
<file path=[Content_Types].xml><?xml version="1.0" encoding="utf-8"?>
<Types xmlns="http://schemas.openxmlformats.org/package/2006/content-types">
  <Default Extension="xml" ContentType="application/xml"/>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nts/font1.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77D4FC28">
      <w:pPr>
        <w:pStyle w:val="15"/>
        <w:keepNext w:val="0"/>
        <w:keepLines w:val="0"/>
        <w:widowControl/>
        <w:suppressLineNumbers w:val="0"/>
        <w:ind w:left="0" w:leftChars="0" w:firstLine="0" w:firstLineChars="0"/>
        <w:jc w:val="both"/>
        <w:rPr>
          <w:rStyle w:val="19"/>
        </w:rPr>
      </w:pPr>
    </w:p>
    <w:p w14:paraId="4CA771D5">
      <w:pPr>
        <w:pStyle w:val="15"/>
        <w:keepNext w:val="0"/>
        <w:keepLines w:val="0"/>
        <w:widowControl/>
        <w:suppressLineNumbers w:val="0"/>
        <w:jc w:val="center"/>
        <w:rPr>
          <w:rStyle w:val="19"/>
        </w:rPr>
      </w:pPr>
    </w:p>
    <w:p w14:paraId="426DAD35">
      <w:pPr>
        <w:pStyle w:val="15"/>
        <w:keepNext w:val="0"/>
        <w:keepLines w:val="0"/>
        <w:widowControl/>
        <w:suppressLineNumbers w:val="0"/>
        <w:ind w:left="0" w:leftChars="0" w:firstLine="0" w:firstLineChars="0"/>
        <w:jc w:val="center"/>
        <w:rPr>
          <w:rFonts w:hint="eastAsia" w:ascii="黑体" w:hAnsi="黑体" w:eastAsia="黑体" w:cs="黑体"/>
          <w:sz w:val="52"/>
          <w:szCs w:val="52"/>
        </w:rPr>
      </w:pPr>
      <w:r>
        <w:rPr>
          <w:rStyle w:val="19"/>
          <w:rFonts w:hint="eastAsia" w:ascii="黑体" w:hAnsi="黑体" w:eastAsia="黑体" w:cs="黑体"/>
          <w:sz w:val="52"/>
          <w:szCs w:val="52"/>
        </w:rPr>
        <w:t>《</w:t>
      </w:r>
      <w:r>
        <w:rPr>
          <w:rStyle w:val="19"/>
          <w:rFonts w:hint="eastAsia" w:ascii="黑体" w:hAnsi="黑体" w:eastAsia="黑体" w:cs="黑体"/>
          <w:sz w:val="52"/>
          <w:szCs w:val="52"/>
          <w:lang w:val="en-US" w:eastAsia="zh-CN"/>
        </w:rPr>
        <w:t>请假审批流项目</w:t>
      </w:r>
      <w:r>
        <w:rPr>
          <w:rStyle w:val="19"/>
          <w:rFonts w:hint="eastAsia" w:ascii="黑体" w:hAnsi="黑体" w:eastAsia="黑体" w:cs="黑体"/>
          <w:sz w:val="52"/>
          <w:szCs w:val="52"/>
        </w:rPr>
        <w:t>》</w:t>
      </w:r>
    </w:p>
    <w:p w14:paraId="6625A31C">
      <w:pPr>
        <w:pStyle w:val="15"/>
        <w:keepNext w:val="0"/>
        <w:keepLines w:val="0"/>
        <w:widowControl/>
        <w:suppressLineNumbers w:val="0"/>
        <w:ind w:left="0" w:leftChars="0" w:firstLine="0" w:firstLineChars="0"/>
        <w:jc w:val="center"/>
        <w:rPr>
          <w:rFonts w:hint="eastAsia" w:ascii="黑体" w:hAnsi="黑体" w:eastAsia="黑体" w:cs="黑体"/>
          <w:sz w:val="44"/>
          <w:szCs w:val="44"/>
        </w:rPr>
      </w:pPr>
      <w:r>
        <w:rPr>
          <w:rFonts w:hint="eastAsia" w:ascii="黑体" w:hAnsi="黑体" w:eastAsia="黑体" w:cs="黑体"/>
          <w:sz w:val="44"/>
          <w:szCs w:val="44"/>
        </w:rPr>
        <w:t>软 件 需 求 规 格 说 明 书</w:t>
      </w:r>
    </w:p>
    <w:p w14:paraId="56CCAD1B">
      <w:pPr>
        <w:pStyle w:val="15"/>
        <w:keepNext w:val="0"/>
        <w:keepLines w:val="0"/>
        <w:widowControl/>
        <w:suppressLineNumbers w:val="0"/>
        <w:jc w:val="center"/>
        <w:rPr>
          <w:rFonts w:hint="eastAsia" w:ascii="黑体" w:hAnsi="黑体" w:eastAsia="黑体" w:cs="黑体"/>
          <w:sz w:val="44"/>
          <w:szCs w:val="44"/>
        </w:rPr>
        <w:sectPr>
          <w:pgSz w:w="11906" w:h="16838"/>
          <w:pgMar w:top="1440" w:right="1800" w:bottom="1440" w:left="1800" w:header="851" w:footer="992" w:gutter="0"/>
          <w:pgBorders>
            <w:top w:val="none" w:sz="0" w:space="0"/>
            <w:left w:val="none" w:sz="0" w:space="0"/>
            <w:bottom w:val="none" w:sz="0" w:space="0"/>
            <w:right w:val="none" w:sz="0" w:space="0"/>
          </w:pgBorders>
          <w:cols w:space="425" w:num="1"/>
          <w:docGrid w:type="lines" w:linePitch="312" w:charSpace="0"/>
        </w:sectPr>
      </w:pPr>
    </w:p>
    <w:p w14:paraId="0D84C08B">
      <w:pPr>
        <w:bidi w:val="0"/>
        <w:jc w:val="center"/>
        <w:rPr>
          <w:rFonts w:hint="eastAsia" w:ascii="黑体" w:hAnsi="黑体" w:eastAsia="黑体" w:cs="黑体"/>
          <w:sz w:val="32"/>
          <w:szCs w:val="40"/>
        </w:rPr>
      </w:pPr>
      <w:bookmarkStart w:id="21" w:name="_GoBack"/>
      <w:bookmarkEnd w:id="21"/>
      <w:r>
        <w:rPr>
          <w:rFonts w:hint="eastAsia" w:ascii="黑体" w:hAnsi="黑体" w:eastAsia="黑体" w:cs="黑体"/>
          <w:sz w:val="32"/>
          <w:szCs w:val="40"/>
        </w:rPr>
        <w:t>目</w:t>
      </w:r>
      <w:r>
        <w:rPr>
          <w:rFonts w:hint="eastAsia" w:ascii="黑体" w:hAnsi="黑体" w:eastAsia="黑体" w:cs="黑体"/>
          <w:sz w:val="32"/>
          <w:szCs w:val="40"/>
          <w:lang w:val="en-US"/>
        </w:rPr>
        <w:t xml:space="preserve">  </w:t>
      </w:r>
      <w:r>
        <w:rPr>
          <w:rFonts w:hint="eastAsia" w:ascii="黑体" w:hAnsi="黑体" w:eastAsia="黑体" w:cs="黑体"/>
          <w:sz w:val="32"/>
          <w:szCs w:val="40"/>
        </w:rPr>
        <w:t>录</w:t>
      </w:r>
    </w:p>
    <w:sdt>
      <w:sdtPr>
        <w:rPr>
          <w:rFonts w:ascii="宋体" w:hAnsi="宋体" w:eastAsia="宋体" w:cstheme="minorBidi"/>
          <w:kern w:val="2"/>
          <w:sz w:val="21"/>
          <w:szCs w:val="24"/>
          <w:lang w:val="en-US" w:eastAsia="zh-CN" w:bidi="ar-SA"/>
        </w:rPr>
        <w:id w:val="147460431"/>
        <w15:color w:val="DBDBDB"/>
        <w:docPartObj>
          <w:docPartGallery w:val="Table of Contents"/>
          <w:docPartUnique/>
        </w:docPartObj>
      </w:sdtPr>
      <w:sdtEndPr>
        <w:rPr>
          <w:rFonts w:eastAsia="黑体" w:asciiTheme="minorHAnsi" w:hAnsiTheme="minorHAnsi" w:cstheme="minorBidi"/>
          <w:kern w:val="2"/>
          <w:sz w:val="21"/>
          <w:szCs w:val="24"/>
          <w:lang w:val="en-US" w:eastAsia="zh-CN" w:bidi="ar-SA"/>
        </w:rPr>
      </w:sdtEndPr>
      <w:sdtContent>
        <w:p w14:paraId="79F94EA1">
          <w:pPr>
            <w:spacing w:before="0" w:beforeLines="0" w:after="0" w:afterLines="0" w:line="240" w:lineRule="auto"/>
            <w:ind w:left="0" w:leftChars="0" w:right="0" w:rightChars="0" w:firstLine="0" w:firstLineChars="0"/>
            <w:jc w:val="center"/>
          </w:pPr>
        </w:p>
        <w:p w14:paraId="399CB511">
          <w:pPr>
            <w:pStyle w:val="13"/>
            <w:tabs>
              <w:tab w:val="right" w:leader="dot" w:pos="8306"/>
            </w:tabs>
          </w:pPr>
          <w:r>
            <w:rPr>
              <w:rFonts w:eastAsia="黑体"/>
              <w:b w:val="0"/>
              <w:sz w:val="32"/>
            </w:rPr>
            <w:fldChar w:fldCharType="begin"/>
          </w:r>
          <w:r>
            <w:rPr>
              <w:rFonts w:eastAsia="黑体"/>
              <w:b w:val="0"/>
              <w:sz w:val="32"/>
            </w:rPr>
            <w:instrText xml:space="preserve">TOC \o "1-2" \h \u </w:instrText>
          </w:r>
          <w:r>
            <w:rPr>
              <w:rFonts w:eastAsia="黑体"/>
              <w:b w:val="0"/>
              <w:sz w:val="32"/>
            </w:rPr>
            <w:fldChar w:fldCharType="separate"/>
          </w:r>
          <w:r>
            <w:rPr>
              <w:rFonts w:eastAsia="黑体"/>
            </w:rPr>
            <w:fldChar w:fldCharType="begin"/>
          </w:r>
          <w:r>
            <w:rPr>
              <w:rFonts w:eastAsia="黑体"/>
            </w:rPr>
            <w:instrText xml:space="preserve"> HYPERLINK \l _Toc28807 </w:instrText>
          </w:r>
          <w:r>
            <w:rPr>
              <w:rFonts w:eastAsia="黑体"/>
            </w:rPr>
            <w:fldChar w:fldCharType="separate"/>
          </w:r>
          <w:r>
            <w:rPr>
              <w:rFonts w:hint="default"/>
            </w:rPr>
            <w:t xml:space="preserve">1. </w:t>
          </w:r>
          <w:r>
            <w:t>引言</w:t>
          </w:r>
          <w:r>
            <w:tab/>
          </w:r>
          <w:r>
            <w:fldChar w:fldCharType="begin"/>
          </w:r>
          <w:r>
            <w:instrText xml:space="preserve"> PAGEREF _Toc28807 \h </w:instrText>
          </w:r>
          <w:r>
            <w:fldChar w:fldCharType="separate"/>
          </w:r>
          <w:r>
            <w:t>1</w:t>
          </w:r>
          <w:r>
            <w:fldChar w:fldCharType="end"/>
          </w:r>
          <w:r>
            <w:rPr>
              <w:rFonts w:eastAsia="黑体"/>
            </w:rPr>
            <w:fldChar w:fldCharType="end"/>
          </w:r>
        </w:p>
        <w:p w14:paraId="06F4BE14">
          <w:pPr>
            <w:pStyle w:val="14"/>
            <w:tabs>
              <w:tab w:val="right" w:leader="dot" w:pos="8306"/>
            </w:tabs>
          </w:pPr>
          <w:r>
            <w:rPr>
              <w:rFonts w:eastAsia="黑体"/>
            </w:rPr>
            <w:fldChar w:fldCharType="begin"/>
          </w:r>
          <w:r>
            <w:rPr>
              <w:rFonts w:eastAsia="黑体"/>
            </w:rPr>
            <w:instrText xml:space="preserve"> HYPERLINK \l _Toc21736 </w:instrText>
          </w:r>
          <w:r>
            <w:rPr>
              <w:rFonts w:eastAsia="黑体"/>
            </w:rPr>
            <w:fldChar w:fldCharType="separate"/>
          </w:r>
          <w:r>
            <w:rPr>
              <w:rFonts w:hint="default"/>
            </w:rPr>
            <w:t xml:space="preserve">1.1. </w:t>
          </w:r>
          <w:r>
            <w:t>目的</w:t>
          </w:r>
          <w:r>
            <w:tab/>
          </w:r>
          <w:r>
            <w:fldChar w:fldCharType="begin"/>
          </w:r>
          <w:r>
            <w:instrText xml:space="preserve"> PAGEREF _Toc21736 \h </w:instrText>
          </w:r>
          <w:r>
            <w:fldChar w:fldCharType="separate"/>
          </w:r>
          <w:r>
            <w:t>1</w:t>
          </w:r>
          <w:r>
            <w:fldChar w:fldCharType="end"/>
          </w:r>
          <w:r>
            <w:rPr>
              <w:rFonts w:eastAsia="黑体"/>
            </w:rPr>
            <w:fldChar w:fldCharType="end"/>
          </w:r>
        </w:p>
        <w:p w14:paraId="0658DEAC">
          <w:pPr>
            <w:pStyle w:val="14"/>
            <w:tabs>
              <w:tab w:val="right" w:leader="dot" w:pos="8306"/>
            </w:tabs>
          </w:pPr>
          <w:r>
            <w:rPr>
              <w:rFonts w:eastAsia="黑体"/>
            </w:rPr>
            <w:fldChar w:fldCharType="begin"/>
          </w:r>
          <w:r>
            <w:rPr>
              <w:rFonts w:eastAsia="黑体"/>
            </w:rPr>
            <w:instrText xml:space="preserve"> HYPERLINK \l _Toc26684 </w:instrText>
          </w:r>
          <w:r>
            <w:rPr>
              <w:rFonts w:eastAsia="黑体"/>
            </w:rPr>
            <w:fldChar w:fldCharType="separate"/>
          </w:r>
          <w:r>
            <w:rPr>
              <w:rFonts w:hint="default"/>
            </w:rPr>
            <w:t xml:space="preserve">1.2. </w:t>
          </w:r>
          <w:r>
            <w:rPr>
              <w:rFonts w:hint="eastAsia"/>
              <w:lang w:val="en-US" w:eastAsia="zh-CN"/>
            </w:rPr>
            <w:t>范围</w:t>
          </w:r>
          <w:r>
            <w:tab/>
          </w:r>
          <w:r>
            <w:fldChar w:fldCharType="begin"/>
          </w:r>
          <w:r>
            <w:instrText xml:space="preserve"> PAGEREF _Toc26684 \h </w:instrText>
          </w:r>
          <w:r>
            <w:fldChar w:fldCharType="separate"/>
          </w:r>
          <w:r>
            <w:t>1</w:t>
          </w:r>
          <w:r>
            <w:fldChar w:fldCharType="end"/>
          </w:r>
          <w:r>
            <w:rPr>
              <w:rFonts w:eastAsia="黑体"/>
            </w:rPr>
            <w:fldChar w:fldCharType="end"/>
          </w:r>
        </w:p>
        <w:p w14:paraId="78E19512">
          <w:pPr>
            <w:pStyle w:val="14"/>
            <w:tabs>
              <w:tab w:val="right" w:leader="dot" w:pos="8306"/>
            </w:tabs>
          </w:pPr>
          <w:r>
            <w:rPr>
              <w:rFonts w:eastAsia="黑体"/>
            </w:rPr>
            <w:fldChar w:fldCharType="begin"/>
          </w:r>
          <w:r>
            <w:rPr>
              <w:rFonts w:eastAsia="黑体"/>
            </w:rPr>
            <w:instrText xml:space="preserve"> HYPERLINK \l _Toc27017 </w:instrText>
          </w:r>
          <w:r>
            <w:rPr>
              <w:rFonts w:eastAsia="黑体"/>
            </w:rPr>
            <w:fldChar w:fldCharType="separate"/>
          </w:r>
          <w:r>
            <w:rPr>
              <w:rFonts w:hint="default"/>
            </w:rPr>
            <w:t xml:space="preserve">1.3. </w:t>
          </w:r>
          <w:r>
            <w:rPr>
              <w:rFonts w:hint="eastAsia"/>
              <w:lang w:val="en-US" w:eastAsia="zh-CN"/>
            </w:rPr>
            <w:t>定义、</w:t>
          </w:r>
          <w:r>
            <w:t>术语和缩略词</w:t>
          </w:r>
          <w:r>
            <w:tab/>
          </w:r>
          <w:r>
            <w:fldChar w:fldCharType="begin"/>
          </w:r>
          <w:r>
            <w:instrText xml:space="preserve"> PAGEREF _Toc27017 \h </w:instrText>
          </w:r>
          <w:r>
            <w:fldChar w:fldCharType="separate"/>
          </w:r>
          <w:r>
            <w:t>1</w:t>
          </w:r>
          <w:r>
            <w:fldChar w:fldCharType="end"/>
          </w:r>
          <w:r>
            <w:rPr>
              <w:rFonts w:eastAsia="黑体"/>
            </w:rPr>
            <w:fldChar w:fldCharType="end"/>
          </w:r>
        </w:p>
        <w:p w14:paraId="4A7976E3">
          <w:pPr>
            <w:pStyle w:val="14"/>
            <w:tabs>
              <w:tab w:val="right" w:leader="dot" w:pos="8306"/>
            </w:tabs>
          </w:pPr>
          <w:r>
            <w:rPr>
              <w:rFonts w:eastAsia="黑体"/>
            </w:rPr>
            <w:fldChar w:fldCharType="begin"/>
          </w:r>
          <w:r>
            <w:rPr>
              <w:rFonts w:eastAsia="黑体"/>
            </w:rPr>
            <w:instrText xml:space="preserve"> HYPERLINK \l _Toc32182 </w:instrText>
          </w:r>
          <w:r>
            <w:rPr>
              <w:rFonts w:eastAsia="黑体"/>
            </w:rPr>
            <w:fldChar w:fldCharType="separate"/>
          </w:r>
          <w:r>
            <w:rPr>
              <w:rFonts w:hint="default"/>
            </w:rPr>
            <w:t xml:space="preserve">1.4. </w:t>
          </w:r>
          <w:r>
            <w:t>参考资料</w:t>
          </w:r>
          <w:r>
            <w:tab/>
          </w:r>
          <w:r>
            <w:fldChar w:fldCharType="begin"/>
          </w:r>
          <w:r>
            <w:instrText xml:space="preserve"> PAGEREF _Toc32182 \h </w:instrText>
          </w:r>
          <w:r>
            <w:fldChar w:fldCharType="separate"/>
          </w:r>
          <w:r>
            <w:t>1</w:t>
          </w:r>
          <w:r>
            <w:fldChar w:fldCharType="end"/>
          </w:r>
          <w:r>
            <w:rPr>
              <w:rFonts w:eastAsia="黑体"/>
            </w:rPr>
            <w:fldChar w:fldCharType="end"/>
          </w:r>
        </w:p>
        <w:p w14:paraId="55836145">
          <w:pPr>
            <w:pStyle w:val="13"/>
            <w:tabs>
              <w:tab w:val="right" w:leader="dot" w:pos="8306"/>
            </w:tabs>
          </w:pPr>
          <w:r>
            <w:rPr>
              <w:rFonts w:eastAsia="黑体"/>
            </w:rPr>
            <w:fldChar w:fldCharType="begin"/>
          </w:r>
          <w:r>
            <w:rPr>
              <w:rFonts w:eastAsia="黑体"/>
            </w:rPr>
            <w:instrText xml:space="preserve"> HYPERLINK \l _Toc23333 </w:instrText>
          </w:r>
          <w:r>
            <w:rPr>
              <w:rFonts w:eastAsia="黑体"/>
            </w:rPr>
            <w:fldChar w:fldCharType="separate"/>
          </w:r>
          <w:r>
            <w:rPr>
              <w:rFonts w:hint="default"/>
            </w:rPr>
            <w:t xml:space="preserve">2. </w:t>
          </w:r>
          <w:r>
            <w:t>项目概述</w:t>
          </w:r>
          <w:r>
            <w:tab/>
          </w:r>
          <w:r>
            <w:fldChar w:fldCharType="begin"/>
          </w:r>
          <w:r>
            <w:instrText xml:space="preserve"> PAGEREF _Toc23333 \h </w:instrText>
          </w:r>
          <w:r>
            <w:fldChar w:fldCharType="separate"/>
          </w:r>
          <w:r>
            <w:t>1</w:t>
          </w:r>
          <w:r>
            <w:fldChar w:fldCharType="end"/>
          </w:r>
          <w:r>
            <w:rPr>
              <w:rFonts w:eastAsia="黑体"/>
            </w:rPr>
            <w:fldChar w:fldCharType="end"/>
          </w:r>
        </w:p>
        <w:p w14:paraId="62C7B52D">
          <w:pPr>
            <w:pStyle w:val="14"/>
            <w:tabs>
              <w:tab w:val="right" w:leader="dot" w:pos="8306"/>
            </w:tabs>
          </w:pPr>
          <w:r>
            <w:rPr>
              <w:rFonts w:eastAsia="黑体"/>
            </w:rPr>
            <w:fldChar w:fldCharType="begin"/>
          </w:r>
          <w:r>
            <w:rPr>
              <w:rFonts w:eastAsia="黑体"/>
            </w:rPr>
            <w:instrText xml:space="preserve"> HYPERLINK \l _Toc3681 </w:instrText>
          </w:r>
          <w:r>
            <w:rPr>
              <w:rFonts w:eastAsia="黑体"/>
            </w:rPr>
            <w:fldChar w:fldCharType="separate"/>
          </w:r>
          <w:r>
            <w:rPr>
              <w:rFonts w:hint="default"/>
            </w:rPr>
            <w:t xml:space="preserve">2.1. </w:t>
          </w:r>
          <w:r>
            <w:t>项目</w:t>
          </w:r>
          <w:r>
            <w:rPr>
              <w:rFonts w:hint="eastAsia"/>
              <w:lang w:val="en-US" w:eastAsia="zh-CN"/>
            </w:rPr>
            <w:t>目标</w:t>
          </w:r>
          <w:r>
            <w:tab/>
          </w:r>
          <w:r>
            <w:fldChar w:fldCharType="begin"/>
          </w:r>
          <w:r>
            <w:instrText xml:space="preserve"> PAGEREF _Toc3681 \h </w:instrText>
          </w:r>
          <w:r>
            <w:fldChar w:fldCharType="separate"/>
          </w:r>
          <w:r>
            <w:t>1</w:t>
          </w:r>
          <w:r>
            <w:fldChar w:fldCharType="end"/>
          </w:r>
          <w:r>
            <w:rPr>
              <w:rFonts w:eastAsia="黑体"/>
            </w:rPr>
            <w:fldChar w:fldCharType="end"/>
          </w:r>
        </w:p>
        <w:p w14:paraId="07708C66">
          <w:pPr>
            <w:pStyle w:val="14"/>
            <w:tabs>
              <w:tab w:val="right" w:leader="dot" w:pos="8306"/>
            </w:tabs>
          </w:pPr>
          <w:r>
            <w:rPr>
              <w:rFonts w:eastAsia="黑体"/>
            </w:rPr>
            <w:fldChar w:fldCharType="begin"/>
          </w:r>
          <w:r>
            <w:rPr>
              <w:rFonts w:eastAsia="黑体"/>
            </w:rPr>
            <w:instrText xml:space="preserve"> HYPERLINK \l _Toc1474 </w:instrText>
          </w:r>
          <w:r>
            <w:rPr>
              <w:rFonts w:eastAsia="黑体"/>
            </w:rPr>
            <w:fldChar w:fldCharType="separate"/>
          </w:r>
          <w:r>
            <w:rPr>
              <w:rFonts w:hint="default"/>
            </w:rPr>
            <w:t xml:space="preserve">2.2. </w:t>
          </w:r>
          <w:r>
            <w:rPr>
              <w:rFonts w:hint="eastAsia"/>
              <w:lang w:val="en-US" w:eastAsia="zh-CN"/>
            </w:rPr>
            <w:t>用户特征</w:t>
          </w:r>
          <w:r>
            <w:tab/>
          </w:r>
          <w:r>
            <w:fldChar w:fldCharType="begin"/>
          </w:r>
          <w:r>
            <w:instrText xml:space="preserve"> PAGEREF _Toc1474 \h </w:instrText>
          </w:r>
          <w:r>
            <w:fldChar w:fldCharType="separate"/>
          </w:r>
          <w:r>
            <w:t>1</w:t>
          </w:r>
          <w:r>
            <w:fldChar w:fldCharType="end"/>
          </w:r>
          <w:r>
            <w:rPr>
              <w:rFonts w:eastAsia="黑体"/>
            </w:rPr>
            <w:fldChar w:fldCharType="end"/>
          </w:r>
        </w:p>
        <w:p w14:paraId="387CECBC">
          <w:pPr>
            <w:pStyle w:val="14"/>
            <w:tabs>
              <w:tab w:val="right" w:leader="dot" w:pos="8306"/>
            </w:tabs>
          </w:pPr>
          <w:r>
            <w:rPr>
              <w:rFonts w:eastAsia="黑体"/>
            </w:rPr>
            <w:fldChar w:fldCharType="begin"/>
          </w:r>
          <w:r>
            <w:rPr>
              <w:rFonts w:eastAsia="黑体"/>
            </w:rPr>
            <w:instrText xml:space="preserve"> HYPERLINK \l _Toc20818 </w:instrText>
          </w:r>
          <w:r>
            <w:rPr>
              <w:rFonts w:eastAsia="黑体"/>
            </w:rPr>
            <w:fldChar w:fldCharType="separate"/>
          </w:r>
          <w:r>
            <w:rPr>
              <w:rFonts w:hint="default"/>
              <w:lang w:val="en-US" w:eastAsia="zh-CN"/>
            </w:rPr>
            <w:t xml:space="preserve">2.3. </w:t>
          </w:r>
          <w:r>
            <w:rPr>
              <w:rFonts w:hint="eastAsia"/>
              <w:lang w:val="en-US" w:eastAsia="zh-CN"/>
            </w:rPr>
            <w:t>假设和依赖关系</w:t>
          </w:r>
          <w:r>
            <w:tab/>
          </w:r>
          <w:r>
            <w:fldChar w:fldCharType="begin"/>
          </w:r>
          <w:r>
            <w:instrText xml:space="preserve"> PAGEREF _Toc20818 \h </w:instrText>
          </w:r>
          <w:r>
            <w:fldChar w:fldCharType="separate"/>
          </w:r>
          <w:r>
            <w:t>2</w:t>
          </w:r>
          <w:r>
            <w:fldChar w:fldCharType="end"/>
          </w:r>
          <w:r>
            <w:rPr>
              <w:rFonts w:eastAsia="黑体"/>
            </w:rPr>
            <w:fldChar w:fldCharType="end"/>
          </w:r>
        </w:p>
        <w:p w14:paraId="1DC499D5">
          <w:pPr>
            <w:pStyle w:val="13"/>
            <w:tabs>
              <w:tab w:val="right" w:leader="dot" w:pos="8306"/>
            </w:tabs>
          </w:pPr>
          <w:r>
            <w:rPr>
              <w:rFonts w:eastAsia="黑体"/>
            </w:rPr>
            <w:fldChar w:fldCharType="begin"/>
          </w:r>
          <w:r>
            <w:rPr>
              <w:rFonts w:eastAsia="黑体"/>
            </w:rPr>
            <w:instrText xml:space="preserve"> HYPERLINK \l _Toc27322 </w:instrText>
          </w:r>
          <w:r>
            <w:rPr>
              <w:rFonts w:eastAsia="黑体"/>
            </w:rPr>
            <w:fldChar w:fldCharType="separate"/>
          </w:r>
          <w:r>
            <w:rPr>
              <w:rFonts w:hint="default"/>
              <w:lang w:val="en-US" w:eastAsia="zh-CN"/>
            </w:rPr>
            <w:t xml:space="preserve">3. </w:t>
          </w:r>
          <w:r>
            <w:rPr>
              <w:rFonts w:hint="eastAsia"/>
              <w:lang w:val="en-US" w:eastAsia="zh-CN"/>
            </w:rPr>
            <w:t>功能需求</w:t>
          </w:r>
          <w:r>
            <w:tab/>
          </w:r>
          <w:r>
            <w:fldChar w:fldCharType="begin"/>
          </w:r>
          <w:r>
            <w:instrText xml:space="preserve"> PAGEREF _Toc27322 \h </w:instrText>
          </w:r>
          <w:r>
            <w:fldChar w:fldCharType="separate"/>
          </w:r>
          <w:r>
            <w:t>2</w:t>
          </w:r>
          <w:r>
            <w:fldChar w:fldCharType="end"/>
          </w:r>
          <w:r>
            <w:rPr>
              <w:rFonts w:eastAsia="黑体"/>
            </w:rPr>
            <w:fldChar w:fldCharType="end"/>
          </w:r>
        </w:p>
        <w:p w14:paraId="3A69309E">
          <w:pPr>
            <w:pStyle w:val="14"/>
            <w:tabs>
              <w:tab w:val="right" w:leader="dot" w:pos="8306"/>
            </w:tabs>
          </w:pPr>
          <w:r>
            <w:rPr>
              <w:rFonts w:eastAsia="黑体"/>
            </w:rPr>
            <w:fldChar w:fldCharType="begin"/>
          </w:r>
          <w:r>
            <w:rPr>
              <w:rFonts w:eastAsia="黑体"/>
            </w:rPr>
            <w:instrText xml:space="preserve"> HYPERLINK \l _Toc13993 </w:instrText>
          </w:r>
          <w:r>
            <w:rPr>
              <w:rFonts w:eastAsia="黑体"/>
            </w:rPr>
            <w:fldChar w:fldCharType="separate"/>
          </w:r>
          <w:r>
            <w:rPr>
              <w:rFonts w:hint="default"/>
              <w:lang w:val="en-US" w:eastAsia="zh-CN"/>
            </w:rPr>
            <w:t xml:space="preserve">3.1. </w:t>
          </w:r>
          <w:r>
            <w:rPr>
              <w:rFonts w:hint="eastAsia"/>
              <w:lang w:val="en-US" w:eastAsia="zh-CN"/>
            </w:rPr>
            <w:t>功能分解</w:t>
          </w:r>
          <w:r>
            <w:tab/>
          </w:r>
          <w:r>
            <w:fldChar w:fldCharType="begin"/>
          </w:r>
          <w:r>
            <w:instrText xml:space="preserve"> PAGEREF _Toc13993 \h </w:instrText>
          </w:r>
          <w:r>
            <w:fldChar w:fldCharType="separate"/>
          </w:r>
          <w:r>
            <w:t>2</w:t>
          </w:r>
          <w:r>
            <w:fldChar w:fldCharType="end"/>
          </w:r>
          <w:r>
            <w:rPr>
              <w:rFonts w:eastAsia="黑体"/>
            </w:rPr>
            <w:fldChar w:fldCharType="end"/>
          </w:r>
        </w:p>
        <w:p w14:paraId="43FFDB42">
          <w:pPr>
            <w:pStyle w:val="14"/>
            <w:tabs>
              <w:tab w:val="right" w:leader="dot" w:pos="8306"/>
            </w:tabs>
          </w:pPr>
          <w:r>
            <w:rPr>
              <w:rFonts w:eastAsia="黑体"/>
            </w:rPr>
            <w:fldChar w:fldCharType="begin"/>
          </w:r>
          <w:r>
            <w:rPr>
              <w:rFonts w:eastAsia="黑体"/>
            </w:rPr>
            <w:instrText xml:space="preserve"> HYPERLINK \l _Toc9496 </w:instrText>
          </w:r>
          <w:r>
            <w:rPr>
              <w:rFonts w:eastAsia="黑体"/>
            </w:rPr>
            <w:fldChar w:fldCharType="separate"/>
          </w:r>
          <w:r>
            <w:rPr>
              <w:rFonts w:hint="default"/>
              <w:lang w:val="en-US" w:eastAsia="zh-CN"/>
            </w:rPr>
            <w:t xml:space="preserve">3.2. </w:t>
          </w:r>
          <w:r>
            <w:rPr>
              <w:rFonts w:hint="eastAsia"/>
              <w:lang w:val="en-US" w:eastAsia="zh-CN"/>
            </w:rPr>
            <w:t>用户界面</w:t>
          </w:r>
          <w:r>
            <w:tab/>
          </w:r>
          <w:r>
            <w:fldChar w:fldCharType="begin"/>
          </w:r>
          <w:r>
            <w:instrText xml:space="preserve"> PAGEREF _Toc9496 \h </w:instrText>
          </w:r>
          <w:r>
            <w:fldChar w:fldCharType="separate"/>
          </w:r>
          <w:r>
            <w:t>2</w:t>
          </w:r>
          <w:r>
            <w:fldChar w:fldCharType="end"/>
          </w:r>
          <w:r>
            <w:rPr>
              <w:rFonts w:eastAsia="黑体"/>
            </w:rPr>
            <w:fldChar w:fldCharType="end"/>
          </w:r>
        </w:p>
        <w:p w14:paraId="151BB602">
          <w:pPr>
            <w:pStyle w:val="13"/>
            <w:tabs>
              <w:tab w:val="right" w:leader="dot" w:pos="8306"/>
            </w:tabs>
          </w:pPr>
          <w:r>
            <w:rPr>
              <w:rFonts w:eastAsia="黑体"/>
            </w:rPr>
            <w:fldChar w:fldCharType="begin"/>
          </w:r>
          <w:r>
            <w:rPr>
              <w:rFonts w:eastAsia="黑体"/>
            </w:rPr>
            <w:instrText xml:space="preserve"> HYPERLINK \l _Toc21255 </w:instrText>
          </w:r>
          <w:r>
            <w:rPr>
              <w:rFonts w:eastAsia="黑体"/>
            </w:rPr>
            <w:fldChar w:fldCharType="separate"/>
          </w:r>
          <w:r>
            <w:rPr>
              <w:rFonts w:hint="default"/>
              <w:lang w:val="en-US" w:eastAsia="zh-CN"/>
            </w:rPr>
            <w:t xml:space="preserve">4. </w:t>
          </w:r>
          <w:r>
            <w:rPr>
              <w:rFonts w:hint="eastAsia"/>
              <w:lang w:val="en-US" w:eastAsia="zh-CN"/>
            </w:rPr>
            <w:t>非功能性需求</w:t>
          </w:r>
          <w:r>
            <w:tab/>
          </w:r>
          <w:r>
            <w:fldChar w:fldCharType="begin"/>
          </w:r>
          <w:r>
            <w:instrText xml:space="preserve"> PAGEREF _Toc21255 \h </w:instrText>
          </w:r>
          <w:r>
            <w:fldChar w:fldCharType="separate"/>
          </w:r>
          <w:r>
            <w:t>2</w:t>
          </w:r>
          <w:r>
            <w:fldChar w:fldCharType="end"/>
          </w:r>
          <w:r>
            <w:rPr>
              <w:rFonts w:eastAsia="黑体"/>
            </w:rPr>
            <w:fldChar w:fldCharType="end"/>
          </w:r>
        </w:p>
        <w:p w14:paraId="00486C68">
          <w:pPr>
            <w:pStyle w:val="14"/>
            <w:tabs>
              <w:tab w:val="right" w:leader="dot" w:pos="8306"/>
            </w:tabs>
          </w:pPr>
          <w:r>
            <w:rPr>
              <w:rFonts w:eastAsia="黑体"/>
            </w:rPr>
            <w:fldChar w:fldCharType="begin"/>
          </w:r>
          <w:r>
            <w:rPr>
              <w:rFonts w:eastAsia="黑体"/>
            </w:rPr>
            <w:instrText xml:space="preserve"> HYPERLINK \l _Toc19887 </w:instrText>
          </w:r>
          <w:r>
            <w:rPr>
              <w:rFonts w:eastAsia="黑体"/>
            </w:rPr>
            <w:fldChar w:fldCharType="separate"/>
          </w:r>
          <w:r>
            <w:rPr>
              <w:rFonts w:hint="default"/>
              <w:lang w:val="en-US" w:eastAsia="zh-CN"/>
            </w:rPr>
            <w:t xml:space="preserve">4.1. </w:t>
          </w:r>
          <w:r>
            <w:rPr>
              <w:rFonts w:hint="eastAsia"/>
              <w:lang w:val="en-US" w:eastAsia="zh-CN"/>
            </w:rPr>
            <w:t>性能需求</w:t>
          </w:r>
          <w:r>
            <w:tab/>
          </w:r>
          <w:r>
            <w:fldChar w:fldCharType="begin"/>
          </w:r>
          <w:r>
            <w:instrText xml:space="preserve"> PAGEREF _Toc19887 \h </w:instrText>
          </w:r>
          <w:r>
            <w:fldChar w:fldCharType="separate"/>
          </w:r>
          <w:r>
            <w:t>2</w:t>
          </w:r>
          <w:r>
            <w:fldChar w:fldCharType="end"/>
          </w:r>
          <w:r>
            <w:rPr>
              <w:rFonts w:eastAsia="黑体"/>
            </w:rPr>
            <w:fldChar w:fldCharType="end"/>
          </w:r>
        </w:p>
        <w:p w14:paraId="29E2130C">
          <w:pPr>
            <w:pStyle w:val="14"/>
            <w:tabs>
              <w:tab w:val="right" w:leader="dot" w:pos="8306"/>
            </w:tabs>
          </w:pPr>
          <w:r>
            <w:rPr>
              <w:rFonts w:eastAsia="黑体"/>
            </w:rPr>
            <w:fldChar w:fldCharType="begin"/>
          </w:r>
          <w:r>
            <w:rPr>
              <w:rFonts w:eastAsia="黑体"/>
            </w:rPr>
            <w:instrText xml:space="preserve"> HYPERLINK \l _Toc16328 </w:instrText>
          </w:r>
          <w:r>
            <w:rPr>
              <w:rFonts w:eastAsia="黑体"/>
            </w:rPr>
            <w:fldChar w:fldCharType="separate"/>
          </w:r>
          <w:r>
            <w:rPr>
              <w:rFonts w:hint="default"/>
              <w:lang w:val="en-US" w:eastAsia="zh-CN"/>
            </w:rPr>
            <w:t xml:space="preserve">4.2. </w:t>
          </w:r>
          <w:r>
            <w:rPr>
              <w:rFonts w:hint="eastAsia"/>
              <w:lang w:val="en-US" w:eastAsia="zh-CN"/>
            </w:rPr>
            <w:t>安全需求</w:t>
          </w:r>
          <w:r>
            <w:tab/>
          </w:r>
          <w:r>
            <w:fldChar w:fldCharType="begin"/>
          </w:r>
          <w:r>
            <w:instrText xml:space="preserve"> PAGEREF _Toc16328 \h </w:instrText>
          </w:r>
          <w:r>
            <w:fldChar w:fldCharType="separate"/>
          </w:r>
          <w:r>
            <w:t>2</w:t>
          </w:r>
          <w:r>
            <w:fldChar w:fldCharType="end"/>
          </w:r>
          <w:r>
            <w:rPr>
              <w:rFonts w:eastAsia="黑体"/>
            </w:rPr>
            <w:fldChar w:fldCharType="end"/>
          </w:r>
        </w:p>
        <w:p w14:paraId="77024955">
          <w:pPr>
            <w:pStyle w:val="14"/>
            <w:tabs>
              <w:tab w:val="right" w:leader="dot" w:pos="8306"/>
            </w:tabs>
          </w:pPr>
          <w:r>
            <w:rPr>
              <w:rFonts w:eastAsia="黑体"/>
            </w:rPr>
            <w:fldChar w:fldCharType="begin"/>
          </w:r>
          <w:r>
            <w:rPr>
              <w:rFonts w:eastAsia="黑体"/>
            </w:rPr>
            <w:instrText xml:space="preserve"> HYPERLINK \l _Toc13565 </w:instrText>
          </w:r>
          <w:r>
            <w:rPr>
              <w:rFonts w:eastAsia="黑体"/>
            </w:rPr>
            <w:fldChar w:fldCharType="separate"/>
          </w:r>
          <w:r>
            <w:rPr>
              <w:rFonts w:hint="default"/>
              <w:lang w:val="en-US" w:eastAsia="zh-CN"/>
            </w:rPr>
            <w:t xml:space="preserve">4.3. </w:t>
          </w:r>
          <w:r>
            <w:rPr>
              <w:rFonts w:hint="eastAsia"/>
              <w:lang w:val="en-US" w:eastAsia="zh-CN"/>
            </w:rPr>
            <w:t>软件质量属性</w:t>
          </w:r>
          <w:r>
            <w:tab/>
          </w:r>
          <w:r>
            <w:fldChar w:fldCharType="begin"/>
          </w:r>
          <w:r>
            <w:instrText xml:space="preserve"> PAGEREF _Toc13565 \h </w:instrText>
          </w:r>
          <w:r>
            <w:fldChar w:fldCharType="separate"/>
          </w:r>
          <w:r>
            <w:t>2</w:t>
          </w:r>
          <w:r>
            <w:fldChar w:fldCharType="end"/>
          </w:r>
          <w:r>
            <w:rPr>
              <w:rFonts w:eastAsia="黑体"/>
            </w:rPr>
            <w:fldChar w:fldCharType="end"/>
          </w:r>
        </w:p>
        <w:p w14:paraId="65796891">
          <w:pPr>
            <w:pStyle w:val="14"/>
            <w:tabs>
              <w:tab w:val="right" w:leader="dot" w:pos="8306"/>
            </w:tabs>
          </w:pPr>
          <w:r>
            <w:rPr>
              <w:rFonts w:eastAsia="黑体"/>
            </w:rPr>
            <w:fldChar w:fldCharType="begin"/>
          </w:r>
          <w:r>
            <w:rPr>
              <w:rFonts w:eastAsia="黑体"/>
            </w:rPr>
            <w:instrText xml:space="preserve"> HYPERLINK \l _Toc24021 </w:instrText>
          </w:r>
          <w:r>
            <w:rPr>
              <w:rFonts w:eastAsia="黑体"/>
            </w:rPr>
            <w:fldChar w:fldCharType="separate"/>
          </w:r>
          <w:r>
            <w:rPr>
              <w:rFonts w:hint="default"/>
              <w:lang w:val="en-US" w:eastAsia="zh-CN"/>
            </w:rPr>
            <w:t xml:space="preserve">4.4. </w:t>
          </w:r>
          <w:r>
            <w:rPr>
              <w:rFonts w:hint="eastAsia"/>
              <w:lang w:val="en-US" w:eastAsia="zh-CN"/>
            </w:rPr>
            <w:t>设计约束</w:t>
          </w:r>
          <w:r>
            <w:tab/>
          </w:r>
          <w:r>
            <w:fldChar w:fldCharType="begin"/>
          </w:r>
          <w:r>
            <w:instrText xml:space="preserve"> PAGEREF _Toc24021 \h </w:instrText>
          </w:r>
          <w:r>
            <w:fldChar w:fldCharType="separate"/>
          </w:r>
          <w:r>
            <w:t>2</w:t>
          </w:r>
          <w:r>
            <w:fldChar w:fldCharType="end"/>
          </w:r>
          <w:r>
            <w:rPr>
              <w:rFonts w:eastAsia="黑体"/>
            </w:rPr>
            <w:fldChar w:fldCharType="end"/>
          </w:r>
        </w:p>
        <w:p w14:paraId="49C735A7">
          <w:pPr>
            <w:pStyle w:val="13"/>
            <w:tabs>
              <w:tab w:val="right" w:leader="dot" w:pos="8306"/>
            </w:tabs>
          </w:pPr>
          <w:r>
            <w:rPr>
              <w:rFonts w:eastAsia="黑体"/>
            </w:rPr>
            <w:fldChar w:fldCharType="begin"/>
          </w:r>
          <w:r>
            <w:rPr>
              <w:rFonts w:eastAsia="黑体"/>
            </w:rPr>
            <w:instrText xml:space="preserve"> HYPERLINK \l _Toc18714 </w:instrText>
          </w:r>
          <w:r>
            <w:rPr>
              <w:rFonts w:eastAsia="黑体"/>
            </w:rPr>
            <w:fldChar w:fldCharType="separate"/>
          </w:r>
          <w:r>
            <w:rPr>
              <w:rFonts w:hint="eastAsia"/>
              <w:lang w:val="en-US" w:eastAsia="zh-CN"/>
            </w:rPr>
            <w:t>附录1：系统关键环节的状态机图</w:t>
          </w:r>
          <w:r>
            <w:tab/>
          </w:r>
          <w:r>
            <w:fldChar w:fldCharType="begin"/>
          </w:r>
          <w:r>
            <w:instrText xml:space="preserve"> PAGEREF _Toc18714 \h </w:instrText>
          </w:r>
          <w:r>
            <w:fldChar w:fldCharType="separate"/>
          </w:r>
          <w:r>
            <w:t>1</w:t>
          </w:r>
          <w:r>
            <w:fldChar w:fldCharType="end"/>
          </w:r>
          <w:r>
            <w:rPr>
              <w:rFonts w:eastAsia="黑体"/>
            </w:rPr>
            <w:fldChar w:fldCharType="end"/>
          </w:r>
        </w:p>
        <w:p w14:paraId="49C7AD2E">
          <w:pPr>
            <w:pStyle w:val="13"/>
            <w:tabs>
              <w:tab w:val="right" w:leader="dot" w:pos="8306"/>
            </w:tabs>
          </w:pPr>
          <w:r>
            <w:rPr>
              <w:rFonts w:eastAsia="黑体"/>
            </w:rPr>
            <w:fldChar w:fldCharType="begin"/>
          </w:r>
          <w:r>
            <w:rPr>
              <w:rFonts w:eastAsia="黑体"/>
            </w:rPr>
            <w:instrText xml:space="preserve"> HYPERLINK \l _Toc6223 </w:instrText>
          </w:r>
          <w:r>
            <w:rPr>
              <w:rFonts w:eastAsia="黑体"/>
            </w:rPr>
            <w:fldChar w:fldCharType="separate"/>
          </w:r>
          <w:r>
            <w:rPr>
              <w:rFonts w:hint="eastAsia"/>
              <w:lang w:val="en-US" w:eastAsia="zh-CN"/>
            </w:rPr>
            <w:t>附录2：系统主要的类图</w:t>
          </w:r>
          <w:r>
            <w:tab/>
          </w:r>
          <w:r>
            <w:fldChar w:fldCharType="begin"/>
          </w:r>
          <w:r>
            <w:instrText xml:space="preserve"> PAGEREF _Toc6223 \h </w:instrText>
          </w:r>
          <w:r>
            <w:fldChar w:fldCharType="separate"/>
          </w:r>
          <w:r>
            <w:t>1</w:t>
          </w:r>
          <w:r>
            <w:fldChar w:fldCharType="end"/>
          </w:r>
          <w:r>
            <w:rPr>
              <w:rFonts w:eastAsia="黑体"/>
            </w:rPr>
            <w:fldChar w:fldCharType="end"/>
          </w:r>
        </w:p>
        <w:p w14:paraId="6D926968">
          <w:pPr>
            <w:pStyle w:val="13"/>
            <w:tabs>
              <w:tab w:val="right" w:leader="dot" w:pos="8306"/>
            </w:tabs>
          </w:pPr>
          <w:r>
            <w:rPr>
              <w:rFonts w:eastAsia="黑体"/>
            </w:rPr>
            <w:fldChar w:fldCharType="begin"/>
          </w:r>
          <w:r>
            <w:rPr>
              <w:rFonts w:eastAsia="黑体"/>
            </w:rPr>
            <w:instrText xml:space="preserve"> HYPERLINK \l _Toc28749 </w:instrText>
          </w:r>
          <w:r>
            <w:rPr>
              <w:rFonts w:eastAsia="黑体"/>
            </w:rPr>
            <w:fldChar w:fldCharType="separate"/>
          </w:r>
          <w:r>
            <w:rPr>
              <w:rFonts w:hint="eastAsia"/>
              <w:lang w:val="en-US" w:eastAsia="zh-CN"/>
            </w:rPr>
            <w:t>附录3：部署和组件图</w:t>
          </w:r>
          <w:r>
            <w:tab/>
          </w:r>
          <w:r>
            <w:fldChar w:fldCharType="begin"/>
          </w:r>
          <w:r>
            <w:instrText xml:space="preserve"> PAGEREF _Toc28749 \h </w:instrText>
          </w:r>
          <w:r>
            <w:fldChar w:fldCharType="separate"/>
          </w:r>
          <w:r>
            <w:t>1</w:t>
          </w:r>
          <w:r>
            <w:fldChar w:fldCharType="end"/>
          </w:r>
          <w:r>
            <w:rPr>
              <w:rFonts w:eastAsia="黑体"/>
            </w:rPr>
            <w:fldChar w:fldCharType="end"/>
          </w:r>
        </w:p>
        <w:p w14:paraId="725C0AFA">
          <w:pPr>
            <w:pStyle w:val="13"/>
            <w:tabs>
              <w:tab w:val="right" w:leader="dot" w:pos="8306"/>
            </w:tabs>
          </w:pPr>
          <w:r>
            <w:rPr>
              <w:rFonts w:eastAsia="黑体"/>
            </w:rPr>
            <w:fldChar w:fldCharType="begin"/>
          </w:r>
          <w:r>
            <w:rPr>
              <w:rFonts w:eastAsia="黑体"/>
            </w:rPr>
            <w:instrText xml:space="preserve"> HYPERLINK \l _Toc28013 </w:instrText>
          </w:r>
          <w:r>
            <w:rPr>
              <w:rFonts w:eastAsia="黑体"/>
            </w:rPr>
            <w:fldChar w:fldCharType="separate"/>
          </w:r>
          <w:r>
            <w:rPr>
              <w:rFonts w:hint="eastAsia"/>
              <w:lang w:val="en-US" w:eastAsia="zh-CN"/>
            </w:rPr>
            <w:t>附录4：界面展示</w:t>
          </w:r>
          <w:r>
            <w:tab/>
          </w:r>
          <w:r>
            <w:fldChar w:fldCharType="begin"/>
          </w:r>
          <w:r>
            <w:instrText xml:space="preserve"> PAGEREF _Toc28013 \h </w:instrText>
          </w:r>
          <w:r>
            <w:fldChar w:fldCharType="separate"/>
          </w:r>
          <w:r>
            <w:t>1</w:t>
          </w:r>
          <w:r>
            <w:fldChar w:fldCharType="end"/>
          </w:r>
          <w:r>
            <w:rPr>
              <w:rFonts w:eastAsia="黑体"/>
            </w:rPr>
            <w:fldChar w:fldCharType="end"/>
          </w:r>
        </w:p>
        <w:p w14:paraId="73D61544">
          <w:pPr>
            <w:rPr>
              <w:rFonts w:eastAsia="黑体" w:asciiTheme="minorHAnsi" w:hAnsiTheme="minorHAnsi" w:cstheme="minorBidi"/>
              <w:kern w:val="2"/>
              <w:sz w:val="21"/>
              <w:szCs w:val="24"/>
              <w:lang w:val="en-US" w:eastAsia="zh-CN" w:bidi="ar-SA"/>
            </w:rPr>
          </w:pPr>
          <w:r>
            <w:rPr>
              <w:rFonts w:eastAsia="黑体"/>
            </w:rPr>
            <w:fldChar w:fldCharType="end"/>
          </w:r>
        </w:p>
      </w:sdtContent>
    </w:sdt>
    <w:p w14:paraId="0101B7E8">
      <w:pPr>
        <w:rPr>
          <w:rFonts w:eastAsia="黑体" w:asciiTheme="minorHAnsi" w:hAnsiTheme="minorHAnsi" w:cstheme="minorBidi"/>
          <w:kern w:val="2"/>
          <w:sz w:val="21"/>
          <w:szCs w:val="24"/>
          <w:lang w:val="en-US" w:eastAsia="zh-CN" w:bidi="ar-SA"/>
        </w:rPr>
        <w:sectPr>
          <w:pgSz w:w="11906" w:h="16838"/>
          <w:pgMar w:top="1440" w:right="1800" w:bottom="1440" w:left="1800" w:header="851" w:footer="992" w:gutter="0"/>
          <w:pgBorders>
            <w:top w:val="none" w:sz="0" w:space="0"/>
            <w:left w:val="none" w:sz="0" w:space="0"/>
            <w:bottom w:val="none" w:sz="0" w:space="0"/>
            <w:right w:val="none" w:sz="0" w:space="0"/>
          </w:pgBorders>
          <w:cols w:space="425" w:num="1"/>
          <w:docGrid w:type="lines" w:linePitch="312" w:charSpace="0"/>
        </w:sectPr>
      </w:pPr>
    </w:p>
    <w:p w14:paraId="4C939846">
      <w:pPr>
        <w:pStyle w:val="2"/>
        <w:bidi w:val="0"/>
      </w:pPr>
      <w:bookmarkStart w:id="0" w:name="_Toc28807"/>
      <w:r>
        <w:t>引言</w:t>
      </w:r>
      <w:bookmarkEnd w:id="0"/>
    </w:p>
    <w:p w14:paraId="573620B4">
      <w:pPr>
        <w:pStyle w:val="3"/>
        <w:keepNext w:val="0"/>
        <w:keepLines w:val="0"/>
        <w:pageBreakBefore w:val="0"/>
        <w:widowControl w:val="0"/>
        <w:kinsoku/>
        <w:wordWrap/>
        <w:overflowPunct/>
        <w:topLinePunct w:val="0"/>
        <w:autoSpaceDE/>
        <w:autoSpaceDN/>
        <w:bidi w:val="0"/>
        <w:adjustRightInd w:val="0"/>
        <w:snapToGrid w:val="0"/>
        <w:textAlignment w:val="auto"/>
      </w:pPr>
      <w:bookmarkStart w:id="1" w:name="_Toc21736"/>
      <w:r>
        <w:t>目的</w:t>
      </w:r>
      <w:bookmarkEnd w:id="1"/>
    </w:p>
    <w:p w14:paraId="134D393D">
      <w:pPr>
        <w:bidi w:val="0"/>
        <w:rPr>
          <w:rFonts w:hint="eastAsia"/>
          <w:lang w:val="en-US" w:eastAsia="zh-CN"/>
        </w:rPr>
      </w:pPr>
      <w:r>
        <w:rPr>
          <w:rFonts w:hint="eastAsia"/>
          <w:lang w:val="en-US" w:eastAsia="zh-CN"/>
        </w:rPr>
        <w:t>本文档对《请假审批流》的需求进行描述界定，用于项目经理、产品经理、开发人员等对齐项目的理解，确保项目能够达成开发目的。</w:t>
      </w:r>
    </w:p>
    <w:p w14:paraId="0EFC36C2">
      <w:pPr>
        <w:bidi w:val="0"/>
        <w:rPr>
          <w:rFonts w:hint="default"/>
          <w:i w:val="0"/>
          <w:iCs w:val="0"/>
          <w:u w:val="single"/>
          <w:lang w:val="en-US" w:eastAsia="zh-CN"/>
        </w:rPr>
      </w:pPr>
      <w:r>
        <w:rPr>
          <w:rFonts w:hint="default"/>
          <w:i w:val="0"/>
          <w:iCs w:val="0"/>
          <w:u w:val="single"/>
          <w:lang w:val="en-US" w:eastAsia="zh-CN"/>
        </w:rPr>
        <w:t>本文档旨在明确界定《请假审批流》系统的功能与非功能需求，为项目团队（包括项目经理、产品经理、开发及测试人员）提供统一的理解基础，确保系统开发能够满足企业员工请假管理的业务目标。</w:t>
      </w:r>
    </w:p>
    <w:p w14:paraId="6ECDF2E2">
      <w:pPr>
        <w:bidi w:val="0"/>
        <w:ind w:left="0" w:leftChars="0" w:firstLine="0" w:firstLineChars="0"/>
        <w:rPr>
          <w:rFonts w:hint="default"/>
          <w:i w:val="0"/>
          <w:iCs w:val="0"/>
          <w:u w:val="single"/>
          <w:lang w:val="en-US" w:eastAsia="zh-CN"/>
        </w:rPr>
      </w:pPr>
    </w:p>
    <w:p w14:paraId="587313C1">
      <w:pPr>
        <w:pStyle w:val="3"/>
        <w:bidi w:val="0"/>
      </w:pPr>
      <w:bookmarkStart w:id="2" w:name="_Toc26684"/>
      <w:r>
        <w:rPr>
          <w:rFonts w:hint="eastAsia"/>
          <w:lang w:val="en-US" w:eastAsia="zh-CN"/>
        </w:rPr>
        <w:t>范围</w:t>
      </w:r>
      <w:bookmarkEnd w:id="2"/>
    </w:p>
    <w:p w14:paraId="68035554">
      <w:pPr>
        <w:rPr>
          <w:rFonts w:hint="eastAsia"/>
          <w:lang w:val="en-US" w:eastAsia="zh-CN"/>
        </w:rPr>
      </w:pPr>
      <w:r>
        <w:rPr>
          <w:rFonts w:hint="eastAsia"/>
          <w:lang w:val="en-US" w:eastAsia="zh-CN"/>
        </w:rPr>
        <w:t>请假审批流，适用于企业内对员工请假事务的统一化标准管理，实现两级审批流程。以请假时长作为两级的权限划分，审批需按请假时长不同进行分级处理。</w:t>
      </w:r>
    </w:p>
    <w:p w14:paraId="7CABCBDB">
      <w:pPr>
        <w:rPr>
          <w:rFonts w:hint="eastAsia"/>
          <w:i w:val="0"/>
          <w:iCs w:val="0"/>
          <w:sz w:val="21"/>
          <w:szCs w:val="21"/>
          <w:u w:val="single"/>
          <w:lang w:val="en-US" w:eastAsia="zh-CN"/>
        </w:rPr>
      </w:pPr>
      <w:r>
        <w:rPr>
          <w:rFonts w:hint="eastAsia"/>
          <w:i w:val="0"/>
          <w:iCs w:val="0"/>
          <w:sz w:val="21"/>
          <w:szCs w:val="21"/>
          <w:u w:val="single"/>
          <w:lang w:val="en-US" w:eastAsia="zh-CN"/>
        </w:rPr>
        <w:t>本请假审批流程不提供“草稿”功能，不支持请求被拒绝后的再修改功能，但支持请求提交后却还未审批的修改功能。</w:t>
      </w:r>
    </w:p>
    <w:p w14:paraId="59D29F3F">
      <w:pPr>
        <w:pStyle w:val="15"/>
        <w:keepNext w:val="0"/>
        <w:keepLines w:val="0"/>
        <w:widowControl/>
        <w:suppressLineNumbers w:val="0"/>
        <w:rPr>
          <w:i w:val="0"/>
          <w:iCs w:val="0"/>
          <w:sz w:val="21"/>
          <w:szCs w:val="21"/>
          <w:u w:val="single"/>
        </w:rPr>
      </w:pPr>
      <w:r>
        <w:rPr>
          <w:i w:val="0"/>
          <w:iCs w:val="0"/>
          <w:sz w:val="21"/>
          <w:szCs w:val="21"/>
          <w:u w:val="single"/>
        </w:rPr>
        <w:t>本系统适用于企业内部员工的请假申请与审批管理。核心功能是实现基于请假时长的两级审批流程：</w:t>
      </w:r>
    </w:p>
    <w:p w14:paraId="70BDE7B9">
      <w:pPr>
        <w:pStyle w:val="15"/>
        <w:keepNext w:val="0"/>
        <w:keepLines w:val="0"/>
        <w:widowControl/>
        <w:suppressLineNumbers w:val="0"/>
        <w:ind w:left="0" w:leftChars="0" w:firstLine="0" w:firstLineChars="0"/>
        <w:rPr>
          <w:i w:val="0"/>
          <w:iCs w:val="0"/>
          <w:sz w:val="21"/>
          <w:szCs w:val="21"/>
          <w:u w:val="single"/>
        </w:rPr>
      </w:pPr>
      <w:r>
        <w:rPr>
          <w:rStyle w:val="19"/>
          <w:i w:val="0"/>
          <w:iCs w:val="0"/>
          <w:sz w:val="21"/>
          <w:szCs w:val="21"/>
          <w:u w:val="single"/>
        </w:rPr>
        <w:t>短期请假</w:t>
      </w:r>
      <w:r>
        <w:rPr>
          <w:i w:val="0"/>
          <w:iCs w:val="0"/>
          <w:sz w:val="21"/>
          <w:szCs w:val="21"/>
          <w:u w:val="single"/>
        </w:rPr>
        <w:t>：请假时长小于等于3天，由直属上级审批。</w:t>
      </w:r>
    </w:p>
    <w:p w14:paraId="0779091C">
      <w:pPr>
        <w:pStyle w:val="15"/>
        <w:keepNext w:val="0"/>
        <w:keepLines w:val="0"/>
        <w:widowControl/>
        <w:suppressLineNumbers w:val="0"/>
        <w:ind w:left="0" w:leftChars="0" w:firstLine="0" w:firstLineChars="0"/>
        <w:rPr>
          <w:i w:val="0"/>
          <w:iCs w:val="0"/>
          <w:sz w:val="21"/>
          <w:szCs w:val="21"/>
          <w:u w:val="single"/>
        </w:rPr>
      </w:pPr>
      <w:r>
        <w:rPr>
          <w:rStyle w:val="19"/>
          <w:i w:val="0"/>
          <w:iCs w:val="0"/>
          <w:sz w:val="21"/>
          <w:szCs w:val="21"/>
          <w:u w:val="single"/>
        </w:rPr>
        <w:t>长期请假</w:t>
      </w:r>
      <w:r>
        <w:rPr>
          <w:i w:val="0"/>
          <w:iCs w:val="0"/>
          <w:sz w:val="21"/>
          <w:szCs w:val="21"/>
          <w:u w:val="single"/>
        </w:rPr>
        <w:t>：请假时长大于3天，需经直属上级初审后，再由部门负责人终审。</w:t>
      </w:r>
    </w:p>
    <w:p w14:paraId="5424FDCD">
      <w:pPr>
        <w:pStyle w:val="15"/>
        <w:keepNext w:val="0"/>
        <w:keepLines w:val="0"/>
        <w:widowControl/>
        <w:suppressLineNumbers w:val="0"/>
        <w:rPr>
          <w:i w:val="0"/>
          <w:iCs w:val="0"/>
          <w:sz w:val="21"/>
          <w:szCs w:val="21"/>
          <w:u w:val="single"/>
        </w:rPr>
      </w:pPr>
      <w:r>
        <w:rPr>
          <w:i w:val="0"/>
          <w:iCs w:val="0"/>
          <w:sz w:val="21"/>
          <w:szCs w:val="21"/>
          <w:u w:val="single"/>
        </w:rPr>
        <w:t>本系统不提供“草稿”功能，不支持已被拒绝的申请再次编辑提交，但支持已提交但尚未被审批的申请进行修改或撤销。</w:t>
      </w:r>
    </w:p>
    <w:p w14:paraId="7A544294">
      <w:pPr>
        <w:ind w:left="0" w:leftChars="0" w:firstLine="0" w:firstLineChars="0"/>
        <w:rPr>
          <w:rFonts w:hint="default"/>
          <w:lang w:val="en-US" w:eastAsia="zh-CN"/>
        </w:rPr>
      </w:pPr>
    </w:p>
    <w:p w14:paraId="4A6C9752">
      <w:pPr>
        <w:pStyle w:val="3"/>
        <w:bidi w:val="0"/>
      </w:pPr>
      <w:bookmarkStart w:id="3" w:name="_Toc27017"/>
      <w:r>
        <w:rPr>
          <w:rFonts w:hint="eastAsia"/>
          <w:lang w:val="en-US" w:eastAsia="zh-CN"/>
        </w:rPr>
        <w:t>定义、</w:t>
      </w:r>
      <w:r>
        <w:t>术语和缩略词</w:t>
      </w:r>
      <w:bookmarkEnd w:id="3"/>
    </w:p>
    <w:p w14:paraId="32DB2811">
      <w:pPr>
        <w:rPr>
          <w:rFonts w:hint="eastAsia"/>
          <w:sz w:val="21"/>
          <w:szCs w:val="21"/>
          <w:lang w:val="en-US" w:eastAsia="zh-CN"/>
        </w:rPr>
      </w:pPr>
      <w:r>
        <w:rPr>
          <w:rFonts w:hint="eastAsia"/>
          <w:b/>
          <w:bCs/>
          <w:sz w:val="21"/>
          <w:szCs w:val="21"/>
          <w:lang w:val="en-US" w:eastAsia="zh-CN"/>
        </w:rPr>
        <w:t>请假</w:t>
      </w:r>
      <w:r>
        <w:rPr>
          <w:rFonts w:hint="eastAsia"/>
          <w:sz w:val="21"/>
          <w:szCs w:val="21"/>
          <w:lang w:val="en-US" w:eastAsia="zh-CN"/>
        </w:rPr>
        <w:t>：离开工作驻地并导致无考勤记录的行为，一般指员工因自身工作外的事务干扰，导致一段时间内不得不暂时离岗。</w:t>
      </w:r>
      <w:r>
        <w:rPr>
          <w:rFonts w:hint="eastAsia"/>
          <w:sz w:val="21"/>
          <w:szCs w:val="21"/>
          <w:u w:val="single"/>
          <w:lang w:val="en-US" w:eastAsia="zh-CN"/>
        </w:rPr>
        <w:t>员工因私事或健康原因，在工作时间暂时离开工作岗位的行为。</w:t>
      </w:r>
    </w:p>
    <w:p w14:paraId="70CC9D6C">
      <w:pPr>
        <w:rPr>
          <w:rFonts w:hint="default"/>
          <w:sz w:val="21"/>
          <w:szCs w:val="21"/>
          <w:u w:val="single"/>
          <w:lang w:val="en-US" w:eastAsia="zh-CN"/>
        </w:rPr>
      </w:pPr>
      <w:r>
        <w:rPr>
          <w:rFonts w:hint="eastAsia"/>
          <w:b/>
          <w:bCs/>
          <w:sz w:val="21"/>
          <w:szCs w:val="21"/>
          <w:lang w:val="en-US" w:eastAsia="zh-CN"/>
        </w:rPr>
        <w:t>时长</w:t>
      </w:r>
      <w:r>
        <w:rPr>
          <w:rFonts w:hint="eastAsia"/>
          <w:sz w:val="21"/>
          <w:szCs w:val="21"/>
          <w:lang w:val="en-US" w:eastAsia="zh-CN"/>
        </w:rPr>
        <w:t>：</w:t>
      </w:r>
      <w:r>
        <w:rPr>
          <w:rFonts w:hint="eastAsia"/>
          <w:sz w:val="21"/>
          <w:szCs w:val="21"/>
          <w:u w:val="single"/>
          <w:lang w:val="en-US" w:eastAsia="zh-CN"/>
        </w:rPr>
        <w:t>以“天”为单位进行计算，最小单位为半天（0.5天）。</w:t>
      </w:r>
    </w:p>
    <w:p w14:paraId="12A3BDFA">
      <w:pPr>
        <w:rPr>
          <w:rFonts w:hint="eastAsia"/>
          <w:sz w:val="21"/>
          <w:szCs w:val="21"/>
          <w:u w:val="single"/>
          <w:lang w:val="en-US" w:eastAsia="zh-CN"/>
        </w:rPr>
      </w:pPr>
      <w:r>
        <w:rPr>
          <w:rFonts w:hint="eastAsia"/>
          <w:b/>
          <w:bCs/>
          <w:sz w:val="21"/>
          <w:szCs w:val="21"/>
          <w:lang w:val="en-US" w:eastAsia="zh-CN"/>
        </w:rPr>
        <w:t>审批</w:t>
      </w:r>
      <w:r>
        <w:rPr>
          <w:rFonts w:hint="eastAsia"/>
          <w:sz w:val="21"/>
          <w:szCs w:val="21"/>
          <w:lang w:val="en-US" w:eastAsia="zh-CN"/>
        </w:rPr>
        <w:t>：</w:t>
      </w:r>
      <w:r>
        <w:rPr>
          <w:rFonts w:hint="eastAsia"/>
          <w:sz w:val="21"/>
          <w:szCs w:val="21"/>
          <w:u w:val="single"/>
          <w:lang w:val="en-US" w:eastAsia="zh-CN"/>
        </w:rPr>
        <w:t>具有相应权限的管理人员对下级提交的请假申请进行审核，并做出“同意”或“拒绝”决定的过程。</w:t>
      </w:r>
    </w:p>
    <w:p w14:paraId="627B99C0">
      <w:pPr>
        <w:rPr>
          <w:rFonts w:hint="default"/>
          <w:sz w:val="21"/>
          <w:szCs w:val="21"/>
          <w:u w:val="single"/>
          <w:lang w:val="en-US" w:eastAsia="zh-CN"/>
        </w:rPr>
      </w:pPr>
      <w:r>
        <w:rPr>
          <w:rFonts w:hint="eastAsia"/>
          <w:b/>
          <w:bCs/>
          <w:sz w:val="21"/>
          <w:szCs w:val="21"/>
          <w:lang w:val="en-US" w:eastAsia="zh-CN"/>
        </w:rPr>
        <w:t>草稿</w:t>
      </w:r>
      <w:r>
        <w:rPr>
          <w:rFonts w:hint="eastAsia"/>
          <w:sz w:val="21"/>
          <w:szCs w:val="21"/>
          <w:lang w:val="en-US" w:eastAsia="zh-CN"/>
        </w:rPr>
        <w:t>：指用户在提交请假申请前，请假单未送出前，请假条内容可以反复保存修改的状态。</w:t>
      </w:r>
      <w:r>
        <w:rPr>
          <w:rFonts w:hint="eastAsia"/>
          <w:sz w:val="21"/>
          <w:szCs w:val="21"/>
          <w:u w:val="single"/>
          <w:lang w:val="en-US" w:eastAsia="zh-CN"/>
        </w:rPr>
        <w:t>在本系统中不涉及。所有填写中的申请在正式提交前均保存在前端本地，不占用服务器资源。</w:t>
      </w:r>
    </w:p>
    <w:p w14:paraId="51366D34">
      <w:pPr>
        <w:pStyle w:val="3"/>
        <w:bidi w:val="0"/>
      </w:pPr>
      <w:bookmarkStart w:id="4" w:name="_Toc32182"/>
      <w:r>
        <w:t>参考资料</w:t>
      </w:r>
      <w:bookmarkEnd w:id="4"/>
    </w:p>
    <w:p w14:paraId="2287C45B">
      <w:pPr>
        <w:pStyle w:val="15"/>
        <w:keepNext w:val="0"/>
        <w:keepLines w:val="0"/>
        <w:pageBreakBefore w:val="0"/>
        <w:widowControl/>
        <w:suppressLineNumbers w:val="0"/>
        <w:kinsoku/>
        <w:wordWrap/>
        <w:overflowPunct/>
        <w:topLinePunct w:val="0"/>
        <w:autoSpaceDE/>
        <w:autoSpaceDN/>
        <w:bidi w:val="0"/>
        <w:adjustRightInd w:val="0"/>
        <w:snapToGrid w:val="0"/>
        <w:spacing w:before="0" w:beforeLines="0" w:beforeAutospacing="0" w:after="0" w:afterLines="0" w:afterAutospacing="0" w:line="240" w:lineRule="auto"/>
        <w:ind w:left="0" w:leftChars="0" w:right="0" w:rightChars="0" w:firstLine="0" w:firstLineChars="0"/>
        <w:jc w:val="left"/>
        <w:textAlignment w:val="auto"/>
        <w:rPr>
          <w:rFonts w:hint="default" w:ascii="仿宋" w:eastAsia="仿宋"/>
          <w:sz w:val="18"/>
          <w:szCs w:val="18"/>
          <w:lang w:val="en-US" w:eastAsia="zh-CN"/>
        </w:rPr>
      </w:pPr>
      <w:r>
        <w:rPr>
          <w:rFonts w:ascii="仿宋" w:eastAsia="仿宋"/>
          <w:sz w:val="18"/>
          <w:szCs w:val="18"/>
        </w:rPr>
        <w:t>[1]张传波.火球-UML大战需求分析（第二版）[M].北京：中国水利水电出版社，2020.</w:t>
      </w:r>
      <w:r>
        <w:rPr>
          <w:rFonts w:hint="eastAsia" w:ascii="仿宋" w:eastAsia="仿宋"/>
          <w:sz w:val="18"/>
          <w:szCs w:val="18"/>
          <w:lang w:val="en-US" w:eastAsia="zh-CN"/>
        </w:rPr>
        <w:t>8.</w:t>
      </w:r>
    </w:p>
    <w:p w14:paraId="08382F76">
      <w:pPr>
        <w:pStyle w:val="2"/>
        <w:bidi w:val="0"/>
      </w:pPr>
      <w:bookmarkStart w:id="5" w:name="_Toc23333"/>
      <w:r>
        <w:t>项目概述</w:t>
      </w:r>
      <w:bookmarkEnd w:id="5"/>
    </w:p>
    <w:p w14:paraId="466FA0CC">
      <w:pPr>
        <w:pStyle w:val="3"/>
        <w:bidi w:val="0"/>
      </w:pPr>
      <w:bookmarkStart w:id="6" w:name="_Toc3681"/>
      <w:r>
        <w:t>项目</w:t>
      </w:r>
      <w:r>
        <w:rPr>
          <w:rFonts w:hint="eastAsia"/>
          <w:lang w:val="en-US" w:eastAsia="zh-CN"/>
        </w:rPr>
        <w:t>目标</w:t>
      </w:r>
      <w:bookmarkEnd w:id="6"/>
    </w:p>
    <w:p w14:paraId="25024566">
      <w:pPr>
        <w:keepNext w:val="0"/>
        <w:keepLines w:val="0"/>
        <w:widowControl/>
        <w:suppressLineNumbers w:val="0"/>
        <w:ind w:left="0" w:leftChars="0" w:firstLine="0" w:firstLineChars="0"/>
        <w:jc w:val="left"/>
        <w:rPr>
          <w:rFonts w:hint="eastAsia"/>
          <w:sz w:val="21"/>
          <w:szCs w:val="21"/>
          <w:u w:val="single"/>
          <w:lang w:val="en-US" w:eastAsia="zh-CN"/>
        </w:rPr>
      </w:pPr>
      <w:r>
        <w:rPr>
          <w:rStyle w:val="19"/>
          <w:rFonts w:ascii="宋体" w:hAnsi="宋体" w:eastAsia="宋体" w:cs="宋体"/>
          <w:kern w:val="0"/>
          <w:sz w:val="21"/>
          <w:szCs w:val="21"/>
          <w:u w:val="single"/>
          <w:lang w:val="en-US" w:eastAsia="zh-CN" w:bidi="ar"/>
        </w:rPr>
        <w:t>解决问题</w:t>
      </w:r>
      <w:r>
        <w:rPr>
          <w:rFonts w:ascii="宋体" w:hAnsi="宋体" w:eastAsia="宋体" w:cs="宋体"/>
          <w:kern w:val="0"/>
          <w:sz w:val="21"/>
          <w:szCs w:val="21"/>
          <w:u w:val="single"/>
          <w:lang w:val="en-US" w:eastAsia="zh-CN" w:bidi="ar"/>
        </w:rPr>
        <w:t>：改变传统纸质或口头请假的低效、易错、难追溯等问题，实现请假流程的线上化、标准化。</w:t>
      </w:r>
    </w:p>
    <w:p w14:paraId="5AA495A4">
      <w:pPr>
        <w:keepNext w:val="0"/>
        <w:keepLines w:val="0"/>
        <w:widowControl/>
        <w:suppressLineNumbers w:val="0"/>
        <w:ind w:left="0" w:leftChars="0" w:firstLine="0" w:firstLineChars="0"/>
        <w:jc w:val="left"/>
        <w:rPr>
          <w:sz w:val="21"/>
          <w:szCs w:val="21"/>
          <w:u w:val="single"/>
        </w:rPr>
      </w:pPr>
      <w:r>
        <w:rPr>
          <w:rStyle w:val="19"/>
          <w:rFonts w:ascii="宋体" w:hAnsi="宋体" w:eastAsia="宋体" w:cs="宋体"/>
          <w:kern w:val="0"/>
          <w:sz w:val="21"/>
          <w:szCs w:val="21"/>
          <w:u w:val="single"/>
          <w:lang w:val="en-US" w:eastAsia="zh-CN" w:bidi="ar"/>
        </w:rPr>
        <w:t>业务影响</w:t>
      </w:r>
      <w:r>
        <w:rPr>
          <w:rFonts w:ascii="宋体" w:hAnsi="宋体" w:eastAsia="宋体" w:cs="宋体"/>
          <w:kern w:val="0"/>
          <w:sz w:val="21"/>
          <w:szCs w:val="21"/>
          <w:u w:val="single"/>
          <w:lang w:val="en-US" w:eastAsia="zh-CN" w:bidi="ar"/>
        </w:rPr>
        <w:t>：上线后，员工可通过系统一键提交请假申请，审批人实时收到通知并在线处理，HR部门可随时查看全员的请假记录与统计报表，提升企业管理效率。</w:t>
      </w:r>
    </w:p>
    <w:p w14:paraId="76B03B19">
      <w:pPr>
        <w:keepNext w:val="0"/>
        <w:keepLines w:val="0"/>
        <w:widowControl/>
        <w:suppressLineNumbers w:val="0"/>
        <w:ind w:left="0" w:leftChars="0" w:firstLine="0" w:firstLineChars="0"/>
        <w:jc w:val="left"/>
        <w:rPr>
          <w:sz w:val="21"/>
          <w:szCs w:val="21"/>
          <w:u w:val="single"/>
        </w:rPr>
      </w:pPr>
      <w:r>
        <w:rPr>
          <w:rStyle w:val="19"/>
          <w:rFonts w:ascii="宋体" w:hAnsi="宋体" w:eastAsia="宋体" w:cs="宋体"/>
          <w:kern w:val="0"/>
          <w:sz w:val="21"/>
          <w:szCs w:val="21"/>
          <w:u w:val="single"/>
          <w:lang w:val="en-US" w:eastAsia="zh-CN" w:bidi="ar"/>
        </w:rPr>
        <w:t>系统融合</w:t>
      </w:r>
      <w:r>
        <w:rPr>
          <w:rFonts w:ascii="宋体" w:hAnsi="宋体" w:eastAsia="宋体" w:cs="宋体"/>
          <w:kern w:val="0"/>
          <w:sz w:val="21"/>
          <w:szCs w:val="21"/>
          <w:u w:val="single"/>
          <w:lang w:val="en-US" w:eastAsia="zh-CN" w:bidi="ar"/>
        </w:rPr>
        <w:t>：作为独立模块运行，未来可与企业OA系统、考勤系统进行API对接，实现数据互通。</w:t>
      </w:r>
    </w:p>
    <w:p w14:paraId="45BB4330">
      <w:pPr>
        <w:bidi w:val="0"/>
        <w:rPr>
          <w:rFonts w:hint="default"/>
          <w:sz w:val="21"/>
          <w:szCs w:val="21"/>
          <w:u w:val="single"/>
          <w:lang w:val="en-US" w:eastAsia="zh-CN"/>
        </w:rPr>
      </w:pPr>
      <w:r>
        <w:rPr>
          <w:rFonts w:hint="default"/>
          <w:sz w:val="21"/>
          <w:szCs w:val="21"/>
          <w:u w:val="single"/>
          <w:lang w:val="en-US" w:eastAsia="zh-CN"/>
        </w:rPr>
        <w:t>本项目旨在解决中小企业员工请假流程混乱、审批效率低下、记录难以追溯的问题。上线后，员工可通过系统一键提交请假申请，审批人实时收到通知并在线处理，HR可随时查看全员请假记录与统计报表。系统将作为独立模块运行，后续可与OA、考勤系统对接。</w:t>
      </w:r>
    </w:p>
    <w:p w14:paraId="03D086BF">
      <w:pPr>
        <w:pStyle w:val="3"/>
        <w:bidi w:val="0"/>
      </w:pPr>
      <w:bookmarkStart w:id="7" w:name="_Toc1474"/>
      <w:r>
        <w:rPr>
          <w:rFonts w:hint="eastAsia"/>
          <w:lang w:val="en-US" w:eastAsia="zh-CN"/>
        </w:rPr>
        <w:t>用户特征</w:t>
      </w:r>
      <w:bookmarkEnd w:id="7"/>
    </w:p>
    <w:p w14:paraId="24DE32AE">
      <w:pPr>
        <w:pStyle w:val="15"/>
        <w:keepNext w:val="0"/>
        <w:keepLines w:val="0"/>
        <w:widowControl/>
        <w:suppressLineNumbers w:val="0"/>
        <w:snapToGrid/>
        <w:spacing w:before="0" w:beforeAutospacing="0" w:after="0" w:afterAutospacing="0" w:line="240" w:lineRule="auto"/>
        <w:ind w:left="0" w:leftChars="0" w:right="0" w:rightChars="0" w:firstLine="482" w:firstLineChars="0"/>
        <w:jc w:val="left"/>
        <w:rPr>
          <w:rFonts w:hint="default" w:ascii="仿宋" w:eastAsia="仿宋"/>
          <w:sz w:val="24"/>
          <w:u w:val="single"/>
          <w:lang w:val="en-US" w:eastAsia="zh-CN"/>
        </w:rPr>
      </w:pPr>
      <w:r>
        <w:rPr>
          <w:rFonts w:hint="eastAsia" w:ascii="宋体" w:hAnsi="宋体" w:eastAsia="宋体" w:cs="宋体"/>
          <w:sz w:val="21"/>
          <w:szCs w:val="21"/>
          <w:u w:val="single"/>
          <w:lang w:val="en-US" w:eastAsia="zh-CN"/>
        </w:rPr>
        <w:t>本系统的用户对象为企业内部员工、管理人员及HR。普通员工负责发起请假申请并查看进度；审批人（直属上级/部门负责人）负责处理下属申请；系统管理员（HR）维护组织架构与审批规则。</w:t>
      </w:r>
    </w:p>
    <w:p w14:paraId="1703D4A1">
      <w:pPr>
        <w:pStyle w:val="3"/>
        <w:bidi w:val="0"/>
        <w:rPr>
          <w:rFonts w:hint="default"/>
          <w:lang w:val="en-US" w:eastAsia="zh-CN"/>
        </w:rPr>
      </w:pPr>
      <w:bookmarkStart w:id="8" w:name="_Toc20818"/>
      <w:r>
        <w:rPr>
          <w:rFonts w:hint="eastAsia"/>
          <w:lang w:val="en-US" w:eastAsia="zh-CN"/>
        </w:rPr>
        <w:t>假设和依赖关系</w:t>
      </w:r>
      <w:bookmarkEnd w:id="8"/>
    </w:p>
    <w:p w14:paraId="4668F584">
      <w:pPr>
        <w:rPr>
          <w:rFonts w:hint="default"/>
          <w:color w:val="auto"/>
          <w:lang w:val="en-US" w:eastAsia="zh-CN"/>
        </w:rPr>
      </w:pPr>
      <w:r>
        <w:rPr>
          <w:rFonts w:hint="eastAsia"/>
          <w:color w:val="auto"/>
          <w:u w:val="single"/>
          <w:lang w:val="en-US" w:eastAsia="zh-CN"/>
        </w:rPr>
        <w:t>本项目假设企业内部已有清晰的部门组织架构和员工上下级汇报关系。系统正常运行依赖于稳定的内部网络或互联网连接，并可能需要企业微信/钉钉等工具配合发送通知。</w:t>
      </w:r>
    </w:p>
    <w:p w14:paraId="1FF611E3">
      <w:pPr>
        <w:pStyle w:val="2"/>
        <w:bidi w:val="0"/>
        <w:rPr>
          <w:rFonts w:hint="default"/>
          <w:lang w:val="en-US" w:eastAsia="zh-CN"/>
        </w:rPr>
      </w:pPr>
      <w:bookmarkStart w:id="9" w:name="_Toc27322"/>
      <w:r>
        <w:rPr>
          <w:rFonts w:hint="eastAsia"/>
          <w:lang w:val="en-US" w:eastAsia="zh-CN"/>
        </w:rPr>
        <w:t>功能需求</w:t>
      </w:r>
      <w:bookmarkEnd w:id="9"/>
    </w:p>
    <w:p w14:paraId="7049CB8C">
      <w:pPr>
        <w:pStyle w:val="3"/>
        <w:rPr>
          <w:rFonts w:hint="default"/>
          <w:lang w:val="en-US" w:eastAsia="zh-CN"/>
        </w:rPr>
      </w:pPr>
      <w:bookmarkStart w:id="10" w:name="_Toc13993"/>
      <w:r>
        <w:rPr>
          <w:rFonts w:hint="eastAsia"/>
          <w:lang w:val="en-US" w:eastAsia="zh-CN"/>
        </w:rPr>
        <w:t>功能分解</w:t>
      </w:r>
      <w:bookmarkEnd w:id="10"/>
    </w:p>
    <w:p w14:paraId="581325DB">
      <w:pPr>
        <w:pStyle w:val="4"/>
        <w:bidi w:val="0"/>
        <w:rPr>
          <w:rFonts w:hint="default"/>
          <w:lang w:val="en-US" w:eastAsia="zh-CN"/>
        </w:rPr>
      </w:pPr>
      <w:r>
        <w:rPr>
          <w:rFonts w:hint="eastAsia"/>
          <w:lang w:val="en-US" w:eastAsia="zh-CN"/>
        </w:rPr>
        <w:t>功能1：请假申请</w:t>
      </w:r>
    </w:p>
    <w:p w14:paraId="56F51BDF">
      <w:pPr>
        <w:keepNext w:val="0"/>
        <w:keepLines w:val="0"/>
        <w:widowControl/>
        <w:suppressLineNumbers w:val="0"/>
        <w:spacing w:line="240" w:lineRule="auto"/>
        <w:jc w:val="left"/>
        <w:rPr>
          <w:rFonts w:ascii="宋体" w:hAnsi="宋体" w:eastAsia="宋体" w:cs="宋体"/>
          <w:kern w:val="0"/>
          <w:sz w:val="21"/>
          <w:szCs w:val="21"/>
          <w:u w:val="single"/>
          <w:lang w:val="en-US" w:eastAsia="zh-CN" w:bidi="ar"/>
        </w:rPr>
      </w:pPr>
      <w:r>
        <w:rPr>
          <w:rStyle w:val="19"/>
          <w:rFonts w:ascii="宋体" w:hAnsi="宋体" w:eastAsia="宋体" w:cs="宋体"/>
          <w:kern w:val="0"/>
          <w:sz w:val="21"/>
          <w:szCs w:val="21"/>
          <w:u w:val="single"/>
          <w:lang w:val="en-US" w:eastAsia="zh-CN" w:bidi="ar"/>
        </w:rPr>
        <w:t>功能描述</w:t>
      </w:r>
      <w:r>
        <w:rPr>
          <w:rFonts w:ascii="宋体" w:hAnsi="宋体" w:eastAsia="宋体" w:cs="宋体"/>
          <w:kern w:val="0"/>
          <w:sz w:val="21"/>
          <w:szCs w:val="21"/>
          <w:u w:val="single"/>
          <w:lang w:val="en-US" w:eastAsia="zh-CN" w:bidi="ar"/>
        </w:rPr>
        <w:t>：员工填写并提交请假申请单。</w:t>
      </w:r>
    </w:p>
    <w:p w14:paraId="4147783F">
      <w:pPr>
        <w:keepNext w:val="0"/>
        <w:keepLines w:val="0"/>
        <w:widowControl/>
        <w:suppressLineNumbers w:val="0"/>
        <w:spacing w:line="240" w:lineRule="auto"/>
        <w:jc w:val="left"/>
        <w:rPr>
          <w:sz w:val="21"/>
          <w:szCs w:val="21"/>
          <w:u w:val="single"/>
        </w:rPr>
      </w:pPr>
      <w:r>
        <w:rPr>
          <w:rStyle w:val="19"/>
          <w:rFonts w:ascii="宋体" w:hAnsi="宋体" w:eastAsia="宋体" w:cs="宋体"/>
          <w:kern w:val="0"/>
          <w:sz w:val="21"/>
          <w:szCs w:val="21"/>
          <w:u w:val="single"/>
          <w:lang w:val="en-US" w:eastAsia="zh-CN" w:bidi="ar"/>
        </w:rPr>
        <w:t>前置条件</w:t>
      </w:r>
      <w:r>
        <w:rPr>
          <w:rFonts w:ascii="宋体" w:hAnsi="宋体" w:eastAsia="宋体" w:cs="宋体"/>
          <w:kern w:val="0"/>
          <w:sz w:val="21"/>
          <w:szCs w:val="21"/>
          <w:u w:val="single"/>
          <w:lang w:val="en-US" w:eastAsia="zh-CN" w:bidi="ar"/>
        </w:rPr>
        <w:t>：用户已登录系统，身份为在职员工。</w:t>
      </w:r>
    </w:p>
    <w:p w14:paraId="08AF6915">
      <w:pPr>
        <w:keepNext w:val="0"/>
        <w:keepLines w:val="0"/>
        <w:widowControl/>
        <w:suppressLineNumbers w:val="0"/>
        <w:spacing w:line="240" w:lineRule="auto"/>
        <w:jc w:val="left"/>
        <w:rPr>
          <w:sz w:val="21"/>
          <w:szCs w:val="21"/>
          <w:u w:val="single"/>
        </w:rPr>
      </w:pPr>
      <w:r>
        <w:rPr>
          <w:rStyle w:val="19"/>
          <w:rFonts w:ascii="宋体" w:hAnsi="宋体" w:eastAsia="宋体" w:cs="宋体"/>
          <w:kern w:val="0"/>
          <w:sz w:val="21"/>
          <w:szCs w:val="21"/>
          <w:u w:val="single"/>
          <w:lang w:val="en-US" w:eastAsia="zh-CN" w:bidi="ar"/>
        </w:rPr>
        <w:t>后置条件</w:t>
      </w:r>
      <w:r>
        <w:rPr>
          <w:rFonts w:ascii="宋体" w:hAnsi="宋体" w:eastAsia="宋体" w:cs="宋体"/>
          <w:kern w:val="0"/>
          <w:sz w:val="21"/>
          <w:szCs w:val="21"/>
          <w:u w:val="single"/>
          <w:lang w:val="en-US" w:eastAsia="zh-CN" w:bidi="ar"/>
        </w:rPr>
        <w:t>：系统生成一条状态为“待审批”的请假记录，并根据请假时长自动路由至对应审批人。</w:t>
      </w:r>
    </w:p>
    <w:p w14:paraId="3E397584">
      <w:pPr>
        <w:keepNext w:val="0"/>
        <w:keepLines w:val="0"/>
        <w:widowControl/>
        <w:suppressLineNumbers w:val="0"/>
        <w:spacing w:line="240" w:lineRule="auto"/>
        <w:jc w:val="left"/>
        <w:rPr>
          <w:sz w:val="21"/>
          <w:szCs w:val="21"/>
          <w:u w:val="single"/>
        </w:rPr>
      </w:pPr>
      <w:r>
        <w:rPr>
          <w:rStyle w:val="19"/>
          <w:rFonts w:ascii="宋体" w:hAnsi="宋体" w:eastAsia="宋体" w:cs="宋体"/>
          <w:kern w:val="0"/>
          <w:sz w:val="21"/>
          <w:szCs w:val="21"/>
          <w:u w:val="single"/>
          <w:lang w:val="en-US" w:eastAsia="zh-CN" w:bidi="ar"/>
        </w:rPr>
        <w:t>业务规则</w:t>
      </w:r>
      <w:r>
        <w:rPr>
          <w:rFonts w:ascii="宋体" w:hAnsi="宋体" w:eastAsia="宋体" w:cs="宋体"/>
          <w:kern w:val="0"/>
          <w:sz w:val="21"/>
          <w:szCs w:val="21"/>
          <w:u w:val="single"/>
          <w:lang w:val="en-US" w:eastAsia="zh-CN" w:bidi="ar"/>
        </w:rPr>
        <w:t>：</w:t>
      </w:r>
    </w:p>
    <w:p w14:paraId="3C8BAEE7">
      <w:pPr>
        <w:keepNext w:val="0"/>
        <w:keepLines w:val="0"/>
        <w:widowControl/>
        <w:numPr>
          <w:ilvl w:val="0"/>
          <w:numId w:val="2"/>
        </w:numPr>
        <w:suppressLineNumbers w:val="0"/>
        <w:spacing w:line="240" w:lineRule="auto"/>
        <w:jc w:val="left"/>
        <w:rPr>
          <w:rFonts w:hint="eastAsia" w:ascii="宋体" w:hAnsi="宋体" w:eastAsia="宋体" w:cs="宋体"/>
          <w:kern w:val="0"/>
          <w:sz w:val="21"/>
          <w:szCs w:val="21"/>
          <w:u w:val="single"/>
          <w:lang w:val="en-US" w:eastAsia="zh-CN" w:bidi="ar"/>
        </w:rPr>
      </w:pPr>
      <w:r>
        <w:rPr>
          <w:rFonts w:hint="eastAsia" w:ascii="宋体" w:hAnsi="宋体" w:eastAsia="宋体" w:cs="宋体"/>
          <w:kern w:val="0"/>
          <w:sz w:val="21"/>
          <w:szCs w:val="21"/>
          <w:u w:val="single"/>
          <w:lang w:val="en-US" w:eastAsia="zh-CN" w:bidi="ar"/>
        </w:rPr>
        <w:t>必须填写请假类型、开始时间、结束时间、时长、请假原因。</w:t>
      </w:r>
    </w:p>
    <w:p w14:paraId="7E957BB5">
      <w:pPr>
        <w:keepNext w:val="0"/>
        <w:keepLines w:val="0"/>
        <w:widowControl/>
        <w:numPr>
          <w:ilvl w:val="0"/>
          <w:numId w:val="2"/>
        </w:numPr>
        <w:suppressLineNumbers w:val="0"/>
        <w:spacing w:line="240" w:lineRule="auto"/>
        <w:jc w:val="left"/>
        <w:rPr>
          <w:rFonts w:hint="default" w:ascii="宋体" w:hAnsi="宋体" w:eastAsia="宋体" w:cs="宋体"/>
          <w:kern w:val="0"/>
          <w:sz w:val="21"/>
          <w:szCs w:val="21"/>
          <w:u w:val="single"/>
          <w:lang w:val="en-US" w:eastAsia="zh-CN" w:bidi="ar"/>
        </w:rPr>
      </w:pPr>
      <w:r>
        <w:rPr>
          <w:rFonts w:hint="default" w:ascii="宋体" w:hAnsi="宋体" w:eastAsia="宋体" w:cs="宋体"/>
          <w:kern w:val="0"/>
          <w:sz w:val="21"/>
          <w:szCs w:val="21"/>
          <w:u w:val="single"/>
          <w:lang w:val="en-US" w:eastAsia="zh-CN" w:bidi="ar"/>
        </w:rPr>
        <w:t>提交后，若审批人尚未操作，申请人可撤回或修改申请。</w:t>
      </w:r>
    </w:p>
    <w:p w14:paraId="1E912EC0">
      <w:pPr>
        <w:keepNext w:val="0"/>
        <w:keepLines w:val="0"/>
        <w:widowControl/>
        <w:numPr>
          <w:ilvl w:val="0"/>
          <w:numId w:val="2"/>
        </w:numPr>
        <w:suppressLineNumbers w:val="0"/>
        <w:spacing w:line="240" w:lineRule="auto"/>
        <w:jc w:val="left"/>
        <w:rPr>
          <w:rFonts w:hint="default" w:ascii="宋体" w:hAnsi="宋体" w:eastAsia="宋体" w:cs="宋体"/>
          <w:kern w:val="0"/>
          <w:sz w:val="24"/>
          <w:szCs w:val="24"/>
          <w:u w:val="single"/>
          <w:lang w:val="en-US" w:eastAsia="zh-CN" w:bidi="ar"/>
        </w:rPr>
      </w:pPr>
      <w:r>
        <w:rPr>
          <w:rFonts w:hint="default" w:ascii="宋体" w:hAnsi="宋体" w:eastAsia="宋体" w:cs="宋体"/>
          <w:kern w:val="0"/>
          <w:sz w:val="21"/>
          <w:szCs w:val="21"/>
          <w:u w:val="single"/>
          <w:lang w:val="en-US" w:eastAsia="zh-CN" w:bidi="ar"/>
        </w:rPr>
        <w:t>被拒绝的申请不可再次编辑，需重新发起。</w:t>
      </w:r>
    </w:p>
    <w:p w14:paraId="7E26E9A2">
      <w:pPr>
        <w:pStyle w:val="4"/>
        <w:bidi w:val="0"/>
        <w:rPr>
          <w:rFonts w:hint="eastAsia"/>
          <w:lang w:val="en-US" w:eastAsia="zh-CN"/>
        </w:rPr>
      </w:pPr>
      <w:r>
        <w:rPr>
          <w:rFonts w:hint="eastAsia"/>
          <w:lang w:val="en-US" w:eastAsia="zh-CN"/>
        </w:rPr>
        <w:t>功能2：请假审批</w:t>
      </w:r>
    </w:p>
    <w:p w14:paraId="1F247FAB">
      <w:pPr>
        <w:keepNext w:val="0"/>
        <w:keepLines w:val="0"/>
        <w:widowControl/>
        <w:suppressLineNumbers w:val="0"/>
        <w:spacing w:line="240" w:lineRule="auto"/>
        <w:jc w:val="left"/>
        <w:rPr>
          <w:sz w:val="21"/>
          <w:szCs w:val="21"/>
          <w:u w:val="single"/>
        </w:rPr>
      </w:pPr>
      <w:r>
        <w:rPr>
          <w:rStyle w:val="19"/>
          <w:rFonts w:ascii="宋体" w:hAnsi="宋体" w:eastAsia="宋体" w:cs="宋体"/>
          <w:kern w:val="0"/>
          <w:sz w:val="21"/>
          <w:szCs w:val="21"/>
          <w:u w:val="single"/>
          <w:lang w:val="en-US" w:eastAsia="zh-CN" w:bidi="ar"/>
        </w:rPr>
        <w:t>功能描述</w:t>
      </w:r>
      <w:r>
        <w:rPr>
          <w:rFonts w:ascii="宋体" w:hAnsi="宋体" w:eastAsia="宋体" w:cs="宋体"/>
          <w:kern w:val="0"/>
          <w:sz w:val="21"/>
          <w:szCs w:val="21"/>
          <w:u w:val="single"/>
          <w:lang w:val="en-US" w:eastAsia="zh-CN" w:bidi="ar"/>
        </w:rPr>
        <w:t>：审批人对收到的请假申请进行“同意”或“拒绝”操作。</w:t>
      </w:r>
    </w:p>
    <w:p w14:paraId="2825DE87">
      <w:pPr>
        <w:keepNext w:val="0"/>
        <w:keepLines w:val="0"/>
        <w:widowControl/>
        <w:suppressLineNumbers w:val="0"/>
        <w:spacing w:line="240" w:lineRule="auto"/>
        <w:jc w:val="left"/>
        <w:rPr>
          <w:sz w:val="21"/>
          <w:szCs w:val="21"/>
          <w:u w:val="single"/>
        </w:rPr>
      </w:pPr>
      <w:r>
        <w:rPr>
          <w:rStyle w:val="19"/>
          <w:rFonts w:ascii="宋体" w:hAnsi="宋体" w:eastAsia="宋体" w:cs="宋体"/>
          <w:kern w:val="0"/>
          <w:sz w:val="21"/>
          <w:szCs w:val="21"/>
          <w:u w:val="single"/>
          <w:lang w:val="en-US" w:eastAsia="zh-CN" w:bidi="ar"/>
        </w:rPr>
        <w:t>前置条件</w:t>
      </w:r>
      <w:r>
        <w:rPr>
          <w:rFonts w:ascii="宋体" w:hAnsi="宋体" w:eastAsia="宋体" w:cs="宋体"/>
          <w:kern w:val="0"/>
          <w:sz w:val="21"/>
          <w:szCs w:val="21"/>
          <w:u w:val="single"/>
          <w:lang w:val="en-US" w:eastAsia="zh-CN" w:bidi="ar"/>
        </w:rPr>
        <w:t>：用户为指定审批人，有待办任务。</w:t>
      </w:r>
    </w:p>
    <w:p w14:paraId="0CA647FE">
      <w:pPr>
        <w:keepNext w:val="0"/>
        <w:keepLines w:val="0"/>
        <w:widowControl/>
        <w:suppressLineNumbers w:val="0"/>
        <w:spacing w:line="240" w:lineRule="auto"/>
        <w:jc w:val="left"/>
        <w:rPr>
          <w:sz w:val="21"/>
          <w:szCs w:val="21"/>
          <w:u w:val="single"/>
        </w:rPr>
      </w:pPr>
      <w:r>
        <w:rPr>
          <w:rStyle w:val="19"/>
          <w:rFonts w:ascii="宋体" w:hAnsi="宋体" w:eastAsia="宋体" w:cs="宋体"/>
          <w:kern w:val="0"/>
          <w:sz w:val="21"/>
          <w:szCs w:val="21"/>
          <w:u w:val="single"/>
          <w:lang w:val="en-US" w:eastAsia="zh-CN" w:bidi="ar"/>
        </w:rPr>
        <w:t>后置条件</w:t>
      </w:r>
      <w:r>
        <w:rPr>
          <w:rFonts w:ascii="宋体" w:hAnsi="宋体" w:eastAsia="宋体" w:cs="宋体"/>
          <w:kern w:val="0"/>
          <w:sz w:val="21"/>
          <w:szCs w:val="21"/>
          <w:u w:val="single"/>
          <w:lang w:val="en-US" w:eastAsia="zh-CN" w:bidi="ar"/>
        </w:rPr>
        <w:t>：若同意，则流程进入下一节点或结束；若拒绝，则流程终止，通知申请人。</w:t>
      </w:r>
    </w:p>
    <w:p w14:paraId="39628313">
      <w:pPr>
        <w:keepNext w:val="0"/>
        <w:keepLines w:val="0"/>
        <w:widowControl/>
        <w:suppressLineNumbers w:val="0"/>
        <w:spacing w:line="240" w:lineRule="auto"/>
        <w:jc w:val="left"/>
        <w:rPr>
          <w:rFonts w:ascii="宋体" w:hAnsi="宋体" w:eastAsia="宋体" w:cs="宋体"/>
          <w:kern w:val="0"/>
          <w:sz w:val="21"/>
          <w:szCs w:val="21"/>
          <w:u w:val="single"/>
          <w:lang w:val="en-US" w:eastAsia="zh-CN" w:bidi="ar"/>
        </w:rPr>
      </w:pPr>
      <w:r>
        <w:rPr>
          <w:rStyle w:val="19"/>
          <w:rFonts w:ascii="宋体" w:hAnsi="宋体" w:eastAsia="宋体" w:cs="宋体"/>
          <w:kern w:val="0"/>
          <w:sz w:val="21"/>
          <w:szCs w:val="21"/>
          <w:u w:val="single"/>
          <w:lang w:val="en-US" w:eastAsia="zh-CN" w:bidi="ar"/>
        </w:rPr>
        <w:t>业务规则</w:t>
      </w:r>
      <w:r>
        <w:rPr>
          <w:rFonts w:ascii="宋体" w:hAnsi="宋体" w:eastAsia="宋体" w:cs="宋体"/>
          <w:kern w:val="0"/>
          <w:sz w:val="21"/>
          <w:szCs w:val="21"/>
          <w:u w:val="single"/>
          <w:lang w:val="en-US" w:eastAsia="zh-CN" w:bidi="ar"/>
        </w:rPr>
        <w:t>：</w:t>
      </w:r>
    </w:p>
    <w:p w14:paraId="3C1D3D2D">
      <w:pPr>
        <w:keepNext w:val="0"/>
        <w:keepLines w:val="0"/>
        <w:widowControl/>
        <w:numPr>
          <w:ilvl w:val="0"/>
          <w:numId w:val="3"/>
        </w:numPr>
        <w:suppressLineNumbers w:val="0"/>
        <w:spacing w:line="240" w:lineRule="auto"/>
        <w:jc w:val="left"/>
        <w:rPr>
          <w:rFonts w:hint="eastAsia"/>
          <w:sz w:val="21"/>
          <w:szCs w:val="21"/>
          <w:u w:val="single"/>
          <w:lang w:val="en-US" w:eastAsia="zh-CN"/>
        </w:rPr>
      </w:pPr>
      <w:r>
        <w:rPr>
          <w:rFonts w:hint="eastAsia"/>
          <w:sz w:val="21"/>
          <w:szCs w:val="21"/>
          <w:u w:val="single"/>
          <w:lang w:val="en-US" w:eastAsia="zh-CN"/>
        </w:rPr>
        <w:t>审批人可查看申请人详细信息、请假理由和历史记录。</w:t>
      </w:r>
    </w:p>
    <w:p w14:paraId="639AF652">
      <w:pPr>
        <w:keepNext w:val="0"/>
        <w:keepLines w:val="0"/>
        <w:widowControl/>
        <w:numPr>
          <w:ilvl w:val="0"/>
          <w:numId w:val="3"/>
        </w:numPr>
        <w:suppressLineNumbers w:val="0"/>
        <w:spacing w:line="240" w:lineRule="auto"/>
        <w:jc w:val="left"/>
        <w:rPr>
          <w:rFonts w:hint="default"/>
          <w:sz w:val="21"/>
          <w:szCs w:val="21"/>
          <w:u w:val="single"/>
          <w:lang w:val="en-US" w:eastAsia="zh-CN"/>
        </w:rPr>
      </w:pPr>
      <w:r>
        <w:rPr>
          <w:rFonts w:hint="default"/>
          <w:sz w:val="21"/>
          <w:szCs w:val="21"/>
          <w:u w:val="single"/>
          <w:lang w:val="en-US" w:eastAsia="zh-CN"/>
        </w:rPr>
        <w:t>对于长假期（&gt;3天），一级审批通过后自动流转至二级审批。</w:t>
      </w:r>
    </w:p>
    <w:p w14:paraId="5F8FAAAE">
      <w:pPr>
        <w:pStyle w:val="3"/>
        <w:bidi w:val="0"/>
        <w:rPr>
          <w:rFonts w:hint="default"/>
          <w:lang w:val="en-US" w:eastAsia="zh-CN"/>
        </w:rPr>
      </w:pPr>
      <w:bookmarkStart w:id="11" w:name="_Toc9496"/>
      <w:r>
        <w:rPr>
          <w:rFonts w:hint="eastAsia"/>
          <w:lang w:val="en-US" w:eastAsia="zh-CN"/>
        </w:rPr>
        <w:t>用户界面</w:t>
      </w:r>
      <w:bookmarkEnd w:id="11"/>
    </w:p>
    <w:p w14:paraId="2A85F897">
      <w:pPr>
        <w:keepNext w:val="0"/>
        <w:keepLines w:val="0"/>
        <w:widowControl/>
        <w:suppressLineNumbers w:val="0"/>
        <w:spacing w:line="240" w:lineRule="auto"/>
        <w:jc w:val="left"/>
        <w:rPr>
          <w:sz w:val="21"/>
          <w:szCs w:val="21"/>
          <w:u w:val="single"/>
        </w:rPr>
      </w:pPr>
      <w:r>
        <w:rPr>
          <w:rStyle w:val="19"/>
          <w:rFonts w:ascii="宋体" w:hAnsi="宋体" w:eastAsia="宋体" w:cs="宋体"/>
          <w:kern w:val="0"/>
          <w:sz w:val="21"/>
          <w:szCs w:val="21"/>
          <w:u w:val="single"/>
          <w:lang w:val="en-US" w:eastAsia="zh-CN" w:bidi="ar"/>
        </w:rPr>
        <w:t>申请页面</w:t>
      </w:r>
      <w:r>
        <w:rPr>
          <w:rFonts w:ascii="宋体" w:hAnsi="宋体" w:eastAsia="宋体" w:cs="宋体"/>
          <w:kern w:val="0"/>
          <w:sz w:val="21"/>
          <w:szCs w:val="21"/>
          <w:u w:val="single"/>
          <w:lang w:val="en-US" w:eastAsia="zh-CN" w:bidi="ar"/>
        </w:rPr>
        <w:t>：表单式布局，包含请假类型、起止时间、时长、原因等输入项，以及提交按钮。</w:t>
      </w:r>
    </w:p>
    <w:p w14:paraId="122D90E5">
      <w:pPr>
        <w:keepNext w:val="0"/>
        <w:keepLines w:val="0"/>
        <w:widowControl/>
        <w:suppressLineNumbers w:val="0"/>
        <w:spacing w:line="240" w:lineRule="auto"/>
        <w:jc w:val="left"/>
        <w:rPr>
          <w:sz w:val="21"/>
          <w:szCs w:val="21"/>
          <w:u w:val="single"/>
        </w:rPr>
      </w:pPr>
      <w:r>
        <w:rPr>
          <w:rStyle w:val="19"/>
          <w:rFonts w:ascii="宋体" w:hAnsi="宋体" w:eastAsia="宋体" w:cs="宋体"/>
          <w:kern w:val="0"/>
          <w:sz w:val="21"/>
          <w:szCs w:val="21"/>
          <w:u w:val="single"/>
          <w:lang w:val="en-US" w:eastAsia="zh-CN" w:bidi="ar"/>
        </w:rPr>
        <w:t>审批页面</w:t>
      </w:r>
      <w:r>
        <w:rPr>
          <w:rFonts w:ascii="宋体" w:hAnsi="宋体" w:eastAsia="宋体" w:cs="宋体"/>
          <w:kern w:val="0"/>
          <w:sz w:val="21"/>
          <w:szCs w:val="21"/>
          <w:u w:val="single"/>
          <w:lang w:val="en-US" w:eastAsia="zh-CN" w:bidi="ar"/>
        </w:rPr>
        <w:t>：待办任务列表，点击进入详情页，展示申请信息并提供“同意”、“拒绝”按钮及批注输入框。</w:t>
      </w:r>
    </w:p>
    <w:p w14:paraId="3ACA2342">
      <w:pPr>
        <w:keepNext w:val="0"/>
        <w:keepLines w:val="0"/>
        <w:widowControl/>
        <w:suppressLineNumbers w:val="0"/>
        <w:spacing w:line="240" w:lineRule="auto"/>
        <w:jc w:val="left"/>
        <w:rPr>
          <w:rFonts w:hint="default"/>
          <w:u w:val="single"/>
          <w:lang w:val="en-US" w:eastAsia="zh-CN"/>
        </w:rPr>
      </w:pPr>
      <w:r>
        <w:rPr>
          <w:rStyle w:val="19"/>
          <w:rFonts w:ascii="宋体" w:hAnsi="宋体" w:eastAsia="宋体" w:cs="宋体"/>
          <w:kern w:val="0"/>
          <w:sz w:val="21"/>
          <w:szCs w:val="21"/>
          <w:u w:val="single"/>
          <w:lang w:val="en-US" w:eastAsia="zh-CN" w:bidi="ar"/>
        </w:rPr>
        <w:t>记录页面</w:t>
      </w:r>
      <w:r>
        <w:rPr>
          <w:rFonts w:ascii="宋体" w:hAnsi="宋体" w:eastAsia="宋体" w:cs="宋体"/>
          <w:kern w:val="0"/>
          <w:sz w:val="21"/>
          <w:szCs w:val="21"/>
          <w:u w:val="single"/>
          <w:lang w:val="en-US" w:eastAsia="zh-CN" w:bidi="ar"/>
        </w:rPr>
        <w:t>：列表视图，支持筛选和排序，点击可查看详情。</w:t>
      </w:r>
    </w:p>
    <w:p w14:paraId="5B245685">
      <w:pPr>
        <w:pStyle w:val="2"/>
        <w:bidi w:val="0"/>
        <w:rPr>
          <w:rFonts w:hint="eastAsia"/>
          <w:lang w:val="en-US" w:eastAsia="zh-CN"/>
        </w:rPr>
      </w:pPr>
      <w:bookmarkStart w:id="12" w:name="_Toc21255"/>
      <w:r>
        <w:rPr>
          <w:rFonts w:hint="eastAsia"/>
          <w:lang w:val="en-US" w:eastAsia="zh-CN"/>
        </w:rPr>
        <w:t>非功能性需求</w:t>
      </w:r>
      <w:bookmarkEnd w:id="12"/>
    </w:p>
    <w:p w14:paraId="2744FA26">
      <w:pPr>
        <w:pStyle w:val="3"/>
        <w:bidi w:val="0"/>
        <w:rPr>
          <w:rFonts w:hint="eastAsia"/>
          <w:lang w:val="en-US" w:eastAsia="zh-CN"/>
        </w:rPr>
      </w:pPr>
      <w:bookmarkStart w:id="13" w:name="_Toc19887"/>
      <w:r>
        <w:rPr>
          <w:rFonts w:hint="eastAsia"/>
          <w:lang w:val="en-US" w:eastAsia="zh-CN"/>
        </w:rPr>
        <w:t>性能需求</w:t>
      </w:r>
      <w:bookmarkEnd w:id="13"/>
    </w:p>
    <w:p w14:paraId="11B50AC5">
      <w:pPr>
        <w:ind w:left="0" w:leftChars="0" w:firstLine="420" w:firstLineChars="200"/>
        <w:rPr>
          <w:rFonts w:hint="eastAsia"/>
          <w:u w:val="single"/>
          <w:lang w:val="en-US" w:eastAsia="zh-CN"/>
        </w:rPr>
      </w:pPr>
      <w:r>
        <w:rPr>
          <w:rFonts w:hint="eastAsia" w:asciiTheme="minorAscii" w:eastAsiaTheme="minorEastAsia"/>
          <w:u w:val="single"/>
          <w:lang w:val="en-US" w:eastAsia="zh-CN"/>
        </w:rPr>
        <w:t>系统应支持至少100个并发用户同时操作，页面加载时间不超过2秒，审批操作响应时间不超过1秒。</w:t>
      </w:r>
    </w:p>
    <w:p w14:paraId="7EBA0A7A">
      <w:pPr>
        <w:pStyle w:val="3"/>
        <w:bidi w:val="0"/>
        <w:rPr>
          <w:rFonts w:hint="eastAsia"/>
          <w:lang w:val="en-US" w:eastAsia="zh-CN"/>
        </w:rPr>
      </w:pPr>
      <w:bookmarkStart w:id="14" w:name="_Toc16328"/>
      <w:r>
        <w:rPr>
          <w:rFonts w:hint="eastAsia"/>
          <w:lang w:val="en-US" w:eastAsia="zh-CN"/>
        </w:rPr>
        <w:t>安全需求</w:t>
      </w:r>
      <w:bookmarkEnd w:id="14"/>
    </w:p>
    <w:p w14:paraId="2E37767A">
      <w:pPr>
        <w:rPr>
          <w:rFonts w:hint="eastAsia" w:asciiTheme="minorAscii" w:eastAsiaTheme="minorEastAsia"/>
          <w:u w:val="single"/>
          <w:lang w:val="en-US" w:eastAsia="zh-CN"/>
        </w:rPr>
      </w:pPr>
      <w:r>
        <w:rPr>
          <w:rFonts w:hint="eastAsia" w:asciiTheme="minorAscii" w:eastAsiaTheme="minorEastAsia"/>
          <w:u w:val="single"/>
          <w:lang w:val="en-US" w:eastAsia="zh-CN"/>
        </w:rPr>
        <w:t>用户必须通过身份认证后才能访问系统，且只能查看和处理与自己相关的申请与审批任务，权限控制严格。</w:t>
      </w:r>
    </w:p>
    <w:p w14:paraId="7B4DD002">
      <w:pPr>
        <w:pStyle w:val="3"/>
        <w:bidi w:val="0"/>
        <w:rPr>
          <w:rFonts w:hint="eastAsia"/>
          <w:lang w:val="en-US" w:eastAsia="zh-CN"/>
        </w:rPr>
      </w:pPr>
      <w:bookmarkStart w:id="15" w:name="_Toc13565"/>
      <w:r>
        <w:rPr>
          <w:rFonts w:hint="eastAsia"/>
          <w:lang w:val="en-US" w:eastAsia="zh-CN"/>
        </w:rPr>
        <w:t>软件质量属性</w:t>
      </w:r>
      <w:bookmarkEnd w:id="15"/>
    </w:p>
    <w:p w14:paraId="18FB06C9">
      <w:pPr>
        <w:rPr>
          <w:rFonts w:hint="default"/>
          <w:u w:val="single"/>
          <w:lang w:val="en-US" w:eastAsia="zh-CN"/>
        </w:rPr>
      </w:pPr>
      <w:r>
        <w:rPr>
          <w:rFonts w:hint="eastAsia" w:asciiTheme="minorAscii" w:eastAsiaTheme="minorEastAsia"/>
          <w:u w:val="single"/>
          <w:lang w:val="en-US" w:eastAsia="zh-CN"/>
        </w:rPr>
        <w:t>系统可用性保证99.9%的正常运行时间，数据提交失败时有明确错误提示，并保证数据最终一致性。</w:t>
      </w:r>
    </w:p>
    <w:p w14:paraId="67B0D127">
      <w:pPr>
        <w:pStyle w:val="3"/>
        <w:bidi w:val="0"/>
        <w:rPr>
          <w:rFonts w:hint="eastAsia"/>
          <w:lang w:val="en-US" w:eastAsia="zh-CN"/>
        </w:rPr>
      </w:pPr>
      <w:bookmarkStart w:id="16" w:name="_Toc24021"/>
      <w:r>
        <w:rPr>
          <w:rFonts w:hint="eastAsia"/>
          <w:lang w:val="en-US" w:eastAsia="zh-CN"/>
        </w:rPr>
        <w:t>设计约束</w:t>
      </w:r>
      <w:bookmarkEnd w:id="16"/>
    </w:p>
    <w:p w14:paraId="37C6C53A">
      <w:pPr>
        <w:rPr>
          <w:rFonts w:hint="eastAsia" w:asciiTheme="minorAscii" w:eastAsiaTheme="minorEastAsia"/>
          <w:u w:val="single"/>
          <w:lang w:val="en-US" w:eastAsia="zh-CN"/>
        </w:rPr>
      </w:pPr>
      <w:r>
        <w:rPr>
          <w:rFonts w:hint="eastAsia" w:asciiTheme="minorAscii" w:eastAsiaTheme="minorEastAsia"/>
          <w:u w:val="single"/>
          <w:lang w:val="en-US" w:eastAsia="zh-CN"/>
        </w:rPr>
        <w:t>采用B/S架构，后端使用Java/Spring Boot或Python/Django，数据库采用MySQL，前端兼容主流浏览器（Chrome、Edge）。</w:t>
      </w:r>
    </w:p>
    <w:p w14:paraId="5767784A">
      <w:pPr>
        <w:rPr>
          <w:rFonts w:hint="eastAsia" w:asciiTheme="minorAscii" w:eastAsiaTheme="minorEastAsia"/>
          <w:lang w:val="en-US" w:eastAsia="zh-CN"/>
        </w:rPr>
      </w:pPr>
      <w:r>
        <w:rPr>
          <w:rFonts w:hint="eastAsia" w:asciiTheme="minorAscii" w:eastAsiaTheme="minorEastAsia"/>
          <w:lang w:val="en-US" w:eastAsia="zh-CN"/>
        </w:rPr>
        <w:br w:type="page"/>
      </w:r>
    </w:p>
    <w:p w14:paraId="7CB33609">
      <w:pPr>
        <w:pStyle w:val="2"/>
        <w:numPr>
          <w:ilvl w:val="0"/>
          <w:numId w:val="0"/>
        </w:numPr>
        <w:bidi w:val="0"/>
        <w:ind w:leftChars="0"/>
        <w:rPr>
          <w:rFonts w:hint="eastAsia"/>
          <w:lang w:val="en-US" w:eastAsia="zh-CN"/>
        </w:rPr>
      </w:pPr>
      <w:bookmarkStart w:id="17" w:name="_Toc18714"/>
      <w:r>
        <w:rPr>
          <w:rFonts w:hint="eastAsia"/>
          <w:lang w:val="en-US" w:eastAsia="zh-CN"/>
        </w:rPr>
        <w:t>附录1：系统关键环节的状态机图</w:t>
      </w:r>
      <w:bookmarkEnd w:id="17"/>
    </w:p>
    <w:p w14:paraId="7C804F57">
      <w:pPr>
        <w:rPr>
          <w:rFonts w:hint="eastAsia"/>
          <w:lang w:val="en-US" w:eastAsia="zh-CN"/>
        </w:rPr>
      </w:pPr>
    </w:p>
    <w:p w14:paraId="2CBC18EF">
      <w:pPr>
        <w:rPr>
          <w:rFonts w:hint="eastAsia"/>
          <w:lang w:val="en-US" w:eastAsia="zh-CN"/>
        </w:rPr>
      </w:pPr>
    </w:p>
    <w:p w14:paraId="7C70B0E2">
      <w:pPr>
        <w:rPr>
          <w:rFonts w:hint="eastAsia"/>
          <w:lang w:val="en-US" w:eastAsia="zh-CN"/>
        </w:rPr>
      </w:pPr>
    </w:p>
    <w:p w14:paraId="5D5E4BEC">
      <w:pPr>
        <w:rPr>
          <w:rFonts w:hint="eastAsia"/>
          <w:lang w:val="en-US" w:eastAsia="zh-CN"/>
        </w:rPr>
      </w:pPr>
    </w:p>
    <w:p w14:paraId="6F012F0D">
      <w:pPr>
        <w:rPr>
          <w:rFonts w:hint="eastAsia"/>
          <w:lang w:val="en-US" w:eastAsia="zh-CN"/>
        </w:rPr>
      </w:pPr>
    </w:p>
    <w:p w14:paraId="76DFB0FB">
      <w:pPr>
        <w:rPr>
          <w:rFonts w:hint="eastAsia"/>
          <w:lang w:val="en-US" w:eastAsia="zh-CN"/>
        </w:rPr>
      </w:pPr>
    </w:p>
    <w:p w14:paraId="2885EA0B">
      <w:pPr>
        <w:rPr>
          <w:rFonts w:hint="eastAsia"/>
          <w:lang w:val="en-US" w:eastAsia="zh-CN"/>
        </w:rPr>
      </w:pPr>
    </w:p>
    <w:p w14:paraId="41D1F09A">
      <w:pPr>
        <w:rPr>
          <w:rFonts w:hint="eastAsia"/>
          <w:lang w:val="en-US" w:eastAsia="zh-CN"/>
        </w:rPr>
      </w:pPr>
    </w:p>
    <w:p w14:paraId="6A6CA1D0">
      <w:pPr>
        <w:rPr>
          <w:rFonts w:hint="eastAsia"/>
          <w:lang w:val="en-US" w:eastAsia="zh-CN"/>
        </w:rPr>
      </w:pPr>
    </w:p>
    <w:p w14:paraId="23F0F75A">
      <w:pPr>
        <w:rPr>
          <w:rFonts w:hint="eastAsia"/>
          <w:lang w:val="en-US" w:eastAsia="zh-CN"/>
        </w:rPr>
      </w:pPr>
    </w:p>
    <w:p w14:paraId="434C54EA">
      <w:pPr>
        <w:rPr>
          <w:rFonts w:hint="eastAsia"/>
          <w:lang w:val="en-US" w:eastAsia="zh-CN"/>
        </w:rPr>
      </w:pPr>
    </w:p>
    <w:p w14:paraId="27CD0216">
      <w:pPr>
        <w:rPr>
          <w:rFonts w:hint="eastAsia"/>
          <w:lang w:val="en-US" w:eastAsia="zh-CN"/>
        </w:rPr>
      </w:pPr>
    </w:p>
    <w:p w14:paraId="4CDF4BB3">
      <w:pPr>
        <w:rPr>
          <w:rFonts w:hint="eastAsia"/>
          <w:lang w:val="en-US" w:eastAsia="zh-CN"/>
        </w:rPr>
      </w:pPr>
    </w:p>
    <w:p w14:paraId="70B4AFA1">
      <w:pPr>
        <w:rPr>
          <w:rFonts w:hint="eastAsia"/>
          <w:lang w:val="en-US" w:eastAsia="zh-CN"/>
        </w:rPr>
      </w:pPr>
    </w:p>
    <w:p w14:paraId="2296796C">
      <w:pPr>
        <w:rPr>
          <w:rFonts w:hint="eastAsia"/>
          <w:lang w:val="en-US" w:eastAsia="zh-CN"/>
        </w:rPr>
      </w:pPr>
    </w:p>
    <w:p w14:paraId="5FB8D186">
      <w:pPr>
        <w:rPr>
          <w:rFonts w:hint="eastAsia"/>
          <w:lang w:val="en-US" w:eastAsia="zh-CN"/>
        </w:rPr>
      </w:pPr>
    </w:p>
    <w:p w14:paraId="5082AEA0">
      <w:pPr>
        <w:rPr>
          <w:rFonts w:hint="eastAsia"/>
          <w:lang w:val="en-US" w:eastAsia="zh-CN"/>
        </w:rPr>
      </w:pPr>
    </w:p>
    <w:p w14:paraId="7A6ED9AF">
      <w:pPr>
        <w:rPr>
          <w:rFonts w:hint="eastAsia"/>
          <w:lang w:val="en-US" w:eastAsia="zh-CN"/>
        </w:rPr>
      </w:pPr>
    </w:p>
    <w:p w14:paraId="19F89F6E">
      <w:pPr>
        <w:rPr>
          <w:rFonts w:hint="eastAsia"/>
          <w:lang w:val="en-US" w:eastAsia="zh-CN"/>
        </w:rPr>
      </w:pPr>
    </w:p>
    <w:p w14:paraId="31ECF575">
      <w:pPr>
        <w:rPr>
          <w:rFonts w:hint="eastAsia"/>
          <w:lang w:val="en-US" w:eastAsia="zh-CN"/>
        </w:rPr>
      </w:pPr>
      <w:r>
        <w:rPr>
          <w:rFonts w:hint="eastAsia"/>
          <w:lang w:val="en-US" w:eastAsia="zh-CN"/>
        </w:rPr>
        <w:br w:type="page"/>
      </w:r>
    </w:p>
    <w:p w14:paraId="05CBC162">
      <w:pPr>
        <w:pStyle w:val="2"/>
        <w:numPr>
          <w:ilvl w:val="0"/>
          <w:numId w:val="0"/>
        </w:numPr>
        <w:bidi w:val="0"/>
        <w:ind w:leftChars="0"/>
        <w:rPr>
          <w:rFonts w:hint="eastAsia"/>
          <w:lang w:val="en-US" w:eastAsia="zh-CN"/>
        </w:rPr>
      </w:pPr>
      <w:bookmarkStart w:id="18" w:name="_Toc6223"/>
      <w:r>
        <w:rPr>
          <w:rFonts w:hint="eastAsia"/>
          <w:lang w:val="en-US" w:eastAsia="zh-CN"/>
        </w:rPr>
        <w:t>附录2：系统主要的类图</w:t>
      </w:r>
      <w:bookmarkEnd w:id="18"/>
    </w:p>
    <w:p w14:paraId="38B22A48">
      <w:pPr>
        <w:rPr>
          <w:rFonts w:hint="eastAsia"/>
          <w:lang w:val="en-US" w:eastAsia="zh-CN"/>
        </w:rPr>
      </w:pPr>
    </w:p>
    <w:p w14:paraId="12F8DE09">
      <w:pPr>
        <w:rPr>
          <w:rFonts w:hint="eastAsia"/>
          <w:lang w:val="en-US" w:eastAsia="zh-CN"/>
        </w:rPr>
      </w:pPr>
    </w:p>
    <w:p w14:paraId="34205EC8">
      <w:pPr>
        <w:rPr>
          <w:rFonts w:hint="eastAsia"/>
          <w:lang w:val="en-US" w:eastAsia="zh-CN"/>
        </w:rPr>
      </w:pPr>
    </w:p>
    <w:p w14:paraId="05C1C3B5">
      <w:pPr>
        <w:rPr>
          <w:rFonts w:hint="eastAsia"/>
          <w:lang w:val="en-US" w:eastAsia="zh-CN"/>
        </w:rPr>
      </w:pPr>
    </w:p>
    <w:p w14:paraId="6431AF08">
      <w:pPr>
        <w:rPr>
          <w:rFonts w:hint="eastAsia"/>
          <w:lang w:val="en-US" w:eastAsia="zh-CN"/>
        </w:rPr>
      </w:pPr>
    </w:p>
    <w:p w14:paraId="2E7C1F4F">
      <w:pPr>
        <w:rPr>
          <w:rFonts w:hint="eastAsia"/>
          <w:lang w:val="en-US" w:eastAsia="zh-CN"/>
        </w:rPr>
      </w:pPr>
    </w:p>
    <w:p w14:paraId="39D59116">
      <w:pPr>
        <w:rPr>
          <w:rFonts w:hint="eastAsia"/>
          <w:lang w:val="en-US" w:eastAsia="zh-CN"/>
        </w:rPr>
      </w:pPr>
    </w:p>
    <w:p w14:paraId="0E4D2BA9">
      <w:pPr>
        <w:rPr>
          <w:rFonts w:hint="eastAsia"/>
          <w:lang w:val="en-US" w:eastAsia="zh-CN"/>
        </w:rPr>
      </w:pPr>
    </w:p>
    <w:p w14:paraId="40604BAF">
      <w:pPr>
        <w:rPr>
          <w:rFonts w:hint="eastAsia"/>
          <w:lang w:val="en-US" w:eastAsia="zh-CN"/>
        </w:rPr>
      </w:pPr>
    </w:p>
    <w:p w14:paraId="07F6ABEE">
      <w:pPr>
        <w:rPr>
          <w:rFonts w:hint="eastAsia"/>
          <w:lang w:val="en-US" w:eastAsia="zh-CN"/>
        </w:rPr>
      </w:pPr>
    </w:p>
    <w:p w14:paraId="2361C311">
      <w:pPr>
        <w:rPr>
          <w:rFonts w:hint="eastAsia"/>
          <w:lang w:val="en-US" w:eastAsia="zh-CN"/>
        </w:rPr>
      </w:pPr>
    </w:p>
    <w:p w14:paraId="756E5E7D">
      <w:pPr>
        <w:rPr>
          <w:rFonts w:hint="eastAsia"/>
          <w:lang w:val="en-US" w:eastAsia="zh-CN"/>
        </w:rPr>
      </w:pPr>
    </w:p>
    <w:p w14:paraId="6C0D79CC">
      <w:pPr>
        <w:rPr>
          <w:rFonts w:hint="eastAsia"/>
          <w:lang w:val="en-US" w:eastAsia="zh-CN"/>
        </w:rPr>
      </w:pPr>
    </w:p>
    <w:p w14:paraId="28CD61DF">
      <w:pPr>
        <w:rPr>
          <w:rFonts w:hint="eastAsia"/>
          <w:lang w:val="en-US" w:eastAsia="zh-CN"/>
        </w:rPr>
      </w:pPr>
    </w:p>
    <w:p w14:paraId="45731F98">
      <w:pPr>
        <w:rPr>
          <w:rFonts w:hint="eastAsia"/>
          <w:lang w:val="en-US" w:eastAsia="zh-CN"/>
        </w:rPr>
      </w:pPr>
    </w:p>
    <w:p w14:paraId="7922D5C8">
      <w:pPr>
        <w:rPr>
          <w:rFonts w:hint="eastAsia"/>
          <w:lang w:val="en-US" w:eastAsia="zh-CN"/>
        </w:rPr>
      </w:pPr>
    </w:p>
    <w:p w14:paraId="4FF5D0D3">
      <w:pPr>
        <w:rPr>
          <w:rFonts w:hint="eastAsia"/>
          <w:lang w:val="en-US" w:eastAsia="zh-CN"/>
        </w:rPr>
      </w:pPr>
      <w:r>
        <w:rPr>
          <w:rFonts w:hint="eastAsia"/>
          <w:lang w:val="en-US" w:eastAsia="zh-CN"/>
        </w:rPr>
        <w:br w:type="page"/>
      </w:r>
    </w:p>
    <w:p w14:paraId="6FF80C39">
      <w:pPr>
        <w:pStyle w:val="2"/>
        <w:numPr>
          <w:ilvl w:val="0"/>
          <w:numId w:val="0"/>
        </w:numPr>
        <w:bidi w:val="0"/>
        <w:ind w:leftChars="0"/>
        <w:rPr>
          <w:rFonts w:hint="eastAsia"/>
          <w:lang w:val="en-US" w:eastAsia="zh-CN"/>
        </w:rPr>
      </w:pPr>
      <w:bookmarkStart w:id="19" w:name="_Toc28749"/>
      <w:r>
        <w:rPr>
          <w:rFonts w:hint="eastAsia"/>
          <w:lang w:val="en-US" w:eastAsia="zh-CN"/>
        </w:rPr>
        <w:t>附录3：部署和组件图</w:t>
      </w:r>
      <w:bookmarkEnd w:id="19"/>
    </w:p>
    <w:p w14:paraId="35F6693B">
      <w:pPr>
        <w:rPr>
          <w:rFonts w:hint="eastAsia"/>
          <w:lang w:val="en-US" w:eastAsia="zh-CN"/>
        </w:rPr>
      </w:pPr>
    </w:p>
    <w:p w14:paraId="39064204">
      <w:pPr>
        <w:rPr>
          <w:rFonts w:hint="eastAsia"/>
          <w:lang w:val="en-US" w:eastAsia="zh-CN"/>
        </w:rPr>
      </w:pPr>
    </w:p>
    <w:p w14:paraId="7D8D2E70">
      <w:pPr>
        <w:rPr>
          <w:rFonts w:hint="eastAsia"/>
          <w:lang w:val="en-US" w:eastAsia="zh-CN"/>
        </w:rPr>
      </w:pPr>
    </w:p>
    <w:p w14:paraId="7586EE0A">
      <w:pPr>
        <w:rPr>
          <w:rFonts w:hint="eastAsia"/>
          <w:lang w:val="en-US" w:eastAsia="zh-CN"/>
        </w:rPr>
      </w:pPr>
    </w:p>
    <w:p w14:paraId="0F7BA2B7">
      <w:pPr>
        <w:rPr>
          <w:rFonts w:hint="eastAsia"/>
          <w:lang w:val="en-US" w:eastAsia="zh-CN"/>
        </w:rPr>
      </w:pPr>
    </w:p>
    <w:p w14:paraId="1E680E8D">
      <w:pPr>
        <w:rPr>
          <w:rFonts w:hint="eastAsia"/>
          <w:lang w:val="en-US" w:eastAsia="zh-CN"/>
        </w:rPr>
      </w:pPr>
    </w:p>
    <w:p w14:paraId="32ABE4C5">
      <w:pPr>
        <w:rPr>
          <w:rFonts w:hint="eastAsia"/>
          <w:lang w:val="en-US" w:eastAsia="zh-CN"/>
        </w:rPr>
      </w:pPr>
    </w:p>
    <w:p w14:paraId="611EEC2D">
      <w:pPr>
        <w:rPr>
          <w:rFonts w:hint="eastAsia"/>
          <w:lang w:val="en-US" w:eastAsia="zh-CN"/>
        </w:rPr>
      </w:pPr>
    </w:p>
    <w:p w14:paraId="67C4BA81">
      <w:pPr>
        <w:rPr>
          <w:rFonts w:hint="eastAsia"/>
          <w:lang w:val="en-US" w:eastAsia="zh-CN"/>
        </w:rPr>
      </w:pPr>
    </w:p>
    <w:p w14:paraId="6A522E1C">
      <w:pPr>
        <w:rPr>
          <w:rFonts w:hint="eastAsia"/>
          <w:lang w:val="en-US" w:eastAsia="zh-CN"/>
        </w:rPr>
      </w:pPr>
    </w:p>
    <w:p w14:paraId="59D2EEBD">
      <w:pPr>
        <w:rPr>
          <w:rFonts w:hint="eastAsia"/>
          <w:lang w:val="en-US" w:eastAsia="zh-CN"/>
        </w:rPr>
      </w:pPr>
    </w:p>
    <w:p w14:paraId="2EF98BCC">
      <w:pPr>
        <w:rPr>
          <w:rFonts w:hint="eastAsia"/>
          <w:lang w:val="en-US" w:eastAsia="zh-CN"/>
        </w:rPr>
      </w:pPr>
    </w:p>
    <w:p w14:paraId="6203F5FE">
      <w:pPr>
        <w:rPr>
          <w:rFonts w:hint="eastAsia"/>
          <w:lang w:val="en-US" w:eastAsia="zh-CN"/>
        </w:rPr>
      </w:pPr>
    </w:p>
    <w:p w14:paraId="574596CD">
      <w:pPr>
        <w:rPr>
          <w:rFonts w:hint="eastAsia"/>
          <w:lang w:val="en-US" w:eastAsia="zh-CN"/>
        </w:rPr>
      </w:pPr>
    </w:p>
    <w:p w14:paraId="54B48C61">
      <w:pPr>
        <w:rPr>
          <w:rFonts w:hint="eastAsia"/>
          <w:lang w:val="en-US" w:eastAsia="zh-CN"/>
        </w:rPr>
      </w:pPr>
    </w:p>
    <w:p w14:paraId="5C3181E2">
      <w:pPr>
        <w:rPr>
          <w:rFonts w:hint="eastAsia"/>
          <w:lang w:val="en-US" w:eastAsia="zh-CN"/>
        </w:rPr>
      </w:pPr>
    </w:p>
    <w:p w14:paraId="2BDFD88D">
      <w:pPr>
        <w:rPr>
          <w:rFonts w:hint="eastAsia"/>
          <w:lang w:val="en-US" w:eastAsia="zh-CN"/>
        </w:rPr>
      </w:pPr>
    </w:p>
    <w:p w14:paraId="6C32808D">
      <w:pPr>
        <w:rPr>
          <w:rFonts w:hint="eastAsia"/>
          <w:lang w:val="en-US" w:eastAsia="zh-CN"/>
        </w:rPr>
      </w:pPr>
      <w:r>
        <w:rPr>
          <w:rFonts w:hint="eastAsia"/>
          <w:lang w:val="en-US" w:eastAsia="zh-CN"/>
        </w:rPr>
        <w:br w:type="page"/>
      </w:r>
    </w:p>
    <w:p w14:paraId="09C0B6C7">
      <w:pPr>
        <w:pStyle w:val="2"/>
        <w:numPr>
          <w:ilvl w:val="0"/>
          <w:numId w:val="0"/>
        </w:numPr>
        <w:bidi w:val="0"/>
        <w:ind w:leftChars="0"/>
        <w:rPr>
          <w:rFonts w:hint="default"/>
          <w:lang w:val="en-US" w:eastAsia="zh-CN"/>
        </w:rPr>
      </w:pPr>
      <w:bookmarkStart w:id="20" w:name="_Toc28013"/>
      <w:r>
        <w:rPr>
          <w:rFonts w:hint="eastAsia"/>
          <w:lang w:val="en-US" w:eastAsia="zh-CN"/>
        </w:rPr>
        <w:t>附录4：系统实现的界面展示</w:t>
      </w:r>
      <w:bookmarkEnd w:id="20"/>
    </w:p>
    <w:p w14:paraId="305A0929">
      <w:pPr>
        <w:rPr>
          <w:rFonts w:hint="eastAsia"/>
          <w:lang w:val="en-US" w:eastAsia="zh-CN"/>
        </w:rPr>
      </w:pPr>
    </w:p>
    <w:p w14:paraId="732E6548">
      <w:pPr>
        <w:rPr>
          <w:rFonts w:hint="eastAsia"/>
          <w:lang w:val="en-US" w:eastAsia="zh-CN"/>
        </w:rPr>
      </w:pPr>
    </w:p>
    <w:p w14:paraId="314B0288">
      <w:pPr>
        <w:rPr>
          <w:rFonts w:hint="eastAsia"/>
          <w:lang w:val="en-US" w:eastAsia="zh-CN"/>
        </w:rPr>
      </w:pPr>
    </w:p>
    <w:p w14:paraId="12557A8B">
      <w:pPr>
        <w:rPr>
          <w:rFonts w:hint="eastAsia"/>
          <w:lang w:val="en-US" w:eastAsia="zh-CN"/>
        </w:rPr>
      </w:pPr>
    </w:p>
    <w:p w14:paraId="0A451933">
      <w:pPr>
        <w:rPr>
          <w:rFonts w:hint="eastAsia"/>
          <w:lang w:val="en-US" w:eastAsia="zh-CN"/>
        </w:rPr>
      </w:pPr>
    </w:p>
    <w:p w14:paraId="0CC0F58F">
      <w:pPr>
        <w:rPr>
          <w:rFonts w:hint="eastAsia"/>
          <w:lang w:val="en-US" w:eastAsia="zh-CN"/>
        </w:rPr>
      </w:pPr>
    </w:p>
    <w:p w14:paraId="2B18D778">
      <w:pPr>
        <w:rPr>
          <w:rFonts w:hint="default"/>
          <w:lang w:val="en-US" w:eastAsia="zh-CN"/>
        </w:rPr>
      </w:pPr>
    </w:p>
    <w:sectPr>
      <w:footerReference r:id="rId5" w:type="default"/>
      <w:pgSz w:w="11906" w:h="16838"/>
      <w:pgMar w:top="1440" w:right="1080" w:bottom="1440" w:left="1080" w:header="851" w:footer="992" w:gutter="0"/>
      <w:pgBorders>
        <w:top w:val="none" w:sz="0" w:space="0"/>
        <w:left w:val="none" w:sz="0" w:space="0"/>
        <w:bottom w:val="none" w:sz="0" w:space="0"/>
        <w:right w:val="none" w:sz="0" w:space="0"/>
      </w:pgBorders>
      <w:pgNumType w:fmt="decimal" w:start="1"/>
      <w:cols w:space="425" w:num="1"/>
      <w:docGrid w:type="lines" w:linePitch="312"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ind w:firstLine="420"/>
      </w:pPr>
      <w:r>
        <w:separator/>
      </w:r>
    </w:p>
  </w:endnote>
  <w:endnote w:type="continuationSeparator" w:id="1">
    <w:p>
      <w:pPr>
        <w:spacing w:line="240" w:lineRule="auto"/>
        <w:ind w:firstLine="42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embedRegular r:id="rId1" w:fontKey="{70038CC7-AF07-44A7-BCF9-08E2E1AC3BEA}"/>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embedRegular r:id="rId2" w:fontKey="{34583930-6E5D-4B9C-84E2-E727DD281DDE}"/>
  </w:font>
  <w:font w:name="华文黑体">
    <w:altName w:val="黑体"/>
    <w:panose1 w:val="02010600040101010101"/>
    <w:charset w:val="86"/>
    <w:family w:val="auto"/>
    <w:pitch w:val="default"/>
    <w:sig w:usb0="00000000" w:usb1="00000000" w:usb2="00000000" w:usb3="00000000" w:csb0="00160000" w:csb1="00000000"/>
  </w:font>
  <w:font w:name="方正悠黑体">
    <w:altName w:val="黑体"/>
    <w:panose1 w:val="02010600010101010101"/>
    <w:charset w:val="86"/>
    <w:family w:val="auto"/>
    <w:pitch w:val="default"/>
    <w:sig w:usb0="00000000" w:usb1="00000000" w:usb2="00000000" w:usb3="00000000" w:csb0="00160000" w:csb1="00000000"/>
  </w:font>
  <w:font w:name="方正方俊黑">
    <w:panose1 w:val="02010600010101010101"/>
    <w:charset w:val="86"/>
    <w:family w:val="auto"/>
    <w:pitch w:val="default"/>
    <w:sig w:usb0="00000001" w:usb1="080E0000" w:usb2="00000000" w:usb3="00000000" w:csb0="00040000" w:csb1="00000000"/>
  </w:font>
  <w:font w:name="仿宋">
    <w:panose1 w:val="02010609060101010101"/>
    <w:charset w:val="86"/>
    <w:family w:val="auto"/>
    <w:pitch w:val="default"/>
    <w:sig w:usb0="800002BF" w:usb1="38CF7CFA" w:usb2="00000016" w:usb3="00000000" w:csb0="00040001" w:csb1="00000000"/>
    <w:embedRegular r:id="rId3" w:fontKey="{E6160E01-C138-4278-93DD-482DEB58C05A}"/>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EF4E160">
    <w:pPr>
      <w:pStyle w:val="11"/>
    </w:pPr>
    <w:r>
      <w:rPr>
        <w:sz w:val="18"/>
      </w:rPr>
      <mc:AlternateContent>
        <mc:Choice Requires="wps">
          <w:drawing>
            <wp:anchor distT="0" distB="0" distL="114300" distR="114300" simplePos="0" relativeHeight="251659264" behindDoc="0" locked="0" layoutInCell="1" allowOverlap="1">
              <wp:simplePos x="0" y="0"/>
              <wp:positionH relativeFrom="margin">
                <wp:align>center</wp:align>
              </wp:positionH>
              <wp:positionV relativeFrom="paragraph">
                <wp:posOffset>0</wp:posOffset>
              </wp:positionV>
              <wp:extent cx="1828800" cy="1828800"/>
              <wp:effectExtent l="0" t="0" r="0" b="0"/>
              <wp:wrapNone/>
              <wp:docPr id="22" name="文本框 22"/>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6B65411E">
                          <w:pPr>
                            <w:pStyle w:val="11"/>
                          </w:pPr>
                          <w:r>
                            <w:fldChar w:fldCharType="begin"/>
                          </w:r>
                          <w:r>
                            <w:instrText xml:space="preserve"> PAGE  \* MERGEFORMAT </w:instrText>
                          </w:r>
                          <w:r>
                            <w:fldChar w:fldCharType="separate"/>
                          </w:r>
                          <w:r>
                            <w:t>1</w:t>
                          </w:r>
                          <w: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59264;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">
              <v:fill on="f" focussize="0,0"/>
              <v:stroke on="f" weight="0.5pt"/>
              <v:imagedata o:title=""/>
              <o:lock v:ext="edit" aspectratio="f"/>
              <v:textbox inset="0mm,0mm,0mm,0mm" style="mso-fit-shape-to-text:t;">
                <w:txbxContent>
                  <w:p w14:paraId="6B65411E">
                    <w:pPr>
                      <w:pStyle w:val="11"/>
                    </w:pPr>
                    <w:r>
                      <w:fldChar w:fldCharType="begin"/>
                    </w:r>
                    <w:r>
                      <w:instrText xml:space="preserve"> PAGE  \* MERGEFORMAT </w:instrText>
                    </w:r>
                    <w:r>
                      <w:fldChar w:fldCharType="separate"/>
                    </w:r>
                    <w:r>
                      <w:t>1</w:t>
                    </w:r>
                    <w:r>
                      <w:fldChar w:fldCharType="end"/>
                    </w:r>
                  </w:p>
                </w:txbxContent>
              </v:textbox>
            </v:shape>
          </w:pict>
        </mc:Fallback>
      </mc:AlternateConten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300" w:lineRule="auto"/>
        <w:ind w:firstLine="420"/>
      </w:pPr>
      <w:r>
        <w:separator/>
      </w:r>
    </w:p>
  </w:footnote>
  <w:footnote w:type="continuationSeparator" w:id="1">
    <w:p>
      <w:pPr>
        <w:spacing w:before="0" w:after="0" w:line="300" w:lineRule="auto"/>
        <w:ind w:firstLine="420"/>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C67CB954"/>
    <w:multiLevelType w:val="singleLevel"/>
    <w:tmpl w:val="C67CB954"/>
    <w:lvl w:ilvl="0" w:tentative="0">
      <w:start w:val="1"/>
      <w:numFmt w:val="decimal"/>
      <w:lvlText w:val="%1."/>
      <w:lvlJc w:val="left"/>
      <w:pPr>
        <w:tabs>
          <w:tab w:val="left" w:pos="312"/>
        </w:tabs>
      </w:pPr>
    </w:lvl>
  </w:abstractNum>
  <w:abstractNum w:abstractNumId="1">
    <w:nsid w:val="1C9BC93B"/>
    <w:multiLevelType w:val="multilevel"/>
    <w:tmpl w:val="1C9BC93B"/>
    <w:lvl w:ilvl="0" w:tentative="0">
      <w:start w:val="1"/>
      <w:numFmt w:val="decimal"/>
      <w:pStyle w:val="2"/>
      <w:lvlText w:val="%1."/>
      <w:lvlJc w:val="left"/>
      <w:pPr>
        <w:ind w:left="432" w:hanging="432"/>
      </w:pPr>
      <w:rPr>
        <w:rFonts w:hint="default"/>
      </w:rPr>
    </w:lvl>
    <w:lvl w:ilvl="1" w:tentative="0">
      <w:start w:val="1"/>
      <w:numFmt w:val="decimal"/>
      <w:pStyle w:val="3"/>
      <w:lvlText w:val="%1.%2."/>
      <w:lvlJc w:val="left"/>
      <w:pPr>
        <w:ind w:left="575" w:hanging="575"/>
      </w:pPr>
      <w:rPr>
        <w:rFonts w:hint="default"/>
      </w:rPr>
    </w:lvl>
    <w:lvl w:ilvl="2" w:tentative="0">
      <w:start w:val="1"/>
      <w:numFmt w:val="decimal"/>
      <w:pStyle w:val="4"/>
      <w:lvlText w:val="%1.%2.%3."/>
      <w:lvlJc w:val="left"/>
      <w:pPr>
        <w:ind w:left="720" w:hanging="720"/>
      </w:pPr>
      <w:rPr>
        <w:rFonts w:hint="default"/>
      </w:rPr>
    </w:lvl>
    <w:lvl w:ilvl="3" w:tentative="0">
      <w:start w:val="1"/>
      <w:numFmt w:val="decimal"/>
      <w:pStyle w:val="5"/>
      <w:lvlText w:val="%1.%2.%3.%4."/>
      <w:lvlJc w:val="left"/>
      <w:pPr>
        <w:ind w:left="864" w:hanging="864"/>
      </w:pPr>
      <w:rPr>
        <w:rFonts w:hint="default"/>
      </w:rPr>
    </w:lvl>
    <w:lvl w:ilvl="4" w:tentative="0">
      <w:start w:val="1"/>
      <w:numFmt w:val="decimal"/>
      <w:pStyle w:val="6"/>
      <w:lvlText w:val="%1.%2.%3.%4.%5."/>
      <w:lvlJc w:val="left"/>
      <w:pPr>
        <w:ind w:left="1008" w:hanging="1008"/>
      </w:pPr>
      <w:rPr>
        <w:rFonts w:hint="default"/>
      </w:rPr>
    </w:lvl>
    <w:lvl w:ilvl="5" w:tentative="0">
      <w:start w:val="1"/>
      <w:numFmt w:val="decimal"/>
      <w:pStyle w:val="7"/>
      <w:lvlText w:val="%1.%2.%3.%4.%5.%6."/>
      <w:lvlJc w:val="left"/>
      <w:pPr>
        <w:ind w:left="1151" w:hanging="1151"/>
      </w:pPr>
      <w:rPr>
        <w:rFonts w:hint="default"/>
      </w:rPr>
    </w:lvl>
    <w:lvl w:ilvl="6" w:tentative="0">
      <w:start w:val="1"/>
      <w:numFmt w:val="decimal"/>
      <w:pStyle w:val="8"/>
      <w:lvlText w:val="%1.%2.%3.%4.%5.%6.%7."/>
      <w:lvlJc w:val="left"/>
      <w:pPr>
        <w:ind w:left="1296" w:hanging="1296"/>
      </w:pPr>
      <w:rPr>
        <w:rFonts w:hint="default"/>
      </w:rPr>
    </w:lvl>
    <w:lvl w:ilvl="7" w:tentative="0">
      <w:start w:val="1"/>
      <w:numFmt w:val="decimal"/>
      <w:pStyle w:val="9"/>
      <w:lvlText w:val="%1.%2.%3.%4.%5.%6.%7.%8."/>
      <w:lvlJc w:val="left"/>
      <w:pPr>
        <w:ind w:left="1440" w:hanging="1440"/>
      </w:pPr>
      <w:rPr>
        <w:rFonts w:hint="default"/>
      </w:rPr>
    </w:lvl>
    <w:lvl w:ilvl="8" w:tentative="0">
      <w:start w:val="1"/>
      <w:numFmt w:val="decimal"/>
      <w:pStyle w:val="10"/>
      <w:lvlText w:val="%1.%2.%3.%4.%5.%6.%7.%8.%9."/>
      <w:lvlJc w:val="left"/>
      <w:pPr>
        <w:ind w:left="1583" w:hanging="1583"/>
      </w:pPr>
      <w:rPr>
        <w:rFonts w:hint="default"/>
      </w:rPr>
    </w:lvl>
  </w:abstractNum>
  <w:abstractNum w:abstractNumId="2">
    <w:nsid w:val="3D1D3288"/>
    <w:multiLevelType w:val="singleLevel"/>
    <w:tmpl w:val="3D1D3288"/>
    <w:lvl w:ilvl="0" w:tentative="0">
      <w:start w:val="1"/>
      <w:numFmt w:val="decimal"/>
      <w:lvlText w:val="%1."/>
      <w:lvlJc w:val="left"/>
      <w:pPr>
        <w:tabs>
          <w:tab w:val="left" w:pos="312"/>
        </w:tabs>
      </w:pPr>
    </w:lvl>
  </w:abstractNum>
  <w:num w:numId="1">
    <w:abstractNumId w:val="1"/>
  </w:num>
  <w:num w:numId="2">
    <w:abstractNumId w:val="2"/>
  </w:num>
  <w:num w:numId="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1"/>
  <w:embedTrueTypeFonts/>
  <w:saveSubset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footnotePr>
    <w:footnote w:id="0"/>
    <w:footnote w:id="1"/>
  </w:footnotePr>
  <w:endnotePr>
    <w:endnote w:id="0"/>
    <w:endnote w:id="1"/>
  </w:endnotePr>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00643BE3"/>
    <w:rsid w:val="01143F7A"/>
    <w:rsid w:val="01BC14ED"/>
    <w:rsid w:val="02D82EE3"/>
    <w:rsid w:val="055C132D"/>
    <w:rsid w:val="077F3414"/>
    <w:rsid w:val="07B74C4F"/>
    <w:rsid w:val="08367CC1"/>
    <w:rsid w:val="083E2F6B"/>
    <w:rsid w:val="085E7258"/>
    <w:rsid w:val="0961063E"/>
    <w:rsid w:val="0A110938"/>
    <w:rsid w:val="0AFD5674"/>
    <w:rsid w:val="0B0373BC"/>
    <w:rsid w:val="0C183B2E"/>
    <w:rsid w:val="0C38784B"/>
    <w:rsid w:val="0D9075A4"/>
    <w:rsid w:val="0D9834FF"/>
    <w:rsid w:val="0DD26BAF"/>
    <w:rsid w:val="0E597E6B"/>
    <w:rsid w:val="0E686F94"/>
    <w:rsid w:val="0E6D4386"/>
    <w:rsid w:val="11131439"/>
    <w:rsid w:val="11395C46"/>
    <w:rsid w:val="11472582"/>
    <w:rsid w:val="11916802"/>
    <w:rsid w:val="11D230A2"/>
    <w:rsid w:val="122F5FE4"/>
    <w:rsid w:val="128879FC"/>
    <w:rsid w:val="12BE7183"/>
    <w:rsid w:val="13B91329"/>
    <w:rsid w:val="14ED3D4F"/>
    <w:rsid w:val="15227E9D"/>
    <w:rsid w:val="193E259F"/>
    <w:rsid w:val="194F6725"/>
    <w:rsid w:val="1965778D"/>
    <w:rsid w:val="19B80691"/>
    <w:rsid w:val="1ACD79A6"/>
    <w:rsid w:val="1B2129A5"/>
    <w:rsid w:val="1BBB6955"/>
    <w:rsid w:val="1D250EDA"/>
    <w:rsid w:val="1D7B37A3"/>
    <w:rsid w:val="1E366767"/>
    <w:rsid w:val="1E4854E5"/>
    <w:rsid w:val="20501A87"/>
    <w:rsid w:val="20A26336"/>
    <w:rsid w:val="20B161FD"/>
    <w:rsid w:val="216C24A0"/>
    <w:rsid w:val="2182430A"/>
    <w:rsid w:val="21B7296D"/>
    <w:rsid w:val="21BF6A73"/>
    <w:rsid w:val="22036715"/>
    <w:rsid w:val="2245484E"/>
    <w:rsid w:val="24283F41"/>
    <w:rsid w:val="242F6132"/>
    <w:rsid w:val="24532A74"/>
    <w:rsid w:val="25033D35"/>
    <w:rsid w:val="27952750"/>
    <w:rsid w:val="280B44BC"/>
    <w:rsid w:val="295F11B9"/>
    <w:rsid w:val="29E90B31"/>
    <w:rsid w:val="2A7C433D"/>
    <w:rsid w:val="2C7C1263"/>
    <w:rsid w:val="2DA03BFD"/>
    <w:rsid w:val="2ED7038E"/>
    <w:rsid w:val="2F294EBE"/>
    <w:rsid w:val="30BD4AC6"/>
    <w:rsid w:val="316D7640"/>
    <w:rsid w:val="318D450C"/>
    <w:rsid w:val="329128C0"/>
    <w:rsid w:val="337A712F"/>
    <w:rsid w:val="34623189"/>
    <w:rsid w:val="35A41DB0"/>
    <w:rsid w:val="3656754F"/>
    <w:rsid w:val="366A124C"/>
    <w:rsid w:val="36C13010"/>
    <w:rsid w:val="3738331F"/>
    <w:rsid w:val="376D2502"/>
    <w:rsid w:val="381849E5"/>
    <w:rsid w:val="390C0398"/>
    <w:rsid w:val="3A107081"/>
    <w:rsid w:val="3A3760B8"/>
    <w:rsid w:val="3C241FBC"/>
    <w:rsid w:val="3CBC538E"/>
    <w:rsid w:val="3CC1149A"/>
    <w:rsid w:val="3CD1792F"/>
    <w:rsid w:val="3D361E88"/>
    <w:rsid w:val="405326DB"/>
    <w:rsid w:val="40AA2CE2"/>
    <w:rsid w:val="411D1590"/>
    <w:rsid w:val="417E7671"/>
    <w:rsid w:val="41BB785D"/>
    <w:rsid w:val="43AC2F0E"/>
    <w:rsid w:val="43B13B40"/>
    <w:rsid w:val="444529B0"/>
    <w:rsid w:val="44762E2C"/>
    <w:rsid w:val="44E41ED5"/>
    <w:rsid w:val="459B4B29"/>
    <w:rsid w:val="45E83674"/>
    <w:rsid w:val="46180C3A"/>
    <w:rsid w:val="46A82FE4"/>
    <w:rsid w:val="47A94883"/>
    <w:rsid w:val="47EF7803"/>
    <w:rsid w:val="48561630"/>
    <w:rsid w:val="48923C5F"/>
    <w:rsid w:val="49902AEC"/>
    <w:rsid w:val="4B683B54"/>
    <w:rsid w:val="4DBB764D"/>
    <w:rsid w:val="4DEC757C"/>
    <w:rsid w:val="4F0A6CD0"/>
    <w:rsid w:val="4F431A16"/>
    <w:rsid w:val="503B242E"/>
    <w:rsid w:val="50493B67"/>
    <w:rsid w:val="5051105B"/>
    <w:rsid w:val="515A23DF"/>
    <w:rsid w:val="51A056CA"/>
    <w:rsid w:val="51DB5B39"/>
    <w:rsid w:val="53966D85"/>
    <w:rsid w:val="53ED0EF8"/>
    <w:rsid w:val="54352A41"/>
    <w:rsid w:val="54F22D84"/>
    <w:rsid w:val="5528751F"/>
    <w:rsid w:val="55EE2EA8"/>
    <w:rsid w:val="5630526E"/>
    <w:rsid w:val="58F05379"/>
    <w:rsid w:val="594A4D8A"/>
    <w:rsid w:val="5AB00461"/>
    <w:rsid w:val="5C3F445D"/>
    <w:rsid w:val="5CF12CB1"/>
    <w:rsid w:val="5D0536BD"/>
    <w:rsid w:val="5E0A2849"/>
    <w:rsid w:val="5E9D546B"/>
    <w:rsid w:val="5F1D3030"/>
    <w:rsid w:val="5FE45AFE"/>
    <w:rsid w:val="601249DE"/>
    <w:rsid w:val="60AD570E"/>
    <w:rsid w:val="60F021CA"/>
    <w:rsid w:val="616F5A07"/>
    <w:rsid w:val="617E0876"/>
    <w:rsid w:val="622A34BA"/>
    <w:rsid w:val="62452266"/>
    <w:rsid w:val="6292263E"/>
    <w:rsid w:val="62AB1A2F"/>
    <w:rsid w:val="64375110"/>
    <w:rsid w:val="64620D2A"/>
    <w:rsid w:val="65165479"/>
    <w:rsid w:val="65B05312"/>
    <w:rsid w:val="6692787F"/>
    <w:rsid w:val="670D49C0"/>
    <w:rsid w:val="672F50CE"/>
    <w:rsid w:val="673F51E4"/>
    <w:rsid w:val="678E0566"/>
    <w:rsid w:val="685748DD"/>
    <w:rsid w:val="6B9D0A15"/>
    <w:rsid w:val="6CDA5BDB"/>
    <w:rsid w:val="6D853C00"/>
    <w:rsid w:val="6DBD6DBA"/>
    <w:rsid w:val="6DCA5B51"/>
    <w:rsid w:val="6FD25847"/>
    <w:rsid w:val="70175996"/>
    <w:rsid w:val="71CB55CE"/>
    <w:rsid w:val="71E11EE4"/>
    <w:rsid w:val="72086C48"/>
    <w:rsid w:val="73256F1E"/>
    <w:rsid w:val="7476433D"/>
    <w:rsid w:val="75471BA4"/>
    <w:rsid w:val="7577122F"/>
    <w:rsid w:val="75D03F20"/>
    <w:rsid w:val="76004806"/>
    <w:rsid w:val="7847671C"/>
    <w:rsid w:val="79132AA2"/>
    <w:rsid w:val="79A4661F"/>
    <w:rsid w:val="7A175C1C"/>
    <w:rsid w:val="7B4909FD"/>
    <w:rsid w:val="7B5D5641"/>
    <w:rsid w:val="7F657AB0"/>
    <w:rsid w:val="7F911D0C"/>
    <w:rsid w:val="7FD87953"/>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14:defaultImageDpi w14:val="330"/>
  <mc:AlternateContent>
    <mc:Choice Requires="wpsCustomData">
      <wpsCustomData:typoFeatureVersion val="0"/>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semiHidden="0" w:name="heading 2"/>
    <w:lsdException w:qFormat="1" w:uiPriority="0" w:semiHidden="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qFormat="1" w:unhideWhenUsed="0" w:uiPriority="0" w:semiHidden="0" w:name="toc 1"/>
    <w:lsdException w:qFormat="1"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qFormat="1" w:unhideWhenUsed="0" w:uiPriority="0" w:semiHidden="0" w:name="header"/>
    <w:lsdException w:qFormat="1"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qFormat="1"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adjustRightInd w:val="0"/>
      <w:snapToGrid w:val="0"/>
      <w:spacing w:before="50" w:beforeLines="50" w:after="50" w:afterLines="50" w:line="300" w:lineRule="auto"/>
      <w:ind w:firstLine="482" w:firstLineChars="200"/>
      <w:jc w:val="both"/>
    </w:pPr>
    <w:rPr>
      <w:rFonts w:asciiTheme="minorAscii" w:hAnsiTheme="minorAscii" w:eastAsiaTheme="minorEastAsia" w:cstheme="minorBidi"/>
      <w:kern w:val="2"/>
      <w:sz w:val="21"/>
      <w:szCs w:val="24"/>
      <w:lang w:val="en-US" w:eastAsia="zh-CN" w:bidi="ar-SA"/>
    </w:rPr>
  </w:style>
  <w:style w:type="paragraph" w:styleId="2">
    <w:name w:val="heading 1"/>
    <w:next w:val="3"/>
    <w:qFormat/>
    <w:uiPriority w:val="0"/>
    <w:pPr>
      <w:keepNext/>
      <w:keepLines/>
      <w:numPr>
        <w:ilvl w:val="0"/>
        <w:numId w:val="1"/>
      </w:numPr>
      <w:adjustRightInd w:val="0"/>
      <w:snapToGrid w:val="0"/>
      <w:spacing w:before="100" w:beforeLines="100" w:beforeAutospacing="0" w:after="150" w:afterLines="150" w:afterAutospacing="0" w:line="240" w:lineRule="auto"/>
      <w:ind w:left="0" w:firstLine="0" w:firstLineChars="0"/>
      <w:outlineLvl w:val="0"/>
    </w:pPr>
    <w:rPr>
      <w:rFonts w:ascii="Times New Roman" w:hAnsi="Times New Roman" w:eastAsia="黑体" w:cs="Times New Roman"/>
      <w:kern w:val="44"/>
      <w:sz w:val="30"/>
      <w:szCs w:val="30"/>
    </w:rPr>
  </w:style>
  <w:style w:type="paragraph" w:styleId="3">
    <w:name w:val="heading 2"/>
    <w:basedOn w:val="1"/>
    <w:next w:val="1"/>
    <w:unhideWhenUsed/>
    <w:qFormat/>
    <w:uiPriority w:val="0"/>
    <w:pPr>
      <w:numPr>
        <w:ilvl w:val="1"/>
        <w:numId w:val="1"/>
      </w:numPr>
      <w:spacing w:beforeAutospacing="0" w:after="100" w:afterLines="100" w:afterAutospacing="0" w:line="240" w:lineRule="auto"/>
      <w:ind w:left="0" w:firstLine="0" w:firstLineChars="0"/>
      <w:jc w:val="left"/>
      <w:outlineLvl w:val="1"/>
    </w:pPr>
    <w:rPr>
      <w:rFonts w:hint="eastAsia" w:ascii="宋体" w:hAnsi="宋体" w:eastAsia="黑体" w:cs="宋体"/>
      <w:bCs/>
      <w:kern w:val="0"/>
      <w:sz w:val="28"/>
      <w:szCs w:val="28"/>
      <w:lang w:bidi="ar"/>
    </w:rPr>
  </w:style>
  <w:style w:type="paragraph" w:styleId="4">
    <w:name w:val="heading 3"/>
    <w:basedOn w:val="1"/>
    <w:next w:val="1"/>
    <w:unhideWhenUsed/>
    <w:qFormat/>
    <w:uiPriority w:val="0"/>
    <w:pPr>
      <w:numPr>
        <w:ilvl w:val="2"/>
        <w:numId w:val="1"/>
      </w:numPr>
      <w:spacing w:before="100" w:beforeLines="100" w:beforeAutospacing="0" w:after="100" w:afterLines="100" w:afterAutospacing="0" w:line="240" w:lineRule="auto"/>
      <w:ind w:left="0" w:firstLine="0" w:firstLineChars="0"/>
      <w:jc w:val="left"/>
      <w:outlineLvl w:val="2"/>
    </w:pPr>
    <w:rPr>
      <w:rFonts w:hint="eastAsia" w:ascii="宋体" w:hAnsi="宋体" w:eastAsia="宋体" w:cs="宋体"/>
      <w:b/>
      <w:bCs/>
      <w:kern w:val="0"/>
      <w:sz w:val="24"/>
      <w:szCs w:val="24"/>
      <w:lang w:bidi="ar"/>
    </w:rPr>
  </w:style>
  <w:style w:type="paragraph" w:styleId="5">
    <w:name w:val="heading 4"/>
    <w:basedOn w:val="1"/>
    <w:next w:val="1"/>
    <w:semiHidden/>
    <w:unhideWhenUsed/>
    <w:qFormat/>
    <w:uiPriority w:val="0"/>
    <w:pPr>
      <w:keepNext/>
      <w:keepLines/>
      <w:numPr>
        <w:ilvl w:val="3"/>
        <w:numId w:val="1"/>
      </w:numPr>
      <w:spacing w:before="280" w:beforeLines="0" w:beforeAutospacing="0" w:after="290" w:afterLines="0" w:afterAutospacing="0" w:line="372" w:lineRule="auto"/>
      <w:ind w:left="864" w:hanging="864"/>
      <w:outlineLvl w:val="3"/>
    </w:pPr>
    <w:rPr>
      <w:rFonts w:ascii="Arial" w:hAnsi="Arial" w:eastAsia="黑体"/>
      <w:b/>
      <w:sz w:val="28"/>
    </w:rPr>
  </w:style>
  <w:style w:type="paragraph" w:styleId="6">
    <w:name w:val="heading 5"/>
    <w:basedOn w:val="1"/>
    <w:next w:val="1"/>
    <w:semiHidden/>
    <w:unhideWhenUsed/>
    <w:qFormat/>
    <w:uiPriority w:val="0"/>
    <w:pPr>
      <w:keepNext/>
      <w:keepLines/>
      <w:numPr>
        <w:ilvl w:val="4"/>
        <w:numId w:val="1"/>
      </w:numPr>
      <w:spacing w:before="280" w:beforeLines="0" w:beforeAutospacing="0" w:after="290" w:afterLines="0" w:afterAutospacing="0" w:line="372" w:lineRule="auto"/>
      <w:ind w:left="1008" w:hanging="1008"/>
      <w:outlineLvl w:val="4"/>
    </w:pPr>
    <w:rPr>
      <w:b/>
      <w:sz w:val="28"/>
    </w:rPr>
  </w:style>
  <w:style w:type="paragraph" w:styleId="7">
    <w:name w:val="heading 6"/>
    <w:basedOn w:val="1"/>
    <w:next w:val="1"/>
    <w:semiHidden/>
    <w:unhideWhenUsed/>
    <w:qFormat/>
    <w:uiPriority w:val="0"/>
    <w:pPr>
      <w:keepNext/>
      <w:keepLines/>
      <w:numPr>
        <w:ilvl w:val="5"/>
        <w:numId w:val="1"/>
      </w:numPr>
      <w:spacing w:before="240" w:beforeLines="0" w:beforeAutospacing="0" w:after="64" w:afterLines="0" w:afterAutospacing="0" w:line="317" w:lineRule="auto"/>
      <w:ind w:left="1151" w:hanging="1151"/>
      <w:outlineLvl w:val="5"/>
    </w:pPr>
    <w:rPr>
      <w:rFonts w:ascii="Arial" w:hAnsi="Arial" w:eastAsia="黑体"/>
      <w:b/>
      <w:sz w:val="24"/>
    </w:rPr>
  </w:style>
  <w:style w:type="paragraph" w:styleId="8">
    <w:name w:val="heading 7"/>
    <w:basedOn w:val="1"/>
    <w:next w:val="1"/>
    <w:semiHidden/>
    <w:unhideWhenUsed/>
    <w:qFormat/>
    <w:uiPriority w:val="0"/>
    <w:pPr>
      <w:keepNext/>
      <w:keepLines/>
      <w:numPr>
        <w:ilvl w:val="6"/>
        <w:numId w:val="1"/>
      </w:numPr>
      <w:spacing w:before="240" w:beforeLines="0" w:beforeAutospacing="0" w:after="64" w:afterLines="0" w:afterAutospacing="0" w:line="317" w:lineRule="auto"/>
      <w:ind w:left="1296" w:hanging="1296"/>
      <w:outlineLvl w:val="6"/>
    </w:pPr>
    <w:rPr>
      <w:b/>
      <w:sz w:val="24"/>
    </w:rPr>
  </w:style>
  <w:style w:type="paragraph" w:styleId="9">
    <w:name w:val="heading 8"/>
    <w:basedOn w:val="1"/>
    <w:next w:val="1"/>
    <w:semiHidden/>
    <w:unhideWhenUsed/>
    <w:qFormat/>
    <w:uiPriority w:val="0"/>
    <w:pPr>
      <w:keepNext/>
      <w:keepLines/>
      <w:numPr>
        <w:ilvl w:val="7"/>
        <w:numId w:val="1"/>
      </w:numPr>
      <w:spacing w:before="240" w:beforeLines="0" w:beforeAutospacing="0" w:after="64" w:afterLines="0" w:afterAutospacing="0" w:line="317" w:lineRule="auto"/>
      <w:ind w:left="1440" w:hanging="1440"/>
      <w:outlineLvl w:val="7"/>
    </w:pPr>
    <w:rPr>
      <w:rFonts w:ascii="Arial" w:hAnsi="Arial" w:eastAsia="黑体"/>
      <w:sz w:val="24"/>
    </w:rPr>
  </w:style>
  <w:style w:type="paragraph" w:styleId="10">
    <w:name w:val="heading 9"/>
    <w:basedOn w:val="1"/>
    <w:next w:val="1"/>
    <w:semiHidden/>
    <w:unhideWhenUsed/>
    <w:qFormat/>
    <w:uiPriority w:val="0"/>
    <w:pPr>
      <w:keepNext/>
      <w:keepLines/>
      <w:numPr>
        <w:ilvl w:val="8"/>
        <w:numId w:val="1"/>
      </w:numPr>
      <w:spacing w:before="240" w:beforeLines="0" w:beforeAutospacing="0" w:after="64" w:afterLines="0" w:afterAutospacing="0" w:line="317" w:lineRule="auto"/>
      <w:ind w:left="1583" w:hanging="1583"/>
      <w:outlineLvl w:val="8"/>
    </w:pPr>
    <w:rPr>
      <w:rFonts w:ascii="Arial" w:hAnsi="Arial" w:eastAsia="黑体"/>
      <w:sz w:val="21"/>
    </w:rPr>
  </w:style>
  <w:style w:type="character" w:default="1" w:styleId="18">
    <w:name w:val="Default Paragraph Font"/>
    <w:semiHidden/>
    <w:qFormat/>
    <w:uiPriority w:val="0"/>
  </w:style>
  <w:style w:type="table" w:default="1" w:styleId="16">
    <w:name w:val="Normal Table"/>
    <w:semiHidden/>
    <w:qFormat/>
    <w:uiPriority w:val="0"/>
    <w:tblPr>
      <w:tblCellMar>
        <w:top w:w="0" w:type="dxa"/>
        <w:left w:w="108" w:type="dxa"/>
        <w:bottom w:w="0" w:type="dxa"/>
        <w:right w:w="108" w:type="dxa"/>
      </w:tblCellMar>
    </w:tblPr>
  </w:style>
  <w:style w:type="paragraph" w:styleId="11">
    <w:name w:val="footer"/>
    <w:basedOn w:val="1"/>
    <w:qFormat/>
    <w:uiPriority w:val="0"/>
    <w:pPr>
      <w:tabs>
        <w:tab w:val="center" w:pos="4153"/>
        <w:tab w:val="right" w:pos="8306"/>
      </w:tabs>
      <w:snapToGrid w:val="0"/>
      <w:jc w:val="left"/>
    </w:pPr>
    <w:rPr>
      <w:sz w:val="18"/>
    </w:rPr>
  </w:style>
  <w:style w:type="paragraph" w:styleId="12">
    <w:name w:val="header"/>
    <w:basedOn w:val="1"/>
    <w:qFormat/>
    <w:uiPriority w:val="0"/>
    <w:pPr>
      <w:pBdr>
        <w:top w:val="none" w:color="auto" w:sz="0" w:space="1"/>
        <w:left w:val="none" w:color="auto" w:sz="0" w:space="4"/>
        <w:bottom w:val="none" w:color="auto" w:sz="0" w:space="1"/>
        <w:right w:val="none" w:color="auto" w:sz="0" w:space="4"/>
      </w:pBdr>
      <w:tabs>
        <w:tab w:val="center" w:pos="4153"/>
        <w:tab w:val="right" w:pos="8306"/>
      </w:tabs>
      <w:snapToGrid w:val="0"/>
      <w:spacing w:line="240" w:lineRule="auto"/>
      <w:jc w:val="both"/>
      <w:outlineLvl w:val="9"/>
    </w:pPr>
    <w:rPr>
      <w:sz w:val="18"/>
    </w:rPr>
  </w:style>
  <w:style w:type="paragraph" w:styleId="13">
    <w:name w:val="toc 1"/>
    <w:basedOn w:val="1"/>
    <w:next w:val="1"/>
    <w:qFormat/>
    <w:uiPriority w:val="0"/>
  </w:style>
  <w:style w:type="paragraph" w:styleId="14">
    <w:name w:val="toc 2"/>
    <w:basedOn w:val="1"/>
    <w:next w:val="1"/>
    <w:qFormat/>
    <w:uiPriority w:val="0"/>
    <w:pPr>
      <w:ind w:left="420" w:leftChars="200"/>
    </w:pPr>
  </w:style>
  <w:style w:type="paragraph" w:styleId="15">
    <w:name w:val="Normal (Web)"/>
    <w:basedOn w:val="1"/>
    <w:qFormat/>
    <w:uiPriority w:val="0"/>
    <w:pPr>
      <w:spacing w:before="0" w:beforeAutospacing="1" w:after="0" w:afterAutospacing="1"/>
      <w:ind w:left="0" w:right="0"/>
      <w:jc w:val="left"/>
    </w:pPr>
    <w:rPr>
      <w:kern w:val="0"/>
      <w:sz w:val="24"/>
      <w:lang w:val="en-US" w:eastAsia="zh-CN" w:bidi="ar"/>
    </w:rPr>
  </w:style>
  <w:style w:type="table" w:styleId="17">
    <w:name w:val="Table Grid"/>
    <w:basedOn w:val="16"/>
    <w:qFormat/>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19">
    <w:name w:val="Strong"/>
    <w:basedOn w:val="18"/>
    <w:qFormat/>
    <w:uiPriority w:val="0"/>
    <w:rPr>
      <w:b/>
    </w:rPr>
  </w:style>
</w:styles>
</file>

<file path=word/_rels/document.xml.rels><?xml version="1.0" encoding="UTF-8" standalone="yes"?>
<Relationships xmlns="http://schemas.openxmlformats.org/package/2006/relationships"><Relationship Id="rId9" Type="http://schemas.openxmlformats.org/officeDocument/2006/relationships/fontTable" Target="fontTable.xml"/><Relationship Id="rId8" Type="http://schemas.openxmlformats.org/officeDocument/2006/relationships/numbering" Target="numbering.xml"/><Relationship Id="rId7" Type="http://schemas.openxmlformats.org/officeDocument/2006/relationships/customXml" Target="../customXml/item1.xml"/><Relationship Id="rId6" Type="http://schemas.openxmlformats.org/officeDocument/2006/relationships/theme" Target="theme/theme1.xml"/><Relationship Id="rId5" Type="http://schemas.openxmlformats.org/officeDocument/2006/relationships/footer" Target="foot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9</Pages>
  <Words>2562</Words>
  <Characters>2750</Characters>
  <Lines>0</Lines>
  <Paragraphs>0</Paragraphs>
  <TotalTime>49</TotalTime>
  <ScaleCrop>false</ScaleCrop>
  <LinksUpToDate>false</LinksUpToDate>
  <CharactersWithSpaces>2881</CharactersWithSpaces>
  <Application>WPS Office_12.1.0.26884_F1E327BC-269C-435d-A152-05C5408002CA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2025-05-16T07:16:00Z</dcterms:created>
  <dc:creator>weiky</dc:creator>
  <cp:lastModifiedBy>鸽子</cp:lastModifiedBy>
  <dcterms:modified xsi:type="dcterms:W3CDTF">2026-06-17T11:55:08Z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2052-12.1.0.26884</vt:lpwstr>
  </property>
  <property fmtid="{D5CDD505-2E9C-101B-9397-08002B2CF9AE}" pid="3" name="KSOTemplateDocerSaveRecord">
    <vt:lpwstr>eyJoZGlkIjoiMTljMGM2NTg4MTIxNzYzNWMwODFhZDg3NDk2YjFkOGUiLCJ1c2VySWQiOiIxMDg4MzcyMzYwIn0=</vt:lpwstr>
  </property>
  <property fmtid="{D5CDD505-2E9C-101B-9397-08002B2CF9AE}" pid="4" name="ICV">
    <vt:lpwstr>5B74D112CB014AFCB3F61999971F76B3_13</vt:lpwstr>
  </property>
</Properties>
</file>