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NPU-SSF</w:t>
      </w:r>
      <w:r>
        <w:rPr>
          <w:rFonts w:hint="eastAsia" w:ascii="微软雅黑" w:hAnsi="微软雅黑" w:eastAsia="微软雅黑"/>
          <w:sz w:val="44"/>
          <w:szCs w:val="44"/>
        </w:rPr>
        <w:t>网上考勤系统设计与开发</w:t>
      </w:r>
    </w:p>
    <w:p>
      <w:pPr>
        <w:jc w:val="center"/>
        <w:rPr>
          <w:rFonts w:ascii="微软雅黑" w:hAnsi="微软雅黑" w:eastAsia="微软雅黑"/>
        </w:rPr>
      </w:pPr>
    </w:p>
    <w:sdt>
      <w:sdtPr>
        <w:rPr>
          <w:rFonts w:ascii="微软雅黑" w:hAnsi="微软雅黑" w:eastAsia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f277521a-0db5-407f-937a-09e6c79f6c84}"/>
        </w:placeholder>
      </w:sdtPr>
      <w:sdtEndPr>
        <w:rPr>
          <w:rFonts w:ascii="微软雅黑" w:hAnsi="微软雅黑" w:eastAsia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软件</w:t>
          </w:r>
          <w:r>
            <w:rPr>
              <w:rFonts w:hint="eastAsia" w:ascii="微软雅黑" w:hAnsi="微软雅黑" w:eastAsia="微软雅黑"/>
              <w:b/>
              <w:sz w:val="84"/>
              <w:szCs w:val="84"/>
              <w:lang w:eastAsia="zh-CN"/>
            </w:rPr>
            <w:t>需求规格说明</w:t>
          </w:r>
        </w:p>
      </w:sdtContent>
    </w:sdt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1.1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/>
          <w:sz w:val="28"/>
          <w:szCs w:val="28"/>
          <w:u w:val="single"/>
          <w:lang w:val="en-US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eastAsia="zh-CN"/>
        </w:rPr>
        <w:t>康艳晴、胡文可、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白茜榕      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eastAsia="zh-CN"/>
        </w:rPr>
        <w:t>邱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  <w:lang w:eastAsia="zh-CN"/>
        </w:rPr>
        <w:t>立、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杨佳祺、尹  佩       </w:t>
      </w:r>
    </w:p>
    <w:p>
      <w:pPr>
        <w:ind w:left="1260" w:leftChars="0" w:firstLine="420" w:firstLineChars="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eastAsia="zh-CN"/>
        </w:rPr>
        <w:t>李明霞、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柴琛凯、乔  瀚、</w:t>
      </w:r>
      <w:r>
        <w:rPr>
          <w:rFonts w:hint="eastAsia" w:ascii="微软雅黑" w:hAnsi="微软雅黑" w:eastAsia="微软雅黑"/>
          <w:sz w:val="28"/>
          <w:szCs w:val="28"/>
          <w:u w:val="single"/>
          <w:lang w:eastAsia="zh-CN"/>
        </w:rPr>
        <w:t>冯星宇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eastAsia="zh-CN"/>
        </w:rPr>
        <w:t>康艳晴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                     </w:t>
      </w:r>
    </w:p>
    <w:p>
      <w:pPr>
        <w:jc w:val="left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jc w:val="both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西北工业大学－S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SF</w:t>
      </w:r>
      <w:r>
        <w:rPr>
          <w:rFonts w:ascii="微软雅黑" w:hAnsi="微软雅黑" w:eastAsia="微软雅黑"/>
          <w:b/>
          <w:sz w:val="28"/>
          <w:szCs w:val="28"/>
        </w:rPr>
        <w:t xml:space="preserve"> Group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</w:t>
      </w:r>
      <w:r>
        <w:rPr>
          <w:rFonts w:ascii="微软雅黑" w:hAnsi="微软雅黑" w:eastAsia="微软雅黑"/>
          <w:b/>
          <w:sz w:val="28"/>
          <w:szCs w:val="28"/>
        </w:rPr>
        <w:t>20</w:t>
      </w:r>
      <w:r>
        <w:rPr>
          <w:rFonts w:hint="eastAsia" w:ascii="微软雅黑" w:hAnsi="微软雅黑" w:eastAsia="微软雅黑"/>
          <w:b/>
          <w:sz w:val="28"/>
          <w:szCs w:val="28"/>
        </w:rPr>
        <w:t>年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6</w:t>
      </w:r>
      <w:r>
        <w:rPr>
          <w:rFonts w:hint="eastAsia" w:ascii="微软雅黑" w:hAnsi="微软雅黑" w:eastAsia="微软雅黑"/>
          <w:b/>
          <w:sz w:val="28"/>
          <w:szCs w:val="28"/>
        </w:rPr>
        <w:t>月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36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  <w:b/>
              <w:bCs/>
              <w:sz w:val="44"/>
              <w:szCs w:val="4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</w:rPr>
            <w:t>目</w:t>
          </w: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  <w:lang w:val="en-US" w:eastAsia="zh-CN"/>
            </w:rPr>
            <w:t xml:space="preserve">  </w:t>
          </w: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</w:rPr>
            <w:t>录</w:t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TOC \o "1-3" \h \u </w:instrText>
          </w:r>
          <w:r>
            <w:rPr>
              <w:b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_Toc6520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1. 引言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_Toc6520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_Toc28430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 w:val="21"/>
              <w:szCs w:val="40"/>
              <w:lang w:val="en-US" w:eastAsia="zh-CN"/>
            </w:rPr>
            <w:t>1.1文档标识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_Toc28430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5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_Toc13100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 w:val="21"/>
              <w:szCs w:val="40"/>
              <w:lang w:val="en-US" w:eastAsia="zh-CN"/>
            </w:rPr>
            <w:t>1.2项目概述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_Toc13100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5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_Toc29602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 w:val="21"/>
              <w:szCs w:val="40"/>
              <w:lang w:val="en-US" w:eastAsia="zh-CN"/>
            </w:rPr>
            <w:t>1.3文档概述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_Toc29602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5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_Toc14720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 w:val="21"/>
              <w:szCs w:val="40"/>
              <w:lang w:val="en-US" w:eastAsia="zh-CN"/>
            </w:rPr>
            <w:t>1.4参考文献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_Toc14720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6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_Toc2324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t xml:space="preserve">2. 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综合描述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_Toc2324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6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_Toc20991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2.1项目前景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_Toc20991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6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_Toc16053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2.2项目功能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_Toc16053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_Toc5860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2.3用户类和特征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_Toc5860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_Toc5463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2.4运行环境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_Toc5463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_Toc7980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t xml:space="preserve">(1) 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客户端操作系统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_Toc7980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_Toc25492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t xml:space="preserve">(2) 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应用服务器端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_Toc25492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8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_Toc23639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t xml:space="preserve">(3) 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数据库服务器端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_Toc23639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8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_Toc7439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2.5设计和实现上的限制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_Toc7439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8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_Toc8981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2.6假设和依赖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_Toc8981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8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</w:pP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instrText xml:space="preserve"> HYPERLINK \l _Toc7400 </w:instrText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t xml:space="preserve">3. 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外部接口需求</w:t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tab/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instrText xml:space="preserve"> PAGEREF _Toc7400 </w:instrText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t>8</w:t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end"/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_Toc7792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3.1硬件接口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_Toc7792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8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_Toc21699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3.2软件接口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_Toc21699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8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_Toc10548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3.3通信接口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_Toc10548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9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_Toc3343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4. 系统特性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_Toc3343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9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instrText xml:space="preserve"> HYPERLINK \l _Toc10147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4.1功能需求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instrText xml:space="preserve"> PAGEREF _Toc10147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9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_Toc2157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4.1.1员工用户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_Toc2157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9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_Toc2995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4.1.2管理员用户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_Toc2995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9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_Toc11109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4.1.3维护人员用户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_Toc11109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10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_Toc16496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 w:val="21"/>
              <w:szCs w:val="40"/>
              <w:lang w:val="en-US" w:eastAsia="zh-CN"/>
            </w:rPr>
            <w:t>4.2功能描述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_Toc16496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11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_Toc4825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4.2.1注册登录功能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_Toc4825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11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_Toc23862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4.2.2员工功能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_Toc23862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13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_Toc5827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4.2.2管理员功能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_Toc5827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16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_Toc18394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 w:val="21"/>
              <w:szCs w:val="21"/>
              <w:lang w:val="en-US" w:eastAsia="zh-CN"/>
            </w:rPr>
            <w:t xml:space="preserve">5. 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其他非功能需求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_Toc18394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25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_Toc25678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5.1性能需求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_Toc25678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25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_Toc25852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5.2安全设施需求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_Toc25852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25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_Toc28998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5.3安全性需求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_Toc28998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25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_Toc12315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5.4软件质量属性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_Toc12315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25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_Toc23664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4"/>
              <w:lang w:val="en-US" w:eastAsia="zh-CN" w:bidi="ar-SA"/>
            </w:rPr>
            <w:t>5.4.1可靠性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_Toc23664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25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_Toc8486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4"/>
              <w:lang w:val="en-US" w:eastAsia="zh-CN" w:bidi="ar-SA"/>
            </w:rPr>
            <w:t>5.4.2可获得性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_Toc8486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25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_Toc10578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4"/>
              <w:lang w:val="en-US" w:eastAsia="zh-CN" w:bidi="ar-SA"/>
            </w:rPr>
            <w:t>5.4.3保密性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_Toc10578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26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_Toc13206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4"/>
              <w:lang w:val="en-US" w:eastAsia="zh-CN" w:bidi="ar-SA"/>
            </w:rPr>
            <w:t>5.4.4可维护性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_Toc13206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26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_Toc31589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5.5业务规则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_Toc31589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26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_Toc17238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5.6其他需求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_Toc17238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26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_Toc21462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附录：词汇表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_Toc21462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26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rPr>
              <w:b/>
            </w:rPr>
          </w:pPr>
          <w:r>
            <w:fldChar w:fldCharType="end"/>
          </w:r>
        </w:p>
      </w:sdtContent>
    </w:sdt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bookmarkStart w:id="0" w:name="_Toc6520"/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表1：版本间更迭修改的内容表单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2169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169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修改点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修改人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</w:t>
            </w:r>
          </w:p>
        </w:tc>
        <w:tc>
          <w:tcPr>
            <w:tcW w:w="2169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 、3、4字体格式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2020.6.25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康艳晴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</w:t>
            </w:r>
          </w:p>
        </w:tc>
        <w:tc>
          <w:tcPr>
            <w:tcW w:w="2169" w:type="dxa"/>
            <w:noWrap w:val="0"/>
            <w:vAlign w:val="top"/>
          </w:tcPr>
          <w:p>
            <w:p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2.4小标题命名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2020.6.25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康艳晴 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</w:t>
            </w:r>
          </w:p>
        </w:tc>
        <w:tc>
          <w:tcPr>
            <w:tcW w:w="2169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P9表格命名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2020.6.25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康艳晴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40" w:name="_GoBack"/>
      <w:bookmarkEnd w:id="40"/>
    </w:p>
    <w:p>
      <w:pPr>
        <w:pStyle w:val="2"/>
        <w:bidi w:val="0"/>
        <w:ind w:left="432" w:leftChars="0" w:hanging="43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引言</w:t>
      </w:r>
      <w:bookmarkEnd w:id="0"/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1" w:name="_Toc28430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{05a271f3-fe52-4d1a-b3c8-110a2cbd4acc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  <w:listItem w:displayText="软件需求规格说明" w:value="软件需求规格说明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软件需求规格说明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{05a271f3-fe52-4d1a-b3c8-110a2cbd4acc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Requirements Specification（SRS)" w:value="Software Requirements Specification(SRS)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Software Requirements Specification（SRS)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文档版本：“</w:t>
      </w:r>
      <w:r>
        <w:rPr>
          <w:rFonts w:hint="eastAsia" w:ascii="微软雅黑" w:hAnsi="微软雅黑" w:eastAsia="微软雅黑"/>
          <w:lang w:val="en-US" w:eastAsia="zh-CN"/>
        </w:rPr>
        <w:t>1.1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文档编号：“NPU-SSF-OnlineAttendanceSystem-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63671ec5-b840-49b6-8838-40f9b34d62bf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S</w:t>
          </w:r>
          <w:r>
            <w:rPr>
              <w:rFonts w:hint="eastAsia" w:ascii="微软雅黑" w:hAnsi="微软雅黑" w:eastAsia="微软雅黑"/>
              <w:lang w:val="en-US" w:eastAsia="zh-CN"/>
            </w:rPr>
            <w:t>RS</w:t>
          </w:r>
          <w:r>
            <w:rPr>
              <w:rFonts w:hint="eastAsia" w:ascii="微软雅黑" w:hAnsi="微软雅黑" w:eastAsia="微软雅黑"/>
            </w:rPr>
            <w:t>-1.</w:t>
          </w:r>
          <w:r>
            <w:rPr>
              <w:rFonts w:hint="eastAsia" w:ascii="微软雅黑" w:hAnsi="微软雅黑" w:eastAsia="微软雅黑"/>
              <w:lang w:val="en-US" w:eastAsia="zh-CN"/>
            </w:rPr>
            <w:t>1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2" w:name="_Toc13100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1.2项目概述</w:t>
      </w:r>
      <w:bookmarkEnd w:id="2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本文档适用于“网上考勤系统设计与开发”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OnlineAttentanceSystem</w:t>
      </w:r>
      <w:r>
        <w:rPr>
          <w:rFonts w:hint="eastAsia" w:ascii="微软雅黑" w:hAnsi="微软雅黑" w:eastAsia="微软雅黑"/>
          <w:lang w:eastAsia="zh-CN"/>
        </w:rPr>
        <w:t>）</w:t>
      </w:r>
      <w:r>
        <w:rPr>
          <w:rFonts w:hint="eastAsia" w:ascii="微软雅黑" w:hAnsi="微软雅黑" w:eastAsia="微软雅黑"/>
        </w:rPr>
        <w:t>项目（以下简称“</w:t>
      </w:r>
      <w:r>
        <w:rPr>
          <w:rFonts w:hint="eastAsia" w:ascii="微软雅黑" w:hAnsi="微软雅黑" w:eastAsia="微软雅黑"/>
          <w:lang w:val="en-US" w:eastAsia="zh-CN"/>
        </w:rPr>
        <w:t>OSA</w:t>
      </w:r>
      <w:r>
        <w:rPr>
          <w:rFonts w:hint="eastAsia" w:ascii="微软雅黑" w:hAnsi="微软雅黑" w:eastAsia="微软雅黑"/>
        </w:rPr>
        <w:t>”）的开发过程。考勤系统项目由</w:t>
      </w:r>
      <w:r>
        <w:rPr>
          <w:rFonts w:hint="eastAsia" w:ascii="微软雅黑" w:hAnsi="微软雅黑" w:eastAsia="微软雅黑"/>
          <w:lang w:eastAsia="zh-CN"/>
        </w:rPr>
        <w:t>某公司</w:t>
      </w:r>
      <w:r>
        <w:rPr>
          <w:rFonts w:hint="eastAsia" w:ascii="微软雅黑" w:hAnsi="微软雅黑" w:eastAsia="微软雅黑"/>
        </w:rPr>
        <w:t>提出，由</w:t>
      </w:r>
      <w:r>
        <w:rPr>
          <w:rFonts w:hint="eastAsia" w:ascii="微软雅黑" w:hAnsi="微软雅黑" w:eastAsia="微软雅黑"/>
          <w:lang w:eastAsia="zh-CN"/>
        </w:rPr>
        <w:t>西北工业大学</w:t>
      </w:r>
      <w:r>
        <w:rPr>
          <w:rFonts w:hint="eastAsia" w:ascii="微软雅黑" w:hAnsi="微软雅黑" w:eastAsia="微软雅黑"/>
          <w:lang w:val="en-US" w:eastAsia="zh-CN"/>
        </w:rPr>
        <w:t>-</w:t>
      </w:r>
      <w:r>
        <w:rPr>
          <w:rFonts w:hint="eastAsia" w:ascii="微软雅黑" w:hAnsi="微软雅黑" w:eastAsia="微软雅黑"/>
        </w:rPr>
        <w:t>S</w:t>
      </w:r>
      <w:r>
        <w:rPr>
          <w:rFonts w:hint="eastAsia" w:ascii="微软雅黑" w:hAnsi="微软雅黑" w:eastAsia="微软雅黑"/>
          <w:lang w:val="en-US" w:eastAsia="zh-CN"/>
        </w:rPr>
        <w:t>SF</w:t>
      </w:r>
      <w:r>
        <w:rPr>
          <w:rFonts w:hint="eastAsia" w:ascii="微软雅黑" w:hAnsi="微软雅黑" w:eastAsia="微软雅黑"/>
        </w:rPr>
        <w:t xml:space="preserve"> Group开发小组负责实施，该项目标识号为“NPU-SSF-OnlineAttendanceSystem”，其软件产品版本号为“1.</w:t>
      </w:r>
      <w:r>
        <w:rPr>
          <w:rFonts w:hint="eastAsia" w:ascii="微软雅黑" w:hAnsi="微软雅黑" w:eastAsia="微软雅黑"/>
          <w:lang w:val="en-US" w:eastAsia="zh-CN"/>
        </w:rPr>
        <w:t>0</w:t>
      </w:r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编写此文档的目的是为了定义</w:t>
      </w:r>
      <w:r>
        <w:rPr>
          <w:rFonts w:hint="eastAsia" w:ascii="微软雅黑" w:hAnsi="微软雅黑" w:eastAsia="微软雅黑"/>
          <w:lang w:eastAsia="zh-CN"/>
        </w:rPr>
        <w:t>考勤系统项目</w:t>
      </w:r>
      <w:r>
        <w:rPr>
          <w:rFonts w:hint="eastAsia" w:ascii="微软雅黑" w:hAnsi="微软雅黑" w:eastAsia="微软雅黑"/>
        </w:rPr>
        <w:t>可实现的需求，为后续的软件开发阶段奠定基础。其目标是正确、</w:t>
      </w:r>
      <w:r>
        <w:rPr>
          <w:rFonts w:hint="eastAsia" w:ascii="微软雅黑" w:hAnsi="微软雅黑" w:eastAsia="微软雅黑"/>
          <w:lang w:val="en-US" w:eastAsia="zh-CN"/>
        </w:rPr>
        <w:t>一</w:t>
      </w:r>
      <w:r>
        <w:rPr>
          <w:rFonts w:hint="eastAsia" w:ascii="微软雅黑" w:hAnsi="微软雅黑" w:eastAsia="微软雅黑"/>
        </w:rPr>
        <w:t>致、可验证，并可追踪到用户需求文档。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3" w:name="_Toc29602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1.3文档概述</w:t>
      </w:r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fldChar w:fldCharType="begin"/>
      </w:r>
      <w:r>
        <w:instrText xml:space="preserve"> HYPERLINK "file:///C:\\Users\\leihaowen\\Desktop\\课程文件\\资料\\GBT%208567-2006%20计算机软件文档编制规范.pdf" </w:instrText>
      </w:r>
      <w:r>
        <w:fldChar w:fldCharType="separate"/>
      </w:r>
      <w:r>
        <w:rPr>
          <w:rStyle w:val="19"/>
          <w:rFonts w:hint="eastAsia" w:ascii="微软雅黑" w:hAnsi="微软雅黑" w:eastAsia="微软雅黑"/>
        </w:rPr>
        <w:t>《</w:t>
      </w:r>
      <w:r>
        <w:rPr>
          <w:rStyle w:val="19"/>
          <w:rFonts w:ascii="微软雅黑" w:hAnsi="微软雅黑" w:eastAsia="微软雅黑"/>
        </w:rPr>
        <w:t>GB/T 8567-2006</w:t>
      </w:r>
      <w:r>
        <w:rPr>
          <w:rStyle w:val="19"/>
          <w:rFonts w:hint="eastAsia" w:ascii="微软雅黑" w:hAnsi="微软雅黑" w:eastAsia="微软雅黑"/>
        </w:rPr>
        <w:t>计算机软件文档编制规范》</w:t>
      </w:r>
      <w:r>
        <w:rPr>
          <w:rStyle w:val="19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  <w:lang w:val="en-US" w:eastAsia="zh-CN"/>
        </w:rPr>
        <w:t>SF</w:t>
      </w:r>
      <w:r>
        <w:rPr>
          <w:rFonts w:hint="eastAsia" w:ascii="微软雅黑" w:hAnsi="微软雅黑" w:eastAsia="微软雅黑"/>
        </w:rPr>
        <w:t>的项目相关人员阅读。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本文档的主要内容共分4部分:引言、综合描述、外部接口需求和系统特性。综合描述部分主要对系统的整体结构进行了大致的介绍;系统特性部分对系统的功能需求进行了详细描述，是本文的主要部分;外部接口需求部分对用户界面、软件接口、硬件接口和通讯接口等进行了描述。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本文档面向多种读者对象: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项目经理:项目经理可以根据该文档了解预期产品的功能，并据此进行系统设计、项目管理</w:t>
      </w:r>
      <w:r>
        <w:rPr>
          <w:rFonts w:hint="eastAsia" w:ascii="微软雅黑" w:hAnsi="微软雅黑" w:eastAsia="微软雅黑"/>
          <w:lang w:val="en-US" w:eastAsia="zh-CN"/>
        </w:rPr>
        <w:t>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设计员:对需求进行分析，并设计出系统，包括数据库的设计</w:t>
      </w:r>
      <w:r>
        <w:rPr>
          <w:rFonts w:hint="eastAsia" w:ascii="微软雅黑" w:hAnsi="微软雅黑" w:eastAsia="微软雅黑"/>
          <w:lang w:val="en-US" w:eastAsia="zh-CN"/>
        </w:rPr>
        <w:t>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程序员:配合《设计报告》，了解系统功能，编写《用户手册》</w:t>
      </w:r>
      <w:r>
        <w:rPr>
          <w:rFonts w:hint="eastAsia" w:ascii="微软雅黑" w:hAnsi="微软雅黑" w:eastAsia="微软雅黑"/>
          <w:lang w:val="en-US" w:eastAsia="zh-CN"/>
        </w:rPr>
        <w:t>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测试员:根据本文档编写测试用例，并对软件产品进行功能性测试和非功能性测试</w:t>
      </w:r>
      <w:r>
        <w:rPr>
          <w:rFonts w:hint="eastAsia" w:ascii="微软雅黑" w:hAnsi="微软雅黑" w:eastAsia="微软雅黑"/>
          <w:lang w:val="en-US" w:eastAsia="zh-CN"/>
        </w:rPr>
        <w:t>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销售人员:了解预期产品的功能和性能</w:t>
      </w:r>
      <w:r>
        <w:rPr>
          <w:rFonts w:hint="eastAsia" w:ascii="微软雅黑" w:hAnsi="微软雅黑" w:eastAsia="微软雅黑"/>
          <w:lang w:val="en-US" w:eastAsia="zh-CN"/>
        </w:rPr>
        <w:t>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其他人员:如部门领导、公司领导等可以据此了解产品的功能和性能。在阅读本文档时，首先要了解产品的功能概貌，然后可以根据自身的需要对每一功能进行适当的了解</w:t>
      </w:r>
      <w:r>
        <w:rPr>
          <w:rFonts w:hint="eastAsia" w:ascii="微软雅黑" w:hAnsi="微软雅黑" w:eastAsia="微软雅黑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4" w:name="_Toc14720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1.4参考文献</w:t>
      </w:r>
      <w:bookmarkEnd w:id="4"/>
    </w:p>
    <w:p>
      <w:pPr>
        <w:pStyle w:val="2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"file:///C:\\Users\\leihaowen\\Desktop\\课程文件\\资料\\GBT%208567-2006%20计算机软件文档编制规范.pdf" </w:instrText>
      </w:r>
      <w:r>
        <w:fldChar w:fldCharType="separate"/>
      </w:r>
      <w:r>
        <w:rPr>
          <w:rStyle w:val="19"/>
          <w:rFonts w:hint="eastAsia" w:ascii="微软雅黑" w:hAnsi="微软雅黑" w:eastAsia="微软雅黑"/>
        </w:rPr>
        <w:t>《</w:t>
      </w:r>
      <w:r>
        <w:rPr>
          <w:rStyle w:val="19"/>
          <w:rFonts w:ascii="微软雅黑" w:hAnsi="微软雅黑" w:eastAsia="微软雅黑"/>
        </w:rPr>
        <w:t>GB/T 8567-2006</w:t>
      </w:r>
      <w:r>
        <w:rPr>
          <w:rStyle w:val="19"/>
          <w:rFonts w:hint="eastAsia" w:ascii="微软雅黑" w:hAnsi="微软雅黑" w:eastAsia="微软雅黑"/>
        </w:rPr>
        <w:t>计算机软件文档编制规范》</w:t>
      </w:r>
      <w:r>
        <w:rPr>
          <w:rStyle w:val="19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0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《数据库系统概论（第四版）</w:t>
      </w:r>
      <w:r>
        <w:rPr>
          <w:rFonts w:hint="eastAsia" w:ascii="微软雅黑" w:hAnsi="微软雅黑" w:eastAsia="微软雅黑"/>
          <w:lang w:eastAsia="zh-CN"/>
        </w:rPr>
        <w:t>》</w:t>
      </w:r>
      <w:r>
        <w:rPr>
          <w:rFonts w:hint="eastAsia" w:ascii="微软雅黑" w:hAnsi="微软雅黑" w:eastAsia="微软雅黑"/>
          <w:lang w:val="en-US" w:eastAsia="zh-CN"/>
        </w:rPr>
        <w:t>（高等教育出版社）</w:t>
      </w:r>
      <w:r>
        <w:rPr>
          <w:rFonts w:hint="eastAsia" w:ascii="微软雅黑" w:hAnsi="微软雅黑" w:eastAsia="微软雅黑"/>
        </w:rPr>
        <w:t>作者：王珊、萨师煊</w:t>
      </w:r>
    </w:p>
    <w:p>
      <w:pPr>
        <w:pStyle w:val="20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《软件工程导论（第五版）》</w:t>
      </w:r>
      <w:r>
        <w:rPr>
          <w:rFonts w:hint="eastAsia" w:ascii="微软雅黑" w:hAnsi="微软雅黑" w:eastAsia="微软雅黑"/>
          <w:lang w:val="en-US" w:eastAsia="zh-CN"/>
        </w:rPr>
        <w:t>（清华大学出版社）作者：张海藩</w:t>
      </w:r>
    </w:p>
    <w:p>
      <w:pPr>
        <w:pStyle w:val="20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《软件工程》</w:t>
      </w:r>
      <w:r>
        <w:rPr>
          <w:rFonts w:hint="eastAsia" w:ascii="微软雅黑" w:hAnsi="微软雅黑" w:eastAsia="微软雅黑"/>
        </w:rPr>
        <w:t> </w:t>
      </w:r>
      <w:r>
        <w:rPr>
          <w:rFonts w:hint="eastAsia" w:ascii="微软雅黑" w:hAnsi="微软雅黑" w:eastAsia="微软雅黑"/>
          <w:lang w:eastAsia="zh-CN"/>
        </w:rPr>
        <w:t>（清华大学出版社、北京交通大学出版社）作者：卢潇</w:t>
      </w:r>
      <w:r>
        <w:rPr>
          <w:rFonts w:hint="eastAsia" w:ascii="微软雅黑" w:hAnsi="微软雅黑" w:eastAsia="微软雅黑"/>
        </w:rPr>
        <w:t>  </w:t>
      </w:r>
    </w:p>
    <w:p>
      <w:pPr>
        <w:pStyle w:val="20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《软件工程课程设计》（机械工业出版社）主编：</w:t>
      </w:r>
      <w:r>
        <w:rPr>
          <w:rFonts w:hint="eastAsia" w:ascii="微软雅黑" w:hAnsi="微软雅黑" w:eastAsia="微软雅黑"/>
        </w:rPr>
        <w:t>吕云翔</w:t>
      </w:r>
    </w:p>
    <w:p>
      <w:pPr>
        <w:pStyle w:val="20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《需求分析与系统</w:t>
      </w:r>
      <w:r>
        <w:rPr>
          <w:rFonts w:hint="eastAsia" w:ascii="微软雅黑" w:hAnsi="微软雅黑" w:eastAsia="微软雅黑"/>
          <w:lang w:eastAsia="zh-CN"/>
        </w:rPr>
        <w:t>设计</w:t>
      </w:r>
      <w:r>
        <w:rPr>
          <w:rFonts w:hint="eastAsia" w:ascii="微软雅黑" w:hAnsi="微软雅黑" w:eastAsia="微软雅黑"/>
        </w:rPr>
        <w:t>》</w:t>
      </w:r>
      <w:r>
        <w:rPr>
          <w:rFonts w:hint="eastAsia" w:ascii="微软雅黑" w:hAnsi="微软雅黑" w:eastAsia="微软雅黑"/>
          <w:lang w:eastAsia="zh-CN"/>
        </w:rPr>
        <w:t>（机械工业出版社）作者：麦沙塞克；</w:t>
      </w:r>
      <w:r>
        <w:rPr>
          <w:rFonts w:hint="eastAsia" w:ascii="微软雅黑" w:hAnsi="微软雅黑" w:eastAsia="微软雅黑"/>
          <w:lang w:val="en-US" w:eastAsia="zh-CN"/>
        </w:rPr>
        <w:t>翻译</w:t>
      </w:r>
      <w:r>
        <w:rPr>
          <w:rFonts w:hint="eastAsia" w:ascii="微软雅黑" w:hAnsi="微软雅黑" w:eastAsia="微软雅黑"/>
        </w:rPr>
        <w:t>：金芝</w:t>
      </w:r>
    </w:p>
    <w:p>
      <w:pPr>
        <w:pStyle w:val="20"/>
        <w:numPr>
          <w:ilvl w:val="0"/>
          <w:numId w:val="3"/>
        </w:numPr>
        <w:ind w:firstLineChars="0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Style w:val="19"/>
          <w:rFonts w:hint="eastAsia" w:ascii="微软雅黑" w:hAnsi="微软雅黑" w:eastAsia="微软雅黑"/>
        </w:rPr>
        <w:t>《NPU-SSF-OnlineAttendanceSystem-</w:t>
      </w:r>
      <w:sdt>
        <w:sdtPr>
          <w:rPr>
            <w:rStyle w:val="19"/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22082274"/>
          <w:placeholder>
            <w:docPart w:val="{d7febc60-38ad-470b-87c8-958a9afcd622}"/>
          </w:placeholder>
        </w:sdtPr>
        <w:sdtEndPr>
          <w:rPr>
            <w:rStyle w:val="19"/>
            <w:rFonts w:hint="eastAsia" w:ascii="微软雅黑" w:hAnsi="微软雅黑" w:eastAsia="微软雅黑"/>
          </w:rPr>
        </w:sdtEndPr>
        <w:sdtContent>
          <w:r>
            <w:rPr>
              <w:rStyle w:val="19"/>
              <w:rFonts w:hint="eastAsia" w:ascii="微软雅黑" w:hAnsi="微软雅黑" w:eastAsia="微软雅黑"/>
            </w:rPr>
            <w:t>SDS-1.</w:t>
          </w:r>
          <w:r>
            <w:rPr>
              <w:rStyle w:val="19"/>
              <w:rFonts w:hint="eastAsia" w:ascii="微软雅黑" w:hAnsi="微软雅黑" w:eastAsia="微软雅黑"/>
              <w:lang w:val="en-US" w:eastAsia="zh-CN"/>
            </w:rPr>
            <w:t>1</w:t>
          </w:r>
        </w:sdtContent>
      </w:sdt>
      <w:sdt>
        <w:sdtPr>
          <w:rPr>
            <w:rStyle w:val="19"/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93916538"/>
          <w:placeholder>
            <w:docPart w:val="{a68310d8-d135-49fd-87a0-8771ae329fc7}"/>
          </w:placeholder>
        </w:sdtPr>
        <w:sdtEndPr>
          <w:rPr>
            <w:rStyle w:val="19"/>
            <w:rFonts w:hint="eastAsia" w:ascii="微软雅黑" w:hAnsi="微软雅黑" w:eastAsia="微软雅黑"/>
          </w:rPr>
        </w:sdtEndPr>
        <w:sdtContent>
          <w:r>
            <w:rPr>
              <w:rStyle w:val="19"/>
              <w:rFonts w:hint="eastAsia" w:ascii="微软雅黑" w:hAnsi="微软雅黑" w:eastAsia="微软雅黑"/>
            </w:rPr>
            <w:t>(E)</w:t>
          </w:r>
        </w:sdtContent>
      </w:sdt>
      <w:r>
        <w:rPr>
          <w:rStyle w:val="19"/>
          <w:rFonts w:ascii="微软雅黑" w:hAnsi="微软雅黑" w:eastAsia="微软雅黑"/>
        </w:rPr>
        <w:t xml:space="preserve"> </w:t>
      </w:r>
      <w:r>
        <w:rPr>
          <w:rStyle w:val="19"/>
          <w:rFonts w:hint="eastAsia" w:ascii="微软雅黑" w:hAnsi="微软雅黑" w:eastAsia="微软雅黑"/>
        </w:rPr>
        <w:t>软件文档规范》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 xml:space="preserve">SSF </w:t>
      </w:r>
      <w:r>
        <w:rPr>
          <w:rFonts w:ascii="微软雅黑" w:hAnsi="微软雅黑" w:eastAsia="微软雅黑"/>
        </w:rPr>
        <w:t>Group</w:t>
      </w:r>
      <w:r>
        <w:rPr>
          <w:rFonts w:hint="eastAsia" w:ascii="微软雅黑" w:hAnsi="微软雅黑" w:eastAsia="微软雅黑"/>
        </w:rPr>
        <w:t>编写</w:t>
      </w:r>
    </w:p>
    <w:p>
      <w:pPr>
        <w:pStyle w:val="2"/>
        <w:bidi w:val="0"/>
        <w:ind w:left="432" w:leftChars="0" w:hanging="432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5" w:name="_Toc2324"/>
      <w:r>
        <w:rPr>
          <w:rFonts w:hint="eastAsia" w:ascii="微软雅黑" w:hAnsi="微软雅黑" w:eastAsia="微软雅黑" w:cs="微软雅黑"/>
          <w:lang w:val="en-US" w:eastAsia="zh-CN"/>
        </w:rPr>
        <w:t>综合描述</w:t>
      </w:r>
      <w:bookmarkEnd w:id="5"/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6" w:name="_Toc20991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2.1项目前景</w:t>
      </w:r>
      <w:bookmarkEnd w:id="6"/>
    </w:p>
    <w:p>
      <w:pPr>
        <w:widowControl/>
        <w:shd w:val="clear" w:color="auto" w:fill="FFFFFF"/>
        <w:ind w:firstLine="420" w:firstLineChars="0"/>
        <w:jc w:val="left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世界范围内疫情情况严重，多数办公人员无法去公司上班，只能在家办公。因此现在线上考勤系统的使用是非常有必要的，开发此类软件将是非常有前景的。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7" w:name="_Toc16053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2.2项目功能</w:t>
      </w:r>
      <w:bookmarkEnd w:id="7"/>
    </w:p>
    <w:p>
      <w:pPr>
        <w:numPr>
          <w:ilvl w:val="0"/>
          <w:numId w:val="0"/>
        </w:numPr>
        <w:outlineLvl w:val="9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drawing>
          <wp:inline distT="0" distB="0" distL="114300" distR="114300">
            <wp:extent cx="4478020" cy="3830320"/>
            <wp:effectExtent l="0" t="0" r="17780" b="17780"/>
            <wp:docPr id="1" name="图片 1" descr="D:\桌面\高级软件工程能力综合训练\文档\第二阶段\功能图 (2).png功能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\高级软件工程能力综合训练\文档\第二阶段\功能图 (2).png功能图 (2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20" w:firstLineChars="0"/>
        <w:jc w:val="center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系统功能图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8" w:name="_Toc5860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2.3用户类和特征</w:t>
      </w:r>
      <w:bookmarkEnd w:id="8"/>
    </w:p>
    <w:p>
      <w:pPr>
        <w:widowControl/>
        <w:shd w:val="clear" w:color="auto" w:fill="FFFFFF"/>
        <w:ind w:firstLine="420" w:firstLineChars="0"/>
        <w:jc w:val="left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本软件采用一个全新的设计概念,它要求网络与现实的很好地结合，才能将这个软件系统得以更好地使用，提供更完美的服务客户。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系统维护人员及管理员：计算机水平较高。文化程度高，对Java熟悉，能胜任系统系统维护工作;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员工：公司各职位的员工。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9" w:name="_Toc5463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2.4运行环境</w:t>
      </w:r>
      <w:bookmarkEnd w:id="9"/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bookmarkStart w:id="10" w:name="_Toc7980"/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2.4.1客户端操作系统</w:t>
      </w:r>
      <w:bookmarkEnd w:id="10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Windows 系统。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bookmarkStart w:id="11" w:name="_Toc25492"/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2.4.2应用服务器端</w:t>
      </w:r>
      <w:bookmarkEnd w:id="11"/>
    </w:p>
    <w:p>
      <w:pPr>
        <w:widowControl/>
        <w:shd w:val="clear" w:color="auto" w:fill="FFFFFF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操作系统: Windows2012 Server 或更新版本。应用服务器: Tomcat 8. 0或更新版本。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bookmarkStart w:id="12" w:name="_Toc23639"/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2.4.3数据库服务器端</w:t>
      </w:r>
      <w:bookmarkEnd w:id="12"/>
    </w:p>
    <w:p>
      <w:pPr>
        <w:widowControl/>
        <w:shd w:val="clear" w:color="auto" w:fill="FFFFFF"/>
        <w:ind w:left="420" w:leftChars="0" w:firstLine="420" w:firstLineChars="0"/>
        <w:jc w:val="left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数据库系统: PostgreSQL 11或更新版本。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13" w:name="_Toc7439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2.5设计和实现上的限制</w:t>
      </w:r>
      <w:bookmarkEnd w:id="13"/>
    </w:p>
    <w:p>
      <w:pPr>
        <w:widowControl/>
        <w:shd w:val="clear" w:color="auto" w:fill="FFFFFF"/>
        <w:ind w:firstLine="420" w:firstLineChars="0"/>
        <w:jc w:val="left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考勤系统受相关法律、客户需求、使用环境(windows系统)、构建环境(Java 等)、开发技术等因素影响。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硬件限制：内存储器: 2G或更高;辅助存储器: 8G或更高。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14" w:name="_Toc8981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2.6假设和依赖</w:t>
      </w:r>
      <w:bookmarkEnd w:id="14"/>
    </w:p>
    <w:p>
      <w:pPr>
        <w:widowControl/>
        <w:shd w:val="clear" w:color="auto" w:fill="FFFFFF"/>
        <w:ind w:firstLine="420" w:firstLineChars="0"/>
        <w:jc w:val="left"/>
        <w:rPr>
          <w:rFonts w:hint="default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经费限制: 无；开发期限: 2周;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硬件限制:硬件设备有部分配置较低，完成本需求说明中的功能和性能要求没有问题；</w:t>
      </w: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编程语言: HTML, Java, JavaScript;通信协议: TCP/IP:X.509;</w:t>
      </w:r>
    </w:p>
    <w:p>
      <w:pPr>
        <w:pStyle w:val="2"/>
        <w:bidi w:val="0"/>
        <w:ind w:left="432" w:leftChars="0" w:hanging="432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15" w:name="_Toc7400"/>
      <w:r>
        <w:rPr>
          <w:rFonts w:hint="eastAsia" w:ascii="微软雅黑" w:hAnsi="微软雅黑" w:eastAsia="微软雅黑" w:cs="微软雅黑"/>
          <w:lang w:val="en-US" w:eastAsia="zh-CN"/>
        </w:rPr>
        <w:t>外部接口需求</w:t>
      </w:r>
      <w:bookmarkEnd w:id="15"/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16" w:name="_Toc7792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3.1硬件接口</w:t>
      </w:r>
      <w:bookmarkEnd w:id="16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 xml:space="preserve">考勤系统用户用户端需要调用NFC芯片(可选)、蓝牙芯片、移动网络芯片等一系列硬件;服务器端需要使用专用服务器。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17" w:name="_Toc21699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3.2软件接口</w:t>
      </w:r>
      <w:bookmarkEnd w:id="17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考勤系统采用C/S三层结构:分客户端、应用服务器端和数据库服务器端三部分。C/S提供相应的应用接口，对无使用权限的功能不在接口上显示。接口体现多为管理、统计分析、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客户端接口、数据库接口、服务器接口。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18" w:name="_Toc10548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3.3通信接口</w:t>
      </w:r>
      <w:bookmarkEnd w:id="18"/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无特殊需求。</w:t>
      </w:r>
    </w:p>
    <w:p>
      <w:pPr>
        <w:pStyle w:val="2"/>
        <w:bidi w:val="0"/>
        <w:ind w:left="432" w:leftChars="0" w:hanging="432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19" w:name="_Toc3343"/>
      <w:r>
        <w:rPr>
          <w:rFonts w:hint="eastAsia" w:ascii="微软雅黑" w:hAnsi="微软雅黑" w:eastAsia="微软雅黑" w:cs="微软雅黑"/>
          <w:lang w:val="en-US" w:eastAsia="zh-CN"/>
        </w:rPr>
        <w:t>系统特性</w:t>
      </w:r>
      <w:bookmarkEnd w:id="19"/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20" w:name="_Toc10147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4.1功能需求</w:t>
      </w:r>
      <w:bookmarkEnd w:id="20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采用面向对象原理，用use case来描述。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bookmarkStart w:id="21" w:name="_Toc2157"/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4.1.1员工用户</w:t>
      </w:r>
      <w:bookmarkEnd w:id="21"/>
    </w:p>
    <w:p>
      <w:pPr>
        <w:numPr>
          <w:ilvl w:val="0"/>
          <w:numId w:val="4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注册账号</w:t>
      </w:r>
    </w:p>
    <w:p>
      <w:pPr>
        <w:numPr>
          <w:ilvl w:val="0"/>
          <w:numId w:val="4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登录系统</w:t>
      </w:r>
    </w:p>
    <w:p>
      <w:pPr>
        <w:numPr>
          <w:ilvl w:val="0"/>
          <w:numId w:val="4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自动登录</w:t>
      </w:r>
    </w:p>
    <w:p>
      <w:pPr>
        <w:numPr>
          <w:ilvl w:val="0"/>
          <w:numId w:val="4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打卡功能</w:t>
      </w:r>
    </w:p>
    <w:p>
      <w:pPr>
        <w:numPr>
          <w:ilvl w:val="0"/>
          <w:numId w:val="4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查看个人考勤</w:t>
      </w:r>
    </w:p>
    <w:p>
      <w:pPr>
        <w:numPr>
          <w:ilvl w:val="0"/>
          <w:numId w:val="4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维护个人信息</w:t>
      </w:r>
    </w:p>
    <w:p>
      <w:pPr>
        <w:numPr>
          <w:ilvl w:val="0"/>
          <w:numId w:val="4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请假功能</w:t>
      </w:r>
    </w:p>
    <w:p>
      <w:pPr>
        <w:numPr>
          <w:ilvl w:val="0"/>
          <w:numId w:val="4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查看请假结果</w:t>
      </w:r>
    </w:p>
    <w:p>
      <w:pPr>
        <w:numPr>
          <w:ilvl w:val="0"/>
          <w:numId w:val="4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退出登录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bookmarkStart w:id="22" w:name="_Toc2995"/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4.1.2管理员用户</w:t>
      </w:r>
      <w:bookmarkEnd w:id="22"/>
    </w:p>
    <w:p>
      <w:pPr>
        <w:numPr>
          <w:ilvl w:val="0"/>
          <w:numId w:val="5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注册账号</w:t>
      </w:r>
    </w:p>
    <w:p>
      <w:pPr>
        <w:numPr>
          <w:ilvl w:val="0"/>
          <w:numId w:val="5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登录系统</w:t>
      </w:r>
    </w:p>
    <w:p>
      <w:pPr>
        <w:numPr>
          <w:ilvl w:val="0"/>
          <w:numId w:val="5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查看员工考勤</w:t>
      </w:r>
    </w:p>
    <w:p>
      <w:pPr>
        <w:numPr>
          <w:ilvl w:val="0"/>
          <w:numId w:val="5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处理请假</w:t>
      </w:r>
    </w:p>
    <w:p>
      <w:pPr>
        <w:numPr>
          <w:ilvl w:val="0"/>
          <w:numId w:val="5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维护员工信息</w:t>
      </w:r>
    </w:p>
    <w:p>
      <w:pPr>
        <w:numPr>
          <w:ilvl w:val="0"/>
          <w:numId w:val="5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维护部门信息</w:t>
      </w:r>
    </w:p>
    <w:p>
      <w:pPr>
        <w:numPr>
          <w:ilvl w:val="0"/>
          <w:numId w:val="5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维护请假类型</w:t>
      </w:r>
    </w:p>
    <w:p>
      <w:pPr>
        <w:numPr>
          <w:ilvl w:val="0"/>
          <w:numId w:val="5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退出登录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bookmarkStart w:id="23" w:name="_Toc11109"/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4.1.3维护人员用户</w:t>
      </w:r>
      <w:bookmarkEnd w:id="23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维护和更新考勤系统</w:t>
      </w:r>
    </w:p>
    <w:p>
      <w:pPr>
        <w:numPr>
          <w:ilvl w:val="0"/>
          <w:numId w:val="0"/>
        </w:numPr>
        <w:ind w:firstLine="420" w:firstLineChars="0"/>
        <w:jc w:val="center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功能表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功能点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标识符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注册账号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RE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登录系统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LI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 xml:space="preserve">退出登录 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LO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员工自动登录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EM-1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打卡功能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EM-2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查看个人考勤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EM-3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修改个人信息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EM-4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请假功能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EM-5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查看请假结果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EM-6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查看员工考勤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AD-1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审核请假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AD-2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查询审核记录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AD-3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查询员工信息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AD-4-1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修改员工信息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AD-4-2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增加员工信息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AD-4-3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删除员工信息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AD-4-4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查询部门信息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AD-5-1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修改部门信息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AD-5-2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增加部门信息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AD-5-3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删除部门信息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AD-5-4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查询请假类型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AD-6-1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修改请假类型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AD-6-2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增加请假类型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AD-6-3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删除请假类型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AD-6-4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2"/>
                <w:vertAlign w:val="baseline"/>
                <w:lang w:val="en-US" w:eastAsia="zh-CN"/>
              </w:rPr>
              <w:t>6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bookmarkStart w:id="24" w:name="_Toc16496"/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4.2功能描述</w:t>
      </w:r>
      <w:bookmarkEnd w:id="24"/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bookmarkStart w:id="25" w:name="_Toc4825"/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4.2.1注册登录功能</w:t>
      </w:r>
      <w:bookmarkEnd w:id="25"/>
    </w:p>
    <w:p>
      <w:pPr>
        <w:numPr>
          <w:ilvl w:val="0"/>
          <w:numId w:val="6"/>
        </w:numPr>
        <w:ind w:left="845" w:leftChars="0" w:hanging="425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注册账号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编号：RE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简要说明：用户注册个人账号以便使用该系统。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优先级：10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输入信息：在主页面点击“员工注册”或“管理员注册”按键。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系统响应：处理信息，跳转至注册界面。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输出信息：弹出注册新用户要填的表格界面。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输入信息：按照表格要求填写用户名及密码等信息，点击“确定”按键。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系统响应：若用户名未使用且其他信息填写合法，则注册新用户成功；若用户名已存在或其他信息填写不合法，则注册新用户失败。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输出信息：若注册成功，则显示该账号信息；若注册失败，则停留在注册界面。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numPr>
          <w:ilvl w:val="0"/>
          <w:numId w:val="6"/>
        </w:numPr>
        <w:ind w:left="845" w:leftChars="0" w:hanging="425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登录系统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编号：LI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简要说明：用户登录个人界面，管理员登录管理界面。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优先级：10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输入信息：输入用户名及密码，点击“登录”按键。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系统响应：若用户名与密码对应则登录成功，若不对应则需重新输入登录。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输出信息：若登陆成功，则显示登录状态及个人界面或管理界面；反之，给出错误提示。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numPr>
          <w:ilvl w:val="0"/>
          <w:numId w:val="6"/>
        </w:numPr>
        <w:ind w:left="845" w:leftChars="0" w:hanging="425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退出登录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编号：LO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简要说明：用户账号退出登录，退出个人界面或管理界面。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优先级：9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输入信息：点击“退出登录”按键。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系统响应：防止用户误操作，给出相应提示。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输出信息：界面弹出“确定要注销登录吗？”的提示。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输入信息：点击“确定”或“取消”按键。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系统响应：若点击“确定”按键，则退出登录；若点击“取消”按键，则不执行注销登录的操作。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输出信息：若退出登录，则从个人界面或管理界面退出；反之，返回个人界面或管理界面。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bookmarkStart w:id="26" w:name="_Toc23862"/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4.2.2员工功能</w:t>
      </w:r>
      <w:bookmarkEnd w:id="26"/>
    </w:p>
    <w:p>
      <w:pPr>
        <w:numPr>
          <w:ilvl w:val="0"/>
          <w:numId w:val="7"/>
        </w:numPr>
        <w:ind w:left="0" w:leftChars="0" w:firstLine="425" w:firstLineChars="0"/>
        <w:outlineLvl w:val="3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员工自动登录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编号：EM-1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简要说明：员工在首次登录时勾选“自动登录”选项，以后当员工进入系统时会自动登录。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优先级：8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输入信息：在某次登录时勾选“自动登录”选项。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系统响应：通过cookie记录获取员工的用户名及密码。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输出信息：以后员工进入系统时会自动登录账号。</w:t>
      </w:r>
    </w:p>
    <w:p>
      <w:pPr>
        <w:numPr>
          <w:ilvl w:val="0"/>
          <w:numId w:val="0"/>
        </w:numPr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numPr>
          <w:ilvl w:val="0"/>
          <w:numId w:val="7"/>
        </w:numPr>
        <w:ind w:left="0" w:leftChars="0" w:firstLine="425" w:firstLineChars="0"/>
        <w:outlineLvl w:val="3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打卡功能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编号：EM-2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简要说明：员工通过此功能进行当日打卡。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优先级：10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输入信息：用户在个人界面点击“我要打卡”按键。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系统响应：检查用户今日是否打过卡。若打过卡，则给出相应提示；否则添加打卡记录。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输出信息：若今日已打过卡，则界面弹出“今日您已打卡”提示；否则弹出“打卡成功”的提示。</w:t>
      </w:r>
    </w:p>
    <w:p>
      <w:pPr>
        <w:numPr>
          <w:ilvl w:val="0"/>
          <w:numId w:val="0"/>
        </w:numPr>
        <w:ind w:left="425" w:leftChars="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numPr>
          <w:ilvl w:val="0"/>
          <w:numId w:val="7"/>
        </w:numPr>
        <w:ind w:left="0" w:leftChars="0" w:firstLine="425" w:firstLineChars="0"/>
        <w:outlineLvl w:val="3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查看个人考勤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编号：EM-3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简要说明：员工能够查看个人指定范围内的考勤记录。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优先级：9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输入信息：点击“我的考勤”按键。输入开始日期和结束日期，点击“确定”按键。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系统响应：查找输入时间段内该用户的考勤记录并输出。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输出信息：以表格形式输入该段时间内用户的考勤记录。</w:t>
      </w:r>
    </w:p>
    <w:p>
      <w:pPr>
        <w:numPr>
          <w:ilvl w:val="0"/>
          <w:numId w:val="0"/>
        </w:numPr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numPr>
          <w:ilvl w:val="0"/>
          <w:numId w:val="7"/>
        </w:numPr>
        <w:ind w:left="0" w:leftChars="0" w:firstLine="425" w:firstLineChars="0"/>
        <w:outlineLvl w:val="3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修改个人信息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编号：EM-4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 员工能对本人的电话等基本信息进行修改。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输入信息：点击“个人信息”按键。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系统响应：显示个人信息。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输出信息：跳转至以表格形式显示个人信息的界面，界面上有“修改”按键。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输入信息：点击“修改”按键。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系统响应：将显示个人信息的表格转为可输入状态。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输出信息：个人信息的表格的部分信息为可输入状态。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输入信息：输入要修改的信息，点击“修改”按键。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系统响应：检查新输入的信息是否合法，如用户名是否已存在。若信息合法，则修改成功；否则弹出相应提示。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输出信息：若修改成功，则给出“修改成功”的提示，并显示修改后的个人信息；否则给出具体哪处信息不合法的提示。</w:t>
      </w:r>
    </w:p>
    <w:p>
      <w:pPr>
        <w:numPr>
          <w:ilvl w:val="0"/>
          <w:numId w:val="0"/>
        </w:numPr>
        <w:ind w:left="425" w:leftChars="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numPr>
          <w:ilvl w:val="0"/>
          <w:numId w:val="7"/>
        </w:numPr>
        <w:ind w:left="0" w:leftChars="0" w:firstLine="425" w:firstLineChars="0"/>
        <w:outlineLvl w:val="3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请假功能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编号：EM-5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简要说明：员工能通过系统进行线上请假。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优先级：8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输入信息：点击“申请休假”按键。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系统响应：跳转至填写休假单的页面。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输出信息：显示填写休假单的页面。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输入信息：按照休假单格式，选择请假类型和请假日期，并填写请假具体理由等信息，点击“提交”按键。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信息：首先检查输入理由是否合法，若超出字数上限或存在特殊字符，则返回休假单界面并给出相应提示。然后检查同一日期是否请过假，若已请过假且已批准或未审核，则拒绝此次申请提交并给出相应提示；若已请过假且被拒绝或未请假，则申请提交至系统等待管理员处理并给出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输出信息：若申请提交成功，跳转页面提示请假成功；若申请提交失败，给出申请失败的相应提示。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7"/>
        </w:numPr>
        <w:ind w:left="0" w:leftChars="0" w:firstLine="425" w:firstLineChars="0"/>
        <w:outlineLvl w:val="3"/>
        <w:rPr>
          <w:rFonts w:hint="default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查看请假功能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编号：EM-6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简要说明：员工查看本人已提交的请假申请处理结果。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优先级：8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输入信息：点击“我的申请”按键。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查找所有我的请假申请，并将其具体信息及审核结果输出。若请假申请未被管理员处理，则审核结果为待审核；若请假申请被管理员批准，则审核结果为通过；若请假申请被管理员拒绝，则审核结果为拒绝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输出信息：以表格形式将本人所有请假申请输出，包括审核状态（待审核、通过、拒绝）。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bookmarkStart w:id="27" w:name="_Toc5827"/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4.2.2管理员功能</w:t>
      </w:r>
      <w:bookmarkEnd w:id="27"/>
    </w:p>
    <w:p>
      <w:pPr>
        <w:numPr>
          <w:ilvl w:val="0"/>
          <w:numId w:val="8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查看员工考勤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编号：AD-1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简要说明：管理员查看此系统内所有员工的指定范围内的考勤情况。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输入信息：点击“查询考勤记录”按键。输入开始日期和结束日期，点击“确定”按键。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系统响应：查找指定范围内所有员工的考勤记录并输出。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输出信息：以表格形式输出该日期范围内所有员工的考勤记录。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8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审核请假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编号：AD-2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简要说明：管理员处理未审核的请假申请。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优先级：9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输入信息：点击“未审核请假列表”按键。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系统响应：查询所有未审核的请假列表并输出。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输出信息：以表格形式输出所有未审核的请假列表。列表中有对该申请要执行的操作（批准/拒绝）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输入信息：点击批准或拒绝。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系统响应：若点击批准，则该请假被批准；若点击拒绝，则该请假被拒绝。并记录该申请被处理的管理员id及处理时间，将处理结果返回到员工处。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输出信息：显示未审核请假列表。该条请假申请从此列表中删除，被增加到已审核列表中。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8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查询审核记录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编号：AD-3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简要说明：管理员查询已审核的请假申请。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优先级：9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输入信息：点击“已审核请假列表”。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系统响应：查询所有已审核的请假列表并输出。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输出信息：以表格形式输出所有已审核的请假列表。列表中包括申请的请假时间及处理人及处理时间等信息。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8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查询员工信息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编号：AD-4-1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简要说明：管理员通过输入名字或ID找到此员工，并查看该员工的个人信息。以便对该员工信息进行删除和修改的操作。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输入信息：点击“查看所有员工”按键。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系统响应：返回所有员工信息。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输出信息：以表格形式显示所有员工信息，上方有用于查找员工的用户名输入框和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Id输入框。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输入信息：在用户名或id输入框输入信息，点击“搜索员工”按键。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系统响应：若用户名和id输入框均有输入信息，则查找两者都符合的员工；若只有一个输入框有输入信息，则按输入信息查找员工。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输出信息：若查找到符合信息的员工，则输出该员工信息；若查找不到，则输出所有员工列表。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8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修改员工信息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编号：AD-4-2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简要说明：管理员对员工的信息进行修改。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tabs>
          <w:tab w:val="left" w:pos="343"/>
        </w:tabs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输入信息：在搜索到的员工信息界面上，点击“修改”按键。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系统响应：跳转至修改信息界面。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输出信息：输出修改信息界面。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输入信息：输入要修改的员工信息，点击“提交”按键。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系统响应：检查新输入的信息是否合法，如用户名是否已存在。若信息合法，则修改成功；否则弹出相应提示。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输出信息：若修改成功，则给出“修改成功”的提示，并显示修改后的员工信息；否则给出具体哪处信息不合法的提示。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8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增加员工信息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编号：AD-4-3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简要说明：管理员添加新的员工信息。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输入信息：在所有员工信息界面，点击“添加员工信息”按键。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系统响应：跳转至增加员工信息的界面。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输出信息：输出填写新的员工信息的界面。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输入信息：填写员工相应信息，点击“添加”按键。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系统响应：检查输入信息是否合法，如用户名是否已存在。若信息合法，则添加成功；否则弹出相应提示。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输出信息：若添加成功，则给出“添加成功”的提示，返回员工信息列表，并且新添加的员工信息显示在第一行；若添加不成功，则给出具体哪处信息不合法的提示。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8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删除员工信息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编号：AD-4-4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简要说明：管理员删除特定员工信息。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输入信息：在搜索到的员工信息界面上，点击“删除”按键。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系统响应：防止用户误操作，给出相应提示。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输出信息：界面弹出“确定要删除该用户？”的提示。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输入信息：点击“确定”或“取消”按键。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系统响应：若点击“确定”按键，则该用户被删除；若点击“取消”按键，则不执行删除操作。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输出信息：若该用户被删除，则给出“删除成功”的提示并返回员工信息列表界面；反之，显示该用户信息界面。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8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查询部门信息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编号：AD-5-1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简要说明：管理员通过部门名称，查看该部门的具体信息。以便对该部门信息进行删除和修改的操作。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输入信息：点击“查看所有部门信息”按键。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系统响应：返回所有部门信息。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输出信息：以树状形式显示所有部门，上方有用于查找部门的输入框。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输入信息：在输入框输入部门名称，点击“搜索部门”按键。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系统响应：按输入信息查找部门。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输出信息：若查找到符合信息的部门，则输出该部门信息；若查找不到，则显示所有部门。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8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修改部门信息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编号：AD-5-2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简要说明：管理员对部门的信息进行修改。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tabs>
          <w:tab w:val="left" w:pos="343"/>
        </w:tabs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输入信息：在搜索到的部门信息界面上，点击“修改”按键。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系统响应：跳转至修改部门界面。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输出信息：输出修改部门界面。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输入信息：输入要修改的部门信息，点击“修改”按键。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系统响应：检查新输入的信息是否合法，如部门名是否已存在及上下级关系是否成立。若信息合法，则修改成功；否则弹出相应提示。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输出信息：若修改成功，则给出“修改成功”的提示，并显示修改后的部门信息；否则给出具体哪处信息不合法的提示。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8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增加部门信息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编号：AD-5-3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简要说明：管理员添加新的部门信息。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输入信息：在所有部门信息界面，点击“添加部门”按键。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系统响应：跳转至增加部门信息的界面。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输出信息：输出填写新的部门信息的界面。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输入信息：填写部门相应信息，点击“添加”按键。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系统响应：检查输入信息是否合法，如部门名是否已存在及上下级关系是否成立。若信息合法，则添加成功；否则弹出相应提示。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输出信息：若添加成功，则给出“添加成功”的提示，返回所有部门信息界面；若添加不成功，则给出具体哪处信息不合法的提示。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8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删除部门信息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编号：AD-5-4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简要说明：管理员删除特定部门信息。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优先级：7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输入信息：在搜索到的部门信息界面上，点击“删除”按键。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系统响应：防止用户误操作，给出相应提示。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输出信息：界面弹出“确定要删除该部门？”的提示。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输入信息：点击“确定”或“取消”按键。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若点击“确定”按键，则检查该部门是否还有员工。若还有员工，则给出提示并且不能执行删除操作；若没有员工且该部门不是一级部门，则删除该部门并给出提示。若点击“取消”按键，则不执行删除操作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输出信息：若该部门被删除，则给出“删除成功”的提示并返回所有部门信息界面；反之，显示该部门信息界面。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8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查询请假类型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编号：AD-6-1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简要说明：管理员通过输入请假类型找到该请假类型，以便并对此类型进行删除和修改的操作。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优先级：8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输入信息：点击“查看所有请假类型”按键。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系统响应：返回所有请假类型。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输出信息：以表格形式显示所有请假类型，上方有用于查找请假类型的输入框。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输入信息：在输入框输入信息，点击“查找请假类型”按键。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系统响应：按输入信息查找请假类型。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输出信息：若查找到符合信息的请假类型，则输出该请假类型；若查找不到，则输出所有请假类型列表。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8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修改请假类型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编号：AD-6-2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简要说明：管理员对请假类型进行修改。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优先级：6</w:t>
      </w:r>
    </w:p>
    <w:p>
      <w:pPr>
        <w:numPr>
          <w:ilvl w:val="0"/>
          <w:numId w:val="0"/>
        </w:numPr>
        <w:tabs>
          <w:tab w:val="left" w:pos="343"/>
        </w:tabs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输入信息：在搜索到的请假类型界面上，点击“编辑”按键。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系统响应：跳转至修改请假类型界面。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输出信息：输出修改请假类型界面。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输入信息：输入要修改的请假类型，点击“修改请假类型”按键。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系统响应：检查新输入的信息是否合法，如请假类型是否已存在。若信息合法，则修改成功；否则弹出相应提示。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输出信息：若修改成功，则给出“修改成功”的提示，并返回全部请假类型界面；否则给出具体哪处信息不合法的提示。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8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增加请假类型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编号：AD-6-3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简要说明：管理员添加新的请假类型。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优先级：6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输入信息：在所有请假类型界面，点击“添加请假类型”按键。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系统响应：跳转至增加请假类型的界面。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输出信息：输出填写新的请假类型的界面。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输入信息：填写请假类型，点击“添加请假类型”按键。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系统响应：检查输入信息是否合法，如请假类型是否已存在。若信息合法，则添加成功；否则弹出相应提示。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输出信息：若添加成功，则给出“添加成功”的提示，返回请假类型界面；若添加不成功，则给出具体哪处信息不合法的提示。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numPr>
          <w:ilvl w:val="0"/>
          <w:numId w:val="8"/>
        </w:numPr>
        <w:ind w:left="425" w:leftChars="0" w:firstLine="0" w:firstLineChars="0"/>
        <w:outlineLvl w:val="3"/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lang w:val="en-US" w:eastAsia="zh-CN"/>
        </w:rPr>
        <w:t>删除请假类型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编号：AD-6-4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简要说明：管理员删除特定请假类型。</w:t>
      </w:r>
    </w:p>
    <w:p>
      <w:pPr>
        <w:numPr>
          <w:ilvl w:val="0"/>
          <w:numId w:val="0"/>
        </w:numPr>
        <w:ind w:leftChars="200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优先级：6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输入信息：在搜索到的请假类型界面上，点击“删除”按键。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系统响应：防止用户误操作，给出相应提示。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输出信息：界面弹出“确定要删除该请假类型？”的提示。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输入信息：点击“确定”或“取消”按键。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响应：若点击“确定”按键，则检查该请假类型是否存在于未审核请假申请中。若存在，则给出提示并且不能执行删除操作；若不存在，则删除该请假类型并给出提示。若点击“取消”按键，则不执行删除操作。</w:t>
      </w:r>
    </w:p>
    <w:p>
      <w:pPr>
        <w:numPr>
          <w:ilvl w:val="0"/>
          <w:numId w:val="0"/>
        </w:numPr>
        <w:ind w:leftChars="20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输出信息：若该请假类型被删除，则给出“删除成功”的提示并返回所有请假类型界面；反之，显示该请假类型界面。</w:t>
      </w:r>
    </w:p>
    <w:p>
      <w:pPr>
        <w:pStyle w:val="2"/>
        <w:bidi w:val="0"/>
        <w:ind w:left="432" w:leftChars="0" w:hanging="432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28" w:name="_Toc18394"/>
      <w:r>
        <w:rPr>
          <w:rFonts w:hint="eastAsia" w:ascii="微软雅黑" w:hAnsi="微软雅黑" w:eastAsia="微软雅黑" w:cs="微软雅黑"/>
          <w:lang w:val="en-US" w:eastAsia="zh-CN"/>
        </w:rPr>
        <w:t>其他非功能需求</w:t>
      </w:r>
      <w:bookmarkEnd w:id="28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bookmarkStart w:id="29" w:name="_Toc25678"/>
      <w:r>
        <w:rPr>
          <w:rFonts w:hint="eastAsia" w:ascii="微软雅黑" w:hAnsi="微软雅黑" w:eastAsia="微软雅黑" w:cs="微软雅黑"/>
          <w:lang w:val="en-US" w:eastAsia="zh-CN"/>
        </w:rPr>
        <w:t>5.1性能需求</w:t>
      </w:r>
      <w:bookmarkEnd w:id="29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用户操作软件完成，考勤系统会给出用户反馈，表的增加、删除、修改、查找等操作在2秒内完成，软件延迟时间不超过3秒。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bookmarkStart w:id="30" w:name="_Toc25852"/>
      <w:r>
        <w:rPr>
          <w:rFonts w:hint="eastAsia" w:ascii="微软雅黑" w:hAnsi="微软雅黑" w:eastAsia="微软雅黑" w:cs="微软雅黑"/>
          <w:lang w:val="en-US" w:eastAsia="zh-CN"/>
        </w:rPr>
        <w:t>5.2安全设施需求</w:t>
      </w:r>
      <w:bookmarkEnd w:id="30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要求系统通过一定的措施防范通过浏览器对系统的破坏活动，包括：</w:t>
      </w:r>
    </w:p>
    <w:p>
      <w:pPr>
        <w:numPr>
          <w:ilvl w:val="0"/>
          <w:numId w:val="9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为了系统数据的安全性，会定时对数据库的数据进行人工备份。</w:t>
      </w:r>
    </w:p>
    <w:p>
      <w:pPr>
        <w:numPr>
          <w:ilvl w:val="0"/>
          <w:numId w:val="9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为了防止人为破坏，实现了sql防注入攻击。</w:t>
      </w:r>
    </w:p>
    <w:p>
      <w:pPr>
        <w:numPr>
          <w:ilvl w:val="0"/>
          <w:numId w:val="9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为了防止没有权限的操作，系统有严格的权限控制。</w:t>
      </w:r>
    </w:p>
    <w:p>
      <w:pPr>
        <w:numPr>
          <w:ilvl w:val="0"/>
          <w:numId w:val="9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系统有较好的容错能力，即使发生了错误能很快恢复。</w:t>
      </w:r>
    </w:p>
    <w:p>
      <w:pPr>
        <w:numPr>
          <w:ilvl w:val="0"/>
          <w:numId w:val="9"/>
        </w:numPr>
        <w:ind w:left="845" w:leftChars="0" w:hanging="425" w:firstLineChars="0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系统对用户输入的信息有较为严格的验证，保证系统的可靠性。</w:t>
      </w:r>
    </w:p>
    <w:p>
      <w:pPr>
        <w:numPr>
          <w:ilvl w:val="0"/>
          <w:numId w:val="9"/>
        </w:numPr>
        <w:ind w:left="845" w:leftChars="0" w:hanging="425" w:firstLineChars="0"/>
        <w:outlineLvl w:val="9"/>
        <w:rPr>
          <w:rFonts w:hint="eastAsia" w:ascii="Arial" w:hAnsi="Arial" w:eastAsia="黑体" w:cstheme="minorBidi"/>
          <w:b w:val="0"/>
          <w:bCs/>
          <w:kern w:val="2"/>
          <w:sz w:val="21"/>
          <w:szCs w:val="16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系统会对一些比较严格的操作进行记录，具有相应权限的用户可以查看用户的操作记录，从而可以分析危险或者不允许的操作。</w:t>
      </w:r>
    </w:p>
    <w:p>
      <w:pPr>
        <w:outlineLvl w:val="1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bookmarkStart w:id="31" w:name="_Toc28998"/>
      <w:r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  <w:t>5.3安全性需求</w:t>
      </w:r>
      <w:bookmarkEnd w:id="31"/>
    </w:p>
    <w:p>
      <w:pPr>
        <w:spacing w:line="360" w:lineRule="auto"/>
        <w:ind w:firstLine="420" w:firstLineChars="0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确保隐私安全。</w:t>
      </w:r>
    </w:p>
    <w:p>
      <w:pPr>
        <w:outlineLvl w:val="1"/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</w:pPr>
      <w:bookmarkStart w:id="32" w:name="_Toc12315"/>
      <w:r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  <w:t>5.4软件质量属性</w:t>
      </w:r>
      <w:bookmarkEnd w:id="32"/>
    </w:p>
    <w:p>
      <w:pPr>
        <w:spacing w:line="360" w:lineRule="auto"/>
        <w:ind w:firstLine="420" w:firstLineChars="0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可靠性优于可维护性，保密性优于可获得性。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bookmarkStart w:id="33" w:name="_Toc23664"/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5.4.1可靠性</w:t>
      </w:r>
      <w:bookmarkEnd w:id="33"/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考勤系统的可靠性为99%，软件运行时漏洞不超过2个。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bookmarkStart w:id="34" w:name="_Toc8486"/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5.4.2可获得性</w:t>
      </w:r>
      <w:bookmarkEnd w:id="34"/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考勤系统在维护期间用户无法获得软件的相关服务，其他时间可正常获得。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bookmarkStart w:id="35" w:name="_Toc10578"/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5.4.3保密性</w:t>
      </w:r>
      <w:bookmarkEnd w:id="35"/>
    </w:p>
    <w:p>
      <w:pPr>
        <w:spacing w:line="360" w:lineRule="auto"/>
        <w:ind w:firstLine="420" w:firstLineChars="0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考勤系统客户端打卡、申请请假、管理信息等操作，员工端和管理员端功能必须用账号密码登录后才可以使用。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bookmarkStart w:id="36" w:name="_Toc13206"/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5.4.4可维护性</w:t>
      </w:r>
      <w:bookmarkEnd w:id="36"/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大型维护时间不超过6小时，特殊情况维护时间可能增长。</w:t>
      </w:r>
    </w:p>
    <w:p>
      <w:pPr>
        <w:outlineLvl w:val="1"/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</w:pPr>
      <w:bookmarkStart w:id="37" w:name="_Toc31589"/>
      <w:r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  <w:t>5.5业务规则</w:t>
      </w:r>
      <w:bookmarkEnd w:id="37"/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只有持有管理员密码的用户才能执行管理工作。</w:t>
      </w:r>
    </w:p>
    <w:p>
      <w:pPr>
        <w:outlineLvl w:val="1"/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</w:pPr>
      <w:bookmarkStart w:id="38" w:name="_Toc17238"/>
      <w:r>
        <w:rPr>
          <w:rFonts w:hint="eastAsia" w:ascii="微软雅黑" w:hAnsi="微软雅黑" w:eastAsia="微软雅黑" w:cs="微软雅黑"/>
          <w:b/>
          <w:kern w:val="2"/>
          <w:sz w:val="32"/>
          <w:szCs w:val="22"/>
          <w:lang w:val="en-US" w:eastAsia="zh-CN" w:bidi="ar-SA"/>
        </w:rPr>
        <w:t>5.6其他需求</w:t>
      </w:r>
      <w:bookmarkEnd w:id="38"/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line="360" w:lineRule="auto"/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能够应用多种先进的工作器具。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line="360" w:lineRule="auto"/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系统安装方便，易于维护。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bookmarkStart w:id="39" w:name="_Toc21462"/>
      <w:r>
        <w:rPr>
          <w:rFonts w:hint="eastAsia"/>
          <w:lang w:val="en-US" w:eastAsia="zh-CN"/>
        </w:rPr>
        <w:t>附录：词汇表</w:t>
      </w:r>
      <w:bookmarkEnd w:id="39"/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vertAlign w:val="baseline"/>
          <w:lang w:val="en-US" w:eastAsia="zh-CN"/>
        </w:rPr>
        <w:t>TCP/IP协议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: Transmission Control Protocol/Internet Protocol 的简写，中译名为传输控制协议/因特网互联协议，又名网络通讯协议，是Internet最基本的协议、Internet 国际互联网络的基础，由网络层的IP协议和传输层的TCP协议组成。TCP/IP 定义了电子设备如何连入因特网，以及数据如何在它们之间传输的标准。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vertAlign w:val="baseline"/>
          <w:lang w:val="en-US" w:eastAsia="zh-CN"/>
        </w:rPr>
        <w:t>C/S结构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:即Client/Server(客户机/服务器)结构，是大家熟知的软件系统体系结构，通过将任务合理分配到Client端和Server端，降低了系统的通讯开销，可以充分利用两端是硬件环境的优势。早期的软件系统多以此作为首选设计标准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2"/>
          <w:vertAlign w:val="baseline"/>
          <w:lang w:val="en-US" w:eastAsia="zh-CN"/>
        </w:rPr>
        <w:t>B/S结构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  <w:t>:即Browser/Server (浏览器/服务器)结构，是随着Internet技术的兴起，对C/S结构的一种变化或者改进的结构。B/S 结构，主要是利用了不断成熟的www浏览器技术，结合浏览器的多种Script语言(VBScript、JavaScript--) 和ActiveX技术，用通用浏览器就实现了原来需要复杂专用软件才能实现的强大功能，并节约了开发成本，是一-种全新的软件系统构造技术。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西北工业大学                             技术文档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thickThinSmallGap" w:color="823B0B" w:themeColor="accent2" w:themeShade="7F" w:sz="24" w:space="1"/>
      </w:pBdr>
      <w:jc w:val="left"/>
      <w:rPr>
        <w:rFonts w:hint="default" w:ascii="微软雅黑" w:hAnsi="微软雅黑" w:eastAsia="微软雅黑" w:cstheme="majorBidi"/>
        <w:sz w:val="32"/>
        <w:szCs w:val="32"/>
        <w:lang w:val="en-US" w:eastAsia="zh-CN"/>
      </w:rPr>
    </w:pPr>
    <w:r>
      <w:rPr>
        <w:rFonts w:hint="eastAsia" w:ascii="微软雅黑" w:hAnsi="微软雅黑" w:eastAsia="微软雅黑"/>
      </w:rPr>
      <w:t>西北工业大学－</w:t>
    </w:r>
    <w:r>
      <w:rPr>
        <w:rFonts w:ascii="微软雅黑" w:hAnsi="微软雅黑" w:eastAsia="微软雅黑"/>
      </w:rPr>
      <w:t>S</w:t>
    </w:r>
    <w:r>
      <w:rPr>
        <w:rFonts w:hint="eastAsia" w:ascii="微软雅黑" w:hAnsi="微软雅黑" w:eastAsia="微软雅黑"/>
        <w:lang w:val="en-US" w:eastAsia="zh-CN"/>
      </w:rPr>
      <w:t>SF</w:t>
    </w:r>
    <w:r>
      <w:rPr>
        <w:rFonts w:hint="eastAsia" w:ascii="微软雅黑" w:hAnsi="微软雅黑" w:eastAsia="微软雅黑"/>
      </w:rPr>
      <w:t xml:space="preserve">                   </w:t>
    </w:r>
    <w:r>
      <w:rPr>
        <w:rFonts w:hint="eastAsia" w:ascii="微软雅黑" w:hAnsi="微软雅黑" w:eastAsia="微软雅黑"/>
        <w:lang w:val="en-US" w:eastAsia="zh-CN"/>
      </w:rPr>
      <w:t xml:space="preserve">                                 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{b081b8c4-1052-4f61-b963-3164bfd7b872}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  <w:lang w:eastAsia="zh-CN"/>
          </w:rPr>
          <w:t>软件需求规格说明</w:t>
        </w:r>
      </w:sdtContent>
    </w:sdt>
    <w:r>
      <w:rPr>
        <w:rFonts w:hint="eastAsia" w:ascii="微软雅黑" w:hAnsi="微软雅黑" w:eastAsia="微软雅黑"/>
      </w:rPr>
      <w:t xml:space="preserve"> v</w:t>
    </w:r>
    <w:r>
      <w:rPr>
        <w:rFonts w:hint="eastAsia" w:ascii="微软雅黑" w:hAnsi="微软雅黑" w:eastAsia="微软雅黑"/>
        <w:lang w:val="en-US" w:eastAsia="zh-CN"/>
      </w:rPr>
      <w:t>1.1</w:t>
    </w:r>
  </w:p>
  <w:p>
    <w:pPr>
      <w:pStyle w:val="13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48F5D"/>
    <w:multiLevelType w:val="singleLevel"/>
    <w:tmpl w:val="AE048F5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C20F9676"/>
    <w:multiLevelType w:val="multilevel"/>
    <w:tmpl w:val="C20F967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A53D6B7"/>
    <w:multiLevelType w:val="singleLevel"/>
    <w:tmpl w:val="CA53D6B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DD8FCFD4"/>
    <w:multiLevelType w:val="multilevel"/>
    <w:tmpl w:val="DD8FCFD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07453E4"/>
    <w:multiLevelType w:val="singleLevel"/>
    <w:tmpl w:val="007453E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2C2A75D2"/>
    <w:multiLevelType w:val="singleLevel"/>
    <w:tmpl w:val="2C2A75D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45F2826E"/>
    <w:multiLevelType w:val="singleLevel"/>
    <w:tmpl w:val="45F2826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7D366EF0"/>
    <w:multiLevelType w:val="multilevel"/>
    <w:tmpl w:val="7D366EF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7FD7DFD1"/>
    <w:multiLevelType w:val="singleLevel"/>
    <w:tmpl w:val="7FD7DFD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57D15"/>
    <w:rsid w:val="09B37BA0"/>
    <w:rsid w:val="0D4E2AD4"/>
    <w:rsid w:val="101968EC"/>
    <w:rsid w:val="1AC202AC"/>
    <w:rsid w:val="1BD761A8"/>
    <w:rsid w:val="20154D4E"/>
    <w:rsid w:val="29BD0262"/>
    <w:rsid w:val="2D3B2A96"/>
    <w:rsid w:val="325447B2"/>
    <w:rsid w:val="4B830EBB"/>
    <w:rsid w:val="4B8B1CE8"/>
    <w:rsid w:val="55BF475C"/>
    <w:rsid w:val="5EBE16DA"/>
    <w:rsid w:val="6AC02111"/>
    <w:rsid w:val="6E357D15"/>
    <w:rsid w:val="767209D7"/>
    <w:rsid w:val="7EA0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  <w:style w:type="paragraph" w:customStyle="1" w:styleId="2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277521a-0db5-407f-937a-09e6c79f6c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77521a-0db5-407f-937a-09e6c79f6c84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63671ec5-b840-49b6-8838-40f9b34d62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671ec5-b840-49b6-8838-40f9b34d62bf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05a271f3-fe52-4d1a-b3c8-110a2cbd4a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a271f3-fe52-4d1a-b3c8-110a2cbd4acc}"/>
      </w:docPartPr>
      <w:docPartBody>
        <w:p>
          <w:pPr>
            <w:pStyle w:val="8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d7febc60-38ad-470b-87c8-958a9afcd6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febc60-38ad-470b-87c8-958a9afcd622}"/>
      </w:docPartPr>
      <w:docPartBody>
        <w:p>
          <w:pPr>
            <w:pStyle w:val="9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a68310d8-d135-49fd-87a0-8771ae329f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8310d8-d135-49fd-87a0-8771ae329fc7}"/>
      </w:docPartPr>
      <w:docPartBody>
        <w:p>
          <w:pPr>
            <w:pStyle w:val="10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b081b8c4-1052-4f61-b963-3164bfd7b8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81b8c4-1052-4f61-b963-3164bfd7b872}"/>
      </w:docPartPr>
      <w:docPartBody>
        <w:p>
          <w:pPr>
            <w:pStyle w:val="11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qFormat="1"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B9A5E23425D84266BB4AF445E67DBD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qFormat/>
    <w:uiPriority w:val="99"/>
    <w:rPr>
      <w:color w:val="808080"/>
    </w:rPr>
  </w:style>
  <w:style w:type="paragraph" w:customStyle="1" w:styleId="4">
    <w:name w:val="8C9DAC23C4E94764B3B784A1F53700B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A2444A5A521A457FB60D2D151EE297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646A082C93814BBC8546478024552F4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E8F9948EFAA4ED6A6AA9C59BCF5F7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3D26B1ADD4B14668A85AD35A6CA726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ECFAC386541B45FA8AE18BA80870DD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D0649911498400BA64CAAD9BEE3F7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2578CEC8BC5844CEA4280D2F18142A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857DF39138CC4E10BFFC7C73ACE615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2020-03-20T01:24:00Z</dcterms:created>
  <dc:creator>Q</dc:creator>
  <cp:lastModifiedBy>Q</cp:lastModifiedBy>
  <dcterms:modified xsi:type="dcterms:W3CDTF">2020-06-25T15:40:11Z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