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7A" w:rsidRPr="00F15E13" w:rsidRDefault="00BC017A" w:rsidP="00BD1D8D">
      <w:pPr>
        <w:spacing w:beforeLines="50" w:before="156" w:afterLines="50" w:after="156" w:line="560" w:lineRule="exact"/>
        <w:jc w:val="center"/>
        <w:rPr>
          <w:rFonts w:ascii="仿宋_GB2312" w:eastAsia="仿宋_GB2312" w:hAnsi="宋体"/>
          <w:b/>
          <w:spacing w:val="-6"/>
          <w:w w:val="90"/>
          <w:sz w:val="32"/>
          <w:szCs w:val="32"/>
        </w:rPr>
      </w:pPr>
      <w:r w:rsidRPr="00F15E13"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西安邮电</w:t>
      </w:r>
      <w:r w:rsidR="003B0644" w:rsidRPr="00F15E13"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大学</w:t>
      </w:r>
      <w:r w:rsidR="008E64C4" w:rsidRPr="00F15E13"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本科</w:t>
      </w:r>
      <w:r w:rsidRPr="00F15E13"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毕业设计(论文)</w:t>
      </w:r>
      <w:r w:rsidR="00FA2926" w:rsidRPr="00FA2926">
        <w:rPr>
          <w:rFonts w:hint="eastAsia"/>
        </w:rPr>
        <w:t xml:space="preserve"> </w:t>
      </w:r>
      <w:r w:rsidR="00FA2926" w:rsidRPr="00FA2926"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选题审批表</w:t>
      </w:r>
    </w:p>
    <w:tbl>
      <w:tblPr>
        <w:tblW w:w="1015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1032"/>
        <w:gridCol w:w="241"/>
        <w:gridCol w:w="992"/>
        <w:gridCol w:w="6"/>
        <w:gridCol w:w="1128"/>
        <w:gridCol w:w="446"/>
        <w:gridCol w:w="682"/>
        <w:gridCol w:w="9"/>
        <w:gridCol w:w="898"/>
        <w:gridCol w:w="236"/>
        <w:gridCol w:w="1134"/>
        <w:gridCol w:w="1101"/>
        <w:gridCol w:w="10"/>
        <w:gridCol w:w="1131"/>
      </w:tblGrid>
      <w:tr w:rsidR="00BC017A" w:rsidRPr="00F15E13" w:rsidTr="00A477A5">
        <w:trPr>
          <w:cantSplit/>
          <w:trHeight w:val="7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017A" w:rsidRPr="00F15E13" w:rsidRDefault="00BC017A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 w:rsidRPr="00F15E13">
              <w:rPr>
                <w:rFonts w:ascii="仿宋_GB2312" w:eastAsia="仿宋_GB2312" w:hint="eastAsia"/>
                <w:position w:val="6"/>
                <w:szCs w:val="21"/>
              </w:rPr>
              <w:t>申报人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017A" w:rsidRPr="00F15E13" w:rsidRDefault="00B93914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黄茹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017A" w:rsidRPr="00F15E13" w:rsidRDefault="00BC017A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 w:rsidRPr="00F15E13">
              <w:rPr>
                <w:rFonts w:ascii="仿宋_GB2312" w:eastAsia="仿宋_GB2312" w:hint="eastAsia"/>
                <w:position w:val="6"/>
                <w:szCs w:val="21"/>
              </w:rPr>
              <w:t>职称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017A" w:rsidRPr="00F15E13" w:rsidRDefault="00B93914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讲师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017A" w:rsidRPr="00F15E13" w:rsidRDefault="008E64C4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 w:rsidRPr="00F15E13">
              <w:rPr>
                <w:rFonts w:ascii="仿宋_GB2312" w:eastAsia="仿宋_GB2312" w:hint="eastAsia"/>
                <w:position w:val="6"/>
                <w:szCs w:val="21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017A" w:rsidRPr="00F15E13" w:rsidRDefault="00B93914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计算机学院</w:t>
            </w:r>
          </w:p>
        </w:tc>
      </w:tr>
      <w:tr w:rsidR="00923DA0" w:rsidRPr="00F15E13" w:rsidTr="00A477A5">
        <w:trPr>
          <w:cantSplit/>
          <w:trHeight w:val="707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3DA0" w:rsidRPr="00F15E13" w:rsidRDefault="00923DA0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 w:rsidRPr="00F15E13">
              <w:rPr>
                <w:rFonts w:ascii="仿宋_GB2312" w:eastAsia="仿宋_GB2312" w:hint="eastAsia"/>
                <w:position w:val="6"/>
                <w:szCs w:val="21"/>
              </w:rPr>
              <w:t>题目名称</w:t>
            </w:r>
          </w:p>
        </w:tc>
        <w:tc>
          <w:tcPr>
            <w:tcW w:w="9046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23DA0" w:rsidRPr="00E2536D" w:rsidRDefault="00A94CF0">
            <w:pPr>
              <w:spacing w:line="620" w:lineRule="exact"/>
              <w:rPr>
                <w:rFonts w:ascii="仿宋_GB2312" w:eastAsia="仿宋_GB2312"/>
                <w:color w:val="000000" w:themeColor="text1"/>
                <w:position w:val="6"/>
                <w:szCs w:val="21"/>
              </w:rPr>
            </w:pPr>
            <w:r w:rsidRPr="00E2536D">
              <w:rPr>
                <w:rFonts w:ascii="仿宋_GB2312" w:eastAsia="仿宋_GB2312" w:hint="eastAsia"/>
                <w:color w:val="000000" w:themeColor="text1"/>
                <w:position w:val="6"/>
                <w:szCs w:val="21"/>
              </w:rPr>
              <w:t>基于WEB技术的</w:t>
            </w:r>
            <w:r w:rsidR="00524644" w:rsidRPr="00E2536D">
              <w:rPr>
                <w:rFonts w:ascii="仿宋_GB2312" w:eastAsia="仿宋_GB2312" w:hint="eastAsia"/>
                <w:color w:val="000000" w:themeColor="text1"/>
                <w:position w:val="6"/>
                <w:szCs w:val="21"/>
              </w:rPr>
              <w:t>书刊分享</w:t>
            </w:r>
            <w:r w:rsidR="00E55AD6" w:rsidRPr="00E2536D">
              <w:rPr>
                <w:rFonts w:ascii="仿宋_GB2312" w:eastAsia="仿宋_GB2312" w:hint="eastAsia"/>
                <w:color w:val="000000" w:themeColor="text1"/>
                <w:position w:val="6"/>
                <w:szCs w:val="21"/>
              </w:rPr>
              <w:t>系统</w:t>
            </w:r>
          </w:p>
        </w:tc>
      </w:tr>
      <w:tr w:rsidR="002F02E1" w:rsidRPr="00F15E13" w:rsidTr="002B6BAA">
        <w:trPr>
          <w:cantSplit/>
          <w:trHeight w:val="772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2F02E1" w:rsidP="00DA163B">
            <w:pPr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position w:val="-38"/>
                <w:szCs w:val="21"/>
              </w:rPr>
              <w:t>题目来源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2F02E1" w:rsidP="00DA163B">
            <w:pPr>
              <w:ind w:firstLineChars="100" w:firstLine="210"/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科研</w:t>
            </w:r>
          </w:p>
        </w:tc>
        <w:tc>
          <w:tcPr>
            <w:tcW w:w="325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F02E1" w:rsidRPr="00F15E13" w:rsidRDefault="002F02E1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2F02E1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position w:val="-38"/>
                <w:szCs w:val="21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2F02E1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2F02E1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position w:val="-38"/>
                <w:szCs w:val="21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2F02E1" w:rsidRPr="00F15E13" w:rsidRDefault="00B93914" w:rsidP="00DA163B">
            <w:pPr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sym w:font="Wingdings" w:char="F0FC"/>
            </w:r>
          </w:p>
        </w:tc>
      </w:tr>
      <w:tr w:rsidR="00B744CE" w:rsidRPr="00F15E13" w:rsidTr="00DA163B">
        <w:trPr>
          <w:cantSplit/>
          <w:trHeight w:val="801"/>
          <w:jc w:val="center"/>
        </w:trPr>
        <w:tc>
          <w:tcPr>
            <w:tcW w:w="110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position w:val="-38"/>
                <w:szCs w:val="21"/>
              </w:rPr>
              <w:t>题目类型</w:t>
            </w:r>
          </w:p>
        </w:tc>
        <w:tc>
          <w:tcPr>
            <w:tcW w:w="1273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szCs w:val="21"/>
              </w:rPr>
              <w:t>硬件设计</w:t>
            </w:r>
          </w:p>
        </w:tc>
        <w:tc>
          <w:tcPr>
            <w:tcW w:w="9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position w:val="-38"/>
                <w:szCs w:val="21"/>
              </w:rPr>
              <w:t>软件设计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744CE" w:rsidRPr="00F15E13" w:rsidRDefault="00B93914" w:rsidP="00DA163B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sym w:font="Wingdings" w:char="F0FC"/>
            </w:r>
          </w:p>
        </w:tc>
        <w:tc>
          <w:tcPr>
            <w:tcW w:w="1143" w:type="dxa"/>
            <w:gridSpan w:val="3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论文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58764E" w:rsidP="00DA16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艺术作品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744CE" w:rsidRPr="00F15E13" w:rsidRDefault="00B744CE" w:rsidP="00DA163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86223B" w:rsidRPr="00F15E13" w:rsidTr="00DA163B">
        <w:trPr>
          <w:cantSplit/>
          <w:trHeight w:val="77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6223B" w:rsidRPr="00F15E13" w:rsidRDefault="0086223B" w:rsidP="00DA163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position w:val="-38"/>
                <w:szCs w:val="21"/>
              </w:rPr>
              <w:t>题目性质</w:t>
            </w:r>
          </w:p>
        </w:tc>
        <w:tc>
          <w:tcPr>
            <w:tcW w:w="226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3B" w:rsidRPr="00F15E13" w:rsidRDefault="0086223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szCs w:val="21"/>
              </w:rPr>
              <w:t>实际应用</w:t>
            </w:r>
          </w:p>
        </w:tc>
        <w:tc>
          <w:tcPr>
            <w:tcW w:w="227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223B" w:rsidRPr="00F15E13" w:rsidRDefault="00B93914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sym w:font="Wingdings" w:char="F0FC"/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23B" w:rsidRPr="00F15E13" w:rsidRDefault="0086223B" w:rsidP="00562BF3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 w:rsidRPr="00F15E13">
              <w:rPr>
                <w:rFonts w:ascii="仿宋_GB2312" w:eastAsia="仿宋_GB2312" w:hint="eastAsia"/>
                <w:bCs/>
                <w:szCs w:val="21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23B" w:rsidRPr="00F15E13" w:rsidRDefault="0086223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</w:p>
        </w:tc>
      </w:tr>
      <w:tr w:rsidR="00BC017A" w:rsidRPr="00F15E13" w:rsidTr="00A477A5">
        <w:trPr>
          <w:cantSplit/>
          <w:trHeight w:val="1705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5E5FB3" w:rsidRPr="00F15E13" w:rsidRDefault="002F02E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题目</w:t>
            </w:r>
          </w:p>
          <w:p w:rsidR="00BC017A" w:rsidRPr="00F15E13" w:rsidRDefault="003F475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简述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04296" w:rsidRPr="00904296" w:rsidRDefault="009D4911" w:rsidP="00904296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你还在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对</w:t>
            </w:r>
            <w:r w:rsidR="001E7AD4">
              <w:rPr>
                <w:rFonts w:ascii="仿宋_GB2312" w:eastAsia="仿宋_GB2312" w:hint="eastAsia"/>
                <w:szCs w:val="21"/>
              </w:rPr>
              <w:t>书店</w:t>
            </w:r>
            <w:r w:rsidR="005D75C0">
              <w:rPr>
                <w:rFonts w:ascii="仿宋_GB2312" w:eastAsia="仿宋_GB2312" w:hint="eastAsia"/>
                <w:szCs w:val="21"/>
              </w:rPr>
              <w:t>里</w:t>
            </w:r>
            <w:r w:rsidR="00737FAE">
              <w:rPr>
                <w:rFonts w:ascii="仿宋_GB2312" w:eastAsia="仿宋_GB2312" w:hint="eastAsia"/>
                <w:szCs w:val="21"/>
              </w:rPr>
              <w:t>琳琅满目的</w:t>
            </w:r>
            <w:r w:rsidR="00EB361A">
              <w:rPr>
                <w:rFonts w:ascii="仿宋_GB2312" w:eastAsia="仿宋_GB2312" w:hint="eastAsia"/>
                <w:szCs w:val="21"/>
              </w:rPr>
              <w:t>图书</w:t>
            </w:r>
            <w:r w:rsidR="00484A69">
              <w:rPr>
                <w:rFonts w:ascii="仿宋_GB2312" w:eastAsia="仿宋_GB2312" w:hint="eastAsia"/>
                <w:szCs w:val="21"/>
              </w:rPr>
              <w:t>犹豫</w:t>
            </w:r>
            <w:r w:rsidR="00AC4B0D">
              <w:rPr>
                <w:rFonts w:ascii="仿宋_GB2312" w:eastAsia="仿宋_GB2312" w:hint="eastAsia"/>
                <w:szCs w:val="21"/>
              </w:rPr>
              <w:t>不决吗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？或者</w:t>
            </w:r>
            <w:r w:rsidR="00AC4B0D">
              <w:rPr>
                <w:rFonts w:ascii="仿宋_GB2312" w:eastAsia="仿宋_GB2312" w:hint="eastAsia"/>
                <w:szCs w:val="21"/>
              </w:rPr>
              <w:t>在报刊亭边</w:t>
            </w:r>
            <w:r w:rsidR="00543DFB">
              <w:rPr>
                <w:rFonts w:ascii="仿宋_GB2312" w:eastAsia="仿宋_GB2312" w:hint="eastAsia"/>
                <w:szCs w:val="21"/>
              </w:rPr>
              <w:t>不知所措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？</w:t>
            </w:r>
            <w:r w:rsidR="006040AC">
              <w:rPr>
                <w:rFonts w:ascii="仿宋_GB2312" w:eastAsia="仿宋_GB2312" w:hint="eastAsia"/>
                <w:szCs w:val="21"/>
              </w:rPr>
              <w:t>现如今</w:t>
            </w:r>
            <w:r w:rsidR="00543DFB">
              <w:rPr>
                <w:rFonts w:ascii="仿宋_GB2312" w:eastAsia="仿宋_GB2312" w:hint="eastAsia"/>
                <w:szCs w:val="21"/>
              </w:rPr>
              <w:t>互联网技术的飞速发展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，</w:t>
            </w:r>
            <w:r w:rsidR="00CB431B">
              <w:rPr>
                <w:rFonts w:ascii="仿宋_GB2312" w:eastAsia="仿宋_GB2312" w:hint="eastAsia"/>
                <w:szCs w:val="21"/>
              </w:rPr>
              <w:t>无论你是在海角天涯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，</w:t>
            </w:r>
            <w:r w:rsidR="003631E0">
              <w:rPr>
                <w:rFonts w:ascii="仿宋_GB2312" w:eastAsia="仿宋_GB2312" w:hint="eastAsia"/>
                <w:szCs w:val="21"/>
              </w:rPr>
              <w:t>提供给你</w:t>
            </w:r>
            <w:r w:rsidR="00980852">
              <w:rPr>
                <w:rFonts w:ascii="仿宋_GB2312" w:eastAsia="仿宋_GB2312" w:hint="eastAsia"/>
                <w:szCs w:val="21"/>
              </w:rPr>
              <w:t>选择的书刊也</w:t>
            </w:r>
            <w:r w:rsidR="0044750D">
              <w:rPr>
                <w:rFonts w:ascii="仿宋_GB2312" w:eastAsia="仿宋_GB2312" w:hint="eastAsia"/>
                <w:szCs w:val="21"/>
              </w:rPr>
              <w:t>与日俱增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。这其中一定有</w:t>
            </w:r>
            <w:r w:rsidR="00475047">
              <w:rPr>
                <w:rFonts w:ascii="仿宋_GB2312" w:eastAsia="仿宋_GB2312" w:hint="eastAsia"/>
                <w:szCs w:val="21"/>
              </w:rPr>
              <w:t>最适合</w:t>
            </w:r>
            <w:r w:rsidR="00E32BED">
              <w:rPr>
                <w:rFonts w:ascii="仿宋_GB2312" w:eastAsia="仿宋_GB2312" w:hint="eastAsia"/>
                <w:szCs w:val="21"/>
              </w:rPr>
              <w:t>于你的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，但十有八九它们会在不知不觉中和你擦肩而过。</w:t>
            </w:r>
            <w:r w:rsidR="00CB2400">
              <w:rPr>
                <w:rFonts w:ascii="仿宋_GB2312" w:eastAsia="仿宋_GB2312" w:hint="eastAsia"/>
                <w:szCs w:val="21"/>
              </w:rPr>
              <w:t>但也许一位读者</w:t>
            </w:r>
            <w:r w:rsidR="00F844A6">
              <w:rPr>
                <w:rFonts w:ascii="仿宋_GB2312" w:eastAsia="仿宋_GB2312" w:hint="eastAsia"/>
                <w:szCs w:val="21"/>
              </w:rPr>
              <w:t>不经意间</w:t>
            </w:r>
            <w:r w:rsidR="00904296" w:rsidRPr="00904296">
              <w:rPr>
                <w:rFonts w:ascii="仿宋_GB2312" w:eastAsia="仿宋_GB2312" w:hint="eastAsia"/>
                <w:szCs w:val="21"/>
              </w:rPr>
              <w:t>的一两句推荐，</w:t>
            </w:r>
            <w:r w:rsidR="00C210D3">
              <w:rPr>
                <w:rFonts w:ascii="仿宋_GB2312" w:eastAsia="仿宋_GB2312" w:hint="eastAsia"/>
                <w:szCs w:val="21"/>
              </w:rPr>
              <w:t>让你收获颇丰。</w:t>
            </w:r>
          </w:p>
          <w:p w:rsidR="00BC017A" w:rsidRPr="00C76837" w:rsidRDefault="00FF5B9E" w:rsidP="00BE606F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书刊点评系统</w:t>
            </w:r>
            <w:r w:rsidR="00AB68F6">
              <w:rPr>
                <w:rFonts w:ascii="仿宋_GB2312" w:eastAsia="仿宋_GB2312" w:hint="eastAsia"/>
                <w:szCs w:val="21"/>
              </w:rPr>
              <w:t>将为读者提供一个开放的平台</w:t>
            </w:r>
            <w:r w:rsidR="003667B9">
              <w:rPr>
                <w:rFonts w:ascii="仿宋_GB2312" w:eastAsia="仿宋_GB2312" w:hint="eastAsia"/>
                <w:szCs w:val="21"/>
              </w:rPr>
              <w:t>，</w:t>
            </w:r>
            <w:r w:rsidR="00883891">
              <w:rPr>
                <w:rFonts w:ascii="仿宋_GB2312" w:eastAsia="仿宋_GB2312" w:hint="eastAsia"/>
                <w:szCs w:val="21"/>
              </w:rPr>
              <w:t>读者</w:t>
            </w:r>
            <w:r w:rsidR="0039575C">
              <w:rPr>
                <w:rFonts w:ascii="仿宋_GB2312" w:eastAsia="仿宋_GB2312" w:hint="eastAsia"/>
                <w:szCs w:val="21"/>
              </w:rPr>
              <w:t>可以</w:t>
            </w:r>
            <w:r w:rsidR="00286EDE">
              <w:rPr>
                <w:rFonts w:ascii="仿宋_GB2312" w:eastAsia="仿宋_GB2312" w:hint="eastAsia"/>
                <w:szCs w:val="21"/>
              </w:rPr>
              <w:t>编辑</w:t>
            </w:r>
            <w:r w:rsidR="00AC3971">
              <w:rPr>
                <w:rFonts w:ascii="仿宋_GB2312" w:eastAsia="仿宋_GB2312" w:hint="eastAsia"/>
                <w:szCs w:val="21"/>
              </w:rPr>
              <w:t>发布自己</w:t>
            </w:r>
            <w:r w:rsidR="0039575C">
              <w:rPr>
                <w:rFonts w:ascii="仿宋_GB2312" w:eastAsia="仿宋_GB2312" w:hint="eastAsia"/>
                <w:szCs w:val="21"/>
              </w:rPr>
              <w:t>阅读过的书刊并点评</w:t>
            </w:r>
            <w:r w:rsidR="004D0FF9">
              <w:rPr>
                <w:rFonts w:ascii="仿宋_GB2312" w:eastAsia="仿宋_GB2312" w:hint="eastAsia"/>
                <w:szCs w:val="21"/>
              </w:rPr>
              <w:t>。</w:t>
            </w:r>
            <w:r w:rsidR="005943FA">
              <w:rPr>
                <w:rFonts w:ascii="仿宋_GB2312" w:eastAsia="仿宋_GB2312" w:hint="eastAsia"/>
                <w:szCs w:val="21"/>
              </w:rPr>
              <w:t>同时也</w:t>
            </w:r>
            <w:r w:rsidR="00D1525C">
              <w:rPr>
                <w:rFonts w:ascii="仿宋_GB2312" w:eastAsia="仿宋_GB2312" w:hint="eastAsia"/>
                <w:szCs w:val="21"/>
              </w:rPr>
              <w:t>支持收藏他人的分享</w:t>
            </w:r>
            <w:r w:rsidR="00007DD6">
              <w:rPr>
                <w:rFonts w:ascii="仿宋_GB2312" w:eastAsia="仿宋_GB2312" w:hint="eastAsia"/>
                <w:szCs w:val="21"/>
              </w:rPr>
              <w:t>。</w:t>
            </w:r>
          </w:p>
        </w:tc>
      </w:tr>
      <w:tr w:rsidR="00BC017A" w:rsidRPr="00F15E13" w:rsidTr="00A477A5">
        <w:trPr>
          <w:cantSplit/>
          <w:trHeight w:val="151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F02E1" w:rsidRDefault="003F475D" w:rsidP="003F475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对学</w:t>
            </w:r>
          </w:p>
          <w:p w:rsidR="002F02E1" w:rsidRDefault="003F475D" w:rsidP="002F02E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生知</w:t>
            </w:r>
          </w:p>
          <w:p w:rsidR="003F475D" w:rsidRPr="00F15E13" w:rsidRDefault="003F475D" w:rsidP="002F02E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识与</w:t>
            </w:r>
          </w:p>
          <w:p w:rsidR="003F475D" w:rsidRPr="00F15E13" w:rsidRDefault="003F475D" w:rsidP="003F475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能力</w:t>
            </w:r>
          </w:p>
          <w:p w:rsidR="00BC017A" w:rsidRPr="00F15E13" w:rsidRDefault="003F475D" w:rsidP="003F475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C017A" w:rsidRPr="00F15E13" w:rsidRDefault="00A753E3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本课题的</w:t>
            </w:r>
            <w:r w:rsidR="004170F7">
              <w:rPr>
                <w:rFonts w:ascii="仿宋_GB2312" w:eastAsia="仿宋_GB2312" w:hint="eastAsia"/>
                <w:szCs w:val="21"/>
              </w:rPr>
              <w:t>目标是开发一套前后端兼顾的WEB系统。</w:t>
            </w:r>
            <w:r w:rsidR="005833DF">
              <w:rPr>
                <w:rFonts w:ascii="仿宋_GB2312" w:eastAsia="仿宋_GB2312" w:hint="eastAsia"/>
                <w:szCs w:val="21"/>
              </w:rPr>
              <w:t>完成</w:t>
            </w:r>
            <w:r w:rsidR="00425FC6">
              <w:rPr>
                <w:rFonts w:ascii="仿宋_GB2312" w:eastAsia="仿宋_GB2312" w:hint="eastAsia"/>
                <w:szCs w:val="21"/>
              </w:rPr>
              <w:t>该</w:t>
            </w:r>
            <w:r w:rsidR="005833DF">
              <w:rPr>
                <w:rFonts w:ascii="仿宋_GB2312" w:eastAsia="仿宋_GB2312" w:hint="eastAsia"/>
                <w:szCs w:val="21"/>
              </w:rPr>
              <w:t>系统需要WEB前</w:t>
            </w:r>
            <w:r w:rsidR="00734665">
              <w:rPr>
                <w:rFonts w:ascii="仿宋_GB2312" w:eastAsia="仿宋_GB2312" w:hint="eastAsia"/>
                <w:szCs w:val="21"/>
              </w:rPr>
              <w:t>后</w:t>
            </w:r>
            <w:r w:rsidR="005833DF">
              <w:rPr>
                <w:rFonts w:ascii="仿宋_GB2312" w:eastAsia="仿宋_GB2312" w:hint="eastAsia"/>
                <w:szCs w:val="21"/>
              </w:rPr>
              <w:t>端技术</w:t>
            </w:r>
            <w:r w:rsidR="00CB1D3F">
              <w:rPr>
                <w:rFonts w:ascii="仿宋_GB2312" w:eastAsia="仿宋_GB2312" w:hint="eastAsia"/>
                <w:szCs w:val="21"/>
              </w:rPr>
              <w:t>、</w:t>
            </w:r>
            <w:r w:rsidR="005833DF">
              <w:rPr>
                <w:rFonts w:ascii="仿宋_GB2312" w:eastAsia="仿宋_GB2312" w:hint="eastAsia"/>
                <w:szCs w:val="21"/>
              </w:rPr>
              <w:t>计算机网络</w:t>
            </w:r>
            <w:r w:rsidR="00CB1D3F">
              <w:rPr>
                <w:rFonts w:ascii="仿宋_GB2312" w:eastAsia="仿宋_GB2312" w:hint="eastAsia"/>
                <w:szCs w:val="21"/>
              </w:rPr>
              <w:t>及服务器运维</w:t>
            </w:r>
            <w:r w:rsidR="005833DF">
              <w:rPr>
                <w:rFonts w:ascii="仿宋_GB2312" w:eastAsia="仿宋_GB2312" w:hint="eastAsia"/>
                <w:szCs w:val="21"/>
              </w:rPr>
              <w:t>知识。该系统客户端部分使用微信小程序开发，</w:t>
            </w:r>
            <w:r w:rsidR="00425FC6">
              <w:rPr>
                <w:rFonts w:ascii="仿宋_GB2312" w:eastAsia="仿宋_GB2312" w:hint="eastAsia"/>
                <w:szCs w:val="21"/>
              </w:rPr>
              <w:t>以微信官方提供的小程序</w:t>
            </w:r>
            <w:r w:rsidR="005C6F2F">
              <w:rPr>
                <w:rFonts w:ascii="仿宋_GB2312" w:eastAsia="仿宋_GB2312" w:hint="eastAsia"/>
                <w:szCs w:val="21"/>
              </w:rPr>
              <w:t>语法文档为</w:t>
            </w:r>
            <w:r w:rsidR="00AC2AD1">
              <w:rPr>
                <w:rFonts w:ascii="仿宋_GB2312" w:eastAsia="仿宋_GB2312" w:hint="eastAsia"/>
                <w:szCs w:val="21"/>
              </w:rPr>
              <w:t>学习</w:t>
            </w:r>
            <w:r w:rsidR="005C6F2F">
              <w:rPr>
                <w:rFonts w:ascii="仿宋_GB2312" w:eastAsia="仿宋_GB2312" w:hint="eastAsia"/>
                <w:szCs w:val="21"/>
              </w:rPr>
              <w:t>基础。</w:t>
            </w:r>
            <w:r w:rsidR="005833DF">
              <w:rPr>
                <w:rFonts w:ascii="仿宋_GB2312" w:eastAsia="仿宋_GB2312" w:hint="eastAsia"/>
                <w:szCs w:val="21"/>
              </w:rPr>
              <w:t>管理端使用</w:t>
            </w:r>
            <w:r w:rsidR="006606A3">
              <w:rPr>
                <w:rFonts w:ascii="仿宋_GB2312" w:eastAsia="仿宋_GB2312" w:hint="eastAsia"/>
                <w:szCs w:val="21"/>
              </w:rPr>
              <w:t>企业级</w:t>
            </w:r>
            <w:r w:rsidR="00AC2AD1">
              <w:rPr>
                <w:rFonts w:ascii="仿宋_GB2312" w:eastAsia="仿宋_GB2312" w:hint="eastAsia"/>
                <w:szCs w:val="21"/>
              </w:rPr>
              <w:t>前端开源框架</w:t>
            </w:r>
            <w:r w:rsidR="005833DF">
              <w:rPr>
                <w:rFonts w:ascii="仿宋_GB2312" w:eastAsia="仿宋_GB2312" w:hint="eastAsia"/>
                <w:szCs w:val="21"/>
              </w:rPr>
              <w:t>Vue</w:t>
            </w:r>
            <w:r w:rsidR="005833DF">
              <w:rPr>
                <w:rFonts w:ascii="仿宋_GB2312" w:eastAsia="仿宋_GB2312"/>
                <w:szCs w:val="21"/>
              </w:rPr>
              <w:t>.js</w:t>
            </w:r>
            <w:r w:rsidR="00A828B7">
              <w:rPr>
                <w:rFonts w:ascii="仿宋_GB2312" w:eastAsia="仿宋_GB2312" w:hint="eastAsia"/>
                <w:szCs w:val="21"/>
              </w:rPr>
              <w:t>配合</w:t>
            </w:r>
            <w:r w:rsidR="005F0CD3">
              <w:rPr>
                <w:rFonts w:ascii="仿宋_GB2312" w:eastAsia="仿宋_GB2312"/>
                <w:szCs w:val="21"/>
              </w:rPr>
              <w:t>E</w:t>
            </w:r>
            <w:r w:rsidR="00A828B7">
              <w:rPr>
                <w:rFonts w:ascii="仿宋_GB2312" w:eastAsia="仿宋_GB2312" w:hint="eastAsia"/>
                <w:szCs w:val="21"/>
              </w:rPr>
              <w:t>lement</w:t>
            </w:r>
            <w:r w:rsidR="005F0CD3">
              <w:rPr>
                <w:rFonts w:ascii="仿宋_GB2312" w:eastAsia="仿宋_GB2312"/>
                <w:szCs w:val="21"/>
              </w:rPr>
              <w:t xml:space="preserve"> </w:t>
            </w:r>
            <w:r w:rsidR="00A828B7">
              <w:rPr>
                <w:rFonts w:ascii="仿宋_GB2312" w:eastAsia="仿宋_GB2312" w:hint="eastAsia"/>
                <w:szCs w:val="21"/>
              </w:rPr>
              <w:t>ui</w:t>
            </w:r>
            <w:r w:rsidR="006606A3">
              <w:rPr>
                <w:rFonts w:ascii="仿宋_GB2312" w:eastAsia="仿宋_GB2312" w:hint="eastAsia"/>
                <w:szCs w:val="21"/>
              </w:rPr>
              <w:t>库</w:t>
            </w:r>
            <w:r w:rsidR="005833DF">
              <w:rPr>
                <w:rFonts w:ascii="仿宋_GB2312" w:eastAsia="仿宋_GB2312" w:hint="eastAsia"/>
                <w:szCs w:val="21"/>
              </w:rPr>
              <w:t>开发</w:t>
            </w:r>
            <w:r w:rsidR="00155864">
              <w:rPr>
                <w:rFonts w:ascii="仿宋_GB2312" w:eastAsia="仿宋_GB2312" w:hint="eastAsia"/>
                <w:szCs w:val="21"/>
              </w:rPr>
              <w:t>。</w:t>
            </w:r>
            <w:r w:rsidR="005833DF">
              <w:rPr>
                <w:rFonts w:ascii="仿宋_GB2312" w:eastAsia="仿宋_GB2312" w:hint="eastAsia"/>
                <w:szCs w:val="21"/>
              </w:rPr>
              <w:t>后台使用Node</w:t>
            </w:r>
            <w:r w:rsidR="005833DF">
              <w:rPr>
                <w:rFonts w:ascii="仿宋_GB2312" w:eastAsia="仿宋_GB2312"/>
                <w:szCs w:val="21"/>
              </w:rPr>
              <w:t>.js</w:t>
            </w:r>
            <w:r w:rsidR="00FB0365">
              <w:rPr>
                <w:rFonts w:ascii="仿宋_GB2312" w:eastAsia="仿宋_GB2312" w:hint="eastAsia"/>
                <w:szCs w:val="21"/>
              </w:rPr>
              <w:t>配合</w:t>
            </w:r>
            <w:r w:rsidR="001F74C2">
              <w:rPr>
                <w:rFonts w:ascii="仿宋_GB2312" w:eastAsia="仿宋_GB2312" w:hint="eastAsia"/>
                <w:szCs w:val="21"/>
              </w:rPr>
              <w:t>支持最新</w:t>
            </w:r>
            <w:r w:rsidR="0076502B">
              <w:rPr>
                <w:rFonts w:ascii="仿宋_GB2312" w:eastAsia="仿宋_GB2312" w:hint="eastAsia"/>
                <w:szCs w:val="21"/>
              </w:rPr>
              <w:t>ES语法规范的</w:t>
            </w:r>
            <w:r w:rsidR="00D620D7">
              <w:rPr>
                <w:rFonts w:ascii="仿宋_GB2312" w:eastAsia="仿宋_GB2312" w:hint="eastAsia"/>
                <w:szCs w:val="21"/>
              </w:rPr>
              <w:t>E</w:t>
            </w:r>
            <w:r w:rsidR="00FB0365">
              <w:rPr>
                <w:rFonts w:ascii="仿宋_GB2312" w:eastAsia="仿宋_GB2312" w:hint="eastAsia"/>
                <w:szCs w:val="21"/>
              </w:rPr>
              <w:t>gg.js开发。</w:t>
            </w:r>
            <w:r w:rsidR="004C0215">
              <w:rPr>
                <w:rFonts w:ascii="仿宋_GB2312" w:eastAsia="仿宋_GB2312" w:hint="eastAsia"/>
                <w:szCs w:val="21"/>
              </w:rPr>
              <w:t>选用M</w:t>
            </w:r>
            <w:r w:rsidR="005833DF">
              <w:rPr>
                <w:rFonts w:ascii="仿宋_GB2312" w:eastAsia="仿宋_GB2312" w:hint="eastAsia"/>
                <w:szCs w:val="21"/>
              </w:rPr>
              <w:t>ySql数据库在</w:t>
            </w:r>
            <w:r w:rsidR="00404C49">
              <w:rPr>
                <w:rFonts w:ascii="仿宋_GB2312" w:eastAsia="仿宋_GB2312" w:hint="eastAsia"/>
                <w:szCs w:val="21"/>
              </w:rPr>
              <w:t>腾讯云</w:t>
            </w:r>
            <w:r w:rsidR="008E4B84">
              <w:rPr>
                <w:rFonts w:ascii="仿宋_GB2312" w:eastAsia="仿宋_GB2312" w:hint="eastAsia"/>
                <w:szCs w:val="21"/>
              </w:rPr>
              <w:t>服务器</w:t>
            </w:r>
            <w:r w:rsidR="00404C49">
              <w:rPr>
                <w:rFonts w:ascii="仿宋_GB2312" w:eastAsia="仿宋_GB2312" w:hint="eastAsia"/>
                <w:szCs w:val="21"/>
              </w:rPr>
              <w:t>上</w:t>
            </w:r>
            <w:r w:rsidR="001E421E">
              <w:rPr>
                <w:rFonts w:ascii="仿宋_GB2312" w:eastAsia="仿宋_GB2312" w:hint="eastAsia"/>
                <w:szCs w:val="21"/>
              </w:rPr>
              <w:t>配置</w:t>
            </w:r>
            <w:r w:rsidR="00B01406">
              <w:rPr>
                <w:rFonts w:ascii="仿宋_GB2312" w:eastAsia="仿宋_GB2312" w:hint="eastAsia"/>
                <w:szCs w:val="21"/>
              </w:rPr>
              <w:t>并</w:t>
            </w:r>
            <w:r w:rsidR="00404C49">
              <w:rPr>
                <w:rFonts w:ascii="仿宋_GB2312" w:eastAsia="仿宋_GB2312" w:hint="eastAsia"/>
                <w:szCs w:val="21"/>
              </w:rPr>
              <w:t>搭建</w:t>
            </w:r>
            <w:r w:rsidR="00CF2BE9">
              <w:rPr>
                <w:rFonts w:ascii="仿宋_GB2312" w:eastAsia="仿宋_GB2312" w:hint="eastAsia"/>
                <w:szCs w:val="21"/>
              </w:rPr>
              <w:t>Nginx环境</w:t>
            </w:r>
            <w:r w:rsidR="00404C49">
              <w:rPr>
                <w:rFonts w:ascii="仿宋_GB2312" w:eastAsia="仿宋_GB2312" w:hint="eastAsia"/>
                <w:szCs w:val="21"/>
              </w:rPr>
              <w:t>。</w:t>
            </w:r>
            <w:r w:rsidR="008E4B84">
              <w:rPr>
                <w:rFonts w:ascii="仿宋_GB2312" w:eastAsia="仿宋_GB2312" w:hint="eastAsia"/>
                <w:szCs w:val="21"/>
              </w:rPr>
              <w:t>按照微信</w:t>
            </w:r>
            <w:r w:rsidR="009A2990">
              <w:rPr>
                <w:rFonts w:ascii="仿宋_GB2312" w:eastAsia="仿宋_GB2312" w:hint="eastAsia"/>
                <w:szCs w:val="21"/>
              </w:rPr>
              <w:t>小程序</w:t>
            </w:r>
            <w:r w:rsidR="008E4B84">
              <w:rPr>
                <w:rFonts w:ascii="仿宋_GB2312" w:eastAsia="仿宋_GB2312" w:hint="eastAsia"/>
                <w:szCs w:val="21"/>
              </w:rPr>
              <w:t>上线要求</w:t>
            </w:r>
            <w:r w:rsidR="00204FBC">
              <w:rPr>
                <w:rFonts w:ascii="仿宋_GB2312" w:eastAsia="仿宋_GB2312" w:hint="eastAsia"/>
                <w:szCs w:val="21"/>
              </w:rPr>
              <w:t>备案并解析域名</w:t>
            </w:r>
            <w:r w:rsidR="009A2990">
              <w:rPr>
                <w:rFonts w:ascii="仿宋_GB2312" w:eastAsia="仿宋_GB2312" w:hint="eastAsia"/>
                <w:szCs w:val="21"/>
              </w:rPr>
              <w:t>，</w:t>
            </w:r>
            <w:r w:rsidR="00BD3AAC">
              <w:rPr>
                <w:rFonts w:ascii="仿宋_GB2312" w:eastAsia="仿宋_GB2312" w:hint="eastAsia"/>
                <w:szCs w:val="21"/>
              </w:rPr>
              <w:t>同时</w:t>
            </w:r>
            <w:r w:rsidR="00D47B3E">
              <w:rPr>
                <w:rFonts w:ascii="仿宋_GB2312" w:eastAsia="仿宋_GB2312" w:hint="eastAsia"/>
                <w:szCs w:val="21"/>
              </w:rPr>
              <w:t>申请SSL证书并配置</w:t>
            </w:r>
            <w:r w:rsidR="00CF2BE9">
              <w:rPr>
                <w:rFonts w:ascii="仿宋_GB2312" w:eastAsia="仿宋_GB2312" w:hint="eastAsia"/>
                <w:szCs w:val="21"/>
              </w:rPr>
              <w:t>HTTPS服务。</w:t>
            </w:r>
          </w:p>
        </w:tc>
      </w:tr>
      <w:tr w:rsidR="00627BE8" w:rsidRPr="00F15E13" w:rsidTr="00A477A5">
        <w:trPr>
          <w:cantSplit/>
          <w:trHeight w:val="2433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F475D" w:rsidRPr="00F15E13" w:rsidRDefault="003F475D" w:rsidP="00C2053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预期</w:t>
            </w:r>
          </w:p>
          <w:p w:rsidR="00627BE8" w:rsidRPr="00F15E13" w:rsidRDefault="003F475D" w:rsidP="00C2053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目标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E744B" w:rsidRDefault="002E744B" w:rsidP="003F475D">
            <w:pPr>
              <w:rPr>
                <w:rFonts w:ascii="仿宋_GB2312" w:eastAsia="仿宋_GB2312"/>
                <w:szCs w:val="21"/>
              </w:rPr>
            </w:pPr>
          </w:p>
          <w:p w:rsidR="002E744B" w:rsidRDefault="002E744B" w:rsidP="003F475D">
            <w:pPr>
              <w:rPr>
                <w:rFonts w:ascii="仿宋_GB2312" w:eastAsia="仿宋_GB2312"/>
                <w:szCs w:val="21"/>
              </w:rPr>
            </w:pPr>
          </w:p>
          <w:p w:rsidR="00404C49" w:rsidRPr="00F15E13" w:rsidRDefault="00052A71" w:rsidP="003F47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书刊分享系统将通过微信小程序为读者提供</w:t>
            </w:r>
            <w:r w:rsidR="00A71D49">
              <w:rPr>
                <w:rFonts w:ascii="仿宋_GB2312" w:eastAsia="仿宋_GB2312" w:hint="eastAsia"/>
                <w:szCs w:val="21"/>
              </w:rPr>
              <w:t>书刊信息编辑、查看</w:t>
            </w:r>
            <w:r w:rsidR="00554193">
              <w:rPr>
                <w:rFonts w:ascii="仿宋_GB2312" w:eastAsia="仿宋_GB2312" w:hint="eastAsia"/>
                <w:szCs w:val="21"/>
              </w:rPr>
              <w:t>、点评及收藏等功能。</w:t>
            </w:r>
            <w:r w:rsidR="004466D3">
              <w:rPr>
                <w:rFonts w:ascii="仿宋_GB2312" w:eastAsia="仿宋_GB2312" w:hint="eastAsia"/>
                <w:szCs w:val="21"/>
              </w:rPr>
              <w:t>用户个人</w:t>
            </w:r>
            <w:r w:rsidR="00660E93">
              <w:rPr>
                <w:rFonts w:ascii="仿宋_GB2312" w:eastAsia="仿宋_GB2312" w:hint="eastAsia"/>
                <w:szCs w:val="21"/>
              </w:rPr>
              <w:t>在通过微信</w:t>
            </w:r>
            <w:r w:rsidR="00D13020">
              <w:rPr>
                <w:rFonts w:ascii="仿宋_GB2312" w:eastAsia="仿宋_GB2312" w:hint="eastAsia"/>
                <w:szCs w:val="21"/>
              </w:rPr>
              <w:t>授权</w:t>
            </w:r>
            <w:r w:rsidR="005E511A">
              <w:rPr>
                <w:rFonts w:ascii="仿宋_GB2312" w:eastAsia="仿宋_GB2312" w:hint="eastAsia"/>
                <w:szCs w:val="21"/>
              </w:rPr>
              <w:t>得到基本信息后</w:t>
            </w:r>
            <w:r w:rsidR="004466D3">
              <w:rPr>
                <w:rFonts w:ascii="仿宋_GB2312" w:eastAsia="仿宋_GB2312" w:hint="eastAsia"/>
                <w:szCs w:val="21"/>
              </w:rPr>
              <w:t>需</w:t>
            </w:r>
            <w:r w:rsidR="005E511A">
              <w:rPr>
                <w:rFonts w:ascii="仿宋_GB2312" w:eastAsia="仿宋_GB2312" w:hint="eastAsia"/>
                <w:szCs w:val="21"/>
              </w:rPr>
              <w:t>再</w:t>
            </w:r>
            <w:r w:rsidR="0092068A">
              <w:rPr>
                <w:rFonts w:ascii="仿宋_GB2312" w:eastAsia="仿宋_GB2312" w:hint="eastAsia"/>
                <w:szCs w:val="21"/>
              </w:rPr>
              <w:t>完善</w:t>
            </w:r>
            <w:r w:rsidR="0037689C">
              <w:rPr>
                <w:rFonts w:ascii="仿宋_GB2312" w:eastAsia="仿宋_GB2312" w:hint="eastAsia"/>
                <w:szCs w:val="21"/>
              </w:rPr>
              <w:t>自身</w:t>
            </w:r>
            <w:r w:rsidR="0092068A">
              <w:rPr>
                <w:rFonts w:ascii="仿宋_GB2312" w:eastAsia="仿宋_GB2312" w:hint="eastAsia"/>
                <w:szCs w:val="21"/>
              </w:rPr>
              <w:t>信息</w:t>
            </w:r>
            <w:r w:rsidR="009C224F">
              <w:rPr>
                <w:rFonts w:ascii="仿宋_GB2312" w:eastAsia="仿宋_GB2312" w:hint="eastAsia"/>
                <w:szCs w:val="21"/>
              </w:rPr>
              <w:t>以</w:t>
            </w:r>
            <w:r w:rsidR="0092068A">
              <w:rPr>
                <w:rFonts w:ascii="仿宋_GB2312" w:eastAsia="仿宋_GB2312" w:hint="eastAsia"/>
                <w:szCs w:val="21"/>
              </w:rPr>
              <w:t>便于分享</w:t>
            </w:r>
            <w:r w:rsidR="00E170B2">
              <w:rPr>
                <w:rFonts w:ascii="仿宋_GB2312" w:eastAsia="仿宋_GB2312" w:hint="eastAsia"/>
                <w:szCs w:val="21"/>
              </w:rPr>
              <w:t>点评</w:t>
            </w:r>
            <w:r w:rsidR="0092068A">
              <w:rPr>
                <w:rFonts w:ascii="仿宋_GB2312" w:eastAsia="仿宋_GB2312" w:hint="eastAsia"/>
                <w:szCs w:val="21"/>
              </w:rPr>
              <w:t>。</w:t>
            </w:r>
            <w:r w:rsidR="00C17E78">
              <w:rPr>
                <w:rFonts w:ascii="仿宋_GB2312" w:eastAsia="仿宋_GB2312" w:hint="eastAsia"/>
                <w:szCs w:val="21"/>
              </w:rPr>
              <w:t>同时</w:t>
            </w:r>
            <w:r w:rsidR="001E7608">
              <w:rPr>
                <w:rFonts w:ascii="仿宋_GB2312" w:eastAsia="仿宋_GB2312" w:hint="eastAsia"/>
                <w:szCs w:val="21"/>
              </w:rPr>
              <w:t>也</w:t>
            </w:r>
            <w:r w:rsidR="005978CE">
              <w:rPr>
                <w:rFonts w:ascii="仿宋_GB2312" w:eastAsia="仿宋_GB2312" w:hint="eastAsia"/>
                <w:szCs w:val="21"/>
              </w:rPr>
              <w:t>可通过</w:t>
            </w:r>
            <w:r w:rsidR="00407A96">
              <w:rPr>
                <w:rFonts w:ascii="仿宋_GB2312" w:eastAsia="仿宋_GB2312" w:hint="eastAsia"/>
                <w:szCs w:val="21"/>
              </w:rPr>
              <w:t>关注</w:t>
            </w:r>
            <w:r w:rsidR="005978CE">
              <w:rPr>
                <w:rFonts w:ascii="仿宋_GB2312" w:eastAsia="仿宋_GB2312" w:hint="eastAsia"/>
                <w:szCs w:val="21"/>
              </w:rPr>
              <w:t>微信</w:t>
            </w:r>
            <w:r w:rsidR="006B5970">
              <w:rPr>
                <w:rFonts w:ascii="仿宋_GB2312" w:eastAsia="仿宋_GB2312" w:hint="eastAsia"/>
                <w:szCs w:val="21"/>
              </w:rPr>
              <w:t>公众号</w:t>
            </w:r>
            <w:r w:rsidR="00CB1BCB">
              <w:rPr>
                <w:rFonts w:ascii="仿宋_GB2312" w:eastAsia="仿宋_GB2312" w:hint="eastAsia"/>
                <w:szCs w:val="21"/>
              </w:rPr>
              <w:t>、</w:t>
            </w:r>
            <w:r w:rsidR="00423F94">
              <w:rPr>
                <w:rFonts w:ascii="仿宋_GB2312" w:eastAsia="仿宋_GB2312" w:hint="eastAsia"/>
                <w:szCs w:val="21"/>
              </w:rPr>
              <w:t>扫描</w:t>
            </w:r>
            <w:r w:rsidR="00E108D6">
              <w:rPr>
                <w:rFonts w:ascii="仿宋_GB2312" w:eastAsia="仿宋_GB2312" w:hint="eastAsia"/>
                <w:szCs w:val="21"/>
              </w:rPr>
              <w:t>二维码</w:t>
            </w:r>
            <w:r w:rsidR="00423F94">
              <w:rPr>
                <w:rFonts w:ascii="仿宋_GB2312" w:eastAsia="仿宋_GB2312" w:hint="eastAsia"/>
                <w:szCs w:val="21"/>
              </w:rPr>
              <w:t>及朋友圈分享使用</w:t>
            </w:r>
            <w:r w:rsidR="00E108D6">
              <w:rPr>
                <w:rFonts w:ascii="仿宋_GB2312" w:eastAsia="仿宋_GB2312" w:hint="eastAsia"/>
                <w:szCs w:val="21"/>
              </w:rPr>
              <w:t>微信小程序</w:t>
            </w:r>
            <w:r w:rsidR="001E7608">
              <w:rPr>
                <w:rFonts w:ascii="仿宋_GB2312" w:eastAsia="仿宋_GB2312" w:hint="eastAsia"/>
                <w:szCs w:val="21"/>
              </w:rPr>
              <w:t>。</w:t>
            </w:r>
            <w:r w:rsidR="0037689C">
              <w:rPr>
                <w:rFonts w:ascii="仿宋_GB2312" w:eastAsia="仿宋_GB2312" w:hint="eastAsia"/>
                <w:szCs w:val="21"/>
              </w:rPr>
              <w:t>管理端将提供书刊信息</w:t>
            </w:r>
            <w:r w:rsidR="00232651">
              <w:rPr>
                <w:rFonts w:ascii="仿宋_GB2312" w:eastAsia="仿宋_GB2312" w:hint="eastAsia"/>
                <w:szCs w:val="21"/>
              </w:rPr>
              <w:t>和</w:t>
            </w:r>
            <w:r w:rsidR="00007011">
              <w:rPr>
                <w:rFonts w:ascii="仿宋_GB2312" w:eastAsia="仿宋_GB2312" w:hint="eastAsia"/>
                <w:szCs w:val="21"/>
              </w:rPr>
              <w:t>点评</w:t>
            </w:r>
            <w:r w:rsidR="006C7FAF">
              <w:rPr>
                <w:rFonts w:ascii="仿宋_GB2312" w:eastAsia="仿宋_GB2312" w:hint="eastAsia"/>
                <w:szCs w:val="21"/>
              </w:rPr>
              <w:t>内容</w:t>
            </w:r>
            <w:r w:rsidR="00007011">
              <w:rPr>
                <w:rFonts w:ascii="仿宋_GB2312" w:eastAsia="仿宋_GB2312" w:hint="eastAsia"/>
                <w:szCs w:val="21"/>
              </w:rPr>
              <w:t>的审核、</w:t>
            </w:r>
            <w:r w:rsidR="00E211BE">
              <w:rPr>
                <w:rFonts w:ascii="仿宋_GB2312" w:eastAsia="仿宋_GB2312" w:hint="eastAsia"/>
                <w:szCs w:val="21"/>
              </w:rPr>
              <w:t>用户信息的</w:t>
            </w:r>
            <w:r w:rsidR="001E7608">
              <w:rPr>
                <w:rFonts w:ascii="仿宋_GB2312" w:eastAsia="仿宋_GB2312" w:hint="eastAsia"/>
                <w:szCs w:val="21"/>
              </w:rPr>
              <w:t>统计等</w:t>
            </w:r>
            <w:r w:rsidR="007B6AC2">
              <w:rPr>
                <w:rFonts w:ascii="仿宋_GB2312" w:eastAsia="仿宋_GB2312" w:hint="eastAsia"/>
                <w:szCs w:val="21"/>
              </w:rPr>
              <w:t>，</w:t>
            </w:r>
            <w:r w:rsidR="00226091">
              <w:rPr>
                <w:rFonts w:ascii="仿宋_GB2312" w:eastAsia="仿宋_GB2312" w:hint="eastAsia"/>
                <w:szCs w:val="21"/>
              </w:rPr>
              <w:t>以</w:t>
            </w:r>
            <w:r w:rsidR="007B6AC2">
              <w:rPr>
                <w:rFonts w:ascii="仿宋_GB2312" w:eastAsia="仿宋_GB2312" w:hint="eastAsia"/>
                <w:szCs w:val="21"/>
              </w:rPr>
              <w:t>保证展示给用户</w:t>
            </w:r>
            <w:r w:rsidR="000A1AB3">
              <w:rPr>
                <w:rFonts w:ascii="仿宋_GB2312" w:eastAsia="仿宋_GB2312" w:hint="eastAsia"/>
                <w:szCs w:val="21"/>
              </w:rPr>
              <w:t>积极</w:t>
            </w:r>
            <w:r w:rsidR="007B6AC2">
              <w:rPr>
                <w:rFonts w:ascii="仿宋_GB2312" w:eastAsia="仿宋_GB2312" w:hint="eastAsia"/>
                <w:szCs w:val="21"/>
              </w:rPr>
              <w:t>、</w:t>
            </w:r>
            <w:r w:rsidR="00226091">
              <w:rPr>
                <w:rFonts w:ascii="仿宋_GB2312" w:eastAsia="仿宋_GB2312" w:hint="eastAsia"/>
                <w:szCs w:val="21"/>
              </w:rPr>
              <w:t>健康的信息。</w:t>
            </w:r>
            <w:bookmarkStart w:id="0" w:name="_GoBack"/>
            <w:bookmarkEnd w:id="0"/>
          </w:p>
        </w:tc>
      </w:tr>
      <w:tr w:rsidR="0027601E" w:rsidRPr="00F15E13" w:rsidTr="00A477A5">
        <w:trPr>
          <w:cantSplit/>
          <w:trHeight w:val="2433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7601E" w:rsidRPr="00F15E13" w:rsidRDefault="0027601E" w:rsidP="00C2053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时间</w:t>
            </w:r>
          </w:p>
          <w:p w:rsidR="0027601E" w:rsidRPr="00F15E13" w:rsidRDefault="0027601E" w:rsidP="00C2053D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进度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E744B" w:rsidRDefault="002E744B" w:rsidP="00356C75">
            <w:pPr>
              <w:rPr>
                <w:rFonts w:ascii="仿宋_GB2312" w:eastAsia="仿宋_GB2312"/>
                <w:szCs w:val="21"/>
              </w:rPr>
            </w:pPr>
          </w:p>
          <w:p w:rsidR="002E744B" w:rsidRDefault="002E744B" w:rsidP="00356C75">
            <w:pPr>
              <w:rPr>
                <w:rFonts w:ascii="仿宋_GB2312" w:eastAsia="仿宋_GB2312"/>
                <w:szCs w:val="21"/>
              </w:rPr>
            </w:pPr>
          </w:p>
          <w:p w:rsidR="0027601E" w:rsidRDefault="0027601E" w:rsidP="00356C7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018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11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19</w:t>
            </w:r>
            <w:r>
              <w:rPr>
                <w:rFonts w:ascii="仿宋_GB2312" w:eastAsia="仿宋_GB2312" w:hint="eastAsia"/>
                <w:szCs w:val="21"/>
              </w:rPr>
              <w:t>-</w:t>
            </w:r>
            <w:r>
              <w:rPr>
                <w:rFonts w:ascii="仿宋_GB2312" w:eastAsia="仿宋_GB2312"/>
                <w:szCs w:val="21"/>
              </w:rPr>
              <w:t>2018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12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 xml:space="preserve">31  </w:t>
            </w:r>
            <w:r>
              <w:rPr>
                <w:rFonts w:ascii="仿宋_GB2312" w:eastAsia="仿宋_GB2312" w:hint="eastAsia"/>
                <w:szCs w:val="21"/>
              </w:rPr>
              <w:t>确定需求，设计数据字典及前端</w:t>
            </w:r>
            <w:r w:rsidR="00755CE3">
              <w:rPr>
                <w:rFonts w:ascii="仿宋_GB2312" w:eastAsia="仿宋_GB2312" w:hint="eastAsia"/>
                <w:szCs w:val="21"/>
              </w:rPr>
              <w:t>UI</w:t>
            </w:r>
            <w:r>
              <w:rPr>
                <w:rFonts w:ascii="仿宋_GB2312" w:eastAsia="仿宋_GB2312" w:hint="eastAsia"/>
                <w:szCs w:val="21"/>
              </w:rPr>
              <w:t>样式</w:t>
            </w:r>
          </w:p>
          <w:p w:rsidR="0027601E" w:rsidRDefault="0027601E" w:rsidP="00356C7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019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-</w:t>
            </w:r>
            <w:r>
              <w:rPr>
                <w:rFonts w:ascii="仿宋_GB2312" w:eastAsia="仿宋_GB2312"/>
                <w:szCs w:val="21"/>
              </w:rPr>
              <w:t>2018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 xml:space="preserve">30     </w:t>
            </w:r>
            <w:r>
              <w:rPr>
                <w:rFonts w:ascii="仿宋_GB2312" w:eastAsia="仿宋_GB2312" w:hint="eastAsia"/>
                <w:szCs w:val="21"/>
              </w:rPr>
              <w:t>编写</w:t>
            </w:r>
            <w:r w:rsidR="00755CE3">
              <w:rPr>
                <w:rFonts w:ascii="仿宋_GB2312" w:eastAsia="仿宋_GB2312" w:hint="eastAsia"/>
                <w:szCs w:val="21"/>
              </w:rPr>
              <w:t>小程序端、管理端、</w:t>
            </w:r>
            <w:r w:rsidR="00555362">
              <w:rPr>
                <w:rFonts w:ascii="仿宋_GB2312" w:eastAsia="仿宋_GB2312" w:hint="eastAsia"/>
                <w:szCs w:val="21"/>
              </w:rPr>
              <w:t>后台</w:t>
            </w:r>
            <w:r>
              <w:rPr>
                <w:rFonts w:ascii="仿宋_GB2312" w:eastAsia="仿宋_GB2312" w:hint="eastAsia"/>
                <w:szCs w:val="21"/>
              </w:rPr>
              <w:t>代码</w:t>
            </w:r>
            <w:r w:rsidR="006057EB">
              <w:rPr>
                <w:rFonts w:ascii="仿宋_GB2312" w:eastAsia="仿宋_GB2312" w:hint="eastAsia"/>
                <w:szCs w:val="21"/>
              </w:rPr>
              <w:t>并debug</w:t>
            </w:r>
          </w:p>
          <w:p w:rsidR="0027601E" w:rsidRDefault="0027601E" w:rsidP="00356C7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019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-</w:t>
            </w:r>
            <w:r>
              <w:rPr>
                <w:rFonts w:ascii="仿宋_GB2312" w:eastAsia="仿宋_GB2312"/>
                <w:szCs w:val="21"/>
              </w:rPr>
              <w:t>2019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 xml:space="preserve">31     </w:t>
            </w:r>
            <w:r>
              <w:rPr>
                <w:rFonts w:ascii="仿宋_GB2312" w:eastAsia="仿宋_GB2312" w:hint="eastAsia"/>
                <w:szCs w:val="21"/>
              </w:rPr>
              <w:t>完善</w:t>
            </w:r>
            <w:r w:rsidR="00555362">
              <w:rPr>
                <w:rFonts w:ascii="仿宋_GB2312" w:eastAsia="仿宋_GB2312" w:hint="eastAsia"/>
                <w:szCs w:val="21"/>
              </w:rPr>
              <w:t>优化</w:t>
            </w:r>
            <w:r>
              <w:rPr>
                <w:rFonts w:ascii="仿宋_GB2312" w:eastAsia="仿宋_GB2312" w:hint="eastAsia"/>
                <w:szCs w:val="21"/>
              </w:rPr>
              <w:t>系统，撰写毕业论文</w:t>
            </w:r>
          </w:p>
          <w:p w:rsidR="0027601E" w:rsidRPr="00F15E13" w:rsidRDefault="0027601E" w:rsidP="00356C7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018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6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-</w:t>
            </w:r>
            <w:r>
              <w:rPr>
                <w:rFonts w:ascii="仿宋_GB2312" w:eastAsia="仿宋_GB2312"/>
                <w:szCs w:val="21"/>
              </w:rPr>
              <w:t>2018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>6</w:t>
            </w:r>
            <w:r>
              <w:rPr>
                <w:rFonts w:ascii="仿宋_GB2312" w:eastAsia="仿宋_GB2312" w:hint="eastAsia"/>
                <w:szCs w:val="21"/>
              </w:rPr>
              <w:t>.</w:t>
            </w:r>
            <w:r>
              <w:rPr>
                <w:rFonts w:ascii="仿宋_GB2312" w:eastAsia="仿宋_GB2312"/>
                <w:szCs w:val="21"/>
              </w:rPr>
              <w:t xml:space="preserve">7    </w:t>
            </w:r>
            <w:r w:rsidR="00C73744"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>准备答辩事宜</w:t>
            </w:r>
          </w:p>
        </w:tc>
      </w:tr>
      <w:tr w:rsidR="0027601E" w:rsidRPr="00F15E13" w:rsidTr="00A47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28"/>
          <w:jc w:val="center"/>
        </w:trPr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601E" w:rsidRPr="00F15E13" w:rsidRDefault="0027601E" w:rsidP="007609A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br w:type="page"/>
              <w:t>系（教研室）主任</w:t>
            </w:r>
          </w:p>
          <w:p w:rsidR="0027601E" w:rsidRPr="00F15E13" w:rsidRDefault="0027601E" w:rsidP="007609A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2813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7601E" w:rsidRPr="00F15E13" w:rsidRDefault="0027601E" w:rsidP="007609A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 xml:space="preserve">            </w:t>
            </w:r>
          </w:p>
          <w:p w:rsidR="0027601E" w:rsidRPr="00F15E13" w:rsidRDefault="0027601E" w:rsidP="00B552D8">
            <w:pPr>
              <w:jc w:val="right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年  月  日</w:t>
            </w:r>
          </w:p>
        </w:tc>
        <w:tc>
          <w:tcPr>
            <w:tcW w:w="1589" w:type="dxa"/>
            <w:gridSpan w:val="3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601E" w:rsidRPr="00F15E13" w:rsidRDefault="0027601E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主管院长</w:t>
            </w:r>
          </w:p>
          <w:p w:rsidR="0027601E" w:rsidRPr="00F15E13" w:rsidRDefault="0027601E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7601E" w:rsidRPr="00F15E13" w:rsidRDefault="0027601E" w:rsidP="007609A1">
            <w:pPr>
              <w:jc w:val="center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 xml:space="preserve">                     </w:t>
            </w:r>
          </w:p>
          <w:p w:rsidR="0027601E" w:rsidRPr="00F15E13" w:rsidRDefault="0027601E" w:rsidP="00B552D8">
            <w:pPr>
              <w:jc w:val="right"/>
              <w:rPr>
                <w:rFonts w:ascii="仿宋_GB2312" w:eastAsia="仿宋_GB2312"/>
                <w:szCs w:val="21"/>
              </w:rPr>
            </w:pPr>
            <w:r w:rsidRPr="00F15E13">
              <w:rPr>
                <w:rFonts w:ascii="仿宋_GB2312" w:eastAsia="仿宋_GB2312" w:hint="eastAsia"/>
                <w:szCs w:val="21"/>
              </w:rPr>
              <w:t>年  月  日</w:t>
            </w:r>
          </w:p>
        </w:tc>
      </w:tr>
    </w:tbl>
    <w:p w:rsidR="00BC017A" w:rsidRPr="00F15E13" w:rsidRDefault="00BC017A" w:rsidP="007609A1">
      <w:pPr>
        <w:spacing w:line="220" w:lineRule="exact"/>
        <w:ind w:firstLineChars="176" w:firstLine="370"/>
        <w:rPr>
          <w:rFonts w:ascii="仿宋_GB2312" w:eastAsia="仿宋_GB2312"/>
        </w:rPr>
      </w:pPr>
    </w:p>
    <w:sectPr w:rsidR="00BC017A" w:rsidRPr="00F15E13">
      <w:headerReference w:type="default" r:id="rId7"/>
      <w:footerReference w:type="even" r:id="rId8"/>
      <w:footerReference w:type="default" r:id="rId9"/>
      <w:pgSz w:w="11907" w:h="16840" w:code="9"/>
      <w:pgMar w:top="1191" w:right="1134" w:bottom="1191" w:left="1134" w:header="737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04" w:rsidRDefault="008D1E04">
      <w:r>
        <w:separator/>
      </w:r>
    </w:p>
  </w:endnote>
  <w:endnote w:type="continuationSeparator" w:id="0">
    <w:p w:rsidR="008D1E04" w:rsidRDefault="008D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17A" w:rsidRDefault="00BC017A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BC017A" w:rsidRDefault="00BC017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17A" w:rsidRDefault="00BC017A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04" w:rsidRDefault="008D1E04">
      <w:r>
        <w:separator/>
      </w:r>
    </w:p>
  </w:footnote>
  <w:footnote w:type="continuationSeparator" w:id="0">
    <w:p w:rsidR="008D1E04" w:rsidRDefault="008D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17A" w:rsidRDefault="00BC017A">
    <w:pPr>
      <w:pStyle w:val="a4"/>
      <w:pBdr>
        <w:bottom w:val="none" w:sz="0" w:space="0" w:color="auto"/>
      </w:pBdr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566"/>
    <w:multiLevelType w:val="multilevel"/>
    <w:tmpl w:val="ADB22198"/>
    <w:lvl w:ilvl="0">
      <w:start w:val="6"/>
      <w:numFmt w:val="decimal"/>
      <w:isLgl/>
      <w:suff w:val="space"/>
      <w:lvlText w:val="%1."/>
      <w:lvlJc w:val="left"/>
      <w:pPr>
        <w:ind w:left="1985" w:hanging="1928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 w15:restartNumberingAfterBreak="0">
    <w:nsid w:val="15E93102"/>
    <w:multiLevelType w:val="multilevel"/>
    <w:tmpl w:val="9124B91E"/>
    <w:lvl w:ilvl="0">
      <w:start w:val="1"/>
      <w:numFmt w:val="decimal"/>
      <w:isLgl/>
      <w:suff w:val="space"/>
      <w:lvlText w:val="%1."/>
      <w:lvlJc w:val="left"/>
      <w:pPr>
        <w:ind w:left="1985" w:hanging="1928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" w15:restartNumberingAfterBreak="0">
    <w:nsid w:val="1C203C6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3A797604"/>
    <w:multiLevelType w:val="multilevel"/>
    <w:tmpl w:val="BE626230"/>
    <w:lvl w:ilvl="0">
      <w:start w:val="1"/>
      <w:numFmt w:val="decimal"/>
      <w:isLgl/>
      <w:suff w:val="space"/>
      <w:lvlText w:val="%1."/>
      <w:lvlJc w:val="left"/>
      <w:pPr>
        <w:ind w:left="1985" w:hanging="1928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" w15:restartNumberingAfterBreak="0">
    <w:nsid w:val="582F5C4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609A39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6EE059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766302EA"/>
    <w:multiLevelType w:val="singleLevel"/>
    <w:tmpl w:val="BCB28792"/>
    <w:lvl w:ilvl="0">
      <w:start w:val="1"/>
      <w:numFmt w:val="decimal"/>
      <w:lvlText w:val="%1."/>
      <w:lvlJc w:val="left"/>
      <w:pPr>
        <w:tabs>
          <w:tab w:val="num" w:pos="644"/>
        </w:tabs>
        <w:ind w:left="624" w:hanging="340"/>
      </w:pPr>
      <w:rPr>
        <w:rFonts w:hint="eastAsia"/>
      </w:rPr>
    </w:lvl>
  </w:abstractNum>
  <w:abstractNum w:abstractNumId="8" w15:restartNumberingAfterBreak="0">
    <w:nsid w:val="778453C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92309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16"/>
    <w:rsid w:val="00007011"/>
    <w:rsid w:val="00007DD6"/>
    <w:rsid w:val="00052A71"/>
    <w:rsid w:val="00085DFD"/>
    <w:rsid w:val="000A1AB3"/>
    <w:rsid w:val="000A705A"/>
    <w:rsid w:val="000C6942"/>
    <w:rsid w:val="000F2C78"/>
    <w:rsid w:val="00105885"/>
    <w:rsid w:val="00146FEC"/>
    <w:rsid w:val="00155864"/>
    <w:rsid w:val="00161FC7"/>
    <w:rsid w:val="001A7247"/>
    <w:rsid w:val="001B2BEA"/>
    <w:rsid w:val="001E421E"/>
    <w:rsid w:val="001E7608"/>
    <w:rsid w:val="001E7AD4"/>
    <w:rsid w:val="001F74C2"/>
    <w:rsid w:val="00204FBC"/>
    <w:rsid w:val="00220EBD"/>
    <w:rsid w:val="00226091"/>
    <w:rsid w:val="00232651"/>
    <w:rsid w:val="00254BC7"/>
    <w:rsid w:val="0027601E"/>
    <w:rsid w:val="00286EDE"/>
    <w:rsid w:val="002B08A8"/>
    <w:rsid w:val="002B6BAA"/>
    <w:rsid w:val="002E744B"/>
    <w:rsid w:val="002F02E1"/>
    <w:rsid w:val="0031715C"/>
    <w:rsid w:val="00324BE3"/>
    <w:rsid w:val="00327014"/>
    <w:rsid w:val="003631E0"/>
    <w:rsid w:val="003667B9"/>
    <w:rsid w:val="0037689C"/>
    <w:rsid w:val="0038002B"/>
    <w:rsid w:val="0039575C"/>
    <w:rsid w:val="003A1098"/>
    <w:rsid w:val="003B0644"/>
    <w:rsid w:val="003F475D"/>
    <w:rsid w:val="00404C49"/>
    <w:rsid w:val="00407A96"/>
    <w:rsid w:val="004170F7"/>
    <w:rsid w:val="00423F94"/>
    <w:rsid w:val="00425FC6"/>
    <w:rsid w:val="00435161"/>
    <w:rsid w:val="004466D3"/>
    <w:rsid w:val="0044750D"/>
    <w:rsid w:val="00475047"/>
    <w:rsid w:val="00484A69"/>
    <w:rsid w:val="004B1EB0"/>
    <w:rsid w:val="004C0215"/>
    <w:rsid w:val="004D038B"/>
    <w:rsid w:val="004D0FF9"/>
    <w:rsid w:val="004D50F8"/>
    <w:rsid w:val="004D5E7D"/>
    <w:rsid w:val="004F1120"/>
    <w:rsid w:val="004F47C3"/>
    <w:rsid w:val="0050797D"/>
    <w:rsid w:val="005172EC"/>
    <w:rsid w:val="00524644"/>
    <w:rsid w:val="0052764B"/>
    <w:rsid w:val="00543DFB"/>
    <w:rsid w:val="00554193"/>
    <w:rsid w:val="00555362"/>
    <w:rsid w:val="00562BF3"/>
    <w:rsid w:val="00566528"/>
    <w:rsid w:val="00570E35"/>
    <w:rsid w:val="00577261"/>
    <w:rsid w:val="005833DF"/>
    <w:rsid w:val="0058764E"/>
    <w:rsid w:val="005943FA"/>
    <w:rsid w:val="005978CE"/>
    <w:rsid w:val="005B52D4"/>
    <w:rsid w:val="005C5130"/>
    <w:rsid w:val="005C6F2F"/>
    <w:rsid w:val="005D75C0"/>
    <w:rsid w:val="005E511A"/>
    <w:rsid w:val="005E5FB3"/>
    <w:rsid w:val="005F0CD3"/>
    <w:rsid w:val="006040AC"/>
    <w:rsid w:val="006057EB"/>
    <w:rsid w:val="00612B5C"/>
    <w:rsid w:val="00627BE8"/>
    <w:rsid w:val="006606A3"/>
    <w:rsid w:val="00660E93"/>
    <w:rsid w:val="006644E1"/>
    <w:rsid w:val="0067009B"/>
    <w:rsid w:val="006B5970"/>
    <w:rsid w:val="006C7FAF"/>
    <w:rsid w:val="00734665"/>
    <w:rsid w:val="00737FAE"/>
    <w:rsid w:val="00747D16"/>
    <w:rsid w:val="00751FE7"/>
    <w:rsid w:val="00755CE3"/>
    <w:rsid w:val="00757EA3"/>
    <w:rsid w:val="007609A1"/>
    <w:rsid w:val="0076502B"/>
    <w:rsid w:val="0078105D"/>
    <w:rsid w:val="007B0160"/>
    <w:rsid w:val="007B6AC2"/>
    <w:rsid w:val="0080507F"/>
    <w:rsid w:val="0081116E"/>
    <w:rsid w:val="00812F0E"/>
    <w:rsid w:val="00850497"/>
    <w:rsid w:val="0086223B"/>
    <w:rsid w:val="00883891"/>
    <w:rsid w:val="00895A32"/>
    <w:rsid w:val="008C2EA0"/>
    <w:rsid w:val="008D1E04"/>
    <w:rsid w:val="008E4B84"/>
    <w:rsid w:val="008E64C4"/>
    <w:rsid w:val="00903DA9"/>
    <w:rsid w:val="00904296"/>
    <w:rsid w:val="00913BD2"/>
    <w:rsid w:val="00917D4C"/>
    <w:rsid w:val="0092068A"/>
    <w:rsid w:val="00923DA0"/>
    <w:rsid w:val="00980852"/>
    <w:rsid w:val="009A0072"/>
    <w:rsid w:val="009A2990"/>
    <w:rsid w:val="009C224F"/>
    <w:rsid w:val="009C3136"/>
    <w:rsid w:val="009D009D"/>
    <w:rsid w:val="009D4911"/>
    <w:rsid w:val="00A477A5"/>
    <w:rsid w:val="00A71D49"/>
    <w:rsid w:val="00A753E3"/>
    <w:rsid w:val="00A828B7"/>
    <w:rsid w:val="00A94B9E"/>
    <w:rsid w:val="00A94CF0"/>
    <w:rsid w:val="00AA7394"/>
    <w:rsid w:val="00AB68F6"/>
    <w:rsid w:val="00AC2AD1"/>
    <w:rsid w:val="00AC3971"/>
    <w:rsid w:val="00AC4B0D"/>
    <w:rsid w:val="00AD062A"/>
    <w:rsid w:val="00AE7E3B"/>
    <w:rsid w:val="00B01406"/>
    <w:rsid w:val="00B46DE1"/>
    <w:rsid w:val="00B47E2F"/>
    <w:rsid w:val="00B552D8"/>
    <w:rsid w:val="00B744CE"/>
    <w:rsid w:val="00B93914"/>
    <w:rsid w:val="00BC017A"/>
    <w:rsid w:val="00BD1D8D"/>
    <w:rsid w:val="00BD3AAC"/>
    <w:rsid w:val="00BE606F"/>
    <w:rsid w:val="00BF08CA"/>
    <w:rsid w:val="00BF1548"/>
    <w:rsid w:val="00C13AF1"/>
    <w:rsid w:val="00C17E78"/>
    <w:rsid w:val="00C2053D"/>
    <w:rsid w:val="00C210D3"/>
    <w:rsid w:val="00C71173"/>
    <w:rsid w:val="00C73744"/>
    <w:rsid w:val="00C76837"/>
    <w:rsid w:val="00C82AC8"/>
    <w:rsid w:val="00CA3CAE"/>
    <w:rsid w:val="00CA5A8F"/>
    <w:rsid w:val="00CB1BCB"/>
    <w:rsid w:val="00CB1D3F"/>
    <w:rsid w:val="00CB22E3"/>
    <w:rsid w:val="00CB2400"/>
    <w:rsid w:val="00CB431B"/>
    <w:rsid w:val="00CC71B7"/>
    <w:rsid w:val="00CD030B"/>
    <w:rsid w:val="00CF1420"/>
    <w:rsid w:val="00CF2BE9"/>
    <w:rsid w:val="00D07FA4"/>
    <w:rsid w:val="00D13020"/>
    <w:rsid w:val="00D1525C"/>
    <w:rsid w:val="00D1740F"/>
    <w:rsid w:val="00D47B3E"/>
    <w:rsid w:val="00D620D7"/>
    <w:rsid w:val="00D84E21"/>
    <w:rsid w:val="00D93EF5"/>
    <w:rsid w:val="00DA163B"/>
    <w:rsid w:val="00E02D22"/>
    <w:rsid w:val="00E108D6"/>
    <w:rsid w:val="00E170B2"/>
    <w:rsid w:val="00E211BE"/>
    <w:rsid w:val="00E2536D"/>
    <w:rsid w:val="00E32BED"/>
    <w:rsid w:val="00E55AD6"/>
    <w:rsid w:val="00E605E0"/>
    <w:rsid w:val="00E86472"/>
    <w:rsid w:val="00E9324D"/>
    <w:rsid w:val="00EB361A"/>
    <w:rsid w:val="00EB6D1C"/>
    <w:rsid w:val="00EB7C37"/>
    <w:rsid w:val="00EE787C"/>
    <w:rsid w:val="00EF5514"/>
    <w:rsid w:val="00F15E13"/>
    <w:rsid w:val="00F53121"/>
    <w:rsid w:val="00F538DD"/>
    <w:rsid w:val="00F844A6"/>
    <w:rsid w:val="00FA2926"/>
    <w:rsid w:val="00FB0365"/>
    <w:rsid w:val="00FB5EB9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E76C1"/>
  <w15:chartTrackingRefBased/>
  <w15:docId w15:val="{124FC64A-890E-024A-B5BC-3358E44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西安邮电学院</vt:lpstr>
    </vt:vector>
  </TitlesOfParts>
  <Company>shijianke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subject/>
  <dc:creator>song</dc:creator>
  <cp:keywords/>
  <cp:lastModifiedBy>Windows 用户</cp:lastModifiedBy>
  <cp:revision>3</cp:revision>
  <cp:lastPrinted>2014-11-10T03:20:00Z</cp:lastPrinted>
  <dcterms:created xsi:type="dcterms:W3CDTF">2018-10-19T04:01:00Z</dcterms:created>
  <dcterms:modified xsi:type="dcterms:W3CDTF">2018-10-20T06:26:00Z</dcterms:modified>
</cp:coreProperties>
</file>