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36"/>
        </w:rPr>
        <w:t>Compliance Approval SOP</w:t>
      </w:r>
    </w:p>
    <w:p>
      <w:r>
        <w:rPr>
          <w:b/>
        </w:rPr>
        <w:t xml:space="preserve">Owner: </w:t>
      </w:r>
      <w:r>
        <w:t>Compliance</w:t>
      </w:r>
      <w:r>
        <w:rPr>
          <w:b/>
        </w:rPr>
        <w:t xml:space="preserve">    Type: </w:t>
      </w:r>
      <w:r>
        <w:t>SOP / review packet</w:t>
      </w:r>
    </w:p>
    <w:p>
      <w:pPr>
        <w:pStyle w:val="Heading1"/>
      </w:pPr>
      <w:r>
        <w:t>Purpose</w:t>
      </w:r>
    </w:p>
    <w:p>
      <w:r>
        <w:t>Record formal compliance approval or route unresolved issues to escalation.</w:t>
      </w:r>
    </w:p>
    <w:p>
      <w:pPr>
        <w:pStyle w:val="Heading1"/>
      </w:pPr>
      <w:r>
        <w:t>Review Checklist</w:t>
      </w:r>
    </w:p>
    <w:p>
      <w:pPr>
        <w:pStyle w:val="ListBullet"/>
        <w:spacing w:after="80"/>
        <w:ind w:left="540" w:hanging="271"/>
      </w:pPr>
      <w:r>
        <w:t>Checklist complete</w:t>
      </w:r>
    </w:p>
    <w:p>
      <w:pPr>
        <w:pStyle w:val="ListBullet"/>
        <w:spacing w:after="80"/>
        <w:ind w:left="540" w:hanging="271"/>
      </w:pPr>
      <w:r>
        <w:t>No high-risk open item</w:t>
      </w:r>
    </w:p>
    <w:p>
      <w:pPr>
        <w:pStyle w:val="ListBullet"/>
        <w:spacing w:after="80"/>
        <w:ind w:left="540" w:hanging="271"/>
      </w:pPr>
      <w:r>
        <w:t>Approval decision recorded</w:t>
      </w:r>
    </w:p>
    <w:p>
      <w:pPr>
        <w:pStyle w:val="Heading1"/>
      </w:pPr>
      <w:r>
        <w:t>Approver Notes</w:t>
      </w:r>
    </w:p>
    <w:p>
      <w:r>
        <w:rPr>
          <w:b/>
        </w:rPr>
        <w:t xml:space="preserve">Decision: </w:t>
      </w:r>
      <w:r>
        <w:t>____________________________________________________________</w:t>
      </w:r>
    </w:p>
    <w:p>
      <w:r>
        <w:rPr>
          <w:b/>
        </w:rPr>
        <w:t xml:space="preserve">Conditions: </w:t>
      </w:r>
      <w:r>
        <w:t>____________________________________________________________</w:t>
      </w:r>
    </w:p>
    <w:p>
      <w:r>
        <w:rPr>
          <w:b/>
        </w:rPr>
        <w:t xml:space="preserve">Follow-up owner: </w:t>
      </w:r>
      <w:r>
        <w:t>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748B"/>
        <w:sz w:val="18"/>
      </w:rPr>
      <w:t>Flow Canvas dummy SOP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