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Approval Notification SOP</w:t>
      </w:r>
    </w:p>
    <w:p>
      <w:r>
        <w:rPr>
          <w:b/>
        </w:rPr>
        <w:t xml:space="preserve">Owner: </w:t>
      </w:r>
      <w:r>
        <w:t>Release Coordination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Notify request owners and approvers of the final decision and next steps.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Decision summary sent</w:t>
      </w:r>
    </w:p>
    <w:p>
      <w:pPr>
        <w:pStyle w:val="ListBullet"/>
        <w:spacing w:after="80"/>
        <w:ind w:left="540" w:hanging="271"/>
      </w:pPr>
      <w:r>
        <w:t>Release owner notified</w:t>
      </w:r>
    </w:p>
    <w:p>
      <w:pPr>
        <w:pStyle w:val="ListBullet"/>
        <w:spacing w:after="80"/>
        <w:ind w:left="540" w:hanging="271"/>
      </w:pPr>
      <w:r>
        <w:t>Evidence links included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