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用户的需求</w:t>
      </w:r>
      <w:r>
        <w:rPr>
          <w:rFonts w:hint="eastAsia"/>
          <w:sz w:val="28"/>
          <w:szCs w:val="28"/>
        </w:rPr>
        <w:t>提供快速商品定位，同时支持灵活的商品推荐，比如节日、重要事件等；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8E3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19</TotalTime>
  <ScaleCrop>false</ScaleCrop>
  <LinksUpToDate>false</LinksUpToDate>
  <CharactersWithSpaces>240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Virtual</cp:lastModifiedBy>
  <dcterms:modified xsi:type="dcterms:W3CDTF">2020-03-06T07:37:40Z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