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hint="eastAsia" w:ascii="黑体" w:eastAsia="黑体" w:cs="宋体"/>
          <w:b/>
          <w:sz w:val="32"/>
          <w:szCs w:val="32"/>
        </w:rPr>
        <w:t>河北师范大学本科生毕业论文（设计）开题报告书</w:t>
      </w:r>
    </w:p>
    <w:p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Style w:val="2"/>
        <w:tblW w:w="9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常桐桐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外国语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翻译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16级翻译一班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  <w:jc w:val="center"/>
        </w:trPr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以提高口译能力为中心的口译教学模式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Research on </w:t>
            </w:r>
            <w:r>
              <w:rPr>
                <w:rFonts w:hint="eastAsia"/>
                <w:b/>
              </w:rPr>
              <w:t xml:space="preserve">teaching models centered on the development of </w:t>
            </w:r>
            <w:r>
              <w:rPr>
                <w:b/>
              </w:rPr>
              <w:t>interpreting competence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杨丽华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9" w:hRule="atLeast"/>
          <w:jc w:val="center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</w:pPr>
            <w:r>
              <w:rPr>
                <w:rFonts w:hint="eastAsia"/>
              </w:rPr>
              <w:t>口译发展的历史并不长。作为新兴职业，它在现在的经济社会发展中，发挥着重要的作用。但作为学科，对于口译教学的研究较少。但口译专业及行业发展的势头迅猛，开设翻译本科及硕士专业的院校数量不断增加。因此本文旨在为国内口译教学提出建议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口译能力的定义一直随着学科的发展在改变，本文选取了较为认可的三种能力：语言能力、百科知识、口译技巧，还单独列出了认知能力，旨在提高大家对这项能力的重视。因此口译教学应当围绕这四种口译能力进行课程设置，指导学生口译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8" w:hRule="atLeast"/>
          <w:jc w:val="center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介绍了口译理论及口译教学的发展历程，研究的意义，西方口译教学模式。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介绍了口译能力分为：语言能力、百科知识 、口译技巧及认知能力以及影响口译工作的身心素质因素等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分析了口译课程与口译能力间的关系，指出了口译课程现存的问题，为改良口译课程提出了建议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通过结合口译能力、口译教学及认知心理学的相关知识，提出了以学生口译能力发展为中心的教学模式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6" w:hRule="atLeast"/>
          <w:jc w:val="center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2020年1-2月：开题，分析可行性，阅读相关文献，填写任务书和开题报告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2020年2-3月：初稿，搜集资料，基本完成大纲及正文内容。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2020年3-4月：中期检查，与老师沟通，修改细节及内容。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2020年4月：修改论文及查重降重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2020年5月：论文答辩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5" w:hRule="atLeast"/>
          <w:jc w:val="center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师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                     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</w:p>
          <w:p>
            <w:pPr>
              <w:rPr>
                <w:b/>
              </w:rPr>
            </w:pPr>
          </w:p>
          <w:p>
            <w:pPr>
              <w:ind w:firstLine="5483" w:firstLineChars="2601"/>
              <w:rPr>
                <w:b/>
              </w:rPr>
            </w:pPr>
          </w:p>
          <w:p>
            <w:pPr>
              <w:ind w:firstLine="5483" w:firstLineChars="2601"/>
              <w:rPr>
                <w:b/>
              </w:rPr>
            </w:pPr>
            <w:r>
              <w:rPr>
                <w:rFonts w:hint="eastAsia"/>
                <w:b/>
              </w:rPr>
              <w:t xml:space="preserve"> 指导教师：</w:t>
            </w:r>
          </w:p>
          <w:p>
            <w:pPr>
              <w:rPr>
                <w:b/>
              </w:rPr>
            </w:pPr>
          </w:p>
          <w:p>
            <w:pPr>
              <w:ind w:firstLine="6325" w:firstLineChars="3000"/>
              <w:rPr>
                <w:b/>
              </w:rPr>
            </w:pPr>
            <w:r>
              <w:rPr>
                <w:rFonts w:hint="eastAsia"/>
                <w:b/>
              </w:rPr>
              <w:t xml:space="preserve">   年 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8" w:hRule="atLeast"/>
          <w:jc w:val="center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教研室主任：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年 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日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31706"/>
    <w:multiLevelType w:val="multilevel"/>
    <w:tmpl w:val="0E73170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66DE8"/>
    <w:rsid w:val="3B9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2021-03-31T04:28:00Z</dcterms:created>
  <dc:creator>闪闪发光bling!</dc:creator>
  <cp:lastModifiedBy>闪闪发光bling!</cp:lastModifiedBy>
  <dcterms:modified xsi:type="dcterms:W3CDTF">2021-03-31T04:30:06Z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52E8F97CF0EA4EA09477BC73646B9D5F</vt:lpwstr>
  </property>
</Properties>
</file>