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pPr>
        <w:shd w:val="clear" w:color="auto" w:fill="FFFFFF"/>
        <w:ind w:right="150"/>
        <w:jc w:val="center"/>
        <w:rPr>
          <w:rFonts w:eastAsia="宋体" w:cs="Times New Roman"/>
          <w:b/>
          <w:bCs/>
          <w:color w:val="000000"/>
          <w:sz w:val="36"/>
          <w:szCs w:val="36"/>
          <w:lang w:eastAsia="zh-CN"/>
        </w:rPr>
      </w:pPr>
      <w:r>
        <w:rPr>
          <w:rFonts w:hint="eastAsia" w:eastAsia="宋体" w:cs="Times New Roman"/>
          <w:b/>
          <w:bCs/>
          <w:color w:val="000000"/>
          <w:sz w:val="36"/>
          <w:szCs w:val="36"/>
          <w:lang w:eastAsia="zh-CN"/>
        </w:rPr>
        <w:t>Final Project</w:t>
      </w:r>
    </w:p>
    <w:p>
      <w:pPr>
        <w:rPr>
          <w:b/>
          <w:sz w:val="28"/>
          <w:szCs w:val="28"/>
        </w:rPr>
      </w:pPr>
    </w:p>
    <w:p>
      <w:pPr>
        <w:rPr>
          <w:b/>
          <w:sz w:val="28"/>
          <w:szCs w:val="28"/>
        </w:rPr>
      </w:pPr>
      <w:r>
        <w:rPr>
          <w:rFonts w:hint="eastAsia"/>
          <w:b/>
          <w:sz w:val="28"/>
          <w:szCs w:val="28"/>
        </w:rPr>
        <w:t>Introduction about the topic</w:t>
      </w:r>
    </w:p>
    <w:p>
      <w:pPr>
        <w:rPr>
          <w:rFonts w:eastAsia="宋体"/>
          <w:bCs/>
          <w:sz w:val="24"/>
          <w:szCs w:val="24"/>
          <w:lang w:eastAsia="zh-CN"/>
        </w:rPr>
      </w:pPr>
      <w:r>
        <w:rPr>
          <w:rFonts w:hint="eastAsia" w:eastAsia="宋体"/>
          <w:bCs/>
          <w:sz w:val="24"/>
          <w:szCs w:val="24"/>
          <w:lang w:eastAsia="zh-CN"/>
        </w:rPr>
        <w:t>COVID-19 is spreading worldwide and causing great harm to people. Among the population, mortality rates are high for the elderly and children. Although young people are relatively safer, infection can have indelible consequences. Quarantine seems to be the best way to avoid the spread of virus. Some countries deal with it well, compared with the United States, which seems to be doing poorly because of the lack of awareness of the effects of the virus.</w:t>
      </w:r>
    </w:p>
    <w:p>
      <w:pPr>
        <w:rPr>
          <w:b/>
          <w:sz w:val="28"/>
          <w:szCs w:val="28"/>
        </w:rPr>
      </w:pPr>
      <w:r>
        <w:rPr>
          <w:rFonts w:hint="eastAsia"/>
          <w:b/>
          <w:sz w:val="28"/>
          <w:szCs w:val="28"/>
        </w:rPr>
        <w:t>Aim of the project</w:t>
      </w:r>
    </w:p>
    <w:p>
      <w:pPr>
        <w:rPr>
          <w:rFonts w:eastAsia="宋体"/>
          <w:bCs/>
          <w:sz w:val="24"/>
          <w:szCs w:val="24"/>
          <w:lang w:eastAsia="zh-CN"/>
        </w:rPr>
      </w:pPr>
      <w:r>
        <w:rPr>
          <w:rFonts w:hint="eastAsia" w:eastAsia="宋体"/>
          <w:bCs/>
          <w:sz w:val="24"/>
          <w:szCs w:val="24"/>
          <w:lang w:eastAsia="zh-CN"/>
        </w:rPr>
        <w:t>Our aim</w:t>
      </w:r>
      <w:r>
        <w:rPr>
          <w:rFonts w:hint="eastAsia"/>
          <w:bCs/>
          <w:sz w:val="24"/>
          <w:szCs w:val="24"/>
        </w:rPr>
        <w:t xml:space="preserve"> is to simulate the spread of a </w:t>
      </w:r>
      <w:r>
        <w:rPr>
          <w:rFonts w:hint="eastAsia" w:eastAsia="宋体"/>
          <w:bCs/>
          <w:sz w:val="24"/>
          <w:szCs w:val="24"/>
          <w:lang w:eastAsia="zh-CN"/>
        </w:rPr>
        <w:t xml:space="preserve">COVID-19 and SARS, compare the two virus and draw conclusion form the observations. </w:t>
      </w:r>
      <w:r>
        <w:rPr>
          <w:bCs/>
          <w:sz w:val="24"/>
          <w:szCs w:val="24"/>
        </w:rPr>
        <w:t>This project simulates the spread of viruses by comparing different K and R factors of viruses, such as covid19 and SARS viruses, population density, the use rate of masks and the maximum number of people isolated in hospitals. We can simulate the number of infected people in the area after infection, as well as in the area of infection. The infectivity of the virus is determined by the number of days.</w:t>
      </w:r>
    </w:p>
    <w:p>
      <w:pPr>
        <w:pStyle w:val="8"/>
        <w:ind w:left="360"/>
        <w:rPr>
          <w:bCs/>
          <w:sz w:val="28"/>
          <w:szCs w:val="28"/>
        </w:rPr>
      </w:pPr>
    </w:p>
    <w:p>
      <w:pPr>
        <w:rPr>
          <w:b/>
          <w:sz w:val="28"/>
          <w:szCs w:val="28"/>
        </w:rPr>
      </w:pPr>
      <w:r>
        <w:rPr>
          <w:rFonts w:hint="eastAsia"/>
          <w:b/>
          <w:sz w:val="28"/>
          <w:szCs w:val="28"/>
        </w:rPr>
        <w:t>Complete project det</w:t>
      </w:r>
      <w:r>
        <w:rPr>
          <w:rFonts w:hint="eastAsia" w:eastAsia="宋体"/>
          <w:b/>
          <w:sz w:val="28"/>
          <w:szCs w:val="28"/>
          <w:lang w:eastAsia="zh-CN"/>
        </w:rPr>
        <w:t>ai</w:t>
      </w:r>
      <w:r>
        <w:rPr>
          <w:rFonts w:hint="eastAsia"/>
          <w:b/>
          <w:sz w:val="28"/>
          <w:szCs w:val="28"/>
        </w:rPr>
        <w:t>ls</w:t>
      </w:r>
    </w:p>
    <w:p>
      <w:pPr>
        <w:rPr>
          <w:rFonts w:eastAsia="宋体"/>
          <w:bCs/>
          <w:sz w:val="24"/>
          <w:szCs w:val="24"/>
          <w:lang w:eastAsia="zh-CN"/>
        </w:rPr>
      </w:pPr>
      <w:r>
        <w:rPr>
          <w:rFonts w:hint="eastAsia" w:eastAsia="宋体"/>
          <w:bCs/>
          <w:sz w:val="24"/>
          <w:szCs w:val="24"/>
          <w:lang w:eastAsia="zh-CN"/>
        </w:rPr>
        <w:t>We take the follow points into account:</w:t>
      </w:r>
    </w:p>
    <w:p>
      <w:pPr>
        <w:pStyle w:val="8"/>
        <w:numPr>
          <w:ilvl w:val="0"/>
          <w:numId w:val="1"/>
        </w:numPr>
        <w:rPr>
          <w:rFonts w:eastAsia="宋体"/>
          <w:bCs/>
          <w:sz w:val="24"/>
          <w:szCs w:val="24"/>
          <w:lang w:eastAsia="zh-CN"/>
        </w:rPr>
      </w:pPr>
      <w:r>
        <w:rPr>
          <w:rFonts w:hint="eastAsia" w:eastAsia="宋体"/>
          <w:b/>
          <w:i/>
          <w:iCs/>
          <w:sz w:val="24"/>
          <w:szCs w:val="24"/>
          <w:lang w:eastAsia="zh-CN"/>
        </w:rPr>
        <w:t>The R and k factors of the disease:</w:t>
      </w:r>
      <w:r>
        <w:rPr>
          <w:rFonts w:hint="eastAsia" w:eastAsia="宋体"/>
          <w:bCs/>
          <w:sz w:val="24"/>
          <w:szCs w:val="24"/>
          <w:lang w:eastAsia="zh-CN"/>
        </w:rPr>
        <w:t xml:space="preserve"> The meaning of R factor is clear which is one person could infected three people on average. Whereas the k (from 0 to 1) factor seems to stand for stability of infection, which is hard understand. We only know that the small the k, he smaller the proportion of people who infect others, but they would infect more people than average. Therefore, we set the k to be 0.3 (very unstable) and the number of max infections of single person to be R/k. </w:t>
      </w:r>
    </w:p>
    <w:p>
      <w:pPr>
        <w:pStyle w:val="8"/>
        <w:numPr>
          <w:ilvl w:val="0"/>
          <w:numId w:val="1"/>
        </w:numPr>
        <w:rPr>
          <w:rFonts w:eastAsia="宋体"/>
          <w:bCs/>
          <w:sz w:val="24"/>
          <w:szCs w:val="24"/>
          <w:lang w:eastAsia="zh-CN"/>
        </w:rPr>
      </w:pPr>
      <w:r>
        <w:rPr>
          <w:rFonts w:eastAsia="宋体"/>
          <w:b/>
          <w:i/>
          <w:iCs/>
          <w:sz w:val="24"/>
          <w:szCs w:val="24"/>
          <w:lang w:eastAsia="zh-CN"/>
        </w:rPr>
        <w:t>The population density</w:t>
      </w:r>
      <w:r>
        <w:rPr>
          <w:rFonts w:hint="eastAsia" w:eastAsia="宋体"/>
          <w:b/>
          <w:i/>
          <w:iCs/>
          <w:sz w:val="24"/>
          <w:szCs w:val="24"/>
          <w:lang w:eastAsia="zh-CN"/>
        </w:rPr>
        <w:t>:</w:t>
      </w:r>
      <w:r>
        <w:rPr>
          <w:rFonts w:hint="eastAsia" w:eastAsia="宋体"/>
          <w:bCs/>
          <w:sz w:val="24"/>
          <w:szCs w:val="24"/>
          <w:lang w:eastAsia="zh-CN"/>
        </w:rPr>
        <w:t xml:space="preserve"> We use 1 as the safe distance and 0.9</w:t>
      </w:r>
      <w:r>
        <w:rPr>
          <w:rFonts w:hint="eastAsia" w:eastAsia="宋体"/>
          <w:bCs/>
          <w:sz w:val="24"/>
          <w:szCs w:val="24"/>
          <w:vertAlign w:val="superscript"/>
          <w:lang w:eastAsia="zh-CN"/>
        </w:rPr>
        <w:t>d</w:t>
      </w:r>
      <w:r>
        <w:rPr>
          <w:rFonts w:hint="eastAsia" w:eastAsia="宋体"/>
          <w:bCs/>
          <w:sz w:val="24"/>
          <w:szCs w:val="24"/>
          <w:lang w:eastAsia="zh-CN"/>
        </w:rPr>
        <w:t xml:space="preserve"> as the value that </w:t>
      </w:r>
      <w:r>
        <w:rPr>
          <w:rFonts w:hint="eastAsia" w:eastAsia="宋体"/>
          <w:bCs/>
          <w:sz w:val="24"/>
          <w:szCs w:val="24"/>
          <w:vertAlign w:val="superscript"/>
          <w:lang w:eastAsia="zh-CN"/>
        </w:rPr>
        <w:t xml:space="preserve"> </w:t>
      </w:r>
      <w:r>
        <w:rPr>
          <w:rFonts w:hint="eastAsia" w:eastAsia="宋体"/>
          <w:bCs/>
          <w:sz w:val="24"/>
          <w:szCs w:val="24"/>
          <w:lang w:eastAsia="zh-CN"/>
        </w:rPr>
        <w:t xml:space="preserve">affects the risk of infection given d is distance between two people. </w:t>
      </w:r>
    </w:p>
    <w:p>
      <w:pPr>
        <w:pStyle w:val="8"/>
        <w:numPr>
          <w:ilvl w:val="0"/>
          <w:numId w:val="1"/>
        </w:numPr>
        <w:rPr>
          <w:rFonts w:eastAsia="宋体"/>
          <w:bCs/>
          <w:sz w:val="24"/>
          <w:szCs w:val="24"/>
          <w:lang w:eastAsia="zh-CN"/>
        </w:rPr>
      </w:pPr>
      <w:r>
        <w:rPr>
          <w:rFonts w:eastAsia="宋体"/>
          <w:b/>
          <w:i/>
          <w:iCs/>
          <w:sz w:val="24"/>
          <w:szCs w:val="24"/>
          <w:lang w:eastAsia="zh-CN"/>
        </w:rPr>
        <w:t>The usage and effectiveness of masks</w:t>
      </w:r>
      <w:r>
        <w:rPr>
          <w:rFonts w:hint="eastAsia" w:eastAsia="宋体"/>
          <w:b/>
          <w:i/>
          <w:iCs/>
          <w:sz w:val="24"/>
          <w:szCs w:val="24"/>
          <w:lang w:eastAsia="zh-CN"/>
        </w:rPr>
        <w:t>:</w:t>
      </w:r>
      <w:r>
        <w:rPr>
          <w:rFonts w:hint="eastAsia" w:eastAsia="宋体"/>
          <w:bCs/>
          <w:sz w:val="24"/>
          <w:szCs w:val="24"/>
          <w:lang w:eastAsia="zh-CN"/>
        </w:rPr>
        <w:t xml:space="preserve"> In fact, most people reluctant to wear masks for a long time during the outbreak. Thus, we set the rate to ware mask to be 0.05. Considering the good defensive effect of the mask, we decrease the risk by 90 percent with mask.</w:t>
      </w:r>
    </w:p>
    <w:p>
      <w:pPr>
        <w:pStyle w:val="8"/>
        <w:numPr>
          <w:ilvl w:val="0"/>
          <w:numId w:val="1"/>
        </w:numPr>
        <w:rPr>
          <w:rFonts w:eastAsia="宋体"/>
          <w:bCs/>
          <w:sz w:val="24"/>
          <w:szCs w:val="24"/>
          <w:lang w:eastAsia="zh-CN"/>
        </w:rPr>
      </w:pPr>
      <w:r>
        <w:rPr>
          <w:rFonts w:hint="eastAsia" w:eastAsia="宋体"/>
          <w:b/>
          <w:i/>
          <w:iCs/>
          <w:sz w:val="24"/>
          <w:szCs w:val="24"/>
          <w:lang w:eastAsia="zh-CN"/>
        </w:rPr>
        <w:t xml:space="preserve">The prevalence of testing: </w:t>
      </w:r>
      <w:r>
        <w:rPr>
          <w:rFonts w:hint="eastAsia" w:eastAsia="宋体"/>
          <w:bCs/>
          <w:sz w:val="24"/>
          <w:szCs w:val="24"/>
          <w:lang w:eastAsia="zh-CN"/>
        </w:rPr>
        <w:t xml:space="preserve">Since usually the prevalence of testing is not high, plus not everyone </w:t>
      </w:r>
      <w:r>
        <w:rPr>
          <w:rFonts w:eastAsia="宋体"/>
          <w:bCs/>
          <w:sz w:val="24"/>
          <w:szCs w:val="24"/>
          <w:lang w:eastAsia="zh-CN"/>
        </w:rPr>
        <w:t>is</w:t>
      </w:r>
      <w:r>
        <w:rPr>
          <w:rFonts w:hint="eastAsia" w:eastAsia="宋体"/>
          <w:bCs/>
          <w:sz w:val="24"/>
          <w:szCs w:val="24"/>
          <w:lang w:eastAsia="zh-CN"/>
        </w:rPr>
        <w:t xml:space="preserve"> willing to be tested, the rate of test is set to 0.6, resulting the testing infections lower than True number.</w:t>
      </w:r>
    </w:p>
    <w:p>
      <w:pPr>
        <w:pStyle w:val="8"/>
        <w:numPr>
          <w:ilvl w:val="0"/>
          <w:numId w:val="1"/>
        </w:numPr>
        <w:rPr>
          <w:rFonts w:eastAsia="宋体"/>
          <w:bCs/>
          <w:sz w:val="24"/>
          <w:szCs w:val="24"/>
          <w:lang w:eastAsia="zh-CN"/>
        </w:rPr>
      </w:pPr>
      <w:r>
        <w:rPr>
          <w:rFonts w:eastAsia="宋体"/>
          <w:b/>
          <w:sz w:val="24"/>
          <w:szCs w:val="24"/>
          <w:lang w:eastAsia="zh-CN"/>
        </w:rPr>
        <w:t>Quarantining</w:t>
      </w:r>
      <w:r>
        <w:rPr>
          <w:rFonts w:hint="eastAsia" w:eastAsia="宋体"/>
          <w:b/>
          <w:sz w:val="24"/>
          <w:szCs w:val="24"/>
          <w:lang w:eastAsia="zh-CN"/>
        </w:rPr>
        <w:t>:</w:t>
      </w:r>
      <w:r>
        <w:rPr>
          <w:rFonts w:hint="eastAsia" w:eastAsia="宋体"/>
          <w:bCs/>
          <w:sz w:val="24"/>
          <w:szCs w:val="24"/>
          <w:lang w:eastAsia="zh-CN"/>
        </w:rPr>
        <w:t xml:space="preserve">  The hospital acts as </w:t>
      </w:r>
      <w:r>
        <w:rPr>
          <w:rFonts w:eastAsia="宋体"/>
          <w:bCs/>
          <w:sz w:val="24"/>
          <w:szCs w:val="24"/>
          <w:lang w:eastAsia="zh-CN"/>
        </w:rPr>
        <w:t>a</w:t>
      </w:r>
      <w:r>
        <w:rPr>
          <w:rFonts w:hint="eastAsia" w:eastAsia="宋体"/>
          <w:bCs/>
          <w:sz w:val="24"/>
          <w:szCs w:val="24"/>
          <w:lang w:eastAsia="zh-CN"/>
        </w:rPr>
        <w:t xml:space="preserve"> quarantine and can accommodate up to 200 patients. The patients in hospital will not able to infect others.</w:t>
      </w:r>
    </w:p>
    <w:p>
      <w:pPr>
        <w:rPr>
          <w:b/>
          <w:sz w:val="28"/>
          <w:szCs w:val="28"/>
        </w:rPr>
      </w:pPr>
      <w:r>
        <w:rPr>
          <w:rFonts w:hint="eastAsia"/>
          <w:b/>
          <w:sz w:val="28"/>
          <w:szCs w:val="28"/>
        </w:rPr>
        <w:t>Implementation - charts, algorithm</w:t>
      </w:r>
    </w:p>
    <w:p>
      <w:pPr>
        <w:pStyle w:val="8"/>
        <w:ind w:left="360"/>
        <w:rPr>
          <w:b/>
          <w:sz w:val="28"/>
          <w:szCs w:val="28"/>
        </w:rPr>
      </w:pPr>
      <w:r>
        <w:drawing>
          <wp:inline distT="0" distB="0" distL="0" distR="0">
            <wp:extent cx="5943600" cy="3745865"/>
            <wp:effectExtent l="0" t="0" r="0" b="69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line="240" w:lineRule="auto"/>
        <w:rPr>
          <w:b/>
          <w:sz w:val="28"/>
          <w:szCs w:val="28"/>
        </w:rPr>
      </w:pPr>
      <w:r>
        <w:rPr>
          <w:b/>
          <w:sz w:val="28"/>
          <w:szCs w:val="28"/>
        </w:rPr>
        <w:t xml:space="preserve">Output </w:t>
      </w:r>
    </w:p>
    <w:p>
      <w:pPr>
        <w:pStyle w:val="8"/>
        <w:spacing w:line="240" w:lineRule="auto"/>
        <w:ind w:left="220" w:hanging="220" w:hangingChars="100"/>
        <w:rPr>
          <w:b/>
          <w:sz w:val="28"/>
          <w:szCs w:val="28"/>
        </w:rPr>
      </w:pPr>
      <w:r>
        <w:drawing>
          <wp:inline distT="0" distB="0" distL="0" distR="0">
            <wp:extent cx="2818130" cy="6909435"/>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2833400" cy="6946816"/>
                    </a:xfrm>
                    <a:prstGeom prst="rect">
                      <a:avLst/>
                    </a:prstGeom>
                  </pic:spPr>
                </pic:pic>
              </a:graphicData>
            </a:graphic>
          </wp:inline>
        </w:drawing>
      </w:r>
      <w:r>
        <w:drawing>
          <wp:inline distT="0" distB="0" distL="0" distR="0">
            <wp:extent cx="3111500" cy="34417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135991" cy="3468595"/>
                    </a:xfrm>
                    <a:prstGeom prst="rect">
                      <a:avLst/>
                    </a:prstGeom>
                  </pic:spPr>
                </pic:pic>
              </a:graphicData>
            </a:graphic>
          </wp:inline>
        </w:drawing>
      </w:r>
    </w:p>
    <w:p>
      <w:pPr>
        <w:spacing w:line="240" w:lineRule="auto"/>
        <w:rPr>
          <w:b/>
          <w:sz w:val="28"/>
          <w:szCs w:val="28"/>
        </w:rPr>
      </w:pPr>
    </w:p>
    <w:p>
      <w:pPr>
        <w:spacing w:line="240" w:lineRule="auto"/>
        <w:rPr>
          <w:b/>
          <w:sz w:val="28"/>
          <w:szCs w:val="28"/>
        </w:rPr>
      </w:pPr>
    </w:p>
    <w:p>
      <w:pPr>
        <w:spacing w:line="240" w:lineRule="auto"/>
        <w:rPr>
          <w:b/>
          <w:sz w:val="28"/>
          <w:szCs w:val="28"/>
        </w:rPr>
      </w:pPr>
    </w:p>
    <w:p>
      <w:pPr>
        <w:spacing w:line="240" w:lineRule="auto"/>
        <w:rPr>
          <w:b/>
          <w:sz w:val="28"/>
          <w:szCs w:val="28"/>
        </w:rPr>
      </w:pPr>
    </w:p>
    <w:p>
      <w:pPr>
        <w:spacing w:line="240" w:lineRule="auto"/>
        <w:rPr>
          <w:b/>
          <w:sz w:val="28"/>
          <w:szCs w:val="28"/>
        </w:rPr>
      </w:pPr>
      <w:r>
        <w:rPr>
          <w:rFonts w:hint="eastAsia" w:asciiTheme="minorEastAsia" w:hAnsiTheme="minorEastAsia" w:eastAsiaTheme="minorEastAsia"/>
          <w:b/>
          <w:sz w:val="28"/>
          <w:szCs w:val="28"/>
          <w:lang w:eastAsia="zh-CN"/>
        </w:rPr>
        <w:t>SARS</w:t>
      </w:r>
    </w:p>
    <w:p>
      <w:pPr>
        <w:spacing w:line="240" w:lineRule="auto"/>
        <w:rPr>
          <w:b/>
          <w:sz w:val="28"/>
          <w:szCs w:val="28"/>
        </w:rPr>
      </w:pPr>
      <w:r>
        <w:drawing>
          <wp:inline distT="0" distB="0" distL="0" distR="0">
            <wp:extent cx="5943600" cy="54597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943600" cy="5459730"/>
                    </a:xfrm>
                    <a:prstGeom prst="rect">
                      <a:avLst/>
                    </a:prstGeom>
                  </pic:spPr>
                </pic:pic>
              </a:graphicData>
            </a:graphic>
          </wp:inline>
        </w:drawing>
      </w:r>
    </w:p>
    <w:p>
      <w:pPr>
        <w:spacing w:line="240" w:lineRule="auto"/>
        <w:rPr>
          <w:b/>
          <w:sz w:val="28"/>
          <w:szCs w:val="28"/>
        </w:rPr>
      </w:pPr>
    </w:p>
    <w:p>
      <w:pPr>
        <w:spacing w:line="240" w:lineRule="auto"/>
        <w:rPr>
          <w:b/>
          <w:sz w:val="28"/>
          <w:szCs w:val="28"/>
        </w:rPr>
      </w:pPr>
    </w:p>
    <w:p>
      <w:pPr>
        <w:spacing w:line="240" w:lineRule="auto"/>
        <w:rPr>
          <w:b/>
          <w:sz w:val="28"/>
          <w:szCs w:val="28"/>
        </w:rPr>
      </w:pPr>
    </w:p>
    <w:p>
      <w:pPr>
        <w:spacing w:line="240" w:lineRule="auto"/>
        <w:rPr>
          <w:b/>
          <w:sz w:val="28"/>
          <w:szCs w:val="28"/>
        </w:rPr>
      </w:pPr>
    </w:p>
    <w:p>
      <w:pPr>
        <w:spacing w:line="240" w:lineRule="auto"/>
        <w:rPr>
          <w:b/>
          <w:sz w:val="28"/>
          <w:szCs w:val="28"/>
        </w:rPr>
      </w:pPr>
    </w:p>
    <w:p>
      <w:pPr>
        <w:spacing w:line="240" w:lineRule="auto"/>
        <w:rPr>
          <w:b/>
          <w:sz w:val="28"/>
          <w:szCs w:val="28"/>
        </w:rPr>
      </w:pPr>
    </w:p>
    <w:p>
      <w:pPr>
        <w:spacing w:line="240" w:lineRule="auto"/>
        <w:rPr>
          <w:b/>
          <w:sz w:val="28"/>
          <w:szCs w:val="28"/>
        </w:rPr>
      </w:pPr>
    </w:p>
    <w:p>
      <w:pPr>
        <w:spacing w:line="240" w:lineRule="auto"/>
        <w:rPr>
          <w:b/>
          <w:sz w:val="28"/>
          <w:szCs w:val="28"/>
        </w:rPr>
      </w:pPr>
      <w:r>
        <w:rPr>
          <w:rFonts w:hint="eastAsia" w:asciiTheme="minorEastAsia" w:hAnsiTheme="minorEastAsia" w:eastAsiaTheme="minorEastAsia"/>
          <w:b/>
          <w:sz w:val="28"/>
          <w:szCs w:val="28"/>
          <w:lang w:eastAsia="zh-CN"/>
        </w:rPr>
        <w:t>COVID19</w:t>
      </w:r>
    </w:p>
    <w:p>
      <w:pPr>
        <w:spacing w:line="240" w:lineRule="auto"/>
        <w:rPr>
          <w:b/>
          <w:sz w:val="28"/>
          <w:szCs w:val="28"/>
        </w:rPr>
      </w:pPr>
      <w:r>
        <w:drawing>
          <wp:inline distT="0" distB="0" distL="0" distR="0">
            <wp:extent cx="5943600" cy="5943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943600" cy="5943600"/>
                    </a:xfrm>
                    <a:prstGeom prst="rect">
                      <a:avLst/>
                    </a:prstGeom>
                  </pic:spPr>
                </pic:pic>
              </a:graphicData>
            </a:graphic>
          </wp:inline>
        </w:drawing>
      </w:r>
    </w:p>
    <w:p>
      <w:pPr>
        <w:rPr>
          <w:b/>
          <w:sz w:val="28"/>
          <w:szCs w:val="28"/>
        </w:rPr>
      </w:pPr>
      <w:r>
        <w:rPr>
          <w:rFonts w:hint="eastAsia"/>
          <w:b/>
          <w:sz w:val="28"/>
          <w:szCs w:val="28"/>
        </w:rPr>
        <w:t>Mathematical analysis/evidence</w:t>
      </w:r>
      <w:r>
        <w:rPr>
          <w:b/>
          <w:sz w:val="28"/>
          <w:szCs w:val="28"/>
        </w:rPr>
        <w:t xml:space="preserve"> </w:t>
      </w:r>
    </w:p>
    <w:p>
      <w:pPr>
        <w:pStyle w:val="8"/>
        <w:ind w:left="360"/>
        <w:rPr>
          <w:rFonts w:hint="default" w:eastAsia="宋体"/>
          <w:b w:val="0"/>
          <w:bCs/>
          <w:sz w:val="24"/>
          <w:szCs w:val="24"/>
          <w:lang w:val="en-US" w:eastAsia="zh-CN"/>
        </w:rPr>
      </w:pPr>
      <w:r>
        <w:rPr>
          <w:rFonts w:hint="eastAsia"/>
          <w:b w:val="0"/>
          <w:bCs/>
          <w:sz w:val="24"/>
          <w:szCs w:val="24"/>
        </w:rPr>
        <w:t>Take the COVID-19 as an example, the R of COVID-19 is 3, 1 person should be able to infect 3 people when k equals to 1. In this project, we set k to be 0.3, which means 1 person has a 30 percent chance of being able to infect others and could infect 10 people.</w:t>
      </w:r>
      <w:r>
        <w:rPr>
          <w:rFonts w:hint="eastAsia" w:eastAsia="宋体"/>
          <w:b w:val="0"/>
          <w:bCs/>
          <w:sz w:val="24"/>
          <w:szCs w:val="24"/>
          <w:lang w:val="en-US" w:eastAsia="zh-CN"/>
        </w:rPr>
        <w:t xml:space="preserve"> We also assume that the</w:t>
      </w:r>
      <w:r>
        <w:rPr>
          <w:rFonts w:hint="eastAsia"/>
          <w:b w:val="0"/>
          <w:bCs/>
          <w:sz w:val="24"/>
          <w:szCs w:val="24"/>
        </w:rPr>
        <w:t xml:space="preserve"> infection rate</w:t>
      </w:r>
      <w:r>
        <w:rPr>
          <w:rFonts w:hint="eastAsia" w:eastAsia="宋体"/>
          <w:b w:val="0"/>
          <w:bCs/>
          <w:sz w:val="24"/>
          <w:szCs w:val="24"/>
          <w:lang w:val="en-US" w:eastAsia="zh-CN"/>
        </w:rPr>
        <w:t>, mask defense, death rate,  capacity of the quarantine are constant, infection number, incubation number, death number, recover number are variables.</w:t>
      </w:r>
    </w:p>
    <w:p>
      <w:pPr>
        <w:pStyle w:val="8"/>
        <w:ind w:left="360"/>
        <w:rPr>
          <w:rFonts w:hint="default" w:eastAsia="宋体"/>
          <w:b w:val="0"/>
          <w:bCs/>
          <w:sz w:val="24"/>
          <w:szCs w:val="24"/>
          <w:lang w:val="en-US" w:eastAsia="zh-CN"/>
        </w:rPr>
      </w:pPr>
      <w:r>
        <w:rPr>
          <w:rFonts w:hint="eastAsia" w:eastAsia="宋体"/>
          <w:b w:val="0"/>
          <w:bCs/>
          <w:sz w:val="24"/>
          <w:szCs w:val="24"/>
          <w:lang w:val="en-US" w:eastAsia="zh-CN"/>
        </w:rPr>
        <w:t xml:space="preserve">We simulate the distribution of people in a city and use the Gaussian distribution to give the initial and moving positions of people. We could see that for COVID-19, the number of infection grows by  y = 31.565x2 - 63.316x + 5.6905; for SARS, the number of infection grows by y = 12.279x2 - 93.974x + 161.66. COVID-19 and SARS peaked at about 2320 and 2879, respectively. In the recovery phase, COVID-19 is reduced by y = 2.0573x2 - 166.75x + 2948.7, and SARS is reduced by y = 0.3662x2 - 108.57x + 2449.3. </w:t>
      </w:r>
    </w:p>
    <w:p>
      <w:pPr>
        <w:pStyle w:val="8"/>
        <w:ind w:left="360"/>
        <w:rPr>
          <w:rFonts w:hint="default" w:eastAsia="宋体"/>
          <w:b w:val="0"/>
          <w:bCs/>
          <w:sz w:val="24"/>
          <w:szCs w:val="24"/>
          <w:lang w:val="en-US" w:eastAsia="zh-CN"/>
        </w:rPr>
      </w:pPr>
      <w:r>
        <w:rPr>
          <w:rFonts w:hint="eastAsia" w:eastAsia="宋体"/>
          <w:b w:val="0"/>
          <w:bCs/>
          <w:sz w:val="24"/>
          <w:szCs w:val="24"/>
          <w:lang w:val="en-US" w:eastAsia="zh-CN"/>
        </w:rPr>
        <w:t>At last, we conclude from the death number and recover number that the death rate of COVID-19 is dead/(dead+recovery)=2.32%, the death rate of SARS is 9.24%.</w:t>
      </w:r>
    </w:p>
    <w:p>
      <w:pPr>
        <w:pStyle w:val="8"/>
        <w:ind w:left="360"/>
        <w:rPr>
          <w:rFonts w:hint="default" w:eastAsia="宋体"/>
          <w:b w:val="0"/>
          <w:bCs/>
          <w:sz w:val="24"/>
          <w:szCs w:val="24"/>
          <w:vertAlign w:val="baseline"/>
          <w:lang w:val="en-US" w:eastAsia="zh-CN"/>
        </w:rPr>
      </w:pPr>
      <w:r>
        <w:rPr>
          <w:rFonts w:hint="eastAsia" w:eastAsia="宋体"/>
          <w:b w:val="0"/>
          <w:bCs/>
          <w:sz w:val="24"/>
          <w:szCs w:val="24"/>
          <w:lang w:val="en-US" w:eastAsia="zh-CN"/>
        </w:rPr>
        <w:t xml:space="preserve">To simulate infection, we use two </w:t>
      </w:r>
      <w:r>
        <w:rPr>
          <w:rFonts w:hint="default" w:eastAsia="宋体"/>
          <w:b w:val="0"/>
          <w:bCs/>
          <w:sz w:val="24"/>
          <w:szCs w:val="24"/>
          <w:lang w:val="en-US" w:eastAsia="zh-CN"/>
        </w:rPr>
        <w:t>“</w:t>
      </w:r>
      <w:r>
        <w:rPr>
          <w:rFonts w:hint="eastAsia" w:eastAsia="宋体"/>
          <w:b w:val="0"/>
          <w:bCs/>
          <w:sz w:val="24"/>
          <w:szCs w:val="24"/>
          <w:lang w:val="en-US" w:eastAsia="zh-CN"/>
        </w:rPr>
        <w:t>for</w:t>
      </w:r>
      <w:r>
        <w:rPr>
          <w:rFonts w:hint="default" w:eastAsia="宋体"/>
          <w:b w:val="0"/>
          <w:bCs/>
          <w:sz w:val="24"/>
          <w:szCs w:val="24"/>
          <w:lang w:val="en-US" w:eastAsia="zh-CN"/>
        </w:rPr>
        <w:t>”</w:t>
      </w:r>
      <w:r>
        <w:rPr>
          <w:rFonts w:hint="eastAsia" w:eastAsia="宋体"/>
          <w:b w:val="0"/>
          <w:bCs/>
          <w:sz w:val="24"/>
          <w:szCs w:val="24"/>
          <w:lang w:val="en-US" w:eastAsia="zh-CN"/>
        </w:rPr>
        <w:t xml:space="preserve"> loop so that the complexity should be O(n</w:t>
      </w:r>
      <w:r>
        <w:rPr>
          <w:rFonts w:hint="eastAsia" w:eastAsia="宋体"/>
          <w:b w:val="0"/>
          <w:bCs/>
          <w:sz w:val="24"/>
          <w:szCs w:val="24"/>
          <w:vertAlign w:val="superscript"/>
          <w:lang w:val="en-US" w:eastAsia="zh-CN"/>
        </w:rPr>
        <w:t>2</w:t>
      </w:r>
      <w:r>
        <w:rPr>
          <w:rFonts w:hint="eastAsia" w:eastAsia="宋体"/>
          <w:b w:val="0"/>
          <w:bCs/>
          <w:sz w:val="24"/>
          <w:szCs w:val="24"/>
          <w:vertAlign w:val="baseline"/>
          <w:lang w:val="en-US" w:eastAsia="zh-CN"/>
        </w:rPr>
        <w:t>).</w:t>
      </w:r>
    </w:p>
    <w:p>
      <w:pPr>
        <w:pStyle w:val="8"/>
        <w:ind w:left="360"/>
        <w:rPr>
          <w:rFonts w:hint="default" w:eastAsia="宋体"/>
          <w:b/>
          <w:sz w:val="28"/>
          <w:szCs w:val="28"/>
          <w:lang w:val="en-US" w:eastAsia="zh-CN"/>
        </w:rPr>
      </w:pPr>
      <w:r>
        <w:rPr>
          <w:rFonts w:hint="default" w:eastAsia="宋体"/>
          <w:b/>
          <w:sz w:val="24"/>
          <w:szCs w:val="24"/>
          <w:lang w:val="en-US" w:eastAsia="zh-CN"/>
        </w:rPr>
        <w:drawing>
          <wp:inline distT="0" distB="0" distL="114300" distR="114300">
            <wp:extent cx="4391025" cy="1419225"/>
            <wp:effectExtent l="0" t="0" r="13335" b="13335"/>
            <wp:docPr id="2" name="图片 2" descr="b1a2731d0d8bffa506510560484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1a2731d0d8bffa5065105604841960"/>
                    <pic:cNvPicPr>
                      <a:picLocks noChangeAspect="1"/>
                    </pic:cNvPicPr>
                  </pic:nvPicPr>
                  <pic:blipFill>
                    <a:blip r:embed="rId10"/>
                    <a:stretch>
                      <a:fillRect/>
                    </a:stretch>
                  </pic:blipFill>
                  <pic:spPr>
                    <a:xfrm>
                      <a:off x="0" y="0"/>
                      <a:ext cx="4391025" cy="1419225"/>
                    </a:xfrm>
                    <a:prstGeom prst="rect">
                      <a:avLst/>
                    </a:prstGeom>
                  </pic:spPr>
                </pic:pic>
              </a:graphicData>
            </a:graphic>
          </wp:inline>
        </w:drawing>
      </w:r>
    </w:p>
    <w:p>
      <w:pPr>
        <w:pStyle w:val="8"/>
        <w:ind w:left="360"/>
        <w:rPr>
          <w:b/>
          <w:sz w:val="28"/>
          <w:szCs w:val="28"/>
        </w:rPr>
      </w:pPr>
    </w:p>
    <w:p>
      <w:pPr>
        <w:rPr>
          <w:b/>
          <w:sz w:val="28"/>
          <w:szCs w:val="28"/>
        </w:rPr>
      </w:pPr>
      <w:r>
        <w:rPr>
          <w:rFonts w:hint="eastAsia"/>
          <w:b/>
          <w:sz w:val="28"/>
          <w:szCs w:val="28"/>
        </w:rPr>
        <w:t>Conclusion</w:t>
      </w:r>
    </w:p>
    <w:p>
      <w:pPr>
        <w:pStyle w:val="8"/>
        <w:ind w:left="360"/>
        <w:rPr>
          <w:rFonts w:hint="eastAsia" w:cstheme="minorHAnsi"/>
          <w:b w:val="0"/>
          <w:bCs/>
          <w:sz w:val="28"/>
          <w:szCs w:val="28"/>
        </w:rPr>
      </w:pPr>
      <w:r>
        <w:rPr>
          <w:rFonts w:hint="eastAsia" w:cstheme="minorHAnsi"/>
          <w:b w:val="0"/>
          <w:bCs/>
          <w:sz w:val="24"/>
          <w:szCs w:val="24"/>
        </w:rPr>
        <w:t>Through the experiment of simulating the spread of virus, we can simulate the spreading process of virus. By comparing the virus with different K / R factors, population distance density and mask usage rate with the correct use of defense rate and isolation effectiveness, we can conclude that people need to keep distance and wear masks. If you're infected, you need to go to the quarantine area. The complexity of the algorithm to simulate the virus propagation process is n</w:t>
      </w:r>
      <w:r>
        <w:rPr>
          <w:rFonts w:hint="eastAsia" w:cstheme="minorHAnsi"/>
          <w:b w:val="0"/>
          <w:bCs/>
          <w:sz w:val="24"/>
          <w:szCs w:val="24"/>
          <w:vertAlign w:val="superscript"/>
        </w:rPr>
        <w:t>2</w:t>
      </w:r>
      <w:r>
        <w:rPr>
          <w:rFonts w:hint="eastAsia" w:cstheme="minorHAnsi"/>
          <w:b w:val="0"/>
          <w:bCs/>
          <w:sz w:val="24"/>
          <w:szCs w:val="24"/>
        </w:rPr>
        <w:t xml:space="preserve">. For the improvement of the </w:t>
      </w:r>
      <w:bookmarkStart w:id="0" w:name="_GoBack"/>
      <w:bookmarkEnd w:id="0"/>
      <w:r>
        <w:rPr>
          <w:rFonts w:hint="eastAsia" w:cstheme="minorHAnsi"/>
          <w:b w:val="0"/>
          <w:bCs/>
          <w:sz w:val="24"/>
          <w:szCs w:val="24"/>
        </w:rPr>
        <w:t>algorithm, we can use quick union to make infected and uninfected into two groups, so as to reduce the number of traversing human infection.</w:t>
      </w:r>
    </w:p>
    <w:p>
      <w:pPr>
        <w:pStyle w:val="8"/>
        <w:ind w:left="360"/>
        <w:rPr>
          <w:rFonts w:hint="eastAsia" w:cstheme="minorHAnsi"/>
          <w:b w:val="0"/>
          <w:bCs/>
          <w:sz w:val="28"/>
          <w:szCs w:val="28"/>
        </w:rPr>
      </w:pPr>
    </w:p>
    <w:p>
      <w:pPr>
        <w:pStyle w:val="8"/>
        <w:ind w:left="0" w:leftChars="0" w:firstLine="0" w:firstLineChars="0"/>
        <w:rPr>
          <w:rFonts w:hint="eastAsia" w:cstheme="minorHAnsi"/>
          <w:b w:val="0"/>
          <w:bCs/>
          <w:sz w:val="28"/>
          <w:szCs w:val="28"/>
        </w:rPr>
      </w:pPr>
      <w:r>
        <w:rPr>
          <w:rFonts w:hint="eastAsia" w:eastAsia="宋体" w:cstheme="minorHAnsi"/>
          <w:b/>
          <w:bCs w:val="0"/>
          <w:sz w:val="28"/>
          <w:szCs w:val="28"/>
          <w:lang w:val="en-US" w:eastAsia="zh-CN"/>
        </w:rPr>
        <w:t>Unit Test</w:t>
      </w:r>
    </w:p>
    <w:p>
      <w:pPr>
        <w:pStyle w:val="8"/>
        <w:ind w:left="360"/>
        <w:rPr>
          <w:rFonts w:hint="default" w:eastAsia="宋体" w:cstheme="minorHAnsi"/>
          <w:b w:val="0"/>
          <w:bCs/>
          <w:sz w:val="28"/>
          <w:szCs w:val="28"/>
          <w:lang w:val="en-US" w:eastAsia="zh-CN"/>
        </w:rPr>
      </w:pPr>
      <w:r>
        <w:rPr>
          <w:rFonts w:hint="eastAsia" w:eastAsia="宋体" w:cstheme="minorHAnsi"/>
          <w:b w:val="0"/>
          <w:bCs/>
          <w:sz w:val="24"/>
          <w:szCs w:val="24"/>
          <w:lang w:val="en-US" w:eastAsia="zh-CN"/>
        </w:rPr>
        <w:t xml:space="preserve">See the </w:t>
      </w:r>
      <w:r>
        <w:rPr>
          <w:rFonts w:hint="default" w:eastAsia="宋体" w:cstheme="minorHAnsi"/>
          <w:b w:val="0"/>
          <w:bCs/>
          <w:sz w:val="24"/>
          <w:szCs w:val="24"/>
          <w:lang w:val="en-US" w:eastAsia="zh-CN"/>
        </w:rPr>
        <w:t>“</w:t>
      </w:r>
      <w:r>
        <w:rPr>
          <w:rFonts w:hint="eastAsia" w:eastAsia="宋体" w:cstheme="minorHAnsi"/>
          <w:b w:val="0"/>
          <w:bCs/>
          <w:sz w:val="24"/>
          <w:szCs w:val="24"/>
          <w:lang w:val="en-US" w:eastAsia="zh-CN"/>
        </w:rPr>
        <w:t>Test for Final Project.pdf</w:t>
      </w:r>
      <w:r>
        <w:rPr>
          <w:rFonts w:hint="default" w:eastAsia="宋体" w:cstheme="minorHAnsi"/>
          <w:b w:val="0"/>
          <w:bCs/>
          <w:sz w:val="24"/>
          <w:szCs w:val="24"/>
          <w:lang w:val="en-US" w:eastAsia="zh-CN"/>
        </w:rPr>
        <w:t>”</w:t>
      </w:r>
    </w:p>
    <w:p>
      <w:pPr>
        <w:pStyle w:val="8"/>
        <w:ind w:left="0" w:leftChars="0" w:firstLine="0" w:firstLineChars="0"/>
        <w:rPr>
          <w:rFonts w:hint="default" w:eastAsia="宋体" w:cstheme="minorHAnsi"/>
          <w:b/>
          <w:bCs w:val="0"/>
          <w:sz w:val="28"/>
          <w:szCs w:val="28"/>
          <w:lang w:val="en-US" w:eastAsia="zh-CN"/>
        </w:rPr>
      </w:pPr>
    </w:p>
    <w:p>
      <w:pPr>
        <w:pStyle w:val="8"/>
        <w:ind w:left="0"/>
        <w:rPr>
          <w:rFonts w:eastAsia="宋体"/>
          <w:bCs/>
          <w:sz w:val="28"/>
          <w:szCs w:val="28"/>
          <w:lang w:eastAsia="zh-CN"/>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Lucida Grande">
    <w:altName w:val="Courier New"/>
    <w:panose1 w:val="00000000000000000000"/>
    <w:charset w:val="00"/>
    <w:family w:val="swiss"/>
    <w:pitch w:val="default"/>
    <w:sig w:usb0="00000000" w:usb1="00000000" w:usb2="00000000" w:usb3="00000000" w:csb0="000001B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ourier New">
    <w:panose1 w:val="02070309020205020404"/>
    <w:charset w:val="00"/>
    <w:family w:val="swiss"/>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eastAsia="宋体"/>
        <w:lang w:eastAsia="zh-CN"/>
      </w:rPr>
      <w:t>Qichen Wang</w:t>
    </w:r>
    <w:r>
      <w:t xml:space="preserve"> (NUID: </w:t>
    </w:r>
    <w:r>
      <w:rPr>
        <w:rFonts w:hint="eastAsia" w:eastAsia="宋体"/>
        <w:lang w:eastAsia="zh-CN"/>
      </w:rPr>
      <w:t>001080379</w:t>
    </w:r>
    <w:r>
      <w:t>)</w:t>
    </w:r>
  </w:p>
  <w:p>
    <w:pPr>
      <w:pStyle w:val="4"/>
      <w:rPr>
        <w:rFonts w:hint="default" w:eastAsia="宋体"/>
        <w:lang w:val="en-US" w:eastAsia="zh-CN"/>
      </w:rPr>
    </w:pPr>
    <w:r>
      <w:rPr>
        <w:rFonts w:hint="eastAsia" w:eastAsia="宋体"/>
        <w:lang w:val="en-US" w:eastAsia="zh-CN"/>
      </w:rPr>
      <w:t>Difeng Li(NUID: 001050353)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41EDA"/>
    <w:multiLevelType w:val="multilevel"/>
    <w:tmpl w:val="4F041E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B"/>
    <w:rsid w:val="000210AA"/>
    <w:rsid w:val="00070BCE"/>
    <w:rsid w:val="0008527C"/>
    <w:rsid w:val="000A4486"/>
    <w:rsid w:val="001036B0"/>
    <w:rsid w:val="00111E9A"/>
    <w:rsid w:val="00136AEE"/>
    <w:rsid w:val="00142E2A"/>
    <w:rsid w:val="00161FB7"/>
    <w:rsid w:val="00166599"/>
    <w:rsid w:val="001668EF"/>
    <w:rsid w:val="00193F79"/>
    <w:rsid w:val="001A2B56"/>
    <w:rsid w:val="001A7843"/>
    <w:rsid w:val="001C5E96"/>
    <w:rsid w:val="001C6F88"/>
    <w:rsid w:val="001C76D1"/>
    <w:rsid w:val="001D08F6"/>
    <w:rsid w:val="001E6DDC"/>
    <w:rsid w:val="001F33F8"/>
    <w:rsid w:val="0023286A"/>
    <w:rsid w:val="002A24CC"/>
    <w:rsid w:val="002B65C3"/>
    <w:rsid w:val="002D435D"/>
    <w:rsid w:val="002F1A80"/>
    <w:rsid w:val="003368AD"/>
    <w:rsid w:val="00343209"/>
    <w:rsid w:val="003D7D7E"/>
    <w:rsid w:val="00411753"/>
    <w:rsid w:val="00430321"/>
    <w:rsid w:val="00433866"/>
    <w:rsid w:val="0043625C"/>
    <w:rsid w:val="00450D0B"/>
    <w:rsid w:val="00452F9E"/>
    <w:rsid w:val="00472940"/>
    <w:rsid w:val="004C0C60"/>
    <w:rsid w:val="004D305F"/>
    <w:rsid w:val="0054743B"/>
    <w:rsid w:val="005F7775"/>
    <w:rsid w:val="00641D8E"/>
    <w:rsid w:val="0067633C"/>
    <w:rsid w:val="00687EB4"/>
    <w:rsid w:val="006A4859"/>
    <w:rsid w:val="006A763A"/>
    <w:rsid w:val="006B7BDD"/>
    <w:rsid w:val="006F5C63"/>
    <w:rsid w:val="00716E0C"/>
    <w:rsid w:val="00724D39"/>
    <w:rsid w:val="007268ED"/>
    <w:rsid w:val="00740609"/>
    <w:rsid w:val="0076290E"/>
    <w:rsid w:val="007740CA"/>
    <w:rsid w:val="007869ED"/>
    <w:rsid w:val="007B4305"/>
    <w:rsid w:val="00802E7B"/>
    <w:rsid w:val="00811B3B"/>
    <w:rsid w:val="0081513A"/>
    <w:rsid w:val="00871B2B"/>
    <w:rsid w:val="008D1C54"/>
    <w:rsid w:val="00902B9E"/>
    <w:rsid w:val="0090524E"/>
    <w:rsid w:val="0097303E"/>
    <w:rsid w:val="009759AB"/>
    <w:rsid w:val="00984DA0"/>
    <w:rsid w:val="009B564D"/>
    <w:rsid w:val="009C32E9"/>
    <w:rsid w:val="009E7682"/>
    <w:rsid w:val="009F4CDA"/>
    <w:rsid w:val="00A04549"/>
    <w:rsid w:val="00A86291"/>
    <w:rsid w:val="00A933EB"/>
    <w:rsid w:val="00AB131F"/>
    <w:rsid w:val="00AC2E2B"/>
    <w:rsid w:val="00B2744C"/>
    <w:rsid w:val="00B27B51"/>
    <w:rsid w:val="00B5057F"/>
    <w:rsid w:val="00B577B5"/>
    <w:rsid w:val="00C16853"/>
    <w:rsid w:val="00C30EFA"/>
    <w:rsid w:val="00C403A1"/>
    <w:rsid w:val="00CA6C6E"/>
    <w:rsid w:val="00CE6062"/>
    <w:rsid w:val="00CF2562"/>
    <w:rsid w:val="00D336D5"/>
    <w:rsid w:val="00D33BF3"/>
    <w:rsid w:val="00D36217"/>
    <w:rsid w:val="00D6362D"/>
    <w:rsid w:val="00D63AAC"/>
    <w:rsid w:val="00D878A3"/>
    <w:rsid w:val="00DA7837"/>
    <w:rsid w:val="00DE29B7"/>
    <w:rsid w:val="00DE2BA4"/>
    <w:rsid w:val="00E67F87"/>
    <w:rsid w:val="00ED121B"/>
    <w:rsid w:val="00F311C2"/>
    <w:rsid w:val="00F36206"/>
    <w:rsid w:val="00FA07F8"/>
    <w:rsid w:val="00FB6EE6"/>
    <w:rsid w:val="00FC4DC0"/>
    <w:rsid w:val="00FD6DC0"/>
    <w:rsid w:val="18A21E12"/>
    <w:rsid w:val="1D78077A"/>
    <w:rsid w:val="270C5B55"/>
    <w:rsid w:val="436D016D"/>
    <w:rsid w:val="4D40797F"/>
    <w:rsid w:val="55984B37"/>
    <w:rsid w:val="6065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pPr>
      <w:spacing w:after="0" w:line="240" w:lineRule="auto"/>
    </w:pPr>
    <w:rPr>
      <w:rFonts w:ascii="Segoe UI" w:hAnsi="Segoe UI" w:cs="Segoe UI"/>
      <w:sz w:val="18"/>
      <w:szCs w:val="18"/>
    </w:r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styleId="7">
    <w:name w:val="Strong"/>
    <w:basedOn w:val="6"/>
    <w:qFormat/>
    <w:uiPriority w:val="22"/>
    <w:rPr>
      <w:b/>
      <w:bCs/>
    </w:rPr>
  </w:style>
  <w:style w:type="paragraph" w:styleId="8">
    <w:name w:val="List Paragraph"/>
    <w:basedOn w:val="1"/>
    <w:qFormat/>
    <w:uiPriority w:val="34"/>
    <w:pPr>
      <w:ind w:left="720"/>
      <w:contextualSpacing/>
    </w:pPr>
  </w:style>
  <w:style w:type="character" w:customStyle="1" w:styleId="9">
    <w:name w:val="页眉 字符"/>
    <w:basedOn w:val="6"/>
    <w:link w:val="4"/>
    <w:uiPriority w:val="99"/>
  </w:style>
  <w:style w:type="character" w:customStyle="1" w:styleId="10">
    <w:name w:val="页脚 字符"/>
    <w:basedOn w:val="6"/>
    <w:link w:val="3"/>
    <w:qFormat/>
    <w:uiPriority w:val="99"/>
  </w:style>
  <w:style w:type="paragraph" w:customStyle="1" w:styleId="11">
    <w:name w:val="p1"/>
    <w:basedOn w:val="1"/>
    <w:uiPriority w:val="0"/>
    <w:pPr>
      <w:spacing w:after="0" w:line="240" w:lineRule="auto"/>
    </w:pPr>
    <w:rPr>
      <w:rFonts w:ascii="Lucida Grande" w:hAnsi="Lucida Grande" w:cs="Lucida Grande"/>
      <w:sz w:val="18"/>
      <w:szCs w:val="18"/>
    </w:rPr>
  </w:style>
  <w:style w:type="character" w:customStyle="1" w:styleId="12">
    <w:name w:val="批注框文本 字符"/>
    <w:basedOn w:val="6"/>
    <w:link w:val="2"/>
    <w:semiHidden/>
    <w:qFormat/>
    <w:uiPriority w:val="99"/>
    <w:rPr>
      <w:rFonts w:ascii="Segoe UI" w:hAnsi="Segoe UI" w:cs="Segoe UI"/>
      <w:sz w:val="18"/>
      <w:szCs w:val="18"/>
    </w:rPr>
  </w:style>
  <w:style w:type="character" w:customStyle="1" w:styleId="13">
    <w:name w:val="apple-converted-space"/>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yitin\Desktop\final%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Infect</a:t>
            </a:r>
            <a:r>
              <a:rPr lang="en-US" altLang="zh-CN" baseline="0"/>
              <a:t> Population</a:t>
            </a:r>
            <a:endParaRPr lang="zh-CN" altLang="en-US"/>
          </a:p>
        </c:rich>
      </c:tx>
      <c:layout/>
      <c:overlay val="0"/>
      <c:spPr>
        <a:noFill/>
        <a:ln>
          <a:noFill/>
        </a:ln>
        <a:effectLst/>
      </c:spPr>
    </c:title>
    <c:autoTitleDeleted val="0"/>
    <c:plotArea>
      <c:layout>
        <c:manualLayout>
          <c:layoutTarget val="inner"/>
          <c:xMode val="edge"/>
          <c:yMode val="edge"/>
          <c:x val="0.0567444838690904"/>
          <c:y val="0.100925148443913"/>
          <c:w val="0.820897420888185"/>
          <c:h val="0.866421797327806"/>
        </c:manualLayout>
      </c:layout>
      <c:scatterChart>
        <c:scatterStyle val="smoothMarker"/>
        <c:varyColors val="0"/>
        <c:ser>
          <c:idx val="0"/>
          <c:order val="0"/>
          <c:tx>
            <c:strRef>
              <c:f>COVID19</c:f>
              <c:strCache>
                <c:ptCount val="1"/>
                <c:pt idx="0">
                  <c:v>COVID19</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yVal>
            <c:numRef>
              <c:f>Sheet1!$B$2:$B$67</c:f>
              <c:numCache>
                <c:formatCode>General</c:formatCode>
                <c:ptCount val="66"/>
                <c:pt idx="0">
                  <c:v>6</c:v>
                </c:pt>
                <c:pt idx="1">
                  <c:v>7</c:v>
                </c:pt>
                <c:pt idx="2">
                  <c:v>27</c:v>
                </c:pt>
                <c:pt idx="3">
                  <c:v>65</c:v>
                </c:pt>
                <c:pt idx="4">
                  <c:v>185</c:v>
                </c:pt>
                <c:pt idx="5">
                  <c:v>422</c:v>
                </c:pt>
                <c:pt idx="6">
                  <c:v>792</c:v>
                </c:pt>
                <c:pt idx="7">
                  <c:v>1223</c:v>
                </c:pt>
                <c:pt idx="8">
                  <c:v>1582</c:v>
                </c:pt>
                <c:pt idx="9">
                  <c:v>1895</c:v>
                </c:pt>
                <c:pt idx="10">
                  <c:v>2150</c:v>
                </c:pt>
                <c:pt idx="11">
                  <c:v>2359</c:v>
                </c:pt>
                <c:pt idx="12">
                  <c:v>2504</c:v>
                </c:pt>
                <c:pt idx="13">
                  <c:v>2634</c:v>
                </c:pt>
                <c:pt idx="14">
                  <c:v>2718</c:v>
                </c:pt>
                <c:pt idx="15">
                  <c:v>2786</c:v>
                </c:pt>
                <c:pt idx="16">
                  <c:v>2848</c:v>
                </c:pt>
                <c:pt idx="17">
                  <c:v>2860</c:v>
                </c:pt>
                <c:pt idx="18">
                  <c:v>2876</c:v>
                </c:pt>
                <c:pt idx="19">
                  <c:v>2879</c:v>
                </c:pt>
                <c:pt idx="20">
                  <c:v>2861</c:v>
                </c:pt>
                <c:pt idx="21">
                  <c:v>2836</c:v>
                </c:pt>
                <c:pt idx="22">
                  <c:v>2786</c:v>
                </c:pt>
                <c:pt idx="23">
                  <c:v>2707</c:v>
                </c:pt>
                <c:pt idx="24">
                  <c:v>2630</c:v>
                </c:pt>
                <c:pt idx="25">
                  <c:v>2550</c:v>
                </c:pt>
                <c:pt idx="26">
                  <c:v>2447</c:v>
                </c:pt>
                <c:pt idx="27">
                  <c:v>2331</c:v>
                </c:pt>
                <c:pt idx="28">
                  <c:v>2215</c:v>
                </c:pt>
                <c:pt idx="29">
                  <c:v>2098</c:v>
                </c:pt>
                <c:pt idx="30">
                  <c:v>1957</c:v>
                </c:pt>
                <c:pt idx="31">
                  <c:v>1841</c:v>
                </c:pt>
                <c:pt idx="32">
                  <c:v>1712</c:v>
                </c:pt>
                <c:pt idx="33">
                  <c:v>1585</c:v>
                </c:pt>
                <c:pt idx="34">
                  <c:v>1421</c:v>
                </c:pt>
                <c:pt idx="35">
                  <c:v>1272</c:v>
                </c:pt>
                <c:pt idx="36">
                  <c:v>1136</c:v>
                </c:pt>
                <c:pt idx="37">
                  <c:v>979</c:v>
                </c:pt>
                <c:pt idx="38">
                  <c:v>850</c:v>
                </c:pt>
                <c:pt idx="39">
                  <c:v>721</c:v>
                </c:pt>
                <c:pt idx="40">
                  <c:v>619</c:v>
                </c:pt>
                <c:pt idx="41">
                  <c:v>529</c:v>
                </c:pt>
                <c:pt idx="42">
                  <c:v>454</c:v>
                </c:pt>
                <c:pt idx="43">
                  <c:v>373</c:v>
                </c:pt>
                <c:pt idx="44">
                  <c:v>304</c:v>
                </c:pt>
                <c:pt idx="45">
                  <c:v>247</c:v>
                </c:pt>
                <c:pt idx="46">
                  <c:v>208</c:v>
                </c:pt>
                <c:pt idx="47">
                  <c:v>174</c:v>
                </c:pt>
                <c:pt idx="48">
                  <c:v>137</c:v>
                </c:pt>
                <c:pt idx="49">
                  <c:v>104</c:v>
                </c:pt>
                <c:pt idx="50">
                  <c:v>79</c:v>
                </c:pt>
                <c:pt idx="51">
                  <c:v>66</c:v>
                </c:pt>
                <c:pt idx="52">
                  <c:v>52</c:v>
                </c:pt>
                <c:pt idx="53">
                  <c:v>44</c:v>
                </c:pt>
                <c:pt idx="54">
                  <c:v>36</c:v>
                </c:pt>
                <c:pt idx="55">
                  <c:v>28</c:v>
                </c:pt>
                <c:pt idx="56">
                  <c:v>18</c:v>
                </c:pt>
                <c:pt idx="57">
                  <c:v>16</c:v>
                </c:pt>
                <c:pt idx="58">
                  <c:v>14</c:v>
                </c:pt>
                <c:pt idx="59">
                  <c:v>11</c:v>
                </c:pt>
                <c:pt idx="60">
                  <c:v>9</c:v>
                </c:pt>
                <c:pt idx="61">
                  <c:v>6</c:v>
                </c:pt>
                <c:pt idx="62">
                  <c:v>6</c:v>
                </c:pt>
                <c:pt idx="63">
                  <c:v>5</c:v>
                </c:pt>
                <c:pt idx="64">
                  <c:v>3</c:v>
                </c:pt>
                <c:pt idx="65">
                  <c:v>3</c:v>
                </c:pt>
              </c:numCache>
            </c:numRef>
          </c:yVal>
          <c:smooth val="1"/>
        </c:ser>
        <c:ser>
          <c:idx val="1"/>
          <c:order val="1"/>
          <c:tx>
            <c:strRef>
              <c:f>SARS</c:f>
              <c:strCache>
                <c:ptCount val="1"/>
                <c:pt idx="0">
                  <c:v>SARS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yVal>
            <c:numRef>
              <c:f>Sheet1!$C$2:$C$76</c:f>
              <c:numCache>
                <c:formatCode>General</c:formatCode>
                <c:ptCount val="75"/>
                <c:pt idx="0">
                  <c:v>5</c:v>
                </c:pt>
                <c:pt idx="1">
                  <c:v>7</c:v>
                </c:pt>
                <c:pt idx="2">
                  <c:v>17</c:v>
                </c:pt>
                <c:pt idx="3">
                  <c:v>23</c:v>
                </c:pt>
                <c:pt idx="4">
                  <c:v>33</c:v>
                </c:pt>
                <c:pt idx="5">
                  <c:v>53</c:v>
                </c:pt>
                <c:pt idx="6">
                  <c:v>77</c:v>
                </c:pt>
                <c:pt idx="7">
                  <c:v>113</c:v>
                </c:pt>
                <c:pt idx="8">
                  <c:v>176</c:v>
                </c:pt>
                <c:pt idx="9">
                  <c:v>261</c:v>
                </c:pt>
                <c:pt idx="10">
                  <c:v>414</c:v>
                </c:pt>
                <c:pt idx="11">
                  <c:v>574</c:v>
                </c:pt>
                <c:pt idx="12">
                  <c:v>766</c:v>
                </c:pt>
                <c:pt idx="13">
                  <c:v>1028</c:v>
                </c:pt>
                <c:pt idx="14">
                  <c:v>1317</c:v>
                </c:pt>
                <c:pt idx="15">
                  <c:v>1528</c:v>
                </c:pt>
                <c:pt idx="16">
                  <c:v>1741</c:v>
                </c:pt>
                <c:pt idx="17">
                  <c:v>1910</c:v>
                </c:pt>
                <c:pt idx="18">
                  <c:v>2057</c:v>
                </c:pt>
                <c:pt idx="19">
                  <c:v>2160</c:v>
                </c:pt>
                <c:pt idx="20">
                  <c:v>2239</c:v>
                </c:pt>
                <c:pt idx="21">
                  <c:v>2306</c:v>
                </c:pt>
                <c:pt idx="22">
                  <c:v>2320</c:v>
                </c:pt>
                <c:pt idx="23">
                  <c:v>2314</c:v>
                </c:pt>
                <c:pt idx="24">
                  <c:v>2315</c:v>
                </c:pt>
                <c:pt idx="25">
                  <c:v>2294</c:v>
                </c:pt>
                <c:pt idx="26">
                  <c:v>2244</c:v>
                </c:pt>
                <c:pt idx="27">
                  <c:v>2190</c:v>
                </c:pt>
                <c:pt idx="28">
                  <c:v>2110</c:v>
                </c:pt>
                <c:pt idx="29">
                  <c:v>2045</c:v>
                </c:pt>
                <c:pt idx="30">
                  <c:v>1965</c:v>
                </c:pt>
                <c:pt idx="31">
                  <c:v>1872</c:v>
                </c:pt>
                <c:pt idx="32">
                  <c:v>1775</c:v>
                </c:pt>
                <c:pt idx="33">
                  <c:v>1651</c:v>
                </c:pt>
                <c:pt idx="34">
                  <c:v>1548</c:v>
                </c:pt>
                <c:pt idx="35">
                  <c:v>1434</c:v>
                </c:pt>
                <c:pt idx="36">
                  <c:v>1321</c:v>
                </c:pt>
                <c:pt idx="37">
                  <c:v>1206</c:v>
                </c:pt>
                <c:pt idx="38">
                  <c:v>1087</c:v>
                </c:pt>
                <c:pt idx="39">
                  <c:v>963</c:v>
                </c:pt>
                <c:pt idx="40">
                  <c:v>839</c:v>
                </c:pt>
                <c:pt idx="41">
                  <c:v>740</c:v>
                </c:pt>
                <c:pt idx="42">
                  <c:v>646</c:v>
                </c:pt>
                <c:pt idx="43">
                  <c:v>567</c:v>
                </c:pt>
                <c:pt idx="44">
                  <c:v>481</c:v>
                </c:pt>
                <c:pt idx="45">
                  <c:v>403</c:v>
                </c:pt>
                <c:pt idx="46">
                  <c:v>343</c:v>
                </c:pt>
                <c:pt idx="47">
                  <c:v>291</c:v>
                </c:pt>
                <c:pt idx="48">
                  <c:v>231</c:v>
                </c:pt>
                <c:pt idx="49">
                  <c:v>184</c:v>
                </c:pt>
                <c:pt idx="50">
                  <c:v>148</c:v>
                </c:pt>
                <c:pt idx="51">
                  <c:v>122</c:v>
                </c:pt>
                <c:pt idx="52">
                  <c:v>93</c:v>
                </c:pt>
                <c:pt idx="53">
                  <c:v>66</c:v>
                </c:pt>
                <c:pt idx="54">
                  <c:v>53</c:v>
                </c:pt>
                <c:pt idx="55">
                  <c:v>37</c:v>
                </c:pt>
                <c:pt idx="56">
                  <c:v>30</c:v>
                </c:pt>
                <c:pt idx="57">
                  <c:v>24</c:v>
                </c:pt>
                <c:pt idx="58">
                  <c:v>17</c:v>
                </c:pt>
                <c:pt idx="59">
                  <c:v>15</c:v>
                </c:pt>
                <c:pt idx="60">
                  <c:v>11</c:v>
                </c:pt>
                <c:pt idx="61">
                  <c:v>7</c:v>
                </c:pt>
                <c:pt idx="62">
                  <c:v>1</c:v>
                </c:pt>
                <c:pt idx="63">
                  <c:v>1</c:v>
                </c:pt>
                <c:pt idx="64">
                  <c:v>1</c:v>
                </c:pt>
                <c:pt idx="65">
                  <c:v>1</c:v>
                </c:pt>
                <c:pt idx="66">
                  <c:v>0</c:v>
                </c:pt>
                <c:pt idx="67">
                  <c:v>0</c:v>
                </c:pt>
                <c:pt idx="68">
                  <c:v>0</c:v>
                </c:pt>
                <c:pt idx="69">
                  <c:v>0</c:v>
                </c:pt>
                <c:pt idx="70">
                  <c:v>0</c:v>
                </c:pt>
                <c:pt idx="71">
                  <c:v>0</c:v>
                </c:pt>
                <c:pt idx="72">
                  <c:v>0</c:v>
                </c:pt>
                <c:pt idx="73">
                  <c:v>0</c:v>
                </c:pt>
                <c:pt idx="74">
                  <c:v>0</c:v>
                </c:pt>
              </c:numCache>
            </c:numRef>
          </c:yVal>
          <c:smooth val="1"/>
        </c:ser>
        <c:dLbls>
          <c:showLegendKey val="0"/>
          <c:showVal val="0"/>
          <c:showCatName val="0"/>
          <c:showSerName val="0"/>
          <c:showPercent val="0"/>
          <c:showBubbleSize val="0"/>
        </c:dLbls>
        <c:axId val="1748058207"/>
        <c:axId val="1745998351"/>
      </c:scatterChart>
      <c:valAx>
        <c:axId val="174805820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5998351"/>
        <c:crosses val="autoZero"/>
        <c:crossBetween val="midCat"/>
      </c:valAx>
      <c:valAx>
        <c:axId val="1745998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058207"/>
        <c:crosses val="autoZero"/>
        <c:crossBetween val="midCat"/>
      </c:valAx>
      <c:spPr>
        <a:noFill/>
        <a:ln>
          <a:noFill/>
        </a:ln>
        <a:effectLst/>
      </c:spPr>
    </c:plotArea>
    <c:legend>
      <c:legendPos val="r"/>
      <c:layout>
        <c:manualLayout>
          <c:xMode val="edge"/>
          <c:yMode val="edge"/>
          <c:x val="0.837453405568137"/>
          <c:y val="0.487103982845785"/>
          <c:w val="0.150323526326275"/>
          <c:h val="0.11363712886419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BEA1F-36E9-4712-8877-89BE8EE42BDA}">
  <ds:schemaRefs/>
</ds:datastoreItem>
</file>

<file path=docProps/app.xml><?xml version="1.0" encoding="utf-8"?>
<Properties xmlns="http://schemas.openxmlformats.org/officeDocument/2006/extended-properties" xmlns:vt="http://schemas.openxmlformats.org/officeDocument/2006/docPropsVTypes">
  <Template>Normal</Template>
  <Pages>6</Pages>
  <Words>380</Words>
  <Characters>2168</Characters>
  <Lines>18</Lines>
  <Paragraphs>5</Paragraphs>
  <TotalTime>6</TotalTime>
  <ScaleCrop>false</ScaleCrop>
  <LinksUpToDate>false</LinksUpToDate>
  <CharactersWithSpaces>2543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2020-12-10T08:52:00Z</dcterms:created>
  <dc:creator>Aditi Ravindra Jalkote</dc:creator>
  <cp:lastModifiedBy>ThinkPAD</cp:lastModifiedBy>
  <dcterms:modified xsi:type="dcterms:W3CDTF">2020-12-10T22:09:27Z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