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Seattle Clinic</w:t>
      </w:r>
    </w:p>
    <w:p>
      <w:pPr>
        <w:spacing w:after="240"/>
      </w:pPr>
      <w:r>
        <w:t>1234 Pine St, Seattle, WA 98101</w:t>
      </w:r>
    </w:p>
    <w:p>
      <w:pPr>
        <w:spacing w:after="240"/>
      </w:pPr>
      <w:r>
        <w:t>Phone: (206) 555-1234</w:t>
      </w:r>
    </w:p>
    <w:p>
      <w:pPr>
        <w:spacing w:after="240"/>
      </w:pPr>
      <w:r>
        <w:t>Physician: Dr. Olivia Wilson, MD</w:t>
      </w:r>
    </w:p>
    <w:p>
      <w:pPr>
        <w:spacing w:after="240"/>
      </w:pPr>
      <w:r>
        <w:t>---</w:t>
      </w:r>
    </w:p>
    <w:p>
      <w:pPr>
        <w:spacing w:after="240"/>
      </w:pPr>
      <w:r>
        <w:t>URGENT CARE VISIT SUMMARY</w:t>
      </w:r>
    </w:p>
    <w:p>
      <w:pPr>
        <w:spacing w:after="240"/>
      </w:pPr>
      <w:r>
        <w:t>Date of Visit: December 2, 2023</w:t>
      </w:r>
    </w:p>
    <w:p>
      <w:pPr>
        <w:spacing w:after="240"/>
      </w:pPr>
      <w:r>
        <w:t>Patient Name: Luke Anderson</w:t>
      </w:r>
    </w:p>
    <w:p>
      <w:pPr>
        <w:spacing w:after="240"/>
      </w:pPr>
      <w:r>
        <w:t>Chief Complaint:</w:t>
      </w:r>
    </w:p>
    <w:p>
      <w:pPr>
        <w:spacing w:after="240"/>
      </w:pPr>
      <w:r>
        <w:t>- Fever, cough, body aches.</w:t>
      </w:r>
    </w:p>
    <w:p>
      <w:pPr>
        <w:spacing w:after="240"/>
      </w:pPr>
      <w:r>
        <w:t>History of Present Illness:</w:t>
      </w:r>
    </w:p>
    <w:p>
      <w:pPr>
        <w:spacing w:after="240"/>
      </w:pPr>
      <w:r>
        <w:t>- 2 days of progressive flu-like symptoms.</w:t>
      </w:r>
    </w:p>
    <w:p>
      <w:pPr>
        <w:spacing w:after="240"/>
      </w:pPr>
      <w:r>
        <w:t>Vital Signs:</w:t>
      </w:r>
    </w:p>
    <w:p>
      <w:pPr>
        <w:spacing w:after="240"/>
      </w:pPr>
      <w:r>
        <w:t>- Temp: 101.4°F</w:t>
      </w:r>
    </w:p>
    <w:p>
      <w:pPr>
        <w:spacing w:after="240"/>
      </w:pPr>
      <w:r>
        <w:t>- HR: 88 bpm</w:t>
      </w:r>
    </w:p>
    <w:p>
      <w:pPr>
        <w:spacing w:after="240"/>
      </w:pPr>
      <w:r>
        <w:t>- BP: 122/80 mmHg</w:t>
      </w:r>
    </w:p>
    <w:p>
      <w:pPr>
        <w:spacing w:after="240"/>
      </w:pPr>
      <w:r>
        <w:t>Assessment:</w:t>
      </w:r>
    </w:p>
    <w:p>
      <w:pPr>
        <w:spacing w:after="240"/>
      </w:pPr>
      <w:r>
        <w:t>- Influenza A (positive rapid test).</w:t>
      </w:r>
    </w:p>
    <w:p>
      <w:pPr>
        <w:spacing w:after="240"/>
      </w:pPr>
      <w:r>
        <w:t>Plan:</w:t>
      </w:r>
    </w:p>
    <w:p>
      <w:pPr>
        <w:spacing w:after="240"/>
      </w:pPr>
      <w:r>
        <w:t>- Oseltamivir BID x5 days.</w:t>
      </w:r>
    </w:p>
    <w:p>
      <w:pPr>
        <w:spacing w:after="240"/>
      </w:pPr>
      <w:r>
        <w:t>- Rest, hydration, symptomatic relief.</w:t>
      </w:r>
    </w:p>
    <w:p>
      <w:pPr>
        <w:spacing w:after="240"/>
      </w:pPr>
      <w:r>
        <w:t>Physician Signature:</w:t>
      </w:r>
    </w:p>
    <w:p>
      <w:pPr>
        <w:spacing w:after="240"/>
      </w:pPr>
      <w:r>
        <w:t>Dr. Olivia Wilson, MD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Confidential Medical Record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