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9B34FD">
      <w:pPr>
        <w:pStyle w:val="Title"/>
        <w:rPr>
          <w:lang w:val="nb-NO"/>
        </w:rPr>
      </w:pPr>
    </w:p>
    <w:p w:rsidR="009B34FD" w:rsidRDefault="00E96667">
      <w:pPr>
        <w:pStyle w:val="Title"/>
        <w:rPr>
          <w:lang w:val="en-US"/>
        </w:rPr>
      </w:pPr>
      <w:bookmarkStart w:id="0" w:name="__RefHeading__2137_1729260833"/>
      <w:bookmarkStart w:id="1" w:name="_Toc395007725"/>
      <w:r>
        <w:rPr>
          <w:lang w:val="en-US"/>
        </w:rPr>
        <w:t>FreeACS</w:t>
      </w:r>
      <w:r w:rsidR="00042534">
        <w:rPr>
          <w:lang w:val="en-US"/>
        </w:rPr>
        <w:t xml:space="preserve"> TR-069 Server</w:t>
      </w:r>
      <w:r w:rsidR="00042534">
        <w:rPr>
          <w:lang w:val="en-US"/>
        </w:rPr>
        <w:br/>
        <w:t>User Manual</w:t>
      </w:r>
      <w:bookmarkEnd w:id="0"/>
      <w:bookmarkEnd w:id="1"/>
    </w:p>
    <w:p w:rsidR="009B34FD" w:rsidRDefault="00042534">
      <w:pPr>
        <w:pStyle w:val="Undertittel1"/>
        <w:rPr>
          <w:sz w:val="20"/>
          <w:szCs w:val="20"/>
        </w:rPr>
      </w:pPr>
      <w:bookmarkStart w:id="2" w:name="__RefHeading__2139_1729260833"/>
      <w:bookmarkStart w:id="3" w:name="_Toc395007726"/>
      <w:r>
        <w:rPr>
          <w:sz w:val="20"/>
          <w:szCs w:val="20"/>
        </w:rPr>
        <w:t>2014R1</w:t>
      </w:r>
      <w:bookmarkEnd w:id="2"/>
      <w:bookmarkEnd w:id="3"/>
    </w:p>
    <w:p w:rsidR="009B34FD" w:rsidRDefault="009B34FD">
      <w:pPr>
        <w:pStyle w:val="Standard"/>
        <w:rPr>
          <w:i/>
        </w:rPr>
      </w:pPr>
    </w:p>
    <w:p w:rsidR="009B34FD" w:rsidRDefault="009B34FD">
      <w:pPr>
        <w:pStyle w:val="Standard"/>
        <w:rPr>
          <w:i/>
        </w:rPr>
      </w:pPr>
    </w:p>
    <w:p w:rsidR="00042534" w:rsidRDefault="00042534">
      <w:pPr>
        <w:rPr>
          <w:rFonts w:ascii="Verdana" w:eastAsia="Times New Roman" w:hAnsi="Verdana" w:cs="Times New Roman"/>
          <w:i/>
          <w:sz w:val="20"/>
          <w:szCs w:val="20"/>
          <w:lang w:val="en-GB"/>
        </w:rPr>
      </w:pPr>
      <w:r w:rsidRPr="004A341C">
        <w:rPr>
          <w:i/>
          <w:lang w:val="en-US"/>
        </w:rPr>
        <w:br w:type="page"/>
      </w:r>
    </w:p>
    <w:p w:rsidR="009B34FD" w:rsidRDefault="009B34FD">
      <w:pPr>
        <w:pStyle w:val="Standard"/>
        <w:rPr>
          <w:i/>
        </w:rPr>
      </w:pPr>
    </w:p>
    <w:p w:rsidR="009B34FD" w:rsidRDefault="00042534">
      <w:pPr>
        <w:pStyle w:val="Standard"/>
        <w:spacing w:after="480"/>
        <w:rPr>
          <w:b/>
          <w:i/>
        </w:rPr>
      </w:pPr>
      <w:r>
        <w:rPr>
          <w:b/>
          <w:i/>
        </w:rPr>
        <w:t>Table of Contents</w:t>
      </w:r>
    </w:p>
    <w:p w:rsidR="00E96667" w:rsidRPr="00E96667" w:rsidRDefault="00042534">
      <w:pPr>
        <w:pStyle w:val="TOC1"/>
        <w:tabs>
          <w:tab w:val="right" w:leader="dot" w:pos="9059"/>
        </w:tabs>
        <w:rPr>
          <w:rFonts w:asciiTheme="minorHAnsi" w:eastAsiaTheme="minorEastAsia" w:hAnsiTheme="minorHAnsi" w:cstheme="minorBidi"/>
          <w:noProof/>
          <w:kern w:val="0"/>
          <w:sz w:val="22"/>
          <w:szCs w:val="22"/>
          <w:lang w:val="en-US"/>
        </w:rPr>
      </w:pPr>
      <w:r>
        <w:fldChar w:fldCharType="begin"/>
      </w:r>
      <w:r w:rsidRPr="00042534">
        <w:rPr>
          <w:lang w:val="en-US"/>
        </w:rPr>
        <w:instrText xml:space="preserve"> TOC \o "1-9" \t "Heading 1;1;Heading 1;1;Heading 1;1;Heading 1;1;Heading 1;1;Heading 1;1;Heading 1;1;Title;1;Undertittel1;1;Heading 2;2;Heading 2;2;Heading 2;2;Heading 2</w:instrText>
      </w:r>
      <w:r>
        <w:fldChar w:fldCharType="separate"/>
      </w:r>
      <w:r w:rsidR="00E96667" w:rsidRPr="0063096B">
        <w:rPr>
          <w:noProof/>
          <w:lang w:val="en-US"/>
        </w:rPr>
        <w:t>FreeACS TR-069 Server User Manual</w:t>
      </w:r>
      <w:r w:rsidR="00E96667" w:rsidRPr="00E96667">
        <w:rPr>
          <w:noProof/>
          <w:lang w:val="en-US"/>
        </w:rPr>
        <w:tab/>
      </w:r>
      <w:r w:rsidR="00E96667">
        <w:rPr>
          <w:noProof/>
        </w:rPr>
        <w:fldChar w:fldCharType="begin"/>
      </w:r>
      <w:r w:rsidR="00E96667" w:rsidRPr="00E96667">
        <w:rPr>
          <w:noProof/>
          <w:lang w:val="en-US"/>
        </w:rPr>
        <w:instrText xml:space="preserve"> PAGEREF _Toc395007725 \h </w:instrText>
      </w:r>
      <w:r w:rsidR="00E96667">
        <w:rPr>
          <w:noProof/>
        </w:rPr>
      </w:r>
      <w:r w:rsidR="00E96667">
        <w:rPr>
          <w:noProof/>
        </w:rPr>
        <w:fldChar w:fldCharType="separate"/>
      </w:r>
      <w:r w:rsidR="00697918">
        <w:rPr>
          <w:noProof/>
          <w:lang w:val="en-US"/>
        </w:rPr>
        <w:t>1</w:t>
      </w:r>
      <w:r w:rsidR="00E96667">
        <w:rPr>
          <w:noProof/>
        </w:rPr>
        <w:fldChar w:fldCharType="end"/>
      </w:r>
    </w:p>
    <w:p w:rsidR="00E96667" w:rsidRPr="00E96667" w:rsidRDefault="00E96667">
      <w:pPr>
        <w:pStyle w:val="TOC1"/>
        <w:tabs>
          <w:tab w:val="right" w:leader="dot" w:pos="9059"/>
        </w:tabs>
        <w:rPr>
          <w:rFonts w:asciiTheme="minorHAnsi" w:eastAsiaTheme="minorEastAsia" w:hAnsiTheme="minorHAnsi" w:cstheme="minorBidi"/>
          <w:noProof/>
          <w:kern w:val="0"/>
          <w:sz w:val="22"/>
          <w:szCs w:val="22"/>
          <w:lang w:val="en-US"/>
        </w:rPr>
      </w:pPr>
      <w:r w:rsidRPr="00E96667">
        <w:rPr>
          <w:noProof/>
          <w:lang w:val="en-US"/>
        </w:rPr>
        <w:t>2014R1</w:t>
      </w:r>
      <w:r w:rsidRPr="00E96667">
        <w:rPr>
          <w:noProof/>
          <w:lang w:val="en-US"/>
        </w:rPr>
        <w:tab/>
      </w:r>
      <w:r>
        <w:rPr>
          <w:noProof/>
        </w:rPr>
        <w:fldChar w:fldCharType="begin"/>
      </w:r>
      <w:r w:rsidRPr="00E96667">
        <w:rPr>
          <w:noProof/>
          <w:lang w:val="en-US"/>
        </w:rPr>
        <w:instrText xml:space="preserve"> PAGEREF _Toc395007726 \h </w:instrText>
      </w:r>
      <w:r>
        <w:rPr>
          <w:noProof/>
        </w:rPr>
      </w:r>
      <w:r>
        <w:rPr>
          <w:noProof/>
        </w:rPr>
        <w:fldChar w:fldCharType="separate"/>
      </w:r>
      <w:r w:rsidR="00697918">
        <w:rPr>
          <w:noProof/>
          <w:lang w:val="en-US"/>
        </w:rPr>
        <w:t>1</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1</w:t>
      </w:r>
      <w:r w:rsidRPr="00E96667">
        <w:rPr>
          <w:rFonts w:asciiTheme="minorHAnsi" w:eastAsiaTheme="minorEastAsia" w:hAnsiTheme="minorHAnsi" w:cstheme="minorBidi"/>
          <w:noProof/>
          <w:kern w:val="0"/>
          <w:sz w:val="22"/>
          <w:szCs w:val="22"/>
          <w:lang w:val="en-US"/>
        </w:rPr>
        <w:tab/>
      </w:r>
      <w:r w:rsidRPr="00E96667">
        <w:rPr>
          <w:noProof/>
          <w:lang w:val="en-US"/>
        </w:rPr>
        <w:t>Document Introduction</w:t>
      </w:r>
      <w:r w:rsidRPr="00E96667">
        <w:rPr>
          <w:noProof/>
          <w:lang w:val="en-US"/>
        </w:rPr>
        <w:tab/>
      </w:r>
      <w:r>
        <w:rPr>
          <w:noProof/>
        </w:rPr>
        <w:fldChar w:fldCharType="begin"/>
      </w:r>
      <w:r w:rsidRPr="00E96667">
        <w:rPr>
          <w:noProof/>
          <w:lang w:val="en-US"/>
        </w:rPr>
        <w:instrText xml:space="preserve"> PAGEREF _Toc395007727 \h </w:instrText>
      </w:r>
      <w:r>
        <w:rPr>
          <w:noProof/>
        </w:rPr>
      </w:r>
      <w:r>
        <w:rPr>
          <w:noProof/>
        </w:rPr>
        <w:fldChar w:fldCharType="separate"/>
      </w:r>
      <w:r w:rsidR="00697918">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1.1</w:t>
      </w:r>
      <w:r w:rsidRPr="00E96667">
        <w:rPr>
          <w:rFonts w:asciiTheme="minorHAnsi" w:eastAsiaTheme="minorEastAsia" w:hAnsiTheme="minorHAnsi" w:cstheme="minorBidi"/>
          <w:noProof/>
          <w:kern w:val="0"/>
          <w:sz w:val="22"/>
          <w:szCs w:val="22"/>
          <w:lang w:val="en-US"/>
        </w:rPr>
        <w:tab/>
      </w:r>
      <w:r w:rsidRPr="00E96667">
        <w:rPr>
          <w:noProof/>
          <w:lang w:val="en-US"/>
        </w:rPr>
        <w:t>Document Purpose</w:t>
      </w:r>
      <w:r w:rsidRPr="00E96667">
        <w:rPr>
          <w:noProof/>
          <w:lang w:val="en-US"/>
        </w:rPr>
        <w:tab/>
      </w:r>
      <w:r>
        <w:rPr>
          <w:noProof/>
        </w:rPr>
        <w:fldChar w:fldCharType="begin"/>
      </w:r>
      <w:r w:rsidRPr="00E96667">
        <w:rPr>
          <w:noProof/>
          <w:lang w:val="en-US"/>
        </w:rPr>
        <w:instrText xml:space="preserve"> PAGEREF _Toc395007728 \h </w:instrText>
      </w:r>
      <w:r>
        <w:rPr>
          <w:noProof/>
        </w:rPr>
      </w:r>
      <w:r>
        <w:rPr>
          <w:noProof/>
        </w:rPr>
        <w:fldChar w:fldCharType="separate"/>
      </w:r>
      <w:r w:rsidR="00697918">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1.2</w:t>
      </w:r>
      <w:r w:rsidRPr="00E96667">
        <w:rPr>
          <w:rFonts w:asciiTheme="minorHAnsi" w:eastAsiaTheme="minorEastAsia" w:hAnsiTheme="minorHAnsi" w:cstheme="minorBidi"/>
          <w:noProof/>
          <w:kern w:val="0"/>
          <w:sz w:val="22"/>
          <w:szCs w:val="22"/>
          <w:lang w:val="en-US"/>
        </w:rPr>
        <w:tab/>
      </w:r>
      <w:r w:rsidRPr="00E96667">
        <w:rPr>
          <w:noProof/>
          <w:lang w:val="en-US"/>
        </w:rPr>
        <w:t>Document Audience</w:t>
      </w:r>
      <w:r w:rsidRPr="00E96667">
        <w:rPr>
          <w:noProof/>
          <w:lang w:val="en-US"/>
        </w:rPr>
        <w:tab/>
      </w:r>
      <w:r>
        <w:rPr>
          <w:noProof/>
        </w:rPr>
        <w:fldChar w:fldCharType="begin"/>
      </w:r>
      <w:r w:rsidRPr="00E96667">
        <w:rPr>
          <w:noProof/>
          <w:lang w:val="en-US"/>
        </w:rPr>
        <w:instrText xml:space="preserve"> PAGEREF _Toc395007729 \h </w:instrText>
      </w:r>
      <w:r>
        <w:rPr>
          <w:noProof/>
        </w:rPr>
      </w:r>
      <w:r>
        <w:rPr>
          <w:noProof/>
        </w:rPr>
        <w:fldChar w:fldCharType="separate"/>
      </w:r>
      <w:r w:rsidR="00697918">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1.3</w:t>
      </w:r>
      <w:r w:rsidRPr="00E96667">
        <w:rPr>
          <w:rFonts w:asciiTheme="minorHAnsi" w:eastAsiaTheme="minorEastAsia" w:hAnsiTheme="minorHAnsi" w:cstheme="minorBidi"/>
          <w:noProof/>
          <w:kern w:val="0"/>
          <w:sz w:val="22"/>
          <w:szCs w:val="22"/>
          <w:lang w:val="en-US"/>
        </w:rPr>
        <w:tab/>
      </w:r>
      <w:r w:rsidRPr="00E96667">
        <w:rPr>
          <w:noProof/>
          <w:lang w:val="en-US"/>
        </w:rPr>
        <w:t>Document History</w:t>
      </w:r>
      <w:r w:rsidRPr="00E96667">
        <w:rPr>
          <w:noProof/>
          <w:lang w:val="en-US"/>
        </w:rPr>
        <w:tab/>
      </w:r>
      <w:r>
        <w:rPr>
          <w:noProof/>
        </w:rPr>
        <w:fldChar w:fldCharType="begin"/>
      </w:r>
      <w:r w:rsidRPr="00E96667">
        <w:rPr>
          <w:noProof/>
          <w:lang w:val="en-US"/>
        </w:rPr>
        <w:instrText xml:space="preserve"> PAGEREF _Toc395007730 \h </w:instrText>
      </w:r>
      <w:r>
        <w:rPr>
          <w:noProof/>
        </w:rPr>
      </w:r>
      <w:r>
        <w:rPr>
          <w:noProof/>
        </w:rPr>
        <w:fldChar w:fldCharType="separate"/>
      </w:r>
      <w:r w:rsidR="00697918">
        <w:rPr>
          <w:noProof/>
          <w:lang w:val="en-US"/>
        </w:rPr>
        <w:t>3</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1.4</w:t>
      </w:r>
      <w:r w:rsidRPr="00E96667">
        <w:rPr>
          <w:rFonts w:asciiTheme="minorHAnsi" w:eastAsiaTheme="minorEastAsia" w:hAnsiTheme="minorHAnsi" w:cstheme="minorBidi"/>
          <w:noProof/>
          <w:kern w:val="0"/>
          <w:sz w:val="22"/>
          <w:szCs w:val="22"/>
          <w:lang w:val="en-US"/>
        </w:rPr>
        <w:tab/>
      </w:r>
      <w:r w:rsidRPr="00E96667">
        <w:rPr>
          <w:noProof/>
          <w:lang w:val="en-US"/>
        </w:rPr>
        <w:t>References</w:t>
      </w:r>
      <w:r w:rsidRPr="00E96667">
        <w:rPr>
          <w:noProof/>
          <w:lang w:val="en-US"/>
        </w:rPr>
        <w:tab/>
      </w:r>
      <w:r>
        <w:rPr>
          <w:noProof/>
        </w:rPr>
        <w:fldChar w:fldCharType="begin"/>
      </w:r>
      <w:r w:rsidRPr="00E96667">
        <w:rPr>
          <w:noProof/>
          <w:lang w:val="en-US"/>
        </w:rPr>
        <w:instrText xml:space="preserve"> PAGEREF _Toc395007731 \h </w:instrText>
      </w:r>
      <w:r>
        <w:rPr>
          <w:noProof/>
        </w:rPr>
      </w:r>
      <w:r>
        <w:rPr>
          <w:noProof/>
        </w:rPr>
        <w:fldChar w:fldCharType="separate"/>
      </w:r>
      <w:r w:rsidR="00697918">
        <w:rPr>
          <w:noProof/>
          <w:lang w:val="en-US"/>
        </w:rPr>
        <w:t>3</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2</w:t>
      </w:r>
      <w:r w:rsidRPr="00E96667">
        <w:rPr>
          <w:rFonts w:asciiTheme="minorHAnsi" w:eastAsiaTheme="minorEastAsia" w:hAnsiTheme="minorHAnsi" w:cstheme="minorBidi"/>
          <w:noProof/>
          <w:kern w:val="0"/>
          <w:sz w:val="22"/>
          <w:szCs w:val="22"/>
          <w:lang w:val="en-US"/>
        </w:rPr>
        <w:tab/>
      </w:r>
      <w:r w:rsidRPr="00E96667">
        <w:rPr>
          <w:noProof/>
          <w:lang w:val="en-US"/>
        </w:rPr>
        <w:t>Introduction</w:t>
      </w:r>
      <w:r w:rsidRPr="00E96667">
        <w:rPr>
          <w:noProof/>
          <w:lang w:val="en-US"/>
        </w:rPr>
        <w:tab/>
      </w:r>
      <w:r>
        <w:rPr>
          <w:noProof/>
        </w:rPr>
        <w:fldChar w:fldCharType="begin"/>
      </w:r>
      <w:r w:rsidRPr="00E96667">
        <w:rPr>
          <w:noProof/>
          <w:lang w:val="en-US"/>
        </w:rPr>
        <w:instrText xml:space="preserve"> PAGEREF _Toc395007732 \h </w:instrText>
      </w:r>
      <w:r>
        <w:rPr>
          <w:noProof/>
        </w:rPr>
      </w:r>
      <w:r>
        <w:rPr>
          <w:noProof/>
        </w:rPr>
        <w:fldChar w:fldCharType="separate"/>
      </w:r>
      <w:r w:rsidR="00697918">
        <w:rPr>
          <w:noProof/>
          <w:lang w:val="en-US"/>
        </w:rPr>
        <w:t>4</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3</w:t>
      </w:r>
      <w:r w:rsidRPr="00E96667">
        <w:rPr>
          <w:rFonts w:asciiTheme="minorHAnsi" w:eastAsiaTheme="minorEastAsia" w:hAnsiTheme="minorHAnsi" w:cstheme="minorBidi"/>
          <w:noProof/>
          <w:kern w:val="0"/>
          <w:sz w:val="22"/>
          <w:szCs w:val="22"/>
          <w:lang w:val="en-US"/>
        </w:rPr>
        <w:tab/>
      </w:r>
      <w:r w:rsidRPr="00E96667">
        <w:rPr>
          <w:noProof/>
          <w:lang w:val="en-US"/>
        </w:rPr>
        <w:t>Security</w:t>
      </w:r>
      <w:r w:rsidRPr="00E96667">
        <w:rPr>
          <w:noProof/>
          <w:lang w:val="en-US"/>
        </w:rPr>
        <w:tab/>
      </w:r>
      <w:r>
        <w:rPr>
          <w:noProof/>
        </w:rPr>
        <w:fldChar w:fldCharType="begin"/>
      </w:r>
      <w:r w:rsidRPr="00E96667">
        <w:rPr>
          <w:noProof/>
          <w:lang w:val="en-US"/>
        </w:rPr>
        <w:instrText xml:space="preserve"> PAGEREF _Toc395007733 \h </w:instrText>
      </w:r>
      <w:r>
        <w:rPr>
          <w:noProof/>
        </w:rPr>
      </w:r>
      <w:r>
        <w:rPr>
          <w:noProof/>
        </w:rPr>
        <w:fldChar w:fldCharType="separate"/>
      </w:r>
      <w:r w:rsidR="00697918">
        <w:rPr>
          <w:noProof/>
          <w:lang w:val="en-US"/>
        </w:rPr>
        <w:t>5</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3.1</w:t>
      </w:r>
      <w:r w:rsidRPr="00E96667">
        <w:rPr>
          <w:rFonts w:asciiTheme="minorHAnsi" w:eastAsiaTheme="minorEastAsia" w:hAnsiTheme="minorHAnsi" w:cstheme="minorBidi"/>
          <w:noProof/>
          <w:kern w:val="0"/>
          <w:sz w:val="22"/>
          <w:szCs w:val="22"/>
          <w:lang w:val="en-US"/>
        </w:rPr>
        <w:tab/>
      </w:r>
      <w:r w:rsidRPr="00E96667">
        <w:rPr>
          <w:noProof/>
          <w:lang w:val="en-US"/>
        </w:rPr>
        <w:t>Authentication</w:t>
      </w:r>
      <w:r w:rsidRPr="00E96667">
        <w:rPr>
          <w:noProof/>
          <w:lang w:val="en-US"/>
        </w:rPr>
        <w:tab/>
      </w:r>
      <w:r>
        <w:rPr>
          <w:noProof/>
        </w:rPr>
        <w:fldChar w:fldCharType="begin"/>
      </w:r>
      <w:r w:rsidRPr="00E96667">
        <w:rPr>
          <w:noProof/>
          <w:lang w:val="en-US"/>
        </w:rPr>
        <w:instrText xml:space="preserve"> PAGEREF _Toc395007734 \h </w:instrText>
      </w:r>
      <w:r>
        <w:rPr>
          <w:noProof/>
        </w:rPr>
      </w:r>
      <w:r>
        <w:rPr>
          <w:noProof/>
        </w:rPr>
        <w:fldChar w:fldCharType="separate"/>
      </w:r>
      <w:r w:rsidR="00697918">
        <w:rPr>
          <w:noProof/>
          <w:lang w:val="en-US"/>
        </w:rPr>
        <w:t>5</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4</w:t>
      </w:r>
      <w:r w:rsidRPr="00E96667">
        <w:rPr>
          <w:rFonts w:asciiTheme="minorHAnsi" w:eastAsiaTheme="minorEastAsia" w:hAnsiTheme="minorHAnsi" w:cstheme="minorBidi"/>
          <w:noProof/>
          <w:kern w:val="0"/>
          <w:sz w:val="22"/>
          <w:szCs w:val="22"/>
          <w:lang w:val="en-US"/>
        </w:rPr>
        <w:tab/>
      </w:r>
      <w:r w:rsidRPr="00E96667">
        <w:rPr>
          <w:noProof/>
          <w:lang w:val="en-US"/>
        </w:rPr>
        <w:t>Propertyfiles</w:t>
      </w:r>
      <w:r w:rsidRPr="00E96667">
        <w:rPr>
          <w:noProof/>
          <w:lang w:val="en-US"/>
        </w:rPr>
        <w:tab/>
      </w:r>
      <w:r>
        <w:rPr>
          <w:noProof/>
        </w:rPr>
        <w:fldChar w:fldCharType="begin"/>
      </w:r>
      <w:r w:rsidRPr="00E96667">
        <w:rPr>
          <w:noProof/>
          <w:lang w:val="en-US"/>
        </w:rPr>
        <w:instrText xml:space="preserve"> PAGEREF _Toc395007735 \h </w:instrText>
      </w:r>
      <w:r>
        <w:rPr>
          <w:noProof/>
        </w:rPr>
      </w:r>
      <w:r>
        <w:rPr>
          <w:noProof/>
        </w:rPr>
        <w:fldChar w:fldCharType="separate"/>
      </w:r>
      <w:r w:rsidR="00697918">
        <w:rPr>
          <w:noProof/>
          <w:lang w:val="en-US"/>
        </w:rPr>
        <w:t>6</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4.1</w:t>
      </w:r>
      <w:r w:rsidRPr="00E96667">
        <w:rPr>
          <w:rFonts w:asciiTheme="minorHAnsi" w:eastAsiaTheme="minorEastAsia" w:hAnsiTheme="minorHAnsi" w:cstheme="minorBidi"/>
          <w:noProof/>
          <w:kern w:val="0"/>
          <w:sz w:val="22"/>
          <w:szCs w:val="22"/>
          <w:lang w:val="en-US"/>
        </w:rPr>
        <w:tab/>
      </w:r>
      <w:r w:rsidRPr="00E96667">
        <w:rPr>
          <w:noProof/>
          <w:lang w:val="en-US"/>
        </w:rPr>
        <w:t>xaps-tr069-logs.properties</w:t>
      </w:r>
      <w:r w:rsidRPr="00E96667">
        <w:rPr>
          <w:noProof/>
          <w:lang w:val="en-US"/>
        </w:rPr>
        <w:tab/>
      </w:r>
      <w:r>
        <w:rPr>
          <w:noProof/>
        </w:rPr>
        <w:fldChar w:fldCharType="begin"/>
      </w:r>
      <w:r w:rsidRPr="00E96667">
        <w:rPr>
          <w:noProof/>
          <w:lang w:val="en-US"/>
        </w:rPr>
        <w:instrText xml:space="preserve"> PAGEREF _Toc395007736 \h </w:instrText>
      </w:r>
      <w:r>
        <w:rPr>
          <w:noProof/>
        </w:rPr>
      </w:r>
      <w:r>
        <w:rPr>
          <w:noProof/>
        </w:rPr>
        <w:fldChar w:fldCharType="separate"/>
      </w:r>
      <w:r w:rsidR="00697918">
        <w:rPr>
          <w:noProof/>
          <w:lang w:val="en-US"/>
        </w:rPr>
        <w:t>6</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4.2</w:t>
      </w:r>
      <w:r w:rsidRPr="00E96667">
        <w:rPr>
          <w:rFonts w:asciiTheme="minorHAnsi" w:eastAsiaTheme="minorEastAsia" w:hAnsiTheme="minorHAnsi" w:cstheme="minorBidi"/>
          <w:noProof/>
          <w:kern w:val="0"/>
          <w:sz w:val="22"/>
          <w:szCs w:val="22"/>
          <w:lang w:val="en-US"/>
        </w:rPr>
        <w:tab/>
      </w:r>
      <w:r w:rsidRPr="00E96667">
        <w:rPr>
          <w:noProof/>
          <w:lang w:val="en-US"/>
        </w:rPr>
        <w:t>xaps-tr069.properties</w:t>
      </w:r>
      <w:r w:rsidRPr="00E96667">
        <w:rPr>
          <w:noProof/>
          <w:lang w:val="en-US"/>
        </w:rPr>
        <w:tab/>
      </w:r>
      <w:r>
        <w:rPr>
          <w:noProof/>
        </w:rPr>
        <w:fldChar w:fldCharType="begin"/>
      </w:r>
      <w:r w:rsidRPr="00E96667">
        <w:rPr>
          <w:noProof/>
          <w:lang w:val="en-US"/>
        </w:rPr>
        <w:instrText xml:space="preserve"> PAGEREF _Toc395007737 \h </w:instrText>
      </w:r>
      <w:r>
        <w:rPr>
          <w:noProof/>
        </w:rPr>
      </w:r>
      <w:r>
        <w:rPr>
          <w:noProof/>
        </w:rPr>
        <w:fldChar w:fldCharType="separate"/>
      </w:r>
      <w:r w:rsidR="00697918">
        <w:rPr>
          <w:noProof/>
          <w:lang w:val="en-US"/>
        </w:rPr>
        <w:t>6</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4.2.1</w:t>
      </w:r>
      <w:r w:rsidRPr="00E96667">
        <w:rPr>
          <w:rFonts w:asciiTheme="minorHAnsi" w:eastAsiaTheme="minorEastAsia" w:hAnsiTheme="minorHAnsi" w:cstheme="minorBidi"/>
          <w:noProof/>
          <w:kern w:val="0"/>
          <w:sz w:val="22"/>
          <w:szCs w:val="22"/>
          <w:lang w:val="en-US"/>
        </w:rPr>
        <w:tab/>
      </w:r>
      <w:r w:rsidRPr="00E96667">
        <w:rPr>
          <w:noProof/>
          <w:lang w:val="en-US"/>
        </w:rPr>
        <w:t>Various Controls</w:t>
      </w:r>
      <w:r w:rsidRPr="00E96667">
        <w:rPr>
          <w:noProof/>
          <w:lang w:val="en-US"/>
        </w:rPr>
        <w:tab/>
      </w:r>
      <w:r>
        <w:rPr>
          <w:noProof/>
        </w:rPr>
        <w:fldChar w:fldCharType="begin"/>
      </w:r>
      <w:r w:rsidRPr="00E96667">
        <w:rPr>
          <w:noProof/>
          <w:lang w:val="en-US"/>
        </w:rPr>
        <w:instrText xml:space="preserve"> PAGEREF _Toc395007738 \h </w:instrText>
      </w:r>
      <w:r>
        <w:rPr>
          <w:noProof/>
        </w:rPr>
      </w:r>
      <w:r>
        <w:rPr>
          <w:noProof/>
        </w:rPr>
        <w:fldChar w:fldCharType="separate"/>
      </w:r>
      <w:r w:rsidR="00697918">
        <w:rPr>
          <w:noProof/>
          <w:lang w:val="en-US"/>
        </w:rPr>
        <w:t>7</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4.2.2</w:t>
      </w:r>
      <w:r w:rsidRPr="00E96667">
        <w:rPr>
          <w:rFonts w:asciiTheme="minorHAnsi" w:eastAsiaTheme="minorEastAsia" w:hAnsiTheme="minorHAnsi" w:cstheme="minorBidi"/>
          <w:noProof/>
          <w:kern w:val="0"/>
          <w:sz w:val="22"/>
          <w:szCs w:val="22"/>
          <w:lang w:val="en-US"/>
        </w:rPr>
        <w:tab/>
      </w:r>
      <w:r w:rsidRPr="00E96667">
        <w:rPr>
          <w:noProof/>
          <w:lang w:val="en-US"/>
        </w:rPr>
        <w:t>Quirks</w:t>
      </w:r>
      <w:r w:rsidRPr="00E96667">
        <w:rPr>
          <w:noProof/>
          <w:lang w:val="en-US"/>
        </w:rPr>
        <w:tab/>
      </w:r>
      <w:r>
        <w:rPr>
          <w:noProof/>
        </w:rPr>
        <w:fldChar w:fldCharType="begin"/>
      </w:r>
      <w:r w:rsidRPr="00E96667">
        <w:rPr>
          <w:noProof/>
          <w:lang w:val="en-US"/>
        </w:rPr>
        <w:instrText xml:space="preserve"> PAGEREF _Toc395007739 \h </w:instrText>
      </w:r>
      <w:r>
        <w:rPr>
          <w:noProof/>
        </w:rPr>
      </w:r>
      <w:r>
        <w:rPr>
          <w:noProof/>
        </w:rPr>
        <w:fldChar w:fldCharType="separate"/>
      </w:r>
      <w:r w:rsidR="00697918">
        <w:rPr>
          <w:noProof/>
          <w:lang w:val="en-US"/>
        </w:rPr>
        <w:t>8</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4.2.3</w:t>
      </w:r>
      <w:r w:rsidRPr="00E96667">
        <w:rPr>
          <w:rFonts w:asciiTheme="minorHAnsi" w:eastAsiaTheme="minorEastAsia" w:hAnsiTheme="minorHAnsi" w:cstheme="minorBidi"/>
          <w:noProof/>
          <w:kern w:val="0"/>
          <w:sz w:val="22"/>
          <w:szCs w:val="22"/>
          <w:lang w:val="en-US"/>
        </w:rPr>
        <w:tab/>
      </w:r>
      <w:r w:rsidRPr="00E96667">
        <w:rPr>
          <w:noProof/>
          <w:lang w:val="en-US"/>
        </w:rPr>
        <w:t>Database</w:t>
      </w:r>
      <w:r w:rsidRPr="00E96667">
        <w:rPr>
          <w:noProof/>
          <w:lang w:val="en-US"/>
        </w:rPr>
        <w:tab/>
      </w:r>
      <w:r>
        <w:rPr>
          <w:noProof/>
        </w:rPr>
        <w:fldChar w:fldCharType="begin"/>
      </w:r>
      <w:r w:rsidRPr="00E96667">
        <w:rPr>
          <w:noProof/>
          <w:lang w:val="en-US"/>
        </w:rPr>
        <w:instrText xml:space="preserve"> PAGEREF _Toc395007740 \h </w:instrText>
      </w:r>
      <w:r>
        <w:rPr>
          <w:noProof/>
        </w:rPr>
      </w:r>
      <w:r>
        <w:rPr>
          <w:noProof/>
        </w:rPr>
        <w:fldChar w:fldCharType="separate"/>
      </w:r>
      <w:r w:rsidR="00697918">
        <w:rPr>
          <w:noProof/>
          <w:lang w:val="en-US"/>
        </w:rPr>
        <w:t>8</w:t>
      </w:r>
      <w:r>
        <w:rPr>
          <w:noProof/>
        </w:rPr>
        <w:fldChar w:fldCharType="end"/>
      </w:r>
    </w:p>
    <w:p w:rsidR="00E96667" w:rsidRPr="00E96667" w:rsidRDefault="00E96667">
      <w:pPr>
        <w:pStyle w:val="TOC3"/>
        <w:tabs>
          <w:tab w:val="left" w:pos="1320"/>
          <w:tab w:val="right" w:leader="dot" w:pos="9059"/>
        </w:tabs>
        <w:rPr>
          <w:rFonts w:asciiTheme="minorHAnsi" w:eastAsiaTheme="minorEastAsia" w:hAnsiTheme="minorHAnsi" w:cstheme="minorBidi"/>
          <w:noProof/>
          <w:kern w:val="0"/>
          <w:sz w:val="22"/>
          <w:szCs w:val="22"/>
          <w:lang w:val="en-US"/>
        </w:rPr>
      </w:pPr>
      <w:r w:rsidRPr="00E96667">
        <w:rPr>
          <w:noProof/>
          <w:lang w:val="en-US"/>
        </w:rPr>
        <w:t>4.2.4</w:t>
      </w:r>
      <w:r w:rsidRPr="00E96667">
        <w:rPr>
          <w:rFonts w:asciiTheme="minorHAnsi" w:eastAsiaTheme="minorEastAsia" w:hAnsiTheme="minorHAnsi" w:cstheme="minorBidi"/>
          <w:noProof/>
          <w:kern w:val="0"/>
          <w:sz w:val="22"/>
          <w:szCs w:val="22"/>
          <w:lang w:val="en-US"/>
        </w:rPr>
        <w:tab/>
      </w:r>
      <w:r w:rsidRPr="00E96667">
        <w:rPr>
          <w:noProof/>
          <w:lang w:val="en-US"/>
        </w:rPr>
        <w:t>Debug</w:t>
      </w:r>
      <w:r w:rsidRPr="00E96667">
        <w:rPr>
          <w:noProof/>
          <w:lang w:val="en-US"/>
        </w:rPr>
        <w:tab/>
      </w:r>
      <w:r>
        <w:rPr>
          <w:noProof/>
        </w:rPr>
        <w:fldChar w:fldCharType="begin"/>
      </w:r>
      <w:r w:rsidRPr="00E96667">
        <w:rPr>
          <w:noProof/>
          <w:lang w:val="en-US"/>
        </w:rPr>
        <w:instrText xml:space="preserve"> PAGEREF _Toc395007741 \h </w:instrText>
      </w:r>
      <w:r>
        <w:rPr>
          <w:noProof/>
        </w:rPr>
      </w:r>
      <w:r>
        <w:rPr>
          <w:noProof/>
        </w:rPr>
        <w:fldChar w:fldCharType="separate"/>
      </w:r>
      <w:r w:rsidR="00697918">
        <w:rPr>
          <w:noProof/>
          <w:lang w:val="en-US"/>
        </w:rPr>
        <w:t>8</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5</w:t>
      </w:r>
      <w:r w:rsidRPr="00E96667">
        <w:rPr>
          <w:rFonts w:asciiTheme="minorHAnsi" w:eastAsiaTheme="minorEastAsia" w:hAnsiTheme="minorHAnsi" w:cstheme="minorBidi"/>
          <w:noProof/>
          <w:kern w:val="0"/>
          <w:sz w:val="22"/>
          <w:szCs w:val="22"/>
          <w:lang w:val="en-US"/>
        </w:rPr>
        <w:tab/>
      </w:r>
      <w:r w:rsidRPr="00E96667">
        <w:rPr>
          <w:noProof/>
          <w:lang w:val="en-US"/>
        </w:rPr>
        <w:t>Firmware/config file download</w:t>
      </w:r>
      <w:r w:rsidRPr="00E96667">
        <w:rPr>
          <w:noProof/>
          <w:lang w:val="en-US"/>
        </w:rPr>
        <w:tab/>
      </w:r>
      <w:r>
        <w:rPr>
          <w:noProof/>
        </w:rPr>
        <w:fldChar w:fldCharType="begin"/>
      </w:r>
      <w:r w:rsidRPr="00E96667">
        <w:rPr>
          <w:noProof/>
          <w:lang w:val="en-US"/>
        </w:rPr>
        <w:instrText xml:space="preserve"> PAGEREF _Toc395007742 \h </w:instrText>
      </w:r>
      <w:r>
        <w:rPr>
          <w:noProof/>
        </w:rPr>
      </w:r>
      <w:r>
        <w:rPr>
          <w:noProof/>
        </w:rPr>
        <w:fldChar w:fldCharType="separate"/>
      </w:r>
      <w:r w:rsidR="00697918">
        <w:rPr>
          <w:noProof/>
          <w:lang w:val="en-US"/>
        </w:rPr>
        <w:t>9</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5.1</w:t>
      </w:r>
      <w:r w:rsidRPr="00E96667">
        <w:rPr>
          <w:rFonts w:asciiTheme="minorHAnsi" w:eastAsiaTheme="minorEastAsia" w:hAnsiTheme="minorHAnsi" w:cstheme="minorBidi"/>
          <w:noProof/>
          <w:kern w:val="0"/>
          <w:sz w:val="22"/>
          <w:szCs w:val="22"/>
          <w:lang w:val="en-US"/>
        </w:rPr>
        <w:tab/>
      </w:r>
      <w:r w:rsidRPr="00E96667">
        <w:rPr>
          <w:noProof/>
          <w:lang w:val="en-US"/>
        </w:rPr>
        <w:t>Software upgrade wizard (FreeACS Web)</w:t>
      </w:r>
      <w:r w:rsidRPr="00E96667">
        <w:rPr>
          <w:noProof/>
          <w:lang w:val="en-US"/>
        </w:rPr>
        <w:tab/>
      </w:r>
      <w:r>
        <w:rPr>
          <w:noProof/>
        </w:rPr>
        <w:fldChar w:fldCharType="begin"/>
      </w:r>
      <w:r w:rsidRPr="00E96667">
        <w:rPr>
          <w:noProof/>
          <w:lang w:val="en-US"/>
        </w:rPr>
        <w:instrText xml:space="preserve"> PAGEREF _Toc395007743 \h </w:instrText>
      </w:r>
      <w:r>
        <w:rPr>
          <w:noProof/>
        </w:rPr>
      </w:r>
      <w:r>
        <w:rPr>
          <w:noProof/>
        </w:rPr>
        <w:fldChar w:fldCharType="separate"/>
      </w:r>
      <w:r w:rsidR="00697918">
        <w:rPr>
          <w:noProof/>
          <w:lang w:val="en-US"/>
        </w:rPr>
        <w:t>9</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5.2</w:t>
      </w:r>
      <w:r w:rsidRPr="00E96667">
        <w:rPr>
          <w:rFonts w:asciiTheme="minorHAnsi" w:eastAsiaTheme="minorEastAsia" w:hAnsiTheme="minorHAnsi" w:cstheme="minorBidi"/>
          <w:noProof/>
          <w:kern w:val="0"/>
          <w:sz w:val="22"/>
          <w:szCs w:val="22"/>
          <w:lang w:val="en-US"/>
        </w:rPr>
        <w:tab/>
      </w:r>
      <w:r w:rsidRPr="00E96667">
        <w:rPr>
          <w:noProof/>
          <w:lang w:val="en-US"/>
        </w:rPr>
        <w:t>Software upgrade using FreeACS Shell</w:t>
      </w:r>
      <w:r w:rsidRPr="00E96667">
        <w:rPr>
          <w:noProof/>
          <w:lang w:val="en-US"/>
        </w:rPr>
        <w:tab/>
      </w:r>
      <w:r>
        <w:rPr>
          <w:noProof/>
        </w:rPr>
        <w:fldChar w:fldCharType="begin"/>
      </w:r>
      <w:r w:rsidRPr="00E96667">
        <w:rPr>
          <w:noProof/>
          <w:lang w:val="en-US"/>
        </w:rPr>
        <w:instrText xml:space="preserve"> PAGEREF _Toc395007744 \h </w:instrText>
      </w:r>
      <w:r>
        <w:rPr>
          <w:noProof/>
        </w:rPr>
      </w:r>
      <w:r>
        <w:rPr>
          <w:noProof/>
        </w:rPr>
        <w:fldChar w:fldCharType="separate"/>
      </w:r>
      <w:r w:rsidR="00697918">
        <w:rPr>
          <w:noProof/>
          <w:lang w:val="en-US"/>
        </w:rPr>
        <w:t>10</w:t>
      </w:r>
      <w:r>
        <w:rPr>
          <w:noProof/>
        </w:rPr>
        <w:fldChar w:fldCharType="end"/>
      </w:r>
    </w:p>
    <w:p w:rsidR="00E96667" w:rsidRPr="00E96667" w:rsidRDefault="00E96667">
      <w:pPr>
        <w:pStyle w:val="TOC1"/>
        <w:tabs>
          <w:tab w:val="left" w:pos="480"/>
          <w:tab w:val="right" w:leader="dot" w:pos="9059"/>
        </w:tabs>
        <w:rPr>
          <w:rFonts w:asciiTheme="minorHAnsi" w:eastAsiaTheme="minorEastAsia" w:hAnsiTheme="minorHAnsi" w:cstheme="minorBidi"/>
          <w:noProof/>
          <w:kern w:val="0"/>
          <w:sz w:val="22"/>
          <w:szCs w:val="22"/>
          <w:lang w:val="en-US"/>
        </w:rPr>
      </w:pPr>
      <w:r w:rsidRPr="00E96667">
        <w:rPr>
          <w:noProof/>
          <w:lang w:val="en-US"/>
        </w:rPr>
        <w:t>6</w:t>
      </w:r>
      <w:r w:rsidRPr="00E96667">
        <w:rPr>
          <w:rFonts w:asciiTheme="minorHAnsi" w:eastAsiaTheme="minorEastAsia" w:hAnsiTheme="minorHAnsi" w:cstheme="minorBidi"/>
          <w:noProof/>
          <w:kern w:val="0"/>
          <w:sz w:val="22"/>
          <w:szCs w:val="22"/>
          <w:lang w:val="en-US"/>
        </w:rPr>
        <w:tab/>
      </w:r>
      <w:r w:rsidRPr="00E96667">
        <w:rPr>
          <w:noProof/>
          <w:lang w:val="en-US"/>
        </w:rPr>
        <w:t>Tuning parameters</w:t>
      </w:r>
      <w:r w:rsidRPr="00E96667">
        <w:rPr>
          <w:noProof/>
          <w:lang w:val="en-US"/>
        </w:rPr>
        <w:tab/>
      </w:r>
      <w:r>
        <w:rPr>
          <w:noProof/>
        </w:rPr>
        <w:fldChar w:fldCharType="begin"/>
      </w:r>
      <w:r w:rsidRPr="00E96667">
        <w:rPr>
          <w:noProof/>
          <w:lang w:val="en-US"/>
        </w:rPr>
        <w:instrText xml:space="preserve"> PAGEREF _Toc395007745 \h </w:instrText>
      </w:r>
      <w:r>
        <w:rPr>
          <w:noProof/>
        </w:rPr>
      </w:r>
      <w:r>
        <w:rPr>
          <w:noProof/>
        </w:rPr>
        <w:fldChar w:fldCharType="separate"/>
      </w:r>
      <w:r w:rsidR="00697918">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6.1</w:t>
      </w:r>
      <w:r w:rsidRPr="00E96667">
        <w:rPr>
          <w:rFonts w:asciiTheme="minorHAnsi" w:eastAsiaTheme="minorEastAsia" w:hAnsiTheme="minorHAnsi" w:cstheme="minorBidi"/>
          <w:noProof/>
          <w:kern w:val="0"/>
          <w:sz w:val="22"/>
          <w:szCs w:val="22"/>
          <w:lang w:val="en-US"/>
        </w:rPr>
        <w:tab/>
      </w:r>
      <w:r w:rsidRPr="00E96667">
        <w:rPr>
          <w:noProof/>
          <w:lang w:val="en-US"/>
        </w:rPr>
        <w:t>Max-servlets</w:t>
      </w:r>
      <w:r w:rsidRPr="00E96667">
        <w:rPr>
          <w:noProof/>
          <w:lang w:val="en-US"/>
        </w:rPr>
        <w:tab/>
      </w:r>
      <w:r>
        <w:rPr>
          <w:noProof/>
        </w:rPr>
        <w:fldChar w:fldCharType="begin"/>
      </w:r>
      <w:r w:rsidRPr="00E96667">
        <w:rPr>
          <w:noProof/>
          <w:lang w:val="en-US"/>
        </w:rPr>
        <w:instrText xml:space="preserve"> PAGEREF _Toc395007746 \h </w:instrText>
      </w:r>
      <w:r>
        <w:rPr>
          <w:noProof/>
        </w:rPr>
      </w:r>
      <w:r>
        <w:rPr>
          <w:noProof/>
        </w:rPr>
        <w:fldChar w:fldCharType="separate"/>
      </w:r>
      <w:r w:rsidR="00697918">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6.2</w:t>
      </w:r>
      <w:r w:rsidRPr="00E96667">
        <w:rPr>
          <w:rFonts w:asciiTheme="minorHAnsi" w:eastAsiaTheme="minorEastAsia" w:hAnsiTheme="minorHAnsi" w:cstheme="minorBidi"/>
          <w:noProof/>
          <w:kern w:val="0"/>
          <w:sz w:val="22"/>
          <w:szCs w:val="22"/>
          <w:lang w:val="en-US"/>
        </w:rPr>
        <w:tab/>
      </w:r>
      <w:r w:rsidRPr="00E96667">
        <w:rPr>
          <w:noProof/>
          <w:lang w:val="en-US"/>
        </w:rPr>
        <w:t>Max-conn</w:t>
      </w:r>
      <w:r w:rsidRPr="00E96667">
        <w:rPr>
          <w:noProof/>
          <w:lang w:val="en-US"/>
        </w:rPr>
        <w:tab/>
      </w:r>
      <w:r>
        <w:rPr>
          <w:noProof/>
        </w:rPr>
        <w:fldChar w:fldCharType="begin"/>
      </w:r>
      <w:r w:rsidRPr="00E96667">
        <w:rPr>
          <w:noProof/>
          <w:lang w:val="en-US"/>
        </w:rPr>
        <w:instrText xml:space="preserve"> PAGEREF _Toc395007747 \h </w:instrText>
      </w:r>
      <w:r>
        <w:rPr>
          <w:noProof/>
        </w:rPr>
      </w:r>
      <w:r>
        <w:rPr>
          <w:noProof/>
        </w:rPr>
        <w:fldChar w:fldCharType="separate"/>
      </w:r>
      <w:r w:rsidR="00697918">
        <w:rPr>
          <w:noProof/>
          <w:lang w:val="en-US"/>
        </w:rPr>
        <w:t>11</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6.3</w:t>
      </w:r>
      <w:r w:rsidRPr="00E96667">
        <w:rPr>
          <w:rFonts w:asciiTheme="minorHAnsi" w:eastAsiaTheme="minorEastAsia" w:hAnsiTheme="minorHAnsi" w:cstheme="minorBidi"/>
          <w:noProof/>
          <w:kern w:val="0"/>
          <w:sz w:val="22"/>
          <w:szCs w:val="22"/>
          <w:lang w:val="en-US"/>
        </w:rPr>
        <w:tab/>
      </w:r>
      <w:r w:rsidRPr="00E96667">
        <w:rPr>
          <w:noProof/>
          <w:lang w:val="en-US"/>
        </w:rPr>
        <w:t>Both of the parameters</w:t>
      </w:r>
      <w:r w:rsidRPr="00E96667">
        <w:rPr>
          <w:noProof/>
          <w:lang w:val="en-US"/>
        </w:rPr>
        <w:tab/>
      </w:r>
      <w:r>
        <w:rPr>
          <w:noProof/>
        </w:rPr>
        <w:fldChar w:fldCharType="begin"/>
      </w:r>
      <w:r w:rsidRPr="00E96667">
        <w:rPr>
          <w:noProof/>
          <w:lang w:val="en-US"/>
        </w:rPr>
        <w:instrText xml:space="preserve"> PAGEREF _Toc395007748 \h </w:instrText>
      </w:r>
      <w:r>
        <w:rPr>
          <w:noProof/>
        </w:rPr>
      </w:r>
      <w:r>
        <w:rPr>
          <w:noProof/>
        </w:rPr>
        <w:fldChar w:fldCharType="separate"/>
      </w:r>
      <w:r w:rsidR="00697918">
        <w:rPr>
          <w:noProof/>
          <w:lang w:val="en-US"/>
        </w:rPr>
        <w:t>12</w:t>
      </w:r>
      <w:r>
        <w:rPr>
          <w:noProof/>
        </w:rPr>
        <w:fldChar w:fldCharType="end"/>
      </w:r>
    </w:p>
    <w:p w:rsidR="00E96667" w:rsidRPr="00E96667" w:rsidRDefault="00E96667">
      <w:pPr>
        <w:pStyle w:val="TOC2"/>
        <w:tabs>
          <w:tab w:val="left" w:pos="880"/>
          <w:tab w:val="right" w:leader="dot" w:pos="9059"/>
        </w:tabs>
        <w:rPr>
          <w:rFonts w:asciiTheme="minorHAnsi" w:eastAsiaTheme="minorEastAsia" w:hAnsiTheme="minorHAnsi" w:cstheme="minorBidi"/>
          <w:noProof/>
          <w:kern w:val="0"/>
          <w:sz w:val="22"/>
          <w:szCs w:val="22"/>
          <w:lang w:val="en-US"/>
        </w:rPr>
      </w:pPr>
      <w:r w:rsidRPr="00E96667">
        <w:rPr>
          <w:noProof/>
          <w:lang w:val="en-US"/>
        </w:rPr>
        <w:t>6.4</w:t>
      </w:r>
      <w:r w:rsidRPr="00E96667">
        <w:rPr>
          <w:rFonts w:asciiTheme="minorHAnsi" w:eastAsiaTheme="minorEastAsia" w:hAnsiTheme="minorHAnsi" w:cstheme="minorBidi"/>
          <w:noProof/>
          <w:kern w:val="0"/>
          <w:sz w:val="22"/>
          <w:szCs w:val="22"/>
          <w:lang w:val="en-US"/>
        </w:rPr>
        <w:tab/>
      </w:r>
      <w:r w:rsidRPr="00E96667">
        <w:rPr>
          <w:noProof/>
          <w:lang w:val="en-US"/>
        </w:rPr>
        <w:t>Other important factors</w:t>
      </w:r>
      <w:r w:rsidRPr="00E96667">
        <w:rPr>
          <w:noProof/>
          <w:lang w:val="en-US"/>
        </w:rPr>
        <w:tab/>
      </w:r>
      <w:r>
        <w:rPr>
          <w:noProof/>
        </w:rPr>
        <w:fldChar w:fldCharType="begin"/>
      </w:r>
      <w:r w:rsidRPr="00E96667">
        <w:rPr>
          <w:noProof/>
          <w:lang w:val="en-US"/>
        </w:rPr>
        <w:instrText xml:space="preserve"> PAGEREF _Toc395007749 \h </w:instrText>
      </w:r>
      <w:r>
        <w:rPr>
          <w:noProof/>
        </w:rPr>
      </w:r>
      <w:r>
        <w:rPr>
          <w:noProof/>
        </w:rPr>
        <w:fldChar w:fldCharType="separate"/>
      </w:r>
      <w:r w:rsidR="00697918">
        <w:rPr>
          <w:noProof/>
          <w:lang w:val="en-US"/>
        </w:rPr>
        <w:t>12</w:t>
      </w:r>
      <w:r>
        <w:rPr>
          <w:noProof/>
        </w:rPr>
        <w:fldChar w:fldCharType="end"/>
      </w:r>
    </w:p>
    <w:p w:rsidR="00E96667" w:rsidRDefault="00E96667">
      <w:pPr>
        <w:pStyle w:val="TOC1"/>
        <w:tabs>
          <w:tab w:val="left" w:pos="480"/>
          <w:tab w:val="right" w:leader="dot" w:pos="9059"/>
        </w:tabs>
        <w:rPr>
          <w:rFonts w:asciiTheme="minorHAnsi" w:eastAsiaTheme="minorEastAsia" w:hAnsiTheme="minorHAnsi" w:cstheme="minorBidi"/>
          <w:noProof/>
          <w:kern w:val="0"/>
          <w:sz w:val="22"/>
          <w:szCs w:val="22"/>
        </w:rPr>
      </w:pPr>
      <w:r>
        <w:rPr>
          <w:noProof/>
        </w:rPr>
        <w:t>7</w:t>
      </w:r>
      <w:r>
        <w:rPr>
          <w:rFonts w:asciiTheme="minorHAnsi" w:eastAsiaTheme="minorEastAsia" w:hAnsiTheme="minorHAnsi" w:cstheme="minorBidi"/>
          <w:noProof/>
          <w:kern w:val="0"/>
          <w:sz w:val="22"/>
          <w:szCs w:val="22"/>
        </w:rPr>
        <w:tab/>
      </w:r>
      <w:r>
        <w:rPr>
          <w:noProof/>
        </w:rPr>
        <w:t>TR-111 &amp; STUN Server</w:t>
      </w:r>
      <w:r>
        <w:rPr>
          <w:noProof/>
        </w:rPr>
        <w:tab/>
      </w:r>
      <w:r>
        <w:rPr>
          <w:noProof/>
        </w:rPr>
        <w:fldChar w:fldCharType="begin"/>
      </w:r>
      <w:r>
        <w:rPr>
          <w:noProof/>
        </w:rPr>
        <w:instrText xml:space="preserve"> PAGEREF _Toc395007750 \h </w:instrText>
      </w:r>
      <w:r>
        <w:rPr>
          <w:noProof/>
        </w:rPr>
      </w:r>
      <w:r>
        <w:rPr>
          <w:noProof/>
        </w:rPr>
        <w:fldChar w:fldCharType="separate"/>
      </w:r>
      <w:r w:rsidR="00697918">
        <w:rPr>
          <w:noProof/>
        </w:rPr>
        <w:t>13</w:t>
      </w:r>
      <w:r>
        <w:rPr>
          <w:noProof/>
        </w:rPr>
        <w:fldChar w:fldCharType="end"/>
      </w:r>
    </w:p>
    <w:p w:rsidR="00E96667" w:rsidRDefault="00E96667">
      <w:pPr>
        <w:pStyle w:val="TOC3"/>
        <w:tabs>
          <w:tab w:val="left" w:pos="1320"/>
          <w:tab w:val="right" w:leader="dot" w:pos="9059"/>
        </w:tabs>
        <w:rPr>
          <w:rFonts w:asciiTheme="minorHAnsi" w:eastAsiaTheme="minorEastAsia" w:hAnsiTheme="minorHAnsi" w:cstheme="minorBidi"/>
          <w:noProof/>
          <w:kern w:val="0"/>
          <w:sz w:val="22"/>
          <w:szCs w:val="22"/>
        </w:rPr>
      </w:pPr>
      <w:r>
        <w:rPr>
          <w:noProof/>
        </w:rPr>
        <w:t>7.1.1</w:t>
      </w:r>
      <w:r>
        <w:rPr>
          <w:rFonts w:asciiTheme="minorHAnsi" w:eastAsiaTheme="minorEastAsia" w:hAnsiTheme="minorHAnsi" w:cstheme="minorBidi"/>
          <w:noProof/>
          <w:kern w:val="0"/>
          <w:sz w:val="22"/>
          <w:szCs w:val="22"/>
        </w:rPr>
        <w:tab/>
      </w:r>
      <w:r>
        <w:rPr>
          <w:noProof/>
        </w:rPr>
        <w:t>xaps-stun.properties</w:t>
      </w:r>
      <w:r>
        <w:rPr>
          <w:noProof/>
        </w:rPr>
        <w:tab/>
      </w:r>
      <w:r>
        <w:rPr>
          <w:noProof/>
        </w:rPr>
        <w:fldChar w:fldCharType="begin"/>
      </w:r>
      <w:r>
        <w:rPr>
          <w:noProof/>
        </w:rPr>
        <w:instrText xml:space="preserve"> PAGEREF _Toc395007751 \h </w:instrText>
      </w:r>
      <w:r>
        <w:rPr>
          <w:noProof/>
        </w:rPr>
      </w:r>
      <w:r>
        <w:rPr>
          <w:noProof/>
        </w:rPr>
        <w:fldChar w:fldCharType="separate"/>
      </w:r>
      <w:r w:rsidR="00697918">
        <w:rPr>
          <w:noProof/>
        </w:rPr>
        <w:t>13</w:t>
      </w:r>
      <w:r>
        <w:rPr>
          <w:noProof/>
        </w:rPr>
        <w:fldChar w:fldCharType="end"/>
      </w:r>
    </w:p>
    <w:p w:rsidR="00042534" w:rsidRPr="00042534" w:rsidRDefault="00042534">
      <w:pPr>
        <w:rPr>
          <w:lang w:val="en-US"/>
        </w:rPr>
        <w:sectPr w:rsidR="00042534" w:rsidRPr="00042534">
          <w:headerReference w:type="default" r:id="rId8"/>
          <w:footerReference w:type="default" r:id="rId9"/>
          <w:pgSz w:w="11905" w:h="16837"/>
          <w:pgMar w:top="1559" w:right="1418" w:bottom="1418" w:left="1418" w:header="708" w:footer="708" w:gutter="0"/>
          <w:cols w:space="0"/>
        </w:sectPr>
      </w:pPr>
      <w:r>
        <w:rPr>
          <w:rFonts w:ascii="Verdana" w:eastAsia="Times New Roman" w:hAnsi="Verdana" w:cs="Times New Roman"/>
          <w:sz w:val="20"/>
          <w:szCs w:val="20"/>
          <w:lang w:val="en-GB"/>
        </w:rPr>
        <w:fldChar w:fldCharType="end"/>
      </w:r>
    </w:p>
    <w:p w:rsidR="009B34FD" w:rsidRDefault="009B34FD">
      <w:pPr>
        <w:pStyle w:val="Standard"/>
        <w:tabs>
          <w:tab w:val="left" w:pos="400"/>
          <w:tab w:val="right" w:leader="dot" w:pos="9060"/>
        </w:tabs>
        <w:rPr>
          <w:i/>
        </w:rPr>
      </w:pPr>
    </w:p>
    <w:p w:rsidR="009B34FD" w:rsidRDefault="009B34FD">
      <w:pPr>
        <w:pStyle w:val="Standard"/>
        <w:spacing w:before="360"/>
        <w:rPr>
          <w:i/>
        </w:rPr>
      </w:pPr>
    </w:p>
    <w:p w:rsidR="00042534" w:rsidRPr="00042534" w:rsidRDefault="00042534">
      <w:pPr>
        <w:rPr>
          <w:lang w:val="en-US"/>
        </w:rPr>
        <w:sectPr w:rsidR="00042534" w:rsidRPr="00042534">
          <w:type w:val="continuous"/>
          <w:pgSz w:w="11905" w:h="16837"/>
          <w:pgMar w:top="1559" w:right="1418" w:bottom="1418" w:left="1418" w:header="708" w:footer="708" w:gutter="0"/>
          <w:cols w:space="0"/>
        </w:sectPr>
      </w:pPr>
    </w:p>
    <w:p w:rsidR="009B34FD" w:rsidRDefault="00042534">
      <w:pPr>
        <w:pStyle w:val="Heading1"/>
      </w:pPr>
      <w:bookmarkStart w:id="4" w:name="__RefHeading__2141_1729260833"/>
      <w:bookmarkStart w:id="5" w:name="_Toc395007727"/>
      <w:r>
        <w:lastRenderedPageBreak/>
        <w:t>Document Introduction</w:t>
      </w:r>
      <w:bookmarkEnd w:id="4"/>
      <w:bookmarkEnd w:id="5"/>
    </w:p>
    <w:p w:rsidR="009B34FD" w:rsidRDefault="00042534">
      <w:pPr>
        <w:pStyle w:val="Heading2"/>
      </w:pPr>
      <w:bookmarkStart w:id="6" w:name="__RefHeading__2143_1729260833"/>
      <w:bookmarkStart w:id="7" w:name="_Toc395007728"/>
      <w:r>
        <w:t>Document Purpose</w:t>
      </w:r>
      <w:bookmarkEnd w:id="6"/>
      <w:bookmarkEnd w:id="7"/>
    </w:p>
    <w:p w:rsidR="009B34FD" w:rsidRDefault="00042534">
      <w:pPr>
        <w:pStyle w:val="Standard"/>
      </w:pPr>
      <w:r>
        <w:t>The document should teach an operator to configure and run the TR-069 Server.</w:t>
      </w:r>
    </w:p>
    <w:p w:rsidR="009B34FD" w:rsidRDefault="00042534">
      <w:pPr>
        <w:pStyle w:val="Heading2"/>
      </w:pPr>
      <w:bookmarkStart w:id="8" w:name="__RefHeading__2145_1729260833"/>
      <w:bookmarkStart w:id="9" w:name="_Toc395007729"/>
      <w:r>
        <w:t>Document Audience</w:t>
      </w:r>
      <w:bookmarkEnd w:id="8"/>
      <w:bookmarkEnd w:id="9"/>
    </w:p>
    <w:p w:rsidR="009B34FD" w:rsidRDefault="00042534">
      <w:pPr>
        <w:pStyle w:val="Standard"/>
      </w:pPr>
      <w:r>
        <w:t>The audience should understand the basic concept of provisioning and have som</w:t>
      </w:r>
      <w:r w:rsidR="00E96667">
        <w:t>e general knowledge about FreeACS</w:t>
      </w:r>
      <w:r>
        <w:t>. The readers will probably be operators of the server and future developers and testers of the server.</w:t>
      </w:r>
    </w:p>
    <w:p w:rsidR="009B34FD" w:rsidRDefault="00042534">
      <w:pPr>
        <w:pStyle w:val="Heading2"/>
      </w:pPr>
      <w:bookmarkStart w:id="10" w:name="__RefHeading__2147_1729260833"/>
      <w:bookmarkStart w:id="11" w:name="_Toc395007730"/>
      <w:r>
        <w:t>Document History</w:t>
      </w:r>
      <w:bookmarkEnd w:id="10"/>
      <w:bookmarkEnd w:id="11"/>
    </w:p>
    <w:tbl>
      <w:tblPr>
        <w:tblW w:w="8590" w:type="dxa"/>
        <w:tblInd w:w="-143" w:type="dxa"/>
        <w:tblLayout w:type="fixed"/>
        <w:tblCellMar>
          <w:left w:w="10" w:type="dxa"/>
          <w:right w:w="10" w:type="dxa"/>
        </w:tblCellMar>
        <w:tblLook w:val="0000" w:firstRow="0" w:lastRow="0" w:firstColumn="0" w:lastColumn="0" w:noHBand="0" w:noVBand="0"/>
      </w:tblPr>
      <w:tblGrid>
        <w:gridCol w:w="1188"/>
        <w:gridCol w:w="1980"/>
        <w:gridCol w:w="1476"/>
        <w:gridCol w:w="3946"/>
      </w:tblGrid>
      <w:tr w:rsidR="009B34FD">
        <w:tc>
          <w:tcPr>
            <w:tcW w:w="1188"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Version</w:t>
            </w:r>
          </w:p>
        </w:tc>
        <w:tc>
          <w:tcPr>
            <w:tcW w:w="1980"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Editor</w:t>
            </w:r>
          </w:p>
        </w:tc>
        <w:tc>
          <w:tcPr>
            <w:tcW w:w="1476" w:type="dxa"/>
            <w:tcBorders>
              <w:top w:val="single" w:sz="4" w:space="0" w:color="000000"/>
              <w:left w:val="single" w:sz="4" w:space="0" w:color="000000"/>
              <w:bottom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Date</w:t>
            </w:r>
          </w:p>
        </w:tc>
        <w:tc>
          <w:tcPr>
            <w:tcW w:w="3946"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9B34FD" w:rsidRDefault="00042534">
            <w:pPr>
              <w:pStyle w:val="Standard"/>
              <w:snapToGrid w:val="0"/>
            </w:pPr>
            <w:r>
              <w:t>Changes</w:t>
            </w:r>
          </w:p>
        </w:tc>
      </w:tr>
      <w:tr w:rsidR="009B34FD" w:rsidRPr="004A341C">
        <w:tc>
          <w:tcPr>
            <w:tcW w:w="1188"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2.2.1</w:t>
            </w:r>
          </w:p>
        </w:tc>
        <w:tc>
          <w:tcPr>
            <w:tcW w:w="1980"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top w:val="single" w:sz="4" w:space="0" w:color="000000"/>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23-Mar-09</w:t>
            </w:r>
          </w:p>
        </w:tc>
        <w:tc>
          <w:tcPr>
            <w:tcW w:w="39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Updated to latest version of TR-069 Server</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2.3.0</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03-Apr-09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2.3.2</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30-Jun-09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2.3.3</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12-Nov-09</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2.3.10</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28-Sep-10</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rsidRPr="004A341C">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2.4.1</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07-Nov-10</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Handles repeating jobs and TR-statistics</w:t>
            </w:r>
          </w:p>
        </w:tc>
      </w:tr>
      <w:tr w:rsidR="009B34FD">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2.4.5</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17-Mar-11</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Revised edition</w:t>
            </w:r>
          </w:p>
        </w:tc>
      </w:tr>
      <w:tr w:rsidR="009B34FD" w:rsidTr="00042534">
        <w:tc>
          <w:tcPr>
            <w:tcW w:w="1188"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2.6.2</w:t>
            </w:r>
          </w:p>
        </w:tc>
        <w:tc>
          <w:tcPr>
            <w:tcW w:w="1980"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M. Simonsen</w:t>
            </w:r>
          </w:p>
        </w:tc>
        <w:tc>
          <w:tcPr>
            <w:tcW w:w="1476" w:type="dxa"/>
            <w:tcBorders>
              <w:left w:val="single" w:sz="4" w:space="0" w:color="000000"/>
              <w:bottom w:val="single" w:sz="4" w:space="0" w:color="000000"/>
            </w:tcBorders>
            <w:tcMar>
              <w:top w:w="0" w:type="dxa"/>
              <w:left w:w="108" w:type="dxa"/>
              <w:bottom w:w="0" w:type="dxa"/>
              <w:right w:w="108" w:type="dxa"/>
            </w:tcMar>
          </w:tcPr>
          <w:p w:rsidR="009B34FD" w:rsidRDefault="00042534">
            <w:pPr>
              <w:pStyle w:val="TableText"/>
              <w:snapToGrid w:val="0"/>
            </w:pPr>
            <w:r>
              <w:t>13-Dec-11</w:t>
            </w:r>
          </w:p>
        </w:tc>
        <w:tc>
          <w:tcPr>
            <w:tcW w:w="3946"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042534">
            <w:pPr>
              <w:pStyle w:val="TableText"/>
              <w:snapToGrid w:val="0"/>
            </w:pPr>
            <w:r>
              <w:t>Changed some chapters</w:t>
            </w:r>
          </w:p>
        </w:tc>
      </w:tr>
      <w:tr w:rsidR="009B34FD" w:rsidTr="00042534">
        <w:tc>
          <w:tcPr>
            <w:tcW w:w="1188"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2013R1</w:t>
            </w:r>
          </w:p>
        </w:tc>
        <w:tc>
          <w:tcPr>
            <w:tcW w:w="1980"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M. Simonsen</w:t>
            </w:r>
          </w:p>
        </w:tc>
        <w:tc>
          <w:tcPr>
            <w:tcW w:w="1476" w:type="dxa"/>
            <w:tcBorders>
              <w:top w:val="single" w:sz="4" w:space="0" w:color="000000"/>
              <w:left w:val="single" w:sz="4" w:space="0" w:color="000000"/>
              <w:bottom w:val="single" w:sz="4" w:space="0" w:color="auto"/>
            </w:tcBorders>
            <w:tcMar>
              <w:top w:w="0" w:type="dxa"/>
              <w:left w:w="108" w:type="dxa"/>
              <w:bottom w:w="0" w:type="dxa"/>
              <w:right w:w="108" w:type="dxa"/>
            </w:tcMar>
          </w:tcPr>
          <w:p w:rsidR="009B34FD" w:rsidRDefault="00042534">
            <w:pPr>
              <w:pStyle w:val="TableText"/>
              <w:snapToGrid w:val="0"/>
            </w:pPr>
            <w:r>
              <w:t>25-Feb-13</w:t>
            </w:r>
          </w:p>
        </w:tc>
        <w:tc>
          <w:tcPr>
            <w:tcW w:w="394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9B34FD" w:rsidRDefault="00042534">
            <w:pPr>
              <w:pStyle w:val="TableText"/>
              <w:snapToGrid w:val="0"/>
            </w:pPr>
            <w:r>
              <w:t>Updated to latest version</w:t>
            </w:r>
          </w:p>
        </w:tc>
      </w:tr>
      <w:tr w:rsidR="00042534" w:rsidRPr="00042534" w:rsidTr="00042534">
        <w:tc>
          <w:tcPr>
            <w:tcW w:w="1188"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2014R1</w:t>
            </w:r>
          </w:p>
        </w:tc>
        <w:tc>
          <w:tcPr>
            <w:tcW w:w="1980"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M. Simonsen</w:t>
            </w:r>
          </w:p>
        </w:tc>
        <w:tc>
          <w:tcPr>
            <w:tcW w:w="1476" w:type="dxa"/>
            <w:tcBorders>
              <w:top w:val="single" w:sz="4" w:space="0" w:color="auto"/>
              <w:left w:val="single" w:sz="4" w:space="0" w:color="000000"/>
              <w:bottom w:val="single" w:sz="4" w:space="0" w:color="000000"/>
            </w:tcBorders>
            <w:tcMar>
              <w:top w:w="0" w:type="dxa"/>
              <w:left w:w="108" w:type="dxa"/>
              <w:bottom w:w="0" w:type="dxa"/>
              <w:right w:w="108" w:type="dxa"/>
            </w:tcMar>
          </w:tcPr>
          <w:p w:rsidR="00042534" w:rsidRDefault="00042534">
            <w:pPr>
              <w:pStyle w:val="TableText"/>
              <w:snapToGrid w:val="0"/>
            </w:pPr>
            <w:r>
              <w:t>05-Aug-14</w:t>
            </w:r>
          </w:p>
        </w:tc>
        <w:tc>
          <w:tcPr>
            <w:tcW w:w="3946"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042534" w:rsidRDefault="00042534">
            <w:pPr>
              <w:pStyle w:val="TableText"/>
              <w:snapToGrid w:val="0"/>
            </w:pPr>
            <w:r>
              <w:t>Updated to latest version</w:t>
            </w:r>
          </w:p>
        </w:tc>
      </w:tr>
    </w:tbl>
    <w:p w:rsidR="009B34FD" w:rsidRDefault="00042534">
      <w:pPr>
        <w:pStyle w:val="Heading2"/>
      </w:pPr>
      <w:bookmarkStart w:id="12" w:name="__RefHeading__2151_1729260833"/>
      <w:bookmarkStart w:id="13" w:name="_Toc395007731"/>
      <w:r>
        <w:t>References</w:t>
      </w:r>
      <w:bookmarkEnd w:id="12"/>
      <w:bookmarkEnd w:id="13"/>
    </w:p>
    <w:tbl>
      <w:tblPr>
        <w:tblW w:w="8542" w:type="dxa"/>
        <w:tblInd w:w="-143" w:type="dxa"/>
        <w:tblLayout w:type="fixed"/>
        <w:tblCellMar>
          <w:left w:w="10" w:type="dxa"/>
          <w:right w:w="10" w:type="dxa"/>
        </w:tblCellMar>
        <w:tblLook w:val="0000" w:firstRow="0" w:lastRow="0" w:firstColumn="0" w:lastColumn="0" w:noHBand="0" w:noVBand="0"/>
      </w:tblPr>
      <w:tblGrid>
        <w:gridCol w:w="8542"/>
      </w:tblGrid>
      <w:tr w:rsidR="009B34FD">
        <w:tc>
          <w:tcPr>
            <w:tcW w:w="8542" w:type="dxa"/>
            <w:tcBorders>
              <w:top w:val="single" w:sz="4" w:space="0" w:color="000000"/>
              <w:left w:val="single" w:sz="4" w:space="0" w:color="000000"/>
              <w:bottom w:val="single" w:sz="4" w:space="0" w:color="000000"/>
              <w:right w:val="single" w:sz="4" w:space="0" w:color="000000"/>
            </w:tcBorders>
            <w:shd w:val="clear" w:color="auto" w:fill="D8D8D8"/>
            <w:tcMar>
              <w:top w:w="0" w:type="dxa"/>
              <w:left w:w="108" w:type="dxa"/>
              <w:bottom w:w="0" w:type="dxa"/>
              <w:right w:w="108" w:type="dxa"/>
            </w:tcMar>
          </w:tcPr>
          <w:p w:rsidR="009B34FD" w:rsidRDefault="00042534">
            <w:pPr>
              <w:pStyle w:val="Standard"/>
              <w:keepLines/>
              <w:widowControl w:val="0"/>
              <w:snapToGrid w:val="0"/>
            </w:pPr>
            <w:r>
              <w:t>Document</w:t>
            </w:r>
          </w:p>
        </w:tc>
      </w:tr>
      <w:tr w:rsidR="009B34FD">
        <w:tc>
          <w:tcPr>
            <w:tcW w:w="8542" w:type="dxa"/>
            <w:tcBorders>
              <w:left w:val="single" w:sz="4" w:space="0" w:color="000000"/>
              <w:bottom w:val="single" w:sz="4" w:space="0" w:color="000000"/>
              <w:right w:val="single" w:sz="4" w:space="0" w:color="000000"/>
            </w:tcBorders>
            <w:tcMar>
              <w:top w:w="0" w:type="dxa"/>
              <w:left w:w="108" w:type="dxa"/>
              <w:bottom w:w="0" w:type="dxa"/>
              <w:right w:w="108" w:type="dxa"/>
            </w:tcMar>
          </w:tcPr>
          <w:p w:rsidR="009B34FD" w:rsidRDefault="00E96667">
            <w:pPr>
              <w:pStyle w:val="TableText"/>
              <w:keepLines/>
              <w:widowControl w:val="0"/>
              <w:numPr>
                <w:ilvl w:val="0"/>
                <w:numId w:val="7"/>
              </w:numPr>
              <w:tabs>
                <w:tab w:val="left" w:pos="1440"/>
              </w:tabs>
              <w:snapToGrid w:val="0"/>
            </w:pPr>
            <w:r>
              <w:t>FreeACS</w:t>
            </w:r>
            <w:r w:rsidR="00042534">
              <w:t xml:space="preserve"> Installation</w:t>
            </w:r>
          </w:p>
        </w:tc>
      </w:tr>
    </w:tbl>
    <w:p w:rsidR="009B34FD" w:rsidRDefault="00042534">
      <w:pPr>
        <w:pStyle w:val="Heading1"/>
      </w:pPr>
      <w:bookmarkStart w:id="14" w:name="__RefHeading__2153_1729260833"/>
      <w:bookmarkStart w:id="15" w:name="_Toc395007732"/>
      <w:r>
        <w:lastRenderedPageBreak/>
        <w:t>Introduction</w:t>
      </w:r>
      <w:bookmarkEnd w:id="14"/>
      <w:bookmarkEnd w:id="15"/>
    </w:p>
    <w:p w:rsidR="009B34FD" w:rsidRDefault="00042534">
      <w:pPr>
        <w:pStyle w:val="Standard"/>
      </w:pPr>
      <w:r>
        <w:t xml:space="preserve">Before reading this introduction, we expect you to understand the basic concepts of FreeACS and that </w:t>
      </w:r>
      <w:r w:rsidR="007A563D">
        <w:t>it</w:t>
      </w:r>
      <w:r>
        <w:t xml:space="preserve"> is set up accordingly to [1]. This document will focus on how to configure the TR-069 Server.</w:t>
      </w:r>
    </w:p>
    <w:p w:rsidR="009B34FD" w:rsidRDefault="009B34FD">
      <w:pPr>
        <w:pStyle w:val="Standard"/>
      </w:pPr>
    </w:p>
    <w:p w:rsidR="009B34FD" w:rsidRDefault="00042534">
      <w:pPr>
        <w:pStyle w:val="Standard"/>
      </w:pPr>
      <w:r>
        <w:t>The TR-069 Server is responsible for the communication with CPEs, and communicates over TR-069 protocol. T</w:t>
      </w:r>
      <w:r w:rsidR="00E96667">
        <w:t>here are other servers in FreeACS</w:t>
      </w:r>
      <w:r>
        <w:t xml:space="preserve"> that also communicates with CP</w:t>
      </w:r>
      <w:r w:rsidR="007A563D">
        <w:t>Es, but through other protocols (SPP Server supports HTTP/TFTP).</w:t>
      </w:r>
    </w:p>
    <w:p w:rsidR="009B34FD" w:rsidRDefault="009B34FD">
      <w:pPr>
        <w:pStyle w:val="Standard"/>
      </w:pPr>
    </w:p>
    <w:p w:rsidR="009B34FD" w:rsidRDefault="00042534">
      <w:pPr>
        <w:pStyle w:val="Standard"/>
      </w:pPr>
      <w:r>
        <w:t xml:space="preserve">The CPEs must be configured with a URL which </w:t>
      </w:r>
      <w:r w:rsidR="007A563D">
        <w:t xml:space="preserve">points </w:t>
      </w:r>
      <w:r>
        <w:t>to this server. When this is in place, the TR-069 Server will fulfil its obligation: Provision parameters to the CPEs, read parameters from the CPEs, update the database with data from the CPE and upgrade the firmware/software and configuration.</w:t>
      </w:r>
    </w:p>
    <w:p w:rsidR="009B34FD" w:rsidRDefault="009B34FD">
      <w:pPr>
        <w:pStyle w:val="Standard"/>
      </w:pPr>
    </w:p>
    <w:p w:rsidR="009B34FD" w:rsidRDefault="00042534">
      <w:pPr>
        <w:pStyle w:val="Standard"/>
      </w:pPr>
      <w:r>
        <w:t>The server should be able to handle millions of devices every day. The exact performance varies with many factors, but if the configuration of the s</w:t>
      </w:r>
      <w:r w:rsidR="007A563D">
        <w:t>erver and the provisioning focuses</w:t>
      </w:r>
      <w:r>
        <w:t xml:space="preserve"> on performance alone, </w:t>
      </w:r>
      <w:r w:rsidR="007A563D">
        <w:t>i</w:t>
      </w:r>
      <w:r>
        <w:t xml:space="preserve">t should be possible to provision 10-15 million devices per day. If emphasis is </w:t>
      </w:r>
      <w:r w:rsidR="007A563D">
        <w:t xml:space="preserve">on job </w:t>
      </w:r>
      <w:r>
        <w:t>control the figure will be substantially lower, although still in the millions.</w:t>
      </w:r>
    </w:p>
    <w:p w:rsidR="009B34FD" w:rsidRDefault="009B34FD">
      <w:pPr>
        <w:pStyle w:val="Standard"/>
      </w:pPr>
    </w:p>
    <w:p w:rsidR="009B34FD" w:rsidRDefault="00042534">
      <w:pPr>
        <w:pStyle w:val="Heading1"/>
      </w:pPr>
      <w:bookmarkStart w:id="16" w:name="__RefHeading__2161_1729260833"/>
      <w:bookmarkStart w:id="17" w:name="_Toc395007733"/>
      <w:r>
        <w:lastRenderedPageBreak/>
        <w:t>Security</w:t>
      </w:r>
      <w:bookmarkEnd w:id="16"/>
      <w:bookmarkEnd w:id="17"/>
    </w:p>
    <w:p w:rsidR="009B34FD" w:rsidRDefault="00042534">
      <w:pPr>
        <w:pStyle w:val="Heading2"/>
      </w:pPr>
      <w:bookmarkStart w:id="18" w:name="__RefHeading__2163_1729260833"/>
      <w:bookmarkStart w:id="19" w:name="_Toc395007734"/>
      <w:r>
        <w:t>Authentication</w:t>
      </w:r>
      <w:bookmarkEnd w:id="18"/>
      <w:bookmarkEnd w:id="19"/>
    </w:p>
    <w:p w:rsidR="009B34FD" w:rsidRDefault="00042534">
      <w:pPr>
        <w:pStyle w:val="Standard"/>
        <w:jc w:val="both"/>
      </w:pPr>
      <w:r>
        <w:t>The server can be run with no authentication, basic authentication and digest authentication, the latter recommended for TR-069 devices. To change the settings, look in the “</w:t>
      </w:r>
      <w:proofErr w:type="spellStart"/>
      <w:r>
        <w:t>propertyfile</w:t>
      </w:r>
      <w:proofErr w:type="spellEnd"/>
      <w:r>
        <w:t xml:space="preserve">” chapter. In addition to changing the property file you need to create a secret for </w:t>
      </w:r>
      <w:r w:rsidR="007A563D">
        <w:t xml:space="preserve">each of </w:t>
      </w:r>
      <w:r>
        <w:t>the CPEs. That secret is specific for each CPE and the parameter name is:</w:t>
      </w:r>
    </w:p>
    <w:p w:rsidR="009B34FD" w:rsidRDefault="009B34FD">
      <w:pPr>
        <w:pStyle w:val="Standard"/>
        <w:jc w:val="both"/>
      </w:pPr>
    </w:p>
    <w:p w:rsidR="009B34FD" w:rsidRDefault="00042534">
      <w:pPr>
        <w:pStyle w:val="Code"/>
      </w:pPr>
      <w:proofErr w:type="spellStart"/>
      <w:r>
        <w:t>System.X_OWERA-COM.Secret</w:t>
      </w:r>
      <w:proofErr w:type="spellEnd"/>
    </w:p>
    <w:p w:rsidR="009B34FD" w:rsidRDefault="009B34FD">
      <w:pPr>
        <w:pStyle w:val="Standard"/>
        <w:jc w:val="both"/>
        <w:rPr>
          <w:lang w:val="en-US"/>
        </w:rPr>
      </w:pPr>
    </w:p>
    <w:p w:rsidR="009B34FD" w:rsidRDefault="00042534">
      <w:pPr>
        <w:pStyle w:val="Standard"/>
        <w:jc w:val="both"/>
      </w:pPr>
      <w:r>
        <w:t>This value is something that is populated in the CPE (</w:t>
      </w:r>
      <w:r w:rsidR="00E96667">
        <w:t>from the factory) and the FreeACS</w:t>
      </w:r>
      <w:r>
        <w:t xml:space="preserve"> will need to know this value (in the database) to get it working.</w:t>
      </w:r>
    </w:p>
    <w:p w:rsidR="009B34FD" w:rsidRDefault="009B34FD">
      <w:pPr>
        <w:pStyle w:val="Standard"/>
        <w:jc w:val="both"/>
      </w:pPr>
    </w:p>
    <w:p w:rsidR="009B34FD" w:rsidRDefault="00042534">
      <w:pPr>
        <w:pStyle w:val="Standard"/>
        <w:jc w:val="both"/>
      </w:pPr>
      <w:r>
        <w:t xml:space="preserve">You could run authentication without using SSL, but that would open up the possibility for a man-in-the-middle attack. </w:t>
      </w:r>
    </w:p>
    <w:p w:rsidR="009B34FD" w:rsidRDefault="009B34FD">
      <w:pPr>
        <w:pStyle w:val="Heading2"/>
        <w:numPr>
          <w:ilvl w:val="0"/>
          <w:numId w:val="0"/>
        </w:numPr>
        <w:tabs>
          <w:tab w:val="left" w:pos="1134"/>
        </w:tabs>
        <w:jc w:val="both"/>
      </w:pPr>
    </w:p>
    <w:p w:rsidR="009B34FD" w:rsidRDefault="00042534">
      <w:pPr>
        <w:pStyle w:val="Heading1"/>
      </w:pPr>
      <w:bookmarkStart w:id="20" w:name="__RefHeading__2165_1729260833"/>
      <w:bookmarkStart w:id="21" w:name="_Toc395007735"/>
      <w:proofErr w:type="spellStart"/>
      <w:r>
        <w:lastRenderedPageBreak/>
        <w:t>Propertyfiles</w:t>
      </w:r>
      <w:bookmarkEnd w:id="20"/>
      <w:bookmarkEnd w:id="21"/>
      <w:proofErr w:type="spellEnd"/>
    </w:p>
    <w:p w:rsidR="009B34FD" w:rsidRDefault="009B34FD">
      <w:pPr>
        <w:pStyle w:val="Standard"/>
        <w:jc w:val="both"/>
        <w:rPr>
          <w:b/>
        </w:rPr>
      </w:pPr>
    </w:p>
    <w:p w:rsidR="009B34FD" w:rsidRDefault="00042534">
      <w:pPr>
        <w:pStyle w:val="Heading2"/>
      </w:pPr>
      <w:bookmarkStart w:id="22" w:name="__RefHeading__2167_1729260833"/>
      <w:bookmarkStart w:id="23" w:name="_Toc395007736"/>
      <w:proofErr w:type="gramStart"/>
      <w:r>
        <w:t>xaps-tr069-logs.properties</w:t>
      </w:r>
      <w:bookmarkEnd w:id="22"/>
      <w:bookmarkEnd w:id="23"/>
      <w:proofErr w:type="gramEnd"/>
    </w:p>
    <w:p w:rsidR="009B34FD" w:rsidRDefault="00042534">
      <w:pPr>
        <w:pStyle w:val="Standard"/>
      </w:pPr>
      <w:r>
        <w:t xml:space="preserve">The log property file is self-documented and should be </w:t>
      </w:r>
      <w:r w:rsidR="00704326">
        <w:t>easy</w:t>
      </w:r>
      <w:r>
        <w:t xml:space="preserve"> to edit. The main points is that there is defined 6 different logs in TR-069 Server.</w:t>
      </w:r>
    </w:p>
    <w:p w:rsidR="009B34FD" w:rsidRDefault="009B34FD">
      <w:pPr>
        <w:pStyle w:val="Standard"/>
        <w:suppressAutoHyphens w:val="0"/>
        <w:autoSpaceDE w:val="0"/>
        <w:rPr>
          <w:lang w:val="it-IT"/>
        </w:rPr>
      </w:pPr>
    </w:p>
    <w:p w:rsidR="009B34FD" w:rsidRDefault="009B34FD">
      <w:pPr>
        <w:pStyle w:val="Standard"/>
        <w:jc w:val="both"/>
      </w:pPr>
    </w:p>
    <w:p w:rsidR="009B34FD" w:rsidRDefault="00042534">
      <w:pPr>
        <w:pStyle w:val="Heading2"/>
      </w:pPr>
      <w:bookmarkStart w:id="24" w:name="__RefHeading__2181_1729260833"/>
      <w:bookmarkStart w:id="25" w:name="_Toc395007737"/>
      <w:proofErr w:type="gramStart"/>
      <w:r>
        <w:t>xaps-tr069.properties</w:t>
      </w:r>
      <w:bookmarkEnd w:id="24"/>
      <w:bookmarkEnd w:id="25"/>
      <w:proofErr w:type="gramEnd"/>
    </w:p>
    <w:p w:rsidR="009B34FD" w:rsidRDefault="009B34FD">
      <w:pPr>
        <w:pStyle w:val="Standard"/>
        <w:autoSpaceDE w:val="0"/>
        <w:jc w:val="both"/>
        <w:rPr>
          <w:rFonts w:cs="Courier New"/>
          <w:color w:val="3F7F5F"/>
        </w:rPr>
      </w:pPr>
    </w:p>
    <w:p w:rsidR="009B34FD" w:rsidRDefault="00042534">
      <w:pPr>
        <w:pStyle w:val="Code"/>
      </w:pPr>
      <w:r>
        <w:t xml:space="preserve"># *** </w:t>
      </w:r>
      <w:proofErr w:type="spellStart"/>
      <w:r>
        <w:t>xAPS</w:t>
      </w:r>
      <w:proofErr w:type="spellEnd"/>
      <w:r>
        <w:t xml:space="preserve"> TR-069 Server Configuration file ***</w:t>
      </w:r>
    </w:p>
    <w:p w:rsidR="009B34FD" w:rsidRDefault="00042534">
      <w:pPr>
        <w:pStyle w:val="Code"/>
      </w:pPr>
      <w:r>
        <w:t xml:space="preserve"> </w:t>
      </w:r>
    </w:p>
    <w:p w:rsidR="009B34FD" w:rsidRDefault="00042534">
      <w:pPr>
        <w:pStyle w:val="Code"/>
      </w:pPr>
      <w:r>
        <w:t># --- Various controls ---</w:t>
      </w:r>
    </w:p>
    <w:p w:rsidR="009B34FD" w:rsidRDefault="009B34FD">
      <w:pPr>
        <w:pStyle w:val="Code"/>
      </w:pPr>
    </w:p>
    <w:p w:rsidR="009B34FD" w:rsidRDefault="00042534">
      <w:pPr>
        <w:pStyle w:val="Code"/>
      </w:pPr>
      <w:r>
        <w:t># Allowed values are "none", "basic" and "digest". Digest authentication</w:t>
      </w:r>
    </w:p>
    <w:p w:rsidR="009B34FD" w:rsidRDefault="00042534">
      <w:pPr>
        <w:pStyle w:val="Code"/>
      </w:pPr>
      <w:r>
        <w:t># is default, and it is the most secure way to communicate with the devices.</w:t>
      </w:r>
    </w:p>
    <w:p w:rsidR="009B34FD" w:rsidRDefault="00042534">
      <w:pPr>
        <w:pStyle w:val="Code"/>
      </w:pPr>
      <w:r>
        <w:t xml:space="preserve"># </w:t>
      </w:r>
      <w:proofErr w:type="gramStart"/>
      <w:r>
        <w:t>Combining</w:t>
      </w:r>
      <w:proofErr w:type="gramEnd"/>
      <w:r>
        <w:t xml:space="preserve"> this with SSL-setup, will give you a very secure provisioning.</w:t>
      </w:r>
    </w:p>
    <w:p w:rsidR="009B34FD" w:rsidRDefault="00042534">
      <w:pPr>
        <w:pStyle w:val="Code"/>
      </w:pPr>
      <w:proofErr w:type="spellStart"/>
      <w:r w:rsidRPr="00704326">
        <w:t>auth.method</w:t>
      </w:r>
      <w:proofErr w:type="spellEnd"/>
      <w:r w:rsidRPr="00704326">
        <w:t xml:space="preserve"> = digest</w:t>
      </w:r>
    </w:p>
    <w:p w:rsidR="009B34FD" w:rsidRDefault="009B34FD">
      <w:pPr>
        <w:pStyle w:val="Code"/>
      </w:pPr>
    </w:p>
    <w:p w:rsidR="009B34FD" w:rsidRDefault="00042534">
      <w:pPr>
        <w:pStyle w:val="Code"/>
      </w:pPr>
      <w:r>
        <w:t># Discovery Mode can be set to true if you want to automatically add a new</w:t>
      </w:r>
    </w:p>
    <w:p w:rsidR="009B34FD" w:rsidRDefault="00042534">
      <w:pPr>
        <w:pStyle w:val="Code"/>
      </w:pPr>
      <w:r>
        <w:t xml:space="preserve"># </w:t>
      </w:r>
      <w:proofErr w:type="spellStart"/>
      <w:proofErr w:type="gramStart"/>
      <w:r w:rsidRPr="00704326">
        <w:t>unittype</w:t>
      </w:r>
      <w:proofErr w:type="spellEnd"/>
      <w:proofErr w:type="gramEnd"/>
      <w:r>
        <w:t xml:space="preserve"> and unit. This mode is violating the security of the system,</w:t>
      </w:r>
    </w:p>
    <w:p w:rsidR="009B34FD" w:rsidRDefault="00042534">
      <w:pPr>
        <w:pStyle w:val="Code"/>
      </w:pPr>
      <w:r>
        <w:t xml:space="preserve"># </w:t>
      </w:r>
      <w:proofErr w:type="gramStart"/>
      <w:r>
        <w:t>because</w:t>
      </w:r>
      <w:proofErr w:type="gramEnd"/>
      <w:r>
        <w:t xml:space="preserve"> it allows unknown units to connect and then changes will be performed</w:t>
      </w:r>
    </w:p>
    <w:p w:rsidR="009B34FD" w:rsidRDefault="00042534">
      <w:pPr>
        <w:pStyle w:val="Code"/>
      </w:pPr>
      <w:r>
        <w:t xml:space="preserve"># </w:t>
      </w:r>
      <w:proofErr w:type="gramStart"/>
      <w:r>
        <w:t>in</w:t>
      </w:r>
      <w:proofErr w:type="gramEnd"/>
      <w:r>
        <w:t xml:space="preserve"> the database. So use this option with caution, preferably when you want to</w:t>
      </w:r>
    </w:p>
    <w:p w:rsidR="009B34FD" w:rsidRDefault="00042534">
      <w:pPr>
        <w:pStyle w:val="Code"/>
      </w:pPr>
      <w:r>
        <w:t xml:space="preserve"># add a new </w:t>
      </w:r>
      <w:proofErr w:type="spellStart"/>
      <w:r w:rsidRPr="00704326">
        <w:t>unittype</w:t>
      </w:r>
      <w:proofErr w:type="spellEnd"/>
      <w:r>
        <w:t xml:space="preserve"> to the system. Default is false.</w:t>
      </w:r>
    </w:p>
    <w:p w:rsidR="009B34FD" w:rsidRDefault="00042534">
      <w:pPr>
        <w:pStyle w:val="Code"/>
      </w:pPr>
      <w:proofErr w:type="spellStart"/>
      <w:r w:rsidRPr="00704326">
        <w:t>discovery.mode</w:t>
      </w:r>
      <w:proofErr w:type="spellEnd"/>
      <w:r w:rsidRPr="00704326">
        <w:t xml:space="preserve"> = false</w:t>
      </w:r>
    </w:p>
    <w:p w:rsidR="009B34FD" w:rsidRDefault="009B34FD">
      <w:pPr>
        <w:pStyle w:val="Code"/>
      </w:pPr>
    </w:p>
    <w:p w:rsidR="00704326" w:rsidRPr="00704326" w:rsidRDefault="00704326" w:rsidP="00704326">
      <w:pPr>
        <w:pStyle w:val="Code"/>
      </w:pPr>
      <w:r w:rsidRPr="00704326">
        <w:t># Comma</w:t>
      </w:r>
      <w:r>
        <w:t xml:space="preserve"> </w:t>
      </w:r>
      <w:r w:rsidRPr="00704326">
        <w:t xml:space="preserve">separated black-list (if </w:t>
      </w:r>
      <w:proofErr w:type="spellStart"/>
      <w:r w:rsidRPr="00704326">
        <w:t>discovery.mode</w:t>
      </w:r>
      <w:proofErr w:type="spellEnd"/>
      <w:r w:rsidRPr="00704326">
        <w:t xml:space="preserve"> is true) - units with </w:t>
      </w:r>
    </w:p>
    <w:p w:rsidR="00704326" w:rsidRPr="00704326" w:rsidRDefault="00704326" w:rsidP="00704326">
      <w:pPr>
        <w:pStyle w:val="Code"/>
      </w:pPr>
      <w:r w:rsidRPr="00704326">
        <w:t xml:space="preserve"># ACS-username containing these strings will be blocked. </w:t>
      </w:r>
    </w:p>
    <w:p w:rsidR="00704326" w:rsidRPr="00704326" w:rsidRDefault="00704326" w:rsidP="00704326">
      <w:pPr>
        <w:pStyle w:val="Code"/>
      </w:pPr>
      <w:proofErr w:type="spellStart"/>
      <w:r w:rsidRPr="00704326">
        <w:t>discovery.block</w:t>
      </w:r>
      <w:proofErr w:type="spellEnd"/>
      <w:r w:rsidRPr="00704326">
        <w:t xml:space="preserve"> = </w:t>
      </w:r>
    </w:p>
    <w:p w:rsidR="00704326" w:rsidRDefault="00704326">
      <w:pPr>
        <w:pStyle w:val="Code"/>
      </w:pPr>
    </w:p>
    <w:p w:rsidR="009B34FD" w:rsidRDefault="00042534">
      <w:pPr>
        <w:pStyle w:val="Code"/>
      </w:pPr>
      <w:r>
        <w:t xml:space="preserve"># </w:t>
      </w:r>
      <w:proofErr w:type="gramStart"/>
      <w:r>
        <w:t>concurrent</w:t>
      </w:r>
      <w:proofErr w:type="gramEnd"/>
      <w:r>
        <w:t xml:space="preserve"> download limit will limit the number of concurrent downloads</w:t>
      </w:r>
    </w:p>
    <w:p w:rsidR="009B34FD" w:rsidRDefault="00042534">
      <w:pPr>
        <w:pStyle w:val="Code"/>
      </w:pPr>
      <w:r>
        <w:t># allowed from this provisioning server. This is done to conserve bandwidth.</w:t>
      </w:r>
    </w:p>
    <w:p w:rsidR="009B34FD" w:rsidRDefault="00042534">
      <w:pPr>
        <w:pStyle w:val="Code"/>
      </w:pPr>
      <w:r>
        <w:t xml:space="preserve"># </w:t>
      </w:r>
      <w:proofErr w:type="gramStart"/>
      <w:r>
        <w:t>This</w:t>
      </w:r>
      <w:proofErr w:type="gramEnd"/>
      <w:r>
        <w:t xml:space="preserve"> will override jobs/</w:t>
      </w:r>
      <w:proofErr w:type="spellStart"/>
      <w:r w:rsidRPr="00704326">
        <w:t>servicewindows</w:t>
      </w:r>
      <w:proofErr w:type="spellEnd"/>
      <w:r>
        <w:t xml:space="preserve"> if necessary, thus postponing the</w:t>
      </w:r>
    </w:p>
    <w:p w:rsidR="009B34FD" w:rsidRDefault="00042534">
      <w:pPr>
        <w:pStyle w:val="Code"/>
      </w:pPr>
      <w:r>
        <w:t># download to later. Default is 1000000 (virtually no limit).</w:t>
      </w:r>
    </w:p>
    <w:p w:rsidR="009B34FD" w:rsidRDefault="00042534">
      <w:pPr>
        <w:pStyle w:val="Code"/>
      </w:pPr>
      <w:proofErr w:type="spellStart"/>
      <w:r w:rsidRPr="00704326">
        <w:t>concurrent.download.limit</w:t>
      </w:r>
      <w:proofErr w:type="spellEnd"/>
      <w:r w:rsidRPr="00704326">
        <w:t xml:space="preserve"> = 1000000</w:t>
      </w:r>
    </w:p>
    <w:p w:rsidR="009B34FD" w:rsidRDefault="009B34FD">
      <w:pPr>
        <w:pStyle w:val="Code"/>
      </w:pPr>
    </w:p>
    <w:p w:rsidR="009B34FD" w:rsidRDefault="009B34FD">
      <w:pPr>
        <w:pStyle w:val="Code"/>
      </w:pPr>
    </w:p>
    <w:p w:rsidR="009B34FD" w:rsidRDefault="00042534">
      <w:pPr>
        <w:pStyle w:val="Code"/>
      </w:pPr>
      <w:r>
        <w:t xml:space="preserve"># --- </w:t>
      </w:r>
      <w:r w:rsidRPr="00704326">
        <w:t>Quirks</w:t>
      </w:r>
      <w:r>
        <w:t xml:space="preserve"> ---</w:t>
      </w:r>
    </w:p>
    <w:p w:rsidR="009B34FD" w:rsidRDefault="00042534">
      <w:pPr>
        <w:pStyle w:val="Code"/>
      </w:pPr>
      <w:r>
        <w:t>#</w:t>
      </w:r>
    </w:p>
    <w:p w:rsidR="009B34FD" w:rsidRDefault="00042534">
      <w:pPr>
        <w:pStyle w:val="Code"/>
      </w:pPr>
      <w:r>
        <w:t xml:space="preserve"># </w:t>
      </w:r>
      <w:proofErr w:type="spellStart"/>
      <w:proofErr w:type="gramStart"/>
      <w:r w:rsidRPr="00704326">
        <w:t>unitdiscovery</w:t>
      </w:r>
      <w:proofErr w:type="spellEnd"/>
      <w:proofErr w:type="gramEnd"/>
      <w:r>
        <w:t xml:space="preserve"> (perform full unit discovery for every unit)</w:t>
      </w:r>
    </w:p>
    <w:p w:rsidR="009B34FD" w:rsidRDefault="00042534">
      <w:pPr>
        <w:pStyle w:val="Code"/>
      </w:pPr>
      <w:r>
        <w:t>#</w:t>
      </w:r>
    </w:p>
    <w:p w:rsidR="009B34FD" w:rsidRDefault="00042534">
      <w:pPr>
        <w:pStyle w:val="Code"/>
      </w:pPr>
      <w:r>
        <w:t xml:space="preserve"># </w:t>
      </w:r>
      <w:proofErr w:type="gramStart"/>
      <w:r>
        <w:t>If</w:t>
      </w:r>
      <w:proofErr w:type="gramEnd"/>
      <w:r>
        <w:t xml:space="preserve"> the supported parameters for a certain </w:t>
      </w:r>
      <w:proofErr w:type="spellStart"/>
      <w:r w:rsidRPr="00704326">
        <w:t>unittype</w:t>
      </w:r>
      <w:proofErr w:type="spellEnd"/>
      <w:r>
        <w:t xml:space="preserve"> changes a lot, it will</w:t>
      </w:r>
    </w:p>
    <w:p w:rsidR="009B34FD" w:rsidRDefault="00042534">
      <w:pPr>
        <w:pStyle w:val="Code"/>
      </w:pPr>
      <w:r>
        <w:t># make sense to discover the capabilities of every unit every time. Instead of</w:t>
      </w:r>
    </w:p>
    <w:p w:rsidR="009B34FD" w:rsidRDefault="00042534">
      <w:pPr>
        <w:pStyle w:val="Code"/>
      </w:pPr>
      <w:r>
        <w:t># doing an elaborate and complex discovery of the unit, we simply ask for all</w:t>
      </w:r>
    </w:p>
    <w:p w:rsidR="009B34FD" w:rsidRDefault="00042534">
      <w:pPr>
        <w:pStyle w:val="Code"/>
      </w:pPr>
      <w:r>
        <w:t xml:space="preserve"># </w:t>
      </w:r>
      <w:proofErr w:type="gramStart"/>
      <w:r>
        <w:t>parameter</w:t>
      </w:r>
      <w:r w:rsidR="00704326">
        <w:t>s</w:t>
      </w:r>
      <w:proofErr w:type="gramEnd"/>
      <w:r>
        <w:t xml:space="preserve"> values upon every TR-069 session initiated. This is costly for the</w:t>
      </w:r>
    </w:p>
    <w:p w:rsidR="009B34FD" w:rsidRDefault="00042534">
      <w:pPr>
        <w:pStyle w:val="Code"/>
      </w:pPr>
      <w:r>
        <w:t xml:space="preserve"># </w:t>
      </w:r>
      <w:proofErr w:type="gramStart"/>
      <w:r>
        <w:t>device</w:t>
      </w:r>
      <w:proofErr w:type="gramEnd"/>
      <w:r>
        <w:t>, and some device may not handle this very well.</w:t>
      </w:r>
    </w:p>
    <w:p w:rsidR="009B34FD" w:rsidRDefault="00042534">
      <w:pPr>
        <w:pStyle w:val="Code"/>
      </w:pPr>
      <w:r>
        <w:t>#</w:t>
      </w:r>
    </w:p>
    <w:p w:rsidR="009B34FD" w:rsidRDefault="00042534">
      <w:pPr>
        <w:pStyle w:val="Code"/>
      </w:pPr>
      <w:r>
        <w:t xml:space="preserve"># </w:t>
      </w:r>
      <w:proofErr w:type="spellStart"/>
      <w:proofErr w:type="gramStart"/>
      <w:r w:rsidRPr="00704326">
        <w:t>parameterkey</w:t>
      </w:r>
      <w:proofErr w:type="spellEnd"/>
      <w:proofErr w:type="gramEnd"/>
      <w:r>
        <w:t xml:space="preserve"> (do not return </w:t>
      </w:r>
      <w:proofErr w:type="spellStart"/>
      <w:r w:rsidRPr="00704326">
        <w:t>parameterkey</w:t>
      </w:r>
      <w:proofErr w:type="spellEnd"/>
      <w:r>
        <w:t>)</w:t>
      </w:r>
    </w:p>
    <w:p w:rsidR="009B34FD" w:rsidRDefault="00042534">
      <w:pPr>
        <w:pStyle w:val="Code"/>
      </w:pPr>
      <w:r>
        <w:t>#</w:t>
      </w:r>
    </w:p>
    <w:p w:rsidR="009B34FD" w:rsidRDefault="00042534">
      <w:pPr>
        <w:pStyle w:val="Code"/>
      </w:pPr>
      <w:r>
        <w:t># TR-069 specifies a parameter key which the ACS could set to the CPE and</w:t>
      </w:r>
    </w:p>
    <w:p w:rsidR="009B34FD" w:rsidRDefault="00042534">
      <w:pPr>
        <w:pStyle w:val="Code"/>
      </w:pPr>
      <w:r>
        <w:t># retrieve if and only if a change (</w:t>
      </w:r>
      <w:proofErr w:type="spellStart"/>
      <w:r>
        <w:t>SetParameterValue</w:t>
      </w:r>
      <w:proofErr w:type="spellEnd"/>
      <w:r>
        <w:t>) was executed</w:t>
      </w:r>
    </w:p>
    <w:p w:rsidR="009B34FD" w:rsidRDefault="00042534">
      <w:pPr>
        <w:pStyle w:val="Code"/>
      </w:pPr>
      <w:r>
        <w:t xml:space="preserve"># </w:t>
      </w:r>
      <w:proofErr w:type="gramStart"/>
      <w:r>
        <w:t>successfully</w:t>
      </w:r>
      <w:proofErr w:type="gramEnd"/>
      <w:r>
        <w:t xml:space="preserve">. This is important to verify that a change was </w:t>
      </w:r>
      <w:r w:rsidRPr="00704326">
        <w:t>ok</w:t>
      </w:r>
      <w:r>
        <w:t>. However some</w:t>
      </w:r>
    </w:p>
    <w:p w:rsidR="009B34FD" w:rsidRDefault="00042534">
      <w:pPr>
        <w:pStyle w:val="Code"/>
      </w:pPr>
      <w:r>
        <w:t xml:space="preserve"># </w:t>
      </w:r>
      <w:proofErr w:type="gramStart"/>
      <w:r>
        <w:t>devices</w:t>
      </w:r>
      <w:proofErr w:type="gramEnd"/>
      <w:r>
        <w:t xml:space="preserve"> do not return this parameter key as they should, hence </w:t>
      </w:r>
      <w:proofErr w:type="spellStart"/>
      <w:r w:rsidRPr="00704326">
        <w:t>som</w:t>
      </w:r>
      <w:proofErr w:type="spellEnd"/>
      <w:r>
        <w:t xml:space="preserve"> of</w:t>
      </w:r>
    </w:p>
    <w:p w:rsidR="009B34FD" w:rsidRDefault="00042534">
      <w:pPr>
        <w:pStyle w:val="Code"/>
      </w:pPr>
      <w:r>
        <w:t># the verification of a change is compromised.</w:t>
      </w:r>
    </w:p>
    <w:p w:rsidR="009B34FD" w:rsidRDefault="00042534">
      <w:pPr>
        <w:pStyle w:val="Code"/>
      </w:pPr>
      <w:r>
        <w:t>#</w:t>
      </w:r>
    </w:p>
    <w:p w:rsidR="009B34FD" w:rsidRDefault="00042534">
      <w:pPr>
        <w:pStyle w:val="Code"/>
      </w:pPr>
      <w:r>
        <w:t xml:space="preserve"># </w:t>
      </w:r>
      <w:proofErr w:type="gramStart"/>
      <w:r>
        <w:t>termination</w:t>
      </w:r>
      <w:proofErr w:type="gramEnd"/>
    </w:p>
    <w:p w:rsidR="009B34FD" w:rsidRDefault="00042534">
      <w:pPr>
        <w:pStyle w:val="Code"/>
      </w:pPr>
      <w:r>
        <w:t>#</w:t>
      </w:r>
    </w:p>
    <w:p w:rsidR="009B34FD" w:rsidRDefault="00042534">
      <w:pPr>
        <w:pStyle w:val="Code"/>
      </w:pPr>
      <w:r>
        <w:t xml:space="preserve"># </w:t>
      </w:r>
      <w:proofErr w:type="gramStart"/>
      <w:r>
        <w:t>The</w:t>
      </w:r>
      <w:proofErr w:type="gramEnd"/>
      <w:r>
        <w:t xml:space="preserve"> termination </w:t>
      </w:r>
      <w:r w:rsidRPr="00704326">
        <w:t>quirk</w:t>
      </w:r>
      <w:r>
        <w:t xml:space="preserve"> will requires the session to terminate using</w:t>
      </w:r>
    </w:p>
    <w:p w:rsidR="009B34FD" w:rsidRDefault="00042534">
      <w:pPr>
        <w:pStyle w:val="Code"/>
      </w:pPr>
      <w:r>
        <w:t xml:space="preserve"># </w:t>
      </w:r>
      <w:proofErr w:type="gramStart"/>
      <w:r>
        <w:t>Empty(</w:t>
      </w:r>
      <w:proofErr w:type="gramEnd"/>
      <w:r>
        <w:t>ACS) - Empty(CPE) - Empty(ACS) as the final methods. This is according</w:t>
      </w:r>
    </w:p>
    <w:p w:rsidR="009B34FD" w:rsidRDefault="00042534">
      <w:pPr>
        <w:pStyle w:val="Code"/>
      </w:pPr>
      <w:r>
        <w:t xml:space="preserve"># </w:t>
      </w:r>
      <w:proofErr w:type="gramStart"/>
      <w:r>
        <w:t>to</w:t>
      </w:r>
      <w:proofErr w:type="gramEnd"/>
      <w:r>
        <w:t xml:space="preserve"> the original specification of TR-069. From amendment 1 it was decided</w:t>
      </w:r>
    </w:p>
    <w:p w:rsidR="009B34FD" w:rsidRDefault="00042534">
      <w:pPr>
        <w:pStyle w:val="Code"/>
      </w:pPr>
      <w:r>
        <w:t xml:space="preserve"># </w:t>
      </w:r>
      <w:proofErr w:type="gramStart"/>
      <w:r>
        <w:t>that</w:t>
      </w:r>
      <w:proofErr w:type="gramEnd"/>
      <w:r>
        <w:t xml:space="preserve"> a final Empty(ACS) was enough, and this is the default behavior.</w:t>
      </w:r>
    </w:p>
    <w:p w:rsidR="009B34FD" w:rsidRDefault="00042534">
      <w:pPr>
        <w:pStyle w:val="Code"/>
      </w:pPr>
      <w:r>
        <w:t>#</w:t>
      </w:r>
    </w:p>
    <w:p w:rsidR="009B34FD" w:rsidRDefault="00042534">
      <w:pPr>
        <w:pStyle w:val="Code"/>
      </w:pPr>
      <w:r>
        <w:t xml:space="preserve"># </w:t>
      </w:r>
      <w:proofErr w:type="spellStart"/>
      <w:proofErr w:type="gramStart"/>
      <w:r w:rsidRPr="00704326">
        <w:t>prettyprint</w:t>
      </w:r>
      <w:proofErr w:type="spellEnd"/>
      <w:proofErr w:type="gramEnd"/>
    </w:p>
    <w:p w:rsidR="009B34FD" w:rsidRDefault="00042534">
      <w:pPr>
        <w:pStyle w:val="Code"/>
      </w:pPr>
      <w:r>
        <w:t>#</w:t>
      </w:r>
    </w:p>
    <w:p w:rsidR="009B34FD" w:rsidRDefault="00042534">
      <w:pPr>
        <w:pStyle w:val="Code"/>
      </w:pPr>
      <w:r>
        <w:t xml:space="preserve"># </w:t>
      </w:r>
      <w:proofErr w:type="gramStart"/>
      <w:r>
        <w:t>The</w:t>
      </w:r>
      <w:proofErr w:type="gramEnd"/>
      <w:r>
        <w:t xml:space="preserve"> device may not format the XML requests nicely. This </w:t>
      </w:r>
      <w:r w:rsidRPr="00704326">
        <w:t>quirk</w:t>
      </w:r>
      <w:r>
        <w:t xml:space="preserve"> will make</w:t>
      </w:r>
    </w:p>
    <w:p w:rsidR="009B34FD" w:rsidRDefault="00042534">
      <w:pPr>
        <w:pStyle w:val="Code"/>
      </w:pPr>
      <w:r>
        <w:t xml:space="preserve"># </w:t>
      </w:r>
      <w:proofErr w:type="gramStart"/>
      <w:r>
        <w:t>sure</w:t>
      </w:r>
      <w:proofErr w:type="gramEnd"/>
      <w:r>
        <w:t xml:space="preserve"> the conversation log will be easier to read. The formatting will</w:t>
      </w:r>
    </w:p>
    <w:p w:rsidR="009B34FD" w:rsidRDefault="00042534">
      <w:pPr>
        <w:pStyle w:val="Code"/>
      </w:pPr>
      <w:r>
        <w:t># be done even if the XML contains illegal characters. The reason to avoid</w:t>
      </w:r>
    </w:p>
    <w:p w:rsidR="009B34FD" w:rsidRDefault="00042534">
      <w:pPr>
        <w:pStyle w:val="Code"/>
      </w:pPr>
      <w:r>
        <w:lastRenderedPageBreak/>
        <w:t xml:space="preserve"># </w:t>
      </w:r>
      <w:proofErr w:type="gramStart"/>
      <w:r>
        <w:t>this</w:t>
      </w:r>
      <w:proofErr w:type="gramEnd"/>
      <w:r>
        <w:t xml:space="preserve"> </w:t>
      </w:r>
      <w:r w:rsidRPr="00704326">
        <w:t>quirk</w:t>
      </w:r>
      <w:r>
        <w:t xml:space="preserve"> is performance and perhaps unnecessary.</w:t>
      </w:r>
    </w:p>
    <w:p w:rsidR="009B34FD" w:rsidRDefault="00042534">
      <w:pPr>
        <w:pStyle w:val="Code"/>
      </w:pPr>
      <w:r>
        <w:t>#</w:t>
      </w:r>
    </w:p>
    <w:p w:rsidR="009B34FD" w:rsidRDefault="00042534">
      <w:pPr>
        <w:pStyle w:val="Code"/>
      </w:pPr>
      <w:r>
        <w:t xml:space="preserve"># </w:t>
      </w:r>
      <w:proofErr w:type="spellStart"/>
      <w:proofErr w:type="gramStart"/>
      <w:r w:rsidRPr="00704326">
        <w:t>xmlcharfilter</w:t>
      </w:r>
      <w:proofErr w:type="spellEnd"/>
      <w:proofErr w:type="gramEnd"/>
    </w:p>
    <w:p w:rsidR="009B34FD" w:rsidRDefault="00042534">
      <w:pPr>
        <w:pStyle w:val="Code"/>
      </w:pPr>
      <w:r>
        <w:t>#</w:t>
      </w:r>
    </w:p>
    <w:p w:rsidR="009B34FD" w:rsidRDefault="00042534">
      <w:pPr>
        <w:pStyle w:val="Code"/>
      </w:pPr>
      <w:r>
        <w:t xml:space="preserve"># </w:t>
      </w:r>
      <w:proofErr w:type="spellStart"/>
      <w:r>
        <w:t>Some times</w:t>
      </w:r>
      <w:proofErr w:type="spellEnd"/>
      <w:r>
        <w:t xml:space="preserve"> the device will output XML which contains invalid XML characters.</w:t>
      </w:r>
    </w:p>
    <w:p w:rsidR="009B34FD" w:rsidRDefault="00042534">
      <w:pPr>
        <w:pStyle w:val="Code"/>
      </w:pPr>
      <w:r>
        <w:t xml:space="preserve"># </w:t>
      </w:r>
      <w:proofErr w:type="gramStart"/>
      <w:r>
        <w:t>This</w:t>
      </w:r>
      <w:proofErr w:type="gramEnd"/>
      <w:r>
        <w:t xml:space="preserve"> </w:t>
      </w:r>
      <w:r w:rsidRPr="00704326">
        <w:t>quirk</w:t>
      </w:r>
      <w:r>
        <w:t xml:space="preserve"> filters such characters before XML parser receives the stream.</w:t>
      </w:r>
    </w:p>
    <w:p w:rsidR="009B34FD" w:rsidRDefault="00042534">
      <w:pPr>
        <w:pStyle w:val="Code"/>
      </w:pPr>
      <w:r>
        <w:t xml:space="preserve"># </w:t>
      </w:r>
      <w:proofErr w:type="gramStart"/>
      <w:r>
        <w:t>The</w:t>
      </w:r>
      <w:proofErr w:type="gramEnd"/>
      <w:r>
        <w:t xml:space="preserve"> reason to avoid this </w:t>
      </w:r>
      <w:r w:rsidRPr="00704326">
        <w:t>quirk</w:t>
      </w:r>
      <w:r>
        <w:t xml:space="preserve"> is performance and perhaps unnecessary.</w:t>
      </w:r>
    </w:p>
    <w:p w:rsidR="009B34FD" w:rsidRDefault="00042534">
      <w:pPr>
        <w:pStyle w:val="Code"/>
      </w:pPr>
      <w:r>
        <w:t>#</w:t>
      </w:r>
    </w:p>
    <w:p w:rsidR="009B34FD" w:rsidRDefault="00042534">
      <w:pPr>
        <w:pStyle w:val="Code"/>
      </w:pPr>
      <w:r>
        <w:t xml:space="preserve"># </w:t>
      </w:r>
      <w:proofErr w:type="spellStart"/>
      <w:proofErr w:type="gramStart"/>
      <w:r w:rsidRPr="00704326">
        <w:t>ignorevendorconfigfile</w:t>
      </w:r>
      <w:proofErr w:type="spellEnd"/>
      <w:proofErr w:type="gramEnd"/>
    </w:p>
    <w:p w:rsidR="009B34FD" w:rsidRDefault="00042534">
      <w:pPr>
        <w:pStyle w:val="Code"/>
      </w:pPr>
      <w:r>
        <w:t>#</w:t>
      </w:r>
    </w:p>
    <w:p w:rsidR="009B34FD" w:rsidRDefault="00042534">
      <w:pPr>
        <w:pStyle w:val="Code"/>
      </w:pPr>
      <w:r>
        <w:t xml:space="preserve"># Establish which "vendor </w:t>
      </w:r>
      <w:proofErr w:type="spellStart"/>
      <w:r w:rsidRPr="00704326">
        <w:t>config</w:t>
      </w:r>
      <w:proofErr w:type="spellEnd"/>
      <w:r>
        <w:t xml:space="preserve"> files" (could be any kind of file really,</w:t>
      </w:r>
    </w:p>
    <w:p w:rsidR="009B34FD" w:rsidRDefault="00042534">
      <w:pPr>
        <w:pStyle w:val="Code"/>
      </w:pPr>
      <w:r>
        <w:t xml:space="preserve"># </w:t>
      </w:r>
      <w:proofErr w:type="gramStart"/>
      <w:r>
        <w:t>but</w:t>
      </w:r>
      <w:proofErr w:type="gramEnd"/>
      <w:r>
        <w:t xml:space="preserve"> TR-069 terminology is "</w:t>
      </w:r>
      <w:proofErr w:type="spellStart"/>
      <w:r w:rsidRPr="00704326">
        <w:t>config</w:t>
      </w:r>
      <w:proofErr w:type="spellEnd"/>
      <w:r>
        <w:t>") are installed on the device</w:t>
      </w:r>
    </w:p>
    <w:p w:rsidR="009B34FD" w:rsidRDefault="00042534">
      <w:pPr>
        <w:pStyle w:val="Code"/>
      </w:pPr>
      <w:r>
        <w:t xml:space="preserve"># </w:t>
      </w:r>
      <w:proofErr w:type="gramStart"/>
      <w:r>
        <w:t>and</w:t>
      </w:r>
      <w:proofErr w:type="gramEnd"/>
      <w:r>
        <w:t xml:space="preserve"> furthermore, whether a new "vendor </w:t>
      </w:r>
      <w:proofErr w:type="spellStart"/>
      <w:r w:rsidRPr="00704326">
        <w:t>config</w:t>
      </w:r>
      <w:proofErr w:type="spellEnd"/>
      <w:r>
        <w:t xml:space="preserve"> file" should be uploaded to</w:t>
      </w:r>
    </w:p>
    <w:p w:rsidR="009B34FD" w:rsidRDefault="00042534">
      <w:pPr>
        <w:pStyle w:val="Code"/>
      </w:pPr>
      <w:r>
        <w:t xml:space="preserve"># </w:t>
      </w:r>
      <w:proofErr w:type="gramStart"/>
      <w:r>
        <w:t>the</w:t>
      </w:r>
      <w:proofErr w:type="gramEnd"/>
      <w:r>
        <w:t xml:space="preserve"> device. To support this, the firmware MUST be able to answer a request</w:t>
      </w:r>
    </w:p>
    <w:p w:rsidR="009B34FD" w:rsidRDefault="00042534">
      <w:pPr>
        <w:pStyle w:val="Code"/>
      </w:pPr>
      <w:r>
        <w:t xml:space="preserve"># </w:t>
      </w:r>
      <w:proofErr w:type="gramStart"/>
      <w:r>
        <w:t>for</w:t>
      </w:r>
      <w:proofErr w:type="gramEnd"/>
      <w:r>
        <w:t xml:space="preserve"> "</w:t>
      </w:r>
      <w:proofErr w:type="spellStart"/>
      <w:r>
        <w:t>InternetGatewayDevice.DeviceInfo.VendorConfigFile</w:t>
      </w:r>
      <w:proofErr w:type="spellEnd"/>
      <w:r>
        <w:t>." object in a</w:t>
      </w:r>
    </w:p>
    <w:p w:rsidR="009B34FD" w:rsidRDefault="00042534">
      <w:pPr>
        <w:pStyle w:val="Code"/>
      </w:pPr>
      <w:r>
        <w:t xml:space="preserve"># </w:t>
      </w:r>
      <w:proofErr w:type="spellStart"/>
      <w:r>
        <w:t>GetParameterValue</w:t>
      </w:r>
      <w:proofErr w:type="spellEnd"/>
      <w:r>
        <w:t xml:space="preserve"> request. In case no vendor </w:t>
      </w:r>
      <w:proofErr w:type="spellStart"/>
      <w:r w:rsidRPr="00704326">
        <w:t>config</w:t>
      </w:r>
      <w:proofErr w:type="spellEnd"/>
      <w:r>
        <w:t xml:space="preserve"> file exists, the</w:t>
      </w:r>
    </w:p>
    <w:p w:rsidR="009B34FD" w:rsidRDefault="00042534">
      <w:pPr>
        <w:pStyle w:val="Code"/>
      </w:pPr>
      <w:r>
        <w:t xml:space="preserve"># </w:t>
      </w:r>
      <w:proofErr w:type="gramStart"/>
      <w:r>
        <w:t>device</w:t>
      </w:r>
      <w:proofErr w:type="gramEnd"/>
      <w:r>
        <w:t xml:space="preserve"> MUST NOT return an error, simply return a list of 0 parameters.</w:t>
      </w:r>
    </w:p>
    <w:p w:rsidR="009B34FD" w:rsidRDefault="00042534">
      <w:pPr>
        <w:pStyle w:val="Code"/>
      </w:pPr>
      <w:r>
        <w:t xml:space="preserve"># </w:t>
      </w:r>
      <w:proofErr w:type="gramStart"/>
      <w:r>
        <w:t>This</w:t>
      </w:r>
      <w:proofErr w:type="gramEnd"/>
      <w:r>
        <w:t xml:space="preserve"> behavior is really standard TR-069 (since many years back), but</w:t>
      </w:r>
    </w:p>
    <w:p w:rsidR="009B34FD" w:rsidRDefault="00042534">
      <w:pPr>
        <w:pStyle w:val="Code"/>
      </w:pPr>
      <w:r>
        <w:t># asking for an object is still something that some units may have trouble</w:t>
      </w:r>
    </w:p>
    <w:p w:rsidR="009B34FD" w:rsidRDefault="00042534">
      <w:pPr>
        <w:pStyle w:val="Code"/>
      </w:pPr>
      <w:r>
        <w:t xml:space="preserve"># </w:t>
      </w:r>
      <w:proofErr w:type="gramStart"/>
      <w:r>
        <w:t>with</w:t>
      </w:r>
      <w:proofErr w:type="gramEnd"/>
      <w:r>
        <w:t>, hence the possibility to turn off this feature.</w:t>
      </w:r>
    </w:p>
    <w:p w:rsidR="009B34FD" w:rsidRDefault="00042534">
      <w:pPr>
        <w:pStyle w:val="Code"/>
      </w:pPr>
      <w:r>
        <w:t>#</w:t>
      </w:r>
    </w:p>
    <w:p w:rsidR="009B34FD" w:rsidRDefault="00042534">
      <w:pPr>
        <w:pStyle w:val="Code"/>
      </w:pPr>
      <w:r>
        <w:t xml:space="preserve"># </w:t>
      </w:r>
      <w:proofErr w:type="gramStart"/>
      <w:r>
        <w:t>Specify</w:t>
      </w:r>
      <w:proofErr w:type="gramEnd"/>
      <w:r>
        <w:t xml:space="preserve"> </w:t>
      </w:r>
      <w:r w:rsidRPr="00704326">
        <w:t>quirks</w:t>
      </w:r>
      <w:r>
        <w:t xml:space="preserve"> like this:</w:t>
      </w:r>
    </w:p>
    <w:p w:rsidR="009B34FD" w:rsidRDefault="00042534">
      <w:pPr>
        <w:pStyle w:val="Code"/>
      </w:pPr>
      <w:r>
        <w:t>#</w:t>
      </w:r>
    </w:p>
    <w:p w:rsidR="009B34FD" w:rsidRDefault="00042534">
      <w:pPr>
        <w:pStyle w:val="Code"/>
      </w:pPr>
      <w:r>
        <w:t xml:space="preserve"># </w:t>
      </w:r>
      <w:r w:rsidRPr="00704326">
        <w:t>quirks</w:t>
      </w:r>
      <w:r>
        <w:t>.</w:t>
      </w:r>
      <w:r w:rsidRPr="00704326">
        <w:t>&lt;</w:t>
      </w:r>
      <w:proofErr w:type="spellStart"/>
      <w:r w:rsidRPr="00704326">
        <w:t>unittypename</w:t>
      </w:r>
      <w:proofErr w:type="spellEnd"/>
      <w:r w:rsidRPr="00704326">
        <w:t>&gt;</w:t>
      </w:r>
      <w:r>
        <w:t xml:space="preserve">[@&lt;version&gt;] = </w:t>
      </w:r>
      <w:r w:rsidRPr="00704326">
        <w:t>&lt;</w:t>
      </w:r>
      <w:proofErr w:type="spellStart"/>
      <w:r w:rsidRPr="00704326">
        <w:t>quirkname</w:t>
      </w:r>
      <w:proofErr w:type="spellEnd"/>
      <w:proofErr w:type="gramStart"/>
      <w:r w:rsidRPr="00704326">
        <w:t>&gt;</w:t>
      </w:r>
      <w:r>
        <w:t>(</w:t>
      </w:r>
      <w:proofErr w:type="gramEnd"/>
      <w:r>
        <w:t>,</w:t>
      </w:r>
      <w:r w:rsidRPr="00704326">
        <w:t>&lt;</w:t>
      </w:r>
      <w:proofErr w:type="spellStart"/>
      <w:r w:rsidRPr="00704326">
        <w:t>quirkname</w:t>
      </w:r>
      <w:proofErr w:type="spellEnd"/>
      <w:r w:rsidRPr="00704326">
        <w:t>&gt;</w:t>
      </w:r>
      <w:r>
        <w:t>)*</w:t>
      </w:r>
    </w:p>
    <w:p w:rsidR="009B34FD" w:rsidRDefault="00042534">
      <w:pPr>
        <w:pStyle w:val="Code"/>
      </w:pPr>
      <w:r>
        <w:t>#</w:t>
      </w:r>
    </w:p>
    <w:p w:rsidR="009B34FD" w:rsidRDefault="00042534">
      <w:pPr>
        <w:pStyle w:val="Code"/>
      </w:pPr>
      <w:r>
        <w:t xml:space="preserve"># </w:t>
      </w:r>
      <w:proofErr w:type="gramStart"/>
      <w:r>
        <w:t>If</w:t>
      </w:r>
      <w:proofErr w:type="gramEnd"/>
      <w:r>
        <w:t xml:space="preserve"> you specify </w:t>
      </w:r>
      <w:r w:rsidRPr="00704326">
        <w:t>quirks</w:t>
      </w:r>
      <w:r>
        <w:t xml:space="preserve"> for a version, then </w:t>
      </w:r>
      <w:r w:rsidRPr="00704326">
        <w:t>quirks</w:t>
      </w:r>
      <w:r>
        <w:t xml:space="preserve"> specified for the </w:t>
      </w:r>
      <w:proofErr w:type="spellStart"/>
      <w:r w:rsidRPr="00704326">
        <w:t>unittype</w:t>
      </w:r>
      <w:proofErr w:type="spellEnd"/>
    </w:p>
    <w:p w:rsidR="009B34FD" w:rsidRDefault="00042534">
      <w:pPr>
        <w:pStyle w:val="Code"/>
      </w:pPr>
      <w:r>
        <w:t># only is ignored all together (for that particular version of course). This</w:t>
      </w:r>
    </w:p>
    <w:p w:rsidR="009B34FD" w:rsidRDefault="00042534">
      <w:pPr>
        <w:pStyle w:val="Code"/>
      </w:pPr>
      <w:r>
        <w:t xml:space="preserve"># </w:t>
      </w:r>
      <w:proofErr w:type="gramStart"/>
      <w:r>
        <w:t>way</w:t>
      </w:r>
      <w:proofErr w:type="gramEnd"/>
      <w:r>
        <w:t xml:space="preserve"> you can make default </w:t>
      </w:r>
      <w:r w:rsidRPr="00704326">
        <w:t>quirks</w:t>
      </w:r>
      <w:r>
        <w:t xml:space="preserve"> for a </w:t>
      </w:r>
      <w:proofErr w:type="spellStart"/>
      <w:r w:rsidRPr="00704326">
        <w:t>unittype</w:t>
      </w:r>
      <w:proofErr w:type="spellEnd"/>
      <w:r>
        <w:t>, and then only specify a few</w:t>
      </w:r>
    </w:p>
    <w:p w:rsidR="009B34FD" w:rsidRDefault="00042534">
      <w:pPr>
        <w:pStyle w:val="Code"/>
      </w:pPr>
      <w:r>
        <w:t xml:space="preserve"># </w:t>
      </w:r>
      <w:proofErr w:type="gramStart"/>
      <w:r>
        <w:t>versions</w:t>
      </w:r>
      <w:proofErr w:type="gramEnd"/>
      <w:r>
        <w:t xml:space="preserve"> that have different </w:t>
      </w:r>
      <w:r w:rsidRPr="00704326">
        <w:t>quirks</w:t>
      </w:r>
      <w:r>
        <w:t>. Examples:</w:t>
      </w:r>
    </w:p>
    <w:p w:rsidR="009B34FD" w:rsidRDefault="009B34FD">
      <w:pPr>
        <w:pStyle w:val="Code"/>
      </w:pPr>
    </w:p>
    <w:p w:rsidR="006050F6" w:rsidRPr="006050F6" w:rsidRDefault="006050F6" w:rsidP="006050F6">
      <w:pPr>
        <w:pStyle w:val="Code"/>
      </w:pPr>
      <w:proofErr w:type="spellStart"/>
      <w:r w:rsidRPr="006050F6">
        <w:t>quirks.SpeedTouch</w:t>
      </w:r>
      <w:proofErr w:type="spellEnd"/>
      <w:r w:rsidRPr="006050F6">
        <w:t xml:space="preserve"> 780 = </w:t>
      </w:r>
      <w:proofErr w:type="spellStart"/>
      <w:r w:rsidRPr="006050F6">
        <w:t>parameterkey</w:t>
      </w:r>
      <w:proofErr w:type="spellEnd"/>
    </w:p>
    <w:p w:rsidR="006050F6" w:rsidRPr="006050F6" w:rsidRDefault="006050F6" w:rsidP="006050F6">
      <w:pPr>
        <w:pStyle w:val="Code"/>
      </w:pPr>
      <w:proofErr w:type="spellStart"/>
      <w:r w:rsidRPr="006050F6">
        <w:t>quirks.SpeedTouch</w:t>
      </w:r>
      <w:proofErr w:type="spellEnd"/>
      <w:r w:rsidRPr="006050F6">
        <w:t xml:space="preserve"> 780@6.2.29.2 = </w:t>
      </w:r>
      <w:proofErr w:type="spellStart"/>
      <w:r w:rsidRPr="006050F6">
        <w:t>parameterkey</w:t>
      </w:r>
      <w:proofErr w:type="gramStart"/>
      <w:r w:rsidRPr="006050F6">
        <w:t>,termination</w:t>
      </w:r>
      <w:proofErr w:type="spellEnd"/>
      <w:proofErr w:type="gramEnd"/>
    </w:p>
    <w:p w:rsidR="006050F6" w:rsidRPr="006050F6" w:rsidRDefault="006050F6" w:rsidP="006050F6">
      <w:pPr>
        <w:pStyle w:val="Code"/>
      </w:pPr>
      <w:proofErr w:type="gramStart"/>
      <w:r w:rsidRPr="006050F6">
        <w:t>quirks.P-2602HW-F3</w:t>
      </w:r>
      <w:proofErr w:type="gramEnd"/>
      <w:r w:rsidRPr="006050F6">
        <w:t xml:space="preserve"> = </w:t>
      </w:r>
      <w:proofErr w:type="spellStart"/>
      <w:r w:rsidRPr="006050F6">
        <w:t>parameterkey</w:t>
      </w:r>
      <w:proofErr w:type="spellEnd"/>
    </w:p>
    <w:p w:rsidR="006050F6" w:rsidRPr="006050F6" w:rsidRDefault="006050F6" w:rsidP="006050F6">
      <w:pPr>
        <w:pStyle w:val="Code"/>
      </w:pPr>
      <w:proofErr w:type="spellStart"/>
      <w:r w:rsidRPr="006050F6">
        <w:t>quirks.HydrogenHA</w:t>
      </w:r>
      <w:proofErr w:type="spellEnd"/>
      <w:r w:rsidRPr="006050F6">
        <w:t xml:space="preserve"> = </w:t>
      </w:r>
      <w:proofErr w:type="spellStart"/>
      <w:r w:rsidRPr="006050F6">
        <w:t>xmlcharfilter</w:t>
      </w:r>
      <w:proofErr w:type="gramStart"/>
      <w:r w:rsidRPr="006050F6">
        <w:t>,prettyprint,unitdiscovery</w:t>
      </w:r>
      <w:proofErr w:type="spellEnd"/>
      <w:proofErr w:type="gramEnd"/>
    </w:p>
    <w:p w:rsidR="009B34FD" w:rsidRDefault="006050F6" w:rsidP="006050F6">
      <w:pPr>
        <w:pStyle w:val="Code"/>
      </w:pPr>
      <w:proofErr w:type="spellStart"/>
      <w:r w:rsidRPr="006050F6">
        <w:t>quirks.freecwmp</w:t>
      </w:r>
      <w:proofErr w:type="spellEnd"/>
      <w:r w:rsidRPr="006050F6">
        <w:t xml:space="preserve"> = </w:t>
      </w:r>
      <w:proofErr w:type="spellStart"/>
      <w:r w:rsidRPr="006050F6">
        <w:t>prettyrprint</w:t>
      </w:r>
      <w:proofErr w:type="gramStart"/>
      <w:r w:rsidRPr="006050F6">
        <w:t>,xmlcharfilter</w:t>
      </w:r>
      <w:proofErr w:type="spellEnd"/>
      <w:proofErr w:type="gramEnd"/>
    </w:p>
    <w:p w:rsidR="006050F6" w:rsidRDefault="006050F6">
      <w:pPr>
        <w:pStyle w:val="Code"/>
      </w:pPr>
    </w:p>
    <w:p w:rsidR="009B34FD" w:rsidRDefault="00042534">
      <w:pPr>
        <w:pStyle w:val="Code"/>
      </w:pPr>
      <w:r>
        <w:t># --- Database ---</w:t>
      </w:r>
    </w:p>
    <w:p w:rsidR="009B34FD" w:rsidRDefault="009B34FD">
      <w:pPr>
        <w:pStyle w:val="Code"/>
      </w:pPr>
    </w:p>
    <w:p w:rsidR="009B34FD" w:rsidRDefault="00042534">
      <w:pPr>
        <w:pStyle w:val="Code"/>
      </w:pPr>
      <w:r>
        <w:t xml:space="preserve"># </w:t>
      </w:r>
      <w:proofErr w:type="spellStart"/>
      <w:proofErr w:type="gramStart"/>
      <w:r>
        <w:t>xAPS</w:t>
      </w:r>
      <w:proofErr w:type="spellEnd"/>
      <w:proofErr w:type="gramEnd"/>
      <w:r>
        <w:t xml:space="preserve"> database connection</w:t>
      </w:r>
    </w:p>
    <w:p w:rsidR="009B34FD" w:rsidRDefault="00042534">
      <w:pPr>
        <w:pStyle w:val="Code"/>
      </w:pPr>
      <w:r w:rsidRPr="00704326">
        <w:t xml:space="preserve">db.xaps.url = </w:t>
      </w:r>
      <w:proofErr w:type="spellStart"/>
      <w:r w:rsidRPr="00704326">
        <w:t>xaps</w:t>
      </w:r>
      <w:proofErr w:type="spellEnd"/>
      <w:r w:rsidRPr="00704326">
        <w:t>/</w:t>
      </w:r>
      <w:proofErr w:type="spellStart"/>
      <w:r w:rsidRPr="00704326">
        <w:t>xaps@jdbc:mysql</w:t>
      </w:r>
      <w:proofErr w:type="spellEnd"/>
      <w:r w:rsidRPr="00704326">
        <w:t>://localhost:3306/</w:t>
      </w:r>
      <w:proofErr w:type="spellStart"/>
      <w:r w:rsidRPr="00704326">
        <w:t>xaps</w:t>
      </w:r>
      <w:proofErr w:type="spellEnd"/>
    </w:p>
    <w:p w:rsidR="006050F6" w:rsidRDefault="006050F6">
      <w:pPr>
        <w:pStyle w:val="Code"/>
      </w:pPr>
    </w:p>
    <w:p w:rsidR="009B34FD" w:rsidRDefault="00042534">
      <w:pPr>
        <w:pStyle w:val="Code"/>
      </w:pPr>
      <w:r>
        <w:t># Max connections. Default is 100.</w:t>
      </w:r>
    </w:p>
    <w:p w:rsidR="009B34FD" w:rsidRDefault="00042534">
      <w:pPr>
        <w:pStyle w:val="Code"/>
      </w:pPr>
      <w:proofErr w:type="spellStart"/>
      <w:r w:rsidRPr="00704326">
        <w:t>db.xaps.maxconn</w:t>
      </w:r>
      <w:proofErr w:type="spellEnd"/>
      <w:r w:rsidRPr="00704326">
        <w:t xml:space="preserve"> = 100</w:t>
      </w:r>
    </w:p>
    <w:p w:rsidR="009B34FD" w:rsidRDefault="009B34FD">
      <w:pPr>
        <w:pStyle w:val="Code"/>
      </w:pPr>
    </w:p>
    <w:p w:rsidR="009B34FD" w:rsidRDefault="00042534">
      <w:pPr>
        <w:pStyle w:val="Code"/>
      </w:pPr>
      <w:r>
        <w:t xml:space="preserve"># </w:t>
      </w:r>
      <w:r w:rsidRPr="00704326">
        <w:t>Syslog</w:t>
      </w:r>
      <w:r>
        <w:t xml:space="preserve"> database connection</w:t>
      </w:r>
    </w:p>
    <w:p w:rsidR="009B34FD" w:rsidRDefault="00042534">
      <w:pPr>
        <w:pStyle w:val="Code"/>
      </w:pPr>
      <w:r>
        <w:t xml:space="preserve"># Default is to place </w:t>
      </w:r>
      <w:r w:rsidRPr="00704326">
        <w:t>syslog</w:t>
      </w:r>
      <w:r>
        <w:t xml:space="preserve"> on the same database as </w:t>
      </w:r>
      <w:proofErr w:type="spellStart"/>
      <w:r w:rsidRPr="00704326">
        <w:t>xaps</w:t>
      </w:r>
      <w:proofErr w:type="spellEnd"/>
      <w:r>
        <w:t>. However, you may</w:t>
      </w:r>
    </w:p>
    <w:p w:rsidR="009B34FD" w:rsidRDefault="00042534">
      <w:pPr>
        <w:pStyle w:val="Code"/>
      </w:pPr>
      <w:r>
        <w:t xml:space="preserve"># specify a database placed elsewhere, to relieve the </w:t>
      </w:r>
      <w:proofErr w:type="spellStart"/>
      <w:r w:rsidRPr="00704326">
        <w:t>xaps</w:t>
      </w:r>
      <w:proofErr w:type="spellEnd"/>
      <w:r>
        <w:t xml:space="preserve"> database of</w:t>
      </w:r>
    </w:p>
    <w:p w:rsidR="009B34FD" w:rsidRDefault="00042534">
      <w:pPr>
        <w:pStyle w:val="Code"/>
      </w:pPr>
      <w:r>
        <w:t xml:space="preserve"># </w:t>
      </w:r>
      <w:proofErr w:type="gramStart"/>
      <w:r>
        <w:t>excessive</w:t>
      </w:r>
      <w:proofErr w:type="gramEnd"/>
      <w:r>
        <w:t xml:space="preserve"> load from </w:t>
      </w:r>
      <w:proofErr w:type="spellStart"/>
      <w:r w:rsidRPr="00704326">
        <w:t>syslogging</w:t>
      </w:r>
      <w:proofErr w:type="spellEnd"/>
      <w:r>
        <w:t>.</w:t>
      </w:r>
    </w:p>
    <w:p w:rsidR="009B34FD" w:rsidRDefault="00042534">
      <w:pPr>
        <w:pStyle w:val="Code"/>
      </w:pPr>
      <w:proofErr w:type="spellStart"/>
      <w:r w:rsidRPr="00704326">
        <w:t>db.syslog</w:t>
      </w:r>
      <w:proofErr w:type="spellEnd"/>
      <w:r w:rsidRPr="00704326">
        <w:t xml:space="preserve"> = </w:t>
      </w:r>
      <w:proofErr w:type="spellStart"/>
      <w:r w:rsidRPr="00704326">
        <w:t>db.xaps</w:t>
      </w:r>
      <w:proofErr w:type="spellEnd"/>
    </w:p>
    <w:p w:rsidR="009B34FD" w:rsidRDefault="009B34FD">
      <w:pPr>
        <w:pStyle w:val="Code"/>
      </w:pPr>
    </w:p>
    <w:p w:rsidR="009B34FD" w:rsidRDefault="009B34FD">
      <w:pPr>
        <w:pStyle w:val="Code"/>
      </w:pPr>
    </w:p>
    <w:p w:rsidR="009B34FD" w:rsidRDefault="00042534">
      <w:pPr>
        <w:pStyle w:val="Code"/>
      </w:pPr>
      <w:r>
        <w:t># --- DEBUGGING ONLY, NEVER SET THESE IN PRODUCTION ----</w:t>
      </w:r>
    </w:p>
    <w:p w:rsidR="009B34FD" w:rsidRDefault="00042534">
      <w:pPr>
        <w:pStyle w:val="Code"/>
      </w:pPr>
      <w:r>
        <w:t># Test mode is set to true to test specific XMLs found in the tests-folder. Run</w:t>
      </w:r>
    </w:p>
    <w:p w:rsidR="009B34FD" w:rsidRDefault="00042534">
      <w:pPr>
        <w:pStyle w:val="Code"/>
      </w:pPr>
      <w:r>
        <w:t xml:space="preserve"># </w:t>
      </w:r>
      <w:proofErr w:type="gramStart"/>
      <w:r>
        <w:t>the</w:t>
      </w:r>
      <w:proofErr w:type="gramEnd"/>
      <w:r>
        <w:t xml:space="preserve"> URL /test to choose which tests to be run. Default is false.</w:t>
      </w:r>
    </w:p>
    <w:p w:rsidR="009B34FD" w:rsidRDefault="00042534">
      <w:pPr>
        <w:pStyle w:val="Code"/>
      </w:pPr>
      <w:proofErr w:type="spellStart"/>
      <w:r w:rsidRPr="00704326">
        <w:t>debug.test.mode</w:t>
      </w:r>
      <w:proofErr w:type="spellEnd"/>
      <w:r w:rsidRPr="00704326">
        <w:t xml:space="preserve"> = false</w:t>
      </w:r>
    </w:p>
    <w:p w:rsidR="009B34FD" w:rsidRDefault="009B34FD">
      <w:pPr>
        <w:pStyle w:val="Standard"/>
        <w:autoSpaceDE w:val="0"/>
        <w:rPr>
          <w:rFonts w:ascii="Consolas" w:eastAsia="Consolas" w:hAnsi="Consolas" w:cs="Consolas"/>
          <w:sz w:val="16"/>
          <w:szCs w:val="16"/>
        </w:rPr>
      </w:pPr>
    </w:p>
    <w:p w:rsidR="009B34FD" w:rsidRDefault="009B34FD">
      <w:pPr>
        <w:pStyle w:val="Standard"/>
      </w:pPr>
    </w:p>
    <w:p w:rsidR="009B34FD" w:rsidRDefault="009B34FD">
      <w:pPr>
        <w:pStyle w:val="Standard"/>
      </w:pPr>
    </w:p>
    <w:p w:rsidR="009B34FD" w:rsidRDefault="00042534">
      <w:pPr>
        <w:pStyle w:val="Heading3"/>
      </w:pPr>
      <w:bookmarkStart w:id="26" w:name="__RefHeading__2183_1729260833"/>
      <w:bookmarkStart w:id="27" w:name="_Toc395007738"/>
      <w:r>
        <w:t>Various Controls</w:t>
      </w:r>
      <w:bookmarkEnd w:id="26"/>
      <w:bookmarkEnd w:id="27"/>
    </w:p>
    <w:p w:rsidR="009B34FD" w:rsidRDefault="006050F6">
      <w:pPr>
        <w:pStyle w:val="Standard"/>
        <w:jc w:val="both"/>
      </w:pPr>
      <w:r>
        <w:t>De</w:t>
      </w:r>
      <w:r w:rsidR="00042534">
        <w:t>cide whether you want authentication or not. Recommen</w:t>
      </w:r>
      <w:r>
        <w:t>ded setting is “digest”, but it i</w:t>
      </w:r>
      <w:r w:rsidR="00042534">
        <w:t>s also possible to use “basic” and “none”. To use authentication you must also add the “secret”-parameter in the database, as stated in the previous chapter.</w:t>
      </w:r>
    </w:p>
    <w:p w:rsidR="009B34FD" w:rsidRDefault="009B34FD">
      <w:pPr>
        <w:pStyle w:val="Standard"/>
        <w:jc w:val="both"/>
      </w:pPr>
    </w:p>
    <w:p w:rsidR="009B34FD" w:rsidRDefault="00042534">
      <w:pPr>
        <w:pStyle w:val="Standard"/>
        <w:jc w:val="both"/>
      </w:pPr>
      <w:r>
        <w:t xml:space="preserve">Discovery mode should normally be false (which is default). If it is true, then you violate the security model, since we accept the incoming traffic even without the secret parameter in the database. The point with this mode is to allow you to hook up a CPE to the ACS and then auto-populate the </w:t>
      </w:r>
      <w:r w:rsidR="00E96667">
        <w:t>FreeACS</w:t>
      </w:r>
      <w:r>
        <w:t xml:space="preserve"> database with all necessary information</w:t>
      </w:r>
      <w:r w:rsidR="006050F6">
        <w:t>,</w:t>
      </w:r>
      <w:r>
        <w:t xml:space="preserve"> to then provision the device. Actually, both </w:t>
      </w:r>
      <w:proofErr w:type="spellStart"/>
      <w:r>
        <w:t>unittype</w:t>
      </w:r>
      <w:proofErr w:type="spellEnd"/>
      <w:r>
        <w:t xml:space="preserve">, </w:t>
      </w:r>
      <w:proofErr w:type="spellStart"/>
      <w:r>
        <w:t>unittype</w:t>
      </w:r>
      <w:proofErr w:type="spellEnd"/>
      <w:r>
        <w:t xml:space="preserve"> parameters, profile, unit and the secret unit </w:t>
      </w:r>
      <w:r w:rsidR="006050F6">
        <w:lastRenderedPageBreak/>
        <w:t>parameter are</w:t>
      </w:r>
      <w:r>
        <w:t xml:space="preserve"> created on the fly. Note: If the device does not support basic authentication, discovery mode will not work, since we then have no way to get the secret from the CPE. This whole procedure will only run once; the next time the CPE connects it will perform a standard conversation, although always using basic authentication (never using digest authentication).</w:t>
      </w:r>
    </w:p>
    <w:p w:rsidR="009B34FD" w:rsidRDefault="009B34FD">
      <w:pPr>
        <w:pStyle w:val="Standard"/>
        <w:jc w:val="both"/>
      </w:pPr>
    </w:p>
    <w:p w:rsidR="009B34FD" w:rsidRDefault="006050F6">
      <w:pPr>
        <w:pStyle w:val="Standard"/>
        <w:jc w:val="both"/>
      </w:pPr>
      <w:r>
        <w:t xml:space="preserve">If you use the </w:t>
      </w:r>
      <w:r w:rsidR="00042534">
        <w:t>job functionality of F</w:t>
      </w:r>
      <w:r>
        <w:t>reeACS</w:t>
      </w:r>
      <w:r w:rsidR="00042534">
        <w:t xml:space="preserve"> you can set a certain limit of concurrent downloads. This is useful when the number of CPEs to upgrade might be more than your network can handle.</w:t>
      </w:r>
    </w:p>
    <w:p w:rsidR="009B34FD" w:rsidRDefault="009B34FD">
      <w:pPr>
        <w:pStyle w:val="Standard"/>
        <w:jc w:val="both"/>
      </w:pPr>
    </w:p>
    <w:p w:rsidR="009B34FD" w:rsidRDefault="00042534">
      <w:pPr>
        <w:pStyle w:val="Heading3"/>
      </w:pPr>
      <w:bookmarkStart w:id="28" w:name="__RefHeading__2185_1729260833"/>
      <w:bookmarkStart w:id="29" w:name="_Toc395007739"/>
      <w:r>
        <w:t>Quirks</w:t>
      </w:r>
      <w:bookmarkEnd w:id="28"/>
      <w:bookmarkEnd w:id="29"/>
    </w:p>
    <w:p w:rsidR="009B34FD" w:rsidRDefault="00042534">
      <w:pPr>
        <w:pStyle w:val="Standard"/>
      </w:pPr>
      <w:r>
        <w:t>A quirk is an adaptation of the server behaviour to fit a violation of the spec or to support a</w:t>
      </w:r>
      <w:r w:rsidR="006050F6">
        <w:t>n old version of the spec</w:t>
      </w:r>
      <w:r>
        <w:t xml:space="preserve">. </w:t>
      </w:r>
      <w:proofErr w:type="gramStart"/>
      <w:r>
        <w:t>Non</w:t>
      </w:r>
      <w:proofErr w:type="gramEnd"/>
      <w:r>
        <w:t xml:space="preserve"> the less, sometimes it can be useful to tinker with these settings, especially if you get an updated software version for the CPE which has a slightly changed TR-069 </w:t>
      </w:r>
      <w:r w:rsidR="006050F6">
        <w:t>client</w:t>
      </w:r>
      <w:r>
        <w:t>.</w:t>
      </w:r>
    </w:p>
    <w:p w:rsidR="009B34FD" w:rsidRDefault="00042534">
      <w:pPr>
        <w:pStyle w:val="Heading3"/>
      </w:pPr>
      <w:bookmarkStart w:id="30" w:name="__RefHeading__2187_1729260833"/>
      <w:bookmarkStart w:id="31" w:name="_Toc395007740"/>
      <w:r>
        <w:t>Database</w:t>
      </w:r>
      <w:bookmarkEnd w:id="30"/>
      <w:bookmarkEnd w:id="31"/>
    </w:p>
    <w:p w:rsidR="006050F6" w:rsidRDefault="006050F6" w:rsidP="006050F6">
      <w:pPr>
        <w:pStyle w:val="Standard"/>
      </w:pPr>
      <w:r>
        <w:t xml:space="preserve">The database settings are the same for all FreeACS servers. You must specify a “URL” to a database with the format: </w:t>
      </w:r>
    </w:p>
    <w:p w:rsidR="006050F6" w:rsidRDefault="006050F6" w:rsidP="006050F6">
      <w:pPr>
        <w:pStyle w:val="Standard"/>
      </w:pPr>
    </w:p>
    <w:p w:rsidR="006050F6" w:rsidRDefault="006050F6" w:rsidP="006050F6">
      <w:pPr>
        <w:pStyle w:val="Standard"/>
      </w:pPr>
      <w:r>
        <w:tab/>
        <w:t>&lt;user&gt;/&lt;pass&gt;</w:t>
      </w:r>
      <w:proofErr w:type="gramStart"/>
      <w:r>
        <w:t>@</w:t>
      </w:r>
      <w:proofErr w:type="spellStart"/>
      <w:r>
        <w:t>jdbc:mysql</w:t>
      </w:r>
      <w:proofErr w:type="spellEnd"/>
      <w:r>
        <w:t>:</w:t>
      </w:r>
      <w:proofErr w:type="gramEnd"/>
      <w:r>
        <w:t>//&lt;hostname&gt;:&lt;port&gt;/&lt;</w:t>
      </w:r>
      <w:proofErr w:type="spellStart"/>
      <w:r>
        <w:t>dbname</w:t>
      </w:r>
      <w:proofErr w:type="spellEnd"/>
      <w:r>
        <w:t>&gt;</w:t>
      </w:r>
    </w:p>
    <w:p w:rsidR="006050F6" w:rsidRDefault="006050F6" w:rsidP="006050F6">
      <w:pPr>
        <w:pStyle w:val="Standard"/>
      </w:pPr>
    </w:p>
    <w:p w:rsidR="006050F6" w:rsidRDefault="006050F6" w:rsidP="006050F6">
      <w:pPr>
        <w:pStyle w:val="Standard"/>
      </w:pPr>
      <w:r>
        <w:t xml:space="preserve">You can change the number of maximum connections to the database, but it should be substantial. </w:t>
      </w:r>
    </w:p>
    <w:p w:rsidR="006050F6" w:rsidRDefault="006050F6" w:rsidP="006050F6">
      <w:pPr>
        <w:pStyle w:val="Standard"/>
      </w:pPr>
    </w:p>
    <w:p w:rsidR="006050F6" w:rsidRDefault="006050F6" w:rsidP="004325CB">
      <w:pPr>
        <w:pStyle w:val="Heading3"/>
      </w:pPr>
      <w:bookmarkStart w:id="32" w:name="_Toc395007741"/>
      <w:r>
        <w:t>Debug</w:t>
      </w:r>
      <w:bookmarkEnd w:id="32"/>
    </w:p>
    <w:p w:rsidR="006050F6" w:rsidRDefault="006050F6" w:rsidP="006050F6">
      <w:pPr>
        <w:pStyle w:val="Standard"/>
      </w:pPr>
      <w:r>
        <w:t xml:space="preserve">By setting the </w:t>
      </w:r>
      <w:proofErr w:type="spellStart"/>
      <w:r>
        <w:t>debug.test.mode</w:t>
      </w:r>
      <w:proofErr w:type="spellEnd"/>
      <w:r>
        <w:t xml:space="preserve"> to “true” you can test a CPE. You must then go to the URL: </w:t>
      </w:r>
    </w:p>
    <w:p w:rsidR="006050F6" w:rsidRDefault="002411C3" w:rsidP="006050F6">
      <w:pPr>
        <w:pStyle w:val="Standard"/>
        <w:ind w:firstLine="720"/>
      </w:pPr>
      <w:hyperlink w:history="1">
        <w:r w:rsidR="006050F6" w:rsidRPr="00707B60">
          <w:rPr>
            <w:rStyle w:val="Hyperlink"/>
          </w:rPr>
          <w:t>http://&lt;hostname&gt;/tr069/test</w:t>
        </w:r>
      </w:hyperlink>
    </w:p>
    <w:p w:rsidR="006050F6" w:rsidRDefault="006050F6" w:rsidP="006050F6">
      <w:pPr>
        <w:pStyle w:val="Standard"/>
        <w:ind w:firstLine="720"/>
      </w:pPr>
    </w:p>
    <w:p w:rsidR="006050F6" w:rsidRDefault="006050F6" w:rsidP="006050F6">
      <w:pPr>
        <w:pStyle w:val="Standard"/>
      </w:pPr>
      <w:r>
        <w:t>..</w:t>
      </w:r>
      <w:proofErr w:type="gramStart"/>
      <w:r>
        <w:t>and</w:t>
      </w:r>
      <w:proofErr w:type="gramEnd"/>
      <w:r>
        <w:t xml:space="preserve"> register the device you want to test. </w:t>
      </w:r>
      <w:r w:rsidR="001A779B">
        <w:t>Furthermore,</w:t>
      </w:r>
      <w:r w:rsidR="004325CB">
        <w:t xml:space="preserve"> you must copy the folder “tests” that you find within the tr069.war into your working folder (/</w:t>
      </w:r>
      <w:proofErr w:type="spellStart"/>
      <w:r w:rsidR="004325CB">
        <w:t>var</w:t>
      </w:r>
      <w:proofErr w:type="spellEnd"/>
      <w:r w:rsidR="004325CB">
        <w:t>/lib/tomcat7/) and within this folder in turn</w:t>
      </w:r>
      <w:r w:rsidR="001A779B">
        <w:t>,</w:t>
      </w:r>
      <w:r w:rsidR="004325CB">
        <w:t xml:space="preserve"> create “results” folder and “modified” folder. </w:t>
      </w:r>
    </w:p>
    <w:p w:rsidR="006050F6" w:rsidRDefault="006050F6">
      <w:pPr>
        <w:pStyle w:val="Standard"/>
        <w:jc w:val="both"/>
      </w:pPr>
    </w:p>
    <w:p w:rsidR="004325CB" w:rsidRDefault="004325CB">
      <w:pPr>
        <w:rPr>
          <w:rFonts w:ascii="Verdana" w:eastAsia="Times New Roman" w:hAnsi="Verdana" w:cs="Arial"/>
          <w:b/>
          <w:bCs/>
          <w:i/>
          <w:iCs/>
          <w:sz w:val="28"/>
          <w:szCs w:val="28"/>
          <w:lang w:val="en-GB"/>
        </w:rPr>
      </w:pPr>
      <w:bookmarkStart w:id="33" w:name="__RefHeading__2197_1729260833"/>
      <w:r w:rsidRPr="001A779B">
        <w:rPr>
          <w:lang w:val="en-US"/>
        </w:rPr>
        <w:br w:type="page"/>
      </w:r>
    </w:p>
    <w:p w:rsidR="001A779B" w:rsidRDefault="001A779B" w:rsidP="001A779B">
      <w:pPr>
        <w:pStyle w:val="Heading1"/>
      </w:pPr>
      <w:bookmarkStart w:id="34" w:name="_Toc395007742"/>
      <w:r>
        <w:lastRenderedPageBreak/>
        <w:t>Firmware/</w:t>
      </w:r>
      <w:proofErr w:type="spellStart"/>
      <w:r>
        <w:t>config</w:t>
      </w:r>
      <w:proofErr w:type="spellEnd"/>
      <w:r>
        <w:t xml:space="preserve"> file download</w:t>
      </w:r>
      <w:bookmarkEnd w:id="34"/>
    </w:p>
    <w:p w:rsidR="005427AD" w:rsidRDefault="001A779B" w:rsidP="001A779B">
      <w:pPr>
        <w:pStyle w:val="Standard"/>
      </w:pPr>
      <w:r>
        <w:t xml:space="preserve">The TR-069 server works like this: Check whether a device has the correct (wanted) version of software or </w:t>
      </w:r>
      <w:proofErr w:type="spellStart"/>
      <w:r>
        <w:t>config</w:t>
      </w:r>
      <w:proofErr w:type="spellEnd"/>
      <w:r>
        <w:t xml:space="preserve"> files. If not, then issue a Download method with the correct/new software/</w:t>
      </w:r>
      <w:proofErr w:type="spellStart"/>
      <w:r>
        <w:t>config</w:t>
      </w:r>
      <w:proofErr w:type="spellEnd"/>
      <w:r>
        <w:t xml:space="preserve"> file. </w:t>
      </w:r>
      <w:r w:rsidR="00823279">
        <w:t>The file is by</w:t>
      </w:r>
      <w:r w:rsidR="00836BBA">
        <w:t xml:space="preserve"> default found in the File storage of FreeACS (in the FreeACS database) and it is identified based on the version number and file type. </w:t>
      </w:r>
    </w:p>
    <w:p w:rsidR="005427AD" w:rsidRDefault="005427AD" w:rsidP="001A779B">
      <w:pPr>
        <w:pStyle w:val="Standard"/>
      </w:pPr>
    </w:p>
    <w:p w:rsidR="005427AD" w:rsidRDefault="005427AD" w:rsidP="001A779B">
      <w:pPr>
        <w:pStyle w:val="Standard"/>
      </w:pPr>
      <w:r>
        <w:t xml:space="preserve">For software, the server checks the parameter </w:t>
      </w:r>
    </w:p>
    <w:p w:rsidR="005427AD" w:rsidRDefault="005427AD" w:rsidP="001A779B">
      <w:pPr>
        <w:pStyle w:val="Standard"/>
      </w:pPr>
    </w:p>
    <w:p w:rsidR="001A779B" w:rsidRDefault="005427AD" w:rsidP="007A3467">
      <w:pPr>
        <w:pStyle w:val="Standard"/>
        <w:numPr>
          <w:ilvl w:val="0"/>
          <w:numId w:val="14"/>
        </w:numPr>
      </w:pPr>
      <w:proofErr w:type="spellStart"/>
      <w:r>
        <w:t>DeviceInfo.SoftwareVersion</w:t>
      </w:r>
      <w:proofErr w:type="spellEnd"/>
    </w:p>
    <w:p w:rsidR="005427AD" w:rsidRDefault="005427AD" w:rsidP="005427AD">
      <w:pPr>
        <w:pStyle w:val="Standard"/>
      </w:pPr>
    </w:p>
    <w:p w:rsidR="005427AD" w:rsidRDefault="005427AD" w:rsidP="005427AD">
      <w:pPr>
        <w:pStyle w:val="Standard"/>
      </w:pPr>
      <w:r>
        <w:t>And compares this parameter value with the System parameter</w:t>
      </w:r>
    </w:p>
    <w:p w:rsidR="005427AD" w:rsidRDefault="005427AD" w:rsidP="005427AD">
      <w:pPr>
        <w:pStyle w:val="Standard"/>
      </w:pPr>
    </w:p>
    <w:p w:rsidR="005427AD" w:rsidRDefault="005427AD" w:rsidP="005427AD">
      <w:pPr>
        <w:pStyle w:val="Standard"/>
        <w:numPr>
          <w:ilvl w:val="0"/>
          <w:numId w:val="14"/>
        </w:numPr>
      </w:pPr>
      <w:proofErr w:type="spellStart"/>
      <w:r>
        <w:t>System.X_OWERA-COM.DesiredSoftwareVersion</w:t>
      </w:r>
      <w:proofErr w:type="spellEnd"/>
    </w:p>
    <w:p w:rsidR="005427AD" w:rsidRDefault="005427AD" w:rsidP="005427AD">
      <w:pPr>
        <w:pStyle w:val="Standard"/>
      </w:pPr>
    </w:p>
    <w:p w:rsidR="005427AD" w:rsidRDefault="005427AD" w:rsidP="005427AD">
      <w:pPr>
        <w:pStyle w:val="Standard"/>
      </w:pPr>
      <w:r>
        <w:t>No Download method is issued if these are equal.</w:t>
      </w:r>
    </w:p>
    <w:p w:rsidR="005427AD" w:rsidRDefault="005427AD" w:rsidP="005427AD">
      <w:pPr>
        <w:pStyle w:val="Standard"/>
      </w:pPr>
    </w:p>
    <w:p w:rsidR="005427AD" w:rsidRDefault="005427AD" w:rsidP="005427AD">
      <w:pPr>
        <w:pStyle w:val="Standard"/>
      </w:pPr>
      <w:r>
        <w:t xml:space="preserve">For </w:t>
      </w:r>
      <w:proofErr w:type="spellStart"/>
      <w:r>
        <w:t>config</w:t>
      </w:r>
      <w:proofErr w:type="spellEnd"/>
      <w:r>
        <w:t xml:space="preserve"> files it is somewhat more complicated. The server asks for </w:t>
      </w:r>
    </w:p>
    <w:p w:rsidR="005427AD" w:rsidRDefault="005427AD" w:rsidP="005427AD">
      <w:pPr>
        <w:pStyle w:val="Standard"/>
      </w:pPr>
    </w:p>
    <w:p w:rsidR="005427AD" w:rsidRDefault="005427AD" w:rsidP="005427AD">
      <w:pPr>
        <w:pStyle w:val="Standard"/>
        <w:numPr>
          <w:ilvl w:val="0"/>
          <w:numId w:val="14"/>
        </w:numPr>
      </w:pPr>
      <w:proofErr w:type="spellStart"/>
      <w:r>
        <w:t>DeviceInfo.VendorConfigFile</w:t>
      </w:r>
      <w:proofErr w:type="spellEnd"/>
      <w:r>
        <w:t>.</w:t>
      </w:r>
    </w:p>
    <w:p w:rsidR="005427AD" w:rsidRDefault="005427AD" w:rsidP="005427AD">
      <w:pPr>
        <w:pStyle w:val="Standard"/>
      </w:pPr>
    </w:p>
    <w:p w:rsidR="005427AD" w:rsidRDefault="005427AD" w:rsidP="005427AD">
      <w:pPr>
        <w:pStyle w:val="Standard"/>
      </w:pPr>
      <w:r>
        <w:t xml:space="preserve">Notice the trailing dot at the end of the parameter name. The device should return the entire object of </w:t>
      </w:r>
      <w:proofErr w:type="spellStart"/>
      <w:r>
        <w:t>VendorConfigFile</w:t>
      </w:r>
      <w:proofErr w:type="spellEnd"/>
      <w:r>
        <w:t>, which could be multiple entries like this:</w:t>
      </w:r>
    </w:p>
    <w:p w:rsidR="005427AD" w:rsidRDefault="005427AD" w:rsidP="005427AD">
      <w:pPr>
        <w:pStyle w:val="Standard"/>
      </w:pPr>
    </w:p>
    <w:p w:rsidR="005427AD" w:rsidRDefault="005427AD" w:rsidP="005427AD">
      <w:pPr>
        <w:pStyle w:val="Standard"/>
        <w:numPr>
          <w:ilvl w:val="0"/>
          <w:numId w:val="14"/>
        </w:numPr>
      </w:pPr>
      <w:r>
        <w:t>Device.VendorConfigFile.1.Version</w:t>
      </w:r>
    </w:p>
    <w:p w:rsidR="005427AD" w:rsidRDefault="005427AD" w:rsidP="005427AD">
      <w:pPr>
        <w:pStyle w:val="Standard"/>
        <w:numPr>
          <w:ilvl w:val="0"/>
          <w:numId w:val="14"/>
        </w:numPr>
      </w:pPr>
      <w:r>
        <w:t>Device.VendorConfigFile.1.Name</w:t>
      </w:r>
    </w:p>
    <w:p w:rsidR="005427AD" w:rsidRDefault="005427AD" w:rsidP="005427AD">
      <w:pPr>
        <w:pStyle w:val="Standard"/>
        <w:numPr>
          <w:ilvl w:val="0"/>
          <w:numId w:val="14"/>
        </w:numPr>
      </w:pPr>
      <w:r>
        <w:t>Device.VendorConfigFile.2.Version</w:t>
      </w:r>
    </w:p>
    <w:p w:rsidR="005427AD" w:rsidRDefault="005427AD" w:rsidP="005427AD">
      <w:pPr>
        <w:pStyle w:val="Standard"/>
        <w:numPr>
          <w:ilvl w:val="0"/>
          <w:numId w:val="14"/>
        </w:numPr>
      </w:pPr>
      <w:r>
        <w:t>Device.VendorConfigFile.2.Name</w:t>
      </w:r>
    </w:p>
    <w:p w:rsidR="005427AD" w:rsidRDefault="005427AD" w:rsidP="005427AD">
      <w:pPr>
        <w:pStyle w:val="Standard"/>
        <w:numPr>
          <w:ilvl w:val="0"/>
          <w:numId w:val="14"/>
        </w:numPr>
      </w:pPr>
      <w:r>
        <w:t>…</w:t>
      </w:r>
    </w:p>
    <w:p w:rsidR="005427AD" w:rsidRDefault="005427AD" w:rsidP="005427AD">
      <w:pPr>
        <w:pStyle w:val="Standard"/>
        <w:numPr>
          <w:ilvl w:val="0"/>
          <w:numId w:val="14"/>
        </w:numPr>
      </w:pPr>
    </w:p>
    <w:p w:rsidR="005427AD" w:rsidRDefault="005427AD" w:rsidP="005427AD">
      <w:pPr>
        <w:pStyle w:val="Standard"/>
      </w:pPr>
    </w:p>
    <w:p w:rsidR="004A341C" w:rsidRDefault="004A341C" w:rsidP="005427AD">
      <w:pPr>
        <w:pStyle w:val="Standard"/>
      </w:pPr>
      <w:r>
        <w:t xml:space="preserve">NB! </w:t>
      </w:r>
      <w:r w:rsidR="005427AD">
        <w:t>If the device cannot support such a questions, add the “</w:t>
      </w:r>
      <w:proofErr w:type="spellStart"/>
      <w:r w:rsidR="005427AD">
        <w:t>ingnorevendorconfigfile</w:t>
      </w:r>
      <w:proofErr w:type="spellEnd"/>
      <w:r w:rsidR="005427AD">
        <w:t>” quirk to th</w:t>
      </w:r>
      <w:r>
        <w:t xml:space="preserve">e </w:t>
      </w:r>
      <w:proofErr w:type="spellStart"/>
      <w:r>
        <w:t>unittype</w:t>
      </w:r>
      <w:proofErr w:type="spellEnd"/>
      <w:r>
        <w:t xml:space="preserve"> (see chapter 4.2.2) to avoid error messages. You will not be able to download </w:t>
      </w:r>
      <w:proofErr w:type="spellStart"/>
      <w:r>
        <w:t>config</w:t>
      </w:r>
      <w:proofErr w:type="spellEnd"/>
      <w:r>
        <w:t xml:space="preserve"> files to the device.</w:t>
      </w:r>
    </w:p>
    <w:p w:rsidR="004A341C" w:rsidRDefault="004A341C" w:rsidP="005427AD">
      <w:pPr>
        <w:pStyle w:val="Standard"/>
      </w:pPr>
    </w:p>
    <w:p w:rsidR="005427AD" w:rsidRDefault="004A341C" w:rsidP="005427AD">
      <w:pPr>
        <w:pStyle w:val="Standard"/>
      </w:pPr>
      <w:r>
        <w:t xml:space="preserve">If the device do support the </w:t>
      </w:r>
      <w:proofErr w:type="spellStart"/>
      <w:r>
        <w:t>VendorConfigFile</w:t>
      </w:r>
      <w:proofErr w:type="spellEnd"/>
      <w:r>
        <w:t xml:space="preserve"> and return it, t</w:t>
      </w:r>
      <w:r w:rsidR="00836BBA">
        <w:t xml:space="preserve">hen you may specify some System-parameters to tell the server which </w:t>
      </w:r>
      <w:proofErr w:type="spellStart"/>
      <w:r w:rsidR="00836BBA">
        <w:t>config</w:t>
      </w:r>
      <w:proofErr w:type="spellEnd"/>
      <w:r w:rsidR="00836BBA">
        <w:t xml:space="preserve"> files should be present. The system-parameters must match the vendor-</w:t>
      </w:r>
      <w:proofErr w:type="spellStart"/>
      <w:r w:rsidR="00836BBA">
        <w:t>config</w:t>
      </w:r>
      <w:proofErr w:type="spellEnd"/>
      <w:r w:rsidR="00836BBA">
        <w:t>-file parameters:</w:t>
      </w:r>
    </w:p>
    <w:p w:rsidR="00836BBA" w:rsidRDefault="00836BBA" w:rsidP="005427AD">
      <w:pPr>
        <w:pStyle w:val="Standard"/>
      </w:pPr>
    </w:p>
    <w:p w:rsidR="00836BBA" w:rsidRDefault="00836BBA" w:rsidP="00836BBA">
      <w:pPr>
        <w:pStyle w:val="Standard"/>
        <w:numPr>
          <w:ilvl w:val="0"/>
          <w:numId w:val="14"/>
        </w:numPr>
      </w:pPr>
      <w:r>
        <w:t>System.X_OWERA-COM.TR069Script.&lt;Name&gt;.&lt;Versi</w:t>
      </w:r>
      <w:bookmarkStart w:id="35" w:name="_GoBack"/>
      <w:bookmarkEnd w:id="35"/>
      <w:r>
        <w:t>on&gt;</w:t>
      </w:r>
    </w:p>
    <w:p w:rsidR="00836BBA" w:rsidRDefault="00836BBA" w:rsidP="00836BBA">
      <w:pPr>
        <w:pStyle w:val="Standard"/>
      </w:pPr>
    </w:p>
    <w:p w:rsidR="00823279" w:rsidRDefault="00823279" w:rsidP="00836BBA">
      <w:pPr>
        <w:pStyle w:val="Standard"/>
      </w:pPr>
      <w:r>
        <w:t xml:space="preserve">The files to be downloaded to the device are found in the FreeACS database (as earlier </w:t>
      </w:r>
      <w:proofErr w:type="gramStart"/>
      <w:r>
        <w:t>indicated</w:t>
      </w:r>
      <w:proofErr w:type="gramEnd"/>
      <w:r>
        <w:t xml:space="preserve">). However, you may override this behaviour if you specify the URL to be used in the Download method. </w:t>
      </w:r>
    </w:p>
    <w:p w:rsidR="00823279" w:rsidRDefault="00823279" w:rsidP="00836BBA">
      <w:pPr>
        <w:pStyle w:val="Standard"/>
      </w:pPr>
    </w:p>
    <w:p w:rsidR="00823279" w:rsidRDefault="00823279" w:rsidP="00836BBA">
      <w:pPr>
        <w:pStyle w:val="Standard"/>
      </w:pPr>
      <w:r>
        <w:t xml:space="preserve">For the software: </w:t>
      </w:r>
      <w:proofErr w:type="spellStart"/>
      <w:r>
        <w:t>System.X_OWERA-COM.SoftwareURL</w:t>
      </w:r>
      <w:proofErr w:type="spellEnd"/>
    </w:p>
    <w:p w:rsidR="00823279" w:rsidRDefault="00823279" w:rsidP="00836BBA">
      <w:pPr>
        <w:pStyle w:val="Standard"/>
      </w:pPr>
      <w:r>
        <w:t>For the TR069-script/</w:t>
      </w:r>
      <w:proofErr w:type="spellStart"/>
      <w:r>
        <w:t>config</w:t>
      </w:r>
      <w:proofErr w:type="spellEnd"/>
      <w:r>
        <w:t>-file: System.X_OWERA-COM.TR069Script</w:t>
      </w:r>
      <w:proofErr w:type="gramStart"/>
      <w:r>
        <w:t>.&lt;</w:t>
      </w:r>
      <w:proofErr w:type="gramEnd"/>
      <w:r>
        <w:t>Name&gt;.&lt;URL&gt;</w:t>
      </w:r>
    </w:p>
    <w:p w:rsidR="001A779B" w:rsidRPr="001A779B" w:rsidRDefault="001A779B" w:rsidP="001A779B">
      <w:pPr>
        <w:pStyle w:val="Standard"/>
      </w:pPr>
    </w:p>
    <w:p w:rsidR="009B34FD" w:rsidRDefault="00E96667">
      <w:pPr>
        <w:pStyle w:val="Heading2"/>
      </w:pPr>
      <w:bookmarkStart w:id="36" w:name="_Toc395007743"/>
      <w:r>
        <w:t>Software upgrade wizard (FreeACS</w:t>
      </w:r>
      <w:r w:rsidR="00042534">
        <w:t xml:space="preserve"> Web)</w:t>
      </w:r>
      <w:bookmarkEnd w:id="33"/>
      <w:bookmarkEnd w:id="36"/>
    </w:p>
    <w:p w:rsidR="009B34FD" w:rsidRDefault="00042534">
      <w:pPr>
        <w:pStyle w:val="Standard"/>
      </w:pPr>
      <w:r>
        <w:t xml:space="preserve">To help you set these parameters, we provide a Software Upgrade Wizard in Fusion Web. This wizard can set a specific unit to upgrade or a specific profile to upgrade. If you have the Job Control Server module, you can also set an upgrade for a particular job. Having this </w:t>
      </w:r>
      <w:r w:rsidR="001A779B">
        <w:t>functionality,</w:t>
      </w:r>
      <w:r>
        <w:t xml:space="preserve"> you can decide to upgrade a particular set of units. A job not only helps </w:t>
      </w:r>
      <w:r>
        <w:lastRenderedPageBreak/>
        <w:t xml:space="preserve">you to choose a set of units, but it is also able to control to progress of the upgrades. If some devices fail, this can trigger a stop in the job, so to avoid sending out a lot of </w:t>
      </w:r>
      <w:proofErr w:type="spellStart"/>
      <w:r>
        <w:t>softwares</w:t>
      </w:r>
      <w:proofErr w:type="spellEnd"/>
      <w:r>
        <w:t xml:space="preserve"> that causes malfunction. There is a lot more to be said about jobs, but that will be covered in another document.</w:t>
      </w:r>
    </w:p>
    <w:p w:rsidR="009B34FD" w:rsidRDefault="009B34FD">
      <w:pPr>
        <w:pStyle w:val="Standard"/>
      </w:pPr>
    </w:p>
    <w:p w:rsidR="009B34FD" w:rsidRDefault="00E96667">
      <w:pPr>
        <w:pStyle w:val="Heading2"/>
      </w:pPr>
      <w:bookmarkStart w:id="37" w:name="__RefHeading__2199_1729260833"/>
      <w:bookmarkStart w:id="38" w:name="_Toc395007744"/>
      <w:r>
        <w:t>Software upgrade using FreeACS</w:t>
      </w:r>
      <w:r w:rsidR="00042534">
        <w:t xml:space="preserve"> Shell</w:t>
      </w:r>
      <w:bookmarkEnd w:id="37"/>
      <w:bookmarkEnd w:id="38"/>
    </w:p>
    <w:p w:rsidR="009B34FD" w:rsidRDefault="00042534">
      <w:pPr>
        <w:pStyle w:val="Standard"/>
      </w:pPr>
      <w:r>
        <w:t xml:space="preserve">Everything you can do in </w:t>
      </w:r>
      <w:r w:rsidR="00E96667">
        <w:t xml:space="preserve">Web, you can do in </w:t>
      </w:r>
      <w:r>
        <w:t xml:space="preserve">Shell. However, something is better in Shell. Let’s assume you are interested to deploy a new software on a set of units. The set is of course not the same as all the units in the profile, since you could then just set the </w:t>
      </w:r>
      <w:r w:rsidR="00E96667">
        <w:t xml:space="preserve">parameters on the profile. With </w:t>
      </w:r>
      <w:r>
        <w:t>Shell, you can make a selection like this:</w:t>
      </w:r>
    </w:p>
    <w:p w:rsidR="009B34FD" w:rsidRDefault="009B34FD">
      <w:pPr>
        <w:pStyle w:val="Standard"/>
      </w:pPr>
    </w:p>
    <w:p w:rsidR="009B34FD" w:rsidRDefault="00042534">
      <w:pPr>
        <w:pStyle w:val="Code"/>
      </w:pPr>
      <w:r>
        <w:t>&gt;</w:t>
      </w:r>
      <w:proofErr w:type="spellStart"/>
      <w:r>
        <w:t>listunits</w:t>
      </w:r>
      <w:proofErr w:type="spellEnd"/>
      <w:r>
        <w:t xml:space="preserve"> </w:t>
      </w:r>
      <w:proofErr w:type="spellStart"/>
      <w:r>
        <w:t>Device.X_OPERATOR-COM.Country</w:t>
      </w:r>
      <w:proofErr w:type="spellEnd"/>
      <w:r>
        <w:t xml:space="preserve"> = UK &gt; UNITS_IN_UK.txt</w:t>
      </w:r>
    </w:p>
    <w:p w:rsidR="009B34FD" w:rsidRDefault="009B34FD">
      <w:pPr>
        <w:pStyle w:val="Standard"/>
      </w:pPr>
    </w:p>
    <w:p w:rsidR="009B34FD" w:rsidRDefault="00042534">
      <w:pPr>
        <w:pStyle w:val="Standard"/>
      </w:pPr>
      <w:r>
        <w:t>Then you can use this output file (UNITS_IN_UK.txt) to set the necessary parameters on each unit.</w:t>
      </w:r>
    </w:p>
    <w:p w:rsidR="009B34FD" w:rsidRDefault="009B34FD">
      <w:pPr>
        <w:pStyle w:val="Standard"/>
      </w:pPr>
    </w:p>
    <w:p w:rsidR="009B34FD" w:rsidRDefault="00042534">
      <w:pPr>
        <w:pStyle w:val="Code"/>
      </w:pPr>
      <w:r>
        <w:t xml:space="preserve">&gt; </w:t>
      </w:r>
      <w:proofErr w:type="gramStart"/>
      <w:r>
        <w:t>FROMFILE[</w:t>
      </w:r>
      <w:proofErr w:type="gramEnd"/>
      <w:r>
        <w:t xml:space="preserve">1] </w:t>
      </w:r>
      <w:proofErr w:type="spellStart"/>
      <w:r>
        <w:t>setparam</w:t>
      </w:r>
      <w:proofErr w:type="spellEnd"/>
      <w:r>
        <w:t xml:space="preserve"> Device-X.OWERA-</w:t>
      </w:r>
      <w:proofErr w:type="spellStart"/>
      <w:r>
        <w:t>COM.DesiredSoftwareVersion</w:t>
      </w:r>
      <w:proofErr w:type="spellEnd"/>
      <w:r>
        <w:t xml:space="preserve"> 2 &lt; UNITS_IN_UK.txt</w:t>
      </w:r>
    </w:p>
    <w:p w:rsidR="009B34FD" w:rsidRDefault="009B34FD">
      <w:pPr>
        <w:pStyle w:val="Standard"/>
        <w:rPr>
          <w:lang w:val="en-US"/>
        </w:rPr>
      </w:pPr>
    </w:p>
    <w:p w:rsidR="009B34FD" w:rsidRDefault="00042534">
      <w:pPr>
        <w:pStyle w:val="Standard"/>
      </w:pPr>
      <w:r>
        <w:t>However, as long as you don’t use jobs, the change will be uncontrolled; the CPE will apply the change with no regard whether other CPEs fail or not.</w:t>
      </w:r>
    </w:p>
    <w:p w:rsidR="009B34FD" w:rsidRDefault="009B34FD">
      <w:pPr>
        <w:pStyle w:val="Standard"/>
        <w:tabs>
          <w:tab w:val="left" w:pos="1134"/>
        </w:tabs>
      </w:pPr>
    </w:p>
    <w:p w:rsidR="009B34FD" w:rsidRDefault="00042534">
      <w:pPr>
        <w:pStyle w:val="Heading1"/>
      </w:pPr>
      <w:bookmarkStart w:id="39" w:name="__RefHeading__2201_1729260833"/>
      <w:bookmarkStart w:id="40" w:name="_Toc395007745"/>
      <w:r>
        <w:lastRenderedPageBreak/>
        <w:t>Tuning parameters</w:t>
      </w:r>
      <w:bookmarkEnd w:id="39"/>
      <w:bookmarkEnd w:id="40"/>
    </w:p>
    <w:p w:rsidR="009B34FD" w:rsidRDefault="00042534">
      <w:pPr>
        <w:pStyle w:val="Standard"/>
      </w:pPr>
      <w:r>
        <w:t>There are some important parameters in the server:</w:t>
      </w:r>
    </w:p>
    <w:p w:rsidR="009B34FD" w:rsidRDefault="009B34FD">
      <w:pPr>
        <w:pStyle w:val="Standard"/>
      </w:pPr>
    </w:p>
    <w:p w:rsidR="009B34FD" w:rsidRDefault="00042534">
      <w:pPr>
        <w:pStyle w:val="Standard"/>
        <w:numPr>
          <w:ilvl w:val="0"/>
          <w:numId w:val="11"/>
        </w:numPr>
        <w:tabs>
          <w:tab w:val="left" w:pos="1440"/>
        </w:tabs>
      </w:pPr>
      <w:r>
        <w:t>Maximum number of simultaneously served servlets (</w:t>
      </w:r>
      <w:r>
        <w:rPr>
          <w:b/>
        </w:rPr>
        <w:t>max-servlets</w:t>
      </w:r>
      <w:r>
        <w:t>)</w:t>
      </w:r>
    </w:p>
    <w:p w:rsidR="009B34FD" w:rsidRDefault="00042534">
      <w:pPr>
        <w:pStyle w:val="Standard"/>
        <w:numPr>
          <w:ilvl w:val="0"/>
          <w:numId w:val="5"/>
        </w:numPr>
        <w:tabs>
          <w:tab w:val="left" w:pos="1440"/>
        </w:tabs>
      </w:pPr>
      <w:r>
        <w:t>Maximum number of simultaneously served database requests (</w:t>
      </w:r>
      <w:r>
        <w:rPr>
          <w:b/>
        </w:rPr>
        <w:t>max-conn</w:t>
      </w:r>
      <w:r>
        <w:t>).</w:t>
      </w:r>
    </w:p>
    <w:p w:rsidR="009B34FD" w:rsidRDefault="009B34FD">
      <w:pPr>
        <w:pStyle w:val="Standard"/>
      </w:pPr>
    </w:p>
    <w:p w:rsidR="009B34FD" w:rsidRDefault="00042534">
      <w:pPr>
        <w:pStyle w:val="Heading2"/>
      </w:pPr>
      <w:bookmarkStart w:id="41" w:name="__RefHeading__2203_1729260833"/>
      <w:bookmarkStart w:id="42" w:name="_Toc395007746"/>
      <w:r>
        <w:t>Max-servlets</w:t>
      </w:r>
      <w:bookmarkEnd w:id="41"/>
      <w:bookmarkEnd w:id="42"/>
    </w:p>
    <w:p w:rsidR="009B34FD" w:rsidRDefault="00042534">
      <w:pPr>
        <w:pStyle w:val="Standard"/>
      </w:pPr>
      <w:r>
        <w:t xml:space="preserve">Max-servlets is a setting usually found in server.xml (true for Tomcat and </w:t>
      </w:r>
      <w:proofErr w:type="spellStart"/>
      <w:r>
        <w:t>JBoss</w:t>
      </w:r>
      <w:proofErr w:type="spellEnd"/>
      <w:r>
        <w:t>). There are several parameters, as seen in this example from Tomcat:</w:t>
      </w:r>
    </w:p>
    <w:p w:rsidR="009B34FD" w:rsidRDefault="009B34FD">
      <w:pPr>
        <w:pStyle w:val="Standard"/>
      </w:pPr>
    </w:p>
    <w:p w:rsidR="009B34FD" w:rsidRDefault="00042534">
      <w:pPr>
        <w:pStyle w:val="Code"/>
      </w:pPr>
      <w:r>
        <w:t xml:space="preserve">    </w:t>
      </w:r>
      <w:r>
        <w:rPr>
          <w:color w:val="008080"/>
        </w:rPr>
        <w:t>&lt;</w:t>
      </w:r>
      <w:r>
        <w:rPr>
          <w:color w:val="3F7F7F"/>
        </w:rPr>
        <w:t xml:space="preserve">Connector </w:t>
      </w:r>
      <w:proofErr w:type="spellStart"/>
      <w:r>
        <w:rPr>
          <w:color w:val="7F007F"/>
        </w:rPr>
        <w:t>acceptCount</w:t>
      </w:r>
      <w:proofErr w:type="spellEnd"/>
      <w:r>
        <w:t>=</w:t>
      </w:r>
      <w:r>
        <w:rPr>
          <w:color w:val="2A00FF"/>
        </w:rPr>
        <w:t xml:space="preserve">"5" </w:t>
      </w:r>
      <w:proofErr w:type="spellStart"/>
      <w:r>
        <w:rPr>
          <w:color w:val="7F007F"/>
        </w:rPr>
        <w:t>connectionTimeout</w:t>
      </w:r>
      <w:proofErr w:type="spellEnd"/>
      <w:r>
        <w:t>=</w:t>
      </w:r>
      <w:r>
        <w:rPr>
          <w:color w:val="2A00FF"/>
        </w:rPr>
        <w:t xml:space="preserve">"20000" </w:t>
      </w:r>
      <w:proofErr w:type="spellStart"/>
      <w:r>
        <w:rPr>
          <w:color w:val="7F007F"/>
        </w:rPr>
        <w:t>disableUploadTimeout</w:t>
      </w:r>
      <w:proofErr w:type="spellEnd"/>
      <w:r>
        <w:t>=</w:t>
      </w:r>
      <w:r>
        <w:rPr>
          <w:color w:val="2A00FF"/>
        </w:rPr>
        <w:t xml:space="preserve">"true" </w:t>
      </w:r>
      <w:proofErr w:type="spellStart"/>
      <w:r>
        <w:rPr>
          <w:color w:val="7F007F"/>
        </w:rPr>
        <w:t>enableLookups</w:t>
      </w:r>
      <w:proofErr w:type="spellEnd"/>
      <w:r>
        <w:t>=</w:t>
      </w:r>
      <w:r>
        <w:rPr>
          <w:color w:val="2A00FF"/>
        </w:rPr>
        <w:t xml:space="preserve">"false" </w:t>
      </w:r>
      <w:proofErr w:type="spellStart"/>
      <w:r>
        <w:rPr>
          <w:color w:val="7F007F"/>
        </w:rPr>
        <w:t>maxHttpHeaderSize</w:t>
      </w:r>
      <w:proofErr w:type="spellEnd"/>
      <w:r>
        <w:t>=</w:t>
      </w:r>
      <w:r>
        <w:rPr>
          <w:color w:val="2A00FF"/>
        </w:rPr>
        <w:t xml:space="preserve">"8192" </w:t>
      </w:r>
      <w:proofErr w:type="spellStart"/>
      <w:r>
        <w:rPr>
          <w:color w:val="7F007F"/>
        </w:rPr>
        <w:t>maxSpareThreads</w:t>
      </w:r>
      <w:proofErr w:type="spellEnd"/>
      <w:r>
        <w:t>=</w:t>
      </w:r>
      <w:r>
        <w:rPr>
          <w:color w:val="2A00FF"/>
        </w:rPr>
        <w:t xml:space="preserve">"10" </w:t>
      </w:r>
      <w:proofErr w:type="spellStart"/>
      <w:r>
        <w:rPr>
          <w:color w:val="7F007F"/>
        </w:rPr>
        <w:t>maxThreads</w:t>
      </w:r>
      <w:proofErr w:type="spellEnd"/>
      <w:r>
        <w:t>=</w:t>
      </w:r>
      <w:r>
        <w:rPr>
          <w:color w:val="2A00FF"/>
        </w:rPr>
        <w:t xml:space="preserve">"10" </w:t>
      </w:r>
      <w:proofErr w:type="spellStart"/>
      <w:r>
        <w:rPr>
          <w:color w:val="7F007F"/>
        </w:rPr>
        <w:t>minSpareThreads</w:t>
      </w:r>
      <w:proofErr w:type="spellEnd"/>
      <w:r>
        <w:t>=</w:t>
      </w:r>
      <w:r>
        <w:rPr>
          <w:color w:val="2A00FF"/>
        </w:rPr>
        <w:t xml:space="preserve">"10" </w:t>
      </w:r>
      <w:proofErr w:type="spellStart"/>
      <w:r>
        <w:rPr>
          <w:color w:val="7F007F"/>
        </w:rPr>
        <w:t>minThreads</w:t>
      </w:r>
      <w:proofErr w:type="spellEnd"/>
      <w:r>
        <w:t>=</w:t>
      </w:r>
      <w:r>
        <w:rPr>
          <w:color w:val="2A00FF"/>
        </w:rPr>
        <w:t xml:space="preserve">"10" </w:t>
      </w:r>
      <w:r>
        <w:rPr>
          <w:color w:val="7F007F"/>
        </w:rPr>
        <w:t>port</w:t>
      </w:r>
      <w:r>
        <w:t>=</w:t>
      </w:r>
      <w:r>
        <w:rPr>
          <w:color w:val="2A00FF"/>
        </w:rPr>
        <w:t xml:space="preserve">"80" </w:t>
      </w:r>
      <w:proofErr w:type="spellStart"/>
      <w:r>
        <w:rPr>
          <w:color w:val="7F007F"/>
        </w:rPr>
        <w:t>redirectPort</w:t>
      </w:r>
      <w:proofErr w:type="spellEnd"/>
      <w:r>
        <w:t>=</w:t>
      </w:r>
      <w:r>
        <w:rPr>
          <w:color w:val="2A00FF"/>
        </w:rPr>
        <w:t>"8443"</w:t>
      </w:r>
      <w:r>
        <w:rPr>
          <w:color w:val="008080"/>
        </w:rPr>
        <w:t>/&gt;</w:t>
      </w:r>
    </w:p>
    <w:p w:rsidR="009B34FD" w:rsidRDefault="009B34FD">
      <w:pPr>
        <w:pStyle w:val="Standard"/>
      </w:pPr>
    </w:p>
    <w:p w:rsidR="009B34FD" w:rsidRDefault="00042534">
      <w:pPr>
        <w:pStyle w:val="Standard"/>
      </w:pPr>
      <w:r>
        <w:t xml:space="preserve">In this example </w:t>
      </w:r>
      <w:proofErr w:type="spellStart"/>
      <w:r>
        <w:t>maxThreads</w:t>
      </w:r>
      <w:proofErr w:type="spellEnd"/>
      <w:r>
        <w:t xml:space="preserve"> equals 10, and that is the setting controlling max-servlets. In addition it is possible to set </w:t>
      </w:r>
      <w:proofErr w:type="spellStart"/>
      <w:r>
        <w:t>acceptCount</w:t>
      </w:r>
      <w:proofErr w:type="spellEnd"/>
      <w:r>
        <w:t xml:space="preserve"> to a lower number. This setting controls how many servlet requests will be queued up before rejected. Remembering that there will be situations with overload on the server, it is important that the setting is kept so low that the CPU will never go into 80-100% area. If the CPU is kept at a comfortable level at all times, then the server will be able to quickly reject any incoming request whenever the load reaches max-servlets. If the CPU starts to climb to 100% it can increase the problems even more, because more and more CPEs are “hanging” on to the server, waiting for a reply.</w:t>
      </w:r>
    </w:p>
    <w:p w:rsidR="009B34FD" w:rsidRDefault="009B34FD">
      <w:pPr>
        <w:pStyle w:val="Standard"/>
      </w:pPr>
    </w:p>
    <w:p w:rsidR="009B34FD" w:rsidRDefault="00042534">
      <w:pPr>
        <w:pStyle w:val="Heading2"/>
      </w:pPr>
      <w:bookmarkStart w:id="43" w:name="__RefHeading__2205_1729260833"/>
      <w:bookmarkStart w:id="44" w:name="_Toc395007747"/>
      <w:r>
        <w:t>Max-conn</w:t>
      </w:r>
      <w:bookmarkEnd w:id="43"/>
      <w:bookmarkEnd w:id="44"/>
    </w:p>
    <w:p w:rsidR="009B34FD" w:rsidRDefault="00042534">
      <w:pPr>
        <w:pStyle w:val="Standard"/>
      </w:pPr>
      <w:r>
        <w:t>Having decided upon max-servlets, it is time to tune max-conn (found in xaps-tr069.properties). The number of connections to the database is not always something you can decide for yourself, independently of other users of the same database. So in this “shared database environment” you could face a situation where only a limited number of connections are available. Now, if you only are using one single TR-069 server, then there is no question about the max-conn, just set it as high as possible/allowed (no need to set it higher than max-servlets). If there are multiple TR-069 servers, then it could be worthwhile to think a little. Consider this case:</w:t>
      </w:r>
    </w:p>
    <w:p w:rsidR="009B34FD" w:rsidRDefault="009B34FD">
      <w:pPr>
        <w:pStyle w:val="Standard"/>
      </w:pPr>
    </w:p>
    <w:p w:rsidR="009B34FD" w:rsidRDefault="00042534">
      <w:pPr>
        <w:pStyle w:val="Standard"/>
      </w:pPr>
      <w:r>
        <w:t>You have 20 database connections available and 4 servers available. One server can easily handle 50% of traffic in terms of CPU/memory.</w:t>
      </w:r>
    </w:p>
    <w:p w:rsidR="009B34FD" w:rsidRDefault="009B34FD">
      <w:pPr>
        <w:pStyle w:val="Standard"/>
      </w:pPr>
    </w:p>
    <w:p w:rsidR="009B34FD" w:rsidRDefault="00042534">
      <w:pPr>
        <w:pStyle w:val="Standard"/>
      </w:pPr>
      <w:r>
        <w:t>In this case it makes more sense to divide the connections on 2 servers than on four. To understand why, you need to focus on the probability for getting a connection: A database connection is needed only for a short period during a conversation; therefore multiple clients could reuse the same connection even though they access the TR-069 server at the same time. The probability P for using a database connection during a session, is (to make it easy) the relationship between the length of the session compared to the length of the database request. The chances of two sessions needing one database connection are P</w:t>
      </w:r>
      <w:r>
        <w:rPr>
          <w:vertAlign w:val="superscript"/>
        </w:rPr>
        <w:t>2</w:t>
      </w:r>
      <w:r>
        <w:t xml:space="preserve"> and for three connections it is P</w:t>
      </w:r>
      <w:r>
        <w:rPr>
          <w:vertAlign w:val="superscript"/>
        </w:rPr>
        <w:t>3</w:t>
      </w:r>
      <w:r>
        <w:t xml:space="preserve"> and so on. The math can be quite complicated when you are going to calculate the likelihood of X connections being enough to cover for 99,999% of the traffic, however, it could be intuitively understood that as the number of connections available increases (linear), the probability of using all of them at the same time decreases rapidly (exponential). The simple conclusion is that a slight increase in the number of connections can easily handle a doubling of the load on the server.</w:t>
      </w:r>
    </w:p>
    <w:p w:rsidR="009B34FD" w:rsidRDefault="009B34FD">
      <w:pPr>
        <w:pStyle w:val="Standard"/>
      </w:pPr>
    </w:p>
    <w:p w:rsidR="009B34FD" w:rsidRDefault="00042534">
      <w:pPr>
        <w:pStyle w:val="Standard"/>
      </w:pPr>
      <w:r>
        <w:lastRenderedPageBreak/>
        <w:t>To make things more complicated, the probability P changes as a function of the load on the server. With heavier load, P increases (mostly because of the database). Then the number of required connections will increase rapidly.</w:t>
      </w:r>
    </w:p>
    <w:p w:rsidR="009B34FD" w:rsidRDefault="009B34FD">
      <w:pPr>
        <w:pStyle w:val="Standard"/>
      </w:pPr>
    </w:p>
    <w:p w:rsidR="009B34FD" w:rsidRDefault="00042534">
      <w:pPr>
        <w:pStyle w:val="Standard"/>
      </w:pPr>
      <w:r>
        <w:t>The conclusion of this is simple: do not spread your resources too thin, it can generate more problems than you solve. You can follow the usage of the connections on the monitoring page, and tune your system accordingly.</w:t>
      </w:r>
    </w:p>
    <w:p w:rsidR="009B34FD" w:rsidRDefault="009B34FD">
      <w:pPr>
        <w:pStyle w:val="Standard"/>
      </w:pPr>
    </w:p>
    <w:p w:rsidR="009B34FD" w:rsidRDefault="00042534">
      <w:pPr>
        <w:pStyle w:val="Heading2"/>
      </w:pPr>
      <w:bookmarkStart w:id="45" w:name="__RefHeading__2207_1729260833"/>
      <w:bookmarkStart w:id="46" w:name="_Toc395007748"/>
      <w:r>
        <w:t>Both of the parameters</w:t>
      </w:r>
      <w:bookmarkEnd w:id="45"/>
      <w:bookmarkEnd w:id="46"/>
    </w:p>
    <w:p w:rsidR="009B34FD" w:rsidRDefault="00042534">
      <w:pPr>
        <w:pStyle w:val="Standard"/>
      </w:pPr>
      <w:r>
        <w:t>When you understand how to tune each parameter, then you need to look at both of them at the same time. The point is that the database itself may be a bottleneck. If so, then the time consumption for each database call will increase with heavier load (more parallel database access). If so, you will come to a certain point where the number of connections available is so high, that each database access is slowed down to a point where the throughput will no longer increase. You should then lower the number of database connections and lower max-threads so that the traffic into the ACS is no bigger than the database can handle. At this point you should have a perfectly tuned system. If the database is powerful enough, it will cover all your needs. If the database is very powerful (or your ACS-server specs are very poor) you might need several ACS-servers.</w:t>
      </w:r>
    </w:p>
    <w:p w:rsidR="009B34FD" w:rsidRDefault="009B34FD">
      <w:pPr>
        <w:pStyle w:val="Standard"/>
      </w:pPr>
    </w:p>
    <w:p w:rsidR="009B34FD" w:rsidRDefault="00042534">
      <w:pPr>
        <w:pStyle w:val="Heading2"/>
      </w:pPr>
      <w:bookmarkStart w:id="47" w:name="__RefHeading__2209_1729260833"/>
      <w:bookmarkStart w:id="48" w:name="_Toc395007749"/>
      <w:r>
        <w:t>Other important factors</w:t>
      </w:r>
      <w:bookmarkEnd w:id="47"/>
      <w:bookmarkEnd w:id="48"/>
    </w:p>
    <w:p w:rsidR="009B34FD" w:rsidRDefault="00042534">
      <w:pPr>
        <w:pStyle w:val="Standard"/>
      </w:pPr>
      <w:r>
        <w:t xml:space="preserve">To increase performance, turn off logging to the SYSLOG </w:t>
      </w:r>
      <w:proofErr w:type="spellStart"/>
      <w:r>
        <w:t>appender</w:t>
      </w:r>
      <w:proofErr w:type="spellEnd"/>
      <w:r>
        <w:t>. Another clue is to increase log levels, so very little is written to file.</w:t>
      </w:r>
    </w:p>
    <w:p w:rsidR="009B34FD" w:rsidRDefault="009B34FD">
      <w:pPr>
        <w:pStyle w:val="Standard"/>
      </w:pPr>
    </w:p>
    <w:p w:rsidR="009B34FD" w:rsidRDefault="00042534">
      <w:pPr>
        <w:pStyle w:val="Heading1"/>
      </w:pPr>
      <w:bookmarkStart w:id="49" w:name="__RefHeading__2345_1543681604"/>
      <w:bookmarkStart w:id="50" w:name="_Toc395007750"/>
      <w:r>
        <w:lastRenderedPageBreak/>
        <w:t>TR-111 &amp; STUN Server</w:t>
      </w:r>
      <w:bookmarkEnd w:id="49"/>
      <w:bookmarkEnd w:id="50"/>
    </w:p>
    <w:p w:rsidR="009B34FD" w:rsidRDefault="009B34FD">
      <w:pPr>
        <w:pStyle w:val="Standard"/>
      </w:pPr>
    </w:p>
    <w:p w:rsidR="009B34FD" w:rsidRDefault="00042534">
      <w:pPr>
        <w:pStyle w:val="Standard"/>
      </w:pPr>
      <w:r>
        <w:t>TR-111 is a specification on how to use STUN to trigger an Inform on the CPE behind NAT. In plain English: This is about the server triggering the devices, not the other way around as is usual.</w:t>
      </w:r>
    </w:p>
    <w:p w:rsidR="009B34FD" w:rsidRDefault="009B34FD">
      <w:pPr>
        <w:pStyle w:val="Standard"/>
      </w:pPr>
    </w:p>
    <w:p w:rsidR="009B34FD" w:rsidRDefault="00042534">
      <w:pPr>
        <w:pStyle w:val="Standard"/>
      </w:pPr>
      <w:r>
        <w:t xml:space="preserve">To make this feasible a STUN server is necessary. A STUN server is a server which is in contact with all </w:t>
      </w:r>
      <w:proofErr w:type="spellStart"/>
      <w:proofErr w:type="gramStart"/>
      <w:r>
        <w:t>it's</w:t>
      </w:r>
      <w:proofErr w:type="spellEnd"/>
      <w:proofErr w:type="gramEnd"/>
      <w:r>
        <w:t xml:space="preserve"> STUN clients all</w:t>
      </w:r>
      <w:r w:rsidR="00D0737A">
        <w:t xml:space="preserve"> the time. The CPEs must then run</w:t>
      </w:r>
      <w:r>
        <w:t xml:space="preserve"> STUN clients and be able to receive a special "trigger"-message from the STUN server. The STUN Server is of course in contact with </w:t>
      </w:r>
      <w:r w:rsidR="00D0737A">
        <w:t>FreeACS</w:t>
      </w:r>
      <w:r>
        <w:t>, so that it will send those trigger messages whenever requested.</w:t>
      </w:r>
    </w:p>
    <w:p w:rsidR="009B34FD" w:rsidRDefault="009B34FD">
      <w:pPr>
        <w:pStyle w:val="Standard"/>
      </w:pPr>
    </w:p>
    <w:p w:rsidR="009B34FD" w:rsidRDefault="00042534">
      <w:pPr>
        <w:pStyle w:val="Heading3"/>
      </w:pPr>
      <w:bookmarkStart w:id="51" w:name="__RefHeading__2349_1543681604"/>
      <w:bookmarkStart w:id="52" w:name="_Toc395007751"/>
      <w:proofErr w:type="spellStart"/>
      <w:proofErr w:type="gramStart"/>
      <w:r>
        <w:t>xaps-stun.properties</w:t>
      </w:r>
      <w:bookmarkEnd w:id="51"/>
      <w:bookmarkEnd w:id="52"/>
      <w:proofErr w:type="spellEnd"/>
      <w:proofErr w:type="gramEnd"/>
    </w:p>
    <w:p w:rsidR="009B34FD" w:rsidRDefault="009B34FD">
      <w:pPr>
        <w:pStyle w:val="Standard"/>
      </w:pPr>
    </w:p>
    <w:p w:rsidR="009B34FD" w:rsidRDefault="00042534">
      <w:pPr>
        <w:pStyle w:val="Code"/>
      </w:pPr>
      <w:r>
        <w:t># The Stun server needs 2 network interface to work</w:t>
      </w:r>
    </w:p>
    <w:p w:rsidR="009B34FD" w:rsidRDefault="009B34FD">
      <w:pPr>
        <w:pStyle w:val="Code"/>
      </w:pPr>
    </w:p>
    <w:p w:rsidR="009B34FD" w:rsidRDefault="00042534">
      <w:pPr>
        <w:pStyle w:val="Code"/>
      </w:pPr>
      <w:r>
        <w:t># 3478 is the default Stun server port</w:t>
      </w:r>
    </w:p>
    <w:p w:rsidR="009B34FD" w:rsidRDefault="00042534">
      <w:pPr>
        <w:pStyle w:val="Code"/>
      </w:pPr>
      <w:proofErr w:type="spellStart"/>
      <w:r>
        <w:rPr>
          <w:color w:val="000000"/>
        </w:rPr>
        <w:t>primary.port</w:t>
      </w:r>
      <w:proofErr w:type="spellEnd"/>
      <w:r>
        <w:rPr>
          <w:color w:val="000000"/>
        </w:rPr>
        <w:t xml:space="preserve"> = </w:t>
      </w:r>
      <w:r>
        <w:rPr>
          <w:color w:val="2A00FF"/>
        </w:rPr>
        <w:t>3478</w:t>
      </w:r>
    </w:p>
    <w:p w:rsidR="009B34FD" w:rsidRDefault="00042534">
      <w:pPr>
        <w:pStyle w:val="Code"/>
      </w:pPr>
      <w:proofErr w:type="spellStart"/>
      <w:r>
        <w:rPr>
          <w:color w:val="000000"/>
        </w:rPr>
        <w:t>secondary.port</w:t>
      </w:r>
      <w:proofErr w:type="spellEnd"/>
      <w:r>
        <w:rPr>
          <w:color w:val="000000"/>
        </w:rPr>
        <w:t xml:space="preserve"> = </w:t>
      </w:r>
      <w:r>
        <w:rPr>
          <w:color w:val="2A00FF"/>
        </w:rPr>
        <w:t>3479</w:t>
      </w:r>
    </w:p>
    <w:p w:rsidR="009B34FD" w:rsidRDefault="009B34FD">
      <w:pPr>
        <w:pStyle w:val="Code"/>
      </w:pPr>
    </w:p>
    <w:p w:rsidR="009B34FD" w:rsidRDefault="00042534">
      <w:pPr>
        <w:pStyle w:val="Code"/>
      </w:pPr>
      <w:r>
        <w:t xml:space="preserve"># Primary </w:t>
      </w:r>
      <w:proofErr w:type="spellStart"/>
      <w:r>
        <w:rPr>
          <w:u w:val="single"/>
        </w:rPr>
        <w:t>ip</w:t>
      </w:r>
      <w:proofErr w:type="spellEnd"/>
      <w:r>
        <w:t>. Specify the default interface of your computer</w:t>
      </w:r>
    </w:p>
    <w:p w:rsidR="009B34FD" w:rsidRDefault="00042534">
      <w:pPr>
        <w:pStyle w:val="Code"/>
      </w:pPr>
      <w:proofErr w:type="spellStart"/>
      <w:r>
        <w:rPr>
          <w:color w:val="000000"/>
        </w:rPr>
        <w:t>primary.ip</w:t>
      </w:r>
      <w:proofErr w:type="spellEnd"/>
      <w:r>
        <w:rPr>
          <w:color w:val="000000"/>
        </w:rPr>
        <w:t xml:space="preserve"> = </w:t>
      </w:r>
      <w:r>
        <w:rPr>
          <w:color w:val="2A00FF"/>
        </w:rPr>
        <w:t>10.11.10.255</w:t>
      </w:r>
    </w:p>
    <w:p w:rsidR="009B34FD" w:rsidRDefault="00042534">
      <w:pPr>
        <w:pStyle w:val="Code"/>
      </w:pPr>
      <w:r>
        <w:t>#</w:t>
      </w:r>
      <w:proofErr w:type="spellStart"/>
      <w:r>
        <w:t>primary.ip</w:t>
      </w:r>
      <w:proofErr w:type="spellEnd"/>
      <w:r>
        <w:t xml:space="preserve"> = 85.112.159.52</w:t>
      </w:r>
    </w:p>
    <w:p w:rsidR="009B34FD" w:rsidRDefault="009B34FD">
      <w:pPr>
        <w:pStyle w:val="Code"/>
      </w:pPr>
    </w:p>
    <w:p w:rsidR="009B34FD" w:rsidRDefault="00042534">
      <w:pPr>
        <w:pStyle w:val="Code"/>
      </w:pPr>
      <w:r>
        <w:t xml:space="preserve"># </w:t>
      </w:r>
      <w:proofErr w:type="gramStart"/>
      <w:r>
        <w:t>A</w:t>
      </w:r>
      <w:proofErr w:type="gramEnd"/>
      <w:r>
        <w:t xml:space="preserve"> secondary interface is not necessary to run TR-111 operations (it</w:t>
      </w:r>
    </w:p>
    <w:p w:rsidR="009B34FD" w:rsidRDefault="00042534">
      <w:pPr>
        <w:pStyle w:val="Code"/>
      </w:pPr>
      <w:r>
        <w:t># uses only parts of the STUN specification). If you want to run this</w:t>
      </w:r>
    </w:p>
    <w:p w:rsidR="009B34FD" w:rsidRDefault="00042534">
      <w:pPr>
        <w:pStyle w:val="Code"/>
      </w:pPr>
      <w:r>
        <w:t xml:space="preserve"># </w:t>
      </w:r>
      <w:proofErr w:type="gramStart"/>
      <w:r>
        <w:t>server</w:t>
      </w:r>
      <w:proofErr w:type="gramEnd"/>
      <w:r>
        <w:t xml:space="preserve"> as a regular STUN server then you should also add a secondary</w:t>
      </w:r>
    </w:p>
    <w:p w:rsidR="009B34FD" w:rsidRDefault="00042534">
      <w:pPr>
        <w:pStyle w:val="Code"/>
      </w:pPr>
      <w:r>
        <w:t xml:space="preserve"># </w:t>
      </w:r>
      <w:proofErr w:type="gramStart"/>
      <w:r>
        <w:t>interface</w:t>
      </w:r>
      <w:proofErr w:type="gramEnd"/>
      <w:r>
        <w:t xml:space="preserve">. If no </w:t>
      </w:r>
      <w:proofErr w:type="spellStart"/>
      <w:r>
        <w:rPr>
          <w:u w:val="single"/>
        </w:rPr>
        <w:t>ip</w:t>
      </w:r>
      <w:proofErr w:type="spellEnd"/>
      <w:r>
        <w:t xml:space="preserve"> is specified, 127.0.0.1 will be used anyway.</w:t>
      </w:r>
    </w:p>
    <w:p w:rsidR="009B34FD" w:rsidRDefault="00042534">
      <w:pPr>
        <w:pStyle w:val="Code"/>
      </w:pPr>
      <w:r>
        <w:t>#</w:t>
      </w:r>
      <w:proofErr w:type="spellStart"/>
      <w:r>
        <w:t>secondary.ip</w:t>
      </w:r>
      <w:proofErr w:type="spellEnd"/>
      <w:r>
        <w:t xml:space="preserve"> = 85.112.159.55</w:t>
      </w:r>
    </w:p>
    <w:p w:rsidR="00D0737A" w:rsidRDefault="00D0737A">
      <w:pPr>
        <w:pStyle w:val="Code"/>
      </w:pPr>
    </w:p>
    <w:p w:rsidR="00D0737A" w:rsidRPr="00D0737A" w:rsidRDefault="00D0737A" w:rsidP="00D0737A">
      <w:pPr>
        <w:pStyle w:val="Code"/>
      </w:pPr>
      <w:r w:rsidRPr="00D0737A">
        <w:t xml:space="preserve"># Specify the interval between each kick in a group-kick. </w:t>
      </w:r>
    </w:p>
    <w:p w:rsidR="00D0737A" w:rsidRPr="00D0737A" w:rsidRDefault="00D0737A" w:rsidP="00D0737A">
      <w:pPr>
        <w:pStyle w:val="Code"/>
      </w:pPr>
      <w:r w:rsidRPr="00D0737A">
        <w:t xml:space="preserve"># Specify in milliseconds. Default is 1000. If set too low, </w:t>
      </w:r>
    </w:p>
    <w:p w:rsidR="00D0737A" w:rsidRPr="00D0737A" w:rsidRDefault="00D0737A" w:rsidP="00D0737A">
      <w:pPr>
        <w:pStyle w:val="Code"/>
      </w:pPr>
      <w:r w:rsidRPr="00D0737A">
        <w:t># the server will not be able to comply, since only one thread</w:t>
      </w:r>
    </w:p>
    <w:p w:rsidR="00D0737A" w:rsidRPr="00D0737A" w:rsidRDefault="00D0737A" w:rsidP="00D0737A">
      <w:pPr>
        <w:pStyle w:val="Code"/>
      </w:pPr>
      <w:r w:rsidRPr="00D0737A">
        <w:t># is running the requests and may in some circumstance wait</w:t>
      </w:r>
    </w:p>
    <w:p w:rsidR="00D0737A" w:rsidRPr="00D0737A" w:rsidRDefault="00D0737A" w:rsidP="00D0737A">
      <w:pPr>
        <w:pStyle w:val="Code"/>
      </w:pPr>
      <w:r w:rsidRPr="00D0737A">
        <w:t xml:space="preserve"># </w:t>
      </w:r>
      <w:proofErr w:type="gramStart"/>
      <w:r w:rsidRPr="00D0737A">
        <w:t>for</w:t>
      </w:r>
      <w:proofErr w:type="gramEnd"/>
      <w:r w:rsidRPr="00D0737A">
        <w:t xml:space="preserve"> reply from the devices. (If not TR-111 is supported)</w:t>
      </w:r>
    </w:p>
    <w:p w:rsidR="00D0737A" w:rsidRPr="00D0737A" w:rsidRDefault="00D0737A" w:rsidP="00D0737A">
      <w:pPr>
        <w:pStyle w:val="Code"/>
      </w:pPr>
      <w:proofErr w:type="spellStart"/>
      <w:r w:rsidRPr="00D0737A">
        <w:t>kick.interval</w:t>
      </w:r>
      <w:proofErr w:type="spellEnd"/>
      <w:r w:rsidRPr="00D0737A">
        <w:t xml:space="preserve"> = 1000</w:t>
      </w:r>
    </w:p>
    <w:p w:rsidR="00D0737A" w:rsidRPr="00D0737A" w:rsidRDefault="00D0737A" w:rsidP="00D0737A">
      <w:pPr>
        <w:pStyle w:val="Code"/>
      </w:pPr>
    </w:p>
    <w:p w:rsidR="00D0737A" w:rsidRPr="00D0737A" w:rsidRDefault="00D0737A" w:rsidP="00D0737A">
      <w:pPr>
        <w:pStyle w:val="Code"/>
      </w:pPr>
      <w:r w:rsidRPr="00D0737A">
        <w:t># Specify the interval in minutes between each time a job/group is scanned</w:t>
      </w:r>
    </w:p>
    <w:p w:rsidR="00D0737A" w:rsidRPr="00D0737A" w:rsidRDefault="00D0737A" w:rsidP="00D0737A">
      <w:pPr>
        <w:pStyle w:val="Code"/>
      </w:pPr>
      <w:r w:rsidRPr="00D0737A">
        <w:t xml:space="preserve"># </w:t>
      </w:r>
      <w:proofErr w:type="gramStart"/>
      <w:r w:rsidRPr="00D0737A">
        <w:t>for</w:t>
      </w:r>
      <w:proofErr w:type="gramEnd"/>
      <w:r w:rsidRPr="00D0737A">
        <w:t xml:space="preserve"> changes in the group (units added or removed). If set too</w:t>
      </w:r>
    </w:p>
    <w:p w:rsidR="00D0737A" w:rsidRPr="00D0737A" w:rsidRDefault="00D0737A" w:rsidP="00D0737A">
      <w:pPr>
        <w:pStyle w:val="Code"/>
      </w:pPr>
      <w:r w:rsidRPr="00D0737A">
        <w:t xml:space="preserve"># </w:t>
      </w:r>
      <w:proofErr w:type="gramStart"/>
      <w:r w:rsidRPr="00D0737A">
        <w:t>low</w:t>
      </w:r>
      <w:proofErr w:type="gramEnd"/>
      <w:r w:rsidRPr="00D0737A">
        <w:t xml:space="preserve"> it may cause higher load on server. This rescan will only </w:t>
      </w:r>
    </w:p>
    <w:p w:rsidR="00D0737A" w:rsidRPr="00D0737A" w:rsidRDefault="00D0737A" w:rsidP="00D0737A">
      <w:pPr>
        <w:pStyle w:val="Code"/>
      </w:pPr>
      <w:r w:rsidRPr="00D0737A">
        <w:t># happen if the kick-process is idle (not actively kicking any devices)</w:t>
      </w:r>
    </w:p>
    <w:p w:rsidR="00D0737A" w:rsidRPr="00D0737A" w:rsidRDefault="00D0737A" w:rsidP="00D0737A">
      <w:pPr>
        <w:pStyle w:val="Code"/>
      </w:pPr>
      <w:r w:rsidRPr="00D0737A">
        <w:t xml:space="preserve"># Default is 60 minutes.  </w:t>
      </w:r>
    </w:p>
    <w:p w:rsidR="00D0737A" w:rsidRPr="00D0737A" w:rsidRDefault="00D0737A" w:rsidP="00D0737A">
      <w:pPr>
        <w:pStyle w:val="Code"/>
      </w:pPr>
      <w:proofErr w:type="spellStart"/>
      <w:r w:rsidRPr="00D0737A">
        <w:t>kick.rescan</w:t>
      </w:r>
      <w:proofErr w:type="spellEnd"/>
      <w:r w:rsidRPr="00D0737A">
        <w:t xml:space="preserve"> = 60 </w:t>
      </w:r>
    </w:p>
    <w:p w:rsidR="00D0737A" w:rsidRPr="00D0737A" w:rsidRDefault="00D0737A" w:rsidP="00D0737A">
      <w:pPr>
        <w:pStyle w:val="Code"/>
      </w:pPr>
    </w:p>
    <w:p w:rsidR="00D0737A" w:rsidRPr="00D0737A" w:rsidRDefault="00D0737A" w:rsidP="00D0737A">
      <w:pPr>
        <w:pStyle w:val="Code"/>
      </w:pPr>
      <w:r w:rsidRPr="00D0737A">
        <w:t xml:space="preserve"># </w:t>
      </w:r>
      <w:proofErr w:type="gramStart"/>
      <w:r w:rsidRPr="00D0737A">
        <w:t>The</w:t>
      </w:r>
      <w:proofErr w:type="gramEnd"/>
      <w:r w:rsidRPr="00D0737A">
        <w:t xml:space="preserve"> kick-feature of the STUN server will try to use the public IP</w:t>
      </w:r>
    </w:p>
    <w:p w:rsidR="00D0737A" w:rsidRPr="00D0737A" w:rsidRDefault="00D0737A" w:rsidP="00D0737A">
      <w:pPr>
        <w:pStyle w:val="Code"/>
      </w:pPr>
      <w:r w:rsidRPr="00D0737A">
        <w:t xml:space="preserve"># </w:t>
      </w:r>
      <w:proofErr w:type="gramStart"/>
      <w:r w:rsidRPr="00D0737A">
        <w:t>of</w:t>
      </w:r>
      <w:proofErr w:type="gramEnd"/>
      <w:r w:rsidRPr="00D0737A">
        <w:t xml:space="preserve"> the device in the </w:t>
      </w:r>
      <w:proofErr w:type="spellStart"/>
      <w:r w:rsidRPr="00D0737A">
        <w:t>ConnectionRequestURL</w:t>
      </w:r>
      <w:proofErr w:type="spellEnd"/>
      <w:r w:rsidRPr="00D0737A">
        <w:t xml:space="preserve">, if the </w:t>
      </w:r>
      <w:proofErr w:type="spellStart"/>
      <w:r w:rsidRPr="00D0737A">
        <w:t>ConnectionRequstURL</w:t>
      </w:r>
      <w:proofErr w:type="spellEnd"/>
    </w:p>
    <w:p w:rsidR="00D0737A" w:rsidRPr="00D0737A" w:rsidRDefault="00D0737A" w:rsidP="00D0737A">
      <w:pPr>
        <w:pStyle w:val="Code"/>
      </w:pPr>
      <w:r w:rsidRPr="00D0737A">
        <w:t xml:space="preserve"># is private and </w:t>
      </w:r>
      <w:proofErr w:type="spellStart"/>
      <w:r w:rsidRPr="00D0737A">
        <w:t>UDPConnectionRequestAddress</w:t>
      </w:r>
      <w:proofErr w:type="spellEnd"/>
      <w:r w:rsidRPr="00D0737A">
        <w:t xml:space="preserve"> (TR-111) is not defined.</w:t>
      </w:r>
    </w:p>
    <w:p w:rsidR="00D0737A" w:rsidRPr="00D0737A" w:rsidRDefault="00D0737A" w:rsidP="00D0737A">
      <w:pPr>
        <w:pStyle w:val="Code"/>
      </w:pPr>
      <w:r w:rsidRPr="00D0737A">
        <w:t># Default is false</w:t>
      </w:r>
    </w:p>
    <w:p w:rsidR="00D0737A" w:rsidRPr="00D0737A" w:rsidRDefault="00D0737A" w:rsidP="00D0737A">
      <w:pPr>
        <w:pStyle w:val="Code"/>
      </w:pPr>
      <w:proofErr w:type="spellStart"/>
      <w:proofErr w:type="gramStart"/>
      <w:r w:rsidRPr="00D0737A">
        <w:t>kick.expect</w:t>
      </w:r>
      <w:proofErr w:type="spellEnd"/>
      <w:r w:rsidRPr="00D0737A">
        <w:t>-port-forwarding</w:t>
      </w:r>
      <w:proofErr w:type="gramEnd"/>
      <w:r w:rsidRPr="00D0737A">
        <w:t xml:space="preserve"> = false</w:t>
      </w:r>
    </w:p>
    <w:p w:rsidR="00D0737A" w:rsidRDefault="00D0737A">
      <w:pPr>
        <w:pStyle w:val="Code"/>
      </w:pPr>
    </w:p>
    <w:p w:rsidR="009B34FD" w:rsidRDefault="009B34FD">
      <w:pPr>
        <w:pStyle w:val="Code"/>
      </w:pPr>
    </w:p>
    <w:p w:rsidR="009B34FD" w:rsidRDefault="00042534">
      <w:pPr>
        <w:pStyle w:val="Code"/>
      </w:pPr>
      <w:r>
        <w:t xml:space="preserve"># </w:t>
      </w:r>
      <w:r w:rsidR="00E96667">
        <w:t>FreeACS</w:t>
      </w:r>
      <w:r>
        <w:t xml:space="preserve"> database connection</w:t>
      </w:r>
    </w:p>
    <w:p w:rsidR="009B34FD" w:rsidRDefault="00042534">
      <w:pPr>
        <w:pStyle w:val="Code"/>
      </w:pPr>
      <w:r>
        <w:rPr>
          <w:color w:val="000000"/>
        </w:rPr>
        <w:t>db.xaps</w:t>
      </w:r>
      <w:r w:rsidR="00D0737A">
        <w:rPr>
          <w:color w:val="000000"/>
        </w:rPr>
        <w:t>.url</w:t>
      </w:r>
      <w:r>
        <w:rPr>
          <w:color w:val="000000"/>
        </w:rPr>
        <w:t xml:space="preserve"> = </w:t>
      </w:r>
      <w:proofErr w:type="spellStart"/>
      <w:r>
        <w:rPr>
          <w:color w:val="2A00FF"/>
          <w:u w:val="single"/>
        </w:rPr>
        <w:t>xaps</w:t>
      </w:r>
      <w:proofErr w:type="spellEnd"/>
      <w:r>
        <w:rPr>
          <w:color w:val="2A00FF"/>
        </w:rPr>
        <w:t>/</w:t>
      </w:r>
      <w:proofErr w:type="spellStart"/>
      <w:r>
        <w:rPr>
          <w:color w:val="2A00FF"/>
          <w:u w:val="single"/>
        </w:rPr>
        <w:t>xaps@jdbc</w:t>
      </w:r>
      <w:r>
        <w:rPr>
          <w:color w:val="000000"/>
          <w:u w:val="single"/>
        </w:rPr>
        <w:t>:</w:t>
      </w:r>
      <w:r>
        <w:rPr>
          <w:color w:val="2A00FF"/>
          <w:u w:val="single"/>
        </w:rPr>
        <w:t>mysql</w:t>
      </w:r>
      <w:proofErr w:type="spellEnd"/>
      <w:r>
        <w:rPr>
          <w:color w:val="2A00FF"/>
        </w:rPr>
        <w:t>://</w:t>
      </w:r>
      <w:r>
        <w:rPr>
          <w:color w:val="2A00FF"/>
          <w:u w:val="single"/>
        </w:rPr>
        <w:t>localhost</w:t>
      </w:r>
      <w:r>
        <w:rPr>
          <w:color w:val="2A00FF"/>
        </w:rPr>
        <w:t>:3306/</w:t>
      </w:r>
      <w:proofErr w:type="spellStart"/>
      <w:r>
        <w:rPr>
          <w:color w:val="2A00FF"/>
          <w:u w:val="single"/>
        </w:rPr>
        <w:t>xaps</w:t>
      </w:r>
      <w:proofErr w:type="spellEnd"/>
    </w:p>
    <w:p w:rsidR="009B34FD" w:rsidRDefault="009B34FD">
      <w:pPr>
        <w:pStyle w:val="Code"/>
      </w:pPr>
    </w:p>
    <w:p w:rsidR="009B34FD" w:rsidRDefault="00042534">
      <w:pPr>
        <w:pStyle w:val="Code"/>
      </w:pPr>
      <w:r>
        <w:t xml:space="preserve"># </w:t>
      </w:r>
      <w:r>
        <w:rPr>
          <w:u w:val="single"/>
        </w:rPr>
        <w:t>Syslog</w:t>
      </w:r>
      <w:r>
        <w:t xml:space="preserve"> database connection</w:t>
      </w:r>
    </w:p>
    <w:p w:rsidR="009B34FD" w:rsidRDefault="00042534">
      <w:pPr>
        <w:pStyle w:val="Code"/>
      </w:pPr>
      <w:r>
        <w:t xml:space="preserve"># Default is to place </w:t>
      </w:r>
      <w:r>
        <w:rPr>
          <w:u w:val="single"/>
        </w:rPr>
        <w:t>syslog</w:t>
      </w:r>
      <w:r>
        <w:t xml:space="preserve"> on the same database as </w:t>
      </w:r>
      <w:proofErr w:type="spellStart"/>
      <w:r>
        <w:rPr>
          <w:u w:val="single"/>
        </w:rPr>
        <w:t>xaps</w:t>
      </w:r>
      <w:proofErr w:type="spellEnd"/>
      <w:r>
        <w:t>. However, you</w:t>
      </w:r>
    </w:p>
    <w:p w:rsidR="009B34FD" w:rsidRDefault="00042534">
      <w:pPr>
        <w:pStyle w:val="Code"/>
      </w:pPr>
      <w:r>
        <w:t xml:space="preserve"># may specify a database placed elsewhere, to relieve the </w:t>
      </w:r>
      <w:proofErr w:type="spellStart"/>
      <w:r>
        <w:rPr>
          <w:u w:val="single"/>
        </w:rPr>
        <w:t>xaps</w:t>
      </w:r>
      <w:proofErr w:type="spellEnd"/>
      <w:r>
        <w:t xml:space="preserve"> database</w:t>
      </w:r>
    </w:p>
    <w:p w:rsidR="009B34FD" w:rsidRDefault="00042534">
      <w:pPr>
        <w:pStyle w:val="Code"/>
      </w:pPr>
      <w:r>
        <w:t xml:space="preserve"># </w:t>
      </w:r>
      <w:proofErr w:type="gramStart"/>
      <w:r>
        <w:t>of</w:t>
      </w:r>
      <w:proofErr w:type="gramEnd"/>
      <w:r>
        <w:t xml:space="preserve"> excessive load from </w:t>
      </w:r>
      <w:proofErr w:type="spellStart"/>
      <w:r>
        <w:rPr>
          <w:u w:val="single"/>
        </w:rPr>
        <w:t>syslogging</w:t>
      </w:r>
      <w:proofErr w:type="spellEnd"/>
      <w:r>
        <w:t>.</w:t>
      </w:r>
    </w:p>
    <w:p w:rsidR="009B34FD" w:rsidRDefault="00042534">
      <w:pPr>
        <w:pStyle w:val="Code"/>
      </w:pPr>
      <w:proofErr w:type="spellStart"/>
      <w:r>
        <w:rPr>
          <w:color w:val="000000"/>
        </w:rPr>
        <w:t>db.syslog</w:t>
      </w:r>
      <w:proofErr w:type="spellEnd"/>
      <w:r>
        <w:rPr>
          <w:color w:val="000000"/>
        </w:rPr>
        <w:t xml:space="preserve"> = </w:t>
      </w:r>
      <w:proofErr w:type="spellStart"/>
      <w:r>
        <w:rPr>
          <w:color w:val="2A00FF"/>
        </w:rPr>
        <w:t>db.xaps</w:t>
      </w:r>
      <w:proofErr w:type="spellEnd"/>
    </w:p>
    <w:p w:rsidR="009B34FD" w:rsidRDefault="009B34FD">
      <w:pPr>
        <w:pStyle w:val="Code"/>
      </w:pPr>
    </w:p>
    <w:p w:rsidR="009A2568" w:rsidRPr="009A2568" w:rsidRDefault="009A2568" w:rsidP="009A2568">
      <w:pPr>
        <w:pStyle w:val="Code"/>
      </w:pPr>
      <w:r w:rsidRPr="009A2568">
        <w:t xml:space="preserve"># </w:t>
      </w:r>
      <w:proofErr w:type="gramStart"/>
      <w:r w:rsidRPr="009A2568">
        <w:t>This</w:t>
      </w:r>
      <w:proofErr w:type="gramEnd"/>
      <w:r w:rsidRPr="009A2568">
        <w:t xml:space="preserve"> is for test-mode only, never used in production. Default is true.</w:t>
      </w:r>
    </w:p>
    <w:p w:rsidR="009A2568" w:rsidRPr="009A2568" w:rsidRDefault="009A2568" w:rsidP="009A2568">
      <w:pPr>
        <w:pStyle w:val="Code"/>
      </w:pPr>
      <w:r w:rsidRPr="009A2568">
        <w:t xml:space="preserve"># </w:t>
      </w:r>
      <w:proofErr w:type="gramStart"/>
      <w:r w:rsidRPr="009A2568">
        <w:t>If</w:t>
      </w:r>
      <w:proofErr w:type="gramEnd"/>
      <w:r w:rsidRPr="009A2568">
        <w:t xml:space="preserve"> set to false, the STUN-server will not start, and it will only support</w:t>
      </w:r>
    </w:p>
    <w:p w:rsidR="009A2568" w:rsidRPr="009A2568" w:rsidRDefault="009A2568" w:rsidP="009A2568">
      <w:pPr>
        <w:pStyle w:val="Code"/>
      </w:pPr>
      <w:r w:rsidRPr="009A2568">
        <w:t xml:space="preserve"># </w:t>
      </w:r>
      <w:proofErr w:type="spellStart"/>
      <w:r w:rsidRPr="009A2568">
        <w:t>ConnectionRequest</w:t>
      </w:r>
      <w:proofErr w:type="spellEnd"/>
      <w:r w:rsidRPr="009A2568">
        <w:t xml:space="preserve"> to the devices (not </w:t>
      </w:r>
      <w:proofErr w:type="spellStart"/>
      <w:r w:rsidRPr="009A2568">
        <w:t>UDPConnectionRequest</w:t>
      </w:r>
      <w:proofErr w:type="spellEnd"/>
      <w:r w:rsidRPr="009A2568">
        <w:t>)</w:t>
      </w:r>
    </w:p>
    <w:p w:rsidR="009A2568" w:rsidRDefault="009A2568" w:rsidP="009A2568">
      <w:pPr>
        <w:pStyle w:val="Code"/>
      </w:pPr>
      <w:proofErr w:type="spellStart"/>
      <w:r w:rsidRPr="009A2568">
        <w:t>test.runwithstun</w:t>
      </w:r>
      <w:proofErr w:type="spellEnd"/>
      <w:r w:rsidRPr="009A2568">
        <w:t xml:space="preserve"> = true</w:t>
      </w:r>
    </w:p>
    <w:p w:rsidR="009B34FD" w:rsidRDefault="009B34FD">
      <w:pPr>
        <w:pStyle w:val="Code"/>
      </w:pPr>
    </w:p>
    <w:p w:rsidR="009B34FD" w:rsidRDefault="009B34FD">
      <w:pPr>
        <w:pStyle w:val="Standard"/>
        <w:autoSpaceDE w:val="0"/>
        <w:rPr>
          <w:rFonts w:ascii="Courier New" w:eastAsia="Courier New" w:hAnsi="Courier New" w:cs="Courier New"/>
          <w:color w:val="2A00FF"/>
        </w:rPr>
      </w:pPr>
    </w:p>
    <w:p w:rsidR="009B34FD" w:rsidRDefault="00D0737A">
      <w:pPr>
        <w:pStyle w:val="Standard"/>
        <w:rPr>
          <w:color w:val="000000"/>
        </w:rPr>
      </w:pPr>
      <w:r>
        <w:rPr>
          <w:color w:val="000000"/>
        </w:rPr>
        <w:lastRenderedPageBreak/>
        <w:t xml:space="preserve">You must specify the primary IP and the db.xaps.url for this to work. </w:t>
      </w:r>
      <w:r w:rsidR="009A2568">
        <w:rPr>
          <w:color w:val="000000"/>
        </w:rPr>
        <w:t xml:space="preserve">The kick-properties is about how the server should handle a massive kick-operation. The </w:t>
      </w:r>
      <w:proofErr w:type="spellStart"/>
      <w:r w:rsidR="009A2568">
        <w:rPr>
          <w:color w:val="000000"/>
        </w:rPr>
        <w:t>test.runwithstun</w:t>
      </w:r>
      <w:proofErr w:type="spellEnd"/>
      <w:r w:rsidR="009A2568">
        <w:rPr>
          <w:color w:val="000000"/>
        </w:rPr>
        <w:t xml:space="preserve"> can be set to false, if you have problems with the bind-operation. In this case, the STUN server will be able to kick the device over the TCP/HTTP connection. This will not work unless you have the device on public IP OR you have set up port forwarding. </w:t>
      </w:r>
    </w:p>
    <w:p w:rsidR="009A2568" w:rsidRDefault="009A2568">
      <w:pPr>
        <w:pStyle w:val="Standard"/>
        <w:rPr>
          <w:color w:val="000000"/>
        </w:rPr>
      </w:pPr>
    </w:p>
    <w:p w:rsidR="009A2568" w:rsidRDefault="009A2568">
      <w:pPr>
        <w:pStyle w:val="Standard"/>
        <w:rPr>
          <w:color w:val="000000"/>
        </w:rPr>
      </w:pPr>
      <w:r>
        <w:rPr>
          <w:color w:val="000000"/>
        </w:rPr>
        <w:t>Make sure that these parameters are read (found in the FreeACS database) if you want to test/run the TCP/HTTP connection kick (this is not really TR-111):</w:t>
      </w:r>
    </w:p>
    <w:p w:rsidR="009A2568" w:rsidRDefault="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ManagementServer.ConnectionRequestURL</w:t>
      </w:r>
      <w:proofErr w:type="spellEnd"/>
    </w:p>
    <w:p w:rsidR="009A2568" w:rsidRDefault="009A2568" w:rsidP="009A2568">
      <w:pPr>
        <w:pStyle w:val="Standard"/>
        <w:numPr>
          <w:ilvl w:val="0"/>
          <w:numId w:val="5"/>
        </w:numPr>
        <w:rPr>
          <w:color w:val="000000"/>
        </w:rPr>
      </w:pPr>
      <w:proofErr w:type="spellStart"/>
      <w:r>
        <w:rPr>
          <w:color w:val="000000"/>
        </w:rPr>
        <w:t>ManagementServer.ConnectionRequestPassword</w:t>
      </w:r>
      <w:proofErr w:type="spellEnd"/>
    </w:p>
    <w:p w:rsidR="009A2568" w:rsidRDefault="009A2568" w:rsidP="009A2568">
      <w:pPr>
        <w:pStyle w:val="Standard"/>
        <w:numPr>
          <w:ilvl w:val="0"/>
          <w:numId w:val="5"/>
        </w:numPr>
        <w:rPr>
          <w:color w:val="000000"/>
        </w:rPr>
      </w:pPr>
      <w:proofErr w:type="spellStart"/>
      <w:r>
        <w:rPr>
          <w:color w:val="000000"/>
        </w:rPr>
        <w:t>ManagementServer.ConnectionRequestUsername</w:t>
      </w:r>
      <w:proofErr w:type="spellEnd"/>
    </w:p>
    <w:p w:rsidR="009A2568" w:rsidRDefault="009A2568" w:rsidP="009A2568">
      <w:pPr>
        <w:pStyle w:val="Standard"/>
        <w:rPr>
          <w:color w:val="000000"/>
        </w:rPr>
      </w:pPr>
    </w:p>
    <w:p w:rsidR="009A2568" w:rsidRDefault="009A2568" w:rsidP="009A2568">
      <w:pPr>
        <w:pStyle w:val="Standard"/>
        <w:rPr>
          <w:color w:val="000000"/>
        </w:rPr>
      </w:pPr>
      <w:r>
        <w:rPr>
          <w:color w:val="000000"/>
        </w:rPr>
        <w:t>If you want STUN kick to work (over UDP), then the following parameters must be found in the FreeACS database:</w:t>
      </w:r>
    </w:p>
    <w:p w:rsidR="009A2568" w:rsidRDefault="009A2568" w:rsidP="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ManagementServer.UDPConnectionRequestAddress</w:t>
      </w:r>
      <w:proofErr w:type="spellEnd"/>
    </w:p>
    <w:p w:rsidR="009A2568" w:rsidRDefault="009A2568" w:rsidP="009A2568">
      <w:pPr>
        <w:pStyle w:val="Standard"/>
        <w:rPr>
          <w:color w:val="000000"/>
        </w:rPr>
      </w:pPr>
    </w:p>
    <w:p w:rsidR="009A2568" w:rsidRDefault="009A2568" w:rsidP="009A2568">
      <w:pPr>
        <w:pStyle w:val="Standard"/>
        <w:rPr>
          <w:color w:val="000000"/>
        </w:rPr>
      </w:pPr>
      <w:r>
        <w:rPr>
          <w:color w:val="000000"/>
        </w:rPr>
        <w:t>In addition you should/must specify/provision the following parameters for the STUN client to work properly on the CPE:</w:t>
      </w:r>
    </w:p>
    <w:p w:rsidR="009A2568" w:rsidRDefault="009A2568" w:rsidP="009A2568">
      <w:pPr>
        <w:pStyle w:val="Standard"/>
        <w:rPr>
          <w:color w:val="000000"/>
        </w:rPr>
      </w:pPr>
    </w:p>
    <w:p w:rsidR="009A2568" w:rsidRDefault="009A2568" w:rsidP="009A2568">
      <w:pPr>
        <w:pStyle w:val="Standard"/>
        <w:numPr>
          <w:ilvl w:val="0"/>
          <w:numId w:val="5"/>
        </w:numPr>
        <w:rPr>
          <w:color w:val="000000"/>
        </w:rPr>
      </w:pPr>
      <w:proofErr w:type="spellStart"/>
      <w:r>
        <w:rPr>
          <w:color w:val="000000"/>
        </w:rPr>
        <w:t>ManagementServer.StunEnable</w:t>
      </w:r>
      <w:proofErr w:type="spellEnd"/>
      <w:r>
        <w:rPr>
          <w:color w:val="000000"/>
        </w:rPr>
        <w:t xml:space="preserve"> = 1</w:t>
      </w:r>
    </w:p>
    <w:p w:rsidR="009A2568" w:rsidRDefault="009A2568" w:rsidP="009A2568">
      <w:pPr>
        <w:pStyle w:val="Standard"/>
        <w:numPr>
          <w:ilvl w:val="0"/>
          <w:numId w:val="5"/>
        </w:numPr>
        <w:rPr>
          <w:color w:val="000000"/>
        </w:rPr>
      </w:pPr>
      <w:proofErr w:type="spellStart"/>
      <w:r>
        <w:rPr>
          <w:color w:val="000000"/>
        </w:rPr>
        <w:t>ManagementServer.StunServerAddress</w:t>
      </w:r>
      <w:proofErr w:type="spellEnd"/>
      <w:r>
        <w:rPr>
          <w:color w:val="000000"/>
        </w:rPr>
        <w:t xml:space="preserve"> = &lt;IP&gt; or &lt;hostname&gt;</w:t>
      </w:r>
    </w:p>
    <w:p w:rsidR="009A2568" w:rsidRDefault="009A2568" w:rsidP="009A2568">
      <w:pPr>
        <w:pStyle w:val="Standard"/>
        <w:numPr>
          <w:ilvl w:val="0"/>
          <w:numId w:val="5"/>
        </w:numPr>
        <w:rPr>
          <w:color w:val="000000"/>
        </w:rPr>
      </w:pPr>
      <w:proofErr w:type="spellStart"/>
      <w:r>
        <w:rPr>
          <w:color w:val="000000"/>
        </w:rPr>
        <w:t>ManagementServer.StunServerPort</w:t>
      </w:r>
      <w:proofErr w:type="spellEnd"/>
      <w:r>
        <w:rPr>
          <w:color w:val="000000"/>
        </w:rPr>
        <w:t xml:space="preserve"> = 3478</w:t>
      </w:r>
    </w:p>
    <w:p w:rsidR="009A2568" w:rsidRDefault="009A2568" w:rsidP="004A06AB">
      <w:pPr>
        <w:pStyle w:val="Standard"/>
        <w:numPr>
          <w:ilvl w:val="0"/>
          <w:numId w:val="5"/>
        </w:numPr>
        <w:rPr>
          <w:color w:val="000000"/>
        </w:rPr>
      </w:pPr>
      <w:bookmarkStart w:id="53" w:name="D.Device:1.Device.ManagementServer.STUNM"/>
      <w:proofErr w:type="spellStart"/>
      <w:r w:rsidRPr="009A2568">
        <w:rPr>
          <w:color w:val="000000"/>
        </w:rPr>
        <w:t>ManagementServer.StunMinimumKeepAlivePeriod</w:t>
      </w:r>
      <w:proofErr w:type="spellEnd"/>
      <w:r w:rsidRPr="009A2568">
        <w:rPr>
          <w:color w:val="000000"/>
        </w:rPr>
        <w:t xml:space="preserve"> = 20</w:t>
      </w:r>
      <w:bookmarkEnd w:id="53"/>
    </w:p>
    <w:p w:rsidR="009A2568" w:rsidRPr="009A2568" w:rsidRDefault="009A2568" w:rsidP="009A2568">
      <w:pPr>
        <w:pStyle w:val="Standard"/>
        <w:numPr>
          <w:ilvl w:val="0"/>
          <w:numId w:val="5"/>
        </w:numPr>
        <w:rPr>
          <w:color w:val="000000"/>
        </w:rPr>
      </w:pPr>
      <w:proofErr w:type="spellStart"/>
      <w:r w:rsidRPr="009A2568">
        <w:rPr>
          <w:color w:val="000000"/>
        </w:rPr>
        <w:t>ManagementServer.</w:t>
      </w:r>
      <w:r>
        <w:rPr>
          <w:color w:val="000000"/>
        </w:rPr>
        <w:t>StunMinimumKeepAlivePeriod</w:t>
      </w:r>
      <w:proofErr w:type="spellEnd"/>
      <w:r>
        <w:rPr>
          <w:color w:val="000000"/>
        </w:rPr>
        <w:t xml:space="preserve"> = 30</w:t>
      </w:r>
    </w:p>
    <w:p w:rsidR="009A2568" w:rsidRDefault="009A2568" w:rsidP="009A2568">
      <w:pPr>
        <w:pStyle w:val="Standard"/>
        <w:rPr>
          <w:color w:val="000000"/>
        </w:rPr>
      </w:pPr>
    </w:p>
    <w:p w:rsidR="009A2568" w:rsidRDefault="009A2568" w:rsidP="009A2568">
      <w:pPr>
        <w:pStyle w:val="Standard"/>
        <w:rPr>
          <w:color w:val="000000"/>
        </w:rPr>
      </w:pPr>
      <w:r>
        <w:rPr>
          <w:color w:val="000000"/>
        </w:rPr>
        <w:t>If all this is in place, this may work. Check the logs of the STUN server, especially the fusion-stun-kick-single.log.</w:t>
      </w:r>
    </w:p>
    <w:p w:rsidR="009A2568" w:rsidRDefault="009A2568" w:rsidP="009A2568">
      <w:pPr>
        <w:pStyle w:val="Standard"/>
        <w:rPr>
          <w:color w:val="000000"/>
        </w:rPr>
      </w:pPr>
    </w:p>
    <w:p w:rsidR="009A2568" w:rsidRPr="009A2568" w:rsidRDefault="009A2568" w:rsidP="009A2568">
      <w:pPr>
        <w:pStyle w:val="Standard"/>
        <w:rPr>
          <w:color w:val="000000"/>
        </w:rPr>
      </w:pPr>
    </w:p>
    <w:sectPr w:rsidR="009A2568" w:rsidRPr="009A2568">
      <w:headerReference w:type="default" r:id="rId10"/>
      <w:footerReference w:type="default" r:id="rId11"/>
      <w:pgSz w:w="11905" w:h="16837"/>
      <w:pgMar w:top="1559" w:right="1418" w:bottom="1475" w:left="1418" w:header="708" w:footer="141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1C3" w:rsidRDefault="002411C3">
      <w:r>
        <w:separator/>
      </w:r>
    </w:p>
  </w:endnote>
  <w:endnote w:type="continuationSeparator" w:id="0">
    <w:p w:rsidR="002411C3" w:rsidRDefault="0024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tarSymbol, 'Arial Unicode MS'">
    <w:charset w:val="02"/>
    <w:family w:val="auto"/>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Nimbus Roman No9 L">
    <w:charset w:val="00"/>
    <w:family w:val="roman"/>
    <w:pitch w:val="variable"/>
  </w:font>
  <w:font w:name="Bitstream Vera Sans">
    <w:charset w:val="00"/>
    <w:family w:val="swiss"/>
    <w:pitch w:val="variable"/>
  </w:font>
  <w:font w:name="Times">
    <w:panose1 w:val="02020603050405020304"/>
    <w:charset w:val="00"/>
    <w:family w:val="roman"/>
    <w:pitch w:val="variable"/>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jc w:val="center"/>
    </w:pPr>
    <w:r>
      <w:fldChar w:fldCharType="begin"/>
    </w:r>
    <w:r>
      <w:instrText xml:space="preserve"> PAGE </w:instrText>
    </w:r>
    <w:r>
      <w:fldChar w:fldCharType="separate"/>
    </w:r>
    <w:r w:rsidR="00697918">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1C3" w:rsidRDefault="002411C3">
      <w:r>
        <w:rPr>
          <w:color w:val="000000"/>
        </w:rPr>
        <w:separator/>
      </w:r>
    </w:p>
  </w:footnote>
  <w:footnote w:type="continuationSeparator" w:id="0">
    <w:p w:rsidR="002411C3" w:rsidRDefault="002411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34" w:rsidRDefault="00042534">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638F"/>
    <w:multiLevelType w:val="multilevel"/>
    <w:tmpl w:val="3E54ADF8"/>
    <w:styleLink w:val="WW8Num4"/>
    <w:lvl w:ilvl="0">
      <w:numFmt w:val="bullet"/>
      <w:lvlText w:val=""/>
      <w:lvlJc w:val="left"/>
      <w:pPr>
        <w:ind w:left="720" w:hanging="360"/>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88841C8"/>
    <w:multiLevelType w:val="hybridMultilevel"/>
    <w:tmpl w:val="B2EA5E44"/>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A5F381E"/>
    <w:multiLevelType w:val="multilevel"/>
    <w:tmpl w:val="3D16E454"/>
    <w:styleLink w:val="WW8Num8"/>
    <w:lvl w:ilvl="0">
      <w:numFmt w:val="bullet"/>
      <w:lvlText w:val="-"/>
      <w:lvlJc w:val="left"/>
      <w:pPr>
        <w:ind w:left="720" w:hanging="360"/>
      </w:pPr>
      <w:rPr>
        <w:rFonts w:ascii="Verdana" w:hAnsi="Verdana"/>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37265F10"/>
    <w:multiLevelType w:val="multilevel"/>
    <w:tmpl w:val="4934D2D6"/>
    <w:styleLink w:val="WW8Num5"/>
    <w:lvl w:ilvl="0">
      <w:start w:val="1"/>
      <w:numFmt w:val="decimal"/>
      <w:lvlText w:val="%1."/>
      <w:lvlJc w:val="left"/>
      <w:pPr>
        <w:ind w:left="720" w:hanging="360"/>
      </w:pPr>
      <w:rPr>
        <w:rFonts w:ascii="Symbol" w:hAnsi="Symbol"/>
      </w:rPr>
    </w:lvl>
    <w:lvl w:ilvl="1">
      <w:numFmt w:val="bullet"/>
      <w:lvlText w:val=""/>
      <w:lvlJc w:val="left"/>
      <w:pPr>
        <w:ind w:left="926" w:hanging="283"/>
      </w:pPr>
      <w:rPr>
        <w:rFonts w:ascii="Symbol" w:hAnsi="Symbol" w:cs="StarSymbol, 'Arial Unicode MS'"/>
        <w:sz w:val="18"/>
        <w:szCs w:val="18"/>
      </w:rPr>
    </w:lvl>
    <w:lvl w:ilvl="2">
      <w:numFmt w:val="bullet"/>
      <w:lvlText w:val=""/>
      <w:lvlJc w:val="left"/>
      <w:pPr>
        <w:ind w:left="1209" w:hanging="283"/>
      </w:pPr>
      <w:rPr>
        <w:rFonts w:ascii="Symbol" w:hAnsi="Symbol" w:cs="StarSymbol, 'Arial Unicode MS'"/>
        <w:sz w:val="18"/>
        <w:szCs w:val="18"/>
      </w:rPr>
    </w:lvl>
    <w:lvl w:ilvl="3">
      <w:numFmt w:val="bullet"/>
      <w:lvlText w:val=""/>
      <w:lvlJc w:val="left"/>
      <w:pPr>
        <w:ind w:left="1492" w:hanging="283"/>
      </w:pPr>
      <w:rPr>
        <w:rFonts w:ascii="Symbol" w:hAnsi="Symbol" w:cs="StarSymbol, 'Arial Unicode MS'"/>
        <w:sz w:val="18"/>
        <w:szCs w:val="18"/>
      </w:rPr>
    </w:lvl>
    <w:lvl w:ilvl="4">
      <w:numFmt w:val="bullet"/>
      <w:lvlText w:val=""/>
      <w:lvlJc w:val="left"/>
      <w:pPr>
        <w:ind w:left="1775" w:hanging="283"/>
      </w:pPr>
      <w:rPr>
        <w:rFonts w:ascii="Symbol" w:hAnsi="Symbol" w:cs="StarSymbol, 'Arial Unicode MS'"/>
        <w:sz w:val="18"/>
        <w:szCs w:val="18"/>
      </w:rPr>
    </w:lvl>
    <w:lvl w:ilvl="5">
      <w:numFmt w:val="bullet"/>
      <w:lvlText w:val=""/>
      <w:lvlJc w:val="left"/>
      <w:pPr>
        <w:ind w:left="2058" w:hanging="283"/>
      </w:pPr>
      <w:rPr>
        <w:rFonts w:ascii="Symbol" w:hAnsi="Symbol" w:cs="StarSymbol, 'Arial Unicode MS'"/>
        <w:sz w:val="18"/>
        <w:szCs w:val="18"/>
      </w:rPr>
    </w:lvl>
    <w:lvl w:ilvl="6">
      <w:numFmt w:val="bullet"/>
      <w:lvlText w:val=""/>
      <w:lvlJc w:val="left"/>
      <w:pPr>
        <w:ind w:left="2341" w:hanging="283"/>
      </w:pPr>
      <w:rPr>
        <w:rFonts w:ascii="Symbol" w:hAnsi="Symbol" w:cs="StarSymbol, 'Arial Unicode MS'"/>
        <w:sz w:val="18"/>
        <w:szCs w:val="18"/>
      </w:rPr>
    </w:lvl>
    <w:lvl w:ilvl="7">
      <w:numFmt w:val="bullet"/>
      <w:lvlText w:val=""/>
      <w:lvlJc w:val="left"/>
      <w:pPr>
        <w:ind w:left="2624" w:hanging="283"/>
      </w:pPr>
      <w:rPr>
        <w:rFonts w:ascii="Symbol" w:hAnsi="Symbol" w:cs="StarSymbol, 'Arial Unicode MS'"/>
        <w:sz w:val="18"/>
        <w:szCs w:val="18"/>
      </w:rPr>
    </w:lvl>
    <w:lvl w:ilvl="8">
      <w:numFmt w:val="bullet"/>
      <w:lvlText w:val=""/>
      <w:lvlJc w:val="left"/>
      <w:pPr>
        <w:ind w:left="2907" w:hanging="283"/>
      </w:pPr>
      <w:rPr>
        <w:rFonts w:ascii="Symbol" w:hAnsi="Symbol" w:cs="StarSymbol, 'Arial Unicode MS'"/>
        <w:sz w:val="18"/>
        <w:szCs w:val="18"/>
      </w:rPr>
    </w:lvl>
  </w:abstractNum>
  <w:abstractNum w:abstractNumId="4">
    <w:nsid w:val="3999620F"/>
    <w:multiLevelType w:val="multilevel"/>
    <w:tmpl w:val="52EA29F6"/>
    <w:styleLink w:val="WW8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A333923"/>
    <w:multiLevelType w:val="multilevel"/>
    <w:tmpl w:val="6882B87E"/>
    <w:styleLink w:val="WW8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66F74DE"/>
    <w:multiLevelType w:val="multilevel"/>
    <w:tmpl w:val="6F28F19C"/>
    <w:styleLink w:val="WW8Num2"/>
    <w:lvl w:ilvl="0">
      <w:start w:val="1"/>
      <w:numFmt w:val="decimal"/>
      <w:lvlText w:val="%1."/>
      <w:lvlJc w:val="left"/>
      <w:pPr>
        <w:ind w:left="720" w:hanging="360"/>
      </w:pPr>
      <w:rPr>
        <w:sz w:val="18"/>
        <w:szCs w:val="18"/>
      </w:rPr>
    </w:lvl>
    <w:lvl w:ilvl="1">
      <w:numFmt w:val="bullet"/>
      <w:lvlText w:val=""/>
      <w:lvlJc w:val="left"/>
      <w:pPr>
        <w:ind w:left="926" w:hanging="283"/>
      </w:pPr>
      <w:rPr>
        <w:rFonts w:ascii="Symbol" w:hAnsi="Symbol" w:cs="StarSymbol, 'Arial Unicode MS'"/>
        <w:sz w:val="18"/>
        <w:szCs w:val="18"/>
      </w:rPr>
    </w:lvl>
    <w:lvl w:ilvl="2">
      <w:numFmt w:val="bullet"/>
      <w:lvlText w:val=""/>
      <w:lvlJc w:val="left"/>
      <w:pPr>
        <w:ind w:left="1209" w:hanging="283"/>
      </w:pPr>
      <w:rPr>
        <w:rFonts w:ascii="Symbol" w:hAnsi="Symbol" w:cs="StarSymbol, 'Arial Unicode MS'"/>
        <w:sz w:val="18"/>
        <w:szCs w:val="18"/>
      </w:rPr>
    </w:lvl>
    <w:lvl w:ilvl="3">
      <w:numFmt w:val="bullet"/>
      <w:lvlText w:val=""/>
      <w:lvlJc w:val="left"/>
      <w:pPr>
        <w:ind w:left="1492" w:hanging="283"/>
      </w:pPr>
      <w:rPr>
        <w:rFonts w:ascii="Symbol" w:hAnsi="Symbol" w:cs="StarSymbol, 'Arial Unicode MS'"/>
        <w:sz w:val="18"/>
        <w:szCs w:val="18"/>
      </w:rPr>
    </w:lvl>
    <w:lvl w:ilvl="4">
      <w:numFmt w:val="bullet"/>
      <w:lvlText w:val=""/>
      <w:lvlJc w:val="left"/>
      <w:pPr>
        <w:ind w:left="1775" w:hanging="283"/>
      </w:pPr>
      <w:rPr>
        <w:rFonts w:ascii="Symbol" w:hAnsi="Symbol" w:cs="StarSymbol, 'Arial Unicode MS'"/>
        <w:sz w:val="18"/>
        <w:szCs w:val="18"/>
      </w:rPr>
    </w:lvl>
    <w:lvl w:ilvl="5">
      <w:numFmt w:val="bullet"/>
      <w:lvlText w:val=""/>
      <w:lvlJc w:val="left"/>
      <w:pPr>
        <w:ind w:left="2058" w:hanging="283"/>
      </w:pPr>
      <w:rPr>
        <w:rFonts w:ascii="Symbol" w:hAnsi="Symbol" w:cs="StarSymbol, 'Arial Unicode MS'"/>
        <w:sz w:val="18"/>
        <w:szCs w:val="18"/>
      </w:rPr>
    </w:lvl>
    <w:lvl w:ilvl="6">
      <w:numFmt w:val="bullet"/>
      <w:lvlText w:val=""/>
      <w:lvlJc w:val="left"/>
      <w:pPr>
        <w:ind w:left="2341" w:hanging="283"/>
      </w:pPr>
      <w:rPr>
        <w:rFonts w:ascii="Symbol" w:hAnsi="Symbol" w:cs="StarSymbol, 'Arial Unicode MS'"/>
        <w:sz w:val="18"/>
        <w:szCs w:val="18"/>
      </w:rPr>
    </w:lvl>
    <w:lvl w:ilvl="7">
      <w:numFmt w:val="bullet"/>
      <w:lvlText w:val=""/>
      <w:lvlJc w:val="left"/>
      <w:pPr>
        <w:ind w:left="2624" w:hanging="283"/>
      </w:pPr>
      <w:rPr>
        <w:rFonts w:ascii="Symbol" w:hAnsi="Symbol" w:cs="StarSymbol, 'Arial Unicode MS'"/>
        <w:sz w:val="18"/>
        <w:szCs w:val="18"/>
      </w:rPr>
    </w:lvl>
    <w:lvl w:ilvl="8">
      <w:numFmt w:val="bullet"/>
      <w:lvlText w:val=""/>
      <w:lvlJc w:val="left"/>
      <w:pPr>
        <w:ind w:left="2907" w:hanging="283"/>
      </w:pPr>
      <w:rPr>
        <w:rFonts w:ascii="Symbol" w:hAnsi="Symbol" w:cs="StarSymbol, 'Arial Unicode MS'"/>
        <w:sz w:val="18"/>
        <w:szCs w:val="18"/>
      </w:rPr>
    </w:lvl>
  </w:abstractNum>
  <w:abstractNum w:abstractNumId="7">
    <w:nsid w:val="676D05FE"/>
    <w:multiLevelType w:val="multilevel"/>
    <w:tmpl w:val="12F0EF74"/>
    <w:styleLink w:val="Outline"/>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D110710"/>
    <w:multiLevelType w:val="multilevel"/>
    <w:tmpl w:val="247AC288"/>
    <w:styleLink w:val="WW8Num6"/>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F293CE6"/>
    <w:multiLevelType w:val="multilevel"/>
    <w:tmpl w:val="F216CAC0"/>
    <w:styleLink w:val="WW8Num1"/>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9"/>
  </w:num>
  <w:num w:numId="3">
    <w:abstractNumId w:val="6"/>
  </w:num>
  <w:num w:numId="4">
    <w:abstractNumId w:val="4"/>
  </w:num>
  <w:num w:numId="5">
    <w:abstractNumId w:val="0"/>
  </w:num>
  <w:num w:numId="6">
    <w:abstractNumId w:val="3"/>
  </w:num>
  <w:num w:numId="7">
    <w:abstractNumId w:val="8"/>
  </w:num>
  <w:num w:numId="8">
    <w:abstractNumId w:val="5"/>
  </w:num>
  <w:num w:numId="9">
    <w:abstractNumId w:val="2"/>
  </w:num>
  <w:num w:numId="10">
    <w:abstractNumId w:val="8"/>
    <w:lvlOverride w:ilvl="0">
      <w:startOverride w:val="1"/>
    </w:lvlOverride>
  </w:num>
  <w:num w:numId="11">
    <w:abstractNumId w:val="0"/>
  </w:num>
  <w:num w:numId="12">
    <w:abstractNumId w:val="7"/>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FD"/>
    <w:rsid w:val="00042534"/>
    <w:rsid w:val="001341D2"/>
    <w:rsid w:val="001A779B"/>
    <w:rsid w:val="002411C3"/>
    <w:rsid w:val="004325CB"/>
    <w:rsid w:val="004A341C"/>
    <w:rsid w:val="005427AD"/>
    <w:rsid w:val="006050F6"/>
    <w:rsid w:val="00697918"/>
    <w:rsid w:val="00704326"/>
    <w:rsid w:val="007A563D"/>
    <w:rsid w:val="00823279"/>
    <w:rsid w:val="00836BBA"/>
    <w:rsid w:val="009A2568"/>
    <w:rsid w:val="009B34FD"/>
    <w:rsid w:val="009C7D38"/>
    <w:rsid w:val="00BF0B32"/>
    <w:rsid w:val="00D0737A"/>
    <w:rsid w:val="00E966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5F5A3-8478-4301-8761-70890037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nb-NO" w:eastAsia="nb-N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Body"/>
    <w:pPr>
      <w:keepNext/>
      <w:pageBreakBefore/>
      <w:numPr>
        <w:numId w:val="1"/>
      </w:numPr>
      <w:spacing w:before="240" w:after="60"/>
      <w:outlineLvl w:val="0"/>
    </w:pPr>
    <w:rPr>
      <w:rFonts w:cs="Arial"/>
      <w:b/>
      <w:bCs/>
      <w:sz w:val="32"/>
      <w:szCs w:val="32"/>
    </w:rPr>
  </w:style>
  <w:style w:type="paragraph" w:styleId="Heading2">
    <w:name w:val="heading 2"/>
    <w:basedOn w:val="Standard"/>
    <w:next w:val="Body"/>
    <w:pPr>
      <w:keepNext/>
      <w:numPr>
        <w:ilvl w:val="1"/>
        <w:numId w:val="1"/>
      </w:numPr>
      <w:spacing w:before="240" w:after="60"/>
      <w:outlineLvl w:val="1"/>
    </w:pPr>
    <w:rPr>
      <w:rFonts w:cs="Arial"/>
      <w:b/>
      <w:bCs/>
      <w:i/>
      <w:iCs/>
      <w:sz w:val="28"/>
      <w:szCs w:val="28"/>
    </w:rPr>
  </w:style>
  <w:style w:type="paragraph" w:styleId="Heading3">
    <w:name w:val="heading 3"/>
    <w:basedOn w:val="Standard"/>
    <w:next w:val="Standard"/>
    <w:pPr>
      <w:keepNext/>
      <w:numPr>
        <w:ilvl w:val="2"/>
        <w:numId w:val="1"/>
      </w:numPr>
      <w:spacing w:before="240" w:after="60"/>
      <w:outlineLvl w:val="2"/>
    </w:pPr>
    <w:rPr>
      <w:rFonts w:cs="Arial"/>
      <w:b/>
      <w:bCs/>
      <w:sz w:val="26"/>
      <w:szCs w:val="26"/>
    </w:rPr>
  </w:style>
  <w:style w:type="paragraph" w:styleId="Heading4">
    <w:name w:val="heading 4"/>
    <w:basedOn w:val="Standard"/>
    <w:next w:val="Standard"/>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Standard"/>
    <w:next w:val="Standard"/>
    <w:pPr>
      <w:numPr>
        <w:ilvl w:val="4"/>
        <w:numId w:val="1"/>
      </w:numPr>
      <w:spacing w:before="240" w:after="60"/>
      <w:outlineLvl w:val="4"/>
    </w:pPr>
    <w:rPr>
      <w:b/>
      <w:bCs/>
      <w:i/>
      <w:iCs/>
      <w:sz w:val="26"/>
      <w:szCs w:val="26"/>
    </w:rPr>
  </w:style>
  <w:style w:type="paragraph" w:styleId="Heading6">
    <w:name w:val="heading 6"/>
    <w:basedOn w:val="Standard"/>
    <w:next w:val="Standard"/>
    <w:pPr>
      <w:numPr>
        <w:ilvl w:val="5"/>
        <w:numId w:val="1"/>
      </w:numPr>
      <w:spacing w:before="240" w:after="60"/>
      <w:outlineLvl w:val="5"/>
    </w:pPr>
    <w:rPr>
      <w:rFonts w:ascii="Times New Roman" w:hAnsi="Times New Roman"/>
      <w:b/>
      <w:bCs/>
      <w:sz w:val="22"/>
      <w:szCs w:val="22"/>
    </w:rPr>
  </w:style>
  <w:style w:type="paragraph" w:styleId="Heading7">
    <w:name w:val="heading 7"/>
    <w:basedOn w:val="Standard"/>
    <w:next w:val="Standard"/>
    <w:pPr>
      <w:numPr>
        <w:ilvl w:val="6"/>
        <w:numId w:val="1"/>
      </w:numPr>
      <w:spacing w:before="240" w:after="60"/>
      <w:outlineLvl w:val="6"/>
    </w:pPr>
    <w:rPr>
      <w:rFonts w:ascii="Times New Roman" w:hAnsi="Times New Roman"/>
      <w:sz w:val="24"/>
      <w:szCs w:val="24"/>
    </w:rPr>
  </w:style>
  <w:style w:type="paragraph" w:styleId="Heading8">
    <w:name w:val="heading 8"/>
    <w:basedOn w:val="Standard"/>
    <w:next w:val="Standard"/>
    <w:pPr>
      <w:numPr>
        <w:ilvl w:val="7"/>
        <w:numId w:val="1"/>
      </w:numPr>
      <w:spacing w:before="240" w:after="60"/>
      <w:outlineLvl w:val="7"/>
    </w:pPr>
    <w:rPr>
      <w:rFonts w:ascii="Times New Roman" w:hAnsi="Times New Roman"/>
      <w:i/>
      <w:iCs/>
      <w:sz w:val="24"/>
      <w:szCs w:val="24"/>
    </w:rPr>
  </w:style>
  <w:style w:type="paragraph" w:styleId="Heading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rFonts w:ascii="Verdana" w:eastAsia="Times New Roman" w:hAnsi="Verdana" w:cs="Times New Roman"/>
      <w:sz w:val="20"/>
      <w:szCs w:val="20"/>
      <w:lang w:val="en-GB"/>
    </w:r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Caption1">
    <w:name w:val="Caption1"/>
    <w:basedOn w:val="Standard"/>
    <w:next w:val="Standard"/>
    <w:rPr>
      <w:b/>
      <w:bCs/>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styleId="Title">
    <w:name w:val="Title"/>
    <w:basedOn w:val="Standard"/>
    <w:next w:val="Subtitle"/>
    <w:pPr>
      <w:spacing w:before="240" w:after="60"/>
      <w:jc w:val="center"/>
    </w:pPr>
    <w:rPr>
      <w:rFonts w:ascii="Tahoma" w:hAnsi="Tahoma" w:cs="Arial"/>
      <w:b/>
      <w:bCs/>
      <w:color w:val="07275C"/>
      <w:sz w:val="48"/>
      <w:szCs w:val="48"/>
    </w:rPr>
  </w:style>
  <w:style w:type="paragraph" w:styleId="Subtitle">
    <w:name w:val="Subtitle"/>
    <w:basedOn w:val="Heading"/>
    <w:next w:val="Textbody"/>
    <w:pPr>
      <w:jc w:val="center"/>
    </w:pPr>
    <w:rPr>
      <w:i/>
      <w:iCs/>
    </w:rPr>
  </w:style>
  <w:style w:type="paragraph" w:customStyle="1" w:styleId="Undertittel1">
    <w:name w:val="Undertittel1"/>
    <w:basedOn w:val="Title"/>
    <w:pPr>
      <w:shd w:val="clear" w:color="auto" w:fill="F3F3F3"/>
    </w:pPr>
    <w:rPr>
      <w:b w:val="0"/>
      <w:i/>
      <w:color w:val="000000"/>
      <w:sz w:val="32"/>
    </w:rPr>
  </w:style>
  <w:style w:type="paragraph" w:customStyle="1" w:styleId="Contents1">
    <w:name w:val="Contents 1"/>
    <w:basedOn w:val="Standard"/>
    <w:next w:val="Standard"/>
  </w:style>
  <w:style w:type="paragraph" w:customStyle="1" w:styleId="Contents2">
    <w:name w:val="Contents 2"/>
    <w:basedOn w:val="Standard"/>
    <w:next w:val="Standard"/>
    <w:pPr>
      <w:ind w:left="200"/>
    </w:pPr>
  </w:style>
  <w:style w:type="paragraph" w:customStyle="1" w:styleId="Contents3">
    <w:name w:val="Contents 3"/>
    <w:basedOn w:val="Standard"/>
    <w:next w:val="Standard"/>
    <w:pPr>
      <w:ind w:left="400"/>
    </w:pPr>
  </w:style>
  <w:style w:type="paragraph" w:customStyle="1" w:styleId="StyleAfter24pt">
    <w:name w:val="Style After:  24 pt"/>
    <w:basedOn w:val="Standard"/>
    <w:pPr>
      <w:pBdr>
        <w:bottom w:val="single" w:sz="4" w:space="1" w:color="000000"/>
      </w:pBdr>
      <w:spacing w:after="480"/>
    </w:pPr>
  </w:style>
  <w:style w:type="paragraph" w:customStyle="1" w:styleId="Body">
    <w:name w:val="Body"/>
    <w:basedOn w:val="Standard"/>
    <w:pPr>
      <w:spacing w:after="120"/>
      <w:ind w:left="1134"/>
    </w:pPr>
  </w:style>
  <w:style w:type="paragraph" w:customStyle="1" w:styleId="TableContents">
    <w:name w:val="Table Contents"/>
    <w:basedOn w:val="Textbody"/>
    <w:pPr>
      <w:widowControl w:val="0"/>
      <w:suppressLineNumbers/>
    </w:pPr>
    <w:rPr>
      <w:rFonts w:ascii="Nimbus Roman No9 L" w:eastAsia="Bitstream Vera Sans" w:hAnsi="Nimbus Roman No9 L"/>
      <w:sz w:val="24"/>
      <w:szCs w:val="24"/>
      <w:lang w:val="en-US"/>
    </w:rPr>
  </w:style>
  <w:style w:type="paragraph" w:customStyle="1" w:styleId="TableHeading">
    <w:name w:val="Table Heading"/>
    <w:basedOn w:val="TableContents"/>
    <w:pPr>
      <w:jc w:val="center"/>
    </w:pPr>
    <w:rPr>
      <w:b/>
      <w:bCs/>
      <w:i/>
      <w:iCs/>
    </w:rPr>
  </w:style>
  <w:style w:type="paragraph" w:customStyle="1" w:styleId="SourceCode">
    <w:name w:val="Source Code"/>
    <w:basedOn w:val="Body"/>
    <w:pPr>
      <w:spacing w:after="0"/>
    </w:pPr>
    <w:rPr>
      <w:rFonts w:ascii="Courier New" w:hAnsi="Courier New"/>
      <w:sz w:val="16"/>
    </w:rPr>
  </w:style>
  <w:style w:type="paragraph" w:customStyle="1" w:styleId="ListNumber1">
    <w:name w:val="List Number1"/>
    <w:basedOn w:val="Standard"/>
    <w:pPr>
      <w:spacing w:after="120"/>
      <w:ind w:left="284" w:hanging="284"/>
    </w:pPr>
    <w:rPr>
      <w:rFonts w:ascii="Times New Roman" w:hAnsi="Times New Roman"/>
      <w:sz w:val="24"/>
      <w:lang w:val="nb-NO"/>
    </w:rPr>
  </w:style>
  <w:style w:type="paragraph" w:customStyle="1" w:styleId="Tabelltekst">
    <w:name w:val="Tabelltekst"/>
    <w:basedOn w:val="Standard"/>
    <w:next w:val="Standard"/>
    <w:pPr>
      <w:spacing w:before="60"/>
    </w:pPr>
    <w:rPr>
      <w:rFonts w:ascii="Arial" w:hAnsi="Arial"/>
      <w:sz w:val="18"/>
      <w:lang w:val="nb-NO"/>
    </w:rPr>
  </w:style>
  <w:style w:type="paragraph" w:customStyle="1" w:styleId="NewUpdates">
    <w:name w:val="New Updates"/>
    <w:basedOn w:val="Standard"/>
    <w:pPr>
      <w:spacing w:before="240"/>
    </w:pPr>
    <w:rPr>
      <w:i/>
      <w:lang w:val="en-US"/>
    </w:rPr>
  </w:style>
  <w:style w:type="paragraph" w:customStyle="1" w:styleId="Codecomment">
    <w:name w:val="Code comment"/>
    <w:basedOn w:val="Standard"/>
    <w:pPr>
      <w:autoSpaceDE w:val="0"/>
      <w:spacing w:before="120"/>
      <w:ind w:left="1134"/>
    </w:pPr>
    <w:rPr>
      <w:rFonts w:cs="Courier New"/>
      <w:i/>
      <w:lang w:val="en-US"/>
    </w:rPr>
  </w:style>
  <w:style w:type="paragraph" w:customStyle="1" w:styleId="Code">
    <w:name w:val="Code"/>
    <w:basedOn w:val="Standard"/>
    <w:pPr>
      <w:pBdr>
        <w:top w:val="single" w:sz="4" w:space="1" w:color="000000"/>
        <w:left w:val="single" w:sz="4" w:space="4" w:color="000000"/>
        <w:bottom w:val="single" w:sz="4" w:space="1" w:color="000000"/>
        <w:right w:val="single" w:sz="4" w:space="4" w:color="000000"/>
      </w:pBdr>
      <w:shd w:val="clear" w:color="auto" w:fill="FFFF99"/>
      <w:autoSpaceDE w:val="0"/>
      <w:ind w:left="851"/>
    </w:pPr>
    <w:rPr>
      <w:rFonts w:ascii="Courier New" w:hAnsi="Courier New" w:cs="Courier New"/>
      <w:sz w:val="16"/>
      <w:lang w:val="en-US"/>
    </w:rPr>
  </w:style>
  <w:style w:type="paragraph" w:customStyle="1" w:styleId="Tabellkode">
    <w:name w:val="Tabellkode"/>
    <w:basedOn w:val="Tabelltekst"/>
    <w:pPr>
      <w:spacing w:before="0"/>
    </w:pPr>
    <w:rPr>
      <w:rFonts w:ascii="Courier New" w:hAnsi="Courier New" w:cs="Courier New"/>
      <w:sz w:val="20"/>
      <w:lang w:val="en-US"/>
    </w:rPr>
  </w:style>
  <w:style w:type="paragraph" w:customStyle="1" w:styleId="HTMLPreformatted1">
    <w:name w:val="HTML Preformatted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lang w:val="en-US"/>
    </w:rPr>
  </w:style>
  <w:style w:type="paragraph" w:customStyle="1" w:styleId="PlainText1">
    <w:name w:val="Plain Text1"/>
    <w:basedOn w:val="Standard"/>
    <w:pPr>
      <w:spacing w:after="120"/>
    </w:pPr>
    <w:rPr>
      <w:rFonts w:ascii="Courier New" w:hAnsi="Courier New" w:cs="Courier New"/>
      <w:lang w:val="en-US"/>
    </w:rPr>
  </w:style>
  <w:style w:type="paragraph" w:customStyle="1" w:styleId="TableText">
    <w:name w:val="Table Text"/>
    <w:basedOn w:val="Standard"/>
    <w:pPr>
      <w:spacing w:before="60" w:after="60"/>
    </w:pPr>
  </w:style>
  <w:style w:type="paragraph" w:customStyle="1" w:styleId="Bullet">
    <w:name w:val="Bullet"/>
    <w:basedOn w:val="Standard"/>
  </w:style>
  <w:style w:type="paragraph" w:customStyle="1" w:styleId="Footnote">
    <w:name w:val="Footnote"/>
    <w:basedOn w:val="Standard"/>
    <w:pPr>
      <w:spacing w:after="240"/>
    </w:pPr>
    <w:rPr>
      <w:rFonts w:ascii="Arial" w:hAnsi="Arial"/>
    </w:rPr>
  </w:style>
  <w:style w:type="paragraph" w:customStyle="1" w:styleId="Contents4">
    <w:name w:val="Contents 4"/>
    <w:basedOn w:val="Index"/>
    <w:pPr>
      <w:tabs>
        <w:tab w:val="right" w:leader="dot" w:pos="10486"/>
      </w:tabs>
      <w:ind w:left="849"/>
    </w:pPr>
  </w:style>
  <w:style w:type="paragraph" w:customStyle="1" w:styleId="Contents5">
    <w:name w:val="Contents 5"/>
    <w:basedOn w:val="Index"/>
    <w:pPr>
      <w:tabs>
        <w:tab w:val="right" w:leader="dot" w:pos="10769"/>
      </w:tabs>
      <w:ind w:left="1132"/>
    </w:pPr>
  </w:style>
  <w:style w:type="paragraph" w:customStyle="1" w:styleId="Contents6">
    <w:name w:val="Contents 6"/>
    <w:basedOn w:val="Index"/>
    <w:pPr>
      <w:tabs>
        <w:tab w:val="right" w:leader="dot" w:pos="11052"/>
      </w:tabs>
      <w:ind w:left="1415"/>
    </w:pPr>
  </w:style>
  <w:style w:type="paragraph" w:customStyle="1" w:styleId="Contents7">
    <w:name w:val="Contents 7"/>
    <w:basedOn w:val="Index"/>
    <w:pPr>
      <w:tabs>
        <w:tab w:val="right" w:leader="dot" w:pos="11335"/>
      </w:tabs>
      <w:ind w:left="1698"/>
    </w:pPr>
  </w:style>
  <w:style w:type="paragraph" w:customStyle="1" w:styleId="Contents8">
    <w:name w:val="Contents 8"/>
    <w:basedOn w:val="Index"/>
    <w:pPr>
      <w:tabs>
        <w:tab w:val="right" w:leader="dot" w:pos="11618"/>
      </w:tabs>
      <w:ind w:left="1981"/>
    </w:pPr>
  </w:style>
  <w:style w:type="paragraph" w:customStyle="1" w:styleId="Contents9">
    <w:name w:val="Contents 9"/>
    <w:basedOn w:val="Index"/>
    <w:pPr>
      <w:tabs>
        <w:tab w:val="right" w:leader="dot" w:pos="11901"/>
      </w:tabs>
      <w:ind w:left="2264"/>
    </w:pPr>
  </w:style>
  <w:style w:type="paragraph" w:customStyle="1" w:styleId="Contents10">
    <w:name w:val="Contents 10"/>
    <w:basedOn w:val="Index"/>
    <w:pPr>
      <w:tabs>
        <w:tab w:val="right" w:leader="dot" w:pos="12184"/>
      </w:tabs>
      <w:ind w:left="2547"/>
    </w:pPr>
  </w:style>
  <w:style w:type="paragraph" w:customStyle="1" w:styleId="BalloonText1">
    <w:name w:val="Balloon Text1"/>
    <w:basedOn w:val="Standard"/>
    <w:rPr>
      <w:rFonts w:ascii="Tahoma" w:hAnsi="Tahoma" w:cs="Tahoma"/>
      <w:sz w:val="16"/>
      <w:szCs w:val="16"/>
    </w:rPr>
  </w:style>
  <w:style w:type="paragraph" w:customStyle="1" w:styleId="CommentText1">
    <w:name w:val="Comment Text1"/>
    <w:basedOn w:val="Standard"/>
  </w:style>
  <w:style w:type="paragraph" w:customStyle="1" w:styleId="CommentSubject1">
    <w:name w:val="Comment Subject1"/>
    <w:basedOn w:val="CommentText1"/>
    <w:next w:val="CommentText1"/>
    <w:rPr>
      <w:b/>
      <w:bCs/>
    </w:rPr>
  </w:style>
  <w:style w:type="paragraph" w:customStyle="1" w:styleId="Bobletekst">
    <w:name w:val="Bobletekst"/>
    <w:basedOn w:val="Standard"/>
    <w:rPr>
      <w:rFonts w:ascii="Tahoma" w:hAnsi="Tahoma" w:cs="Tahoma"/>
      <w:sz w:val="16"/>
      <w:szCs w:val="16"/>
    </w:rPr>
  </w:style>
  <w:style w:type="paragraph" w:customStyle="1" w:styleId="Framecontents">
    <w:name w:val="Frame contents"/>
    <w:basedOn w:val="Textbody"/>
  </w:style>
  <w:style w:type="character" w:customStyle="1" w:styleId="WW8Num2z0">
    <w:name w:val="WW8Num2z0"/>
    <w:rPr>
      <w:sz w:val="18"/>
      <w:szCs w:val="18"/>
    </w:rPr>
  </w:style>
  <w:style w:type="character" w:customStyle="1" w:styleId="WW8Num2z1">
    <w:name w:val="WW8Num2z1"/>
    <w:rPr>
      <w:rFonts w:ascii="Symbol" w:hAnsi="Symbol" w:cs="StarSymbol, 'Arial Unicode MS'"/>
      <w:sz w:val="18"/>
      <w:szCs w:val="18"/>
    </w:rPr>
  </w:style>
  <w:style w:type="character" w:customStyle="1" w:styleId="WW8Num4z0">
    <w:name w:val="WW8Num4z0"/>
    <w:rPr>
      <w:rFonts w:ascii="Symbol" w:hAnsi="Symbol" w:cs="Times New Roman"/>
    </w:rPr>
  </w:style>
  <w:style w:type="character" w:customStyle="1" w:styleId="WW8Num5z0">
    <w:name w:val="WW8Num5z0"/>
    <w:rPr>
      <w:rFonts w:ascii="Symbol" w:hAnsi="Symbol"/>
    </w:rPr>
  </w:style>
  <w:style w:type="character" w:customStyle="1" w:styleId="WW8Num5z1">
    <w:name w:val="WW8Num5z1"/>
    <w:rPr>
      <w:rFonts w:ascii="Symbol" w:hAnsi="Symbol" w:cs="StarSymbol, 'Arial Unicode MS'"/>
      <w:sz w:val="18"/>
      <w:szCs w:val="18"/>
    </w:rPr>
  </w:style>
  <w:style w:type="character" w:customStyle="1" w:styleId="WW8Num8z0">
    <w:name w:val="WW8Num8z0"/>
    <w:rPr>
      <w:rFonts w:ascii="Symbol" w:hAnsi="Symbol"/>
    </w:rPr>
  </w:style>
  <w:style w:type="character" w:customStyle="1" w:styleId="Standardskriftforavsnitt">
    <w:name w:val="Standardskrift for avsnitt"/>
  </w:style>
  <w:style w:type="character" w:customStyle="1" w:styleId="Absatz-Standardschriftart">
    <w:name w:val="Absatz-Standardschriftart"/>
  </w:style>
  <w:style w:type="character" w:customStyle="1" w:styleId="WW8Num9z0">
    <w:name w:val="WW8Num9z0"/>
    <w:rPr>
      <w:rFonts w:ascii="Verdana" w:eastAsia="Times New Roman" w:hAnsi="Verdana"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DefaultParagraphFont1">
    <w:name w:val="Default Paragraph Font1"/>
  </w:style>
  <w:style w:type="character" w:customStyle="1" w:styleId="WW-Absatz-Standardschriftart">
    <w:name w:val="WW-Absatz-Standardschriftart"/>
  </w:style>
  <w:style w:type="character" w:customStyle="1" w:styleId="WW8Num7z0">
    <w:name w:val="WW8Num7z0"/>
    <w:rPr>
      <w:rFonts w:ascii="Symbol" w:hAnsi="Symbol"/>
    </w:rPr>
  </w:style>
  <w:style w:type="character" w:customStyle="1" w:styleId="WW8Num7z1">
    <w:name w:val="WW8Num7z1"/>
    <w:rPr>
      <w:rFonts w:ascii="Symbol" w:hAnsi="Symbol" w:cs="StarSymbol, 'Arial Unicode MS'"/>
      <w:sz w:val="18"/>
      <w:szCs w:val="18"/>
    </w:rPr>
  </w:style>
  <w:style w:type="character" w:customStyle="1" w:styleId="WW-DefaultParagraphFont">
    <w:name w:val="WW-Default Paragraph Fon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10z0">
    <w:name w:val="WW8Num10z0"/>
    <w:rPr>
      <w:rFonts w:ascii="Symbol" w:hAnsi="Symbol"/>
    </w:rPr>
  </w:style>
  <w:style w:type="character" w:customStyle="1" w:styleId="WW8Num11z0">
    <w:name w:val="WW8Num11z0"/>
    <w:rPr>
      <w:rFonts w:ascii="StarSymbol, 'Arial Unicode MS'" w:hAnsi="StarSymbol, 'Arial Unicode MS'" w:cs="StarSymbol, 'Arial Unicode MS'"/>
      <w:sz w:val="18"/>
      <w:szCs w:val="18"/>
    </w:rPr>
  </w:style>
  <w:style w:type="character" w:customStyle="1" w:styleId="WW8Num12z0">
    <w:name w:val="WW8Num12z0"/>
    <w:rPr>
      <w:sz w:val="18"/>
      <w:szCs w:val="18"/>
    </w:rPr>
  </w:style>
  <w:style w:type="character" w:customStyle="1" w:styleId="WW8Num12z1">
    <w:name w:val="WW8Num12z1"/>
    <w:rPr>
      <w:rFonts w:ascii="StarSymbol, 'Arial Unicode MS'" w:hAnsi="StarSymbol, 'Arial Unicode MS'" w:cs="StarSymbol, 'Arial Unicode MS'"/>
      <w:sz w:val="18"/>
      <w:szCs w:val="18"/>
    </w:rPr>
  </w:style>
  <w:style w:type="character" w:customStyle="1" w:styleId="WW8Num13z0">
    <w:name w:val="WW8Num13z0"/>
    <w:rPr>
      <w:rFonts w:ascii="Symbol" w:hAnsi="Symbol" w:cs="Times New Roman"/>
    </w:rPr>
  </w:style>
  <w:style w:type="character" w:customStyle="1" w:styleId="WW8Num15z0">
    <w:name w:val="WW8Num15z0"/>
    <w:rPr>
      <w:rFonts w:ascii="Symbol" w:hAnsi="Symbol" w:cs="Times New Roman"/>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Times" w:hAnsi="Times"/>
    </w:rPr>
  </w:style>
  <w:style w:type="character" w:customStyle="1" w:styleId="WW8Num17z1">
    <w:name w:val="WW8Num17z1"/>
    <w:rPr>
      <w:rFonts w:ascii="Times New Roman" w:hAnsi="Times New Roman"/>
    </w:rPr>
  </w:style>
  <w:style w:type="character" w:customStyle="1" w:styleId="WW8Num24z0">
    <w:name w:val="WW8Num24z0"/>
    <w:rPr>
      <w:rFonts w:ascii="Symbol" w:hAnsi="Symbol"/>
      <w:sz w:val="20"/>
    </w:rPr>
  </w:style>
  <w:style w:type="character" w:customStyle="1" w:styleId="WW8Num25z0">
    <w:name w:val="WW8Num25z0"/>
    <w:rPr>
      <w:sz w:val="18"/>
      <w:szCs w:val="18"/>
    </w:rPr>
  </w:style>
  <w:style w:type="character" w:customStyle="1" w:styleId="WW8Num25z1">
    <w:name w:val="WW8Num25z1"/>
    <w:rPr>
      <w:rFonts w:ascii="StarSymbol, 'Arial Unicode MS'" w:hAnsi="StarSymbol, 'Arial Unicode MS'" w:cs="StarSymbol, 'Arial Unicode MS'"/>
      <w:sz w:val="18"/>
      <w:szCs w:val="18"/>
    </w:rPr>
  </w:style>
  <w:style w:type="character" w:customStyle="1" w:styleId="WW8Num26z0">
    <w:name w:val="WW8Num26z0"/>
    <w:rPr>
      <w:rFonts w:ascii="Verdana" w:eastAsia="Times New Roman" w:hAnsi="Verdan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tarSymbol, 'Arial Unicode MS'" w:hAnsi="StarSymbol, 'Arial Unicode MS'" w:cs="StarSymbol, 'Arial Unicode MS'"/>
      <w:sz w:val="18"/>
      <w:szCs w:val="18"/>
    </w:rPr>
  </w:style>
  <w:style w:type="character" w:customStyle="1" w:styleId="WW8Num28z0">
    <w:name w:val="WW8Num28z0"/>
    <w:rPr>
      <w:rFonts w:ascii="StarSymbol, 'Arial Unicode MS'" w:hAnsi="StarSymbol, 'Arial Unicode MS'" w:cs="StarSymbol, 'Arial Unicode MS'"/>
      <w:sz w:val="18"/>
      <w:szCs w:val="18"/>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sz w:val="18"/>
      <w:szCs w:val="18"/>
    </w:rPr>
  </w:style>
  <w:style w:type="character" w:customStyle="1" w:styleId="WW8Num32z1">
    <w:name w:val="WW8Num32z1"/>
    <w:rPr>
      <w:rFonts w:ascii="StarSymbol, 'Arial Unicode MS'" w:hAnsi="StarSymbol, 'Arial Unicode MS'" w:cs="StarSymbol, 'Arial Unicode MS'"/>
      <w:sz w:val="18"/>
      <w:szCs w:val="18"/>
    </w:rPr>
  </w:style>
  <w:style w:type="character" w:customStyle="1" w:styleId="WW8Num33z0">
    <w:name w:val="WW8Num33z0"/>
    <w:rPr>
      <w:rFonts w:ascii="Symbol" w:hAnsi="Symbol"/>
      <w:color w:val="000000"/>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5z0">
    <w:name w:val="WW8Num35z0"/>
    <w:rPr>
      <w:rFonts w:ascii="StarSymbol, 'Arial Unicode MS'" w:hAnsi="StarSymbol, 'Arial Unicode MS'" w:cs="StarSymbol, 'Arial Unicode MS'"/>
      <w:sz w:val="18"/>
      <w:szCs w:val="18"/>
    </w:rPr>
  </w:style>
  <w:style w:type="character" w:customStyle="1" w:styleId="WW8Num36z0">
    <w:name w:val="WW8Num36z0"/>
    <w:rPr>
      <w:rFonts w:ascii="Symbol" w:hAnsi="Symbol"/>
      <w:color w:val="CC1334"/>
      <w:w w:val="100"/>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4z0">
    <w:name w:val="WW8Num44z0"/>
    <w:rPr>
      <w:rFonts w:ascii="StarSymbol, 'Arial Unicode MS'" w:hAnsi="StarSymbol, 'Arial Unicode MS'" w:cs="StarSymbol, 'Arial Unicode MS'"/>
      <w:sz w:val="18"/>
      <w:szCs w:val="18"/>
    </w:rPr>
  </w:style>
  <w:style w:type="character" w:customStyle="1" w:styleId="WW-DefaultParagraphFont1">
    <w:name w:val="WW-Default Paragraph Font1"/>
  </w:style>
  <w:style w:type="character" w:styleId="PageNumber">
    <w:name w:val="page number"/>
    <w:basedOn w:val="WW-DefaultParagraphFont1"/>
  </w:style>
  <w:style w:type="character" w:customStyle="1" w:styleId="Internetlink">
    <w:name w:val="Internet link"/>
    <w:basedOn w:val="WW-DefaultParagraphFont1"/>
    <w:rPr>
      <w:color w:val="0000FF"/>
      <w:u w:val="single"/>
    </w:rPr>
  </w:style>
  <w:style w:type="character" w:customStyle="1" w:styleId="VisitedInternetLink">
    <w:name w:val="Visited Internet Link"/>
    <w:basedOn w:val="WW-DefaultParagraphFont1"/>
    <w:rPr>
      <w:color w:val="800080"/>
      <w:u w:val="single"/>
    </w:rPr>
  </w:style>
  <w:style w:type="character" w:customStyle="1" w:styleId="BodyChar">
    <w:name w:val="Body Char"/>
    <w:basedOn w:val="WW-DefaultParagraphFont1"/>
    <w:rPr>
      <w:rFonts w:ascii="Verdana" w:hAnsi="Verdana"/>
      <w:lang w:val="en-GB" w:bidi="ar-SA"/>
    </w:rPr>
  </w:style>
  <w:style w:type="character" w:customStyle="1" w:styleId="FootnoteSymbol">
    <w:name w:val="Footnote Symbol"/>
    <w:basedOn w:val="WW-DefaultParagraphFont1"/>
    <w:rPr>
      <w:position w:val="0"/>
      <w:vertAlign w:val="superscript"/>
    </w:rPr>
  </w:style>
  <w:style w:type="character" w:customStyle="1" w:styleId="FootnoteReference1">
    <w:name w:val="Footnote Reference1"/>
    <w:rPr>
      <w:position w:val="0"/>
      <w:vertAlign w:val="superscript"/>
    </w:rPr>
  </w:style>
  <w:style w:type="character" w:customStyle="1" w:styleId="EndnoteSymbol">
    <w:name w:val="Endnote Symbol"/>
    <w:rPr>
      <w:position w:val="0"/>
      <w:vertAlign w:val="superscript"/>
    </w:rPr>
  </w:style>
  <w:style w:type="character" w:customStyle="1" w:styleId="WW-EndnoteCharacters">
    <w:name w:val="WW-Endnote Characters"/>
  </w:style>
  <w:style w:type="character" w:customStyle="1" w:styleId="EndnoteReference1">
    <w:name w:val="Endnote Reference1"/>
    <w:rPr>
      <w:position w:val="0"/>
      <w:vertAlign w:val="superscript"/>
    </w:rPr>
  </w:style>
  <w:style w:type="character" w:customStyle="1" w:styleId="CommentReference1">
    <w:name w:val="Comment Reference1"/>
    <w:basedOn w:val="WW-DefaultParagraphFont"/>
    <w:rPr>
      <w:sz w:val="16"/>
      <w:szCs w:val="16"/>
    </w:rPr>
  </w:style>
  <w:style w:type="character" w:customStyle="1" w:styleId="WW-FootnoteReference">
    <w:name w:val="WW-Footnote Reference"/>
    <w:rPr>
      <w:position w:val="0"/>
      <w:vertAlign w:val="superscript"/>
    </w:rPr>
  </w:style>
  <w:style w:type="character" w:customStyle="1" w:styleId="WW-EndnoteReference">
    <w:name w:val="WW-Endnote Reference"/>
    <w:rPr>
      <w:position w:val="0"/>
      <w:vertAlign w:val="superscript"/>
    </w:rPr>
  </w:style>
  <w:style w:type="character" w:customStyle="1" w:styleId="Fotnotereferanse">
    <w:name w:val="Fotnotereferanse"/>
    <w:rPr>
      <w:position w:val="0"/>
      <w:vertAlign w:val="superscript"/>
    </w:rPr>
  </w:style>
  <w:style w:type="character" w:customStyle="1" w:styleId="Sluttnotereferanse">
    <w:name w:val="Sluttnotereferanse"/>
    <w:rPr>
      <w:position w:val="0"/>
      <w:vertAlign w:val="superscript"/>
    </w:rPr>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paragraph" w:styleId="TOC1">
    <w:name w:val="toc 1"/>
    <w:basedOn w:val="Normal"/>
    <w:next w:val="Normal"/>
    <w:autoRedefine/>
    <w:uiPriority w:val="39"/>
    <w:unhideWhenUsed/>
    <w:rsid w:val="00042534"/>
    <w:pPr>
      <w:spacing w:after="100"/>
    </w:pPr>
  </w:style>
  <w:style w:type="paragraph" w:styleId="TOC2">
    <w:name w:val="toc 2"/>
    <w:basedOn w:val="Normal"/>
    <w:next w:val="Normal"/>
    <w:autoRedefine/>
    <w:uiPriority w:val="39"/>
    <w:unhideWhenUsed/>
    <w:rsid w:val="00042534"/>
    <w:pPr>
      <w:spacing w:after="100"/>
      <w:ind w:left="240"/>
    </w:pPr>
  </w:style>
  <w:style w:type="paragraph" w:styleId="TOC3">
    <w:name w:val="toc 3"/>
    <w:basedOn w:val="Normal"/>
    <w:next w:val="Normal"/>
    <w:autoRedefine/>
    <w:uiPriority w:val="39"/>
    <w:unhideWhenUsed/>
    <w:rsid w:val="00042534"/>
    <w:pPr>
      <w:spacing w:after="100"/>
      <w:ind w:left="480"/>
    </w:pPr>
  </w:style>
  <w:style w:type="character" w:styleId="Hyperlink">
    <w:name w:val="Hyperlink"/>
    <w:basedOn w:val="DefaultParagraphFont"/>
    <w:uiPriority w:val="99"/>
    <w:unhideWhenUsed/>
    <w:rsid w:val="00605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6C1B1-E67D-4D15-9B18-FAC1D638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3793</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xAPS Client Design</vt:lpstr>
    </vt:vector>
  </TitlesOfParts>
  <Company/>
  <LinksUpToDate>false</LinksUpToDate>
  <CharactersWithSpaces>23853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xAPS Client Design</dc:title>
  <dc:creator>Erik Larsen</dc:creator>
  <cp:lastModifiedBy>Morten Simonsen</cp:lastModifiedBy>
  <cp:revision>10</cp:revision>
  <cp:lastPrinted>2014-10-02T12:26:00Z</cp:lastPrinted>
  <dcterms:created xsi:type="dcterms:W3CDTF">2014-08-05T08:27:00Z</dcterms:created>
  <dcterms:modified xsi:type="dcterms:W3CDTF">2014-10-02T12:26:00Z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4">
    <vt:lpwstr/>
  </property>
  <property fmtid="{D5CDD505-2E9C-101B-9397-08002B2CF9AE}" pid="3" name="_ReviewCycleID">
    <vt:r8>-403278106</vt:r8>
  </property>
  <property fmtid="{D5CDD505-2E9C-101B-9397-08002B2CF9AE}" pid="4" name="_ReviewingToolsShownOnce">
    <vt:lpwstr/>
  </property>
  <property fmtid="{D5CDD505-2E9C-101B-9397-08002B2CF9AE}" pid="5" name="_TentativeReviewCycleID">
    <vt:r8>-403278106</vt:r8>
  </property>
</Properties>
</file>