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AF8E" w14:textId="3FA7F80D" w:rsidR="00FA27CF" w:rsidRPr="00356DFD" w:rsidRDefault="00E554C1" w:rsidP="00356DFD">
      <w:pPr>
        <w:jc w:val="center"/>
        <w:rPr>
          <w:rFonts w:ascii="Times New Roman" w:hAnsi="Times New Roman" w:cs="Times New Roman"/>
          <w:sz w:val="32"/>
          <w:szCs w:val="32"/>
        </w:rPr>
      </w:pPr>
      <w:r w:rsidRPr="00E554C1">
        <w:rPr>
          <w:rFonts w:ascii="Times New Roman" w:hAnsi="Times New Roman" w:cs="Times New Roman"/>
          <w:sz w:val="32"/>
          <w:szCs w:val="32"/>
        </w:rPr>
        <w:t>proposal</w:t>
      </w:r>
    </w:p>
    <w:p w14:paraId="27D54DB3" w14:textId="77777777" w:rsidR="00356DFD" w:rsidRDefault="00356DFD" w:rsidP="0051260A">
      <w:pPr>
        <w:rPr>
          <w:rFonts w:ascii="Times New Roman" w:hAnsi="Times New Roman" w:cs="Times New Roman"/>
        </w:rPr>
      </w:pPr>
    </w:p>
    <w:p w14:paraId="3C9C04F3" w14:textId="29E3EBAE" w:rsidR="00DA331C" w:rsidRPr="00074902" w:rsidRDefault="00FA27CF" w:rsidP="0051260A">
      <w:pPr>
        <w:rPr>
          <w:rFonts w:ascii="Times New Roman" w:hAnsi="Times New Roman" w:cs="Times New Roman"/>
          <w:sz w:val="24"/>
          <w:szCs w:val="24"/>
        </w:rPr>
      </w:pPr>
      <w:r w:rsidRPr="00074902">
        <w:rPr>
          <w:rFonts w:ascii="Times New Roman" w:hAnsi="Times New Roman" w:cs="Times New Roman"/>
          <w:sz w:val="24"/>
          <w:szCs w:val="24"/>
        </w:rPr>
        <w:t>W</w:t>
      </w:r>
      <w:r w:rsidR="00DA331C" w:rsidRPr="00074902">
        <w:rPr>
          <w:rFonts w:ascii="Times New Roman" w:hAnsi="Times New Roman" w:cs="Times New Roman"/>
          <w:sz w:val="24"/>
          <w:szCs w:val="24"/>
        </w:rPr>
        <w:t xml:space="preserve">e are using an online dataset to </w:t>
      </w:r>
      <w:r w:rsidR="00222558" w:rsidRPr="00074902">
        <w:rPr>
          <w:rFonts w:ascii="Times New Roman" w:hAnsi="Times New Roman" w:cs="Times New Roman"/>
          <w:sz w:val="24"/>
          <w:szCs w:val="24"/>
        </w:rPr>
        <w:t xml:space="preserve">predict the outcome of different therapy of depression, and the time until depression recurrence under different kinds of therapy. To do so, we are planning to do k-fold cross validation on the dataset, which can help us do better in prediction instead of explanation.  </w:t>
      </w:r>
    </w:p>
    <w:p w14:paraId="0604204B" w14:textId="77777777" w:rsidR="00222558" w:rsidRPr="00074902" w:rsidRDefault="00222558" w:rsidP="0051260A">
      <w:pPr>
        <w:rPr>
          <w:rFonts w:ascii="Times New Roman" w:hAnsi="Times New Roman" w:cs="Times New Roman"/>
          <w:sz w:val="24"/>
          <w:szCs w:val="24"/>
        </w:rPr>
      </w:pPr>
    </w:p>
    <w:p w14:paraId="70DFE7B3" w14:textId="6ED88D73"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 xml:space="preserve">Content: </w:t>
      </w:r>
    </w:p>
    <w:p w14:paraId="58C8ABA5" w14:textId="1AB3F5C2"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Clinical depression is the most common mental illness in the United States, affecting 19 million adults each year</w:t>
      </w:r>
      <w:bookmarkStart w:id="0" w:name="_GoBack"/>
      <w:bookmarkEnd w:id="0"/>
      <w:r w:rsidRPr="00074902">
        <w:rPr>
          <w:rFonts w:ascii="Times New Roman" w:hAnsi="Times New Roman" w:cs="Times New Roman"/>
          <w:sz w:val="24"/>
          <w:szCs w:val="24"/>
        </w:rPr>
        <w:t>. Nearly 50% of individuals who experience a major episode will have a recurrence within 2-3 years. Researchers are interested in comparing therapeutic solutions that could delay or reduce the incidence of recurrence.</w:t>
      </w:r>
    </w:p>
    <w:p w14:paraId="256DCF41" w14:textId="77777777" w:rsidR="00DA331C" w:rsidRPr="00074902" w:rsidRDefault="00DA331C" w:rsidP="00DA331C">
      <w:pPr>
        <w:rPr>
          <w:rFonts w:ascii="Times New Roman" w:hAnsi="Times New Roman" w:cs="Times New Roman"/>
          <w:sz w:val="24"/>
          <w:szCs w:val="24"/>
        </w:rPr>
      </w:pPr>
    </w:p>
    <w:p w14:paraId="2028CB57" w14:textId="31A51FF0"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In a study conducted by the National Institutes of Health, 109 clinically depressed patients were separated into three groups, and each group was given one of two active drugs (imipramine or lithium) or no drug at all. For each patient, the dataset contains the treatment used, the outcome of the treatment, and several other interesting characteristics.</w:t>
      </w:r>
    </w:p>
    <w:p w14:paraId="651D068F" w14:textId="259177B3" w:rsidR="00DA331C" w:rsidRPr="00074902" w:rsidRDefault="00DA331C" w:rsidP="00DA331C">
      <w:pPr>
        <w:rPr>
          <w:rFonts w:ascii="Times New Roman" w:hAnsi="Times New Roman" w:cs="Times New Roman"/>
          <w:sz w:val="24"/>
          <w:szCs w:val="24"/>
        </w:rPr>
      </w:pPr>
    </w:p>
    <w:p w14:paraId="64BF7C8A" w14:textId="77777777" w:rsidR="00F233C5"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Variables information:</w:t>
      </w:r>
    </w:p>
    <w:p w14:paraId="6D47AE03" w14:textId="294B2C0C"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Hospt: The patient’s hospital, represented by a code for each of the 5 hospitals (1, 2, 3, 5, or 6)</w:t>
      </w:r>
    </w:p>
    <w:p w14:paraId="71EB9908" w14:textId="069A8122"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Treat: The treatment received by the patient (Lithium, Imipramine, or Placebo)</w:t>
      </w:r>
    </w:p>
    <w:p w14:paraId="765AB021" w14:textId="7058B9E9" w:rsidR="00DA331C" w:rsidRPr="00074902" w:rsidRDefault="00DA331C" w:rsidP="00F233C5">
      <w:pPr>
        <w:rPr>
          <w:rFonts w:ascii="Times New Roman" w:hAnsi="Times New Roman" w:cs="Times New Roman"/>
          <w:sz w:val="24"/>
          <w:szCs w:val="24"/>
        </w:rPr>
      </w:pPr>
      <w:r w:rsidRPr="00074902">
        <w:rPr>
          <w:rFonts w:ascii="Times New Roman" w:hAnsi="Times New Roman" w:cs="Times New Roman"/>
          <w:sz w:val="24"/>
          <w:szCs w:val="24"/>
        </w:rPr>
        <w:t>Outcome: Whether or not a recurrence occurred during the patient’s treatment (Recurrence or No Recurrence)</w:t>
      </w:r>
    </w:p>
    <w:p w14:paraId="1023D54E" w14:textId="16E10134"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Time: Either the time (days) till recurrence, or if no recurrence, the length (days) of the patient’s participation in the study.</w:t>
      </w:r>
    </w:p>
    <w:p w14:paraId="20420D06" w14:textId="11302859"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AcuteT: The time (days) that the patient was depressed prior to the study.</w:t>
      </w:r>
    </w:p>
    <w:p w14:paraId="437D4C70" w14:textId="7F8896E6"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Age: The age of the patient in years, when the patient entered the study.</w:t>
      </w:r>
    </w:p>
    <w:p w14:paraId="58A9E4CB" w14:textId="6757A0AE" w:rsidR="00DA331C" w:rsidRPr="00074902" w:rsidRDefault="00DA331C" w:rsidP="00DA331C">
      <w:pPr>
        <w:rPr>
          <w:rFonts w:ascii="Times New Roman" w:hAnsi="Times New Roman" w:cs="Times New Roman"/>
          <w:sz w:val="24"/>
          <w:szCs w:val="24"/>
        </w:rPr>
      </w:pPr>
      <w:r w:rsidRPr="00074902">
        <w:rPr>
          <w:rFonts w:ascii="Times New Roman" w:hAnsi="Times New Roman" w:cs="Times New Roman"/>
          <w:sz w:val="24"/>
          <w:szCs w:val="24"/>
        </w:rPr>
        <w:t>Gender: The patient’s gender (1 = Female, 2 = Male)</w:t>
      </w:r>
    </w:p>
    <w:p w14:paraId="27BC1F56" w14:textId="770ADDD6" w:rsidR="00222558" w:rsidRPr="00074902" w:rsidRDefault="00222558" w:rsidP="00DA331C">
      <w:pPr>
        <w:rPr>
          <w:rFonts w:ascii="Times New Roman" w:hAnsi="Times New Roman" w:cs="Times New Roman"/>
          <w:sz w:val="24"/>
          <w:szCs w:val="24"/>
        </w:rPr>
      </w:pPr>
    </w:p>
    <w:p w14:paraId="097F1668" w14:textId="77777777" w:rsidR="00222558" w:rsidRPr="00074902" w:rsidRDefault="00222558" w:rsidP="00222558">
      <w:pPr>
        <w:rPr>
          <w:rFonts w:ascii="Times New Roman" w:hAnsi="Times New Roman" w:cs="Times New Roman"/>
          <w:sz w:val="24"/>
          <w:szCs w:val="24"/>
        </w:rPr>
      </w:pPr>
      <w:r w:rsidRPr="00074902">
        <w:rPr>
          <w:rFonts w:ascii="Times New Roman" w:hAnsi="Times New Roman" w:cs="Times New Roman"/>
          <w:sz w:val="24"/>
          <w:szCs w:val="24"/>
        </w:rPr>
        <w:t xml:space="preserve">Link: </w:t>
      </w:r>
      <w:hyperlink r:id="rId4" w:history="1">
        <w:r w:rsidRPr="00074902">
          <w:rPr>
            <w:rStyle w:val="Hyperlink"/>
            <w:rFonts w:ascii="Times New Roman" w:hAnsi="Times New Roman" w:cs="Times New Roman"/>
            <w:sz w:val="24"/>
            <w:szCs w:val="24"/>
          </w:rPr>
          <w:t>https://www.kaggle.com/everseek/depression</w:t>
        </w:r>
      </w:hyperlink>
    </w:p>
    <w:p w14:paraId="76ED5266" w14:textId="77777777" w:rsidR="00222558" w:rsidRPr="00F233C5" w:rsidRDefault="00222558" w:rsidP="00DA331C">
      <w:pPr>
        <w:rPr>
          <w:rFonts w:ascii="Times New Roman" w:hAnsi="Times New Roman" w:cs="Times New Roman"/>
        </w:rPr>
      </w:pPr>
    </w:p>
    <w:sectPr w:rsidR="00222558" w:rsidRPr="00F233C5" w:rsidSect="000E477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0A"/>
    <w:rsid w:val="00074902"/>
    <w:rsid w:val="000E4774"/>
    <w:rsid w:val="00222558"/>
    <w:rsid w:val="00356DFD"/>
    <w:rsid w:val="0051260A"/>
    <w:rsid w:val="00AD361B"/>
    <w:rsid w:val="00BE796A"/>
    <w:rsid w:val="00DA331C"/>
    <w:rsid w:val="00E554C1"/>
    <w:rsid w:val="00F233C5"/>
    <w:rsid w:val="00FA27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991B"/>
  <w15:chartTrackingRefBased/>
  <w15:docId w15:val="{BE863858-8C64-4293-BD08-4BCBB3E9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31C"/>
    <w:rPr>
      <w:color w:val="0563C1" w:themeColor="hyperlink"/>
      <w:u w:val="single"/>
    </w:rPr>
  </w:style>
  <w:style w:type="character" w:styleId="UnresolvedMention">
    <w:name w:val="Unresolved Mention"/>
    <w:basedOn w:val="DefaultParagraphFont"/>
    <w:uiPriority w:val="99"/>
    <w:semiHidden/>
    <w:unhideWhenUsed/>
    <w:rsid w:val="00DA3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2991">
      <w:bodyDiv w:val="1"/>
      <w:marLeft w:val="0"/>
      <w:marRight w:val="0"/>
      <w:marTop w:val="0"/>
      <w:marBottom w:val="0"/>
      <w:divBdr>
        <w:top w:val="none" w:sz="0" w:space="0" w:color="auto"/>
        <w:left w:val="none" w:sz="0" w:space="0" w:color="auto"/>
        <w:bottom w:val="none" w:sz="0" w:space="0" w:color="auto"/>
        <w:right w:val="none" w:sz="0" w:space="0" w:color="auto"/>
      </w:divBdr>
      <w:divsChild>
        <w:div w:id="1224756117">
          <w:marLeft w:val="0"/>
          <w:marRight w:val="-8164"/>
          <w:marTop w:val="0"/>
          <w:marBottom w:val="0"/>
          <w:divBdr>
            <w:top w:val="none" w:sz="0" w:space="0" w:color="auto"/>
            <w:left w:val="none" w:sz="0" w:space="0" w:color="auto"/>
            <w:bottom w:val="none" w:sz="0" w:space="0" w:color="auto"/>
            <w:right w:val="none" w:sz="0" w:space="0" w:color="auto"/>
          </w:divBdr>
        </w:div>
        <w:div w:id="1028337404">
          <w:marLeft w:val="0"/>
          <w:marRight w:val="-8164"/>
          <w:marTop w:val="0"/>
          <w:marBottom w:val="0"/>
          <w:divBdr>
            <w:top w:val="none" w:sz="0" w:space="0" w:color="auto"/>
            <w:left w:val="none" w:sz="0" w:space="0" w:color="auto"/>
            <w:bottom w:val="none" w:sz="0" w:space="0" w:color="auto"/>
            <w:right w:val="none" w:sz="0" w:space="0" w:color="auto"/>
          </w:divBdr>
        </w:div>
        <w:div w:id="381906839">
          <w:marLeft w:val="0"/>
          <w:marRight w:val="-8164"/>
          <w:marTop w:val="0"/>
          <w:marBottom w:val="0"/>
          <w:divBdr>
            <w:top w:val="none" w:sz="0" w:space="0" w:color="auto"/>
            <w:left w:val="none" w:sz="0" w:space="0" w:color="auto"/>
            <w:bottom w:val="none" w:sz="0" w:space="0" w:color="auto"/>
            <w:right w:val="none" w:sz="0" w:space="0" w:color="auto"/>
          </w:divBdr>
        </w:div>
        <w:div w:id="378941765">
          <w:marLeft w:val="0"/>
          <w:marRight w:val="-8164"/>
          <w:marTop w:val="0"/>
          <w:marBottom w:val="0"/>
          <w:divBdr>
            <w:top w:val="none" w:sz="0" w:space="0" w:color="auto"/>
            <w:left w:val="none" w:sz="0" w:space="0" w:color="auto"/>
            <w:bottom w:val="none" w:sz="0" w:space="0" w:color="auto"/>
            <w:right w:val="none" w:sz="0" w:space="0" w:color="auto"/>
          </w:divBdr>
        </w:div>
        <w:div w:id="958297996">
          <w:marLeft w:val="0"/>
          <w:marRight w:val="-8164"/>
          <w:marTop w:val="0"/>
          <w:marBottom w:val="0"/>
          <w:divBdr>
            <w:top w:val="none" w:sz="0" w:space="0" w:color="auto"/>
            <w:left w:val="none" w:sz="0" w:space="0" w:color="auto"/>
            <w:bottom w:val="none" w:sz="0" w:space="0" w:color="auto"/>
            <w:right w:val="none" w:sz="0" w:space="0" w:color="auto"/>
          </w:divBdr>
        </w:div>
        <w:div w:id="1705013947">
          <w:marLeft w:val="0"/>
          <w:marRight w:val="-816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everseek/depres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cy2580147@gmail.com</dc:creator>
  <cp:keywords/>
  <dc:description/>
  <cp:lastModifiedBy>cy2580147@gmail.com</cp:lastModifiedBy>
  <cp:revision>7</cp:revision>
  <dcterms:created xsi:type="dcterms:W3CDTF">2019-11-18T22:16:00Z</dcterms:created>
  <dcterms:modified xsi:type="dcterms:W3CDTF">2019-11-18T22:51:00Z</dcterms:modified>
</cp:coreProperties>
</file>