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不知道叫什么好团队会议纪要汇总</w:t>
      </w:r>
    </w:p>
    <w:p>
      <w:pPr>
        <w:jc w:val="center"/>
        <w:rPr>
          <w:rFonts w:ascii="宋体" w:hAnsi="宋体" w:eastAsia="宋体"/>
          <w:b/>
        </w:rPr>
      </w:pP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会议编号：</w:t>
      </w:r>
      <w:r>
        <w:rPr>
          <w:rFonts w:hint="eastAsia" w:ascii="宋体" w:hAnsi="宋体" w:eastAsia="宋体"/>
          <w:sz w:val="24"/>
        </w:rPr>
        <w:t>第1次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</w:rPr>
        <w:t>会议时间：</w:t>
      </w:r>
      <w:r>
        <w:rPr>
          <w:rFonts w:ascii="宋体" w:hAnsi="宋体" w:eastAsia="宋体"/>
          <w:sz w:val="24"/>
        </w:rPr>
        <w:t>2017</w:t>
      </w:r>
      <w:r>
        <w:rPr>
          <w:rFonts w:hint="eastAsia" w:ascii="宋体" w:hAnsi="宋体" w:eastAsia="宋体"/>
          <w:sz w:val="24"/>
        </w:rPr>
        <w:t>-</w:t>
      </w:r>
      <w:r>
        <w:rPr>
          <w:rFonts w:ascii="宋体" w:hAnsi="宋体" w:eastAsia="宋体"/>
          <w:sz w:val="24"/>
        </w:rPr>
        <w:t>02</w:t>
      </w:r>
      <w:r>
        <w:rPr>
          <w:rFonts w:hint="eastAsia" w:ascii="宋体" w:hAnsi="宋体" w:eastAsia="宋体"/>
          <w:sz w:val="24"/>
        </w:rPr>
        <w:t>-</w:t>
      </w:r>
      <w:r>
        <w:rPr>
          <w:rFonts w:ascii="宋体" w:hAnsi="宋体" w:eastAsia="宋体"/>
          <w:sz w:val="24"/>
        </w:rPr>
        <w:t>14  8:00-8:30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会议地点：</w:t>
      </w:r>
      <w:r>
        <w:rPr>
          <w:rFonts w:hint="eastAsia" w:ascii="宋体" w:hAnsi="宋体" w:eastAsia="宋体"/>
          <w:sz w:val="24"/>
        </w:rPr>
        <w:t>南一楼804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参会人员：</w:t>
      </w:r>
      <w:r>
        <w:rPr>
          <w:rFonts w:hint="eastAsia" w:ascii="宋体" w:hAnsi="宋体" w:eastAsia="宋体"/>
          <w:sz w:val="24"/>
        </w:rPr>
        <w:t>刘一龙</w:t>
      </w:r>
      <w:r>
        <w:rPr>
          <w:rFonts w:ascii="宋体" w:hAnsi="宋体" w:eastAsia="宋体"/>
          <w:sz w:val="24"/>
        </w:rPr>
        <w:t>、</w:t>
      </w:r>
      <w:r>
        <w:rPr>
          <w:rFonts w:hint="eastAsia" w:ascii="宋体" w:hAnsi="宋体" w:eastAsia="宋体"/>
          <w:sz w:val="24"/>
        </w:rPr>
        <w:t>王卓焱</w:t>
      </w:r>
      <w:r>
        <w:rPr>
          <w:rFonts w:ascii="宋体" w:hAnsi="宋体" w:eastAsia="宋体"/>
          <w:sz w:val="24"/>
        </w:rPr>
        <w:t>、</w:t>
      </w:r>
      <w:r>
        <w:rPr>
          <w:rFonts w:hint="eastAsia" w:ascii="宋体" w:hAnsi="宋体" w:eastAsia="宋体"/>
          <w:sz w:val="24"/>
        </w:rPr>
        <w:t>巩砼</w:t>
      </w:r>
      <w:r>
        <w:rPr>
          <w:rFonts w:ascii="宋体" w:hAnsi="宋体" w:eastAsia="宋体"/>
          <w:sz w:val="24"/>
        </w:rPr>
        <w:t>、</w:t>
      </w:r>
      <w:r>
        <w:rPr>
          <w:rFonts w:hint="eastAsia" w:ascii="宋体" w:hAnsi="宋体" w:eastAsia="宋体"/>
          <w:sz w:val="24"/>
        </w:rPr>
        <w:t>王林</w:t>
      </w:r>
      <w:r>
        <w:rPr>
          <w:rFonts w:ascii="宋体" w:hAnsi="宋体" w:eastAsia="宋体"/>
          <w:sz w:val="24"/>
        </w:rPr>
        <w:t>、</w:t>
      </w:r>
      <w:r>
        <w:rPr>
          <w:rFonts w:hint="eastAsia" w:ascii="宋体" w:hAnsi="宋体" w:eastAsia="宋体"/>
          <w:sz w:val="24"/>
        </w:rPr>
        <w:t>唐辉、韦英皇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主 持 人：</w:t>
      </w:r>
      <w:r>
        <w:rPr>
          <w:rFonts w:hint="eastAsia" w:ascii="宋体" w:hAnsi="宋体" w:eastAsia="宋体"/>
          <w:sz w:val="24"/>
        </w:rPr>
        <w:t>巩砼</w:t>
      </w:r>
      <w:r>
        <w:rPr>
          <w:rFonts w:ascii="宋体" w:hAnsi="宋体" w:eastAsia="宋体"/>
          <w:sz w:val="24"/>
        </w:rPr>
        <w:t xml:space="preserve">  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记 录 人：</w:t>
      </w:r>
      <w:r>
        <w:rPr>
          <w:rFonts w:hint="eastAsia" w:ascii="宋体" w:hAnsi="宋体" w:eastAsia="宋体"/>
          <w:sz w:val="24"/>
        </w:rPr>
        <w:t>巩砼</w:t>
      </w:r>
      <w:r>
        <w:rPr>
          <w:rFonts w:ascii="宋体" w:hAnsi="宋体" w:eastAsia="宋体"/>
          <w:sz w:val="24"/>
        </w:rPr>
        <w:t xml:space="preserve">  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会议纪要：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</w:t>
      </w:r>
      <w:r>
        <w:rPr>
          <w:rFonts w:ascii="宋体" w:hAnsi="宋体" w:eastAsia="宋体"/>
          <w:sz w:val="24"/>
        </w:rPr>
        <w:t>13</w:t>
      </w:r>
      <w:r>
        <w:rPr>
          <w:rFonts w:hint="eastAsia" w:ascii="宋体" w:hAnsi="宋体" w:eastAsia="宋体"/>
          <w:sz w:val="24"/>
        </w:rPr>
        <w:t>日内容：完成指令添加，开始了中断的学习。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今天内容：开始中断机制的设计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重要经验：</w: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学会了如何使用mars进行调试。</w: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br w:type="page"/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会议编号：</w:t>
      </w:r>
      <w:r>
        <w:rPr>
          <w:rFonts w:hint="eastAsia" w:ascii="宋体" w:hAnsi="宋体" w:eastAsia="宋体"/>
          <w:sz w:val="24"/>
        </w:rPr>
        <w:t>第</w:t>
      </w:r>
      <w:r>
        <w:rPr>
          <w:rFonts w:hint="default"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次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</w:rPr>
        <w:t>会议时间：</w:t>
      </w:r>
      <w:r>
        <w:rPr>
          <w:rFonts w:ascii="宋体" w:hAnsi="宋体" w:eastAsia="宋体"/>
          <w:sz w:val="24"/>
        </w:rPr>
        <w:t>2017</w:t>
      </w:r>
      <w:r>
        <w:rPr>
          <w:rFonts w:hint="eastAsia" w:ascii="宋体" w:hAnsi="宋体" w:eastAsia="宋体"/>
          <w:sz w:val="24"/>
        </w:rPr>
        <w:t>-</w:t>
      </w:r>
      <w:r>
        <w:rPr>
          <w:rFonts w:ascii="宋体" w:hAnsi="宋体" w:eastAsia="宋体"/>
          <w:sz w:val="24"/>
        </w:rPr>
        <w:t>02</w:t>
      </w:r>
      <w:r>
        <w:rPr>
          <w:rFonts w:hint="eastAsia" w:ascii="宋体" w:hAnsi="宋体" w:eastAsia="宋体"/>
          <w:sz w:val="24"/>
        </w:rPr>
        <w:t>-</w:t>
      </w:r>
      <w:r>
        <w:rPr>
          <w:rFonts w:ascii="宋体" w:hAnsi="宋体" w:eastAsia="宋体"/>
          <w:sz w:val="24"/>
        </w:rPr>
        <w:t>1</w:t>
      </w:r>
      <w:r>
        <w:rPr>
          <w:rFonts w:ascii="宋体" w:hAnsi="宋体" w:eastAsia="宋体"/>
          <w:sz w:val="24"/>
        </w:rPr>
        <w:t>5</w:t>
      </w:r>
      <w:r>
        <w:rPr>
          <w:rFonts w:ascii="宋体" w:hAnsi="宋体" w:eastAsia="宋体"/>
          <w:sz w:val="24"/>
        </w:rPr>
        <w:t xml:space="preserve">  8:00-8:30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会议地点：</w:t>
      </w:r>
      <w:r>
        <w:rPr>
          <w:rFonts w:hint="eastAsia" w:ascii="宋体" w:hAnsi="宋体" w:eastAsia="宋体"/>
          <w:sz w:val="24"/>
        </w:rPr>
        <w:t>南一楼804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参会人员：</w:t>
      </w:r>
      <w:r>
        <w:rPr>
          <w:rFonts w:hint="eastAsia" w:ascii="宋体" w:hAnsi="宋体" w:eastAsia="宋体"/>
          <w:sz w:val="24"/>
        </w:rPr>
        <w:t>刘一龙</w:t>
      </w:r>
      <w:r>
        <w:rPr>
          <w:rFonts w:ascii="宋体" w:hAnsi="宋体" w:eastAsia="宋体"/>
          <w:sz w:val="24"/>
        </w:rPr>
        <w:t>、</w:t>
      </w:r>
      <w:r>
        <w:rPr>
          <w:rFonts w:hint="eastAsia" w:ascii="宋体" w:hAnsi="宋体" w:eastAsia="宋体"/>
          <w:sz w:val="24"/>
        </w:rPr>
        <w:t>王卓焱</w:t>
      </w:r>
      <w:r>
        <w:rPr>
          <w:rFonts w:ascii="宋体" w:hAnsi="宋体" w:eastAsia="宋体"/>
          <w:sz w:val="24"/>
        </w:rPr>
        <w:t>、</w:t>
      </w:r>
      <w:r>
        <w:rPr>
          <w:rFonts w:hint="eastAsia" w:ascii="宋体" w:hAnsi="宋体" w:eastAsia="宋体"/>
          <w:sz w:val="24"/>
        </w:rPr>
        <w:t>巩砼</w:t>
      </w:r>
      <w:r>
        <w:rPr>
          <w:rFonts w:ascii="宋体" w:hAnsi="宋体" w:eastAsia="宋体"/>
          <w:sz w:val="24"/>
        </w:rPr>
        <w:t>、</w:t>
      </w:r>
      <w:r>
        <w:rPr>
          <w:rFonts w:hint="eastAsia" w:ascii="宋体" w:hAnsi="宋体" w:eastAsia="宋体"/>
          <w:sz w:val="24"/>
        </w:rPr>
        <w:t>王林</w:t>
      </w:r>
      <w:r>
        <w:rPr>
          <w:rFonts w:ascii="宋体" w:hAnsi="宋体" w:eastAsia="宋体"/>
          <w:sz w:val="24"/>
        </w:rPr>
        <w:t>、</w:t>
      </w:r>
      <w:r>
        <w:rPr>
          <w:rFonts w:hint="eastAsia" w:ascii="宋体" w:hAnsi="宋体" w:eastAsia="宋体"/>
          <w:sz w:val="24"/>
        </w:rPr>
        <w:t>唐辉、韦英皇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主 持 人：</w:t>
      </w:r>
      <w:r>
        <w:rPr>
          <w:rFonts w:ascii="宋体" w:hAnsi="宋体" w:eastAsia="宋体"/>
          <w:b/>
          <w:sz w:val="24"/>
        </w:rPr>
        <w:t>刘一龙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记 录 人：</w:t>
      </w:r>
      <w:r>
        <w:rPr>
          <w:rFonts w:ascii="宋体" w:hAnsi="宋体" w:eastAsia="宋体"/>
          <w:b/>
          <w:sz w:val="24"/>
        </w:rPr>
        <w:t>刘一龙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会议纪要：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</w:t>
      </w:r>
      <w:r>
        <w:rPr>
          <w:rFonts w:ascii="宋体" w:hAnsi="宋体" w:eastAsia="宋体"/>
          <w:sz w:val="24"/>
        </w:rPr>
        <w:t>13</w:t>
      </w:r>
      <w:r>
        <w:rPr>
          <w:rFonts w:hint="eastAsia" w:ascii="宋体" w:hAnsi="宋体" w:eastAsia="宋体"/>
          <w:sz w:val="24"/>
        </w:rPr>
        <w:t>日内容：完成指令添加，开始了中断的学习。</w: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</w:t>
      </w:r>
      <w:r>
        <w:rPr>
          <w:rFonts w:hint="default" w:ascii="宋体" w:hAnsi="宋体" w:eastAsia="宋体"/>
          <w:sz w:val="24"/>
        </w:rPr>
        <w:t>14日</w:t>
      </w:r>
      <w:r>
        <w:rPr>
          <w:rFonts w:hint="eastAsia" w:ascii="宋体" w:hAnsi="宋体" w:eastAsia="宋体"/>
          <w:sz w:val="24"/>
        </w:rPr>
        <w:t>内容：开始中断机制的设计</w:t>
      </w:r>
    </w:p>
    <w:p>
      <w:pPr>
        <w:spacing w:line="360" w:lineRule="auto"/>
        <w:ind w:firstLine="420" w:firstLineChars="0"/>
        <w:rPr>
          <w:rFonts w:hint="eastAsia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今日内容：彻底剖析中断机制相关问题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重要经验：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函数调用JAL与中断的异同。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答：相同：改变 PC，进行跳转；不同：a.源头不同 。JAL 为主动跳转，中断可能为被动跳转b.保存现场不同。中断需要识别断点类型与保存断点。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不同的中断请求存储在哪里，何时消失？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答：不同的中断类型码存储在 CP0#STATUS[6:2] 及 CP0#CAUSE 两个寄存器中；对应中断处理完后，将其清理，使其消失，并返回用户程序。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硬件响应优先级用什么电路实现，为什么要有处理优先级？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答：串行排队列电路、独立请求方式的优先排队电路、优先编码电路皆可实现硬件响应优先级。软件处理优先级的作用：可利用中断掩码动态改变中断的实际优先级；可以及时处理高优先级的中断请求。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中断屏蔽寄存器有什么作用，何时设置中断屏蔽字，真实计算机环境中由什么程序设置中断屏蔽字？本实验是否需要中断屏蔽寄存器？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答：利用中断屏蔽寄存器可实现软件处理优先级。由中断隐指令程序在中断处理一开始设置中断屏蔽字。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中断使能寄存器是干什么用的？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答：（CP0#STATUS[0]）开关中断机制（不可忽略不可屏蔽中断）。</w:t>
      </w:r>
    </w:p>
    <w:p>
      <w:pPr>
        <w:numPr>
          <w:ilvl w:val="0"/>
          <w:numId w:val="1"/>
        </w:numPr>
        <w:tabs>
          <w:tab w:val="left" w:pos="3381"/>
        </w:tabs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CPU如何判断当前有中断需要响应？</w:t>
      </w:r>
    </w:p>
    <w:p>
      <w:pPr>
        <w:numPr>
          <w:numId w:val="0"/>
        </w:numPr>
        <w:tabs>
          <w:tab w:val="left" w:pos="3381"/>
        </w:tabs>
        <w:spacing w:line="360" w:lineRule="auto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 xml:space="preserve">    答：将 CP0#STATUS[EXL] 置位。</w:t>
      </w:r>
    </w:p>
    <w:p>
      <w:pPr>
        <w:widowControl w:val="0"/>
        <w:numPr>
          <w:numId w:val="0"/>
        </w:numPr>
        <w:tabs>
          <w:tab w:val="left" w:pos="3381"/>
        </w:tabs>
        <w:spacing w:line="360" w:lineRule="auto"/>
        <w:jc w:val="both"/>
        <w:rPr>
          <w:rFonts w:hint="default" w:ascii="宋体" w:hAnsi="宋体" w:eastAsia="宋体"/>
          <w:sz w:val="24"/>
        </w:rPr>
      </w:pP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CPU发现当前存在中断事件后要做什么动作，什么时候响应中断事件？哪些是硬件完成，哪些是软件完成？由硬件完成的动作需要多少个时钟周期，此时CPU能否执行指令？</w:t>
      </w:r>
    </w:p>
    <w:p>
      <w:pPr>
        <w:numPr>
          <w:numId w:val="0"/>
        </w:numPr>
        <w:spacing w:line="360" w:lineRule="auto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 xml:space="preserve">    答：在完全执行完一条指令后，若发现当前存在中断事件，则响应中断事件，并开始执行中断隐指令。中断隐指令的实现（PC压栈，中断识别，中断服务程序入口地址送PC）由硬件完成，保护现场与中断实际处理由软件完成。硬件动作至少需要2个时钟周期，此时CPU不能执行指令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单级中断断点保存在哪里，多级嵌套中断的断点如何处理？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答：单级：EPC寄存器，多级：EPC 与堆栈。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中断处理程序中的现场有哪些，我们实验中需要考虑保存哪些现场？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答：断点PC，程序状态（CP0#STATUS，包含屏蔽字），CP0#EPC寄存器（多级嵌套），通用寄存器。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中断程序入口地址如何识别？硬件还是软件完成？哪种方案比较好，为什么？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答：2 种方法，向量中断（软件）与查询中断（软件）。向量中断好，查询中断效率低下，影响CPU使用率。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开中断，关中断在MIPS指令集中如何实现？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答：MTC0 $k0, $12（status），改变 STATUS 寄存器最低位，置 1 开中断，置 0 关中断。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中断使能寄存器IE有什么作用，在MIPS CPU中如何实现？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答：作用开关中断，其为 CP0#STATUS最低位。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中断处理程序放在指令存储器中的哪个位置，如何载入在 ROM 中？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答：禁止用户访问的固定位置。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数据堆栈放在哪里？SP寄存器如何设置？MIPS如何访问堆栈？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按键中断是电平触发还是跳变触发？连续按键如何处理？实际系统中是如何处理的？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高优先级中断服务程序执行过程中，有新的按键事件发生，如何处理？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实验中的中断机制为啥要用CP0，不要是否可以？在我们的实验中如何简化？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Wingdings">
    <w:altName w:val="Times New Roman Special G1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黑体">
    <w:panose1 w:val="02010600030101010101"/>
    <w:charset w:val="86"/>
    <w:family w:val="decorative"/>
    <w:pitch w:val="default"/>
    <w:sig w:usb0="00000001" w:usb1="080E0000" w:usb2="00000000" w:usb3="00000000" w:csb0="00040000" w:csb1="0000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Georgia">
    <w:panose1 w:val="02040502050405020303"/>
    <w:charset w:val="00"/>
    <w:family w:val="swiss"/>
    <w:pitch w:val="default"/>
    <w:sig w:usb0="00000287" w:usb1="00000000" w:usb2="00000000" w:usb3="00000000" w:csb0="2000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imes New Roman Special G1">
    <w:panose1 w:val="05020603050405020304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7118866">
    <w:nsid w:val="58A3A212"/>
    <w:multiLevelType w:val="singleLevel"/>
    <w:tmpl w:val="58A3A212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871188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D6"/>
    <w:rsid w:val="00024FC5"/>
    <w:rsid w:val="00057A5D"/>
    <w:rsid w:val="000A72D4"/>
    <w:rsid w:val="0050774E"/>
    <w:rsid w:val="00E114D6"/>
    <w:rsid w:val="17FE2196"/>
    <w:rsid w:val="3BCAFF69"/>
    <w:rsid w:val="3FF26547"/>
    <w:rsid w:val="45FBD3AC"/>
    <w:rsid w:val="5D5BED9A"/>
    <w:rsid w:val="5FCF9A6F"/>
    <w:rsid w:val="5FF5C570"/>
    <w:rsid w:val="5FF661D4"/>
    <w:rsid w:val="6B7F3594"/>
    <w:rsid w:val="77ED97BE"/>
    <w:rsid w:val="783F6F52"/>
    <w:rsid w:val="7F0F6088"/>
    <w:rsid w:val="7FB600AF"/>
    <w:rsid w:val="7FBFE92A"/>
    <w:rsid w:val="7FFF0F90"/>
    <w:rsid w:val="97BCD93E"/>
    <w:rsid w:val="9FDF6406"/>
    <w:rsid w:val="BFBA563A"/>
    <w:rsid w:val="BFFDACAB"/>
    <w:rsid w:val="C1D309F5"/>
    <w:rsid w:val="D7BB0C09"/>
    <w:rsid w:val="D7EFFBD0"/>
    <w:rsid w:val="DA73D1C1"/>
    <w:rsid w:val="DF6D2E67"/>
    <w:rsid w:val="DFFE293A"/>
    <w:rsid w:val="EF7BEEA4"/>
    <w:rsid w:val="F5EFEE0D"/>
    <w:rsid w:val="F77BB4AA"/>
    <w:rsid w:val="FDEE63BE"/>
    <w:rsid w:val="FF533918"/>
    <w:rsid w:val="FF7EA317"/>
    <w:rsid w:val="FFEEAB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1C8CC"/>
      </a:dk1>
      <a:lt1>
        <a:sysClr val="window" lastClr="455A6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163</Characters>
  <Lines>1</Lines>
  <Paragraphs>1</Paragraphs>
  <TotalTime>0</TotalTime>
  <ScaleCrop>false</ScaleCrop>
  <LinksUpToDate>false</LinksUpToDate>
  <CharactersWithSpaces>190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2016-09-26T23:10:00Z</dcterms:created>
  <dc:creator>tanzhihu</dc:creator>
  <cp:lastModifiedBy>sabertazimi</cp:lastModifiedBy>
  <dcterms:modified xsi:type="dcterms:W3CDTF">2017-02-15T09:13:21Z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