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51D38" w14:textId="38280CC1" w:rsidR="00A72E57" w:rsidRDefault="00A72E57">
      <w:pPr>
        <w:rPr>
          <w:lang w:val="en-US"/>
        </w:rPr>
      </w:pPr>
      <w:r>
        <w:rPr>
          <w:lang w:val="en-US"/>
        </w:rPr>
        <w:t>STUDENT NAME: FAQIHAH HUMAIRA’ BINTI MUHAMMAD FIRHAT</w:t>
      </w:r>
    </w:p>
    <w:p w14:paraId="48FD7E68" w14:textId="34A1FA8B" w:rsidR="00A72E57" w:rsidRDefault="00A72E57">
      <w:pPr>
        <w:rPr>
          <w:lang w:val="en-US"/>
        </w:rPr>
      </w:pPr>
      <w:r>
        <w:rPr>
          <w:lang w:val="en-US"/>
        </w:rPr>
        <w:t>MATRIC NO.: A24AI0028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A72E57" w14:paraId="11DCD794" w14:textId="77777777" w:rsidTr="00A72E57">
        <w:tc>
          <w:tcPr>
            <w:tcW w:w="2547" w:type="dxa"/>
          </w:tcPr>
          <w:p w14:paraId="60675D25" w14:textId="276FE5A0" w:rsidR="00A72E57" w:rsidRDefault="00A72E57">
            <w:pPr>
              <w:rPr>
                <w:lang w:val="en-US"/>
              </w:rPr>
            </w:pPr>
            <w:r>
              <w:rPr>
                <w:lang w:val="en-US"/>
              </w:rPr>
              <w:t>Project Name</w:t>
            </w:r>
          </w:p>
        </w:tc>
        <w:tc>
          <w:tcPr>
            <w:tcW w:w="6469" w:type="dxa"/>
          </w:tcPr>
          <w:p w14:paraId="786D3D7D" w14:textId="2873C028" w:rsidR="00A72E57" w:rsidRDefault="00A72E57">
            <w:pPr>
              <w:rPr>
                <w:lang w:val="en-US"/>
              </w:rPr>
            </w:pPr>
            <w:r>
              <w:rPr>
                <w:lang w:val="en-US"/>
              </w:rPr>
              <w:t xml:space="preserve">Flood-Affected </w:t>
            </w:r>
            <w:r w:rsidR="001B29F8">
              <w:rPr>
                <w:lang w:val="en-US"/>
              </w:rPr>
              <w:t>Infrastructure Dashboard</w:t>
            </w:r>
          </w:p>
        </w:tc>
      </w:tr>
      <w:tr w:rsidR="00A72E57" w14:paraId="3BE74147" w14:textId="77777777" w:rsidTr="00A72E57">
        <w:tc>
          <w:tcPr>
            <w:tcW w:w="2547" w:type="dxa"/>
          </w:tcPr>
          <w:p w14:paraId="60470348" w14:textId="5B627091" w:rsidR="00A72E57" w:rsidRDefault="00A72E57">
            <w:pPr>
              <w:rPr>
                <w:lang w:val="en-US"/>
              </w:rPr>
            </w:pPr>
            <w:r>
              <w:rPr>
                <w:lang w:val="en-US"/>
              </w:rPr>
              <w:t>Domain</w:t>
            </w:r>
          </w:p>
        </w:tc>
        <w:tc>
          <w:tcPr>
            <w:tcW w:w="6469" w:type="dxa"/>
          </w:tcPr>
          <w:p w14:paraId="1F55DC0A" w14:textId="0E2BE4E3" w:rsidR="00A72E57" w:rsidRDefault="00544E3D">
            <w:pPr>
              <w:rPr>
                <w:lang w:val="en-US"/>
              </w:rPr>
            </w:pPr>
            <w:r>
              <w:rPr>
                <w:lang w:val="en-US"/>
              </w:rPr>
              <w:t>Disaster management</w:t>
            </w:r>
          </w:p>
        </w:tc>
      </w:tr>
      <w:tr w:rsidR="00A72E57" w14:paraId="6601939B" w14:textId="77777777" w:rsidTr="00A72E57">
        <w:tc>
          <w:tcPr>
            <w:tcW w:w="2547" w:type="dxa"/>
          </w:tcPr>
          <w:p w14:paraId="31C00BDF" w14:textId="5119F771" w:rsidR="00A72E57" w:rsidRDefault="00A72E57">
            <w:pPr>
              <w:rPr>
                <w:lang w:val="en-US"/>
              </w:rPr>
            </w:pPr>
            <w:r>
              <w:rPr>
                <w:lang w:val="en-US"/>
              </w:rPr>
              <w:t>Problem Statement</w:t>
            </w:r>
          </w:p>
        </w:tc>
        <w:tc>
          <w:tcPr>
            <w:tcW w:w="6469" w:type="dxa"/>
          </w:tcPr>
          <w:p w14:paraId="15C3E67C" w14:textId="77777777" w:rsidR="00A72E57" w:rsidRDefault="00544E3D">
            <w:pPr>
              <w:rPr>
                <w:lang w:val="en-US"/>
              </w:rPr>
            </w:pPr>
            <w:r>
              <w:rPr>
                <w:lang w:val="en-US"/>
              </w:rPr>
              <w:t xml:space="preserve">Traditional disaster assessment often requires manual inspection, which can be slow, difficult and time-consuming during floods and post-floods. </w:t>
            </w:r>
          </w:p>
          <w:p w14:paraId="2F944400" w14:textId="5EA9E073" w:rsidR="00544E3D" w:rsidRDefault="00544E3D">
            <w:pPr>
              <w:rPr>
                <w:lang w:val="en-US"/>
              </w:rPr>
            </w:pPr>
            <w:r>
              <w:rPr>
                <w:lang w:val="en-US"/>
              </w:rPr>
              <w:t>AI engineering makes it possible to identify potentially affected infrastructure and prioritize field inspections</w:t>
            </w:r>
          </w:p>
        </w:tc>
      </w:tr>
      <w:tr w:rsidR="00A72E57" w14:paraId="052E186B" w14:textId="77777777" w:rsidTr="00A72E57">
        <w:tc>
          <w:tcPr>
            <w:tcW w:w="2547" w:type="dxa"/>
          </w:tcPr>
          <w:p w14:paraId="658898D1" w14:textId="58732CCA" w:rsidR="00A72E57" w:rsidRDefault="00A72E57">
            <w:pPr>
              <w:rPr>
                <w:lang w:val="en-US"/>
              </w:rPr>
            </w:pPr>
            <w:r>
              <w:rPr>
                <w:lang w:val="en-US"/>
              </w:rPr>
              <w:t>Evidence of the problem</w:t>
            </w:r>
          </w:p>
        </w:tc>
        <w:tc>
          <w:tcPr>
            <w:tcW w:w="6469" w:type="dxa"/>
          </w:tcPr>
          <w:p w14:paraId="3166A508" w14:textId="77777777" w:rsidR="00565683" w:rsidRDefault="00565683">
            <w:pPr>
              <w:rPr>
                <w:lang w:val="en-US"/>
              </w:rPr>
            </w:pPr>
            <w:r>
              <w:rPr>
                <w:lang w:val="en-US"/>
              </w:rPr>
              <w:t xml:space="preserve">Research shows that traditional flood damage assessments are costly, </w:t>
            </w:r>
            <w:proofErr w:type="spellStart"/>
            <w:r>
              <w:rPr>
                <w:lang w:val="en-US"/>
              </w:rPr>
              <w:t>labour-intensive</w:t>
            </w:r>
            <w:proofErr w:type="spellEnd"/>
            <w:r>
              <w:rPr>
                <w:lang w:val="en-US"/>
              </w:rPr>
              <w:t>, and difficult to conduct. Damaged roads and hazardous conditions can prevent inspection teams from reaching affected buildings and infrastructure.</w:t>
            </w:r>
          </w:p>
          <w:p w14:paraId="3109FED8" w14:textId="77777777" w:rsidR="00565683" w:rsidRDefault="00565683">
            <w:pPr>
              <w:rPr>
                <w:lang w:val="en-US"/>
              </w:rPr>
            </w:pPr>
          </w:p>
          <w:p w14:paraId="25B1F988" w14:textId="77777777" w:rsidR="004F252E" w:rsidRDefault="00565683">
            <w:pPr>
              <w:rPr>
                <w:lang w:val="en-US"/>
              </w:rPr>
            </w:pPr>
            <w:r>
              <w:rPr>
                <w:lang w:val="en-US"/>
              </w:rPr>
              <w:t xml:space="preserve">Sources: </w:t>
            </w:r>
          </w:p>
          <w:p w14:paraId="2EC3FAA3" w14:textId="719828B0" w:rsidR="004F252E" w:rsidRDefault="004F252E" w:rsidP="004F252E">
            <w:r w:rsidRPr="004F252E">
              <w:t xml:space="preserve">Mabina, L. M., Mashao, F. M., </w:t>
            </w:r>
            <w:proofErr w:type="spellStart"/>
            <w:r w:rsidRPr="004F252E">
              <w:t>Mathivha</w:t>
            </w:r>
            <w:proofErr w:type="spellEnd"/>
            <w:r w:rsidRPr="004F252E">
              <w:t xml:space="preserve">, F. I., Singo, M. V., &amp; </w:t>
            </w:r>
            <w:proofErr w:type="spellStart"/>
            <w:r w:rsidRPr="004F252E">
              <w:t>Chikoore</w:t>
            </w:r>
            <w:proofErr w:type="spellEnd"/>
            <w:r w:rsidRPr="004F252E">
              <w:t xml:space="preserve">, H. (2026). Deep learning and geospatial approaches for post-flood disaster damage assessment: A systematic review. </w:t>
            </w:r>
            <w:r w:rsidRPr="004F252E">
              <w:rPr>
                <w:i/>
                <w:iCs/>
              </w:rPr>
              <w:t>Applied Geomatics</w:t>
            </w:r>
            <w:r w:rsidRPr="004F252E">
              <w:t xml:space="preserve">, </w:t>
            </w:r>
            <w:r w:rsidRPr="004F252E">
              <w:rPr>
                <w:i/>
                <w:iCs/>
              </w:rPr>
              <w:t>18</w:t>
            </w:r>
            <w:r w:rsidRPr="004F252E">
              <w:t xml:space="preserve">(2), 95. </w:t>
            </w:r>
            <w:hyperlink r:id="rId5" w:history="1">
              <w:r w:rsidRPr="00D44CA1">
                <w:rPr>
                  <w:rStyle w:val="Hyperlink"/>
                </w:rPr>
                <w:t>https://doi.org/10.1007/s12518-026-00745-8</w:t>
              </w:r>
            </w:hyperlink>
          </w:p>
          <w:p w14:paraId="13F2E116" w14:textId="50BBAA99" w:rsidR="00A72E57" w:rsidRDefault="004F252E">
            <w:r w:rsidRPr="004F252E">
              <w:t xml:space="preserve">Wagenaar, D., Curran, A., Balbi, M., Bhardwaj, A., Soden, R., </w:t>
            </w:r>
            <w:proofErr w:type="spellStart"/>
            <w:r w:rsidRPr="004F252E">
              <w:t>Hartato</w:t>
            </w:r>
            <w:proofErr w:type="spellEnd"/>
            <w:r w:rsidRPr="004F252E">
              <w:t xml:space="preserve">, E., </w:t>
            </w:r>
            <w:proofErr w:type="spellStart"/>
            <w:r w:rsidRPr="004F252E">
              <w:t>Mestav</w:t>
            </w:r>
            <w:proofErr w:type="spellEnd"/>
            <w:r w:rsidRPr="004F252E">
              <w:t xml:space="preserve"> Sarica, G., </w:t>
            </w:r>
            <w:proofErr w:type="spellStart"/>
            <w:r w:rsidRPr="004F252E">
              <w:t>Ruangpan</w:t>
            </w:r>
            <w:proofErr w:type="spellEnd"/>
            <w:r w:rsidRPr="004F252E">
              <w:t xml:space="preserve">, L., Molinario, G., &amp; </w:t>
            </w:r>
            <w:proofErr w:type="spellStart"/>
            <w:r w:rsidRPr="004F252E">
              <w:t>Lallemant</w:t>
            </w:r>
            <w:proofErr w:type="spellEnd"/>
            <w:r w:rsidRPr="004F252E">
              <w:t xml:space="preserve">, D. (2020). Invited perspectives: How machine learning will change flood risk and impact assessment. </w:t>
            </w:r>
            <w:r w:rsidRPr="004F252E">
              <w:rPr>
                <w:i/>
                <w:iCs/>
              </w:rPr>
              <w:t>Natural Hazards and Earth System Sciences</w:t>
            </w:r>
            <w:r w:rsidRPr="004F252E">
              <w:t xml:space="preserve">, </w:t>
            </w:r>
            <w:r w:rsidRPr="004F252E">
              <w:rPr>
                <w:i/>
                <w:iCs/>
              </w:rPr>
              <w:t>20</w:t>
            </w:r>
            <w:r w:rsidRPr="004F252E">
              <w:t xml:space="preserve">(4), 1149–1161. </w:t>
            </w:r>
            <w:hyperlink r:id="rId6" w:history="1">
              <w:r w:rsidRPr="00D44CA1">
                <w:rPr>
                  <w:rStyle w:val="Hyperlink"/>
                </w:rPr>
                <w:t>https://doi.org/10.5194/nhess-20-1149-2020</w:t>
              </w:r>
            </w:hyperlink>
          </w:p>
          <w:p w14:paraId="445B7F43" w14:textId="7DC901AA" w:rsidR="004F252E" w:rsidRPr="004F252E" w:rsidRDefault="004F252E"/>
        </w:tc>
      </w:tr>
      <w:tr w:rsidR="00A72E57" w14:paraId="6F295E22" w14:textId="77777777" w:rsidTr="00A72E57">
        <w:tc>
          <w:tcPr>
            <w:tcW w:w="2547" w:type="dxa"/>
          </w:tcPr>
          <w:p w14:paraId="546B63A3" w14:textId="67544A72" w:rsidR="00A72E57" w:rsidRDefault="00A72E57">
            <w:pPr>
              <w:rPr>
                <w:lang w:val="en-US"/>
              </w:rPr>
            </w:pPr>
            <w:r>
              <w:rPr>
                <w:lang w:val="en-US"/>
              </w:rPr>
              <w:t>Initial related work/existing approaches</w:t>
            </w:r>
          </w:p>
        </w:tc>
        <w:tc>
          <w:tcPr>
            <w:tcW w:w="6469" w:type="dxa"/>
          </w:tcPr>
          <w:p w14:paraId="0379AC9D" w14:textId="7BCA1D51" w:rsidR="00A72E57" w:rsidRDefault="00C21F10" w:rsidP="004F252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Deep Learning for Flood Detection</w:t>
            </w:r>
            <w:r w:rsidR="004F252E">
              <w:rPr>
                <w:lang w:val="en-US"/>
              </w:rPr>
              <w:t xml:space="preserve">: Identify flooded areas, roads and building using U-Net </w:t>
            </w:r>
            <w:r>
              <w:rPr>
                <w:lang w:val="en-US"/>
              </w:rPr>
              <w:t>from</w:t>
            </w:r>
            <w:r w:rsidR="004F252E">
              <w:rPr>
                <w:lang w:val="en-US"/>
              </w:rPr>
              <w:t xml:space="preserve"> satellite imagery</w:t>
            </w:r>
          </w:p>
          <w:p w14:paraId="65A575F0" w14:textId="3930DE11" w:rsidR="004F252E" w:rsidRDefault="004F252E" w:rsidP="004F252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Automated Flood Monitoring (Europe): </w:t>
            </w:r>
            <w:r w:rsidR="00C21F10">
              <w:rPr>
                <w:lang w:val="en-US"/>
              </w:rPr>
              <w:t>G</w:t>
            </w:r>
            <w:r>
              <w:rPr>
                <w:lang w:val="en-US"/>
              </w:rPr>
              <w:t>enerate flood maps for emergency response.</w:t>
            </w:r>
          </w:p>
          <w:p w14:paraId="121EEB7E" w14:textId="77777777" w:rsidR="004F252E" w:rsidRDefault="004F252E" w:rsidP="004F252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AI-Based Infrastructure Impact Assessment (Aus): </w:t>
            </w:r>
            <w:r w:rsidR="00C21F10">
              <w:rPr>
                <w:lang w:val="en-US"/>
              </w:rPr>
              <w:t>Identify flood exposure affecting roads, buildings, railway stations and communities.</w:t>
            </w:r>
          </w:p>
          <w:p w14:paraId="1AE23A5B" w14:textId="77777777" w:rsidR="00C21F10" w:rsidRDefault="00C21F10" w:rsidP="004F252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Drone-Based Disaster Management (US): Assess building damage after disasters.</w:t>
            </w:r>
          </w:p>
          <w:p w14:paraId="36DA48D8" w14:textId="1AA37A72" w:rsidR="00C21F10" w:rsidRPr="004F252E" w:rsidRDefault="00C21F10" w:rsidP="004F252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Satellite-Based Flood Mapping: Detect flooded areas even during cloudy conditions or at night.</w:t>
            </w:r>
          </w:p>
        </w:tc>
      </w:tr>
      <w:tr w:rsidR="00A72E57" w14:paraId="765A3445" w14:textId="77777777" w:rsidTr="00A72E57">
        <w:tc>
          <w:tcPr>
            <w:tcW w:w="2547" w:type="dxa"/>
          </w:tcPr>
          <w:p w14:paraId="33773DFD" w14:textId="3E91A52E" w:rsidR="00A72E57" w:rsidRDefault="00A72E57">
            <w:pPr>
              <w:rPr>
                <w:lang w:val="en-US"/>
              </w:rPr>
            </w:pPr>
            <w:r>
              <w:rPr>
                <w:lang w:val="en-US"/>
              </w:rPr>
              <w:t>Engineering gap/Limitation</w:t>
            </w:r>
          </w:p>
        </w:tc>
        <w:tc>
          <w:tcPr>
            <w:tcW w:w="6469" w:type="dxa"/>
          </w:tcPr>
          <w:p w14:paraId="0091D9B9" w14:textId="1B1B8056" w:rsidR="00A72E57" w:rsidRDefault="00C21F10">
            <w:pPr>
              <w:rPr>
                <w:lang w:val="en-US"/>
              </w:rPr>
            </w:pPr>
            <w:r>
              <w:rPr>
                <w:lang w:val="en-US"/>
              </w:rPr>
              <w:t xml:space="preserve">Although existing systems can detect flooded areas and estimate infrastructure exposure, identifying affected roads and building remains challenging. </w:t>
            </w:r>
          </w:p>
        </w:tc>
      </w:tr>
      <w:tr w:rsidR="00A72E57" w14:paraId="72AC49F9" w14:textId="77777777" w:rsidTr="00A72E57">
        <w:tc>
          <w:tcPr>
            <w:tcW w:w="2547" w:type="dxa"/>
          </w:tcPr>
          <w:p w14:paraId="185461EE" w14:textId="4C2F12A9" w:rsidR="00A72E57" w:rsidRDefault="00A72E57">
            <w:pPr>
              <w:rPr>
                <w:lang w:val="en-US"/>
              </w:rPr>
            </w:pPr>
            <w:r>
              <w:rPr>
                <w:lang w:val="en-US"/>
              </w:rPr>
              <w:t>Initial project objectives</w:t>
            </w:r>
          </w:p>
        </w:tc>
        <w:tc>
          <w:tcPr>
            <w:tcW w:w="6469" w:type="dxa"/>
          </w:tcPr>
          <w:p w14:paraId="161721DF" w14:textId="74BB4383" w:rsidR="00A72E57" w:rsidRDefault="00C21F10">
            <w:pPr>
              <w:rPr>
                <w:lang w:val="en-US"/>
              </w:rPr>
            </w:pPr>
            <w:r>
              <w:rPr>
                <w:lang w:val="en-US"/>
              </w:rPr>
              <w:t xml:space="preserve">O1: </w:t>
            </w:r>
            <w:r w:rsidR="000520F9">
              <w:rPr>
                <w:lang w:val="en-US"/>
              </w:rPr>
              <w:t xml:space="preserve">To develop a </w:t>
            </w:r>
            <w:proofErr w:type="spellStart"/>
            <w:r w:rsidR="000520F9">
              <w:rPr>
                <w:lang w:val="en-US"/>
              </w:rPr>
              <w:t>GeoAI</w:t>
            </w:r>
            <w:proofErr w:type="spellEnd"/>
            <w:r w:rsidR="000520F9">
              <w:rPr>
                <w:lang w:val="en-US"/>
              </w:rPr>
              <w:t>-based system that integrates deep learning and geospatial analysis</w:t>
            </w:r>
            <w:r>
              <w:rPr>
                <w:lang w:val="en-US"/>
              </w:rPr>
              <w:t xml:space="preserve"> to support preliminary infrastructure assessment and prioritize field inspections.</w:t>
            </w:r>
          </w:p>
          <w:p w14:paraId="2998D76A" w14:textId="7B55BC03" w:rsidR="00C21F10" w:rsidRDefault="00C21F1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O2: To </w:t>
            </w:r>
            <w:r w:rsidR="000520F9">
              <w:rPr>
                <w:lang w:val="en-US"/>
              </w:rPr>
              <w:t>identify potentially flood-affected roads and buildings using satellite imagery and deep learning techniques.</w:t>
            </w:r>
          </w:p>
          <w:p w14:paraId="783DB742" w14:textId="5999C635" w:rsidR="000520F9" w:rsidRDefault="000520F9">
            <w:pPr>
              <w:rPr>
                <w:lang w:val="en-US"/>
              </w:rPr>
            </w:pPr>
            <w:r>
              <w:rPr>
                <w:lang w:val="en-US"/>
              </w:rPr>
              <w:t>O2: To visualize flood-affected infrastructure through an interactive map to support disaster management and decision-making.</w:t>
            </w:r>
          </w:p>
        </w:tc>
      </w:tr>
      <w:tr w:rsidR="00A72E57" w14:paraId="220F2A4B" w14:textId="77777777" w:rsidTr="00A72E57">
        <w:tc>
          <w:tcPr>
            <w:tcW w:w="2547" w:type="dxa"/>
          </w:tcPr>
          <w:p w14:paraId="07F65D7C" w14:textId="5475DE9F" w:rsidR="00A72E57" w:rsidRDefault="00A72E57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Target users</w:t>
            </w:r>
          </w:p>
        </w:tc>
        <w:tc>
          <w:tcPr>
            <w:tcW w:w="6469" w:type="dxa"/>
          </w:tcPr>
          <w:p w14:paraId="116D1D71" w14:textId="70D671C6" w:rsidR="00A72E57" w:rsidRDefault="00703C0B">
            <w:pPr>
              <w:rPr>
                <w:lang w:val="en-US"/>
              </w:rPr>
            </w:pPr>
            <w:r>
              <w:rPr>
                <w:lang w:val="en-US"/>
              </w:rPr>
              <w:t>Local authorities and Communities</w:t>
            </w:r>
          </w:p>
        </w:tc>
      </w:tr>
      <w:tr w:rsidR="00A72E57" w14:paraId="0DF12D45" w14:textId="77777777" w:rsidTr="00A72E57">
        <w:tc>
          <w:tcPr>
            <w:tcW w:w="2547" w:type="dxa"/>
          </w:tcPr>
          <w:p w14:paraId="761A0C0D" w14:textId="774EA4CB" w:rsidR="00A72E57" w:rsidRDefault="00A72E57">
            <w:pPr>
              <w:rPr>
                <w:lang w:val="en-US"/>
              </w:rPr>
            </w:pPr>
            <w:r>
              <w:rPr>
                <w:lang w:val="en-US"/>
              </w:rPr>
              <w:t>Data sources</w:t>
            </w:r>
          </w:p>
        </w:tc>
        <w:tc>
          <w:tcPr>
            <w:tcW w:w="6469" w:type="dxa"/>
          </w:tcPr>
          <w:p w14:paraId="6D04CBF5" w14:textId="1CF7B694" w:rsidR="00A72E57" w:rsidRDefault="00DF1D37">
            <w:pPr>
              <w:rPr>
                <w:lang w:val="en-US"/>
              </w:rPr>
            </w:pPr>
            <w:r>
              <w:rPr>
                <w:lang w:val="en-US"/>
              </w:rPr>
              <w:t xml:space="preserve">SpaceNet8: </w:t>
            </w:r>
            <w:hyperlink r:id="rId7" w:history="1">
              <w:r w:rsidRPr="00D44CA1">
                <w:rPr>
                  <w:rStyle w:val="Hyperlink"/>
                  <w:lang w:val="en-US"/>
                </w:rPr>
                <w:t>https://www.kaggle.com/code/virajkadam/spacenet8-data-download-and-eda</w:t>
              </w:r>
            </w:hyperlink>
          </w:p>
          <w:p w14:paraId="604D3B84" w14:textId="15081541" w:rsidR="00DF1D37" w:rsidRDefault="00DF1D37">
            <w:pPr>
              <w:rPr>
                <w:lang w:val="en-US"/>
              </w:rPr>
            </w:pPr>
          </w:p>
        </w:tc>
      </w:tr>
      <w:tr w:rsidR="00A72E57" w14:paraId="10A49E1A" w14:textId="77777777" w:rsidTr="00A72E57">
        <w:tc>
          <w:tcPr>
            <w:tcW w:w="2547" w:type="dxa"/>
          </w:tcPr>
          <w:p w14:paraId="460FE896" w14:textId="237687DE" w:rsidR="00A72E57" w:rsidRDefault="00A72E57">
            <w:pPr>
              <w:rPr>
                <w:lang w:val="en-US"/>
              </w:rPr>
            </w:pPr>
            <w:r>
              <w:rPr>
                <w:lang w:val="en-US"/>
              </w:rPr>
              <w:t xml:space="preserve">Different to </w:t>
            </w:r>
            <w:proofErr w:type="spellStart"/>
            <w:r>
              <w:rPr>
                <w:lang w:val="en-US"/>
              </w:rPr>
              <w:t>EduAdvisor</w:t>
            </w:r>
            <w:proofErr w:type="spellEnd"/>
          </w:p>
        </w:tc>
        <w:tc>
          <w:tcPr>
            <w:tcW w:w="6469" w:type="dxa"/>
          </w:tcPr>
          <w:p w14:paraId="6B5AACD0" w14:textId="2948DA33" w:rsidR="00A72E57" w:rsidRDefault="00703C0B">
            <w:pPr>
              <w:rPr>
                <w:lang w:val="en-US"/>
              </w:rPr>
            </w:pPr>
            <w:r>
              <w:rPr>
                <w:lang w:val="en-US"/>
              </w:rPr>
              <w:t xml:space="preserve">Yes, different from </w:t>
            </w:r>
            <w:proofErr w:type="spellStart"/>
            <w:r>
              <w:rPr>
                <w:lang w:val="en-US"/>
              </w:rPr>
              <w:t>EduAdvisor</w:t>
            </w:r>
            <w:proofErr w:type="spellEnd"/>
          </w:p>
        </w:tc>
      </w:tr>
      <w:tr w:rsidR="00A72E57" w14:paraId="03E7F80F" w14:textId="77777777" w:rsidTr="00A72E57">
        <w:tc>
          <w:tcPr>
            <w:tcW w:w="2547" w:type="dxa"/>
          </w:tcPr>
          <w:p w14:paraId="0FB63FC0" w14:textId="03EEEA76" w:rsidR="00A72E57" w:rsidRDefault="00A72E57">
            <w:pPr>
              <w:rPr>
                <w:lang w:val="en-US"/>
              </w:rPr>
            </w:pPr>
            <w:r>
              <w:rPr>
                <w:lang w:val="en-US"/>
              </w:rPr>
              <w:t>Responsible AI Risks (at least 2)</w:t>
            </w:r>
          </w:p>
        </w:tc>
        <w:tc>
          <w:tcPr>
            <w:tcW w:w="6469" w:type="dxa"/>
          </w:tcPr>
          <w:p w14:paraId="0E230888" w14:textId="77777777" w:rsidR="00A72E57" w:rsidRDefault="00B659F6" w:rsidP="00E147D7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Accuracy and reliability: The AI may misclassify roads or buildings as flood-affected or unaffected because or environmental conditions</w:t>
            </w:r>
          </w:p>
          <w:p w14:paraId="4EC9C0AD" w14:textId="77777777" w:rsidR="00B659F6" w:rsidRDefault="00B659F6" w:rsidP="00E147D7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Data Bias and Fairness: The training data may not represent all geographical environments</w:t>
            </w:r>
          </w:p>
          <w:p w14:paraId="5DB856D4" w14:textId="424F313D" w:rsidR="00B659F6" w:rsidRPr="00E147D7" w:rsidRDefault="00B659F6" w:rsidP="00E147D7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 xml:space="preserve">Privacy and Safety: High-resolution satellite imagery and building-level geospatial information could expose sensitive locations or infrastructure details. </w:t>
            </w:r>
          </w:p>
        </w:tc>
      </w:tr>
    </w:tbl>
    <w:p w14:paraId="63624680" w14:textId="77777777" w:rsidR="00A72E57" w:rsidRPr="00A72E57" w:rsidRDefault="00A72E57">
      <w:pPr>
        <w:rPr>
          <w:lang w:val="en-US"/>
        </w:rPr>
      </w:pPr>
    </w:p>
    <w:sectPr w:rsidR="00A72E57" w:rsidRPr="00A72E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A42AD"/>
    <w:multiLevelType w:val="hybridMultilevel"/>
    <w:tmpl w:val="E940CF2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193AED"/>
    <w:multiLevelType w:val="hybridMultilevel"/>
    <w:tmpl w:val="5348803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90066">
    <w:abstractNumId w:val="1"/>
  </w:num>
  <w:num w:numId="2" w16cid:durableId="2117481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E57"/>
    <w:rsid w:val="000212DB"/>
    <w:rsid w:val="000520F9"/>
    <w:rsid w:val="001B29F8"/>
    <w:rsid w:val="002A6AB4"/>
    <w:rsid w:val="004F252E"/>
    <w:rsid w:val="00544E3D"/>
    <w:rsid w:val="00565683"/>
    <w:rsid w:val="00690903"/>
    <w:rsid w:val="00703C0B"/>
    <w:rsid w:val="00A72E57"/>
    <w:rsid w:val="00B659F6"/>
    <w:rsid w:val="00C21F10"/>
    <w:rsid w:val="00DF1D37"/>
    <w:rsid w:val="00E1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CCFE0"/>
  <w15:chartTrackingRefBased/>
  <w15:docId w15:val="{65842C7D-EE19-409E-B46B-E2FBB537D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E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E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E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E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E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E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E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E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E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E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E5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72E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25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25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code/virajkadam/spacenet8-data-download-and-ed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5194/nhess-20-1149-2020" TargetMode="External"/><Relationship Id="rId5" Type="http://schemas.openxmlformats.org/officeDocument/2006/relationships/hyperlink" Target="https://doi.org/10.1007/s12518-026-00745-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2059</TotalTime>
  <Pages>2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FAQIHAH HUMAIRA BINTI MUHAMMAD FIRHAT</dc:creator>
  <cp:keywords/>
  <dc:description/>
  <cp:lastModifiedBy>FAQIHAH HUMAIRA BINTI MUHAMMAD FIRHAT</cp:lastModifiedBy>
  <cp:revision>1</cp:revision>
  <dcterms:created xsi:type="dcterms:W3CDTF">2026-10-23T02:17:00Z</dcterms:created>
  <dcterms:modified xsi:type="dcterms:W3CDTF">2026-10-24T12:36:00Z</dcterms:modified>
</cp:coreProperties>
</file>