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717B" w14:textId="268CECC8" w:rsidR="004B0A7D" w:rsidRPr="00233302" w:rsidRDefault="00233302" w:rsidP="00233302">
      <w:pPr>
        <w:pStyle w:val="ListParagraph"/>
        <w:numPr>
          <w:ilvl w:val="0"/>
          <w:numId w:val="1"/>
        </w:numPr>
        <w:rPr>
          <w:rFonts w:ascii="Times New Roman" w:hAnsi="Times New Roman"/>
          <w:b/>
          <w:bCs/>
          <w:sz w:val="24"/>
        </w:rPr>
      </w:pPr>
      <w:r w:rsidRPr="00233302">
        <w:rPr>
          <w:rFonts w:ascii="Times New Roman" w:hAnsi="Times New Roman"/>
          <w:b/>
          <w:bCs/>
          <w:sz w:val="24"/>
        </w:rPr>
        <w:t>Numerical Metrics</w:t>
      </w:r>
    </w:p>
    <w:p w14:paraId="53E42227" w14:textId="2E69DCB7" w:rsidR="00233302" w:rsidRDefault="00333E17">
      <w:pPr>
        <w:rPr>
          <w:rFonts w:ascii="Times New Roman" w:hAnsi="Times New Roman"/>
          <w:sz w:val="24"/>
        </w:rPr>
      </w:pPr>
      <w:r>
        <w:rPr>
          <w:rFonts w:ascii="Times New Roman" w:hAnsi="Times New Roman"/>
          <w:sz w:val="24"/>
        </w:rPr>
        <w:t>In the original paper, the author</w:t>
      </w:r>
      <w:r w:rsidR="00F30853">
        <w:rPr>
          <w:rFonts w:ascii="Times New Roman" w:hAnsi="Times New Roman"/>
          <w:sz w:val="24"/>
        </w:rPr>
        <w:t>s</w:t>
      </w:r>
      <w:r>
        <w:rPr>
          <w:rFonts w:ascii="Times New Roman" w:hAnsi="Times New Roman"/>
          <w:sz w:val="24"/>
        </w:rPr>
        <w:t xml:space="preserve"> didn’t use the numerical metrics to evaluate explanations for the image task. </w:t>
      </w:r>
      <w:r w:rsidR="00F30853">
        <w:rPr>
          <w:rFonts w:ascii="Times New Roman" w:hAnsi="Times New Roman"/>
          <w:sz w:val="24"/>
        </w:rPr>
        <w:t>They</w:t>
      </w:r>
      <w:r>
        <w:rPr>
          <w:rFonts w:ascii="Times New Roman" w:hAnsi="Times New Roman"/>
          <w:sz w:val="24"/>
        </w:rPr>
        <w:t xml:space="preserve"> mainly used some visualization examples to show that the explanations are intuitive. </w:t>
      </w:r>
      <w:r w:rsidR="00CE6E43">
        <w:rPr>
          <w:rFonts w:ascii="Times New Roman" w:hAnsi="Times New Roman"/>
          <w:sz w:val="24"/>
        </w:rPr>
        <w:t>So, i</w:t>
      </w:r>
      <w:r>
        <w:rPr>
          <w:rFonts w:ascii="Times New Roman" w:hAnsi="Times New Roman"/>
          <w:sz w:val="24"/>
        </w:rPr>
        <w:t>n order to provide</w:t>
      </w:r>
      <w:r w:rsidR="00F30853">
        <w:rPr>
          <w:rFonts w:ascii="Times New Roman" w:hAnsi="Times New Roman"/>
          <w:sz w:val="24"/>
        </w:rPr>
        <w:t xml:space="preserve"> quantitative </w:t>
      </w:r>
      <w:r>
        <w:rPr>
          <w:rFonts w:ascii="Times New Roman" w:hAnsi="Times New Roman"/>
          <w:sz w:val="24"/>
        </w:rPr>
        <w:t>evaluation, we define</w:t>
      </w:r>
      <w:r w:rsidR="00F30853">
        <w:rPr>
          <w:rFonts w:ascii="Times New Roman" w:hAnsi="Times New Roman"/>
          <w:sz w:val="24"/>
        </w:rPr>
        <w:t>d</w:t>
      </w:r>
      <w:r>
        <w:rPr>
          <w:rFonts w:ascii="Times New Roman" w:hAnsi="Times New Roman"/>
          <w:sz w:val="24"/>
        </w:rPr>
        <w:t xml:space="preserve"> several numerical metrics </w:t>
      </w:r>
      <w:r w:rsidR="00F30853">
        <w:rPr>
          <w:rFonts w:ascii="Times New Roman" w:hAnsi="Times New Roman"/>
          <w:sz w:val="24"/>
        </w:rPr>
        <w:t>from different perspectives.</w:t>
      </w:r>
    </w:p>
    <w:p w14:paraId="649A703B" w14:textId="653ACB00" w:rsidR="00406137" w:rsidRDefault="00F30853">
      <w:pPr>
        <w:rPr>
          <w:rFonts w:ascii="Times New Roman" w:hAnsi="Times New Roman"/>
          <w:sz w:val="24"/>
        </w:rPr>
      </w:pPr>
      <w:r>
        <w:rPr>
          <w:rFonts w:ascii="Times New Roman" w:hAnsi="Times New Roman"/>
          <w:sz w:val="24"/>
        </w:rPr>
        <w:t xml:space="preserve">The first one is </w:t>
      </w:r>
      <w:r w:rsidRPr="00631709">
        <w:rPr>
          <w:rFonts w:ascii="Times New Roman" w:hAnsi="Times New Roman"/>
          <w:color w:val="EE0000"/>
          <w:sz w:val="24"/>
        </w:rPr>
        <w:t>fidelity</w:t>
      </w:r>
      <w:r>
        <w:rPr>
          <w:rFonts w:ascii="Times New Roman" w:hAnsi="Times New Roman"/>
          <w:sz w:val="24"/>
        </w:rPr>
        <w:t xml:space="preserve">. </w:t>
      </w:r>
      <w:r w:rsidR="00272D38">
        <w:rPr>
          <w:rFonts w:ascii="Times New Roman" w:hAnsi="Times New Roman"/>
          <w:sz w:val="24"/>
        </w:rPr>
        <w:t xml:space="preserve">This metric tells us how well the explainer fit locally with the black box model. </w:t>
      </w:r>
      <w:r>
        <w:rPr>
          <w:rFonts w:ascii="Times New Roman" w:hAnsi="Times New Roman"/>
          <w:sz w:val="24"/>
        </w:rPr>
        <w:t xml:space="preserve">It’s measured by weight mean squared error </w:t>
      </w:r>
      <w:r w:rsidRPr="00F30853">
        <w:rPr>
          <w:rFonts w:ascii="Times New Roman" w:hAnsi="Times New Roman"/>
          <w:sz w:val="24"/>
        </w:rPr>
        <w:t>between surrogate predictions and black box predictions on perturbed samples.</w:t>
      </w:r>
      <w:r>
        <w:rPr>
          <w:rFonts w:ascii="Times New Roman" w:hAnsi="Times New Roman"/>
          <w:sz w:val="24"/>
        </w:rPr>
        <w:t xml:space="preserve"> We need the weight because when we perturb images, some perturbations do not change the original image too much, while others could change it a lot. </w:t>
      </w:r>
      <w:proofErr w:type="gramStart"/>
      <w:r>
        <w:rPr>
          <w:rFonts w:ascii="Times New Roman" w:hAnsi="Times New Roman"/>
          <w:sz w:val="24"/>
        </w:rPr>
        <w:t>So</w:t>
      </w:r>
      <w:proofErr w:type="gramEnd"/>
      <w:r>
        <w:rPr>
          <w:rFonts w:ascii="Times New Roman" w:hAnsi="Times New Roman"/>
          <w:sz w:val="24"/>
        </w:rPr>
        <w:t xml:space="preserve"> we want to make the s</w:t>
      </w:r>
      <w:r w:rsidRPr="00F30853">
        <w:rPr>
          <w:rFonts w:ascii="Times New Roman" w:hAnsi="Times New Roman"/>
          <w:sz w:val="24"/>
        </w:rPr>
        <w:t>amples</w:t>
      </w:r>
      <w:r>
        <w:rPr>
          <w:rFonts w:ascii="Times New Roman" w:hAnsi="Times New Roman"/>
          <w:sz w:val="24"/>
        </w:rPr>
        <w:t xml:space="preserve"> that’s</w:t>
      </w:r>
      <w:r w:rsidRPr="00F30853">
        <w:rPr>
          <w:rFonts w:ascii="Times New Roman" w:hAnsi="Times New Roman"/>
          <w:sz w:val="24"/>
        </w:rPr>
        <w:t xml:space="preserve"> closer to the original instance matter more</w:t>
      </w:r>
      <w:r w:rsidR="006C1761">
        <w:rPr>
          <w:rFonts w:ascii="Times New Roman" w:hAnsi="Times New Roman"/>
          <w:sz w:val="24"/>
        </w:rPr>
        <w:t>, which is a core design idea of LIME. The weight is generated according to the perturbed sample and similarity kernel.</w:t>
      </w:r>
    </w:p>
    <w:p w14:paraId="104381CA" w14:textId="2E3C9641" w:rsidR="006C1761" w:rsidRDefault="006C1761">
      <w:pPr>
        <w:rPr>
          <w:rFonts w:ascii="Times New Roman" w:hAnsi="Times New Roman"/>
          <w:sz w:val="24"/>
        </w:rPr>
      </w:pPr>
      <w:r>
        <w:rPr>
          <w:rFonts w:ascii="Times New Roman" w:hAnsi="Times New Roman"/>
          <w:sz w:val="24"/>
        </w:rPr>
        <w:t>As for how we perturb the original images, how we set the similarity kernel. They’re just the design choices.</w:t>
      </w:r>
    </w:p>
    <w:p w14:paraId="1896BDFC" w14:textId="6C1E54FD" w:rsidR="00631709" w:rsidRDefault="00CE6E43">
      <w:pPr>
        <w:rPr>
          <w:rFonts w:ascii="Times New Roman" w:hAnsi="Times New Roman"/>
          <w:sz w:val="24"/>
        </w:rPr>
      </w:pPr>
      <w:r w:rsidRPr="00CE6E43">
        <w:rPr>
          <w:rFonts w:ascii="Times New Roman" w:hAnsi="Times New Roman"/>
          <w:sz w:val="24"/>
        </w:rPr>
        <w:t xml:space="preserve">The second one is </w:t>
      </w:r>
      <w:r w:rsidRPr="00CE6E43">
        <w:rPr>
          <w:rFonts w:ascii="Times New Roman" w:hAnsi="Times New Roman"/>
          <w:color w:val="EE0000"/>
          <w:sz w:val="24"/>
        </w:rPr>
        <w:t>stability</w:t>
      </w:r>
      <w:r w:rsidRPr="00CE6E43">
        <w:rPr>
          <w:rFonts w:ascii="Times New Roman" w:hAnsi="Times New Roman"/>
          <w:sz w:val="24"/>
        </w:rPr>
        <w:t>, which is measured by Jaccard overlap. We run the explainer several times under the same budget, but with different random seeds. Then we calculate the pairwise Jaccard overlap across runs and take the average. This metric tells us whether we get similar explanations when starting from different random states.</w:t>
      </w:r>
    </w:p>
    <w:p w14:paraId="7131B79F" w14:textId="73B5B1FA" w:rsidR="00CE6E43" w:rsidRDefault="00F777E0">
      <w:pPr>
        <w:rPr>
          <w:rFonts w:ascii="Times New Roman" w:hAnsi="Times New Roman"/>
          <w:sz w:val="24"/>
        </w:rPr>
      </w:pPr>
      <w:r>
        <w:rPr>
          <w:rFonts w:ascii="Times New Roman" w:hAnsi="Times New Roman"/>
          <w:sz w:val="24"/>
        </w:rPr>
        <w:t xml:space="preserve">The most important one is </w:t>
      </w:r>
      <w:r w:rsidRPr="00F777E0">
        <w:rPr>
          <w:rFonts w:ascii="Times New Roman" w:hAnsi="Times New Roman"/>
          <w:color w:val="EE0000"/>
          <w:sz w:val="24"/>
        </w:rPr>
        <w:t>faithfulness</w:t>
      </w:r>
      <w:r>
        <w:rPr>
          <w:rFonts w:ascii="Times New Roman" w:hAnsi="Times New Roman"/>
          <w:sz w:val="24"/>
        </w:rPr>
        <w:t xml:space="preserve">. It’s measured by the drop of black box prediction probability after removing the top-k </w:t>
      </w:r>
      <w:proofErr w:type="spellStart"/>
      <w:r>
        <w:rPr>
          <w:rFonts w:ascii="Times New Roman" w:hAnsi="Times New Roman"/>
          <w:sz w:val="24"/>
        </w:rPr>
        <w:t>superpixels</w:t>
      </w:r>
      <w:proofErr w:type="spellEnd"/>
      <w:r>
        <w:rPr>
          <w:rFonts w:ascii="Times New Roman" w:hAnsi="Times New Roman"/>
          <w:sz w:val="24"/>
        </w:rPr>
        <w:t xml:space="preserve">. Although the idea is simple, it directly shows how influential the selected </w:t>
      </w:r>
      <w:proofErr w:type="spellStart"/>
      <w:r>
        <w:rPr>
          <w:rFonts w:ascii="Times New Roman" w:hAnsi="Times New Roman"/>
          <w:sz w:val="24"/>
        </w:rPr>
        <w:t>superpixels</w:t>
      </w:r>
      <w:proofErr w:type="spellEnd"/>
      <w:r>
        <w:rPr>
          <w:rFonts w:ascii="Times New Roman" w:hAnsi="Times New Roman"/>
          <w:sz w:val="24"/>
        </w:rPr>
        <w:t xml:space="preserve"> are.</w:t>
      </w:r>
    </w:p>
    <w:p w14:paraId="3E63F2C1" w14:textId="77777777" w:rsidR="00406137" w:rsidRPr="00F777E0" w:rsidRDefault="00406137">
      <w:pPr>
        <w:rPr>
          <w:rFonts w:ascii="Times New Roman" w:hAnsi="Times New Roman"/>
          <w:sz w:val="24"/>
        </w:rPr>
      </w:pPr>
    </w:p>
    <w:p w14:paraId="73FDC56B" w14:textId="6D8B21CA" w:rsidR="00233302" w:rsidRPr="00233302" w:rsidRDefault="00233302" w:rsidP="00233302">
      <w:pPr>
        <w:pStyle w:val="ListParagraph"/>
        <w:numPr>
          <w:ilvl w:val="0"/>
          <w:numId w:val="1"/>
        </w:numPr>
        <w:rPr>
          <w:rFonts w:ascii="Times New Roman" w:hAnsi="Times New Roman"/>
          <w:b/>
          <w:bCs/>
          <w:sz w:val="24"/>
        </w:rPr>
      </w:pPr>
      <w:r w:rsidRPr="00233302">
        <w:rPr>
          <w:rFonts w:ascii="Times New Roman" w:hAnsi="Times New Roman"/>
          <w:b/>
          <w:bCs/>
          <w:sz w:val="24"/>
        </w:rPr>
        <w:t>Budget Sweep Pipeline</w:t>
      </w:r>
    </w:p>
    <w:p w14:paraId="789C0112" w14:textId="4C918B71" w:rsidR="00233302" w:rsidRDefault="00F777E0">
      <w:pPr>
        <w:rPr>
          <w:rFonts w:ascii="Times New Roman" w:hAnsi="Times New Roman"/>
          <w:sz w:val="24"/>
        </w:rPr>
      </w:pPr>
      <w:r>
        <w:rPr>
          <w:rFonts w:ascii="Times New Roman" w:hAnsi="Times New Roman"/>
          <w:sz w:val="24"/>
        </w:rPr>
        <w:t>With these metrics, w</w:t>
      </w:r>
      <w:r w:rsidR="008768A7" w:rsidRPr="008768A7">
        <w:rPr>
          <w:rFonts w:ascii="Times New Roman" w:hAnsi="Times New Roman"/>
          <w:sz w:val="24"/>
        </w:rPr>
        <w:t xml:space="preserve">e design a budget sweep pipeline, running the explainer under different query budgets and random seeds, and using </w:t>
      </w:r>
      <w:r>
        <w:rPr>
          <w:rFonts w:ascii="Times New Roman" w:hAnsi="Times New Roman"/>
          <w:sz w:val="24"/>
        </w:rPr>
        <w:t>these</w:t>
      </w:r>
      <w:r w:rsidR="008768A7" w:rsidRPr="008768A7">
        <w:rPr>
          <w:rFonts w:ascii="Times New Roman" w:hAnsi="Times New Roman"/>
          <w:sz w:val="24"/>
        </w:rPr>
        <w:t xml:space="preserve"> metrics to evaluate the results</w:t>
      </w:r>
      <w:r w:rsidR="00233302">
        <w:rPr>
          <w:rFonts w:ascii="Times New Roman" w:hAnsi="Times New Roman"/>
          <w:sz w:val="24"/>
        </w:rPr>
        <w:t>.</w:t>
      </w:r>
    </w:p>
    <w:p w14:paraId="4EC561C2" w14:textId="77777777" w:rsidR="008768A7" w:rsidRPr="008768A7" w:rsidRDefault="008768A7" w:rsidP="008768A7">
      <w:pPr>
        <w:rPr>
          <w:rFonts w:ascii="Times New Roman" w:hAnsi="Times New Roman"/>
          <w:sz w:val="24"/>
        </w:rPr>
      </w:pPr>
      <w:r w:rsidRPr="008768A7">
        <w:rPr>
          <w:rFonts w:ascii="Times New Roman" w:hAnsi="Times New Roman"/>
          <w:sz w:val="24"/>
        </w:rPr>
        <w:t xml:space="preserve">Segmentation S is the </w:t>
      </w:r>
      <w:proofErr w:type="spellStart"/>
      <w:r w:rsidRPr="008768A7">
        <w:rPr>
          <w:rFonts w:ascii="Times New Roman" w:hAnsi="Times New Roman"/>
          <w:sz w:val="24"/>
        </w:rPr>
        <w:t>superpixel</w:t>
      </w:r>
      <w:proofErr w:type="spellEnd"/>
      <w:r w:rsidRPr="008768A7">
        <w:rPr>
          <w:rFonts w:ascii="Times New Roman" w:hAnsi="Times New Roman"/>
          <w:sz w:val="24"/>
        </w:rPr>
        <w:t xml:space="preserve"> segmentation.</w:t>
      </w:r>
    </w:p>
    <w:p w14:paraId="3773E9EC" w14:textId="77777777" w:rsidR="008768A7" w:rsidRDefault="008768A7" w:rsidP="008768A7">
      <w:pPr>
        <w:rPr>
          <w:rFonts w:ascii="Times New Roman" w:hAnsi="Times New Roman"/>
          <w:sz w:val="24"/>
        </w:rPr>
      </w:pPr>
      <w:r w:rsidRPr="008768A7">
        <w:rPr>
          <w:rFonts w:ascii="Times New Roman" w:hAnsi="Times New Roman"/>
          <w:sz w:val="24"/>
        </w:rPr>
        <w:t xml:space="preserve">Explanation length K is the number of top </w:t>
      </w:r>
      <w:proofErr w:type="spellStart"/>
      <w:r w:rsidRPr="008768A7">
        <w:rPr>
          <w:rFonts w:ascii="Times New Roman" w:hAnsi="Times New Roman"/>
          <w:sz w:val="24"/>
        </w:rPr>
        <w:t>superpixels</w:t>
      </w:r>
      <w:proofErr w:type="spellEnd"/>
      <w:r w:rsidRPr="008768A7">
        <w:rPr>
          <w:rFonts w:ascii="Times New Roman" w:hAnsi="Times New Roman"/>
          <w:sz w:val="24"/>
        </w:rPr>
        <w:t xml:space="preserve"> that we want to select.</w:t>
      </w:r>
    </w:p>
    <w:p w14:paraId="6927048E" w14:textId="1C6AE2D7" w:rsidR="00233302" w:rsidRDefault="008768A7" w:rsidP="008768A7">
      <w:pPr>
        <w:rPr>
          <w:rFonts w:ascii="Times New Roman" w:hAnsi="Times New Roman"/>
          <w:sz w:val="24"/>
        </w:rPr>
      </w:pPr>
      <w:r>
        <w:rPr>
          <w:rFonts w:ascii="Times New Roman" w:hAnsi="Times New Roman"/>
          <w:sz w:val="24"/>
        </w:rPr>
        <w:t xml:space="preserve">Initially, we define a set </w:t>
      </w:r>
      <w:r w:rsidRPr="008768A7">
        <w:rPr>
          <w:rFonts w:ascii="Times New Roman" w:hAnsi="Times New Roman"/>
          <w:sz w:val="24"/>
        </w:rPr>
        <w:t>M</w:t>
      </w:r>
      <w:r>
        <w:rPr>
          <w:rFonts w:ascii="Times New Roman" w:hAnsi="Times New Roman"/>
          <w:sz w:val="24"/>
        </w:rPr>
        <w:t xml:space="preserve"> </w:t>
      </w:r>
      <w:r w:rsidRPr="008768A7">
        <w:rPr>
          <w:rFonts w:ascii="Times New Roman" w:hAnsi="Times New Roman"/>
          <w:sz w:val="24"/>
        </w:rPr>
        <w:t>that stores the summary results for different budgets.</w:t>
      </w:r>
    </w:p>
    <w:p w14:paraId="6F61FB43" w14:textId="6AFE6907" w:rsidR="00233302" w:rsidRDefault="008768A7" w:rsidP="008768A7">
      <w:pPr>
        <w:rPr>
          <w:rFonts w:ascii="Times New Roman" w:hAnsi="Times New Roman"/>
          <w:sz w:val="24"/>
        </w:rPr>
      </w:pPr>
      <w:r>
        <w:rPr>
          <w:rFonts w:ascii="Times New Roman" w:hAnsi="Times New Roman"/>
          <w:sz w:val="24"/>
        </w:rPr>
        <w:t>In the inner loop, we define the set E to store the results of different seeds under the same budget</w:t>
      </w:r>
    </w:p>
    <w:p w14:paraId="35EE895E" w14:textId="07271847" w:rsidR="00FB390E" w:rsidRPr="00FB390E" w:rsidRDefault="00FB390E" w:rsidP="00FB390E">
      <w:pPr>
        <w:rPr>
          <w:rFonts w:ascii="Times New Roman" w:hAnsi="Times New Roman"/>
          <w:sz w:val="24"/>
        </w:rPr>
      </w:pPr>
      <m:oMath>
        <m:r>
          <w:rPr>
            <w:rFonts w:ascii="Cambria Math" w:hAnsi="Cambria Math"/>
            <w:sz w:val="24"/>
          </w:rPr>
          <m:t>e</m:t>
        </m:r>
      </m:oMath>
      <w:r w:rsidRPr="00FB390E">
        <w:rPr>
          <w:rFonts w:ascii="Times New Roman" w:hAnsi="Times New Roman"/>
          <w:sz w:val="24"/>
        </w:rPr>
        <w:t xml:space="preserve"> ← </w:t>
      </w:r>
      <m:oMath>
        <m:r>
          <w:rPr>
            <w:rFonts w:ascii="Cambria Math" w:hAnsi="Cambria Math"/>
            <w:sz w:val="24"/>
          </w:rPr>
          <m:t>g(x, S, c, budget, seed)</m:t>
        </m:r>
      </m:oMath>
      <w:r>
        <w:rPr>
          <w:rFonts w:ascii="Times New Roman" w:hAnsi="Times New Roman"/>
          <w:iCs/>
          <w:sz w:val="24"/>
        </w:rPr>
        <w:t>: We run the explainer to get an explanation,</w:t>
      </w:r>
    </w:p>
    <w:p w14:paraId="7B262843" w14:textId="4B25FA3E" w:rsidR="00FB390E" w:rsidRDefault="00FB390E" w:rsidP="00FB390E">
      <w:pPr>
        <w:rPr>
          <w:rFonts w:ascii="Times New Roman" w:hAnsi="Times New Roman"/>
          <w:sz w:val="24"/>
        </w:rPr>
      </w:pPr>
      <m:oMath>
        <m:r>
          <w:rPr>
            <w:rFonts w:ascii="Cambria Math" w:hAnsi="Cambria Math"/>
            <w:sz w:val="24"/>
          </w:rPr>
          <m:t>T</m:t>
        </m:r>
      </m:oMath>
      <w:r w:rsidRPr="00FB390E">
        <w:rPr>
          <w:rFonts w:ascii="Times New Roman" w:hAnsi="Times New Roman"/>
          <w:sz w:val="24"/>
        </w:rPr>
        <w:t xml:space="preserve"> ← </w:t>
      </w:r>
      <w:proofErr w:type="spellStart"/>
      <w:r w:rsidRPr="00FB390E">
        <w:rPr>
          <w:rFonts w:ascii="Times New Roman" w:hAnsi="Times New Roman"/>
          <w:sz w:val="24"/>
        </w:rPr>
        <w:t>top_k_</w:t>
      </w:r>
      <w:proofErr w:type="gramStart"/>
      <w:r w:rsidRPr="00FB390E">
        <w:rPr>
          <w:rFonts w:ascii="Times New Roman" w:hAnsi="Times New Roman"/>
          <w:sz w:val="24"/>
        </w:rPr>
        <w:t>superpixels</w:t>
      </w:r>
      <w:proofErr w:type="spellEnd"/>
      <w:r w:rsidRPr="00FB390E">
        <w:rPr>
          <w:rFonts w:ascii="Times New Roman" w:hAnsi="Times New Roman"/>
          <w:sz w:val="24"/>
        </w:rPr>
        <w:t>(</w:t>
      </w:r>
      <w:proofErr w:type="gramEnd"/>
      <m:oMath>
        <m:r>
          <w:rPr>
            <w:rFonts w:ascii="Cambria Math" w:hAnsi="Cambria Math"/>
            <w:sz w:val="24"/>
          </w:rPr>
          <m:t>e,K</m:t>
        </m:r>
      </m:oMath>
      <w:r w:rsidRPr="00FB390E">
        <w:rPr>
          <w:rFonts w:ascii="Times New Roman" w:hAnsi="Times New Roman"/>
          <w:sz w:val="24"/>
        </w:rPr>
        <w:t>)</w:t>
      </w:r>
      <w:r>
        <w:rPr>
          <w:rFonts w:ascii="Times New Roman" w:hAnsi="Times New Roman"/>
          <w:sz w:val="24"/>
        </w:rPr>
        <w:t xml:space="preserve">: and pick the top-k </w:t>
      </w:r>
      <w:proofErr w:type="spellStart"/>
      <w:r>
        <w:rPr>
          <w:rFonts w:ascii="Times New Roman" w:hAnsi="Times New Roman"/>
          <w:sz w:val="24"/>
        </w:rPr>
        <w:t>superpixels</w:t>
      </w:r>
      <w:proofErr w:type="spellEnd"/>
      <w:r>
        <w:rPr>
          <w:rFonts w:ascii="Times New Roman" w:hAnsi="Times New Roman"/>
          <w:sz w:val="24"/>
        </w:rPr>
        <w:t xml:space="preserve"> from it.</w:t>
      </w:r>
    </w:p>
    <w:p w14:paraId="4A06D4CC" w14:textId="40357E1B" w:rsidR="00FB390E" w:rsidRPr="00FB390E" w:rsidRDefault="00FB390E" w:rsidP="00FB390E">
      <w:pPr>
        <w:rPr>
          <w:rFonts w:ascii="Times New Roman" w:hAnsi="Times New Roman"/>
          <w:sz w:val="24"/>
        </w:rPr>
      </w:pPr>
      <w:proofErr w:type="gramStart"/>
      <w:r w:rsidRPr="00FB390E">
        <w:rPr>
          <w:rFonts w:ascii="Cambria Math" w:hAnsi="Cambria Math" w:cs="Cambria Math"/>
          <w:sz w:val="24"/>
        </w:rPr>
        <w:t>𝑓𝑎𝑖𝑡</w:t>
      </w:r>
      <w:r w:rsidRPr="00FB390E">
        <w:rPr>
          <w:rFonts w:ascii="Times New Roman" w:hAnsi="Times New Roman"/>
          <w:sz w:val="24"/>
        </w:rPr>
        <w:t>ℎ,</w:t>
      </w:r>
      <w:r w:rsidRPr="00FB390E">
        <w:rPr>
          <w:rFonts w:ascii="Cambria Math" w:hAnsi="Cambria Math" w:cs="Cambria Math"/>
          <w:sz w:val="24"/>
        </w:rPr>
        <w:t>𝑓𝑖𝑑</w:t>
      </w:r>
      <w:proofErr w:type="gramEnd"/>
      <w:r w:rsidRPr="00FB390E">
        <w:rPr>
          <w:rFonts w:ascii="Times New Roman" w:hAnsi="Times New Roman"/>
          <w:sz w:val="24"/>
        </w:rPr>
        <w:t xml:space="preserve"> ← </w:t>
      </w:r>
      <w:proofErr w:type="spellStart"/>
      <w:r w:rsidRPr="00FB390E">
        <w:rPr>
          <w:rFonts w:ascii="Times New Roman" w:hAnsi="Times New Roman"/>
          <w:sz w:val="24"/>
        </w:rPr>
        <w:t>deletion_test</w:t>
      </w:r>
      <w:proofErr w:type="spellEnd"/>
      <w:r w:rsidRPr="00FB390E">
        <w:rPr>
          <w:rFonts w:ascii="Times New Roman" w:hAnsi="Times New Roman"/>
          <w:sz w:val="24"/>
        </w:rPr>
        <w:t>(</w:t>
      </w:r>
      <w:proofErr w:type="gramStart"/>
      <w:r w:rsidRPr="00FB390E">
        <w:rPr>
          <w:rFonts w:ascii="Cambria Math" w:hAnsi="Cambria Math" w:cs="Cambria Math"/>
          <w:sz w:val="24"/>
        </w:rPr>
        <w:t>𝑥</w:t>
      </w:r>
      <w:r w:rsidRPr="00FB390E">
        <w:rPr>
          <w:rFonts w:ascii="Times New Roman" w:hAnsi="Times New Roman"/>
          <w:sz w:val="24"/>
        </w:rPr>
        <w:t>,</w:t>
      </w:r>
      <w:r w:rsidRPr="00FB390E">
        <w:rPr>
          <w:rFonts w:ascii="Cambria Math" w:hAnsi="Cambria Math" w:cs="Cambria Math"/>
          <w:sz w:val="24"/>
        </w:rPr>
        <w:t>𝑆</w:t>
      </w:r>
      <w:proofErr w:type="gramEnd"/>
      <w:r w:rsidRPr="00FB390E">
        <w:rPr>
          <w:rFonts w:ascii="Times New Roman" w:hAnsi="Times New Roman"/>
          <w:sz w:val="24"/>
        </w:rPr>
        <w:t>,</w:t>
      </w:r>
      <w:proofErr w:type="gramStart"/>
      <w:r w:rsidRPr="00FB390E">
        <w:rPr>
          <w:rFonts w:ascii="Cambria Math" w:hAnsi="Cambria Math" w:cs="Cambria Math"/>
          <w:sz w:val="24"/>
        </w:rPr>
        <w:t>𝑇</w:t>
      </w:r>
      <w:r w:rsidRPr="00FB390E">
        <w:rPr>
          <w:rFonts w:ascii="Times New Roman" w:hAnsi="Times New Roman"/>
          <w:sz w:val="24"/>
        </w:rPr>
        <w:t>,</w:t>
      </w:r>
      <w:r w:rsidRPr="00FB390E">
        <w:rPr>
          <w:rFonts w:ascii="Cambria Math" w:hAnsi="Cambria Math" w:cs="Cambria Math"/>
          <w:sz w:val="24"/>
        </w:rPr>
        <w:t>𝑐</w:t>
      </w:r>
      <w:proofErr w:type="gramEnd"/>
      <w:r w:rsidRPr="00FB390E">
        <w:rPr>
          <w:rFonts w:ascii="Times New Roman" w:hAnsi="Times New Roman"/>
          <w:sz w:val="24"/>
        </w:rPr>
        <w:t xml:space="preserve">), </w:t>
      </w:r>
      <w:r w:rsidRPr="00FB390E">
        <w:rPr>
          <w:rFonts w:ascii="Cambria Math" w:hAnsi="Cambria Math" w:cs="Cambria Math"/>
          <w:sz w:val="24"/>
        </w:rPr>
        <w:t>𝑊𝑀𝑆𝐸</w:t>
      </w:r>
      <w:r w:rsidRPr="00FB390E">
        <w:rPr>
          <w:rFonts w:ascii="Times New Roman" w:hAnsi="Times New Roman"/>
          <w:sz w:val="24"/>
        </w:rPr>
        <w:t>(</w:t>
      </w:r>
      <w:proofErr w:type="gramStart"/>
      <w:r w:rsidRPr="00FB390E">
        <w:rPr>
          <w:rFonts w:ascii="Cambria Math" w:hAnsi="Cambria Math" w:cs="Cambria Math"/>
          <w:sz w:val="24"/>
        </w:rPr>
        <w:t>𝑒</w:t>
      </w:r>
      <w:r w:rsidRPr="00FB390E">
        <w:rPr>
          <w:rFonts w:ascii="Times New Roman" w:hAnsi="Times New Roman"/>
          <w:sz w:val="24"/>
        </w:rPr>
        <w:t>,</w:t>
      </w:r>
      <w:r w:rsidRPr="00FB390E">
        <w:rPr>
          <w:rFonts w:ascii="Cambria Math" w:hAnsi="Cambria Math" w:cs="Cambria Math"/>
          <w:sz w:val="24"/>
        </w:rPr>
        <w:t>𝑐</w:t>
      </w:r>
      <w:proofErr w:type="gramEnd"/>
      <w:r w:rsidRPr="00FB390E">
        <w:rPr>
          <w:rFonts w:ascii="Times New Roman" w:hAnsi="Times New Roman"/>
          <w:sz w:val="24"/>
        </w:rPr>
        <w:t>)</w:t>
      </w:r>
      <w:r>
        <w:rPr>
          <w:rFonts w:ascii="Times New Roman" w:hAnsi="Times New Roman"/>
          <w:sz w:val="24"/>
        </w:rPr>
        <w:t xml:space="preserve">: </w:t>
      </w:r>
      <w:r w:rsidR="008768A7">
        <w:rPr>
          <w:rFonts w:ascii="Times New Roman" w:hAnsi="Times New Roman"/>
          <w:sz w:val="24"/>
        </w:rPr>
        <w:t>Then, w</w:t>
      </w:r>
      <w:r>
        <w:rPr>
          <w:rFonts w:ascii="Times New Roman" w:hAnsi="Times New Roman"/>
          <w:sz w:val="24"/>
        </w:rPr>
        <w:t>e calculate the faith</w:t>
      </w:r>
      <w:r w:rsidR="008768A7">
        <w:rPr>
          <w:rFonts w:ascii="Times New Roman" w:hAnsi="Times New Roman"/>
          <w:sz w:val="24"/>
        </w:rPr>
        <w:t>fulness</w:t>
      </w:r>
      <w:r>
        <w:rPr>
          <w:rFonts w:ascii="Times New Roman" w:hAnsi="Times New Roman"/>
          <w:sz w:val="24"/>
        </w:rPr>
        <w:t xml:space="preserve"> through the deletion test, and use weighted MSE to measure the fidelity.</w:t>
      </w:r>
    </w:p>
    <w:p w14:paraId="7705E6EB" w14:textId="464C8045" w:rsidR="00FB390E" w:rsidRDefault="00FB390E">
      <w:pPr>
        <w:rPr>
          <w:rFonts w:ascii="Times New Roman" w:hAnsi="Times New Roman"/>
          <w:sz w:val="24"/>
        </w:rPr>
      </w:pPr>
      <w:r w:rsidRPr="00FB390E">
        <w:rPr>
          <w:rFonts w:ascii="Cambria Math" w:hAnsi="Cambria Math" w:cs="Cambria Math"/>
          <w:sz w:val="24"/>
        </w:rPr>
        <w:t>𝐸</w:t>
      </w:r>
      <w:r w:rsidRPr="00FB390E">
        <w:rPr>
          <w:rFonts w:ascii="Times New Roman" w:hAnsi="Times New Roman"/>
          <w:sz w:val="24"/>
        </w:rPr>
        <w:t xml:space="preserve"> ← </w:t>
      </w:r>
      <w:r w:rsidRPr="00FB390E">
        <w:rPr>
          <w:rFonts w:ascii="Cambria Math" w:hAnsi="Cambria Math" w:cs="Cambria Math"/>
          <w:sz w:val="24"/>
        </w:rPr>
        <w:t>𝐸∪</w:t>
      </w:r>
      <w:r w:rsidRPr="00FB390E">
        <w:rPr>
          <w:rFonts w:ascii="Times New Roman" w:hAnsi="Times New Roman"/>
          <w:sz w:val="24"/>
        </w:rPr>
        <w:t xml:space="preserve"> &lt;</w:t>
      </w:r>
      <w:proofErr w:type="gramStart"/>
      <w:r w:rsidRPr="00FB390E">
        <w:rPr>
          <w:rFonts w:ascii="Cambria Math" w:hAnsi="Cambria Math" w:cs="Cambria Math"/>
          <w:sz w:val="24"/>
        </w:rPr>
        <w:t>𝑒</w:t>
      </w:r>
      <w:r w:rsidRPr="00FB390E">
        <w:rPr>
          <w:rFonts w:ascii="Times New Roman" w:hAnsi="Times New Roman"/>
          <w:sz w:val="24"/>
        </w:rPr>
        <w:t>,</w:t>
      </w:r>
      <w:r w:rsidRPr="00FB390E">
        <w:rPr>
          <w:rFonts w:ascii="Cambria Math" w:hAnsi="Cambria Math" w:cs="Cambria Math"/>
          <w:sz w:val="24"/>
        </w:rPr>
        <w:t>𝑓𝑎𝑖𝑡</w:t>
      </w:r>
      <w:r w:rsidRPr="00FB390E">
        <w:rPr>
          <w:rFonts w:ascii="Times New Roman" w:hAnsi="Times New Roman"/>
          <w:sz w:val="24"/>
        </w:rPr>
        <w:t>ℎ</w:t>
      </w:r>
      <w:proofErr w:type="gramEnd"/>
      <w:r w:rsidRPr="00FB390E">
        <w:rPr>
          <w:rFonts w:ascii="Times New Roman" w:hAnsi="Times New Roman"/>
          <w:sz w:val="24"/>
        </w:rPr>
        <w:t xml:space="preserve">, </w:t>
      </w:r>
      <w:r w:rsidRPr="00FB390E">
        <w:rPr>
          <w:rFonts w:ascii="Cambria Math" w:hAnsi="Cambria Math" w:cs="Cambria Math"/>
          <w:sz w:val="24"/>
        </w:rPr>
        <w:t>𝑓𝑖𝑑</w:t>
      </w:r>
      <w:r w:rsidRPr="00FB390E">
        <w:rPr>
          <w:rFonts w:ascii="Times New Roman" w:hAnsi="Times New Roman"/>
          <w:sz w:val="24"/>
        </w:rPr>
        <w:t xml:space="preserve"> &gt;</w:t>
      </w:r>
      <w:r>
        <w:rPr>
          <w:rFonts w:ascii="Times New Roman" w:hAnsi="Times New Roman"/>
          <w:sz w:val="24"/>
        </w:rPr>
        <w:t xml:space="preserve">: After that, </w:t>
      </w:r>
      <w:r w:rsidR="00821358">
        <w:rPr>
          <w:rFonts w:ascii="Times New Roman" w:hAnsi="Times New Roman"/>
          <w:sz w:val="24"/>
        </w:rPr>
        <w:t>w</w:t>
      </w:r>
      <w:r>
        <w:rPr>
          <w:rFonts w:ascii="Times New Roman" w:hAnsi="Times New Roman"/>
          <w:sz w:val="24"/>
        </w:rPr>
        <w:t xml:space="preserve">e add current explanation and corresponding </w:t>
      </w:r>
      <w:r w:rsidR="00821358">
        <w:rPr>
          <w:rFonts w:ascii="Times New Roman" w:hAnsi="Times New Roman"/>
          <w:sz w:val="24"/>
        </w:rPr>
        <w:t xml:space="preserve">results of </w:t>
      </w:r>
      <w:r>
        <w:rPr>
          <w:rFonts w:ascii="Times New Roman" w:hAnsi="Times New Roman"/>
          <w:sz w:val="24"/>
        </w:rPr>
        <w:t>metrics into the set</w:t>
      </w:r>
      <w:r w:rsidR="008768A7">
        <w:rPr>
          <w:rFonts w:ascii="Times New Roman" w:hAnsi="Times New Roman"/>
          <w:sz w:val="24"/>
        </w:rPr>
        <w:t xml:space="preserve"> </w:t>
      </w:r>
      <w:r>
        <w:rPr>
          <w:rFonts w:ascii="Times New Roman" w:hAnsi="Times New Roman"/>
          <w:sz w:val="24"/>
        </w:rPr>
        <w:t>E.</w:t>
      </w:r>
    </w:p>
    <w:p w14:paraId="2B164547" w14:textId="043A8708" w:rsidR="00821358" w:rsidRDefault="00821358">
      <w:pPr>
        <w:rPr>
          <w:rFonts w:ascii="Times New Roman" w:hAnsi="Times New Roman"/>
          <w:sz w:val="24"/>
        </w:rPr>
      </w:pPr>
      <w:r>
        <w:rPr>
          <w:rFonts w:ascii="Times New Roman" w:hAnsi="Times New Roman"/>
          <w:sz w:val="24"/>
        </w:rPr>
        <w:t>Finally, in the outer loop:</w:t>
      </w:r>
    </w:p>
    <w:p w14:paraId="2DE6DCC6" w14:textId="069F3CE1" w:rsidR="00821358" w:rsidRDefault="00821358">
      <w:pPr>
        <w:rPr>
          <w:rFonts w:ascii="Times New Roman" w:hAnsi="Times New Roman"/>
          <w:sz w:val="24"/>
        </w:rPr>
      </w:pPr>
      <w:r w:rsidRPr="00821358">
        <w:rPr>
          <w:rFonts w:ascii="Cambria Math" w:hAnsi="Cambria Math" w:cs="Cambria Math"/>
          <w:sz w:val="24"/>
        </w:rPr>
        <w:t>𝑀</w:t>
      </w:r>
      <w:r w:rsidRPr="00821358">
        <w:rPr>
          <w:rFonts w:ascii="Times New Roman" w:hAnsi="Times New Roman"/>
          <w:sz w:val="24"/>
        </w:rPr>
        <w:t xml:space="preserve"> ← </w:t>
      </w:r>
      <w:r w:rsidRPr="00821358">
        <w:rPr>
          <w:rFonts w:ascii="Cambria Math" w:hAnsi="Cambria Math" w:cs="Cambria Math"/>
          <w:sz w:val="24"/>
        </w:rPr>
        <w:t>𝑀</w:t>
      </w:r>
      <w:r>
        <w:rPr>
          <w:rFonts w:ascii="Cambria Math" w:hAnsi="Cambria Math" w:cs="Cambria Math"/>
          <w:sz w:val="24"/>
        </w:rPr>
        <w:t xml:space="preserve"> </w:t>
      </w:r>
      <w:r w:rsidRPr="00821358">
        <w:rPr>
          <w:rFonts w:ascii="Cambria Math" w:hAnsi="Cambria Math" w:cs="Cambria Math"/>
          <w:sz w:val="24"/>
        </w:rPr>
        <w:t>∪</w:t>
      </w:r>
      <w:r w:rsidRPr="00821358">
        <w:rPr>
          <w:rFonts w:ascii="Times New Roman" w:hAnsi="Times New Roman"/>
          <w:sz w:val="24"/>
        </w:rPr>
        <w:t xml:space="preserve"> &lt;</w:t>
      </w:r>
      <w:r w:rsidRPr="00821358">
        <w:rPr>
          <w:rFonts w:ascii="Cambria Math" w:hAnsi="Cambria Math" w:cs="Cambria Math"/>
          <w:sz w:val="24"/>
        </w:rPr>
        <w:t>𝑏𝑢𝑑𝑔𝑒𝑡</w:t>
      </w:r>
      <w:r w:rsidRPr="00821358">
        <w:rPr>
          <w:rFonts w:ascii="Times New Roman" w:hAnsi="Times New Roman"/>
          <w:sz w:val="24"/>
        </w:rPr>
        <w:t>,</w:t>
      </w:r>
      <w:r>
        <w:rPr>
          <w:rFonts w:ascii="Times New Roman" w:hAnsi="Times New Roman"/>
          <w:sz w:val="24"/>
        </w:rPr>
        <w:t xml:space="preserve"> </w:t>
      </w:r>
      <w:proofErr w:type="spellStart"/>
      <w:proofErr w:type="gramStart"/>
      <w:r w:rsidRPr="00821358">
        <w:rPr>
          <w:rFonts w:ascii="Times New Roman" w:hAnsi="Times New Roman"/>
          <w:sz w:val="24"/>
        </w:rPr>
        <w:t>StabilityJaccard</w:t>
      </w:r>
      <w:proofErr w:type="spellEnd"/>
      <w:r w:rsidRPr="00821358">
        <w:rPr>
          <w:rFonts w:ascii="Times New Roman" w:hAnsi="Times New Roman"/>
          <w:sz w:val="24"/>
        </w:rPr>
        <w:t>(</w:t>
      </w:r>
      <w:proofErr w:type="gramEnd"/>
      <w:r w:rsidRPr="00821358">
        <w:rPr>
          <w:rFonts w:ascii="Cambria Math" w:hAnsi="Cambria Math" w:cs="Cambria Math"/>
          <w:sz w:val="24"/>
        </w:rPr>
        <w:t>𝐸</w:t>
      </w:r>
      <w:r w:rsidRPr="00821358">
        <w:rPr>
          <w:rFonts w:ascii="Times New Roman" w:hAnsi="Times New Roman"/>
          <w:sz w:val="24"/>
        </w:rPr>
        <w:t xml:space="preserve">, </w:t>
      </w:r>
      <w:r w:rsidRPr="00821358">
        <w:rPr>
          <w:rFonts w:ascii="Cambria Math" w:hAnsi="Cambria Math" w:cs="Cambria Math"/>
          <w:sz w:val="24"/>
        </w:rPr>
        <w:t>𝐾</w:t>
      </w:r>
      <w:r w:rsidRPr="00821358">
        <w:rPr>
          <w:rFonts w:ascii="Times New Roman" w:hAnsi="Times New Roman"/>
          <w:sz w:val="24"/>
        </w:rPr>
        <w:t xml:space="preserve">), </w:t>
      </w:r>
      <w:r w:rsidRPr="00821358">
        <w:rPr>
          <w:rFonts w:ascii="Cambria Math" w:hAnsi="Cambria Math" w:cs="Cambria Math"/>
          <w:sz w:val="24"/>
        </w:rPr>
        <w:t>𝐸</w:t>
      </w:r>
      <w:r w:rsidRPr="00821358">
        <w:rPr>
          <w:rFonts w:ascii="Times New Roman" w:hAnsi="Times New Roman"/>
          <w:sz w:val="24"/>
        </w:rPr>
        <w:t>&gt;</w:t>
      </w:r>
      <w:r>
        <w:rPr>
          <w:rFonts w:ascii="Times New Roman" w:hAnsi="Times New Roman"/>
          <w:sz w:val="24"/>
        </w:rPr>
        <w:t>: We calculate the stability, which is measure</w:t>
      </w:r>
      <w:r w:rsidR="00F777E0">
        <w:rPr>
          <w:rFonts w:ascii="Times New Roman" w:hAnsi="Times New Roman"/>
          <w:sz w:val="24"/>
        </w:rPr>
        <w:t>d</w:t>
      </w:r>
      <w:r>
        <w:rPr>
          <w:rFonts w:ascii="Times New Roman" w:hAnsi="Times New Roman"/>
          <w:sz w:val="24"/>
        </w:rPr>
        <w:t xml:space="preserve"> by Jaccard</w:t>
      </w:r>
      <w:r w:rsidR="008768A7">
        <w:rPr>
          <w:rFonts w:ascii="Times New Roman" w:hAnsi="Times New Roman"/>
          <w:sz w:val="24"/>
        </w:rPr>
        <w:t xml:space="preserve"> overlap</w:t>
      </w:r>
      <w:r>
        <w:rPr>
          <w:rFonts w:ascii="Times New Roman" w:hAnsi="Times New Roman"/>
          <w:sz w:val="24"/>
        </w:rPr>
        <w:t xml:space="preserve"> across different random seeds, and add it </w:t>
      </w:r>
      <w:r w:rsidR="008768A7">
        <w:rPr>
          <w:rFonts w:ascii="Times New Roman" w:hAnsi="Times New Roman"/>
          <w:sz w:val="24"/>
        </w:rPr>
        <w:t>together with the corresponding set of explanations into M, which stores the results for different budgets.</w:t>
      </w:r>
    </w:p>
    <w:p w14:paraId="45152FD0" w14:textId="5E1620DF" w:rsidR="00821358" w:rsidRPr="00FB390E" w:rsidRDefault="00821358">
      <w:pPr>
        <w:rPr>
          <w:rFonts w:ascii="Times New Roman" w:hAnsi="Times New Roman"/>
          <w:sz w:val="24"/>
        </w:rPr>
      </w:pPr>
      <w:r>
        <w:rPr>
          <w:rFonts w:ascii="Times New Roman" w:hAnsi="Times New Roman"/>
          <w:sz w:val="24"/>
        </w:rPr>
        <w:t>I didn’t mention the runtime</w:t>
      </w:r>
      <w:r w:rsidR="008768A7">
        <w:rPr>
          <w:rFonts w:ascii="Times New Roman" w:hAnsi="Times New Roman"/>
          <w:sz w:val="24"/>
        </w:rPr>
        <w:t xml:space="preserve"> here</w:t>
      </w:r>
      <w:r>
        <w:rPr>
          <w:rFonts w:ascii="Times New Roman" w:hAnsi="Times New Roman"/>
          <w:sz w:val="24"/>
        </w:rPr>
        <w:t xml:space="preserve"> because it’s recorded by the explainer and included in </w:t>
      </w:r>
      <w:r w:rsidR="008768A7">
        <w:rPr>
          <w:rFonts w:ascii="Times New Roman" w:hAnsi="Times New Roman"/>
          <w:sz w:val="24"/>
        </w:rPr>
        <w:t>per explanation</w:t>
      </w:r>
      <w:r>
        <w:rPr>
          <w:rFonts w:ascii="Times New Roman" w:hAnsi="Times New Roman"/>
          <w:sz w:val="24"/>
        </w:rPr>
        <w:t>.</w:t>
      </w:r>
    </w:p>
    <w:p w14:paraId="63ECED79" w14:textId="3462827C" w:rsidR="00233302" w:rsidRPr="00233302" w:rsidRDefault="00233302" w:rsidP="00233302">
      <w:pPr>
        <w:pStyle w:val="ListParagraph"/>
        <w:numPr>
          <w:ilvl w:val="0"/>
          <w:numId w:val="2"/>
        </w:numPr>
        <w:rPr>
          <w:rFonts w:ascii="Times New Roman" w:hAnsi="Times New Roman"/>
          <w:b/>
          <w:bCs/>
          <w:sz w:val="24"/>
        </w:rPr>
      </w:pPr>
      <w:r w:rsidRPr="00233302">
        <w:rPr>
          <w:rFonts w:ascii="Times New Roman" w:hAnsi="Times New Roman"/>
          <w:b/>
          <w:bCs/>
          <w:sz w:val="24"/>
        </w:rPr>
        <w:lastRenderedPageBreak/>
        <w:t>Coarse-to-Fine Budget Allocation</w:t>
      </w:r>
    </w:p>
    <w:p w14:paraId="385D1C34" w14:textId="3DDA8B49" w:rsidR="00233302" w:rsidRDefault="001A73B7" w:rsidP="00233302">
      <w:pPr>
        <w:rPr>
          <w:rFonts w:ascii="Times New Roman" w:hAnsi="Times New Roman"/>
          <w:sz w:val="24"/>
        </w:rPr>
      </w:pPr>
      <w:r>
        <w:rPr>
          <w:rFonts w:ascii="Times New Roman" w:hAnsi="Times New Roman"/>
          <w:sz w:val="24"/>
        </w:rPr>
        <w:t xml:space="preserve">In order to improve the performance of the explainer when the budget is limited, we propose a budget allocation strategy, splitting the total budget into two stages. The coarse stage quickly finds potentially important </w:t>
      </w:r>
      <w:proofErr w:type="spellStart"/>
      <w:r>
        <w:rPr>
          <w:rFonts w:ascii="Times New Roman" w:hAnsi="Times New Roman"/>
          <w:sz w:val="24"/>
        </w:rPr>
        <w:t>superpixels</w:t>
      </w:r>
      <w:proofErr w:type="spellEnd"/>
      <w:r>
        <w:rPr>
          <w:rFonts w:ascii="Times New Roman" w:hAnsi="Times New Roman"/>
          <w:sz w:val="24"/>
        </w:rPr>
        <w:t xml:space="preserve"> using </w:t>
      </w:r>
      <w:r w:rsidR="00FB6D59">
        <w:rPr>
          <w:rFonts w:ascii="Times New Roman" w:hAnsi="Times New Roman"/>
          <w:sz w:val="24"/>
        </w:rPr>
        <w:t>only</w:t>
      </w:r>
      <w:r>
        <w:rPr>
          <w:rFonts w:ascii="Times New Roman" w:hAnsi="Times New Roman"/>
          <w:sz w:val="24"/>
        </w:rPr>
        <w:t xml:space="preserve"> part of</w:t>
      </w:r>
      <w:r w:rsidR="00FB6D59">
        <w:rPr>
          <w:rFonts w:ascii="Times New Roman" w:hAnsi="Times New Roman"/>
          <w:sz w:val="24"/>
        </w:rPr>
        <w:t xml:space="preserve"> the</w:t>
      </w:r>
      <w:r>
        <w:rPr>
          <w:rFonts w:ascii="Times New Roman" w:hAnsi="Times New Roman"/>
          <w:sz w:val="24"/>
        </w:rPr>
        <w:t xml:space="preserve"> budget, and then the fine stage spends more queries on those candidates, allowing the explainer to be more efficient under the same total budget.</w:t>
      </w:r>
    </w:p>
    <w:p w14:paraId="10B1C8ED" w14:textId="2030EBF5" w:rsidR="00BE5951" w:rsidRDefault="00BE5951" w:rsidP="00233302">
      <w:pPr>
        <w:rPr>
          <w:rFonts w:ascii="Times New Roman" w:hAnsi="Times New Roman"/>
          <w:sz w:val="24"/>
        </w:rPr>
      </w:pPr>
      <w:r>
        <w:rPr>
          <w:rFonts w:ascii="Times New Roman" w:hAnsi="Times New Roman"/>
          <w:sz w:val="24"/>
        </w:rPr>
        <w:t>We first choose the coarse ratio according to the total budget N.</w:t>
      </w:r>
      <w:r w:rsidR="007622D8">
        <w:rPr>
          <w:rFonts w:ascii="Times New Roman" w:hAnsi="Times New Roman"/>
          <w:sz w:val="24"/>
        </w:rPr>
        <w:t xml:space="preserve"> For smaller budgets, we allocate a larger fraction to the coarse stage, and for larger budgets, we use a smaller coarse fraction. And then we split the total budget into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1</m:t>
            </m:r>
          </m:sub>
        </m:sSub>
      </m:oMath>
      <w:r w:rsidR="007622D8">
        <w:rPr>
          <w:rFonts w:ascii="Times New Roman" w:hAnsi="Times New Roman"/>
          <w:sz w:val="24"/>
        </w:rPr>
        <w:t xml:space="preserve"> (for coarse stage) and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2</m:t>
            </m:r>
          </m:sub>
        </m:sSub>
      </m:oMath>
      <w:r w:rsidR="007622D8">
        <w:rPr>
          <w:rFonts w:ascii="Times New Roman" w:hAnsi="Times New Roman"/>
          <w:sz w:val="24"/>
        </w:rPr>
        <w:t xml:space="preserve"> (for fine stage).</w:t>
      </w:r>
    </w:p>
    <w:p w14:paraId="2982ACB9" w14:textId="7DE52722" w:rsidR="0074557B" w:rsidRDefault="006F6FF1" w:rsidP="00233302">
      <w:pPr>
        <w:rPr>
          <w:rFonts w:ascii="Times New Roman" w:hAnsi="Times New Roman"/>
          <w:sz w:val="24"/>
        </w:rPr>
      </w:pPr>
      <w:r>
        <w:rPr>
          <w:rFonts w:ascii="Times New Roman" w:hAnsi="Times New Roman"/>
          <w:sz w:val="24"/>
        </w:rPr>
        <w:t>Next, w</w:t>
      </w:r>
      <w:r w:rsidR="007622D8">
        <w:rPr>
          <w:rFonts w:ascii="Times New Roman" w:hAnsi="Times New Roman"/>
          <w:sz w:val="24"/>
        </w:rPr>
        <w:t>e execute the coarse stage and store the</w:t>
      </w:r>
      <w:r>
        <w:rPr>
          <w:rFonts w:ascii="Times New Roman" w:hAnsi="Times New Roman"/>
          <w:sz w:val="24"/>
        </w:rPr>
        <w:t xml:space="preserve"> results</w:t>
      </w:r>
      <w:r w:rsidR="007622D8">
        <w:rPr>
          <w:rFonts w:ascii="Times New Roman" w:hAnsi="Times New Roman"/>
          <w:sz w:val="24"/>
        </w:rPr>
        <w:t xml:space="preserve"> in the set </w:t>
      </w:r>
      <m:oMath>
        <m:sSub>
          <m:sSubPr>
            <m:ctrlPr>
              <w:rPr>
                <w:rFonts w:ascii="Cambria Math" w:hAnsi="Cambria Math"/>
                <w:i/>
                <w:sz w:val="24"/>
              </w:rPr>
            </m:ctrlPr>
          </m:sSubPr>
          <m:e>
            <m:r>
              <w:rPr>
                <w:rFonts w:ascii="Cambria Math" w:hAnsi="Cambria Math"/>
                <w:sz w:val="24"/>
              </w:rPr>
              <m:t>Z</m:t>
            </m:r>
          </m:e>
          <m:sub>
            <m:r>
              <w:rPr>
                <w:rFonts w:ascii="Cambria Math" w:hAnsi="Cambria Math"/>
                <w:sz w:val="24"/>
              </w:rPr>
              <m:t>1</m:t>
            </m:r>
          </m:sub>
        </m:sSub>
      </m:oMath>
      <w:r w:rsidR="007622D8">
        <w:rPr>
          <w:rFonts w:ascii="Times New Roman" w:hAnsi="Times New Roman"/>
          <w:sz w:val="24"/>
        </w:rPr>
        <w:t xml:space="preserve">. </w:t>
      </w:r>
      <w:r>
        <w:rPr>
          <w:rFonts w:ascii="Times New Roman" w:hAnsi="Times New Roman"/>
          <w:sz w:val="24"/>
        </w:rPr>
        <w:t>T</w:t>
      </w:r>
      <w:r w:rsidR="007622D8">
        <w:rPr>
          <w:rFonts w:ascii="Times New Roman" w:hAnsi="Times New Roman"/>
          <w:sz w:val="24"/>
        </w:rPr>
        <w:t xml:space="preserve">hen we fit a sparse linear surrogate on </w:t>
      </w:r>
      <w:r w:rsidR="00E22D50">
        <w:rPr>
          <w:rFonts w:ascii="Times New Roman" w:hAnsi="Times New Roman"/>
          <w:sz w:val="24"/>
        </w:rPr>
        <w:t>all</w:t>
      </w:r>
      <w:r w:rsidR="007622D8">
        <w:rPr>
          <w:rFonts w:ascii="Times New Roman" w:hAnsi="Times New Roman"/>
          <w:sz w:val="24"/>
        </w:rPr>
        <w:t xml:space="preserve"> coarse samples</w:t>
      </w:r>
      <w:r w:rsidR="00E22D50">
        <w:rPr>
          <w:rFonts w:ascii="Times New Roman" w:hAnsi="Times New Roman"/>
          <w:sz w:val="24"/>
        </w:rPr>
        <w:t>, and</w:t>
      </w:r>
      <w:r>
        <w:rPr>
          <w:rFonts w:ascii="Times New Roman" w:hAnsi="Times New Roman"/>
          <w:sz w:val="24"/>
        </w:rPr>
        <w:t xml:space="preserve"> extract the selected </w:t>
      </w:r>
      <w:proofErr w:type="spellStart"/>
      <w:r>
        <w:rPr>
          <w:rFonts w:ascii="Times New Roman" w:hAnsi="Times New Roman"/>
          <w:sz w:val="24"/>
        </w:rPr>
        <w:t>superpixels</w:t>
      </w:r>
      <w:proofErr w:type="spellEnd"/>
      <w:r>
        <w:rPr>
          <w:rFonts w:ascii="Times New Roman" w:hAnsi="Times New Roman"/>
          <w:sz w:val="24"/>
        </w:rPr>
        <w:t xml:space="preserve"> as the candidate search region</w:t>
      </w:r>
      <w:r w:rsidR="00E22D50">
        <w:rPr>
          <w:rFonts w:ascii="Times New Roman" w:hAnsi="Times New Roman"/>
          <w:sz w:val="24"/>
        </w:rPr>
        <w:t>.</w:t>
      </w:r>
      <w:r>
        <w:rPr>
          <w:rFonts w:ascii="Times New Roman" w:hAnsi="Times New Roman"/>
          <w:sz w:val="24"/>
        </w:rPr>
        <w:t xml:space="preserve"> </w:t>
      </w:r>
      <w:r w:rsidR="0074557B">
        <w:rPr>
          <w:rFonts w:ascii="Times New Roman" w:hAnsi="Times New Roman"/>
          <w:sz w:val="24"/>
        </w:rPr>
        <w:t>After that, we execute the fine stage,</w:t>
      </w:r>
      <w:r>
        <w:rPr>
          <w:rFonts w:ascii="Times New Roman" w:hAnsi="Times New Roman"/>
          <w:sz w:val="24"/>
        </w:rPr>
        <w:t xml:space="preserve"> it’s</w:t>
      </w:r>
      <w:r w:rsidR="0074557B">
        <w:rPr>
          <w:rFonts w:ascii="Times New Roman" w:hAnsi="Times New Roman"/>
          <w:sz w:val="24"/>
        </w:rPr>
        <w:t xml:space="preserve"> similar </w:t>
      </w:r>
      <w:r>
        <w:rPr>
          <w:rFonts w:ascii="Times New Roman" w:hAnsi="Times New Roman"/>
          <w:sz w:val="24"/>
        </w:rPr>
        <w:t>to</w:t>
      </w:r>
      <w:r w:rsidR="0074557B">
        <w:rPr>
          <w:rFonts w:ascii="Times New Roman" w:hAnsi="Times New Roman"/>
          <w:sz w:val="24"/>
        </w:rPr>
        <w:t xml:space="preserve"> the coarse stage, but</w:t>
      </w:r>
      <w:r>
        <w:rPr>
          <w:rFonts w:ascii="Times New Roman" w:hAnsi="Times New Roman"/>
          <w:sz w:val="24"/>
        </w:rPr>
        <w:t xml:space="preserve"> most queries focus on the candidate region, while a small fraction is still used for random exploration</w:t>
      </w:r>
      <w:r w:rsidR="0074557B">
        <w:rPr>
          <w:rFonts w:ascii="Times New Roman" w:hAnsi="Times New Roman"/>
          <w:sz w:val="24"/>
        </w:rPr>
        <w:t>.</w:t>
      </w:r>
      <w:r>
        <w:rPr>
          <w:rFonts w:ascii="Times New Roman" w:hAnsi="Times New Roman"/>
          <w:sz w:val="24"/>
        </w:rPr>
        <w:t xml:space="preserve"> </w:t>
      </w:r>
      <w:r w:rsidR="0074557B">
        <w:rPr>
          <w:rFonts w:ascii="Times New Roman" w:hAnsi="Times New Roman"/>
          <w:sz w:val="24"/>
        </w:rPr>
        <w:t>Finally, we combine the results from above two stages</w:t>
      </w:r>
      <w:r>
        <w:rPr>
          <w:rFonts w:ascii="Times New Roman" w:hAnsi="Times New Roman"/>
          <w:sz w:val="24"/>
        </w:rPr>
        <w:t>, and fit a sparse linear surrogate on the all samples</w:t>
      </w:r>
      <w:r w:rsidR="008C1C41">
        <w:rPr>
          <w:rFonts w:ascii="Times New Roman" w:hAnsi="Times New Roman"/>
          <w:sz w:val="24"/>
        </w:rPr>
        <w:t xml:space="preserve"> from both stages</w:t>
      </w:r>
      <w:r>
        <w:rPr>
          <w:rFonts w:ascii="Times New Roman" w:hAnsi="Times New Roman"/>
          <w:sz w:val="24"/>
        </w:rPr>
        <w:t>.</w:t>
      </w:r>
    </w:p>
    <w:p w14:paraId="10B4F50D" w14:textId="10A96B58" w:rsidR="00FB6D59" w:rsidRPr="00FB6D59" w:rsidRDefault="00FB6D59" w:rsidP="00233302">
      <w:pPr>
        <w:rPr>
          <w:rFonts w:ascii="Times New Roman" w:hAnsi="Times New Roman"/>
          <w:color w:val="0070C0"/>
          <w:sz w:val="24"/>
        </w:rPr>
      </w:pPr>
      <w:r w:rsidRPr="00FB6D59">
        <w:rPr>
          <w:rFonts w:ascii="Times New Roman" w:hAnsi="Times New Roman"/>
          <w:color w:val="0070C0"/>
          <w:sz w:val="24"/>
        </w:rPr>
        <w:t xml:space="preserve">We combine </w:t>
      </w:r>
      <m:oMath>
        <m:sSub>
          <m:sSubPr>
            <m:ctrlPr>
              <w:rPr>
                <w:rFonts w:ascii="Cambria Math" w:hAnsi="Cambria Math"/>
                <w:i/>
                <w:color w:val="0070C0"/>
                <w:sz w:val="24"/>
              </w:rPr>
            </m:ctrlPr>
          </m:sSubPr>
          <m:e>
            <m:r>
              <w:rPr>
                <w:rFonts w:ascii="Cambria Math" w:hAnsi="Cambria Math"/>
                <w:color w:val="0070C0"/>
                <w:sz w:val="24"/>
              </w:rPr>
              <m:t>Z</m:t>
            </m:r>
          </m:e>
          <m:sub>
            <m:r>
              <w:rPr>
                <w:rFonts w:ascii="Cambria Math" w:hAnsi="Cambria Math"/>
                <w:color w:val="0070C0"/>
                <w:sz w:val="24"/>
              </w:rPr>
              <m:t>1</m:t>
            </m:r>
          </m:sub>
        </m:sSub>
      </m:oMath>
      <w:r w:rsidRPr="00FB6D59">
        <w:rPr>
          <w:rFonts w:ascii="Times New Roman" w:hAnsi="Times New Roman"/>
          <w:color w:val="0070C0"/>
          <w:sz w:val="24"/>
        </w:rPr>
        <w:t xml:space="preserve"> and </w:t>
      </w:r>
      <m:oMath>
        <m:sSub>
          <m:sSubPr>
            <m:ctrlPr>
              <w:rPr>
                <w:rFonts w:ascii="Cambria Math" w:hAnsi="Cambria Math"/>
                <w:i/>
                <w:color w:val="0070C0"/>
                <w:sz w:val="24"/>
              </w:rPr>
            </m:ctrlPr>
          </m:sSubPr>
          <m:e>
            <m:r>
              <w:rPr>
                <w:rFonts w:ascii="Cambria Math" w:hAnsi="Cambria Math"/>
                <w:color w:val="0070C0"/>
                <w:sz w:val="24"/>
              </w:rPr>
              <m:t>Z</m:t>
            </m:r>
          </m:e>
          <m:sub>
            <m:r>
              <w:rPr>
                <w:rFonts w:ascii="Cambria Math" w:hAnsi="Cambria Math"/>
                <w:color w:val="0070C0"/>
                <w:sz w:val="24"/>
              </w:rPr>
              <m:t>2</m:t>
            </m:r>
          </m:sub>
        </m:sSub>
      </m:oMath>
      <w:r w:rsidRPr="00FB6D59">
        <w:rPr>
          <w:rFonts w:ascii="Times New Roman" w:hAnsi="Times New Roman"/>
          <w:color w:val="0070C0"/>
          <w:sz w:val="24"/>
        </w:rPr>
        <w:t xml:space="preserve"> because the coarse stage provides broad local evidence and the fine stage provides refined evidence around candidate regions, and the final surrogate should learn from both.</w:t>
      </w:r>
    </w:p>
    <w:p w14:paraId="3D0A5237" w14:textId="5392D2E7" w:rsidR="008C1C41" w:rsidRDefault="008C1C41" w:rsidP="00233302">
      <w:pPr>
        <w:rPr>
          <w:rFonts w:ascii="Times New Roman" w:hAnsi="Times New Roman"/>
          <w:sz w:val="24"/>
        </w:rPr>
      </w:pPr>
      <w:r>
        <w:rPr>
          <w:rFonts w:ascii="Times New Roman" w:hAnsi="Times New Roman"/>
          <w:sz w:val="24"/>
        </w:rPr>
        <w:t>Let’s dive deeper into the two stages.</w:t>
      </w:r>
    </w:p>
    <w:p w14:paraId="0BACE6F9" w14:textId="7CFE17C6" w:rsidR="008C1C41" w:rsidRPr="0074557B" w:rsidRDefault="008C1C41" w:rsidP="00233302">
      <w:pPr>
        <w:rPr>
          <w:rFonts w:ascii="Times New Roman" w:hAnsi="Times New Roman"/>
          <w:sz w:val="24"/>
        </w:rPr>
      </w:pPr>
      <w:r>
        <w:rPr>
          <w:rFonts w:ascii="Times New Roman" w:hAnsi="Times New Roman"/>
          <w:sz w:val="24"/>
        </w:rPr>
        <w:t xml:space="preserve">Basically, the coarse stage is </w:t>
      </w:r>
      <w:r w:rsidR="001E06CB">
        <w:rPr>
          <w:rFonts w:ascii="Times New Roman" w:hAnsi="Times New Roman"/>
          <w:sz w:val="24"/>
        </w:rPr>
        <w:t>similar</w:t>
      </w:r>
      <w:r>
        <w:rPr>
          <w:rFonts w:ascii="Times New Roman" w:hAnsi="Times New Roman"/>
          <w:sz w:val="24"/>
        </w:rPr>
        <w:t xml:space="preserve"> the original LIME. For each query, we sample a perturbation around original instance, measure the similarity, and pass it into the black box to make a prediction. All </w:t>
      </w:r>
      <w:r w:rsidR="001E06CB">
        <w:rPr>
          <w:rFonts w:ascii="Times New Roman" w:hAnsi="Times New Roman"/>
          <w:sz w:val="24"/>
        </w:rPr>
        <w:t>these</w:t>
      </w:r>
      <w:r>
        <w:rPr>
          <w:rFonts w:ascii="Times New Roman" w:hAnsi="Times New Roman"/>
          <w:sz w:val="24"/>
        </w:rPr>
        <w:t xml:space="preserve"> results are recorded in the set </w:t>
      </w:r>
      <m:oMath>
        <m:sSub>
          <m:sSubPr>
            <m:ctrlPr>
              <w:rPr>
                <w:rFonts w:ascii="Cambria Math" w:hAnsi="Cambria Math"/>
                <w:i/>
                <w:sz w:val="24"/>
              </w:rPr>
            </m:ctrlPr>
          </m:sSubPr>
          <m:e>
            <m:r>
              <w:rPr>
                <w:rFonts w:ascii="Cambria Math" w:hAnsi="Cambria Math"/>
                <w:sz w:val="24"/>
              </w:rPr>
              <m:t>Z</m:t>
            </m:r>
          </m:e>
          <m:sub>
            <m:r>
              <w:rPr>
                <w:rFonts w:ascii="Cambria Math" w:hAnsi="Cambria Math"/>
                <w:sz w:val="24"/>
              </w:rPr>
              <m:t>1</m:t>
            </m:r>
          </m:sub>
        </m:sSub>
      </m:oMath>
      <w:r>
        <w:rPr>
          <w:rFonts w:ascii="Times New Roman" w:hAnsi="Times New Roman"/>
          <w:sz w:val="24"/>
        </w:rPr>
        <w:t>.</w:t>
      </w:r>
    </w:p>
    <w:p w14:paraId="7856F713" w14:textId="22655861" w:rsidR="00C02261" w:rsidRDefault="00384801" w:rsidP="00C02261">
      <w:pPr>
        <w:rPr>
          <w:rFonts w:ascii="Times New Roman" w:hAnsi="Times New Roman"/>
          <w:sz w:val="24"/>
        </w:rPr>
      </w:pPr>
      <w:r>
        <w:rPr>
          <w:rFonts w:ascii="Times New Roman" w:hAnsi="Times New Roman"/>
          <w:sz w:val="24"/>
        </w:rPr>
        <w:t xml:space="preserve">As for the fine stage, </w:t>
      </w:r>
      <w:r w:rsidR="00C02261">
        <w:rPr>
          <w:rFonts w:ascii="Times New Roman" w:hAnsi="Times New Roman"/>
          <w:sz w:val="24"/>
        </w:rPr>
        <w:t>we use</w:t>
      </w:r>
      <w:r w:rsidR="00C02261">
        <w:rPr>
          <w:rFonts w:ascii="Times New Roman" w:hAnsi="Times New Roman"/>
          <w:sz w:val="24"/>
        </w:rPr>
        <w:t xml:space="preserve"> exploration</w:t>
      </w:r>
      <w:r w:rsidR="00C02261">
        <w:rPr>
          <w:rFonts w:ascii="Times New Roman" w:hAnsi="Times New Roman"/>
          <w:sz w:val="24"/>
        </w:rPr>
        <w:t xml:space="preserve"> ratio</w:t>
      </w:r>
      <w:r w:rsidR="00C02261">
        <w:rPr>
          <w:rFonts w:ascii="Times New Roman" w:hAnsi="Times New Roman"/>
          <w:sz w:val="24"/>
        </w:rPr>
        <w:t xml:space="preserve"> </w:t>
      </w:r>
      <m:oMath>
        <m:r>
          <w:rPr>
            <w:rFonts w:ascii="Cambria Math" w:hAnsi="Cambria Math"/>
            <w:sz w:val="24"/>
          </w:rPr>
          <m:t>ε</m:t>
        </m:r>
      </m:oMath>
      <w:r w:rsidR="00C02261">
        <w:rPr>
          <w:rFonts w:ascii="Times New Roman" w:hAnsi="Times New Roman"/>
          <w:sz w:val="24"/>
        </w:rPr>
        <w:t xml:space="preserve"> controls how much random exploration we keep in </w:t>
      </w:r>
      <w:r w:rsidR="00C02261">
        <w:rPr>
          <w:rFonts w:ascii="Times New Roman" w:hAnsi="Times New Roman"/>
          <w:sz w:val="24"/>
        </w:rPr>
        <w:t>this stage</w:t>
      </w:r>
      <w:r w:rsidR="00C02261">
        <w:rPr>
          <w:rFonts w:ascii="Times New Roman" w:hAnsi="Times New Roman"/>
          <w:sz w:val="24"/>
        </w:rPr>
        <w:t>. Although we</w:t>
      </w:r>
      <w:r w:rsidR="00C02261">
        <w:rPr>
          <w:rFonts w:ascii="Times New Roman" w:hAnsi="Times New Roman"/>
          <w:sz w:val="24"/>
        </w:rPr>
        <w:t xml:space="preserve"> have already</w:t>
      </w:r>
      <w:r w:rsidR="00C02261">
        <w:rPr>
          <w:rFonts w:ascii="Times New Roman" w:hAnsi="Times New Roman"/>
          <w:sz w:val="24"/>
        </w:rPr>
        <w:t xml:space="preserve"> select</w:t>
      </w:r>
      <w:r w:rsidR="00C02261">
        <w:rPr>
          <w:rFonts w:ascii="Times New Roman" w:hAnsi="Times New Roman"/>
          <w:sz w:val="24"/>
        </w:rPr>
        <w:t>ed</w:t>
      </w:r>
      <w:r w:rsidR="00C02261">
        <w:rPr>
          <w:rFonts w:ascii="Times New Roman" w:hAnsi="Times New Roman"/>
          <w:sz w:val="24"/>
        </w:rPr>
        <w:t xml:space="preserve"> some candidates during coarse stage, we still need to keep exploring the </w:t>
      </w:r>
      <w:proofErr w:type="spellStart"/>
      <w:r w:rsidR="00C02261">
        <w:rPr>
          <w:rFonts w:ascii="Times New Roman" w:hAnsi="Times New Roman"/>
          <w:sz w:val="24"/>
        </w:rPr>
        <w:t>superpxiels</w:t>
      </w:r>
      <w:proofErr w:type="spellEnd"/>
      <w:r w:rsidR="00C02261">
        <w:rPr>
          <w:rFonts w:ascii="Times New Roman" w:hAnsi="Times New Roman"/>
          <w:sz w:val="24"/>
        </w:rPr>
        <w:t xml:space="preserve"> that were</w:t>
      </w:r>
      <w:r w:rsidR="00C02261">
        <w:rPr>
          <w:rFonts w:ascii="Times New Roman" w:hAnsi="Times New Roman"/>
          <w:sz w:val="24"/>
        </w:rPr>
        <w:t xml:space="preserve"> not selected </w:t>
      </w:r>
      <w:r w:rsidR="00C02261">
        <w:rPr>
          <w:rFonts w:ascii="Times New Roman" w:hAnsi="Times New Roman"/>
          <w:sz w:val="24"/>
        </w:rPr>
        <w:t xml:space="preserve">to some extent, in order </w:t>
      </w:r>
      <w:r w:rsidR="00C02261">
        <w:rPr>
          <w:rFonts w:ascii="Times New Roman" w:hAnsi="Times New Roman"/>
          <w:sz w:val="24"/>
        </w:rPr>
        <w:t>to reduc</w:t>
      </w:r>
      <w:r w:rsidR="00C02261">
        <w:rPr>
          <w:rFonts w:ascii="Times New Roman" w:hAnsi="Times New Roman"/>
          <w:sz w:val="24"/>
        </w:rPr>
        <w:t>e</w:t>
      </w:r>
      <w:r w:rsidR="00C02261">
        <w:rPr>
          <w:rFonts w:ascii="Times New Roman" w:hAnsi="Times New Roman"/>
          <w:sz w:val="24"/>
        </w:rPr>
        <w:t xml:space="preserve"> the risk of missing important regions or features. After all, we only use</w:t>
      </w:r>
      <w:r w:rsidR="00C02261">
        <w:rPr>
          <w:rFonts w:ascii="Times New Roman" w:hAnsi="Times New Roman"/>
          <w:sz w:val="24"/>
        </w:rPr>
        <w:t xml:space="preserve"> a</w:t>
      </w:r>
      <w:r w:rsidR="00C02261">
        <w:rPr>
          <w:rFonts w:ascii="Times New Roman" w:hAnsi="Times New Roman"/>
          <w:sz w:val="24"/>
        </w:rPr>
        <w:t xml:space="preserve"> very limited</w:t>
      </w:r>
      <w:r w:rsidR="00C02261">
        <w:rPr>
          <w:rFonts w:ascii="Times New Roman" w:hAnsi="Times New Roman"/>
          <w:sz w:val="24"/>
        </w:rPr>
        <w:t xml:space="preserve"> number of</w:t>
      </w:r>
      <w:r w:rsidR="00C02261">
        <w:rPr>
          <w:rFonts w:ascii="Times New Roman" w:hAnsi="Times New Roman"/>
          <w:sz w:val="24"/>
        </w:rPr>
        <w:t xml:space="preserve"> queries during coarse stage.</w:t>
      </w:r>
      <w:r w:rsidR="00C02261">
        <w:rPr>
          <w:rFonts w:ascii="Times New Roman" w:hAnsi="Times New Roman"/>
          <w:sz w:val="24"/>
        </w:rPr>
        <w:t xml:space="preserve"> Same as before, all the results are stored in a set </w:t>
      </w:r>
      <m:oMath>
        <m:sSub>
          <m:sSubPr>
            <m:ctrlPr>
              <w:rPr>
                <w:rFonts w:ascii="Cambria Math" w:hAnsi="Cambria Math"/>
                <w:i/>
                <w:sz w:val="24"/>
              </w:rPr>
            </m:ctrlPr>
          </m:sSubPr>
          <m:e>
            <m:r>
              <w:rPr>
                <w:rFonts w:ascii="Cambria Math" w:hAnsi="Cambria Math"/>
                <w:sz w:val="24"/>
              </w:rPr>
              <m:t>Z</m:t>
            </m:r>
          </m:e>
          <m:sub>
            <m:r>
              <w:rPr>
                <w:rFonts w:ascii="Cambria Math" w:hAnsi="Cambria Math"/>
                <w:sz w:val="24"/>
              </w:rPr>
              <m:t>2</m:t>
            </m:r>
          </m:sub>
        </m:sSub>
      </m:oMath>
      <w:r w:rsidR="00C02261">
        <w:rPr>
          <w:rFonts w:ascii="Times New Roman" w:hAnsi="Times New Roman"/>
          <w:sz w:val="24"/>
        </w:rPr>
        <w:t>.</w:t>
      </w:r>
    </w:p>
    <w:p w14:paraId="4941D378" w14:textId="3B519BAC" w:rsidR="007622D8" w:rsidRPr="00C02261" w:rsidRDefault="007622D8" w:rsidP="00233302">
      <w:pPr>
        <w:rPr>
          <w:rFonts w:ascii="Times New Roman" w:hAnsi="Times New Roman"/>
          <w:sz w:val="24"/>
        </w:rPr>
      </w:pPr>
    </w:p>
    <w:sectPr w:rsidR="007622D8" w:rsidRPr="00C022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49ED" w14:textId="77777777" w:rsidR="00501550" w:rsidRDefault="00501550" w:rsidP="00233302">
      <w:r>
        <w:separator/>
      </w:r>
    </w:p>
  </w:endnote>
  <w:endnote w:type="continuationSeparator" w:id="0">
    <w:p w14:paraId="75A6317D" w14:textId="77777777" w:rsidR="00501550" w:rsidRDefault="00501550" w:rsidP="0023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B0DD" w14:textId="77777777" w:rsidR="00501550" w:rsidRDefault="00501550" w:rsidP="00233302">
      <w:r>
        <w:separator/>
      </w:r>
    </w:p>
  </w:footnote>
  <w:footnote w:type="continuationSeparator" w:id="0">
    <w:p w14:paraId="45947775" w14:textId="77777777" w:rsidR="00501550" w:rsidRDefault="00501550" w:rsidP="00233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F2D"/>
    <w:multiLevelType w:val="hybridMultilevel"/>
    <w:tmpl w:val="6FD6BCDE"/>
    <w:lvl w:ilvl="0" w:tplc="7090D6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8848B5"/>
    <w:multiLevelType w:val="hybridMultilevel"/>
    <w:tmpl w:val="0C8A8978"/>
    <w:lvl w:ilvl="0" w:tplc="E67CC31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5115870">
    <w:abstractNumId w:val="0"/>
  </w:num>
  <w:num w:numId="2" w16cid:durableId="1124810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A6"/>
    <w:rsid w:val="00045615"/>
    <w:rsid w:val="000841A6"/>
    <w:rsid w:val="000A7A48"/>
    <w:rsid w:val="001A73B7"/>
    <w:rsid w:val="001E06CB"/>
    <w:rsid w:val="00233302"/>
    <w:rsid w:val="00272D38"/>
    <w:rsid w:val="00333E17"/>
    <w:rsid w:val="00384801"/>
    <w:rsid w:val="00406137"/>
    <w:rsid w:val="004B0A7D"/>
    <w:rsid w:val="004C5AA9"/>
    <w:rsid w:val="00501550"/>
    <w:rsid w:val="005B1917"/>
    <w:rsid w:val="00631709"/>
    <w:rsid w:val="006C1761"/>
    <w:rsid w:val="006F6FF1"/>
    <w:rsid w:val="0074557B"/>
    <w:rsid w:val="007622D8"/>
    <w:rsid w:val="007F3284"/>
    <w:rsid w:val="00821358"/>
    <w:rsid w:val="008768A7"/>
    <w:rsid w:val="008B0E32"/>
    <w:rsid w:val="008C1C41"/>
    <w:rsid w:val="00B178B9"/>
    <w:rsid w:val="00BE5951"/>
    <w:rsid w:val="00BF0519"/>
    <w:rsid w:val="00BF7B1B"/>
    <w:rsid w:val="00C02261"/>
    <w:rsid w:val="00CE6E43"/>
    <w:rsid w:val="00E22D50"/>
    <w:rsid w:val="00E4606F"/>
    <w:rsid w:val="00F30853"/>
    <w:rsid w:val="00F777E0"/>
    <w:rsid w:val="00FB390E"/>
    <w:rsid w:val="00FB6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9E35C"/>
  <w15:chartTrackingRefBased/>
  <w15:docId w15:val="{9981901C-54AE-48F3-BE1F-4F7994C6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841A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0841A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0841A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0841A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0841A6"/>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0841A6"/>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0841A6"/>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841A6"/>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841A6"/>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A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0841A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841A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841A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0841A6"/>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0841A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0841A6"/>
    <w:rPr>
      <w:rFonts w:cstheme="majorBidi"/>
      <w:b/>
      <w:bCs/>
      <w:color w:val="595959" w:themeColor="text1" w:themeTint="A6"/>
    </w:rPr>
  </w:style>
  <w:style w:type="character" w:customStyle="1" w:styleId="Heading8Char">
    <w:name w:val="Heading 8 Char"/>
    <w:basedOn w:val="DefaultParagraphFont"/>
    <w:link w:val="Heading8"/>
    <w:uiPriority w:val="9"/>
    <w:semiHidden/>
    <w:rsid w:val="000841A6"/>
    <w:rPr>
      <w:rFonts w:cstheme="majorBidi"/>
      <w:color w:val="595959" w:themeColor="text1" w:themeTint="A6"/>
    </w:rPr>
  </w:style>
  <w:style w:type="character" w:customStyle="1" w:styleId="Heading9Char">
    <w:name w:val="Heading 9 Char"/>
    <w:basedOn w:val="DefaultParagraphFont"/>
    <w:link w:val="Heading9"/>
    <w:uiPriority w:val="9"/>
    <w:semiHidden/>
    <w:rsid w:val="000841A6"/>
    <w:rPr>
      <w:rFonts w:eastAsiaTheme="majorEastAsia" w:cstheme="majorBidi"/>
      <w:color w:val="595959" w:themeColor="text1" w:themeTint="A6"/>
    </w:rPr>
  </w:style>
  <w:style w:type="paragraph" w:styleId="Title">
    <w:name w:val="Title"/>
    <w:basedOn w:val="Normal"/>
    <w:next w:val="Normal"/>
    <w:link w:val="TitleChar"/>
    <w:uiPriority w:val="10"/>
    <w:qFormat/>
    <w:rsid w:val="000841A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1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1A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841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41A6"/>
    <w:rPr>
      <w:i/>
      <w:iCs/>
      <w:color w:val="404040" w:themeColor="text1" w:themeTint="BF"/>
    </w:rPr>
  </w:style>
  <w:style w:type="paragraph" w:styleId="ListParagraph">
    <w:name w:val="List Paragraph"/>
    <w:basedOn w:val="Normal"/>
    <w:uiPriority w:val="34"/>
    <w:qFormat/>
    <w:rsid w:val="000841A6"/>
    <w:pPr>
      <w:ind w:left="720"/>
      <w:contextualSpacing/>
    </w:pPr>
  </w:style>
  <w:style w:type="character" w:styleId="IntenseEmphasis">
    <w:name w:val="Intense Emphasis"/>
    <w:basedOn w:val="DefaultParagraphFont"/>
    <w:uiPriority w:val="21"/>
    <w:qFormat/>
    <w:rsid w:val="000841A6"/>
    <w:rPr>
      <w:i/>
      <w:iCs/>
      <w:color w:val="2F5496" w:themeColor="accent1" w:themeShade="BF"/>
    </w:rPr>
  </w:style>
  <w:style w:type="paragraph" w:styleId="IntenseQuote">
    <w:name w:val="Intense Quote"/>
    <w:basedOn w:val="Normal"/>
    <w:next w:val="Normal"/>
    <w:link w:val="IntenseQuoteChar"/>
    <w:uiPriority w:val="30"/>
    <w:qFormat/>
    <w:rsid w:val="00084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1A6"/>
    <w:rPr>
      <w:i/>
      <w:iCs/>
      <w:color w:val="2F5496" w:themeColor="accent1" w:themeShade="BF"/>
    </w:rPr>
  </w:style>
  <w:style w:type="character" w:styleId="IntenseReference">
    <w:name w:val="Intense Reference"/>
    <w:basedOn w:val="DefaultParagraphFont"/>
    <w:uiPriority w:val="32"/>
    <w:qFormat/>
    <w:rsid w:val="000841A6"/>
    <w:rPr>
      <w:b/>
      <w:bCs/>
      <w:smallCaps/>
      <w:color w:val="2F5496" w:themeColor="accent1" w:themeShade="BF"/>
      <w:spacing w:val="5"/>
    </w:rPr>
  </w:style>
  <w:style w:type="paragraph" w:styleId="Header">
    <w:name w:val="header"/>
    <w:basedOn w:val="Normal"/>
    <w:link w:val="HeaderChar"/>
    <w:uiPriority w:val="99"/>
    <w:unhideWhenUsed/>
    <w:rsid w:val="0023330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33302"/>
    <w:rPr>
      <w:sz w:val="18"/>
      <w:szCs w:val="18"/>
    </w:rPr>
  </w:style>
  <w:style w:type="paragraph" w:styleId="Footer">
    <w:name w:val="footer"/>
    <w:basedOn w:val="Normal"/>
    <w:link w:val="FooterChar"/>
    <w:uiPriority w:val="99"/>
    <w:unhideWhenUsed/>
    <w:rsid w:val="0023330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33302"/>
    <w:rPr>
      <w:sz w:val="18"/>
      <w:szCs w:val="18"/>
    </w:rPr>
  </w:style>
  <w:style w:type="character" w:styleId="PlaceholderText">
    <w:name w:val="Placeholder Text"/>
    <w:basedOn w:val="DefaultParagraphFont"/>
    <w:uiPriority w:val="99"/>
    <w:semiHidden/>
    <w:rsid w:val="00BE59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2</Pages>
  <Words>805</Words>
  <Characters>4373</Characters>
  <Application>Microsoft Office Word</Application>
  <DocSecurity>0</DocSecurity>
  <Lines>82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Qihang Feng</dc:creator>
  <cp:keywords/>
  <dc:description/>
  <cp:lastModifiedBy>Qihang Feng</cp:lastModifiedBy>
  <cp:revision>4</cp:revision>
  <dcterms:created xsi:type="dcterms:W3CDTF">2026-03-24T21:29:00Z</dcterms:created>
  <dcterms:modified xsi:type="dcterms:W3CDTF">2026-03-25T22:56:00Z</dcterms:modified>
</cp:coreProperties>
</file>