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77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T</w:t>
      </w:r>
      <w:bookmarkStart w:id="0" w:name="_GoBack"/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RPO、PPO 都是强化学习（RL）里的 “策略梯度算法</w:t>
      </w:r>
      <w:bookmarkEnd w:id="0"/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”，专门用来让 AI 学会连续动作、稳定学习。</w:t>
      </w:r>
    </w:p>
    <w:p w14:paraId="6BE400E1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D73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它们是什么？</w:t>
      </w:r>
    </w:p>
    <w:p w14:paraId="676E53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b/>
          <w:bCs/>
          <w:color w:val="000000"/>
          <w:sz w:val="16"/>
          <w:szCs w:val="16"/>
          <w:bdr w:val="none" w:color="auto" w:sz="0" w:space="0"/>
        </w:rPr>
        <w:t>TRPO = Trust Region Policy Optimization</w:t>
      </w:r>
      <w:r>
        <w:rPr>
          <w:color w:val="000000"/>
          <w:sz w:val="16"/>
          <w:szCs w:val="16"/>
          <w:bdr w:val="none" w:color="auto" w:sz="0" w:space="0"/>
        </w:rPr>
        <w:t>信赖域策略优化</w:t>
      </w:r>
    </w:p>
    <w:p w14:paraId="14BB4AE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b/>
          <w:bCs/>
          <w:color w:val="000000"/>
          <w:sz w:val="16"/>
          <w:szCs w:val="16"/>
          <w:bdr w:val="none" w:color="auto" w:sz="0" w:space="0"/>
        </w:rPr>
        <w:t>PPO = Proximal Policy Optimization</w:t>
      </w:r>
      <w:r>
        <w:rPr>
          <w:color w:val="000000"/>
          <w:sz w:val="16"/>
          <w:szCs w:val="16"/>
          <w:bdr w:val="none" w:color="auto" w:sz="0" w:space="0"/>
        </w:rPr>
        <w:t>近端策略优化</w:t>
      </w:r>
    </w:p>
    <w:p w14:paraId="208A8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它们都是 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让智能体（机器人 / 游戏 AI）稳定、安全、高效地更新策略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的算法。</w:t>
      </w:r>
    </w:p>
    <w:p w14:paraId="19F41D40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72E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核心作用（超级通俗版）</w:t>
      </w:r>
    </w:p>
    <w:p w14:paraId="5C202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强化学习里，AI 会不断更新自己的 “行为策略”。但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更新太多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→ 学崩；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更新太少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→ 学得慢。</w:t>
      </w:r>
    </w:p>
    <w:p w14:paraId="228597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8FE1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TRPO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：想了个办法：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每次更新都不能太大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，保证越学越稳，不会突然崩盘。但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计算很贵、很慢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40DF157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FE3AF6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C357A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PPO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：在 TRPO 的思想上，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做了简化，变得又快又好用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。效果接近 TRPO，但工程上简单到爆炸。</w:t>
      </w:r>
    </w:p>
    <w:p w14:paraId="36357C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17E4C98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749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为什么它们很重要？</w:t>
      </w:r>
    </w:p>
    <w:p w14:paraId="408F7A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b/>
          <w:bCs/>
          <w:color w:val="000000"/>
          <w:sz w:val="16"/>
          <w:szCs w:val="16"/>
          <w:bdr w:val="none" w:color="auto" w:sz="0" w:space="0"/>
        </w:rPr>
        <w:t>TRPO</w:t>
      </w:r>
      <w:r>
        <w:rPr>
          <w:color w:val="000000"/>
          <w:sz w:val="16"/>
          <w:szCs w:val="16"/>
          <w:bdr w:val="none" w:color="auto" w:sz="0" w:space="0"/>
        </w:rPr>
        <w:t xml:space="preserve"> 是第一个真正</w:t>
      </w:r>
      <w:r>
        <w:rPr>
          <w:rStyle w:val="5"/>
          <w:b/>
          <w:bCs/>
          <w:color w:val="000000"/>
          <w:sz w:val="16"/>
          <w:szCs w:val="16"/>
          <w:bdr w:val="none" w:color="auto" w:sz="0" w:space="0"/>
        </w:rPr>
        <w:t>稳定、可靠</w:t>
      </w:r>
      <w:r>
        <w:rPr>
          <w:color w:val="000000"/>
          <w:sz w:val="16"/>
          <w:szCs w:val="16"/>
          <w:bdr w:val="none" w:color="auto" w:sz="0" w:space="0"/>
        </w:rPr>
        <w:t>的策略梯度算法。</w:t>
      </w:r>
    </w:p>
    <w:p w14:paraId="6FEC20D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5"/>
          <w:b/>
          <w:bCs/>
          <w:color w:val="000000"/>
          <w:sz w:val="16"/>
          <w:szCs w:val="16"/>
          <w:bdr w:val="none" w:color="auto" w:sz="0" w:space="0"/>
        </w:rPr>
        <w:t>PPO</w:t>
      </w:r>
      <w:r>
        <w:rPr>
          <w:color w:val="000000"/>
          <w:sz w:val="16"/>
          <w:szCs w:val="16"/>
          <w:bdr w:val="none" w:color="auto" w:sz="0" w:space="0"/>
        </w:rPr>
        <w:t xml:space="preserve"> 是 OpenAI 推出的，</w:t>
      </w:r>
      <w:r>
        <w:rPr>
          <w:rStyle w:val="5"/>
          <w:b/>
          <w:bCs/>
          <w:color w:val="000000"/>
          <w:sz w:val="16"/>
          <w:szCs w:val="16"/>
          <w:bdr w:val="none" w:color="auto" w:sz="0" w:space="0"/>
        </w:rPr>
        <w:t>简单 + 稳定 + 通用</w:t>
      </w:r>
      <w:r>
        <w:rPr>
          <w:color w:val="000000"/>
          <w:sz w:val="16"/>
          <w:szCs w:val="16"/>
          <w:bdr w:val="none" w:color="auto" w:sz="0" w:space="0"/>
        </w:rPr>
        <w:t>，直接成了业界标配。</w:t>
      </w:r>
    </w:p>
    <w:p w14:paraId="6F4B5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今天你看到的：</w:t>
      </w:r>
    </w:p>
    <w:p w14:paraId="5C1B023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机器人走路、跑步、手抓物体</w:t>
      </w:r>
    </w:p>
    <w:p w14:paraId="3B317C5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机械臂操作</w:t>
      </w:r>
    </w:p>
    <w:p w14:paraId="0F43D2A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多关节仿真智能体</w:t>
      </w:r>
    </w:p>
    <w:p w14:paraId="4E8197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很多游戏 AI</w:t>
      </w:r>
    </w:p>
    <w:p w14:paraId="7D3F0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底层很多都在用 PPO 或它的变种。</w:t>
      </w:r>
    </w:p>
    <w:p w14:paraId="444EF3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4393A"/>
    <w:multiLevelType w:val="multilevel"/>
    <w:tmpl w:val="8D6439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274750"/>
    <w:multiLevelType w:val="multilevel"/>
    <w:tmpl w:val="AC274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09FE925"/>
    <w:multiLevelType w:val="multilevel"/>
    <w:tmpl w:val="C09FE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02B1DF6"/>
    <w:multiLevelType w:val="multilevel"/>
    <w:tmpl w:val="502B1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9A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2026-03-01T10:09:51Z</dcterms:created>
  <dc:creator>hongf</dc:creator>
  <cp:lastModifiedBy>LTE-SAE</cp:lastModifiedBy>
  <dcterms:modified xsi:type="dcterms:W3CDTF">2026-03-01T10:10:09Z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eyJoZGlkIjoiZGEzMjRlOWE3Zjg5MjEwYWEyYzAxMGRjZTI0ZWE4NTciLCJ1c2VySWQiOiI4NjI1Njg1MzYifQ==</vt:lpwstr>
  </property>
  <property fmtid="{D5CDD505-2E9C-101B-9397-08002B2CF9AE}" pid="4" name="ICV">
    <vt:lpwstr>248877E4B991481599DFBE5F3F7286C2_12</vt:lpwstr>
  </property>
</Properties>
</file>