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B97CD" w14:textId="77777777" w:rsidR="00C05CEB" w:rsidRPr="00C05CEB" w:rsidRDefault="00C05CEB" w:rsidP="00C05CEB">
      <w:pPr>
        <w:rPr>
          <w:b/>
          <w:bCs/>
        </w:rPr>
      </w:pPr>
      <w:r w:rsidRPr="00C05CEB">
        <w:rPr>
          <w:b/>
          <w:bCs/>
        </w:rPr>
        <w:t xml:space="preserve">4 Popular </w:t>
      </w:r>
      <w:r w:rsidRPr="00C05CEB">
        <w:rPr>
          <w:b/>
          <w:bCs/>
          <w:highlight w:val="yellow"/>
        </w:rPr>
        <w:t>Model Compression Techniques</w:t>
      </w:r>
      <w:r w:rsidRPr="00C05CEB">
        <w:rPr>
          <w:b/>
          <w:bCs/>
        </w:rPr>
        <w:t xml:space="preserve"> Explained</w:t>
      </w:r>
    </w:p>
    <w:p w14:paraId="28D365B3" w14:textId="621BDBD2" w:rsidR="00394421" w:rsidRDefault="00C05CEB">
      <w:hyperlink r:id="rId5" w:history="1">
        <w:r w:rsidRPr="00C05CEB">
          <w:rPr>
            <w:rStyle w:val="Hyperlink"/>
          </w:rPr>
          <w:t>4 Popular Model Compression Techniques Explained | Xailient</w:t>
        </w:r>
      </w:hyperlink>
    </w:p>
    <w:p w14:paraId="2BBE443A" w14:textId="77777777" w:rsidR="00C05CEB" w:rsidRDefault="00C05CEB"/>
    <w:p w14:paraId="2ECEBC92" w14:textId="77777777" w:rsidR="00C05CEB" w:rsidRDefault="00C05CEB"/>
    <w:p w14:paraId="4257E4FD" w14:textId="1F08D058" w:rsidR="00C05CEB" w:rsidRPr="00E3477A" w:rsidRDefault="00E3477A">
      <w:pPr>
        <w:rPr>
          <w:b/>
          <w:bCs/>
        </w:rPr>
      </w:pPr>
      <w:r w:rsidRPr="00E3477A">
        <w:rPr>
          <w:rFonts w:hint="eastAsia"/>
          <w:b/>
          <w:bCs/>
        </w:rPr>
        <w:t>背景：</w:t>
      </w:r>
    </w:p>
    <w:p w14:paraId="6C677172" w14:textId="77777777" w:rsidR="00E3477A" w:rsidRDefault="00E3477A">
      <w:pPr>
        <w:rPr>
          <w:b/>
          <w:bCs/>
        </w:rPr>
      </w:pPr>
      <w:r>
        <w:rPr>
          <w:rFonts w:hint="eastAsia"/>
        </w:rPr>
        <w:t>从2012 年的</w:t>
      </w:r>
      <w:proofErr w:type="spellStart"/>
      <w:r w:rsidRPr="00E3477A">
        <w:rPr>
          <w:b/>
          <w:bCs/>
        </w:rPr>
        <w:t>AlexNet</w:t>
      </w:r>
      <w:proofErr w:type="spellEnd"/>
      <w:r>
        <w:rPr>
          <w:rFonts w:hint="eastAsia"/>
          <w:b/>
          <w:bCs/>
        </w:rPr>
        <w:t xml:space="preserve"> 到 2015年的 </w:t>
      </w:r>
      <w:proofErr w:type="spellStart"/>
      <w:r>
        <w:rPr>
          <w:rFonts w:hint="eastAsia"/>
          <w:b/>
          <w:bCs/>
        </w:rPr>
        <w:t>ResNet</w:t>
      </w:r>
      <w:proofErr w:type="spellEnd"/>
      <w:r>
        <w:rPr>
          <w:rFonts w:hint="eastAsia"/>
          <w:b/>
          <w:bCs/>
        </w:rPr>
        <w:t xml:space="preserve">,  </w:t>
      </w:r>
    </w:p>
    <w:p w14:paraId="1D6C40B5" w14:textId="4249C199" w:rsidR="00C05CEB" w:rsidRPr="00E3477A" w:rsidRDefault="00E3477A">
      <w:pPr>
        <w:rPr>
          <w:rFonts w:hint="eastAsia"/>
          <w:color w:val="00B0F0"/>
        </w:rPr>
      </w:pPr>
      <w:r>
        <w:rPr>
          <w:rFonts w:hint="eastAsia"/>
          <w:b/>
          <w:bCs/>
        </w:rPr>
        <w:t>layer 数从8 增加到152 层，</w:t>
      </w:r>
      <w:r w:rsidRPr="00E3477A">
        <w:rPr>
          <w:rFonts w:hint="eastAsia"/>
          <w:b/>
          <w:bCs/>
          <w:color w:val="00B0F0"/>
        </w:rPr>
        <w:t>性能也随着层数的变化得到了提升</w:t>
      </w:r>
    </w:p>
    <w:p w14:paraId="5F7DEACE" w14:textId="77777777" w:rsidR="00E3477A" w:rsidRDefault="00E3477A">
      <w:pPr>
        <w:rPr>
          <w:rFonts w:hint="eastAsia"/>
        </w:rPr>
      </w:pPr>
    </w:p>
    <w:p w14:paraId="15F79014" w14:textId="7006B7C2" w:rsidR="00E3477A" w:rsidRPr="00E3477A" w:rsidRDefault="00E3477A" w:rsidP="00E3477A">
      <w:r w:rsidRPr="00E3477A">
        <w:drawing>
          <wp:inline distT="0" distB="0" distL="0" distR="0" wp14:anchorId="1CB2E493" wp14:editId="08DBB6F6">
            <wp:extent cx="5274310" cy="3044825"/>
            <wp:effectExtent l="0" t="0" r="2540" b="3175"/>
            <wp:docPr id="1378395125" name="Picture 2" descr="The ImageNet ILSVRC challenge results (top-5 error (_)) from 2010 to 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 ImageNet ILSVRC challenge results (top-5 error (_)) from 2010 to 20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044825"/>
                    </a:xfrm>
                    <a:prstGeom prst="rect">
                      <a:avLst/>
                    </a:prstGeom>
                    <a:noFill/>
                    <a:ln>
                      <a:noFill/>
                    </a:ln>
                  </pic:spPr>
                </pic:pic>
              </a:graphicData>
            </a:graphic>
          </wp:inline>
        </w:drawing>
      </w:r>
      <w:r w:rsidRPr="00E3477A">
        <w:t>The ImageNet ILSVRC challenge results (</w:t>
      </w:r>
      <w:proofErr w:type="gramStart"/>
      <w:r w:rsidRPr="00E3477A">
        <w:t>top-5</w:t>
      </w:r>
      <w:proofErr w:type="gramEnd"/>
      <w:r w:rsidRPr="00E3477A">
        <w:t xml:space="preserve"> </w:t>
      </w:r>
      <w:proofErr w:type="gramStart"/>
      <w:r w:rsidRPr="00E3477A">
        <w:t>error</w:t>
      </w:r>
      <w:proofErr w:type="gramEnd"/>
      <w:r w:rsidRPr="00E3477A">
        <w:t xml:space="preserve"> (%)) from 2010 to 2015.</w:t>
      </w:r>
    </w:p>
    <w:p w14:paraId="555F1D57" w14:textId="77777777" w:rsidR="00E3477A" w:rsidRPr="00E3477A" w:rsidRDefault="00E3477A" w:rsidP="00E3477A">
      <w:r w:rsidRPr="00E3477A">
        <w:t xml:space="preserve">The chart above shows the </w:t>
      </w:r>
      <w:proofErr w:type="gramStart"/>
      <w:r w:rsidRPr="00E3477A">
        <w:t>top-5</w:t>
      </w:r>
      <w:proofErr w:type="gramEnd"/>
      <w:r w:rsidRPr="00E3477A">
        <w:t xml:space="preserve"> error rate and </w:t>
      </w:r>
      <w:r w:rsidRPr="00E3477A">
        <w:rPr>
          <w:color w:val="00B0F0"/>
        </w:rPr>
        <w:t>number of layers of</w:t>
      </w:r>
      <w:r w:rsidRPr="00E3477A">
        <w:t xml:space="preserve"> the winning models for the ImageNet challenge from 2010 to 2015.</w:t>
      </w:r>
    </w:p>
    <w:p w14:paraId="3CF576C9" w14:textId="77777777" w:rsidR="00E3477A" w:rsidRPr="00E3477A" w:rsidRDefault="00E3477A" w:rsidP="00E3477A">
      <w:r w:rsidRPr="00E3477A">
        <w:rPr>
          <w:highlight w:val="yellow"/>
        </w:rPr>
        <w:t xml:space="preserve">In 2012, </w:t>
      </w:r>
      <w:proofErr w:type="spellStart"/>
      <w:r w:rsidRPr="00E3477A">
        <w:rPr>
          <w:b/>
          <w:bCs/>
          <w:highlight w:val="yellow"/>
        </w:rPr>
        <w:t>AlexNet</w:t>
      </w:r>
      <w:proofErr w:type="spellEnd"/>
      <w:r w:rsidRPr="00E3477A">
        <w:t xml:space="preserve"> won the ImageNet challenge with a very large margin improvement. </w:t>
      </w:r>
    </w:p>
    <w:p w14:paraId="2FDAD13E" w14:textId="77777777" w:rsidR="00E3477A" w:rsidRPr="00E3477A" w:rsidRDefault="00E3477A" w:rsidP="00E3477A">
      <w:r w:rsidRPr="00E3477A">
        <w:t>That was the turning point in computer vision history because it showed that deep neural networks (DNNs) could perform tasks that were considered very difficult for computers, not to mention that DNNs could do this with an unprecedented level of accuracy. </w:t>
      </w:r>
    </w:p>
    <w:p w14:paraId="7899F14A" w14:textId="77777777" w:rsidR="00E3477A" w:rsidRPr="00E3477A" w:rsidRDefault="00E3477A" w:rsidP="00E3477A">
      <w:r w:rsidRPr="00E3477A">
        <w:t>Each year, the accuracy of the winning models continued to increase, and so did their size</w:t>
      </w:r>
    </w:p>
    <w:p w14:paraId="2CA85059" w14:textId="77777777" w:rsidR="00C05CEB" w:rsidRDefault="00C05CEB"/>
    <w:p w14:paraId="3735AA39" w14:textId="5050B01A" w:rsidR="008A3663" w:rsidRPr="008A3663" w:rsidRDefault="008A3663">
      <w:pPr>
        <w:rPr>
          <w:rFonts w:hint="eastAsia"/>
          <w:color w:val="00B0F0"/>
        </w:rPr>
      </w:pPr>
      <w:r w:rsidRPr="008A3663">
        <w:rPr>
          <w:rFonts w:hint="eastAsia"/>
          <w:color w:val="00B0F0"/>
        </w:rPr>
        <w:t>模型大，性能好</w:t>
      </w:r>
    </w:p>
    <w:p w14:paraId="2AFEDE95" w14:textId="77777777" w:rsidR="0098226D" w:rsidRDefault="0098226D"/>
    <w:p w14:paraId="5E86D912" w14:textId="77777777" w:rsidR="009C29C1" w:rsidRDefault="009C29C1">
      <w:pPr>
        <w:rPr>
          <w:rFonts w:hint="eastAsia"/>
        </w:rPr>
      </w:pPr>
    </w:p>
    <w:p w14:paraId="339D23A1" w14:textId="27EE0CBF" w:rsidR="00075370" w:rsidRPr="0098226D" w:rsidRDefault="0098226D">
      <w:pPr>
        <w:rPr>
          <w:b/>
          <w:bCs/>
        </w:rPr>
      </w:pPr>
      <w:r w:rsidRPr="0048663A">
        <w:rPr>
          <w:b/>
          <w:bCs/>
          <w:highlight w:val="yellow"/>
        </w:rPr>
        <w:t>W</w:t>
      </w:r>
      <w:r w:rsidRPr="0048663A">
        <w:rPr>
          <w:rFonts w:hint="eastAsia"/>
          <w:b/>
          <w:bCs/>
          <w:highlight w:val="yellow"/>
        </w:rPr>
        <w:t>hy:</w:t>
      </w:r>
    </w:p>
    <w:p w14:paraId="620ABAE1" w14:textId="77777777" w:rsidR="0098226D" w:rsidRDefault="0098226D" w:rsidP="0098226D">
      <w:pPr>
        <w:rPr>
          <w:b/>
          <w:bCs/>
        </w:rPr>
      </w:pPr>
      <w:r w:rsidRPr="0098226D">
        <w:rPr>
          <w:b/>
          <w:bCs/>
        </w:rPr>
        <w:t>The need for model compression</w:t>
      </w:r>
    </w:p>
    <w:p w14:paraId="3C36D373" w14:textId="77777777" w:rsidR="0098226D" w:rsidRDefault="0098226D" w:rsidP="0098226D">
      <w:pPr>
        <w:rPr>
          <w:b/>
          <w:bCs/>
        </w:rPr>
      </w:pPr>
    </w:p>
    <w:p w14:paraId="191FB54A" w14:textId="77777777" w:rsidR="0098226D" w:rsidRDefault="0098226D" w:rsidP="0098226D">
      <w:pPr>
        <w:rPr>
          <w:b/>
          <w:bCs/>
        </w:rPr>
      </w:pPr>
    </w:p>
    <w:p w14:paraId="2AFB9AAB" w14:textId="67AD88E1" w:rsidR="0098226D" w:rsidRPr="008A3663" w:rsidRDefault="008A3663" w:rsidP="0098226D">
      <w:pPr>
        <w:rPr>
          <w:sz w:val="20"/>
          <w:szCs w:val="21"/>
        </w:rPr>
      </w:pPr>
      <w:r w:rsidRPr="008A3663">
        <w:rPr>
          <w:sz w:val="20"/>
          <w:szCs w:val="21"/>
        </w:rPr>
        <w:t xml:space="preserve">The main challenge with using state-of-the-art AI today is that the edge devices are </w:t>
      </w:r>
      <w:proofErr w:type="gramStart"/>
      <w:r w:rsidRPr="009C29C1">
        <w:rPr>
          <w:color w:val="00B0F0"/>
          <w:sz w:val="20"/>
          <w:szCs w:val="21"/>
        </w:rPr>
        <w:t>resource-constrained</w:t>
      </w:r>
      <w:proofErr w:type="gramEnd"/>
      <w:r w:rsidRPr="009C29C1">
        <w:rPr>
          <w:color w:val="00B0F0"/>
          <w:sz w:val="20"/>
          <w:szCs w:val="21"/>
        </w:rPr>
        <w:t xml:space="preserve">. </w:t>
      </w:r>
      <w:r w:rsidRPr="008A3663">
        <w:rPr>
          <w:sz w:val="20"/>
          <w:szCs w:val="21"/>
        </w:rPr>
        <w:t xml:space="preserve">As a result, they have limited </w:t>
      </w:r>
      <w:r w:rsidRPr="009C29C1">
        <w:rPr>
          <w:color w:val="00B0F0"/>
          <w:sz w:val="20"/>
          <w:szCs w:val="21"/>
        </w:rPr>
        <w:t>memory and limited processing capabilities</w:t>
      </w:r>
      <w:r w:rsidRPr="008A3663">
        <w:rPr>
          <w:sz w:val="20"/>
          <w:szCs w:val="21"/>
        </w:rPr>
        <w:t>.</w:t>
      </w:r>
    </w:p>
    <w:p w14:paraId="13B8D58B" w14:textId="77777777" w:rsidR="0098226D" w:rsidRDefault="0098226D" w:rsidP="0098226D">
      <w:pPr>
        <w:rPr>
          <w:b/>
          <w:bCs/>
        </w:rPr>
      </w:pPr>
    </w:p>
    <w:p w14:paraId="4E0C5BA5" w14:textId="77777777" w:rsidR="0098226D" w:rsidRDefault="0098226D" w:rsidP="0098226D">
      <w:pPr>
        <w:rPr>
          <w:b/>
          <w:bCs/>
        </w:rPr>
      </w:pPr>
    </w:p>
    <w:p w14:paraId="5746672C" w14:textId="77777777" w:rsidR="0098226D" w:rsidRDefault="0098226D" w:rsidP="0098226D">
      <w:pPr>
        <w:rPr>
          <w:b/>
          <w:bCs/>
        </w:rPr>
      </w:pPr>
    </w:p>
    <w:p w14:paraId="17D0FFA8" w14:textId="77777777" w:rsidR="00E20773" w:rsidRDefault="00C35497" w:rsidP="00C35497">
      <w:r w:rsidRPr="00C35497">
        <w:rPr>
          <w:color w:val="00B0F0"/>
        </w:rPr>
        <w:t xml:space="preserve">The </w:t>
      </w:r>
      <w:r w:rsidRPr="00C35497">
        <w:rPr>
          <w:b/>
          <w:bCs/>
          <w:color w:val="00B0F0"/>
        </w:rPr>
        <w:t>deep</w:t>
      </w:r>
      <w:r w:rsidRPr="00C35497">
        <w:rPr>
          <w:color w:val="00B0F0"/>
        </w:rPr>
        <w:t xml:space="preserve"> learning models that</w:t>
      </w:r>
      <w:r w:rsidRPr="00C35497">
        <w:rPr>
          <w:b/>
          <w:bCs/>
          <w:color w:val="00B0F0"/>
        </w:rPr>
        <w:t xml:space="preserve"> perform well</w:t>
      </w:r>
      <w:r w:rsidRPr="00C35497">
        <w:rPr>
          <w:color w:val="00B0F0"/>
        </w:rPr>
        <w:t xml:space="preserve"> are big in size</w:t>
      </w:r>
      <w:r w:rsidRPr="00C35497">
        <w:t xml:space="preserve">. However, the bigger the model, the more storage space it needs, making it difficult to deploy on </w:t>
      </w:r>
      <w:r w:rsidRPr="00C35497">
        <w:rPr>
          <w:b/>
          <w:bCs/>
        </w:rPr>
        <w:t>resource-constrained devices</w:t>
      </w:r>
      <w:r w:rsidRPr="00C35497">
        <w:t xml:space="preserve">. </w:t>
      </w:r>
    </w:p>
    <w:p w14:paraId="5744667C" w14:textId="77777777" w:rsidR="00E20773" w:rsidRDefault="00E20773" w:rsidP="00C35497"/>
    <w:p w14:paraId="697B6322" w14:textId="47EC8202" w:rsidR="00C35497" w:rsidRPr="00C35497" w:rsidRDefault="00C35497" w:rsidP="00C35497">
      <w:r w:rsidRPr="00C35497">
        <w:t xml:space="preserve">Moreover, a bigger model means a higher </w:t>
      </w:r>
      <w:r w:rsidRPr="00C35497">
        <w:rPr>
          <w:b/>
          <w:bCs/>
        </w:rPr>
        <w:t xml:space="preserve">inference time </w:t>
      </w:r>
      <w:r w:rsidRPr="00C35497">
        <w:t xml:space="preserve">and more </w:t>
      </w:r>
      <w:r w:rsidRPr="00C35497">
        <w:rPr>
          <w:b/>
          <w:bCs/>
        </w:rPr>
        <w:t>energy</w:t>
      </w:r>
      <w:r w:rsidRPr="00C35497">
        <w:t xml:space="preserve"> consumption during inference. While these models have achieved great results in the lab, they aren’t usable in many real-world applications.</w:t>
      </w:r>
    </w:p>
    <w:p w14:paraId="3D970105" w14:textId="77777777" w:rsidR="00C35497" w:rsidRPr="00C35497" w:rsidRDefault="00C35497" w:rsidP="00C35497">
      <w:pPr>
        <w:rPr>
          <w:b/>
          <w:bCs/>
        </w:rPr>
      </w:pPr>
      <w:r w:rsidRPr="00C35497">
        <w:t xml:space="preserve">That leaves us with one </w:t>
      </w:r>
      <w:r w:rsidRPr="00C35497">
        <w:rPr>
          <w:b/>
          <w:bCs/>
        </w:rPr>
        <w:t>option</w:t>
      </w:r>
      <w:r w:rsidRPr="00C35497">
        <w:t xml:space="preserve">: </w:t>
      </w:r>
      <w:r w:rsidRPr="00C35497">
        <w:rPr>
          <w:b/>
          <w:bCs/>
        </w:rPr>
        <w:t>reducing the size of the model with AI compression</w:t>
      </w:r>
    </w:p>
    <w:p w14:paraId="2F59C50C" w14:textId="77777777" w:rsidR="0098226D" w:rsidRPr="00C35497" w:rsidRDefault="0098226D" w:rsidP="0098226D">
      <w:pPr>
        <w:rPr>
          <w:b/>
          <w:bCs/>
        </w:rPr>
      </w:pPr>
    </w:p>
    <w:p w14:paraId="08F7C839" w14:textId="77777777" w:rsidR="0098226D" w:rsidRDefault="0098226D" w:rsidP="0098226D">
      <w:pPr>
        <w:rPr>
          <w:b/>
          <w:bCs/>
        </w:rPr>
      </w:pPr>
    </w:p>
    <w:p w14:paraId="77223440" w14:textId="77777777" w:rsidR="00AE2799" w:rsidRPr="00AE2799" w:rsidRDefault="00AE2799" w:rsidP="00AE2799">
      <w:r w:rsidRPr="00AE2799">
        <w:t xml:space="preserve">Making a </w:t>
      </w:r>
      <w:r w:rsidRPr="00AE2799">
        <w:rPr>
          <w:b/>
          <w:bCs/>
        </w:rPr>
        <w:t xml:space="preserve">smaller model </w:t>
      </w:r>
      <w:r w:rsidRPr="00AE2799">
        <w:t>that can run under the constraints of edge devices is a key challenge. It’s also important to do this without compromising accuracy.</w:t>
      </w:r>
    </w:p>
    <w:p w14:paraId="763B7EAC" w14:textId="77777777" w:rsidR="00AE2799" w:rsidRPr="00AE2799" w:rsidRDefault="00AE2799" w:rsidP="00AE2799">
      <w:pPr>
        <w:rPr>
          <w:b/>
          <w:bCs/>
        </w:rPr>
      </w:pPr>
      <w:r w:rsidRPr="00AE2799">
        <w:t xml:space="preserve">It is just not enough to have a small model that can run on resource-constrained devices. It should </w:t>
      </w:r>
      <w:r w:rsidRPr="00AE2799">
        <w:rPr>
          <w:b/>
          <w:bCs/>
        </w:rPr>
        <w:t>perform well</w:t>
      </w:r>
      <w:r w:rsidRPr="00AE2799">
        <w:t xml:space="preserve">, both in terms of </w:t>
      </w:r>
      <w:r w:rsidRPr="00AE2799">
        <w:rPr>
          <w:b/>
          <w:bCs/>
        </w:rPr>
        <w:t>accuracy</w:t>
      </w:r>
      <w:r w:rsidRPr="00AE2799">
        <w:t xml:space="preserve"> and </w:t>
      </w:r>
      <w:r w:rsidRPr="00AE2799">
        <w:rPr>
          <w:b/>
          <w:bCs/>
        </w:rPr>
        <w:t>inference speed.</w:t>
      </w:r>
    </w:p>
    <w:p w14:paraId="4AD46381" w14:textId="77777777" w:rsidR="0098226D" w:rsidRPr="00AE2799" w:rsidRDefault="0098226D" w:rsidP="0098226D">
      <w:pPr>
        <w:rPr>
          <w:b/>
          <w:bCs/>
        </w:rPr>
      </w:pPr>
    </w:p>
    <w:p w14:paraId="275CFDE0" w14:textId="78DDB845" w:rsidR="0098226D" w:rsidRDefault="00AE2799" w:rsidP="0098226D">
      <w:pPr>
        <w:rPr>
          <w:b/>
          <w:bCs/>
        </w:rPr>
      </w:pPr>
      <w:r>
        <w:rPr>
          <w:rFonts w:hint="eastAsia"/>
          <w:b/>
          <w:bCs/>
        </w:rPr>
        <w:t>小，但是需要美</w:t>
      </w:r>
    </w:p>
    <w:p w14:paraId="4760C7B6" w14:textId="77777777" w:rsidR="00AE2799" w:rsidRDefault="00AE2799" w:rsidP="0098226D">
      <w:pPr>
        <w:rPr>
          <w:b/>
          <w:bCs/>
        </w:rPr>
      </w:pPr>
    </w:p>
    <w:p w14:paraId="6496870D" w14:textId="77777777" w:rsidR="00AE2799" w:rsidRDefault="00AE2799" w:rsidP="0098226D">
      <w:pPr>
        <w:rPr>
          <w:rFonts w:hint="eastAsia"/>
          <w:b/>
          <w:bCs/>
        </w:rPr>
      </w:pPr>
    </w:p>
    <w:p w14:paraId="2DB43547" w14:textId="77777777" w:rsidR="0098226D" w:rsidRPr="0098226D" w:rsidRDefault="0098226D" w:rsidP="0098226D">
      <w:pPr>
        <w:rPr>
          <w:rFonts w:hint="eastAsia"/>
          <w:b/>
          <w:bCs/>
        </w:rPr>
      </w:pPr>
    </w:p>
    <w:p w14:paraId="289BD70C" w14:textId="6F997D18" w:rsidR="0048663A" w:rsidRPr="0048663A" w:rsidRDefault="0048663A" w:rsidP="0048663A">
      <w:pPr>
        <w:rPr>
          <w:b/>
          <w:bCs/>
        </w:rPr>
      </w:pPr>
      <w:r w:rsidRPr="0048663A">
        <w:rPr>
          <w:b/>
          <w:bCs/>
          <w:highlight w:val="yellow"/>
        </w:rPr>
        <w:t>Popular AI Compression Techniques</w:t>
      </w:r>
      <w:r w:rsidRPr="0048663A">
        <w:rPr>
          <w:b/>
          <w:bCs/>
        </w:rPr>
        <w:t> </w:t>
      </w:r>
    </w:p>
    <w:p w14:paraId="2A05F01A" w14:textId="77777777" w:rsidR="0098226D" w:rsidRDefault="0098226D"/>
    <w:p w14:paraId="404642A3" w14:textId="77777777" w:rsidR="00903705" w:rsidRPr="00903705" w:rsidRDefault="00903705" w:rsidP="00903705">
      <w:pPr>
        <w:numPr>
          <w:ilvl w:val="0"/>
          <w:numId w:val="2"/>
        </w:numPr>
        <w:rPr>
          <w:b/>
          <w:bCs/>
          <w:color w:val="00B050"/>
        </w:rPr>
      </w:pPr>
      <w:r w:rsidRPr="00903705">
        <w:rPr>
          <w:b/>
          <w:bCs/>
          <w:color w:val="00B050"/>
        </w:rPr>
        <w:t>Pruning</w:t>
      </w:r>
    </w:p>
    <w:p w14:paraId="627747A5" w14:textId="77777777" w:rsidR="00903705" w:rsidRPr="00903705" w:rsidRDefault="00903705" w:rsidP="00903705">
      <w:pPr>
        <w:numPr>
          <w:ilvl w:val="0"/>
          <w:numId w:val="2"/>
        </w:numPr>
        <w:rPr>
          <w:b/>
          <w:bCs/>
          <w:color w:val="00B050"/>
        </w:rPr>
      </w:pPr>
      <w:r w:rsidRPr="00903705">
        <w:rPr>
          <w:b/>
          <w:bCs/>
          <w:color w:val="00B050"/>
        </w:rPr>
        <w:t>Quantization</w:t>
      </w:r>
    </w:p>
    <w:p w14:paraId="15047C61" w14:textId="77777777" w:rsidR="00903705" w:rsidRPr="00903705" w:rsidRDefault="00903705" w:rsidP="00903705">
      <w:pPr>
        <w:numPr>
          <w:ilvl w:val="0"/>
          <w:numId w:val="2"/>
        </w:numPr>
        <w:rPr>
          <w:b/>
          <w:bCs/>
          <w:color w:val="00B050"/>
        </w:rPr>
      </w:pPr>
      <w:r w:rsidRPr="00903705">
        <w:rPr>
          <w:b/>
          <w:bCs/>
          <w:color w:val="00B050"/>
        </w:rPr>
        <w:t>Knowledge distillation</w:t>
      </w:r>
    </w:p>
    <w:p w14:paraId="68245D3E" w14:textId="77777777" w:rsidR="00903705" w:rsidRPr="00903705" w:rsidRDefault="00903705" w:rsidP="00903705">
      <w:pPr>
        <w:numPr>
          <w:ilvl w:val="0"/>
          <w:numId w:val="2"/>
        </w:numPr>
        <w:rPr>
          <w:b/>
          <w:bCs/>
          <w:color w:val="00B050"/>
        </w:rPr>
      </w:pPr>
      <w:r w:rsidRPr="00903705">
        <w:rPr>
          <w:b/>
          <w:bCs/>
          <w:color w:val="00B050"/>
        </w:rPr>
        <w:t>Low-rank factorization</w:t>
      </w:r>
    </w:p>
    <w:p w14:paraId="77721B98" w14:textId="295B7D4B" w:rsidR="0048663A" w:rsidRDefault="00903705">
      <w:r>
        <w:rPr>
          <w:rFonts w:hint="eastAsia"/>
        </w:rPr>
        <w:t xml:space="preserve"> </w:t>
      </w:r>
    </w:p>
    <w:p w14:paraId="4A1CC2E9" w14:textId="77777777" w:rsidR="00903705" w:rsidRDefault="00903705"/>
    <w:p w14:paraId="42F2FF0B" w14:textId="77777777" w:rsidR="00903705" w:rsidRDefault="00903705">
      <w:pPr>
        <w:rPr>
          <w:rFonts w:hint="eastAsia"/>
        </w:rPr>
      </w:pPr>
    </w:p>
    <w:p w14:paraId="1356B8D4" w14:textId="2F9FB60F" w:rsidR="00DC7A5E" w:rsidRPr="00DC7A5E" w:rsidRDefault="00DC7A5E" w:rsidP="00DC7A5E">
      <w:pPr>
        <w:rPr>
          <w:rFonts w:hint="eastAsia"/>
          <w:b/>
          <w:bCs/>
        </w:rPr>
      </w:pPr>
      <w:r w:rsidRPr="00DC7A5E">
        <w:rPr>
          <w:b/>
          <w:bCs/>
          <w:highlight w:val="yellow"/>
        </w:rPr>
        <w:t>1. The pruning technique</w:t>
      </w:r>
      <w:r w:rsidRPr="00DC7A5E">
        <w:rPr>
          <w:b/>
          <w:bCs/>
        </w:rPr>
        <w:t> </w:t>
      </w:r>
      <w:r w:rsidR="00C736CA">
        <w:rPr>
          <w:rFonts w:hint="eastAsia"/>
          <w:b/>
          <w:bCs/>
        </w:rPr>
        <w:t xml:space="preserve"> （</w:t>
      </w:r>
      <w:r w:rsidR="00C736CA" w:rsidRPr="00196416">
        <w:rPr>
          <w:rFonts w:hint="eastAsia"/>
          <w:b/>
          <w:bCs/>
          <w:color w:val="00B0F0"/>
        </w:rPr>
        <w:t>减枝</w:t>
      </w:r>
      <w:r w:rsidR="00C736CA">
        <w:rPr>
          <w:rFonts w:hint="eastAsia"/>
          <w:b/>
          <w:bCs/>
        </w:rPr>
        <w:t>）</w:t>
      </w:r>
    </w:p>
    <w:p w14:paraId="00FD52BE" w14:textId="77777777" w:rsidR="00DC7A5E" w:rsidRPr="00DC7A5E" w:rsidRDefault="00DC7A5E" w:rsidP="00DC7A5E">
      <w:r w:rsidRPr="00DC7A5E">
        <w:t>Pruning is a powerful technique to reduce the number of deep neural networks parameters. In DNNs, many parameters are redundant because they do not contribute much during training. So, after training, such parameters can be removed from the network with little effect on accuracy.</w:t>
      </w:r>
    </w:p>
    <w:p w14:paraId="115BFF92" w14:textId="1B1FC6C3" w:rsidR="00DC7A5E" w:rsidRPr="00DC7A5E" w:rsidRDefault="00DC7A5E" w:rsidP="00DC7A5E">
      <w:r w:rsidRPr="00DC7A5E">
        <w:lastRenderedPageBreak/>
        <w:drawing>
          <wp:inline distT="0" distB="0" distL="0" distR="0" wp14:anchorId="717A27C6" wp14:editId="055B502F">
            <wp:extent cx="5274310" cy="3098165"/>
            <wp:effectExtent l="0" t="0" r="2540" b="6985"/>
            <wp:docPr id="1044130218" name="Picture 28" descr="Before and after pru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Before and after prun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3098165"/>
                    </a:xfrm>
                    <a:prstGeom prst="rect">
                      <a:avLst/>
                    </a:prstGeom>
                    <a:noFill/>
                    <a:ln>
                      <a:noFill/>
                    </a:ln>
                  </pic:spPr>
                </pic:pic>
              </a:graphicData>
            </a:graphic>
          </wp:inline>
        </w:drawing>
      </w:r>
      <w:r w:rsidRPr="00DC7A5E">
        <w:t>Before and after pruning</w:t>
      </w:r>
    </w:p>
    <w:p w14:paraId="11682E87" w14:textId="77777777" w:rsidR="00DC7A5E" w:rsidRPr="00DC7A5E" w:rsidRDefault="00DC7A5E" w:rsidP="00DC7A5E">
      <w:r w:rsidRPr="00DC7A5E">
        <w:t>Pruning results in compressed models that run faster. It reduces the computational cost involved in network training and reduces the overall model size. Importantly, it also saves computation time and energy. </w:t>
      </w:r>
    </w:p>
    <w:p w14:paraId="64CDAFA5" w14:textId="77777777" w:rsidR="00DC7A5E" w:rsidRPr="00DC7A5E" w:rsidRDefault="00DC7A5E" w:rsidP="00DC7A5E">
      <w:r w:rsidRPr="00DC7A5E">
        <w:t>A model can be pruned during or after the training. Various techniques exist for this pruning process; some of these are:</w:t>
      </w:r>
    </w:p>
    <w:p w14:paraId="41D830C9" w14:textId="77777777" w:rsidR="00DC7A5E" w:rsidRPr="00DC7A5E" w:rsidRDefault="00DC7A5E" w:rsidP="00DC7A5E">
      <w:pPr>
        <w:numPr>
          <w:ilvl w:val="0"/>
          <w:numId w:val="3"/>
        </w:numPr>
        <w:rPr>
          <w:b/>
          <w:bCs/>
        </w:rPr>
      </w:pPr>
      <w:r w:rsidRPr="00DC7A5E">
        <w:rPr>
          <w:b/>
          <w:bCs/>
        </w:rPr>
        <w:t>Weight Pruning</w:t>
      </w:r>
    </w:p>
    <w:p w14:paraId="1DD4571A" w14:textId="77777777" w:rsidR="00DC7A5E" w:rsidRPr="00DC7A5E" w:rsidRDefault="00DC7A5E" w:rsidP="00DC7A5E">
      <w:r w:rsidRPr="00DC7A5E">
        <w:t>Weight connections that are below some predefined thresholds are pruned (zeroed out).</w:t>
      </w:r>
    </w:p>
    <w:p w14:paraId="761E503E" w14:textId="61E939E3" w:rsidR="00DC7A5E" w:rsidRPr="00DC7A5E" w:rsidRDefault="00DC7A5E" w:rsidP="00DC7A5E">
      <w:r w:rsidRPr="00DC7A5E">
        <w:drawing>
          <wp:inline distT="0" distB="0" distL="0" distR="0" wp14:anchorId="7654D1E2" wp14:editId="7356BEF9">
            <wp:extent cx="5274310" cy="3291840"/>
            <wp:effectExtent l="0" t="0" r="2540" b="3810"/>
            <wp:docPr id="1910991486" name="Picture 27" descr="Weight pru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Weight prun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291840"/>
                    </a:xfrm>
                    <a:prstGeom prst="rect">
                      <a:avLst/>
                    </a:prstGeom>
                    <a:noFill/>
                    <a:ln>
                      <a:noFill/>
                    </a:ln>
                  </pic:spPr>
                </pic:pic>
              </a:graphicData>
            </a:graphic>
          </wp:inline>
        </w:drawing>
      </w:r>
      <w:r w:rsidRPr="00DC7A5E">
        <w:t>Weight pruning</w:t>
      </w:r>
    </w:p>
    <w:p w14:paraId="03F94586" w14:textId="77777777" w:rsidR="00DC7A5E" w:rsidRPr="00DC7A5E" w:rsidRDefault="00DC7A5E" w:rsidP="00DC7A5E">
      <w:pPr>
        <w:numPr>
          <w:ilvl w:val="0"/>
          <w:numId w:val="4"/>
        </w:numPr>
        <w:rPr>
          <w:b/>
          <w:bCs/>
        </w:rPr>
      </w:pPr>
      <w:r w:rsidRPr="00DC7A5E">
        <w:rPr>
          <w:b/>
          <w:bCs/>
        </w:rPr>
        <w:t>Neuron Pruning</w:t>
      </w:r>
    </w:p>
    <w:p w14:paraId="0CECE7D8" w14:textId="77777777" w:rsidR="00DC7A5E" w:rsidRPr="00DC7A5E" w:rsidRDefault="00DC7A5E" w:rsidP="00DC7A5E">
      <w:r w:rsidRPr="00DC7A5E">
        <w:t xml:space="preserve"> Instead of removing the weights one by one, which can be time-consuming, we prune the </w:t>
      </w:r>
      <w:r w:rsidRPr="00DC7A5E">
        <w:lastRenderedPageBreak/>
        <w:t>neurons.</w:t>
      </w:r>
    </w:p>
    <w:p w14:paraId="77870BDA" w14:textId="0FED2738" w:rsidR="00DC7A5E" w:rsidRPr="00DC7A5E" w:rsidRDefault="00DC7A5E" w:rsidP="00DC7A5E">
      <w:r w:rsidRPr="00DC7A5E">
        <w:drawing>
          <wp:inline distT="0" distB="0" distL="0" distR="0" wp14:anchorId="2F04CE27" wp14:editId="29F3FAE7">
            <wp:extent cx="5274310" cy="3438525"/>
            <wp:effectExtent l="0" t="0" r="2540" b="9525"/>
            <wp:docPr id="16943723" name="Picture 26" descr="Neuron pru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Neuron prun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3438525"/>
                    </a:xfrm>
                    <a:prstGeom prst="rect">
                      <a:avLst/>
                    </a:prstGeom>
                    <a:noFill/>
                    <a:ln>
                      <a:noFill/>
                    </a:ln>
                  </pic:spPr>
                </pic:pic>
              </a:graphicData>
            </a:graphic>
          </wp:inline>
        </w:drawing>
      </w:r>
      <w:r w:rsidRPr="00DC7A5E">
        <w:t>Neuron pruning</w:t>
      </w:r>
    </w:p>
    <w:p w14:paraId="12DEA7DA" w14:textId="77777777" w:rsidR="00DC7A5E" w:rsidRPr="00DC7A5E" w:rsidRDefault="00DC7A5E" w:rsidP="00DC7A5E">
      <w:pPr>
        <w:numPr>
          <w:ilvl w:val="0"/>
          <w:numId w:val="5"/>
        </w:numPr>
        <w:rPr>
          <w:b/>
          <w:bCs/>
        </w:rPr>
      </w:pPr>
      <w:r w:rsidRPr="00DC7A5E">
        <w:rPr>
          <w:b/>
          <w:bCs/>
        </w:rPr>
        <w:t>Filter Pruning</w:t>
      </w:r>
    </w:p>
    <w:p w14:paraId="02DA2134" w14:textId="77777777" w:rsidR="00DC7A5E" w:rsidRPr="00DC7A5E" w:rsidRDefault="00DC7A5E" w:rsidP="00DC7A5E">
      <w:r w:rsidRPr="00DC7A5E">
        <w:t>Filters are ranked according to their importance, and the least important filters are removed from the network. The importance of the filters can be calculated by L1/L2 norm.</w:t>
      </w:r>
    </w:p>
    <w:p w14:paraId="0538748D" w14:textId="1F405E6B" w:rsidR="00DC7A5E" w:rsidRPr="00DC7A5E" w:rsidRDefault="00DC7A5E" w:rsidP="00DC7A5E">
      <w:r w:rsidRPr="00DC7A5E">
        <w:drawing>
          <wp:inline distT="0" distB="0" distL="0" distR="0" wp14:anchorId="66657C2B" wp14:editId="64D01EF4">
            <wp:extent cx="5274310" cy="2870835"/>
            <wp:effectExtent l="0" t="0" r="2540" b="5715"/>
            <wp:docPr id="1194473339" name="Picture 25" descr="Filter pru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Filter pruni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870835"/>
                    </a:xfrm>
                    <a:prstGeom prst="rect">
                      <a:avLst/>
                    </a:prstGeom>
                    <a:noFill/>
                    <a:ln>
                      <a:noFill/>
                    </a:ln>
                  </pic:spPr>
                </pic:pic>
              </a:graphicData>
            </a:graphic>
          </wp:inline>
        </w:drawing>
      </w:r>
      <w:r w:rsidRPr="00DC7A5E">
        <w:t>Filter pruning</w:t>
      </w:r>
    </w:p>
    <w:p w14:paraId="61DC0297" w14:textId="77777777" w:rsidR="00DC7A5E" w:rsidRPr="00DC7A5E" w:rsidRDefault="00DC7A5E" w:rsidP="00DC7A5E">
      <w:pPr>
        <w:numPr>
          <w:ilvl w:val="0"/>
          <w:numId w:val="6"/>
        </w:numPr>
      </w:pPr>
      <w:r w:rsidRPr="00DC7A5E">
        <w:t>Layer Pruning</w:t>
      </w:r>
    </w:p>
    <w:p w14:paraId="505C429F" w14:textId="77777777" w:rsidR="00DC7A5E" w:rsidRPr="00DC7A5E" w:rsidRDefault="00DC7A5E" w:rsidP="00DC7A5E">
      <w:r w:rsidRPr="00DC7A5E">
        <w:t>Layers can also be pruned.</w:t>
      </w:r>
    </w:p>
    <w:p w14:paraId="7E74AE44" w14:textId="389654C6" w:rsidR="00DC7A5E" w:rsidRPr="00DC7A5E" w:rsidRDefault="00DC7A5E" w:rsidP="00DC7A5E">
      <w:r w:rsidRPr="00DC7A5E">
        <w:lastRenderedPageBreak/>
        <w:drawing>
          <wp:inline distT="0" distB="0" distL="0" distR="0" wp14:anchorId="5E595AD5" wp14:editId="663FCC87">
            <wp:extent cx="5274310" cy="3101340"/>
            <wp:effectExtent l="0" t="0" r="2540" b="3810"/>
            <wp:docPr id="456128816" name="Picture 24" descr="Layer pru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Layer prun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101340"/>
                    </a:xfrm>
                    <a:prstGeom prst="rect">
                      <a:avLst/>
                    </a:prstGeom>
                    <a:noFill/>
                    <a:ln>
                      <a:noFill/>
                    </a:ln>
                  </pic:spPr>
                </pic:pic>
              </a:graphicData>
            </a:graphic>
          </wp:inline>
        </w:drawing>
      </w:r>
      <w:r w:rsidRPr="00DC7A5E">
        <w:t>Layer pruning</w:t>
      </w:r>
    </w:p>
    <w:p w14:paraId="5D4E651B" w14:textId="77777777" w:rsidR="00DC7A5E" w:rsidRPr="00DC7A5E" w:rsidRDefault="00DC7A5E" w:rsidP="00DC7A5E">
      <w:r w:rsidRPr="00DC7A5E">
        <w:t>The graphs below show the size and speed vs accuracy trade-offs for different pruning methods and families of architectures. </w:t>
      </w:r>
    </w:p>
    <w:p w14:paraId="2389A722" w14:textId="7C8585EF" w:rsidR="00DC7A5E" w:rsidRPr="00DC7A5E" w:rsidRDefault="00DC7A5E" w:rsidP="00DC7A5E">
      <w:r w:rsidRPr="00DC7A5E">
        <w:drawing>
          <wp:inline distT="0" distB="0" distL="0" distR="0" wp14:anchorId="24FE75B9" wp14:editId="4AB42894">
            <wp:extent cx="5274310" cy="4574540"/>
            <wp:effectExtent l="0" t="0" r="2540" b="0"/>
            <wp:docPr id="486281622" name="Picture 23" descr="Pruning - speed and size tradeof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Pruning - speed and size tradeoff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4574540"/>
                    </a:xfrm>
                    <a:prstGeom prst="rect">
                      <a:avLst/>
                    </a:prstGeom>
                    <a:noFill/>
                    <a:ln>
                      <a:noFill/>
                    </a:ln>
                  </pic:spPr>
                </pic:pic>
              </a:graphicData>
            </a:graphic>
          </wp:inline>
        </w:drawing>
      </w:r>
      <w:r w:rsidRPr="00DC7A5E">
        <w:t>Pruning – speed and size trade-offs</w:t>
      </w:r>
    </w:p>
    <w:p w14:paraId="72DD9386" w14:textId="77777777" w:rsidR="00DC7A5E" w:rsidRPr="00DC7A5E" w:rsidRDefault="00DC7A5E" w:rsidP="00DC7A5E">
      <w:r w:rsidRPr="00DC7A5E">
        <w:lastRenderedPageBreak/>
        <w:t>By looking at these graphs, we can observe that pruned models sometimes perform better than the original architecture, but they rarely outperform the better architecture.</w:t>
      </w:r>
    </w:p>
    <w:p w14:paraId="39716328" w14:textId="77777777" w:rsidR="00DC7A5E" w:rsidRDefault="00DC7A5E" w:rsidP="00DC7A5E">
      <w:r w:rsidRPr="00DC7A5E">
        <w:t>To summarize, pruning can be applied during or after training.</w:t>
      </w:r>
      <w:r w:rsidRPr="00DC7A5E">
        <w:rPr>
          <w:b/>
          <w:bCs/>
        </w:rPr>
        <w:t> </w:t>
      </w:r>
      <w:r w:rsidRPr="00DC7A5E">
        <w:t>It can be applied to both convolutional and fully connected layers.</w:t>
      </w:r>
      <w:r w:rsidRPr="00DC7A5E">
        <w:rPr>
          <w:b/>
          <w:bCs/>
        </w:rPr>
        <w:t> </w:t>
      </w:r>
      <w:r w:rsidRPr="00DC7A5E">
        <w:t>Both the original and pruned model have the same architecture. Pruned models sometimes outperform the original architecture but rarely outperform a better architecture.</w:t>
      </w:r>
    </w:p>
    <w:p w14:paraId="56100DA7" w14:textId="77777777" w:rsidR="007E1C23" w:rsidRPr="00DC7A5E" w:rsidRDefault="007E1C23" w:rsidP="00DC7A5E"/>
    <w:p w14:paraId="4DF5C986" w14:textId="77777777" w:rsidR="00DC7A5E" w:rsidRPr="00DC7A5E" w:rsidRDefault="00DC7A5E" w:rsidP="00DC7A5E">
      <w:pPr>
        <w:rPr>
          <w:b/>
          <w:bCs/>
        </w:rPr>
      </w:pPr>
      <w:r w:rsidRPr="00DC7A5E">
        <w:rPr>
          <w:b/>
          <w:bCs/>
          <w:highlight w:val="yellow"/>
        </w:rPr>
        <w:t>2. The quantization technique</w:t>
      </w:r>
      <w:r w:rsidRPr="00DC7A5E">
        <w:rPr>
          <w:b/>
          <w:bCs/>
        </w:rPr>
        <w:t> </w:t>
      </w:r>
    </w:p>
    <w:p w14:paraId="69410B45" w14:textId="77777777" w:rsidR="00DC7A5E" w:rsidRPr="00DC7A5E" w:rsidRDefault="00DC7A5E" w:rsidP="00DC7A5E">
      <w:r w:rsidRPr="00DC7A5E">
        <w:t>In DNNs, weights are stored as 32-bit floating point numbers.</w:t>
      </w:r>
    </w:p>
    <w:p w14:paraId="7F5A3DFD" w14:textId="1D1A2110" w:rsidR="00DC7A5E" w:rsidRPr="00DC7A5E" w:rsidRDefault="00DC7A5E" w:rsidP="00DC7A5E">
      <w:r w:rsidRPr="00DC7A5E">
        <w:drawing>
          <wp:inline distT="0" distB="0" distL="0" distR="0" wp14:anchorId="50F6F39A" wp14:editId="1ED99AF3">
            <wp:extent cx="5274310" cy="1557655"/>
            <wp:effectExtent l="0" t="0" r="2540" b="4445"/>
            <wp:docPr id="329895527" name="Picture 22" descr="Quant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Quantiza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1557655"/>
                    </a:xfrm>
                    <a:prstGeom prst="rect">
                      <a:avLst/>
                    </a:prstGeom>
                    <a:noFill/>
                    <a:ln>
                      <a:noFill/>
                    </a:ln>
                  </pic:spPr>
                </pic:pic>
              </a:graphicData>
            </a:graphic>
          </wp:inline>
        </w:drawing>
      </w:r>
      <w:r w:rsidRPr="00DC7A5E">
        <w:t>Quantization</w:t>
      </w:r>
    </w:p>
    <w:p w14:paraId="440910A4" w14:textId="77777777" w:rsidR="00DC7A5E" w:rsidRPr="00DC7A5E" w:rsidRDefault="00DC7A5E" w:rsidP="00DC7A5E">
      <w:r w:rsidRPr="00DC7A5E">
        <w:t>Quantization compresses the original network by reducing the number of bits required to represent each weight. For example, the weights can be quantized to 16-bit, 8-bit, 4-bit and even 1-bit. By reducing the number of bits used, the size of the DNN can be significantly reduced.</w:t>
      </w:r>
    </w:p>
    <w:p w14:paraId="2AD035A0" w14:textId="77777777" w:rsidR="00DC7A5E" w:rsidRPr="00DC7A5E" w:rsidRDefault="00DC7A5E" w:rsidP="00DC7A5E">
      <w:r w:rsidRPr="00DC7A5E">
        <w:t>There are two forms of quantization. These are post-training quantization</w:t>
      </w:r>
      <w:r w:rsidRPr="00DC7A5E">
        <w:rPr>
          <w:b/>
          <w:bCs/>
        </w:rPr>
        <w:t> </w:t>
      </w:r>
      <w:r w:rsidRPr="00DC7A5E">
        <w:t>and quantization aware training.</w:t>
      </w:r>
    </w:p>
    <w:p w14:paraId="10A610FF" w14:textId="59333906" w:rsidR="00DC7A5E" w:rsidRPr="00DC7A5E" w:rsidRDefault="00DC7A5E" w:rsidP="00DC7A5E">
      <w:r w:rsidRPr="00DC7A5E">
        <w:drawing>
          <wp:inline distT="0" distB="0" distL="0" distR="0" wp14:anchorId="2CEC3A08" wp14:editId="245B2F53">
            <wp:extent cx="5274310" cy="1125220"/>
            <wp:effectExtent l="0" t="0" r="2540" b="0"/>
            <wp:docPr id="1689045909" name="Picture 21" descr="Comparison of quantized and non-quantized models on Image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omparison of quantized and non-quantized models on ImageNe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1125220"/>
                    </a:xfrm>
                    <a:prstGeom prst="rect">
                      <a:avLst/>
                    </a:prstGeom>
                    <a:noFill/>
                    <a:ln>
                      <a:noFill/>
                    </a:ln>
                  </pic:spPr>
                </pic:pic>
              </a:graphicData>
            </a:graphic>
          </wp:inline>
        </w:drawing>
      </w:r>
      <w:r w:rsidRPr="00DC7A5E">
        <w:t>Comparison of quantized and non-quantized models on ImageNet</w:t>
      </w:r>
    </w:p>
    <w:p w14:paraId="4DE6C042" w14:textId="77777777" w:rsidR="00DC7A5E" w:rsidRPr="00DC7A5E" w:rsidRDefault="00DC7A5E" w:rsidP="00DC7A5E">
      <w:r w:rsidRPr="00DC7A5E">
        <w:rPr>
          <w:color w:val="00B0F0"/>
        </w:rPr>
        <w:t>Quantization can be applied both during and after training.</w:t>
      </w:r>
      <w:r w:rsidRPr="00DC7A5E">
        <w:t xml:space="preserve"> It can be applied to both convolutional and fully connected layers. However, quantized weights make neural networks harder to converge and make back-propagation infeasible.</w:t>
      </w:r>
    </w:p>
    <w:p w14:paraId="286A719B" w14:textId="77777777" w:rsidR="00DC7A5E" w:rsidRPr="00DC7A5E" w:rsidRDefault="00DC7A5E" w:rsidP="00DC7A5E">
      <w:r w:rsidRPr="00DC7A5E">
        <w:t>The table below shows the comparison of different DNN compression model compression techniques on the ImageNet dataset and standard pre-trained models.</w:t>
      </w:r>
    </w:p>
    <w:p w14:paraId="169501AE" w14:textId="2C2E3558" w:rsidR="00DC7A5E" w:rsidRPr="00DC7A5E" w:rsidRDefault="00DC7A5E" w:rsidP="00DC7A5E">
      <w:r w:rsidRPr="00DC7A5E">
        <w:lastRenderedPageBreak/>
        <w:drawing>
          <wp:inline distT="0" distB="0" distL="0" distR="0" wp14:anchorId="7D7B0BA3" wp14:editId="7B69FD7A">
            <wp:extent cx="5274310" cy="2060575"/>
            <wp:effectExtent l="0" t="0" r="2540" b="0"/>
            <wp:docPr id="1463505076" name="Picture 20" descr="Table Comparison of Different DNN compression techniques on the ImageNet dataset and standard pre-trained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Table Comparison of Different DNN compression techniques on the ImageNet dataset and standard pre-trained model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2060575"/>
                    </a:xfrm>
                    <a:prstGeom prst="rect">
                      <a:avLst/>
                    </a:prstGeom>
                    <a:noFill/>
                    <a:ln>
                      <a:noFill/>
                    </a:ln>
                  </pic:spPr>
                </pic:pic>
              </a:graphicData>
            </a:graphic>
          </wp:inline>
        </w:drawing>
      </w:r>
      <w:r w:rsidRPr="00DC7A5E">
        <w:t>Table Comparison of Different DNN compression techniques on the ImageNet dataset and standard pre-trained models</w:t>
      </w:r>
    </w:p>
    <w:p w14:paraId="6D6E36CA" w14:textId="77777777" w:rsidR="00DC7A5E" w:rsidRPr="00DC7A5E" w:rsidRDefault="00DC7A5E" w:rsidP="00DC7A5E">
      <w:proofErr w:type="gramStart"/>
      <w:r w:rsidRPr="00DC7A5E">
        <w:t>By using</w:t>
      </w:r>
      <w:proofErr w:type="gramEnd"/>
      <w:r w:rsidRPr="00DC7A5E">
        <w:t xml:space="preserve"> pruning on </w:t>
      </w:r>
      <w:proofErr w:type="spellStart"/>
      <w:r w:rsidRPr="00DC7A5E">
        <w:t>AlexNet</w:t>
      </w:r>
      <w:proofErr w:type="spellEnd"/>
      <w:r w:rsidRPr="00DC7A5E">
        <w:t>, the resulting network was 9 times smaller and 3 times faster than the original network without any reduction in accuracy. When further quantization was applied, the resulting network was 35 times smaller and 3 times faster than the original network.</w:t>
      </w:r>
    </w:p>
    <w:p w14:paraId="3838E7A2" w14:textId="77777777" w:rsidR="00DC7A5E" w:rsidRDefault="00DC7A5E" w:rsidP="00DC7A5E">
      <w:r w:rsidRPr="00DC7A5E">
        <w:t xml:space="preserve">Similarly, VGG16 was reduced 13 times by applying pruning, which sped up the inference by 5 times without significantly reducing accuracy. When further quantization was applied, the size was </w:t>
      </w:r>
      <w:proofErr w:type="gramStart"/>
      <w:r w:rsidRPr="00DC7A5E">
        <w:t>reduced</w:t>
      </w:r>
      <w:proofErr w:type="gramEnd"/>
      <w:r w:rsidRPr="00DC7A5E">
        <w:t xml:space="preserve"> 49 times that of the original model. </w:t>
      </w:r>
    </w:p>
    <w:p w14:paraId="46A46E18" w14:textId="77777777" w:rsidR="007E1C23" w:rsidRPr="00DC7A5E" w:rsidRDefault="007E1C23" w:rsidP="00DC7A5E"/>
    <w:p w14:paraId="7A1AFC41" w14:textId="77777777" w:rsidR="00DC7A5E" w:rsidRPr="00DC7A5E" w:rsidRDefault="00DC7A5E" w:rsidP="00DC7A5E">
      <w:pPr>
        <w:rPr>
          <w:b/>
          <w:bCs/>
        </w:rPr>
      </w:pPr>
      <w:r w:rsidRPr="00DC7A5E">
        <w:rPr>
          <w:b/>
          <w:bCs/>
          <w:highlight w:val="yellow"/>
        </w:rPr>
        <w:t>3. The knowledge distillation technique</w:t>
      </w:r>
      <w:r w:rsidRPr="00DC7A5E">
        <w:rPr>
          <w:b/>
          <w:bCs/>
        </w:rPr>
        <w:t> </w:t>
      </w:r>
    </w:p>
    <w:p w14:paraId="784C319C" w14:textId="77777777" w:rsidR="00DC7A5E" w:rsidRPr="00DC7A5E" w:rsidRDefault="00DC7A5E" w:rsidP="00DC7A5E">
      <w:r w:rsidRPr="00DC7A5E">
        <w:t>In knowledge distillation, a large, complex model is trained on a large dataset in knowledge distillation. When this model can generalize and perform well on unseen data, the knowledge is transferred to a smaller network. The larger model is known as the teacher model, and the smaller network is known as the student network.</w:t>
      </w:r>
    </w:p>
    <w:p w14:paraId="1E18325F" w14:textId="285522D2" w:rsidR="00DC7A5E" w:rsidRPr="00DC7A5E" w:rsidRDefault="00DC7A5E" w:rsidP="00DC7A5E">
      <w:r w:rsidRPr="00DC7A5E">
        <w:drawing>
          <wp:inline distT="0" distB="0" distL="0" distR="0" wp14:anchorId="747A5809" wp14:editId="2F59EFE6">
            <wp:extent cx="5274310" cy="1673225"/>
            <wp:effectExtent l="0" t="0" r="2540" b="3175"/>
            <wp:docPr id="1800022863" name="Picture 19" descr="Knowledge disti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Knowledge distillati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1673225"/>
                    </a:xfrm>
                    <a:prstGeom prst="rect">
                      <a:avLst/>
                    </a:prstGeom>
                    <a:noFill/>
                    <a:ln>
                      <a:noFill/>
                    </a:ln>
                  </pic:spPr>
                </pic:pic>
              </a:graphicData>
            </a:graphic>
          </wp:inline>
        </w:drawing>
      </w:r>
      <w:r w:rsidRPr="00DC7A5E">
        <w:t>Knowledge distillation</w:t>
      </w:r>
    </w:p>
    <w:p w14:paraId="2151345D" w14:textId="77777777" w:rsidR="00DC7A5E" w:rsidRPr="00DC7A5E" w:rsidRDefault="00DC7A5E" w:rsidP="00DC7A5E">
      <w:r w:rsidRPr="00DC7A5E">
        <w:t xml:space="preserve">In knowledge distillation, knowledge types, distillation strategies and the teacher-student </w:t>
      </w:r>
      <w:proofErr w:type="gramStart"/>
      <w:r w:rsidRPr="00DC7A5E">
        <w:t>architectures</w:t>
      </w:r>
      <w:proofErr w:type="gramEnd"/>
      <w:r w:rsidRPr="00DC7A5E">
        <w:t xml:space="preserve"> play a crucial role in </w:t>
      </w:r>
      <w:proofErr w:type="gramStart"/>
      <w:r w:rsidRPr="00DC7A5E">
        <w:t>the student</w:t>
      </w:r>
      <w:proofErr w:type="gramEnd"/>
      <w:r w:rsidRPr="00DC7A5E">
        <w:t xml:space="preserve"> learning.</w:t>
      </w:r>
    </w:p>
    <w:p w14:paraId="4352A30F" w14:textId="77777777" w:rsidR="00DC7A5E" w:rsidRPr="00DC7A5E" w:rsidRDefault="00DC7A5E" w:rsidP="00DC7A5E">
      <w:r w:rsidRPr="00DC7A5E">
        <w:t>Knowledge distillation is different from transfer learning, where we use the same model architecture and learned weights, and only replace some of the fully connected layers with new layers as per the requirements of the applications.</w:t>
      </w:r>
    </w:p>
    <w:p w14:paraId="54465708" w14:textId="77777777" w:rsidR="00DC7A5E" w:rsidRPr="00DC7A5E" w:rsidRDefault="00DC7A5E" w:rsidP="00DC7A5E">
      <w:r w:rsidRPr="00DC7A5E">
        <w:t>Currently, the knowledge distillation technique is limited to classification-based applications only. </w:t>
      </w:r>
    </w:p>
    <w:p w14:paraId="2985ACEB" w14:textId="77777777" w:rsidR="00DC7A5E" w:rsidRDefault="00DC7A5E" w:rsidP="00DC7A5E">
      <w:r w:rsidRPr="00DC7A5E">
        <w:rPr>
          <w:color w:val="00B0F0"/>
        </w:rPr>
        <w:t xml:space="preserve">It is challenging to train student networks from the teacher for tasks such as object detection </w:t>
      </w:r>
      <w:r w:rsidRPr="00DC7A5E">
        <w:rPr>
          <w:color w:val="00B0F0"/>
        </w:rPr>
        <w:lastRenderedPageBreak/>
        <w:t>and segmentation</w:t>
      </w:r>
      <w:r w:rsidRPr="00DC7A5E">
        <w:t>. </w:t>
      </w:r>
    </w:p>
    <w:p w14:paraId="4EF08C47" w14:textId="77777777" w:rsidR="007E1C23" w:rsidRPr="00DC7A5E" w:rsidRDefault="007E1C23" w:rsidP="00DC7A5E"/>
    <w:p w14:paraId="08477324" w14:textId="77777777" w:rsidR="00DC7A5E" w:rsidRPr="00DC7A5E" w:rsidRDefault="00DC7A5E" w:rsidP="00DC7A5E">
      <w:r w:rsidRPr="00DC7A5E">
        <w:t>The activations, neurons or features of intermediate layers also can be used as the knowledge to guide the learning of the student model. Different forms of knowledge can be transferred. These are response-based knowledge, feature-based knowledge, and relation-based knowledge.</w:t>
      </w:r>
    </w:p>
    <w:p w14:paraId="3818CF4C" w14:textId="77777777" w:rsidR="00DC7A5E" w:rsidRPr="00DC7A5E" w:rsidRDefault="00DC7A5E" w:rsidP="00DC7A5E">
      <w:r w:rsidRPr="00DC7A5E">
        <w:t>Different knowledge distillation strategies are:</w:t>
      </w:r>
    </w:p>
    <w:p w14:paraId="2AD55853" w14:textId="77777777" w:rsidR="00DC7A5E" w:rsidRPr="00DC7A5E" w:rsidRDefault="00DC7A5E" w:rsidP="00DC7A5E">
      <w:pPr>
        <w:numPr>
          <w:ilvl w:val="0"/>
          <w:numId w:val="7"/>
        </w:numPr>
        <w:rPr>
          <w:color w:val="00B0F0"/>
        </w:rPr>
      </w:pPr>
      <w:r w:rsidRPr="00DC7A5E">
        <w:rPr>
          <w:color w:val="00B0F0"/>
        </w:rPr>
        <w:t>Offline distillation</w:t>
      </w:r>
    </w:p>
    <w:p w14:paraId="55AA2717" w14:textId="77777777" w:rsidR="00DC7A5E" w:rsidRPr="00DC7A5E" w:rsidRDefault="00DC7A5E" w:rsidP="00DC7A5E">
      <w:pPr>
        <w:numPr>
          <w:ilvl w:val="0"/>
          <w:numId w:val="7"/>
        </w:numPr>
        <w:rPr>
          <w:color w:val="00B0F0"/>
        </w:rPr>
      </w:pPr>
      <w:r w:rsidRPr="00DC7A5E">
        <w:rPr>
          <w:color w:val="00B0F0"/>
        </w:rPr>
        <w:t>Online distillation</w:t>
      </w:r>
    </w:p>
    <w:p w14:paraId="7BAA8D5F" w14:textId="77777777" w:rsidR="00DC7A5E" w:rsidRPr="00DC7A5E" w:rsidRDefault="00DC7A5E" w:rsidP="00DC7A5E">
      <w:pPr>
        <w:numPr>
          <w:ilvl w:val="0"/>
          <w:numId w:val="7"/>
        </w:numPr>
        <w:rPr>
          <w:color w:val="00B0F0"/>
        </w:rPr>
      </w:pPr>
      <w:r w:rsidRPr="00DC7A5E">
        <w:rPr>
          <w:color w:val="00B0F0"/>
        </w:rPr>
        <w:t>Self-distillation</w:t>
      </w:r>
    </w:p>
    <w:p w14:paraId="58FE648E" w14:textId="41010DC5" w:rsidR="00DC7A5E" w:rsidRDefault="00DC7A5E" w:rsidP="00DC7A5E">
      <w:r w:rsidRPr="00DC7A5E">
        <w:drawing>
          <wp:inline distT="0" distB="0" distL="0" distR="0" wp14:anchorId="149039CC" wp14:editId="04295726">
            <wp:extent cx="5274310" cy="4816475"/>
            <wp:effectExtent l="0" t="0" r="2540" b="3175"/>
            <wp:docPr id="1292709054" name="Picture 18" descr="Knowledge distillation - strate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Knowledge distillation - strategi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4816475"/>
                    </a:xfrm>
                    <a:prstGeom prst="rect">
                      <a:avLst/>
                    </a:prstGeom>
                    <a:noFill/>
                    <a:ln>
                      <a:noFill/>
                    </a:ln>
                  </pic:spPr>
                </pic:pic>
              </a:graphicData>
            </a:graphic>
          </wp:inline>
        </w:drawing>
      </w:r>
      <w:r w:rsidRPr="00DC7A5E">
        <w:t>Knowledge distillation – strategies</w:t>
      </w:r>
    </w:p>
    <w:p w14:paraId="3B38001E" w14:textId="77777777" w:rsidR="007E1C23" w:rsidRPr="00DC7A5E" w:rsidRDefault="007E1C23" w:rsidP="00DC7A5E"/>
    <w:p w14:paraId="32647CEB" w14:textId="3994AC6D" w:rsidR="00DC7A5E" w:rsidRPr="00DC7A5E" w:rsidRDefault="00DC7A5E" w:rsidP="00DC7A5E">
      <w:pPr>
        <w:rPr>
          <w:rFonts w:hint="eastAsia"/>
          <w:b/>
          <w:bCs/>
          <w:color w:val="00B0F0"/>
        </w:rPr>
      </w:pPr>
      <w:r w:rsidRPr="00DC7A5E">
        <w:rPr>
          <w:b/>
          <w:bCs/>
          <w:color w:val="00B0F0"/>
        </w:rPr>
        <w:t>4. The low-rank factorization technique </w:t>
      </w:r>
      <w:r w:rsidR="007E1C23">
        <w:rPr>
          <w:rFonts w:hint="eastAsia"/>
          <w:b/>
          <w:bCs/>
          <w:color w:val="00B0F0"/>
        </w:rPr>
        <w:t xml:space="preserve"> （低</w:t>
      </w:r>
      <w:proofErr w:type="gramStart"/>
      <w:r w:rsidR="007E1C23">
        <w:rPr>
          <w:rFonts w:hint="eastAsia"/>
          <w:b/>
          <w:bCs/>
          <w:color w:val="00B0F0"/>
        </w:rPr>
        <w:t>秩</w:t>
      </w:r>
      <w:proofErr w:type="gramEnd"/>
      <w:r w:rsidR="007E1C23">
        <w:rPr>
          <w:rFonts w:hint="eastAsia"/>
          <w:b/>
          <w:bCs/>
          <w:color w:val="00B0F0"/>
        </w:rPr>
        <w:t>分解）</w:t>
      </w:r>
    </w:p>
    <w:p w14:paraId="54191B56" w14:textId="77777777" w:rsidR="00DC7A5E" w:rsidRPr="00DC7A5E" w:rsidRDefault="00DC7A5E" w:rsidP="00DC7A5E">
      <w:r w:rsidRPr="00DC7A5E">
        <w:t>Low-rank factorization identifies redundant parameters of deep neural networks by employing the matrix and tensor decomposition. When reducing the model size is necessary, a low-rank factorization technique helps by decomposing a large matrix into smaller matrices.</w:t>
      </w:r>
    </w:p>
    <w:p w14:paraId="623A9585" w14:textId="77777777" w:rsidR="00DC7A5E" w:rsidRPr="00DC7A5E" w:rsidRDefault="00DC7A5E" w:rsidP="00DC7A5E">
      <w:pPr>
        <w:rPr>
          <w:color w:val="00B0F0"/>
        </w:rPr>
      </w:pPr>
      <w:r w:rsidRPr="00DC7A5E">
        <w:rPr>
          <w:color w:val="00B0F0"/>
        </w:rPr>
        <w:t>A weight matrix A with m x n dimension and having a rank r can be decomposed into smaller matrices.</w:t>
      </w:r>
    </w:p>
    <w:p w14:paraId="7C870301" w14:textId="42018D33" w:rsidR="00DC7A5E" w:rsidRPr="00DC7A5E" w:rsidRDefault="00DC7A5E" w:rsidP="00DC7A5E">
      <w:r w:rsidRPr="00DC7A5E">
        <w:lastRenderedPageBreak/>
        <w:drawing>
          <wp:inline distT="0" distB="0" distL="0" distR="0" wp14:anchorId="7C060991" wp14:editId="5A17115A">
            <wp:extent cx="5274310" cy="3316605"/>
            <wp:effectExtent l="0" t="0" r="2540" b="0"/>
            <wp:docPr id="1265806561" name="Picture 17" descr="Low-rank factor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Low-rank factorizati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3316605"/>
                    </a:xfrm>
                    <a:prstGeom prst="rect">
                      <a:avLst/>
                    </a:prstGeom>
                    <a:noFill/>
                    <a:ln>
                      <a:noFill/>
                    </a:ln>
                  </pic:spPr>
                </pic:pic>
              </a:graphicData>
            </a:graphic>
          </wp:inline>
        </w:drawing>
      </w:r>
      <w:r w:rsidRPr="00DC7A5E">
        <w:t>Low-rank factorization</w:t>
      </w:r>
    </w:p>
    <w:p w14:paraId="628B2895" w14:textId="77777777" w:rsidR="00DC7A5E" w:rsidRPr="00DC7A5E" w:rsidRDefault="00DC7A5E" w:rsidP="00DC7A5E">
      <w:r w:rsidRPr="00DC7A5E">
        <w:rPr>
          <w:highlight w:val="yellow"/>
        </w:rPr>
        <w:t xml:space="preserve">The low-rank factorization of the dense layer matrices mainly improves the </w:t>
      </w:r>
      <w:r w:rsidRPr="00DC7A5E">
        <w:rPr>
          <w:b/>
          <w:bCs/>
          <w:highlight w:val="yellow"/>
        </w:rPr>
        <w:t>storage</w:t>
      </w:r>
      <w:r w:rsidRPr="00DC7A5E">
        <w:rPr>
          <w:highlight w:val="yellow"/>
        </w:rPr>
        <w:t xml:space="preserve"> requirements and makes the model storage-friendly, while the factorization of </w:t>
      </w:r>
      <w:r w:rsidRPr="00DC7A5E">
        <w:rPr>
          <w:b/>
          <w:bCs/>
          <w:highlight w:val="yellow"/>
        </w:rPr>
        <w:t>convolutional</w:t>
      </w:r>
      <w:r w:rsidRPr="00DC7A5E">
        <w:rPr>
          <w:highlight w:val="yellow"/>
        </w:rPr>
        <w:t xml:space="preserve"> layers makes the inference process faster.</w:t>
      </w:r>
    </w:p>
    <w:p w14:paraId="0FA0D9A3" w14:textId="77777777" w:rsidR="00DC7A5E" w:rsidRPr="00DC7A5E" w:rsidRDefault="00DC7A5E" w:rsidP="00DC7A5E">
      <w:r w:rsidRPr="00DC7A5E">
        <w:t>The accuracy and model performance depends on proper factorization and rank selection. Here, the main challenge is that the decomposition process results in harder implementations and is computationally intensive.</w:t>
      </w:r>
    </w:p>
    <w:p w14:paraId="28C9FF35" w14:textId="77777777" w:rsidR="00DC7A5E" w:rsidRPr="00DC7A5E" w:rsidRDefault="00DC7A5E" w:rsidP="00DC7A5E">
      <w:r w:rsidRPr="00DC7A5E">
        <w:t xml:space="preserve">To summarize, low-rank factorization can be applied during or after training. Furthermore, it can be applied to both </w:t>
      </w:r>
      <w:r w:rsidRPr="00DC7A5E">
        <w:rPr>
          <w:color w:val="00B0F0"/>
        </w:rPr>
        <w:t>convolutional and fully connected layers</w:t>
      </w:r>
      <w:r w:rsidRPr="00DC7A5E">
        <w:t xml:space="preserve">. When applied during training, it can reduce </w:t>
      </w:r>
      <w:r w:rsidRPr="00DC7A5E">
        <w:rPr>
          <w:color w:val="00B0F0"/>
        </w:rPr>
        <w:t>training time</w:t>
      </w:r>
      <w:r w:rsidRPr="00DC7A5E">
        <w:t>. In addition, the factorization of the dense layer matrices reduces model size and improves speed up to 30-50% compared to the full-rank matrix representation.</w:t>
      </w:r>
    </w:p>
    <w:p w14:paraId="3DC46F06" w14:textId="77777777" w:rsidR="00A9399C" w:rsidRDefault="00A9399C" w:rsidP="00DC7A5E">
      <w:pPr>
        <w:rPr>
          <w:b/>
          <w:bCs/>
        </w:rPr>
      </w:pPr>
    </w:p>
    <w:p w14:paraId="6850688C" w14:textId="503FE1C0" w:rsidR="00DC7A5E" w:rsidRPr="00DC7A5E" w:rsidRDefault="00DC7A5E" w:rsidP="00DC7A5E">
      <w:pPr>
        <w:rPr>
          <w:b/>
          <w:bCs/>
        </w:rPr>
      </w:pPr>
      <w:r w:rsidRPr="00DC7A5E">
        <w:rPr>
          <w:b/>
          <w:bCs/>
        </w:rPr>
        <w:t>Model compression and its challenges</w:t>
      </w:r>
    </w:p>
    <w:p w14:paraId="6FC7A9F5" w14:textId="77777777" w:rsidR="00DC7A5E" w:rsidRPr="00DC7A5E" w:rsidRDefault="00DC7A5E" w:rsidP="00DC7A5E">
      <w:r w:rsidRPr="00DC7A5E">
        <w:t xml:space="preserve">The model compression and acceleration methods of DNNs have achieved significant momentum over the last couple of years. However, a major challenge that still exists with DNNs is finding the right </w:t>
      </w:r>
      <w:r w:rsidRPr="00DC7A5E">
        <w:rPr>
          <w:color w:val="00B0F0"/>
        </w:rPr>
        <w:t xml:space="preserve">balance </w:t>
      </w:r>
      <w:r w:rsidRPr="00DC7A5E">
        <w:t>between varying resource availability and system performance for resource-constrained devices. </w:t>
      </w:r>
    </w:p>
    <w:p w14:paraId="59D019CF" w14:textId="77777777" w:rsidR="00DC7A5E" w:rsidRPr="00DC7A5E" w:rsidRDefault="00DC7A5E" w:rsidP="00DC7A5E">
      <w:r w:rsidRPr="00DC7A5E">
        <w:t xml:space="preserve">Model compression techniques are complementary to each other. These techniques can be </w:t>
      </w:r>
      <w:r w:rsidRPr="00DC7A5E">
        <w:rPr>
          <w:color w:val="00B0F0"/>
        </w:rPr>
        <w:t>applied to pre-trained models as a post-processing st</w:t>
      </w:r>
      <w:r w:rsidRPr="00DC7A5E">
        <w:t>ep to reduce model size and increase inference speed. They can be applied during training time as well. </w:t>
      </w:r>
    </w:p>
    <w:p w14:paraId="1F7AF324" w14:textId="77777777" w:rsidR="00DC7A5E" w:rsidRPr="00DC7A5E" w:rsidRDefault="00DC7A5E" w:rsidP="00DC7A5E">
      <w:r w:rsidRPr="00DC7A5E">
        <w:rPr>
          <w:highlight w:val="yellow"/>
        </w:rPr>
        <w:t>Pruning and Quantization</w:t>
      </w:r>
      <w:r w:rsidRPr="00DC7A5E">
        <w:t xml:space="preserve"> have now been baked into machine learning frameworks such as </w:t>
      </w:r>
      <w:proofErr w:type="spellStart"/>
      <w:r w:rsidRPr="00DC7A5E">
        <w:t>Tensorflow</w:t>
      </w:r>
      <w:proofErr w:type="spellEnd"/>
      <w:r w:rsidRPr="00DC7A5E">
        <w:t xml:space="preserve"> and </w:t>
      </w:r>
      <w:proofErr w:type="spellStart"/>
      <w:r w:rsidRPr="00DC7A5E">
        <w:t>PyTorch</w:t>
      </w:r>
      <w:proofErr w:type="spellEnd"/>
      <w:r w:rsidRPr="00DC7A5E">
        <w:t>.</w:t>
      </w:r>
    </w:p>
    <w:p w14:paraId="4ACE76DB" w14:textId="77777777" w:rsidR="00DC7A5E" w:rsidRPr="00DC7A5E" w:rsidRDefault="00DC7A5E" w:rsidP="00DC7A5E">
      <w:r w:rsidRPr="00DC7A5E">
        <w:t xml:space="preserve">There are many more compression approaches beyond the four common ones covered in this article, such as </w:t>
      </w:r>
      <w:r w:rsidRPr="00DC7A5E">
        <w:rPr>
          <w:color w:val="FF0000"/>
        </w:rPr>
        <w:t>weight sharing-based</w:t>
      </w:r>
      <w:r w:rsidRPr="00DC7A5E">
        <w:t xml:space="preserve"> model compression, structural matrix, transferred filters, and compact filters.</w:t>
      </w:r>
    </w:p>
    <w:p w14:paraId="6DB29409" w14:textId="77777777" w:rsidR="00DC7A5E" w:rsidRPr="00DC7A5E" w:rsidRDefault="00DC7A5E" w:rsidP="00DC7A5E">
      <w:r w:rsidRPr="00DC7A5E">
        <w:pict w14:anchorId="0EAA044D">
          <v:rect id="_x0000_i1115" style="width:0;height:1.5pt" o:hralign="center" o:hrstd="t" o:hr="t" fillcolor="#a0a0a0" stroked="f"/>
        </w:pict>
      </w:r>
    </w:p>
    <w:p w14:paraId="76E60D5C" w14:textId="77777777" w:rsidR="00DC7A5E" w:rsidRPr="00DC7A5E" w:rsidRDefault="00DC7A5E" w:rsidP="00DC7A5E">
      <w:pPr>
        <w:rPr>
          <w:b/>
          <w:bCs/>
        </w:rPr>
      </w:pPr>
      <w:r w:rsidRPr="00DC7A5E">
        <w:rPr>
          <w:b/>
          <w:bCs/>
        </w:rPr>
        <w:t>About the Author</w:t>
      </w:r>
    </w:p>
    <w:p w14:paraId="729B786E" w14:textId="6C1E3FE3" w:rsidR="00DC7A5E" w:rsidRPr="00DC7A5E" w:rsidRDefault="00DC7A5E" w:rsidP="00DC7A5E">
      <w:r w:rsidRPr="00DC7A5E">
        <w:lastRenderedPageBreak/>
        <w:drawing>
          <wp:inline distT="0" distB="0" distL="0" distR="0" wp14:anchorId="2B73C4EE" wp14:editId="0D403D4A">
            <wp:extent cx="1312985" cy="1312985"/>
            <wp:effectExtent l="0" t="0" r="1905" b="1905"/>
            <wp:docPr id="2001989113" name="Picture 16">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a:hlinkClick r:id="rId19"/>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17890" cy="1317890"/>
                    </a:xfrm>
                    <a:prstGeom prst="rect">
                      <a:avLst/>
                    </a:prstGeom>
                    <a:noFill/>
                    <a:ln>
                      <a:noFill/>
                    </a:ln>
                  </pic:spPr>
                </pic:pic>
              </a:graphicData>
            </a:graphic>
          </wp:inline>
        </w:drawing>
      </w:r>
    </w:p>
    <w:p w14:paraId="51681776" w14:textId="77777777" w:rsidR="00DC7A5E" w:rsidRPr="00DC7A5E" w:rsidRDefault="00DC7A5E" w:rsidP="00DC7A5E">
      <w:pPr>
        <w:rPr>
          <w:b/>
          <w:bCs/>
        </w:rPr>
      </w:pPr>
      <w:hyperlink r:id="rId21" w:history="1">
        <w:r w:rsidRPr="00DC7A5E">
          <w:rPr>
            <w:rStyle w:val="Hyperlink"/>
            <w:b/>
            <w:bCs/>
          </w:rPr>
          <w:t>Sabina Pokhrel</w:t>
        </w:r>
      </w:hyperlink>
    </w:p>
    <w:p w14:paraId="2158DB51" w14:textId="77777777" w:rsidR="00DC7A5E" w:rsidRPr="00DC7A5E" w:rsidRDefault="00DC7A5E" w:rsidP="00DC7A5E">
      <w:r w:rsidRPr="00DC7A5E">
        <w:t>Sabina is an AI Specialist and Machine Learning Engineer. She is a Writer and a former Editorial Associate at Towards Data Science.</w:t>
      </w:r>
    </w:p>
    <w:p w14:paraId="3BF2B1A2" w14:textId="77777777" w:rsidR="00903705" w:rsidRPr="00DC7A5E" w:rsidRDefault="00903705">
      <w:pPr>
        <w:rPr>
          <w:rFonts w:hint="eastAsia"/>
        </w:rPr>
      </w:pPr>
    </w:p>
    <w:sectPr w:rsidR="00903705" w:rsidRPr="00DC7A5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7532E"/>
    <w:multiLevelType w:val="multilevel"/>
    <w:tmpl w:val="B8E8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3C4B53"/>
    <w:multiLevelType w:val="multilevel"/>
    <w:tmpl w:val="FB1E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CC18A6"/>
    <w:multiLevelType w:val="multilevel"/>
    <w:tmpl w:val="A732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DE33F7"/>
    <w:multiLevelType w:val="multilevel"/>
    <w:tmpl w:val="75163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6D39A5"/>
    <w:multiLevelType w:val="multilevel"/>
    <w:tmpl w:val="E46C8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465EA9"/>
    <w:multiLevelType w:val="multilevel"/>
    <w:tmpl w:val="9946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6B506A"/>
    <w:multiLevelType w:val="multilevel"/>
    <w:tmpl w:val="7142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412169">
    <w:abstractNumId w:val="4"/>
  </w:num>
  <w:num w:numId="2" w16cid:durableId="507139616">
    <w:abstractNumId w:val="3"/>
  </w:num>
  <w:num w:numId="3" w16cid:durableId="795684197">
    <w:abstractNumId w:val="5"/>
  </w:num>
  <w:num w:numId="4" w16cid:durableId="1891767124">
    <w:abstractNumId w:val="2"/>
  </w:num>
  <w:num w:numId="5" w16cid:durableId="321542147">
    <w:abstractNumId w:val="1"/>
  </w:num>
  <w:num w:numId="6" w16cid:durableId="26417980">
    <w:abstractNumId w:val="0"/>
  </w:num>
  <w:num w:numId="7" w16cid:durableId="16867116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265"/>
    <w:rsid w:val="00075370"/>
    <w:rsid w:val="00196416"/>
    <w:rsid w:val="00394421"/>
    <w:rsid w:val="0048663A"/>
    <w:rsid w:val="007E1C23"/>
    <w:rsid w:val="008A3663"/>
    <w:rsid w:val="00903705"/>
    <w:rsid w:val="0098226D"/>
    <w:rsid w:val="009A1F4B"/>
    <w:rsid w:val="009C29C1"/>
    <w:rsid w:val="00A9399C"/>
    <w:rsid w:val="00AE2799"/>
    <w:rsid w:val="00B73D0B"/>
    <w:rsid w:val="00C05CEB"/>
    <w:rsid w:val="00C35497"/>
    <w:rsid w:val="00C736CA"/>
    <w:rsid w:val="00D56A0C"/>
    <w:rsid w:val="00DC7A5E"/>
    <w:rsid w:val="00E20773"/>
    <w:rsid w:val="00E3477A"/>
    <w:rsid w:val="00F052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B0093"/>
  <w15:chartTrackingRefBased/>
  <w15:docId w15:val="{D0FB985C-56DA-4BFA-ACD2-297E4C688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F0526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unhideWhenUsed/>
    <w:qFormat/>
    <w:rsid w:val="00F0526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F0526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F05265"/>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F05265"/>
    <w:pPr>
      <w:keepNext/>
      <w:keepLines/>
      <w:spacing w:before="80" w:after="40"/>
      <w:outlineLvl w:val="4"/>
    </w:pPr>
    <w:rPr>
      <w:rFonts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F05265"/>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F05265"/>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F05265"/>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F05265"/>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265"/>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rsid w:val="00F05265"/>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F05265"/>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F05265"/>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F05265"/>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F05265"/>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F05265"/>
    <w:rPr>
      <w:rFonts w:cstheme="majorBidi"/>
      <w:b/>
      <w:bCs/>
      <w:color w:val="595959" w:themeColor="text1" w:themeTint="A6"/>
    </w:rPr>
  </w:style>
  <w:style w:type="character" w:customStyle="1" w:styleId="Heading8Char">
    <w:name w:val="Heading 8 Char"/>
    <w:basedOn w:val="DefaultParagraphFont"/>
    <w:link w:val="Heading8"/>
    <w:uiPriority w:val="9"/>
    <w:semiHidden/>
    <w:rsid w:val="00F05265"/>
    <w:rPr>
      <w:rFonts w:cstheme="majorBidi"/>
      <w:color w:val="595959" w:themeColor="text1" w:themeTint="A6"/>
    </w:rPr>
  </w:style>
  <w:style w:type="character" w:customStyle="1" w:styleId="Heading9Char">
    <w:name w:val="Heading 9 Char"/>
    <w:basedOn w:val="DefaultParagraphFont"/>
    <w:link w:val="Heading9"/>
    <w:uiPriority w:val="9"/>
    <w:semiHidden/>
    <w:rsid w:val="00F05265"/>
    <w:rPr>
      <w:rFonts w:eastAsiaTheme="majorEastAsia" w:cstheme="majorBidi"/>
      <w:color w:val="595959" w:themeColor="text1" w:themeTint="A6"/>
    </w:rPr>
  </w:style>
  <w:style w:type="paragraph" w:styleId="Title">
    <w:name w:val="Title"/>
    <w:basedOn w:val="Normal"/>
    <w:next w:val="Normal"/>
    <w:link w:val="TitleChar"/>
    <w:uiPriority w:val="10"/>
    <w:qFormat/>
    <w:rsid w:val="00F05265"/>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2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26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265"/>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F0526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05265"/>
    <w:rPr>
      <w:i/>
      <w:iCs/>
      <w:color w:val="404040" w:themeColor="text1" w:themeTint="BF"/>
    </w:rPr>
  </w:style>
  <w:style w:type="paragraph" w:styleId="ListParagraph">
    <w:name w:val="List Paragraph"/>
    <w:basedOn w:val="Normal"/>
    <w:uiPriority w:val="34"/>
    <w:qFormat/>
    <w:rsid w:val="00F05265"/>
    <w:pPr>
      <w:ind w:left="720"/>
      <w:contextualSpacing/>
    </w:pPr>
  </w:style>
  <w:style w:type="character" w:styleId="IntenseEmphasis">
    <w:name w:val="Intense Emphasis"/>
    <w:basedOn w:val="DefaultParagraphFont"/>
    <w:uiPriority w:val="21"/>
    <w:qFormat/>
    <w:rsid w:val="00F05265"/>
    <w:rPr>
      <w:i/>
      <w:iCs/>
      <w:color w:val="0F4761" w:themeColor="accent1" w:themeShade="BF"/>
    </w:rPr>
  </w:style>
  <w:style w:type="paragraph" w:styleId="IntenseQuote">
    <w:name w:val="Intense Quote"/>
    <w:basedOn w:val="Normal"/>
    <w:next w:val="Normal"/>
    <w:link w:val="IntenseQuoteChar"/>
    <w:uiPriority w:val="30"/>
    <w:qFormat/>
    <w:rsid w:val="00F052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5265"/>
    <w:rPr>
      <w:i/>
      <w:iCs/>
      <w:color w:val="0F4761" w:themeColor="accent1" w:themeShade="BF"/>
    </w:rPr>
  </w:style>
  <w:style w:type="character" w:styleId="IntenseReference">
    <w:name w:val="Intense Reference"/>
    <w:basedOn w:val="DefaultParagraphFont"/>
    <w:uiPriority w:val="32"/>
    <w:qFormat/>
    <w:rsid w:val="00F05265"/>
    <w:rPr>
      <w:b/>
      <w:bCs/>
      <w:smallCaps/>
      <w:color w:val="0F4761" w:themeColor="accent1" w:themeShade="BF"/>
      <w:spacing w:val="5"/>
    </w:rPr>
  </w:style>
  <w:style w:type="character" w:styleId="Hyperlink">
    <w:name w:val="Hyperlink"/>
    <w:basedOn w:val="DefaultParagraphFont"/>
    <w:uiPriority w:val="99"/>
    <w:unhideWhenUsed/>
    <w:rsid w:val="00C05CEB"/>
    <w:rPr>
      <w:color w:val="467886" w:themeColor="hyperlink"/>
      <w:u w:val="single"/>
    </w:rPr>
  </w:style>
  <w:style w:type="character" w:styleId="UnresolvedMention">
    <w:name w:val="Unresolved Mention"/>
    <w:basedOn w:val="DefaultParagraphFont"/>
    <w:uiPriority w:val="99"/>
    <w:semiHidden/>
    <w:unhideWhenUsed/>
    <w:rsid w:val="00C05C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hyperlink" Target="https://xailient.com/?p=1214" TargetMode="Externa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https://xailient.com/blog/4-popular-model-compression-techniques-explained/" TargetMode="External"/><Relationship Id="rId15" Type="http://schemas.openxmlformats.org/officeDocument/2006/relationships/image" Target="media/image10.jpeg"/><Relationship Id="rId23"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hyperlink" Target="https://xailient.com/?p=1214" TargetMode="Externa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10</Pages>
  <Words>1378</Words>
  <Characters>7856</Characters>
  <Application>Microsoft Office Word</Application>
  <DocSecurity>0</DocSecurity>
  <Lines>65</Lines>
  <Paragraphs>18</Paragraphs>
  <ScaleCrop>false</ScaleCrop>
  <Company/>
  <LinksUpToDate>false</LinksUpToDate>
  <CharactersWithSpaces>9216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Hongfei Qi (Nokia)</dc:creator>
  <cp:keywords/>
  <dc:description/>
  <cp:lastModifiedBy>Hongfei Qi (Nokia)</cp:lastModifiedBy>
  <cp:revision>20</cp:revision>
  <dcterms:created xsi:type="dcterms:W3CDTF">2026-02-28T08:53:00Z</dcterms:created>
  <dcterms:modified xsi:type="dcterms:W3CDTF">2026-02-28T10:14:00Z</dcterms:modified>
</cp:coreProperties>
</file>