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ai4s-理论侧多智能体系统-智能体详细设计文档"/>
    <w:p>
      <w:pPr>
        <w:pStyle w:val="Heading1"/>
      </w:pPr>
      <w:r>
        <w:t xml:space="preserve">AI4S 理论侧多智能体系统 — 智能体详细设计文档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v1.0（提交稿）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AI4S Research Agent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智能体详细设计（架构 / 角色 / 记忆 / 工件 / 接口 / 运行流程）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对应交付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提交材料第 1 项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概述"/>
    <w:p>
      <w:pPr>
        <w:pStyle w:val="Heading2"/>
      </w:pPr>
      <w:r>
        <w:t xml:space="preserve">1. 概述</w:t>
      </w:r>
    </w:p>
    <w:bookmarkStart w:id="20" w:name="建设目标"/>
    <w:p>
      <w:pPr>
        <w:pStyle w:val="Heading3"/>
      </w:pPr>
      <w:r>
        <w:t xml:space="preserve">1.1 建设目标</w:t>
      </w:r>
    </w:p>
    <w:p>
      <w:pPr>
        <w:pStyle w:val="FirstParagraph"/>
      </w:pPr>
      <w:r>
        <w:t xml:space="preserve">构建面向</w:t>
      </w:r>
      <w:r>
        <w:t xml:space="preserve"> </w:t>
      </w:r>
      <w:r>
        <w:rPr>
          <w:bCs/>
          <w:b/>
        </w:rPr>
        <w:t xml:space="preserve">AI for Science（用深度学习解决科学问题）</w:t>
      </w:r>
      <w:r>
        <w:t xml:space="preserve"> </w:t>
      </w:r>
      <w:r>
        <w:t xml:space="preserve">的</w:t>
      </w:r>
      <w:r>
        <w:t xml:space="preserve"> </w:t>
      </w:r>
      <w:r>
        <w:rPr>
          <w:bCs/>
          <w:b/>
        </w:rPr>
        <w:t xml:space="preserve">理论侧多智能体系统</w:t>
      </w:r>
      <w:r>
        <w:t xml:space="preserve">：协助研究者完成</w:t>
      </w:r>
    </w:p>
    <w:p>
      <w:pPr>
        <w:numPr>
          <w:ilvl w:val="0"/>
          <w:numId w:val="1001"/>
        </w:numPr>
        <w:pStyle w:val="Compact"/>
      </w:pPr>
      <w:r>
        <w:t xml:space="preserve">文献检索与方法提炼；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理论推导与形式化；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实验方案设计与用户实验数据解读；</w:t>
      </w:r>
    </w:p>
    <w:p>
      <w:pPr>
        <w:pStyle w:val="FirstParagraph"/>
      </w:pPr>
      <w:r>
        <w:t xml:space="preserve">形成可落盘、可复查的结构化科研工件，而非替代完整实验训练流水线。</w:t>
      </w:r>
    </w:p>
    <w:bookmarkEnd w:id="20"/>
    <w:bookmarkStart w:id="21" w:name="一句话定位"/>
    <w:p>
      <w:pPr>
        <w:pStyle w:val="Heading3"/>
      </w:pPr>
      <w:r>
        <w:t xml:space="preserve">1.2 一句话定位</w:t>
      </w:r>
    </w:p>
    <w:p>
      <w:pPr>
        <w:pStyle w:val="FirstParagraph"/>
      </w:pPr>
      <w:r>
        <w:rPr>
          <w:bCs/>
          <w:b/>
        </w:rPr>
        <w:t xml:space="preserve">多智能体协作的理论侧科研助手</w:t>
      </w:r>
      <w:r>
        <w:t xml:space="preserve">：</w:t>
      </w:r>
      <w:r>
        <w:rPr>
          <w:rStyle w:val="VerbatimChar"/>
        </w:rPr>
        <w:t xml:space="preserve">文献 → 方法卡 → 理论推导 →（可选审稿/反例）→ 实验顾问（计划 / 读数 / 下一步）</w:t>
      </w:r>
      <w:r>
        <w:t xml:space="preserve">。</w:t>
      </w:r>
    </w:p>
    <w:bookmarkEnd w:id="21"/>
    <w:bookmarkStart w:id="22" w:name="能力边界"/>
    <w:p>
      <w:pPr>
        <w:pStyle w:val="Heading3"/>
      </w:pPr>
      <w:r>
        <w:t xml:space="preserve">1.3 能力边界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检索与阅读文献、方法结构化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系统内代训 / 部署模型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符号对齐、分步推导、定理库管理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以大规模数值实跑为核心卖点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实验计划、缺数诊断、数据解读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完整科研 Campaign 八阶段自动复现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用户提交 metrics / 表格后的对照分析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编造文献或实验结果</w:t>
            </w:r>
          </w:p>
        </w:tc>
      </w:tr>
    </w:tbl>
    <w:p>
      <w:pPr>
        <w:pStyle w:val="BodyText"/>
      </w:pPr>
      <w:r>
        <w:t xml:space="preserve">示范课题种子（如损失函数局部极小、PL 条件）用于验证能力闭环，</w:t>
      </w:r>
      <w:r>
        <w:rPr>
          <w:bCs/>
          <w:b/>
        </w:rPr>
        <w:t xml:space="preserve">不限制</w:t>
      </w:r>
      <w:r>
        <w:t xml:space="preserve">系统仅服务该领域。</w:t>
      </w:r>
    </w:p>
    <w:bookmarkEnd w:id="22"/>
    <w:bookmarkStart w:id="23" w:name="术语"/>
    <w:p>
      <w:pPr>
        <w:pStyle w:val="Heading3"/>
      </w:pPr>
      <w:r>
        <w:t xml:space="preserve">1.4 术语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具有独立系统提示词与工具白名单的角色智能体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结构化科研工件（方法卡、推导迹、实验计划等）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L1–L4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工作记忆 / 会话记忆 / RAG / 结构化科研记忆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Protocol，外部工具协议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场景工作流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RESEARCH_PIPELINE_MODE=auto</w:t>
            </w:r>
            <w:r>
              <w:t xml:space="preserve"> </w:t>
            </w:r>
            <w:r>
              <w:t xml:space="preserve">下触发的 2–3 跳协作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总体架构"/>
    <w:p>
      <w:pPr>
        <w:pStyle w:val="Heading2"/>
      </w:pPr>
      <w:r>
        <w:t xml:space="preserve">2. 总体架构</w:t>
      </w:r>
    </w:p>
    <w:bookmarkStart w:id="25" w:name="逻辑分层"/>
    <w:p>
      <w:pPr>
        <w:pStyle w:val="Heading3"/>
      </w:pPr>
      <w:r>
        <w:t xml:space="preserve">2.1 逻辑分层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接入层：Web UI / HTTP API / SSE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编排层：意图路由 Supervisor + 场景工作流 SceneExecutor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智能体层：general / theory / literature / experiment /    │</w:t>
      </w:r>
      <w:r>
        <w:br/>
      </w:r>
      <w:r>
        <w:rPr>
          <w:rStyle w:val="VerbatimChar"/>
        </w:rPr>
        <w:t xml:space="preserve">│           review / counterexample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模型与工具：DeepSeek LLM + LangGraph + MCP 工具集群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记忆层：L1 工作记忆 · L2 会话 · L3 RAG · L4 定理库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持久化：SQLite · Chroma · 课题文件工作区 · Artifact JSON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5"/>
    <w:bookmarkStart w:id="26" w:name="技术栈"/>
    <w:p>
      <w:pPr>
        <w:pStyle w:val="Heading3"/>
      </w:pPr>
      <w:r>
        <w:t xml:space="preserve">2.2 技术栈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Uvicorn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 + 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DeepSeek（Chat Completions，支持 thinking / 流式）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LangGraph（可配置）+ 多 Agent Orchestrator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 / 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向量检索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MCP（arxiv / web_search / sympy / filesystem / rag / numerical）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单进程托管 API +</w:t>
            </w:r>
            <w:r>
              <w:t xml:space="preserve"> </w:t>
            </w:r>
            <w:r>
              <w:rPr>
                <w:rStyle w:val="VerbatimChar"/>
              </w:rPr>
              <w:t xml:space="preserve">web/dist</w:t>
            </w:r>
            <w:r>
              <w:t xml:space="preserve"> </w:t>
            </w:r>
            <w:r>
              <w:t xml:space="preserve">静态资源（Docker 可选，本提交不含镜像包）</w:t>
            </w:r>
          </w:p>
        </w:tc>
      </w:tr>
    </w:tbl>
    <w:bookmarkEnd w:id="26"/>
    <w:bookmarkStart w:id="27" w:name="能力闭环主叙事"/>
    <w:p>
      <w:pPr>
        <w:pStyle w:val="Heading3"/>
      </w:pPr>
      <w:r>
        <w:t xml:space="preserve">2.3 能力闭环（主叙事）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Lit[literature] --&gt; MC[MethodCard]</w:t>
      </w:r>
      <w:r>
        <w:br/>
      </w:r>
      <w:r>
        <w:rPr>
          <w:rStyle w:val="VerbatimChar"/>
        </w:rPr>
        <w:t xml:space="preserve">  MC --&gt; Th[theory]</w:t>
      </w:r>
      <w:r>
        <w:br/>
      </w:r>
      <w:r>
        <w:rPr>
          <w:rStyle w:val="VerbatimChar"/>
        </w:rPr>
        <w:t xml:space="preserve">  Th --&gt; DT[DerivationTrace]</w:t>
      </w:r>
      <w:r>
        <w:br/>
      </w:r>
      <w:r>
        <w:rPr>
          <w:rStyle w:val="VerbatimChar"/>
        </w:rPr>
        <w:t xml:space="preserve">  Th --&gt; L4[L4 定理库]</w:t>
      </w:r>
      <w:r>
        <w:br/>
      </w:r>
      <w:r>
        <w:rPr>
          <w:rStyle w:val="VerbatimChar"/>
        </w:rPr>
        <w:t xml:space="preserve">  Th --&gt; Rev[review / counterexample]</w:t>
      </w:r>
      <w:r>
        <w:br/>
      </w:r>
      <w:r>
        <w:rPr>
          <w:rStyle w:val="VerbatimChar"/>
        </w:rPr>
        <w:t xml:space="preserve">  Th --&gt; Exp[experiment]</w:t>
      </w:r>
      <w:r>
        <w:br/>
      </w:r>
      <w:r>
        <w:rPr>
          <w:rStyle w:val="VerbatimChar"/>
        </w:rPr>
        <w:t xml:space="preserve">  Exp --&gt; EP[ExperimentPlan]</w:t>
      </w:r>
      <w:r>
        <w:br/>
      </w:r>
      <w:r>
        <w:rPr>
          <w:rStyle w:val="VerbatimChar"/>
        </w:rPr>
        <w:t xml:space="preserve">  User[用户提交数据] --&gt; DP[DataPacket]</w:t>
      </w:r>
      <w:r>
        <w:br/>
      </w:r>
      <w:r>
        <w:rPr>
          <w:rStyle w:val="VerbatimChar"/>
        </w:rPr>
        <w:t xml:space="preserve">  DP --&gt; Exp</w:t>
      </w:r>
      <w:r>
        <w:br/>
      </w:r>
      <w:r>
        <w:rPr>
          <w:rStyle w:val="VerbatimChar"/>
        </w:rPr>
        <w:t xml:space="preserve">  Exp --&gt; NS[NextStepMemo]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智能体角色详细设计"/>
    <w:p>
      <w:pPr>
        <w:pStyle w:val="Heading2"/>
      </w:pPr>
      <w:r>
        <w:t xml:space="preserve">3. 智能体角色详细设计</w:t>
      </w:r>
    </w:p>
    <w:bookmarkStart w:id="29" w:name="角色总表"/>
    <w:p>
      <w:pPr>
        <w:pStyle w:val="Heading3"/>
      </w:pPr>
      <w:r>
        <w:t xml:space="preserve">3.1 角色总表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920"/>
        <w:gridCol w:w="192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总览助手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澄清问题、推荐角色、一般问答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引导性回答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文献助手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检索、读法、方法提炼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MethodCard、文献列表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形式化、分步证明、写入定理库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引理/定理 Markdown、DerivationTrace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实验顾问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实验计划、读数、下一步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ExperimentPlan、NextStepMemo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对照清单审推导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审稿意见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反例助手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构造反例思路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反例草案</w:t>
            </w:r>
          </w:p>
        </w:tc>
      </w:tr>
    </w:tbl>
    <w:p>
      <w:pPr>
        <w:pStyle w:val="BodyText"/>
      </w:pPr>
      <w:r>
        <w:t xml:space="preserve">系统提示词集中于</w:t>
      </w:r>
      <w:r>
        <w:t xml:space="preserve"> </w:t>
      </w:r>
      <w:r>
        <w:rPr>
          <w:rStyle w:val="VerbatimChar"/>
        </w:rPr>
        <w:t xml:space="preserve">app/server/llm/prompts.py</w:t>
      </w:r>
      <w:r>
        <w:t xml:space="preserve">，由</w:t>
      </w:r>
      <w:r>
        <w:t xml:space="preserve"> </w:t>
      </w:r>
      <w:r>
        <w:rPr>
          <w:rStyle w:val="VerbatimChar"/>
        </w:rPr>
        <w:t xml:space="preserve">app/server/agents/config.py</w:t>
      </w:r>
      <w:r>
        <w:t xml:space="preserve"> </w:t>
      </w:r>
      <w:r>
        <w:t xml:space="preserve">注册。</w:t>
      </w:r>
    </w:p>
    <w:bookmarkEnd w:id="29"/>
    <w:bookmarkStart w:id="30" w:name="theory理论主路径"/>
    <w:p>
      <w:pPr>
        <w:pStyle w:val="Heading3"/>
      </w:pPr>
      <w:r>
        <w:t xml:space="preserve">3.2 theory（理论主路径）</w:t>
      </w:r>
    </w:p>
    <w:p>
      <w:pPr>
        <w:pStyle w:val="FirstParagraph"/>
      </w:pPr>
      <w:r>
        <w:rPr>
          <w:bCs/>
          <w:b/>
        </w:rPr>
        <w:t xml:space="preserve">输入</w:t>
      </w:r>
      <w:r>
        <w:t xml:space="preserve">：用户问题；可选 RAG 片段；可选 L4 已有引理；理论工作区</w:t>
      </w:r>
      <w:r>
        <w:t xml:space="preserve"> </w:t>
      </w:r>
      <w:r>
        <w:rPr>
          <w:rStyle w:val="VerbatimChar"/>
        </w:rPr>
        <w:t xml:space="preserve">symbols.md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assumptions.md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处理步骤（提示词约束）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问题形式化（目标量、假设、符号）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核心分析（一阶/二阶或其他）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文献方法到公式（若有）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结论以「引理 / 定理」分节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可选 SymPy 核对</w:t>
      </w:r>
    </w:p>
    <w:p>
      <w:pPr>
        <w:pStyle w:val="FirstParagraph"/>
      </w:pPr>
      <w:r>
        <w:rPr>
          <w:bCs/>
          <w:b/>
        </w:rPr>
        <w:t xml:space="preserve">输出</w:t>
      </w:r>
      <w:r>
        <w:t xml:space="preserve">：Markdown 证明 + 可选</w:t>
      </w:r>
      <w:r>
        <w:t xml:space="preserve"> </w:t>
      </w:r>
      <w:r>
        <w:rPr>
          <w:rStyle w:val="VerbatimChar"/>
        </w:rPr>
        <w:t xml:space="preserve">artifact:DerivationTrace</w:t>
      </w:r>
      <w:r>
        <w:t xml:space="preserve">；含</w:t>
      </w:r>
      <w:r>
        <w:t xml:space="preserve"> </w:t>
      </w:r>
      <w:r>
        <w:rPr>
          <w:rStyle w:val="VerbatimChar"/>
        </w:rPr>
        <w:t xml:space="preserve">## 引理/定理</w:t>
      </w:r>
      <w:r>
        <w:t xml:space="preserve"> </w:t>
      </w:r>
      <w:r>
        <w:t xml:space="preserve">时自动抽取写入 L4。</w:t>
      </w:r>
    </w:p>
    <w:p>
      <w:pPr>
        <w:pStyle w:val="BodyText"/>
      </w:pPr>
      <w:r>
        <w:rPr>
          <w:bCs/>
          <w:b/>
        </w:rPr>
        <w:t xml:space="preserve">工具白名单（典型）</w:t>
      </w:r>
      <w:r>
        <w:t xml:space="preserve">：sympy、rag、filesystem（只读配置类）。</w:t>
      </w:r>
    </w:p>
    <w:bookmarkEnd w:id="30"/>
    <w:bookmarkStart w:id="31" w:name="literature文献"/>
    <w:p>
      <w:pPr>
        <w:pStyle w:val="Heading3"/>
      </w:pPr>
      <w:r>
        <w:t xml:space="preserve">3.3 literature（文献）</w:t>
      </w:r>
    </w:p>
    <w:p>
      <w:pPr>
        <w:pStyle w:val="FirstParagraph"/>
      </w:pPr>
      <w:r>
        <w:rPr>
          <w:bCs/>
          <w:b/>
        </w:rPr>
        <w:t xml:space="preserve">输入</w:t>
      </w:r>
      <w:r>
        <w:t xml:space="preserve">：检索意图、论文线索、已上传 PDF（RAG）。</w:t>
      </w:r>
    </w:p>
    <w:p>
      <w:pPr>
        <w:pStyle w:val="BodyText"/>
      </w:pPr>
      <w:r>
        <w:rPr>
          <w:bCs/>
          <w:b/>
        </w:rPr>
        <w:t xml:space="preserve">处理</w:t>
      </w:r>
      <w:r>
        <w:t xml:space="preserve">：arXiv / 网页检索 → 方法卡结构提炼。</w:t>
      </w:r>
    </w:p>
    <w:p>
      <w:pPr>
        <w:pStyle w:val="BodyText"/>
      </w:pPr>
      <w:r>
        <w:rPr>
          <w:bCs/>
          <w:b/>
        </w:rPr>
        <w:t xml:space="preserve">输出</w:t>
      </w:r>
      <w:r>
        <w:t xml:space="preserve">：方法说明 +</w:t>
      </w:r>
      <w:r>
        <w:t xml:space="preserve"> </w:t>
      </w:r>
      <w:r>
        <w:rPr>
          <w:rStyle w:val="VerbatimChar"/>
        </w:rPr>
        <w:t xml:space="preserve">artifact:MethodCard</w:t>
      </w:r>
      <w:r>
        <w:t xml:space="preserve">（问题设定、损失/目标形式、假设、步骤、公式骨架、符号对照）。</w:t>
      </w:r>
    </w:p>
    <w:bookmarkEnd w:id="31"/>
    <w:bookmarkStart w:id="32" w:name="experiment实验顾问"/>
    <w:p>
      <w:pPr>
        <w:pStyle w:val="Heading3"/>
      </w:pPr>
      <w:r>
        <w:t xml:space="preserve">3.4 experiment（实验顾问）</w:t>
      </w:r>
    </w:p>
    <w:p>
      <w:pPr>
        <w:pStyle w:val="FirstParagraph"/>
      </w:pPr>
      <w:r>
        <w:rPr>
          <w:bCs/>
          <w:b/>
        </w:rPr>
        <w:t xml:space="preserve">输入</w:t>
      </w:r>
      <w:r>
        <w:t xml:space="preserve">：理论主张、用户问题、可选 DataPacket。</w:t>
      </w:r>
    </w:p>
    <w:p>
      <w:pPr>
        <w:pStyle w:val="BodyText"/>
      </w:pPr>
      <w:r>
        <w:rPr>
          <w:bCs/>
          <w:b/>
        </w:rPr>
        <w:t xml:space="preserve">处理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无数据：产出实验计划（目标、变量、对照、判据、记录字段）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有数据：判读 supported / refuted / inconclusive，列缺数与下一步</w:t>
      </w:r>
    </w:p>
    <w:p>
      <w:pPr>
        <w:pStyle w:val="FirstParagraph"/>
      </w:pPr>
      <w:r>
        <w:rPr>
          <w:bCs/>
          <w:b/>
        </w:rPr>
        <w:t xml:space="preserve">输出</w:t>
      </w:r>
      <w:r>
        <w:t xml:space="preserve">：</w:t>
      </w:r>
      <w:r>
        <w:rPr>
          <w:rStyle w:val="VerbatimChar"/>
        </w:rPr>
        <w:t xml:space="preserve">ExperimentPlan</w:t>
      </w:r>
      <w:r>
        <w:t xml:space="preserve">、</w:t>
      </w:r>
      <w:r>
        <w:rPr>
          <w:rStyle w:val="VerbatimChar"/>
        </w:rPr>
        <w:t xml:space="preserve">NextStepMemo</w:t>
      </w:r>
      <w:r>
        <w:t xml:space="preserve">；</w:t>
      </w:r>
      <w:r>
        <w:rPr>
          <w:bCs/>
          <w:b/>
        </w:rPr>
        <w:t xml:space="preserve">禁止</w:t>
      </w:r>
      <w:r>
        <w:t xml:space="preserve">代跑大规模训练。</w:t>
      </w:r>
    </w:p>
    <w:bookmarkEnd w:id="32"/>
    <w:bookmarkStart w:id="33" w:name="review-counterexample"/>
    <w:p>
      <w:pPr>
        <w:pStyle w:val="Heading3"/>
      </w:pPr>
      <w:r>
        <w:t xml:space="preserve">3.5 review / counterexample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</w:t>
      </w:r>
      <w:r>
        <w:t xml:space="preserve">：对照审稿清单检查符号一致性、假设完整性、证明缺口。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counterexample</w:t>
      </w:r>
      <w:r>
        <w:t xml:space="preserve">：针对猜想构造最小复杂度反例思路；数值工具非必须。</w:t>
      </w:r>
    </w:p>
    <w:bookmarkEnd w:id="33"/>
    <w:bookmarkStart w:id="34" w:name="general"/>
    <w:p>
      <w:pPr>
        <w:pStyle w:val="Heading3"/>
      </w:pPr>
      <w:r>
        <w:t xml:space="preserve">3.6 general</w:t>
      </w:r>
    </w:p>
    <w:p>
      <w:pPr>
        <w:pStyle w:val="FirstParagraph"/>
      </w:pPr>
      <w:r>
        <w:t xml:space="preserve">理论侧总览与分流入口；</w:t>
      </w:r>
      <w:r>
        <w:rPr>
          <w:rStyle w:val="VerbatimChar"/>
        </w:rPr>
        <w:t xml:space="preserve">auto_route=false</w:t>
      </w:r>
      <w:r>
        <w:t xml:space="preserve"> </w:t>
      </w:r>
      <w:r>
        <w:t xml:space="preserve">时作为默认落点。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编排与路由设计"/>
    <w:p>
      <w:pPr>
        <w:pStyle w:val="Heading2"/>
      </w:pPr>
      <w:r>
        <w:t xml:space="preserve">4. 编排与路由设计</w:t>
      </w:r>
    </w:p>
    <w:bookmarkStart w:id="36" w:name="单跳意图路由supervisor"/>
    <w:p>
      <w:pPr>
        <w:pStyle w:val="Heading3"/>
      </w:pPr>
      <w:r>
        <w:t xml:space="preserve">4.1 单跳意图路由（Supervisor）</w:t>
      </w:r>
    </w:p>
    <w:p>
      <w:pPr>
        <w:pStyle w:val="FirstParagraph"/>
      </w:pPr>
      <w:r>
        <w:t xml:space="preserve">请求字段：</w:t>
      </w:r>
      <w:r>
        <w:rPr>
          <w:rStyle w:val="VerbatimChar"/>
        </w:rPr>
        <w:t xml:space="preserve">agent</w:t>
      </w:r>
      <w:r>
        <w:t xml:space="preserve">、</w:t>
      </w:r>
      <w:r>
        <w:rPr>
          <w:rStyle w:val="VerbatimChar"/>
        </w:rPr>
        <w:t xml:space="preserve">auto_route</w:t>
      </w:r>
      <w:r>
        <w:t xml:space="preserve">（默认 true）。</w:t>
      </w:r>
    </w:p>
    <w:p>
      <w:pPr>
        <w:pStyle w:val="BodyText"/>
      </w:pPr>
      <w:r>
        <w:t xml:space="preserve">优先级：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显式指定 agent</w:t>
      </w:r>
      <w:r>
        <w:t xml:space="preserve"> </w:t>
      </w:r>
      <w:r>
        <w:t xml:space="preserve">→ 直接执行该角色；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auto_route=true</w:t>
      </w:r>
      <w:r>
        <w:t xml:space="preserve"> </w:t>
      </w:r>
      <w:r>
        <w:t xml:space="preserve">→ LLM 轻量分类或规则分类 →</w:t>
      </w:r>
      <w:r>
        <w:t xml:space="preserve"> </w:t>
      </w:r>
      <w:r>
        <w:rPr>
          <w:rStyle w:val="VerbatimChar"/>
        </w:rPr>
        <w:t xml:space="preserve">general|theory|literature|experiment</w:t>
      </w:r>
      <w:r>
        <w:t xml:space="preserve">；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auto_route=false</w:t>
      </w:r>
      <w:r>
        <w:t xml:space="preserve"> </w:t>
      </w:r>
      <w:r>
        <w:t xml:space="preserve">→ 固定 general。</w:t>
      </w:r>
    </w:p>
    <w:bookmarkEnd w:id="36"/>
    <w:bookmarkStart w:id="37" w:name="场景工作流短协作23-跳"/>
    <w:p>
      <w:pPr>
        <w:pStyle w:val="Heading3"/>
      </w:pPr>
      <w:r>
        <w:t xml:space="preserve">4.2 场景工作流（短协作，2–3 跳）</w:t>
      </w:r>
    </w:p>
    <w:p>
      <w:pPr>
        <w:pStyle w:val="FirstParagraph"/>
      </w:pPr>
      <w:r>
        <w:t xml:space="preserve">配置项：</w:t>
      </w:r>
      <w:r>
        <w:rPr>
          <w:rStyle w:val="VerbatimChar"/>
        </w:rPr>
        <w:t xml:space="preserve">RESEARCH_PIPELINE_MODE=auto|single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93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lit_to_theory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/method</w:t>
            </w:r>
            <w:r>
              <w:t xml:space="preserve"> </w:t>
            </w:r>
            <w:r>
              <w:t xml:space="preserve">或 literature + 方法/公式类意图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 → MethodCard → theory → DerivationTrace（可选 review）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且无数据解读意图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→ ExperimentPlan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data_to_nextstep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且有 DataPacket 或读数意图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→ NextStepMemo（可修订计划）</w:t>
            </w:r>
          </w:p>
        </w:tc>
      </w:tr>
    </w:tbl>
    <w:p>
      <w:pPr>
        <w:pStyle w:val="BodyText"/>
      </w:pPr>
      <w:r>
        <w:t xml:space="preserve">场景命中时优先于单跳路由；流式事件含</w:t>
      </w:r>
      <w:r>
        <w:t xml:space="preserve"> </w:t>
      </w:r>
      <w:r>
        <w:rPr>
          <w:rStyle w:val="VerbatimChar"/>
        </w:rPr>
        <w:t xml:space="preserve">pipeline_stage</w:t>
      </w:r>
      <w:r>
        <w:t xml:space="preserve">、</w:t>
      </w:r>
      <w:r>
        <w:rPr>
          <w:rStyle w:val="VerbatimChar"/>
        </w:rPr>
        <w:t xml:space="preserve">artifact_saved</w:t>
      </w:r>
      <w:r>
        <w:t xml:space="preserve">。</w:t>
      </w:r>
    </w:p>
    <w:bookmarkEnd w:id="37"/>
    <w:bookmarkStart w:id="38" w:name="对话主路径sse"/>
    <w:p>
      <w:pPr>
        <w:pStyle w:val="Heading3"/>
      </w:pPr>
      <w:r>
        <w:t xml:space="preserve">4.3 对话主路径（SSE）</w:t>
      </w:r>
    </w:p>
    <w:p>
      <w:pPr>
        <w:pStyle w:val="SourceCode"/>
      </w:pPr>
      <w:r>
        <w:rPr>
          <w:rStyle w:val="VerbatimChar"/>
        </w:rPr>
        <w:t xml:space="preserve">客户端 POST /v1/chat/stream</w:t>
      </w:r>
      <w:r>
        <w:br/>
      </w:r>
      <w:r>
        <w:rPr>
          <w:rStyle w:val="VerbatimChar"/>
        </w:rPr>
        <w:t xml:space="preserve">  → Orchestrator 解析目标 / 场景</w:t>
      </w:r>
      <w:r>
        <w:br/>
      </w:r>
      <w:r>
        <w:rPr>
          <w:rStyle w:val="VerbatimChar"/>
        </w:rPr>
        <w:t xml:space="preserve">  → SubAgent：组装 system（RAG/L4/工作区）+ 历史(L1) + 用户消息</w:t>
      </w:r>
      <w:r>
        <w:br/>
      </w:r>
      <w:r>
        <w:rPr>
          <w:rStyle w:val="VerbatimChar"/>
        </w:rPr>
        <w:t xml:space="preserve">  → DeepSeek 流式：reasoning / content / tool_calls</w:t>
      </w:r>
      <w:r>
        <w:br/>
      </w:r>
      <w:r>
        <w:rPr>
          <w:rStyle w:val="VerbatimChar"/>
        </w:rPr>
        <w:t xml:space="preserve">  → 工具循环（MCP）</w:t>
      </w:r>
      <w:r>
        <w:br/>
      </w:r>
      <w:r>
        <w:rPr>
          <w:rStyle w:val="VerbatimChar"/>
        </w:rPr>
        <w:t xml:space="preserve">  → 后处理：Artifact 抽取、L4 定理抽取、会话落库</w:t>
      </w:r>
      <w:r>
        <w:br/>
      </w:r>
      <w:r>
        <w:rPr>
          <w:rStyle w:val="VerbatimChar"/>
        </w:rPr>
        <w:t xml:space="preserve">  → SSE 推送至前端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记忆体系设计"/>
    <w:p>
      <w:pPr>
        <w:pStyle w:val="Heading2"/>
      </w:pPr>
      <w:r>
        <w:t xml:space="preserve">5. 记忆体系设计</w:t>
      </w:r>
    </w:p>
    <w:bookmarkStart w:id="40" w:name="四层记忆"/>
    <w:p>
      <w:pPr>
        <w:pStyle w:val="Heading3"/>
      </w:pPr>
      <w:r>
        <w:t xml:space="preserve">5.1 四层记忆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请求时计算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截断历史、可选摘要，控制进模窗口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完整多轮对话、工具记录、工作流节点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向量记忆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PDF/文本切块语义检索，增强文献上下文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结构化科研记忆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定理/引理/假设条目 + 依赖边（关系图谱）</w:t>
            </w:r>
          </w:p>
        </w:tc>
      </w:tr>
    </w:tbl>
    <w:bookmarkEnd w:id="40"/>
    <w:bookmarkStart w:id="41" w:name="l4-与前端定理库"/>
    <w:p>
      <w:pPr>
        <w:pStyle w:val="Heading3"/>
      </w:pPr>
      <w:r>
        <w:t xml:space="preserve">5.2 L4 与前端定理库</w:t>
      </w:r>
    </w:p>
    <w:p>
      <w:pPr>
        <w:numPr>
          <w:ilvl w:val="0"/>
          <w:numId w:val="1006"/>
        </w:numPr>
        <w:pStyle w:val="Compact"/>
      </w:pPr>
      <w:r>
        <w:t xml:space="preserve">来源：Theory 自动抽取、用户手工 CRUD、Markdown/PDF 导入（候选确认）。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注入：默认对</w:t>
      </w:r>
      <w:r>
        <w:t xml:space="preserve"> </w:t>
      </w:r>
      <w:r>
        <w:rPr>
          <w:rStyle w:val="VerbatimChar"/>
        </w:rPr>
        <w:t xml:space="preserve">theory,experiment,review</w:t>
      </w:r>
      <w:r>
        <w:t xml:space="preserve"> </w:t>
      </w:r>
      <w:r>
        <w:t xml:space="preserve">注入当前会话条目。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图谱：节点即 L4 条目；边由正文</w:t>
      </w:r>
      <w:r>
        <w:t xml:space="preserve"> </w:t>
      </w:r>
      <w:r>
        <w:rPr>
          <w:rStyle w:val="VerbatimChar"/>
        </w:rPr>
        <w:t xml:space="preserve">**依据**</w:t>
      </w:r>
      <w:r>
        <w:t xml:space="preserve"> </w:t>
      </w:r>
      <w:r>
        <w:t xml:space="preserve">解析或 API 创建。</w:t>
      </w:r>
    </w:p>
    <w:bookmarkEnd w:id="41"/>
    <w:bookmarkStart w:id="42" w:name="课题project"/>
    <w:p>
      <w:pPr>
        <w:pStyle w:val="Heading3"/>
      </w:pPr>
      <w:r>
        <w:t xml:space="preserve">5.3 课题（Project）</w:t>
      </w:r>
    </w:p>
    <w:p>
      <w:pPr>
        <w:pStyle w:val="FirstParagraph"/>
      </w:pPr>
      <w:r>
        <w:t xml:space="preserve">课题绑定会话、任务看板、共享工作区文件与 Artifact 目录；默认课题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科研工件artifact设计"/>
    <w:p>
      <w:pPr>
        <w:pStyle w:val="Heading2"/>
      </w:pPr>
      <w:r>
        <w:t xml:space="preserve">6. 科研工件（Artifact）设计</w:t>
      </w:r>
    </w:p>
    <w:bookmarkStart w:id="44" w:name="类型与字段摘要"/>
    <w:p>
      <w:pPr>
        <w:pStyle w:val="Heading3"/>
      </w:pPr>
      <w:r>
        <w:t xml:space="preserve">6.1 类型与字段（摘要）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文献方法中间表示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problem_setup, loss_form, key_assumptions, proof_or_algo_steps, formula_skeleton_latex, symbol_map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DerivationTrace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分步推导迹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steps[{title,body,status}], method_card_ids, l4_ref_ids, claim_yaml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实验计划（追加式）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objectives, variables, controls, success_criteria, record_fields,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用户实验数据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summary,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NextStepMemo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读数后建议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verdict, missing_data, next_experiments</w:t>
            </w:r>
          </w:p>
        </w:tc>
      </w:tr>
    </w:tbl>
    <w:bookmarkEnd w:id="44"/>
    <w:bookmarkStart w:id="45" w:name="落盘机制"/>
    <w:p>
      <w:pPr>
        <w:pStyle w:val="Heading3"/>
      </w:pPr>
      <w:r>
        <w:t xml:space="preserve">6.2 落盘机制</w:t>
      </w:r>
    </w:p>
    <w:p>
      <w:pPr>
        <w:pStyle w:val="FirstParagraph"/>
      </w:pPr>
      <w:r>
        <w:t xml:space="preserve">Agent 在回答中输出围栏：</w:t>
      </w:r>
    </w:p>
    <w:p>
      <w:pPr>
        <w:pStyle w:val="SourceCode"/>
      </w:pPr>
      <w:r>
        <w:rPr>
          <w:rStyle w:val="InformationTok"/>
        </w:rPr>
        <w:t xml:space="preserve">```artifact:MethodCard</w:t>
      </w:r>
      <w:r>
        <w:br/>
      </w:r>
      <w:r>
        <w:rPr>
          <w:rStyle w:val="InformationTok"/>
        </w:rPr>
        <w:t xml:space="preserve">{ ... JSON ... 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服务端解析、字段归一化（兼容 LLM 把列表写成字符串等偏差）、校验后写入：</w:t>
      </w:r>
    </w:p>
    <w:p>
      <w:pPr>
        <w:pStyle w:val="BodyText"/>
      </w:pPr>
      <w:r>
        <w:rPr>
          <w:rStyle w:val="VerbatimChar"/>
        </w:rPr>
        <w:t xml:space="preserve">data/projects/{project_id}/artifacts/{Type}/{uuid}.json</w:t>
      </w:r>
    </w:p>
    <w:bookmarkEnd w:id="45"/>
    <w:bookmarkStart w:id="46" w:name="与用户操作的关系"/>
    <w:p>
      <w:pPr>
        <w:pStyle w:val="Heading3"/>
      </w:pPr>
      <w:r>
        <w:t xml:space="preserve">6.3 与用户操作的关系</w:t>
      </w:r>
    </w:p>
    <w:p>
      <w:pPr>
        <w:numPr>
          <w:ilvl w:val="0"/>
          <w:numId w:val="1007"/>
        </w:numPr>
        <w:pStyle w:val="Compact"/>
      </w:pPr>
      <w:r>
        <w:t xml:space="preserve">定理库、实验计划、读数建议支持前端 CRUD；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MethodCard / DerivationTrace 以 Agent 产出 + 面板展示为主；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Jupyter / 文件上传可旁路写入 DataPacket。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工具系统设计mcp"/>
    <w:p>
      <w:pPr>
        <w:pStyle w:val="Heading2"/>
      </w:pPr>
      <w:r>
        <w:t xml:space="preserve">7. 工具系统设计（MCP）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主要服务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论文检索与元数据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 /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符号微分、Hessian、凸性检查等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/ counterexample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受限目录读写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/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按会话检索语料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/ experiment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小规模数值核对（非默认主路径）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</w:t>
            </w:r>
          </w:p>
        </w:tc>
      </w:tr>
    </w:tbl>
    <w:p>
      <w:pPr>
        <w:pStyle w:val="BodyText"/>
      </w:pPr>
      <w:r>
        <w:t xml:space="preserve">白名单：</w:t>
      </w:r>
      <w:r>
        <w:rPr>
          <w:rStyle w:val="VerbatimChar"/>
        </w:rPr>
        <w:t xml:space="preserve">conf/mcp_tool_whitelist.json</w:t>
      </w:r>
      <w:r>
        <w:t xml:space="preserve">；运行时：</w:t>
      </w:r>
      <w:r>
        <w:rPr>
          <w:rStyle w:val="VerbatimChar"/>
        </w:rPr>
        <w:t xml:space="preserve">GET /v1/mcp/status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Start w:id="52" w:name="接口设计调用侧摘要"/>
    <w:p>
      <w:pPr>
        <w:pStyle w:val="Heading2"/>
      </w:pPr>
      <w:r>
        <w:t xml:space="preserve">8. 接口设计（调用侧摘要）</w:t>
      </w:r>
    </w:p>
    <w:p>
      <w:pPr>
        <w:pStyle w:val="BlockText"/>
      </w:pPr>
      <w:r>
        <w:t xml:space="preserve">完整清单见仓库</w:t>
      </w:r>
      <w:r>
        <w:t xml:space="preserve"> </w:t>
      </w:r>
      <w:r>
        <w:rPr>
          <w:rStyle w:val="VerbatimChar"/>
        </w:rPr>
        <w:t xml:space="preserve">doc/API-COVERAGE.md</w:t>
      </w:r>
      <w:r>
        <w:t xml:space="preserve">（约 71 端点）。提交第 2 项「远程调用说明」可在后续镜像交付中展开；此处给出智能体运行必需接口。</w:t>
      </w:r>
    </w:p>
    <w:bookmarkStart w:id="49" w:name="对话"/>
    <w:p>
      <w:pPr>
        <w:pStyle w:val="Heading3"/>
      </w:pPr>
      <w:r>
        <w:t xml:space="preserve">8.1 对话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/v1/chat/stream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流式对话（主路径）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非流式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ChatRequest 关键字段</w:t>
      </w:r>
      <w:r>
        <w:t xml:space="preserve">：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cot_mode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enable_thinking</w:t>
      </w:r>
      <w:r>
        <w:t xml:space="preserve">。</w:t>
      </w:r>
    </w:p>
    <w:bookmarkEnd w:id="49"/>
    <w:bookmarkStart w:id="50" w:name="文献-记忆-工件"/>
    <w:p>
      <w:pPr>
        <w:pStyle w:val="Heading3"/>
      </w:pPr>
      <w:r>
        <w:t xml:space="preserve">8.2 文献 / 记忆 / 工件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/v1/documents/upload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/v1/documents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GET/POST/PATCH/DELETE /v1/memory/structured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.../graph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GET/POST/PATCH/DELETE /v1/artifacts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数据回传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/v1/jupyter/upload-result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upload-file</w:t>
            </w:r>
          </w:p>
        </w:tc>
      </w:tr>
    </w:tbl>
    <w:bookmarkEnd w:id="50"/>
    <w:bookmarkStart w:id="51" w:name="调用示例非流式"/>
    <w:p>
      <w:pPr>
        <w:pStyle w:val="Heading3"/>
      </w:pPr>
      <w:r>
        <w:t xml:space="preserve">8.3 调用示例（非流式）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http://127.0.0.1:8000/v1/chat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"message": "请对二次损失 L=½‖Xθ−y‖² 做简短形式化并输出 DerivationTrace",</w:t>
      </w:r>
      <w:r>
        <w:br/>
      </w:r>
      <w:r>
        <w:rPr>
          <w:rStyle w:val="StringTok"/>
        </w:rPr>
        <w:t xml:space="preserve">    "session_id": "demo-submit",</w:t>
      </w:r>
      <w:r>
        <w:br/>
      </w:r>
      <w:r>
        <w:rPr>
          <w:rStyle w:val="StringTok"/>
        </w:rPr>
        <w:t xml:space="preserve">    "agent": "theory",</w:t>
      </w:r>
      <w:r>
        <w:br/>
      </w:r>
      <w:r>
        <w:rPr>
          <w:rStyle w:val="StringTok"/>
        </w:rPr>
        <w:t xml:space="preserve">    "auto_route": false,</w:t>
      </w:r>
      <w:r>
        <w:br/>
      </w:r>
      <w:r>
        <w:rPr>
          <w:rStyle w:val="StringTok"/>
        </w:rPr>
        <w:t xml:space="preserve">    "project_id": "default",</w:t>
      </w:r>
      <w:r>
        <w:br/>
      </w:r>
      <w:r>
        <w:rPr>
          <w:rStyle w:val="StringTok"/>
        </w:rPr>
        <w:t xml:space="preserve">    "enable_tools": false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前端与人机交互设计"/>
    <w:p>
      <w:pPr>
        <w:pStyle w:val="Heading2"/>
      </w:pPr>
      <w:r>
        <w:t xml:space="preserve">9. 前端与人机交互设计</w:t>
      </w:r>
    </w:p>
    <w:bookmarkStart w:id="53" w:name="主界面"/>
    <w:p>
      <w:pPr>
        <w:pStyle w:val="Heading3"/>
      </w:pPr>
      <w:r>
        <w:t xml:space="preserve">9.1 主界面</w:t>
      </w:r>
    </w:p>
    <w:p>
      <w:pPr>
        <w:numPr>
          <w:ilvl w:val="0"/>
          <w:numId w:val="1008"/>
        </w:numPr>
        <w:pStyle w:val="Compact"/>
      </w:pPr>
      <w:r>
        <w:t xml:space="preserve">左：会话 / 课题 / 任务看板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中：多轮对话（含推理过程、工具调用、流水线阶段）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右：科研工作台 Tabs</w:t>
      </w:r>
    </w:p>
    <w:bookmarkEnd w:id="53"/>
    <w:bookmarkStart w:id="54" w:name="工作台-tabs"/>
    <w:p>
      <w:pPr>
        <w:pStyle w:val="Heading3"/>
      </w:pPr>
      <w:r>
        <w:t xml:space="preserve">9.2 工作台 Tabs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文档上传、RAG 引用、方法卡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推导迹、定理库、假设 DAG、关系图谱、工作区文件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验证看板、可观测性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实验计划 / 读数建议、实验记录、导出</w:t>
            </w:r>
          </w:p>
        </w:tc>
      </w:tr>
    </w:tbl>
    <w:bookmarkEnd w:id="54"/>
    <w:bookmarkStart w:id="55" w:name="关键交互原则"/>
    <w:p>
      <w:pPr>
        <w:pStyle w:val="Heading3"/>
      </w:pPr>
      <w:r>
        <w:t xml:space="preserve">9.3 关键交互原则</w:t>
      </w:r>
    </w:p>
    <w:p>
      <w:pPr>
        <w:numPr>
          <w:ilvl w:val="0"/>
          <w:numId w:val="1009"/>
        </w:numPr>
        <w:pStyle w:val="Compact"/>
      </w:pPr>
      <w:r>
        <w:t xml:space="preserve">Artifact / L4 变更后可刷新面板复查；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导入 PDF 到定理库采用「候选确认」防脏写；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实验顾问强调用户本机出数，系统解读。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运行与安全约束"/>
    <w:p>
      <w:pPr>
        <w:pStyle w:val="Heading2"/>
      </w:pPr>
      <w:r>
        <w:t xml:space="preserve">10. 运行与安全约束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密钥</w:t>
      </w:r>
      <w:r>
        <w:t xml:space="preserve">：</w:t>
      </w:r>
      <w:r>
        <w:rPr>
          <w:rStyle w:val="VerbatimChar"/>
        </w:rPr>
        <w:t xml:space="preserve">DEEPSEEK_API_KEY</w:t>
      </w:r>
      <w:r>
        <w:t xml:space="preserve"> </w:t>
      </w:r>
      <w:r>
        <w:t xml:space="preserve">等置于</w:t>
      </w:r>
      <w:r>
        <w:t xml:space="preserve"> </w:t>
      </w:r>
      <w:r>
        <w:rPr>
          <w:rStyle w:val="VerbatimChar"/>
        </w:rPr>
        <w:t xml:space="preserve">conf/.env</w:t>
      </w:r>
      <w:r>
        <w:t xml:space="preserve">，不入库明文提交。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文件系统</w:t>
      </w:r>
      <w:r>
        <w:t xml:space="preserve">：MCP filesystem 限制在</w:t>
      </w:r>
      <w:r>
        <w:t xml:space="preserve"> </w:t>
      </w:r>
      <w:r>
        <w:rPr>
          <w:rStyle w:val="VerbatimChar"/>
        </w:rPr>
        <w:t xml:space="preserve">MCP_ALLOWED_DIRS</w:t>
      </w:r>
      <w:r>
        <w:t xml:space="preserve">。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RAG 隔离</w:t>
      </w:r>
      <w:r>
        <w:t xml:space="preserve">：按 session / project 检索，避免串会话；课题共享语料需注意主题污染。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场景健壮性</w:t>
      </w:r>
      <w:r>
        <w:t xml:space="preserve">：Literature 未产出有效 MethodCard 时，不宜把澄清话术误当作「文献方法」喂给 Theory（已知改进点）。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SSE</w:t>
      </w:r>
      <w:r>
        <w:t xml:space="preserve">：反向代理须关闭 buffering，超时建议 ≥ 600s。</w:t>
      </w:r>
    </w:p>
    <w:p>
      <w:r>
        <w:pict>
          <v:rect style="width:0;height:1.5pt" o:hralign="center" o:hrstd="t" o:hr="t"/>
        </w:pict>
      </w:r>
    </w:p>
    <w:bookmarkEnd w:id="57"/>
    <w:bookmarkStart w:id="58" w:name="典型运行全过程与演示视频对应"/>
    <w:p>
      <w:pPr>
        <w:pStyle w:val="Heading2"/>
      </w:pPr>
      <w:r>
        <w:t xml:space="preserve">11. 典型运行全过程（与演示视频对应）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 Web，选择/新建会话与默认课题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 PDF 或检索文献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入库 / literature 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/method</w:t>
            </w:r>
            <w:r>
              <w:t xml:space="preserve"> </w:t>
            </w:r>
            <w:r>
              <w:t xml:space="preserve">或 literature 提炼方法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MethodCard 落盘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形式化推导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DerivationTrace + L4 定理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要实验计划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上传实验指标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DataPacket → NextStepMemo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复查定理库 / 计划 / 图谱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人机共改</w:t>
            </w:r>
          </w:p>
        </w:tc>
      </w:tr>
    </w:tbl>
    <w:p>
      <w:pPr>
        <w:pStyle w:val="BodyText"/>
      </w:pPr>
      <w:r>
        <w:t xml:space="preserve">详细分镜见同目录</w:t>
      </w:r>
      <w:r>
        <w:t xml:space="preserve"> </w:t>
      </w:r>
      <w:r>
        <w:rPr>
          <w:rStyle w:val="VerbatimChar"/>
        </w:rPr>
        <w:t xml:space="preserve">demo/演示脚本.md</w:t>
      </w:r>
      <w:r>
        <w:t xml:space="preserve"> </w:t>
      </w:r>
      <w:r>
        <w:t xml:space="preserve">与演示视频。</w:t>
      </w:r>
    </w:p>
    <w:p>
      <w:r>
        <w:pict>
          <v:rect style="width:0;height:1.5pt" o:hralign="center" o:hrstd="t" o:hr="t"/>
        </w:pict>
      </w:r>
    </w:p>
    <w:bookmarkEnd w:id="58"/>
    <w:bookmarkStart w:id="59" w:name="验收对照智能体能力"/>
    <w:p>
      <w:pPr>
        <w:pStyle w:val="Heading2"/>
      </w:pPr>
      <w:r>
        <w:t xml:space="preserve">12. 验收对照（智能体能力）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验收点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多角色智能体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 Agent + 独立提示词与工具白名单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阶段事件、Artifact 落盘、工作台面板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记忆与知识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L1–L4 + 课题工作区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文献→理论→实验计划→数据→下一步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边界清晰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不代训、不部署、不大规模实跑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附录关键源码索引"/>
    <w:p>
      <w:pPr>
        <w:pStyle w:val="Heading2"/>
      </w:pPr>
      <w:r>
        <w:t xml:space="preserve">13. 附录：关键源码索引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产品愿景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doc/PRODUCT-VISION.md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系统架构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doc/SYSTEM_ARCHITECTURE.md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doc/ARCHITECTURE.md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提示词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app/server/llm/prompts.py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场景路由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app/server/graph/scenes/workflow.py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编排器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app/server/agents/orchestrator.py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app/shared/artifact_models.py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conf/mcp_servers.json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doc/API-COVERAGE.md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修订记录"/>
    <w:p>
      <w:pPr>
        <w:pStyle w:val="Heading2"/>
      </w:pPr>
      <w: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提交稿：智能体详细设计</w:t>
            </w:r>
          </w:p>
        </w:tc>
      </w:tr>
    </w:tbl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2026-07-22T12:40:51Z</dcterms:created>
  <dcterms:modified xsi:type="dcterms:W3CDTF">2026-07-22T12:40:51Z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