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CB0" w:rsidRDefault="00810CB0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1.02_Epilepsy_-_Major_motor_seizures,_("/>
    </w:p>
    <w:p w:rsidR="004A0177" w:rsidRPr="00751D8A" w:rsidRDefault="004A0177" w:rsidP="00D17F77">
      <w:pPr>
        <w:jc w:val="both"/>
        <w:outlineLvl w:val="0"/>
        <w:rPr>
          <w:rFonts w:ascii="Courier New" w:hAnsi="Courier New" w:cs="Courier New"/>
          <w:b/>
          <w:bCs/>
          <w:iCs/>
          <w:color w:val="000000"/>
          <w:sz w:val="20"/>
          <w:szCs w:val="20"/>
        </w:rPr>
      </w:pPr>
      <w:r w:rsidRPr="00BF55F8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11.02 </w:t>
      </w:r>
      <w:r w:rsidRPr="004A5057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Epilepsy</w:t>
      </w:r>
    </w:p>
    <w:p w:rsidR="004A0177" w:rsidRDefault="004A0177" w:rsidP="004A0177">
      <w:pPr>
        <w:jc w:val="both"/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</w:pPr>
    </w:p>
    <w:p w:rsidR="004A0177" w:rsidRPr="00196B3D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Epilepsy</w:t>
      </w:r>
      <w:r w:rsidR="00D350B5" w:rsidRPr="006D4055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 w:rsidR="00D350B5">
        <w:rPr>
          <w:rFonts w:ascii="Courier New" w:hAnsi="Courier New" w:cs="Courier New"/>
          <w:bCs/>
          <w:i/>
          <w:iCs/>
          <w:color w:val="000000"/>
          <w:sz w:val="20"/>
          <w:szCs w:val="20"/>
        </w:rPr>
        <w:t xml:space="preserve"> </w:t>
      </w:r>
      <w:r w:rsidR="00D350B5" w:rsidRPr="00533A98">
        <w:rPr>
          <w:rFonts w:ascii="Courier New" w:hAnsi="Courier New" w:cs="Courier New"/>
          <w:bCs/>
          <w:iCs/>
          <w:color w:val="000000"/>
          <w:sz w:val="20"/>
          <w:szCs w:val="20"/>
        </w:rPr>
        <w:t>documented by a detailed description of a typical seizure and char</w:t>
      </w:r>
      <w:r w:rsidR="00BD2ED2" w:rsidRPr="00533A98">
        <w:rPr>
          <w:rFonts w:ascii="Courier New" w:hAnsi="Courier New" w:cs="Courier New"/>
          <w:bCs/>
          <w:iCs/>
          <w:color w:val="000000"/>
          <w:sz w:val="20"/>
          <w:szCs w:val="20"/>
        </w:rPr>
        <w:t>acterized by A, B, C, or D:</w:t>
      </w:r>
      <w:r w:rsidR="00D350B5">
        <w:rPr>
          <w:rFonts w:ascii="Courier New" w:hAnsi="Courier New" w:cs="Courier New"/>
          <w:bCs/>
          <w:i/>
          <w:iCs/>
          <w:color w:val="000000"/>
          <w:sz w:val="20"/>
          <w:szCs w:val="20"/>
        </w:rPr>
        <w:t xml:space="preserve">  </w:t>
      </w:r>
      <w:bookmarkEnd w:id="0"/>
    </w:p>
    <w:p w:rsidR="004A0177" w:rsidRPr="00BF55F8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83B8A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D350B5">
        <w:rPr>
          <w:rFonts w:ascii="Courier New" w:hAnsi="Courier New" w:cs="Courier New"/>
          <w:color w:val="000000"/>
          <w:sz w:val="20"/>
          <w:szCs w:val="20"/>
        </w:rPr>
        <w:t>A. Generalized tonic-</w:t>
      </w:r>
      <w:proofErr w:type="spellStart"/>
      <w:r w:rsidR="00D350B5">
        <w:rPr>
          <w:rFonts w:ascii="Courier New" w:hAnsi="Courier New" w:cs="Courier New"/>
          <w:color w:val="000000"/>
          <w:sz w:val="20"/>
          <w:szCs w:val="20"/>
        </w:rPr>
        <w:t>clonic</w:t>
      </w:r>
      <w:proofErr w:type="spellEnd"/>
      <w:r w:rsidR="00D350B5">
        <w:rPr>
          <w:rFonts w:ascii="Courier New" w:hAnsi="Courier New" w:cs="Courier New"/>
          <w:color w:val="000000"/>
          <w:sz w:val="20"/>
          <w:szCs w:val="20"/>
        </w:rPr>
        <w:t xml:space="preserve"> seizures (see 11.00H1a), occurring at least once </w:t>
      </w:r>
    </w:p>
    <w:p w:rsidR="00E83B8A" w:rsidRDefault="00D350B5" w:rsidP="00E83B8A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month for at least 3 consec</w:t>
      </w:r>
      <w:r w:rsidR="00E83B8A">
        <w:rPr>
          <w:rFonts w:ascii="Courier New" w:hAnsi="Courier New" w:cs="Courier New"/>
          <w:color w:val="000000"/>
          <w:sz w:val="20"/>
          <w:szCs w:val="20"/>
        </w:rPr>
        <w:t>utive months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83B8A">
        <w:rPr>
          <w:rFonts w:ascii="Courier New" w:hAnsi="Courier New" w:cs="Courier New"/>
          <w:color w:val="000000"/>
          <w:sz w:val="20"/>
          <w:szCs w:val="20"/>
        </w:rPr>
        <w:t xml:space="preserve"> (see 11.00H4) despite adherence </w:t>
      </w:r>
    </w:p>
    <w:p w:rsidR="004A0177" w:rsidRPr="00BF55F8" w:rsidRDefault="00E83B8A" w:rsidP="00E83B8A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presc</w:t>
      </w:r>
      <w:r w:rsidR="00770C74">
        <w:rPr>
          <w:rFonts w:ascii="Courier New" w:hAnsi="Courier New" w:cs="Courier New"/>
          <w:color w:val="000000"/>
          <w:sz w:val="20"/>
          <w:szCs w:val="20"/>
        </w:rPr>
        <w:t>ribed treatment (see 11.00C).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4A0177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BF55F8" w:rsidRDefault="004A0177" w:rsidP="00D17F7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BF55F8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83B8A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BF55F8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="00E83B8A">
        <w:rPr>
          <w:rFonts w:ascii="Courier New" w:hAnsi="Courier New" w:cs="Courier New"/>
          <w:color w:val="000000"/>
          <w:sz w:val="20"/>
          <w:szCs w:val="20"/>
        </w:rPr>
        <w:t xml:space="preserve">Dyscognitive </w:t>
      </w:r>
      <w:proofErr w:type="gramStart"/>
      <w:r w:rsidR="00E83B8A">
        <w:rPr>
          <w:rFonts w:ascii="Courier New" w:hAnsi="Courier New" w:cs="Courier New"/>
          <w:color w:val="000000"/>
          <w:sz w:val="20"/>
          <w:szCs w:val="20"/>
        </w:rPr>
        <w:t>seizures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83B8A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gramEnd"/>
      <w:r w:rsidR="00E83B8A">
        <w:rPr>
          <w:rFonts w:ascii="Courier New" w:hAnsi="Courier New" w:cs="Courier New"/>
          <w:color w:val="000000"/>
          <w:sz w:val="20"/>
          <w:szCs w:val="20"/>
        </w:rPr>
        <w:t xml:space="preserve">see 11.00H1b), occurring at least once a week for </w:t>
      </w:r>
    </w:p>
    <w:p w:rsidR="004A0177" w:rsidRDefault="00E83B8A" w:rsidP="00E83B8A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least 3 consecutive months (see 11.00H4) despite adherence to presc</w:t>
      </w:r>
      <w:r w:rsidR="00770C74">
        <w:rPr>
          <w:rFonts w:ascii="Courier New" w:hAnsi="Courier New" w:cs="Courier New"/>
          <w:color w:val="000000"/>
          <w:sz w:val="20"/>
          <w:szCs w:val="20"/>
        </w:rPr>
        <w:t>ribed treatment (see 11.00C).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83B8A" w:rsidRPr="00BF55F8" w:rsidRDefault="00E83B8A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83B8A" w:rsidRPr="00BF55F8" w:rsidRDefault="00E83B8A" w:rsidP="00E83B8A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BF55F8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E83B8A" w:rsidRDefault="00E83B8A" w:rsidP="00E83B8A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83B8A" w:rsidRDefault="00E83B8A" w:rsidP="00E83B8A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____C</w:t>
      </w:r>
      <w:r w:rsidRPr="00BF55F8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>Generalized tonic-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clonic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seizures (see 11.00H1a), occurring at least once </w:t>
      </w:r>
    </w:p>
    <w:p w:rsidR="00E83B8A" w:rsidRDefault="00E83B8A" w:rsidP="00E83B8A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every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2 months for at least 4 consecutive months (see 11.00H4) despite adherence to prescribed treatment (see 11.00C); and a </w:t>
      </w:r>
      <w:r w:rsidRPr="00C46E6C">
        <w:rPr>
          <w:rFonts w:ascii="Courier New" w:hAnsi="Courier New" w:cs="Courier New"/>
          <w:b/>
          <w:color w:val="000000"/>
          <w:sz w:val="20"/>
          <w:szCs w:val="20"/>
        </w:rPr>
        <w:t xml:space="preserve">marked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limitation in </w:t>
      </w:r>
      <w:r w:rsidRPr="00C46E6C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following: </w:t>
      </w:r>
    </w:p>
    <w:p w:rsidR="00341B74" w:rsidRPr="00341B74" w:rsidRDefault="00341B74" w:rsidP="00341B74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8B5F98" w:rsidRPr="001909A0" w:rsidRDefault="008B5F98" w:rsidP="008B5F9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94EE4">
        <w:rPr>
          <w:rFonts w:ascii="Courier New" w:hAnsi="Courier New" w:cs="Courier New"/>
          <w:sz w:val="20"/>
          <w:szCs w:val="20"/>
        </w:rPr>
        <w:t>1.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Physical functioning (see 11.00G3a);</w:t>
      </w:r>
      <w:r w:rsidR="001909A0">
        <w:rPr>
          <w:rFonts w:ascii="Courier New" w:hAnsi="Courier New" w:cs="Courier New"/>
          <w:sz w:val="20"/>
          <w:szCs w:val="20"/>
        </w:rPr>
        <w:t xml:space="preserve"> </w:t>
      </w:r>
      <w:r w:rsidR="001909A0">
        <w:rPr>
          <w:rFonts w:ascii="Courier New" w:hAnsi="Courier New" w:cs="Courier New"/>
          <w:b/>
          <w:sz w:val="20"/>
          <w:szCs w:val="20"/>
        </w:rPr>
        <w:t>or</w:t>
      </w:r>
    </w:p>
    <w:p w:rsidR="008B5F98" w:rsidRDefault="008B5F98" w:rsidP="001909A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8B5F98" w:rsidRPr="00BC5205" w:rsidRDefault="008B5F98" w:rsidP="008B5F9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AF108C" w:rsidRDefault="008B5F98" w:rsidP="008B5F9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94EE4">
        <w:rPr>
          <w:rFonts w:ascii="Courier New" w:hAnsi="Courier New" w:cs="Courier New"/>
          <w:sz w:val="20"/>
          <w:szCs w:val="20"/>
        </w:rPr>
        <w:t>2.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Understanding,</w:t>
      </w:r>
      <w:r w:rsidR="005D52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remembering,</w:t>
      </w:r>
      <w:r w:rsidR="005D52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or </w:t>
      </w:r>
      <w:r w:rsidR="005D5206">
        <w:rPr>
          <w:rFonts w:ascii="Courier New" w:hAnsi="Courier New" w:cs="Courier New"/>
          <w:sz w:val="20"/>
          <w:szCs w:val="20"/>
        </w:rPr>
        <w:t xml:space="preserve">applying </w:t>
      </w:r>
      <w:r>
        <w:rPr>
          <w:rFonts w:ascii="Courier New" w:hAnsi="Courier New" w:cs="Courier New"/>
          <w:sz w:val="20"/>
          <w:szCs w:val="20"/>
        </w:rPr>
        <w:t xml:space="preserve">information </w:t>
      </w:r>
    </w:p>
    <w:p w:rsidR="008B5F98" w:rsidRPr="00AF108C" w:rsidRDefault="008B5F98" w:rsidP="005D5206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1909A0">
        <w:rPr>
          <w:rFonts w:ascii="Courier New" w:hAnsi="Courier New" w:cs="Courier New"/>
          <w:b/>
          <w:sz w:val="20"/>
          <w:szCs w:val="20"/>
        </w:rPr>
        <w:t xml:space="preserve"> or</w:t>
      </w:r>
    </w:p>
    <w:p w:rsidR="008B5F98" w:rsidRDefault="008B5F98" w:rsidP="001909A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8B5F98" w:rsidRPr="00BC5205" w:rsidRDefault="008B5F98" w:rsidP="008B5F9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8B5F98" w:rsidRPr="001909A0" w:rsidRDefault="008B5F98" w:rsidP="008B5F9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="00341B74">
        <w:rPr>
          <w:rFonts w:ascii="Courier New" w:hAnsi="Courier New" w:cs="Courier New"/>
          <w:sz w:val="20"/>
          <w:szCs w:val="20"/>
        </w:rPr>
        <w:t>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 w:rsidR="00341B74"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 w:rsidR="00341B74">
        <w:rPr>
          <w:rFonts w:ascii="Courier New" w:hAnsi="Courier New" w:cs="Courier New"/>
          <w:sz w:val="20"/>
          <w:szCs w:val="20"/>
        </w:rPr>
        <w:t>11.00G3b(</w:t>
      </w:r>
      <w:proofErr w:type="gramEnd"/>
      <w:r w:rsidR="00341B74">
        <w:rPr>
          <w:rFonts w:ascii="Courier New" w:hAnsi="Courier New" w:cs="Courier New"/>
          <w:sz w:val="20"/>
          <w:szCs w:val="20"/>
        </w:rPr>
        <w:t>ii));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1909A0">
        <w:rPr>
          <w:rFonts w:ascii="Courier New" w:hAnsi="Courier New" w:cs="Courier New"/>
          <w:b/>
          <w:sz w:val="20"/>
          <w:szCs w:val="20"/>
        </w:rPr>
        <w:t>or</w:t>
      </w:r>
    </w:p>
    <w:p w:rsidR="008B5F98" w:rsidRDefault="008B5F98" w:rsidP="001909A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8B5F98" w:rsidRPr="00BC5205" w:rsidRDefault="008B5F98" w:rsidP="008B5F9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1909A0" w:rsidRDefault="008B5F98" w:rsidP="00382D5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="00341B74">
        <w:rPr>
          <w:rFonts w:ascii="Courier New" w:hAnsi="Courier New" w:cs="Courier New"/>
          <w:sz w:val="20"/>
          <w:szCs w:val="20"/>
        </w:rPr>
        <w:t>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 w:rsidR="00341B74">
        <w:rPr>
          <w:rFonts w:ascii="Courier New" w:hAnsi="Courier New" w:cs="Courier New"/>
          <w:sz w:val="20"/>
          <w:szCs w:val="20"/>
        </w:rPr>
        <w:t>Concentrat</w:t>
      </w:r>
      <w:r>
        <w:rPr>
          <w:rFonts w:ascii="Courier New" w:hAnsi="Courier New" w:cs="Courier New"/>
          <w:sz w:val="20"/>
          <w:szCs w:val="20"/>
        </w:rPr>
        <w:t>ing,</w:t>
      </w:r>
      <w:r w:rsidR="00382D55">
        <w:rPr>
          <w:rFonts w:ascii="Courier New" w:hAnsi="Courier New" w:cs="Courier New"/>
          <w:sz w:val="20"/>
          <w:szCs w:val="20"/>
        </w:rPr>
        <w:t xml:space="preserve"> persisting, </w:t>
      </w:r>
      <w:r w:rsidR="00341B74">
        <w:rPr>
          <w:rFonts w:ascii="Courier New" w:hAnsi="Courier New" w:cs="Courier New"/>
          <w:sz w:val="20"/>
          <w:szCs w:val="20"/>
        </w:rPr>
        <w:t xml:space="preserve">or maintaining pace (see </w:t>
      </w:r>
      <w:proofErr w:type="gramStart"/>
      <w:r w:rsidR="00341B74">
        <w:rPr>
          <w:rFonts w:ascii="Courier New" w:hAnsi="Courier New" w:cs="Courier New"/>
          <w:sz w:val="20"/>
          <w:szCs w:val="20"/>
        </w:rPr>
        <w:t>11.00G3b(</w:t>
      </w:r>
      <w:proofErr w:type="gramEnd"/>
      <w:r w:rsidR="00341B74">
        <w:rPr>
          <w:rFonts w:ascii="Courier New" w:hAnsi="Courier New" w:cs="Courier New"/>
          <w:sz w:val="20"/>
          <w:szCs w:val="20"/>
        </w:rPr>
        <w:t>iii)</w:t>
      </w:r>
      <w:r w:rsidR="003614B4">
        <w:rPr>
          <w:rFonts w:ascii="Courier New" w:hAnsi="Courier New" w:cs="Courier New"/>
          <w:sz w:val="20"/>
          <w:szCs w:val="20"/>
        </w:rPr>
        <w:t>)</w:t>
      </w:r>
      <w:r w:rsidR="00341B74">
        <w:rPr>
          <w:rFonts w:ascii="Courier New" w:hAnsi="Courier New" w:cs="Courier New"/>
          <w:sz w:val="20"/>
          <w:szCs w:val="20"/>
        </w:rPr>
        <w:t>;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8B5F98" w:rsidRPr="001909A0" w:rsidRDefault="001909A0" w:rsidP="008B5F9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0"/>
          <w:szCs w:val="20"/>
        </w:rPr>
        <w:t>or</w:t>
      </w:r>
      <w:proofErr w:type="gramEnd"/>
    </w:p>
    <w:p w:rsidR="00341B74" w:rsidRDefault="00341B74" w:rsidP="001909A0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341B74" w:rsidRPr="00BC5205" w:rsidRDefault="00341B74" w:rsidP="00341B7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341B74" w:rsidRPr="00794EE4" w:rsidRDefault="00341B74" w:rsidP="00341B7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____5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</w:t>
      </w:r>
      <w:r w:rsidR="004E42F3">
        <w:rPr>
          <w:rFonts w:ascii="Courier New" w:hAnsi="Courier New" w:cs="Courier New"/>
          <w:sz w:val="20"/>
          <w:szCs w:val="20"/>
        </w:rPr>
        <w:t xml:space="preserve"> managing oneself (see </w:t>
      </w:r>
      <w:proofErr w:type="gramStart"/>
      <w:r w:rsidR="004E42F3">
        <w:rPr>
          <w:rFonts w:ascii="Courier New" w:hAnsi="Courier New" w:cs="Courier New"/>
          <w:sz w:val="20"/>
          <w:szCs w:val="20"/>
        </w:rPr>
        <w:t>11.00G3b</w:t>
      </w:r>
      <w:r w:rsidR="00770C74">
        <w:rPr>
          <w:rFonts w:ascii="Courier New" w:hAnsi="Courier New" w:cs="Courier New"/>
          <w:sz w:val="20"/>
          <w:szCs w:val="20"/>
        </w:rPr>
        <w:t>(</w:t>
      </w:r>
      <w:proofErr w:type="gramEnd"/>
      <w:r w:rsidR="00770C74">
        <w:rPr>
          <w:rFonts w:ascii="Courier New" w:hAnsi="Courier New" w:cs="Courier New"/>
          <w:sz w:val="20"/>
          <w:szCs w:val="20"/>
        </w:rPr>
        <w:t>iv)).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BD2ED2" w:rsidRDefault="00BD2ED2" w:rsidP="00BD2ED2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BD2ED2" w:rsidRPr="00341B74" w:rsidRDefault="00BD2ED2" w:rsidP="00BD2ED2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BF55F8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341B74" w:rsidRDefault="00341B74" w:rsidP="008B5F9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341B74" w:rsidRDefault="00341B74" w:rsidP="00341B74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____D</w:t>
      </w:r>
      <w:r w:rsidRPr="00BF55F8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Dyscognitive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seizures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see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11.00H1b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occurring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at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least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once </w:t>
      </w:r>
    </w:p>
    <w:p w:rsidR="00341B74" w:rsidRDefault="00341B74" w:rsidP="00341B74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every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2 weeks for at least 3 consecutive months (see 11.00H4) despite adherence to prescribed treatment (see 11.00C); and a </w:t>
      </w:r>
      <w:r w:rsidRPr="00382D55">
        <w:rPr>
          <w:rFonts w:ascii="Courier New" w:hAnsi="Courier New" w:cs="Courier New"/>
          <w:b/>
          <w:color w:val="000000"/>
          <w:sz w:val="20"/>
          <w:szCs w:val="20"/>
        </w:rPr>
        <w:t>marked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in </w:t>
      </w:r>
      <w:r w:rsidRPr="00382D55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following: </w:t>
      </w:r>
    </w:p>
    <w:p w:rsidR="00341B74" w:rsidRDefault="00341B74" w:rsidP="00341B74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41B74" w:rsidRDefault="00341B74" w:rsidP="00382D55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94EE4">
        <w:rPr>
          <w:rFonts w:ascii="Courier New" w:hAnsi="Courier New" w:cs="Courier New"/>
          <w:sz w:val="20"/>
          <w:szCs w:val="20"/>
        </w:rPr>
        <w:t>1.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Physical functioning (see 11.00G3a);</w:t>
      </w:r>
      <w:r w:rsidR="00382D55">
        <w:rPr>
          <w:rFonts w:ascii="Courier New" w:hAnsi="Courier New" w:cs="Courier New"/>
          <w:sz w:val="20"/>
          <w:szCs w:val="20"/>
        </w:rPr>
        <w:t xml:space="preserve"> </w:t>
      </w:r>
      <w:r w:rsidR="00382D55">
        <w:rPr>
          <w:rFonts w:ascii="Courier New" w:hAnsi="Courier New" w:cs="Courier New"/>
          <w:b/>
          <w:sz w:val="20"/>
          <w:szCs w:val="20"/>
        </w:rPr>
        <w:t>or</w:t>
      </w:r>
    </w:p>
    <w:p w:rsidR="00341B74" w:rsidRDefault="00341B74" w:rsidP="00382D5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341B74" w:rsidRPr="00BC5205" w:rsidRDefault="00341B74" w:rsidP="00BD2ED2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646800" w:rsidRDefault="00341B74" w:rsidP="00341B7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</w:t>
      </w:r>
      <w:r w:rsidRPr="00794EE4">
        <w:rPr>
          <w:rFonts w:ascii="Courier New" w:hAnsi="Courier New" w:cs="Courier New"/>
          <w:sz w:val="20"/>
          <w:szCs w:val="20"/>
        </w:rPr>
        <w:t>2.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Understan</w:t>
      </w:r>
      <w:r w:rsidR="005D5206">
        <w:rPr>
          <w:rFonts w:ascii="Courier New" w:hAnsi="Courier New" w:cs="Courier New"/>
          <w:sz w:val="20"/>
          <w:szCs w:val="20"/>
        </w:rPr>
        <w:t xml:space="preserve">ding, remembering, or applying </w:t>
      </w:r>
      <w:r>
        <w:rPr>
          <w:rFonts w:ascii="Courier New" w:hAnsi="Courier New" w:cs="Courier New"/>
          <w:sz w:val="20"/>
          <w:szCs w:val="20"/>
        </w:rPr>
        <w:t xml:space="preserve">information </w:t>
      </w:r>
    </w:p>
    <w:p w:rsidR="00341B74" w:rsidRPr="00646800" w:rsidRDefault="00341B74" w:rsidP="00646800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382D55">
        <w:rPr>
          <w:rFonts w:ascii="Courier New" w:hAnsi="Courier New" w:cs="Courier New"/>
          <w:sz w:val="20"/>
          <w:szCs w:val="20"/>
        </w:rPr>
        <w:t xml:space="preserve"> </w:t>
      </w:r>
      <w:r w:rsidR="00382D55">
        <w:rPr>
          <w:rFonts w:ascii="Courier New" w:hAnsi="Courier New" w:cs="Courier New"/>
          <w:b/>
          <w:sz w:val="20"/>
          <w:szCs w:val="20"/>
        </w:rPr>
        <w:t>or</w:t>
      </w:r>
    </w:p>
    <w:p w:rsidR="00341B74" w:rsidRPr="00BF55F8" w:rsidRDefault="00341B74" w:rsidP="00341B74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382D55" w:rsidRDefault="00382D55" w:rsidP="00341B7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382D55" w:rsidRPr="00794EE4" w:rsidRDefault="00382D55" w:rsidP="00382D55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caps/>
          <w:sz w:val="20"/>
          <w:szCs w:val="20"/>
        </w:rPr>
      </w:pPr>
      <w:r>
        <w:rPr>
          <w:rFonts w:ascii="Courier New" w:hAnsi="Courier New" w:cs="Courier New"/>
          <w:b/>
          <w:bCs/>
          <w:caps/>
          <w:sz w:val="20"/>
          <w:szCs w:val="20"/>
        </w:rPr>
        <w:t>11</w:t>
      </w:r>
      <w:r w:rsidRPr="00794EE4">
        <w:rPr>
          <w:rFonts w:ascii="Courier New" w:hAnsi="Courier New" w:cs="Courier New"/>
          <w:b/>
          <w:bCs/>
          <w:caps/>
          <w:sz w:val="20"/>
          <w:szCs w:val="20"/>
        </w:rPr>
        <w:t>.0</w:t>
      </w:r>
      <w:r>
        <w:rPr>
          <w:rFonts w:ascii="Courier New" w:hAnsi="Courier New" w:cs="Courier New"/>
          <w:b/>
          <w:bCs/>
          <w:caps/>
          <w:sz w:val="20"/>
          <w:szCs w:val="20"/>
        </w:rPr>
        <w:t>2</w:t>
      </w:r>
      <w:r w:rsidRPr="00794EE4">
        <w:rPr>
          <w:rFonts w:ascii="Courier New" w:hAnsi="Courier New" w:cs="Courier New"/>
          <w:caps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aps/>
          <w:sz w:val="20"/>
          <w:szCs w:val="20"/>
        </w:rPr>
        <w:t>epilepsy</w:t>
      </w:r>
    </w:p>
    <w:p w:rsidR="00341B74" w:rsidRPr="00BC5205" w:rsidRDefault="00341B74" w:rsidP="00382D5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341B74" w:rsidRPr="00382D55" w:rsidRDefault="00341B74" w:rsidP="00341B7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 w:rsidR="00382D55">
        <w:rPr>
          <w:rFonts w:ascii="Courier New" w:hAnsi="Courier New" w:cs="Courier New"/>
          <w:b/>
          <w:sz w:val="20"/>
          <w:szCs w:val="20"/>
        </w:rPr>
        <w:t>or</w:t>
      </w:r>
    </w:p>
    <w:p w:rsidR="00341B74" w:rsidRDefault="00341B74" w:rsidP="00382D5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341B74" w:rsidRPr="00BC5205" w:rsidRDefault="00341B74" w:rsidP="00341B7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382D55" w:rsidRDefault="00341B74" w:rsidP="00341B7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Concentrating, 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CC30B6">
        <w:rPr>
          <w:rFonts w:ascii="Courier New" w:hAnsi="Courier New" w:cs="Courier New"/>
          <w:sz w:val="20"/>
          <w:szCs w:val="20"/>
        </w:rPr>
        <w:t>)</w:t>
      </w:r>
      <w:bookmarkStart w:id="1" w:name="_GoBack"/>
      <w:bookmarkEnd w:id="1"/>
      <w:r>
        <w:rPr>
          <w:rFonts w:ascii="Courier New" w:hAnsi="Courier New" w:cs="Courier New"/>
          <w:sz w:val="20"/>
          <w:szCs w:val="20"/>
        </w:rPr>
        <w:t xml:space="preserve">; </w:t>
      </w:r>
    </w:p>
    <w:p w:rsidR="00341B74" w:rsidRPr="00382D55" w:rsidRDefault="00382D55" w:rsidP="00341B7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b/>
          <w:sz w:val="20"/>
          <w:szCs w:val="20"/>
        </w:rPr>
        <w:t>or</w:t>
      </w:r>
      <w:proofErr w:type="gramEnd"/>
    </w:p>
    <w:p w:rsidR="00341B74" w:rsidRDefault="00341B74" w:rsidP="00382D55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341B74" w:rsidRPr="00BC5205" w:rsidRDefault="00341B74" w:rsidP="00341B74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341B74" w:rsidRPr="00794EE4" w:rsidRDefault="00341B74" w:rsidP="00341B7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____5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 manag</w:t>
      </w:r>
      <w:r w:rsidR="004E42F3">
        <w:rPr>
          <w:rFonts w:ascii="Courier New" w:hAnsi="Courier New" w:cs="Courier New"/>
          <w:sz w:val="20"/>
          <w:szCs w:val="20"/>
        </w:rPr>
        <w:t xml:space="preserve">ing oneself (see </w:t>
      </w:r>
      <w:proofErr w:type="gramStart"/>
      <w:r w:rsidR="004E42F3">
        <w:rPr>
          <w:rFonts w:ascii="Courier New" w:hAnsi="Courier New" w:cs="Courier New"/>
          <w:sz w:val="20"/>
          <w:szCs w:val="20"/>
        </w:rPr>
        <w:t>11.00G3b</w:t>
      </w:r>
      <w:r w:rsidR="00E91038">
        <w:rPr>
          <w:rFonts w:ascii="Courier New" w:hAnsi="Courier New" w:cs="Courier New"/>
          <w:sz w:val="20"/>
          <w:szCs w:val="20"/>
        </w:rPr>
        <w:t>(</w:t>
      </w:r>
      <w:proofErr w:type="gramEnd"/>
      <w:r w:rsidR="00E91038">
        <w:rPr>
          <w:rFonts w:ascii="Courier New" w:hAnsi="Courier New" w:cs="Courier New"/>
          <w:sz w:val="20"/>
          <w:szCs w:val="20"/>
        </w:rPr>
        <w:t>iv)).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341B74" w:rsidRDefault="00341B74" w:rsidP="00341B7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EA0B33" w:rsidRDefault="004A0177" w:rsidP="004A0177">
      <w:pPr>
        <w:pStyle w:val="ninetypercent"/>
        <w:tabs>
          <w:tab w:val="left" w:pos="3240"/>
        </w:tabs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B84366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="00E83B8A"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 w:rsidR="00341B74">
        <w:rPr>
          <w:rFonts w:ascii="Courier New" w:hAnsi="Courier New" w:cs="Courier New"/>
          <w:b/>
          <w:sz w:val="20"/>
          <w:szCs w:val="20"/>
        </w:rPr>
        <w:t>D</w:t>
      </w:r>
      <w:r w:rsidR="00341B74">
        <w:rPr>
          <w:rFonts w:ascii="Courier New" w:hAnsi="Courier New" w:cs="Courier New"/>
          <w:b/>
          <w:sz w:val="20"/>
          <w:szCs w:val="20"/>
        </w:rPr>
        <w:tab/>
      </w:r>
      <w:r w:rsidR="00BD2ED2">
        <w:rPr>
          <w:rFonts w:ascii="Courier New" w:hAnsi="Courier New" w:cs="Courier New"/>
          <w:b/>
          <w:sz w:val="20"/>
          <w:szCs w:val="20"/>
        </w:rPr>
        <w:tab/>
      </w:r>
      <w:r w:rsidR="00BD2ED2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BD2ED2" w:rsidRDefault="00BD2ED2" w:rsidP="00BD2ED2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D2ED2" w:rsidRDefault="00BD2ED2" w:rsidP="00BD2ED2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  <w:t>5</w:t>
      </w:r>
      <w:r w:rsidR="00533A98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BD2ED2" w:rsidRDefault="00BD2ED2" w:rsidP="00BD2ED2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BD2ED2" w:rsidRDefault="00BD2ED2" w:rsidP="00BD2ED2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  <w:t>5</w:t>
      </w:r>
      <w:r>
        <w:rPr>
          <w:rFonts w:ascii="Courier New" w:hAnsi="Courier New" w:cs="Courier New"/>
          <w:b/>
          <w:sz w:val="20"/>
          <w:szCs w:val="20"/>
        </w:rPr>
        <w:tab/>
      </w:r>
      <w:r w:rsidR="00533A98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1)</w:t>
      </w:r>
    </w:p>
    <w:p w:rsidR="00BD2ED2" w:rsidRDefault="00BD2ED2" w:rsidP="00BD2ED2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8D42D5" w:rsidRDefault="00BD2ED2" w:rsidP="008D42D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r w:rsidR="008D42D5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D42D5">
        <w:rPr>
          <w:rFonts w:ascii="Courier New" w:hAnsi="Courier New" w:cs="Courier New"/>
          <w:sz w:val="20"/>
          <w:szCs w:val="20"/>
        </w:rPr>
        <w:t>____________</w:t>
      </w:r>
    </w:p>
    <w:p w:rsidR="00855274" w:rsidRDefault="00BD2ED2" w:rsidP="00BD2ED2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4A0177" w:rsidRDefault="008D42D5" w:rsidP="008D42D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bookmarkStart w:id="2" w:name="11.03_Epilepsy_-_Minor_motor_seizures_(p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="00BD2ED2"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D42D5" w:rsidRDefault="008D42D5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3" w:name="11.04_Central_nervous_system_vascular_ac"/>
      <w:bookmarkEnd w:id="2"/>
    </w:p>
    <w:bookmarkEnd w:id="3"/>
    <w:sectPr w:rsidR="008D42D5" w:rsidSect="004A0177">
      <w:headerReference w:type="default" r:id="rId9"/>
      <w:footerReference w:type="even" r:id="rId10"/>
      <w:footerReference w:type="default" r:id="rId11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C30B6">
      <w:rPr>
        <w:rStyle w:val="PageNumber"/>
        <w:noProof/>
      </w:rPr>
      <w:t>2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3F33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3F6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0B6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386F"/>
    <w:rsid w:val="00EC4BC8"/>
    <w:rsid w:val="00EC5FBD"/>
    <w:rsid w:val="00EC7707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2AA76C-492D-413C-9A7B-4DA1E6214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35A54B-F6BC-45D5-8D04-7D4825CBDAEB}"/>
</file>

<file path=customXml/itemProps3.xml><?xml version="1.0" encoding="utf-8"?>
<ds:datastoreItem xmlns:ds="http://schemas.openxmlformats.org/officeDocument/2006/customXml" ds:itemID="{1918A98D-F0E7-4AFE-9514-C10D2DD47872}"/>
</file>

<file path=customXml/itemProps4.xml><?xml version="1.0" encoding="utf-8"?>
<ds:datastoreItem xmlns:ds="http://schemas.openxmlformats.org/officeDocument/2006/customXml" ds:itemID="{95B5B792-ADCF-4520-AC32-5EBCBAB6CA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477</Words>
  <Characters>2723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4</cp:revision>
  <cp:lastPrinted>2016-09-30T15:12:00Z</cp:lastPrinted>
  <dcterms:created xsi:type="dcterms:W3CDTF">2016-09-30T16:37:00Z</dcterms:created>
  <dcterms:modified xsi:type="dcterms:W3CDTF">2016-09-30T17:51:00Z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