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35FD" w:rsidRDefault="00C735FD" w:rsidP="00C735FD">
      <w:pPr>
        <w:jc w:val="both"/>
        <w:rPr>
          <w:rFonts w:ascii="Courier New" w:hAnsi="Courier New" w:cs="Courier New"/>
          <w:b/>
          <w:sz w:val="20"/>
          <w:szCs w:val="20"/>
        </w:rPr>
      </w:pPr>
      <w:r w:rsidRPr="00127706">
        <w:rPr>
          <w:rFonts w:ascii="Courier New" w:hAnsi="Courier New" w:cs="Courier New"/>
          <w:b/>
          <w:sz w:val="20"/>
          <w:szCs w:val="20"/>
        </w:rPr>
        <w:t>2.07 DISTURBANCE OF LABYRINTHINE</w:t>
      </w:r>
      <w:r>
        <w:rPr>
          <w:rFonts w:ascii="Courier New" w:hAnsi="Courier New" w:cs="Courier New"/>
          <w:b/>
          <w:sz w:val="20"/>
          <w:szCs w:val="20"/>
        </w:rPr>
        <w:t>-</w:t>
      </w:r>
      <w:r w:rsidRPr="00127706">
        <w:rPr>
          <w:rFonts w:ascii="Courier New" w:hAnsi="Courier New" w:cs="Courier New"/>
          <w:b/>
          <w:sz w:val="20"/>
          <w:szCs w:val="20"/>
        </w:rPr>
        <w:t>VESTIBULAR FUNCTION</w:t>
      </w:r>
      <w:r>
        <w:rPr>
          <w:rFonts w:ascii="Courier New" w:hAnsi="Courier New" w:cs="Courier New"/>
          <w:b/>
          <w:sz w:val="20"/>
          <w:szCs w:val="20"/>
        </w:rPr>
        <w:t xml:space="preserve"> </w:t>
      </w:r>
    </w:p>
    <w:p w:rsidR="00C735FD" w:rsidRPr="00127706" w:rsidRDefault="00C735FD" w:rsidP="00C735FD">
      <w:pPr>
        <w:jc w:val="both"/>
        <w:rPr>
          <w:rFonts w:ascii="Courier New" w:hAnsi="Courier New" w:cs="Courier New"/>
          <w:b/>
          <w:sz w:val="20"/>
          <w:szCs w:val="20"/>
        </w:rPr>
      </w:pPr>
      <w:r>
        <w:rPr>
          <w:rFonts w:ascii="Courier New" w:hAnsi="Courier New" w:cs="Courier New"/>
          <w:b/>
          <w:sz w:val="20"/>
          <w:szCs w:val="20"/>
        </w:rPr>
        <w:t xml:space="preserve">     </w:t>
      </w:r>
      <w:r w:rsidRPr="00127706">
        <w:rPr>
          <w:rFonts w:ascii="Courier New" w:hAnsi="Courier New" w:cs="Courier New"/>
          <w:b/>
          <w:sz w:val="20"/>
          <w:szCs w:val="20"/>
        </w:rPr>
        <w:t>(INCLUDING</w:t>
      </w:r>
      <w:r>
        <w:rPr>
          <w:rFonts w:ascii="Courier New" w:hAnsi="Courier New" w:cs="Courier New"/>
          <w:b/>
          <w:sz w:val="20"/>
          <w:szCs w:val="20"/>
        </w:rPr>
        <w:t xml:space="preserve"> </w:t>
      </w:r>
      <w:r w:rsidRPr="00127706">
        <w:rPr>
          <w:rFonts w:ascii="Courier New" w:hAnsi="Courier New" w:cs="Courier New"/>
          <w:b/>
          <w:sz w:val="20"/>
          <w:szCs w:val="20"/>
        </w:rPr>
        <w:t>MENIERE’S DISEASE)</w:t>
      </w:r>
    </w:p>
    <w:p w:rsidR="00C735FD" w:rsidRPr="00127706" w:rsidRDefault="00C735FD" w:rsidP="00C735FD">
      <w:pPr>
        <w:jc w:val="both"/>
        <w:rPr>
          <w:rFonts w:ascii="Courier New" w:hAnsi="Courier New" w:cs="Courier New"/>
          <w:b/>
          <w:sz w:val="20"/>
          <w:szCs w:val="20"/>
        </w:rPr>
      </w:pPr>
    </w:p>
    <w:p w:rsidR="00C735FD" w:rsidRPr="003A360B" w:rsidRDefault="00C735FD" w:rsidP="00C735FD">
      <w:pPr>
        <w:jc w:val="both"/>
        <w:rPr>
          <w:rFonts w:ascii="Courier New" w:hAnsi="Courier New" w:cs="Courier New"/>
          <w:b/>
          <w:sz w:val="20"/>
          <w:szCs w:val="20"/>
        </w:rPr>
      </w:pPr>
      <w:proofErr w:type="gramStart"/>
      <w:r w:rsidRPr="00127706">
        <w:rPr>
          <w:rFonts w:ascii="Courier New" w:hAnsi="Courier New" w:cs="Courier New"/>
          <w:b/>
          <w:bCs/>
          <w:i/>
          <w:iCs/>
          <w:sz w:val="20"/>
          <w:szCs w:val="20"/>
        </w:rPr>
        <w:t xml:space="preserve">Disturbance of </w:t>
      </w:r>
      <w:r>
        <w:rPr>
          <w:rFonts w:ascii="Courier New" w:hAnsi="Courier New" w:cs="Courier New"/>
          <w:b/>
          <w:bCs/>
          <w:i/>
          <w:iCs/>
          <w:sz w:val="20"/>
          <w:szCs w:val="20"/>
        </w:rPr>
        <w:t>l</w:t>
      </w:r>
      <w:r w:rsidRPr="00127706">
        <w:rPr>
          <w:rFonts w:ascii="Courier New" w:hAnsi="Courier New" w:cs="Courier New"/>
          <w:b/>
          <w:bCs/>
          <w:i/>
          <w:iCs/>
          <w:sz w:val="20"/>
          <w:szCs w:val="20"/>
        </w:rPr>
        <w:t>abyrinthine-</w:t>
      </w:r>
      <w:r>
        <w:rPr>
          <w:rFonts w:ascii="Courier New" w:hAnsi="Courier New" w:cs="Courier New"/>
          <w:b/>
          <w:bCs/>
          <w:i/>
          <w:iCs/>
          <w:sz w:val="20"/>
          <w:szCs w:val="20"/>
        </w:rPr>
        <w:t>v</w:t>
      </w:r>
      <w:r w:rsidRPr="00127706">
        <w:rPr>
          <w:rFonts w:ascii="Courier New" w:hAnsi="Courier New" w:cs="Courier New"/>
          <w:b/>
          <w:bCs/>
          <w:i/>
          <w:iCs/>
          <w:sz w:val="20"/>
          <w:szCs w:val="20"/>
        </w:rPr>
        <w:t xml:space="preserve">estibular </w:t>
      </w:r>
      <w:r>
        <w:rPr>
          <w:rFonts w:ascii="Courier New" w:hAnsi="Courier New" w:cs="Courier New"/>
          <w:b/>
          <w:bCs/>
          <w:i/>
          <w:iCs/>
          <w:sz w:val="20"/>
          <w:szCs w:val="20"/>
        </w:rPr>
        <w:t>f</w:t>
      </w:r>
      <w:r w:rsidRPr="00127706">
        <w:rPr>
          <w:rFonts w:ascii="Courier New" w:hAnsi="Courier New" w:cs="Courier New"/>
          <w:b/>
          <w:bCs/>
          <w:i/>
          <w:iCs/>
          <w:sz w:val="20"/>
          <w:szCs w:val="20"/>
        </w:rPr>
        <w:t xml:space="preserve">unction </w:t>
      </w:r>
      <w:r w:rsidRPr="00127706">
        <w:rPr>
          <w:rFonts w:ascii="Courier New" w:hAnsi="Courier New" w:cs="Courier New"/>
          <w:sz w:val="20"/>
          <w:szCs w:val="20"/>
        </w:rPr>
        <w:t>(Including Meniere's disease), characterized by a history of frequent attacks of balance disturbance, tinnitus, and progressive loss of hearing.</w:t>
      </w:r>
      <w:proofErr w:type="gramEnd"/>
      <w:r w:rsidRPr="00127706">
        <w:rPr>
          <w:rFonts w:ascii="Courier New" w:hAnsi="Courier New" w:cs="Courier New"/>
          <w:sz w:val="20"/>
          <w:szCs w:val="20"/>
        </w:rPr>
        <w:t xml:space="preserve"> </w:t>
      </w:r>
      <w:r w:rsidRPr="003A360B">
        <w:rPr>
          <w:rFonts w:ascii="Courier New" w:hAnsi="Courier New" w:cs="Courier New"/>
          <w:b/>
          <w:sz w:val="20"/>
          <w:szCs w:val="20"/>
        </w:rPr>
        <w:t>With both A and B:</w:t>
      </w:r>
    </w:p>
    <w:p w:rsidR="00C735FD" w:rsidRPr="003A360B" w:rsidRDefault="00C735FD" w:rsidP="00C735FD">
      <w:pPr>
        <w:jc w:val="both"/>
        <w:rPr>
          <w:rFonts w:ascii="Courier New" w:hAnsi="Courier New" w:cs="Courier New"/>
          <w:b/>
          <w:sz w:val="20"/>
          <w:szCs w:val="20"/>
        </w:rPr>
      </w:pPr>
    </w:p>
    <w:p w:rsidR="00C735FD" w:rsidRDefault="00C735FD" w:rsidP="00C735FD">
      <w:pPr>
        <w:jc w:val="both"/>
        <w:rPr>
          <w:rFonts w:ascii="Courier New" w:hAnsi="Courier New" w:cs="Courier New"/>
          <w:sz w:val="20"/>
          <w:szCs w:val="20"/>
        </w:rPr>
      </w:pPr>
      <w:r w:rsidRPr="00127706">
        <w:rPr>
          <w:rFonts w:ascii="Courier New" w:hAnsi="Courier New" w:cs="Courier New"/>
          <w:sz w:val="20"/>
          <w:szCs w:val="20"/>
        </w:rPr>
        <w:t xml:space="preserve">____A. Disturbed function of vestibular labyrinth demonstrated by caloric or </w:t>
      </w:r>
      <w:r w:rsidRPr="00127706">
        <w:rPr>
          <w:rFonts w:ascii="Courier New" w:hAnsi="Courier New" w:cs="Courier New"/>
          <w:sz w:val="20"/>
          <w:szCs w:val="20"/>
        </w:rPr>
        <w:tab/>
        <w:t>other vestibular tests;</w:t>
      </w:r>
    </w:p>
    <w:p w:rsidR="00C735FD" w:rsidRDefault="00C735FD" w:rsidP="00C735FD">
      <w:pPr>
        <w:jc w:val="both"/>
        <w:rPr>
          <w:rFonts w:ascii="Courier New" w:hAnsi="Courier New" w:cs="Courier New"/>
          <w:sz w:val="20"/>
          <w:szCs w:val="20"/>
        </w:rPr>
      </w:pPr>
    </w:p>
    <w:p w:rsidR="00C735FD" w:rsidRPr="00034DF7" w:rsidRDefault="00C735FD" w:rsidP="00C735FD">
      <w:pPr>
        <w:jc w:val="both"/>
        <w:outlineLvl w:val="0"/>
        <w:rPr>
          <w:rFonts w:ascii="Courier New" w:hAnsi="Courier New" w:cs="Courier New"/>
          <w:sz w:val="20"/>
          <w:szCs w:val="20"/>
        </w:rPr>
      </w:pPr>
      <w:r w:rsidRPr="00127706">
        <w:rPr>
          <w:rFonts w:ascii="Courier New" w:hAnsi="Courier New" w:cs="Courier New"/>
          <w:b/>
          <w:sz w:val="20"/>
          <w:szCs w:val="20"/>
        </w:rPr>
        <w:t>AND</w:t>
      </w:r>
    </w:p>
    <w:p w:rsidR="00C735FD" w:rsidRPr="00127706" w:rsidRDefault="00C735FD" w:rsidP="00C735FD">
      <w:pPr>
        <w:jc w:val="both"/>
        <w:rPr>
          <w:rFonts w:ascii="Courier New" w:hAnsi="Courier New" w:cs="Courier New"/>
          <w:sz w:val="20"/>
          <w:szCs w:val="20"/>
        </w:rPr>
      </w:pPr>
    </w:p>
    <w:p w:rsidR="00C735FD" w:rsidRDefault="00C735FD" w:rsidP="00C735FD">
      <w:pPr>
        <w:jc w:val="both"/>
        <w:rPr>
          <w:rFonts w:ascii="Courier New" w:hAnsi="Courier New" w:cs="Courier New"/>
          <w:sz w:val="20"/>
          <w:szCs w:val="20"/>
        </w:rPr>
      </w:pPr>
      <w:proofErr w:type="gramStart"/>
      <w:r w:rsidRPr="00127706">
        <w:rPr>
          <w:rFonts w:ascii="Courier New" w:hAnsi="Courier New" w:cs="Courier New"/>
          <w:sz w:val="20"/>
          <w:szCs w:val="20"/>
        </w:rPr>
        <w:t>____B. Hearing loss established by audiometry.</w:t>
      </w:r>
      <w:proofErr w:type="gramEnd"/>
    </w:p>
    <w:p w:rsidR="00C735FD" w:rsidRDefault="00C735FD" w:rsidP="00C735FD">
      <w:pPr>
        <w:jc w:val="both"/>
        <w:rPr>
          <w:rFonts w:ascii="Courier New" w:hAnsi="Courier New" w:cs="Courier New"/>
          <w:i/>
          <w:sz w:val="20"/>
          <w:szCs w:val="20"/>
        </w:rPr>
      </w:pPr>
    </w:p>
    <w:p w:rsidR="00C735FD" w:rsidRDefault="00C735FD" w:rsidP="00C735FD">
      <w:pPr>
        <w:jc w:val="both"/>
        <w:rPr>
          <w:rFonts w:ascii="Courier New" w:hAnsi="Courier New" w:cs="Courier New"/>
          <w:i/>
          <w:sz w:val="20"/>
          <w:szCs w:val="20"/>
        </w:rPr>
      </w:pPr>
    </w:p>
    <w:p w:rsidR="00C735FD" w:rsidRPr="00E42E8F" w:rsidRDefault="00205484" w:rsidP="00C735FD">
      <w:pPr>
        <w:jc w:val="both"/>
        <w:rPr>
          <w:rFonts w:ascii="Courier New" w:hAnsi="Courier New" w:cs="Courier New"/>
          <w:b/>
          <w:i/>
          <w:sz w:val="20"/>
          <w:szCs w:val="20"/>
        </w:rPr>
      </w:pPr>
      <w:r>
        <w:rPr>
          <w:rFonts w:ascii="Courier New" w:hAnsi="Courier New" w:cs="Courier New"/>
          <w:b/>
          <w:i/>
          <w:sz w:val="20"/>
          <w:szCs w:val="20"/>
        </w:rPr>
        <w:t>2.00C</w:t>
      </w:r>
      <w:bookmarkStart w:id="0" w:name="_GoBack"/>
      <w:bookmarkEnd w:id="0"/>
    </w:p>
    <w:p w:rsidR="00C735FD" w:rsidRPr="00CD5225" w:rsidRDefault="00C735FD" w:rsidP="00C735FD">
      <w:pPr>
        <w:jc w:val="both"/>
        <w:rPr>
          <w:rFonts w:ascii="Courier New" w:hAnsi="Courier New" w:cs="Courier New"/>
          <w:i/>
          <w:sz w:val="20"/>
          <w:szCs w:val="20"/>
        </w:rPr>
      </w:pPr>
      <w:r w:rsidRPr="00CD5225">
        <w:rPr>
          <w:rFonts w:ascii="Courier New" w:hAnsi="Courier New" w:cs="Courier New"/>
          <w:i/>
          <w:iCs/>
          <w:sz w:val="20"/>
          <w:szCs w:val="20"/>
        </w:rPr>
        <w:t xml:space="preserve">Vertigo associated with disturbances of labyrinthine-vestibular function, including Meniere's disease. </w:t>
      </w:r>
      <w:r w:rsidRPr="00CD5225">
        <w:rPr>
          <w:rFonts w:ascii="Courier New" w:hAnsi="Courier New" w:cs="Courier New"/>
          <w:i/>
          <w:sz w:val="20"/>
          <w:szCs w:val="20"/>
        </w:rPr>
        <w:t xml:space="preserve">These disturbances of balance are characterized by </w:t>
      </w:r>
      <w:proofErr w:type="gramStart"/>
      <w:r w:rsidRPr="00CD5225">
        <w:rPr>
          <w:rFonts w:ascii="Courier New" w:hAnsi="Courier New" w:cs="Courier New"/>
          <w:i/>
          <w:sz w:val="20"/>
          <w:szCs w:val="20"/>
        </w:rPr>
        <w:t>an</w:t>
      </w:r>
      <w:proofErr w:type="gramEnd"/>
      <w:r w:rsidRPr="00CD5225">
        <w:rPr>
          <w:rFonts w:ascii="Courier New" w:hAnsi="Courier New" w:cs="Courier New"/>
          <w:i/>
          <w:sz w:val="20"/>
          <w:szCs w:val="20"/>
        </w:rPr>
        <w:t xml:space="preserve"> hallucination of motion or a loss of position sense and a sensation of dizziness which may be constant or may occur in paroxysmal attacks. Nausea, vomiting, ataxia, and incapacitation are frequently observed, particularly during the acute attack. It is important to differentiate the report of rotary vertigo from that of "dizziness" which is described as light-headedness, unsteadiness, confusion, or syncope. </w:t>
      </w:r>
    </w:p>
    <w:p w:rsidR="00C735FD" w:rsidRPr="008F1040" w:rsidRDefault="00C735FD" w:rsidP="00C735FD">
      <w:pPr>
        <w:tabs>
          <w:tab w:val="left" w:pos="3345"/>
        </w:tabs>
        <w:jc w:val="both"/>
        <w:rPr>
          <w:rFonts w:ascii="Courier New" w:hAnsi="Courier New" w:cs="Courier New"/>
          <w:sz w:val="20"/>
          <w:szCs w:val="20"/>
        </w:rPr>
      </w:pPr>
      <w:r>
        <w:tab/>
      </w:r>
    </w:p>
    <w:p w:rsidR="00C735FD" w:rsidRPr="00CD5225" w:rsidRDefault="00C735FD" w:rsidP="00C735FD">
      <w:pPr>
        <w:jc w:val="both"/>
        <w:rPr>
          <w:rFonts w:ascii="Courier New" w:hAnsi="Courier New" w:cs="Courier New"/>
          <w:i/>
          <w:sz w:val="20"/>
          <w:szCs w:val="20"/>
        </w:rPr>
      </w:pPr>
      <w:r w:rsidRPr="00CD5225">
        <w:rPr>
          <w:rFonts w:ascii="Courier New" w:hAnsi="Courier New" w:cs="Courier New"/>
          <w:i/>
          <w:sz w:val="20"/>
          <w:szCs w:val="20"/>
        </w:rPr>
        <w:t>Meniere's disease is characterized by paroxysmal attacks of vertigo, tinnitus, and fluctuating hearing loss. Remissions are unpredictable and irregular, but may be long-lasting; hence, the severity of impairment is best determined after prolonged observation and serial reexaminations.</w:t>
      </w:r>
    </w:p>
    <w:p w:rsidR="00C735FD" w:rsidRPr="008F1040" w:rsidRDefault="00C735FD" w:rsidP="00C735FD">
      <w:pPr>
        <w:jc w:val="both"/>
        <w:rPr>
          <w:rFonts w:ascii="Courier New" w:hAnsi="Courier New" w:cs="Courier New"/>
          <w:sz w:val="20"/>
          <w:szCs w:val="20"/>
        </w:rPr>
      </w:pPr>
    </w:p>
    <w:p w:rsidR="00C735FD" w:rsidRPr="00CD5225" w:rsidRDefault="00C735FD" w:rsidP="00C735FD">
      <w:pPr>
        <w:jc w:val="both"/>
        <w:rPr>
          <w:rFonts w:ascii="Courier New" w:hAnsi="Courier New" w:cs="Courier New"/>
          <w:sz w:val="20"/>
          <w:szCs w:val="20"/>
        </w:rPr>
      </w:pPr>
      <w:r w:rsidRPr="007B11EA">
        <w:rPr>
          <w:rFonts w:ascii="Courier New" w:hAnsi="Courier New" w:cs="Courier New"/>
          <w:i/>
          <w:sz w:val="20"/>
          <w:szCs w:val="20"/>
        </w:rPr>
        <w:t>The diagnosis of a vestibular disorder requires a comprehensive neuro-</w:t>
      </w:r>
      <w:proofErr w:type="spellStart"/>
      <w:r w:rsidRPr="007B11EA">
        <w:rPr>
          <w:rFonts w:ascii="Courier New" w:hAnsi="Courier New" w:cs="Courier New"/>
          <w:i/>
          <w:sz w:val="20"/>
          <w:szCs w:val="20"/>
        </w:rPr>
        <w:t>otolaryngologic</w:t>
      </w:r>
      <w:proofErr w:type="spellEnd"/>
      <w:r w:rsidRPr="007B11EA">
        <w:rPr>
          <w:rFonts w:ascii="Courier New" w:hAnsi="Courier New" w:cs="Courier New"/>
          <w:i/>
          <w:sz w:val="20"/>
          <w:szCs w:val="20"/>
        </w:rPr>
        <w:t xml:space="preserve"> examination with a detailed description of the vertiginous episodes, including notation of frequency, severity, and duration of the attacks. Pure tone and speech audiometry with the appropriate special examinations, such as Bekesy audiometry, are necessary. Vestibular function is accessed</w:t>
      </w:r>
      <w:r>
        <w:rPr>
          <w:rFonts w:ascii="Courier New" w:hAnsi="Courier New" w:cs="Courier New"/>
          <w:i/>
          <w:sz w:val="20"/>
          <w:szCs w:val="20"/>
        </w:rPr>
        <w:t xml:space="preserve"> </w:t>
      </w:r>
      <w:r w:rsidRPr="007B11EA">
        <w:rPr>
          <w:rFonts w:ascii="Courier New" w:hAnsi="Courier New" w:cs="Courier New"/>
          <w:i/>
          <w:sz w:val="20"/>
          <w:szCs w:val="20"/>
        </w:rPr>
        <w:t>by</w:t>
      </w:r>
      <w:r>
        <w:rPr>
          <w:rFonts w:ascii="Courier New" w:hAnsi="Courier New" w:cs="Courier New"/>
          <w:i/>
          <w:sz w:val="20"/>
          <w:szCs w:val="20"/>
        </w:rPr>
        <w:t xml:space="preserve"> </w:t>
      </w:r>
      <w:r w:rsidRPr="007B11EA">
        <w:rPr>
          <w:rFonts w:ascii="Courier New" w:hAnsi="Courier New" w:cs="Courier New"/>
          <w:i/>
          <w:sz w:val="20"/>
          <w:szCs w:val="20"/>
        </w:rPr>
        <w:t xml:space="preserve">positional and caloric testing, preferably by electronystagmography. When </w:t>
      </w:r>
      <w:proofErr w:type="spellStart"/>
      <w:r w:rsidRPr="007B11EA">
        <w:rPr>
          <w:rFonts w:ascii="Courier New" w:hAnsi="Courier New" w:cs="Courier New"/>
          <w:i/>
          <w:sz w:val="20"/>
          <w:szCs w:val="20"/>
        </w:rPr>
        <w:t>polytomograms</w:t>
      </w:r>
      <w:proofErr w:type="spellEnd"/>
      <w:r w:rsidRPr="007B11EA">
        <w:rPr>
          <w:rFonts w:ascii="Courier New" w:hAnsi="Courier New" w:cs="Courier New"/>
          <w:i/>
          <w:sz w:val="20"/>
          <w:szCs w:val="20"/>
        </w:rPr>
        <w:t>, contrast radiography, or other special tests have been performed, copies of the reports of these tests should be obtained in addition to appropriate medically acceptable imaging reports of the skull and temporal bone.  Medically acceptable imaging includes, but is not limited to, x-ray imaging, computerized axial tomography (CAT scan) or magnet</w:t>
      </w:r>
      <w:r>
        <w:rPr>
          <w:rFonts w:ascii="Courier New" w:hAnsi="Courier New" w:cs="Courier New"/>
          <w:i/>
          <w:sz w:val="20"/>
          <w:szCs w:val="20"/>
        </w:rPr>
        <w:t>ic</w:t>
      </w:r>
      <w:r w:rsidRPr="007B11EA">
        <w:rPr>
          <w:rFonts w:ascii="Courier New" w:hAnsi="Courier New" w:cs="Courier New"/>
          <w:i/>
          <w:sz w:val="20"/>
          <w:szCs w:val="20"/>
        </w:rPr>
        <w:t xml:space="preserve"> resonance imaging (MRI)</w:t>
      </w:r>
      <w:r>
        <w:rPr>
          <w:rFonts w:ascii="Courier New" w:hAnsi="Courier New" w:cs="Courier New"/>
          <w:i/>
          <w:sz w:val="20"/>
          <w:szCs w:val="20"/>
        </w:rPr>
        <w:t>,</w:t>
      </w:r>
      <w:r w:rsidRPr="007B11EA">
        <w:rPr>
          <w:rFonts w:ascii="Courier New" w:hAnsi="Courier New" w:cs="Courier New"/>
          <w:i/>
          <w:sz w:val="20"/>
          <w:szCs w:val="20"/>
        </w:rPr>
        <w:t xml:space="preserve"> with or without contrast material, </w:t>
      </w:r>
      <w:proofErr w:type="spellStart"/>
      <w:r w:rsidRPr="007B11EA">
        <w:rPr>
          <w:rFonts w:ascii="Courier New" w:hAnsi="Courier New" w:cs="Courier New"/>
          <w:i/>
          <w:sz w:val="20"/>
          <w:szCs w:val="20"/>
        </w:rPr>
        <w:t>myelography</w:t>
      </w:r>
      <w:proofErr w:type="spellEnd"/>
      <w:r w:rsidRPr="007B11EA">
        <w:rPr>
          <w:rFonts w:ascii="Courier New" w:hAnsi="Courier New" w:cs="Courier New"/>
          <w:i/>
          <w:sz w:val="20"/>
          <w:szCs w:val="20"/>
        </w:rPr>
        <w:t xml:space="preserve">, and </w:t>
      </w:r>
      <w:proofErr w:type="spellStart"/>
      <w:r w:rsidRPr="007B11EA">
        <w:rPr>
          <w:rFonts w:ascii="Courier New" w:hAnsi="Courier New" w:cs="Courier New"/>
          <w:i/>
          <w:sz w:val="20"/>
          <w:szCs w:val="20"/>
        </w:rPr>
        <w:t>radionuclear</w:t>
      </w:r>
      <w:proofErr w:type="spellEnd"/>
      <w:r w:rsidRPr="007B11EA">
        <w:rPr>
          <w:rFonts w:ascii="Courier New" w:hAnsi="Courier New" w:cs="Courier New"/>
          <w:i/>
          <w:sz w:val="20"/>
          <w:szCs w:val="20"/>
        </w:rPr>
        <w:t xml:space="preserve"> bone scans.  "Appropriate" means the technique used is the proper one to support the evaluation and diagnosis of the impairment.</w:t>
      </w:r>
    </w:p>
    <w:p w:rsidR="00C735FD" w:rsidRPr="00127706" w:rsidRDefault="00C735FD" w:rsidP="00C735FD">
      <w:pPr>
        <w:jc w:val="both"/>
        <w:rPr>
          <w:rFonts w:ascii="Courier New" w:hAnsi="Courier New" w:cs="Courier New"/>
          <w:sz w:val="20"/>
          <w:szCs w:val="20"/>
        </w:rPr>
      </w:pPr>
    </w:p>
    <w:p w:rsidR="00C735FD" w:rsidRPr="00127706" w:rsidRDefault="00C735FD" w:rsidP="00C735FD">
      <w:pPr>
        <w:jc w:val="both"/>
        <w:rPr>
          <w:rFonts w:ascii="Courier New" w:hAnsi="Courier New" w:cs="Courier New"/>
          <w:sz w:val="20"/>
          <w:szCs w:val="20"/>
        </w:rPr>
      </w:pPr>
    </w:p>
    <w:p w:rsidR="00C735FD" w:rsidRPr="00127706" w:rsidRDefault="00C735FD" w:rsidP="00C735FD">
      <w:pPr>
        <w:jc w:val="both"/>
        <w:rPr>
          <w:rFonts w:ascii="Courier New" w:hAnsi="Courier New" w:cs="Courier New"/>
          <w:sz w:val="20"/>
          <w:szCs w:val="20"/>
        </w:rPr>
      </w:pPr>
    </w:p>
    <w:p w:rsidR="00C735FD" w:rsidRDefault="00C735FD" w:rsidP="00C735FD">
      <w:pPr>
        <w:jc w:val="both"/>
        <w:rPr>
          <w:rFonts w:ascii="Courier New" w:hAnsi="Courier New" w:cs="Courier New"/>
          <w:b/>
          <w:sz w:val="20"/>
          <w:szCs w:val="20"/>
        </w:rPr>
      </w:pPr>
    </w:p>
    <w:p w:rsidR="00C735FD" w:rsidRDefault="00C735FD" w:rsidP="00C735FD">
      <w:pPr>
        <w:jc w:val="both"/>
        <w:rPr>
          <w:rFonts w:ascii="Courier New" w:hAnsi="Courier New" w:cs="Courier New"/>
          <w:b/>
          <w:sz w:val="20"/>
          <w:szCs w:val="20"/>
        </w:rPr>
      </w:pPr>
    </w:p>
    <w:p w:rsidR="00C735FD" w:rsidRDefault="00C735FD" w:rsidP="00C735FD">
      <w:pPr>
        <w:jc w:val="both"/>
        <w:rPr>
          <w:rFonts w:ascii="Courier New" w:hAnsi="Courier New" w:cs="Courier New"/>
          <w:b/>
          <w:sz w:val="20"/>
          <w:szCs w:val="20"/>
        </w:rPr>
      </w:pPr>
    </w:p>
    <w:p w:rsidR="00C735FD" w:rsidRDefault="00C735FD" w:rsidP="00C735FD">
      <w:pPr>
        <w:jc w:val="both"/>
        <w:rPr>
          <w:rFonts w:ascii="Courier New" w:hAnsi="Courier New" w:cs="Courier New"/>
          <w:b/>
          <w:sz w:val="20"/>
          <w:szCs w:val="20"/>
        </w:rPr>
      </w:pPr>
    </w:p>
    <w:p w:rsidR="00C735FD" w:rsidRDefault="00C735FD" w:rsidP="00C735FD">
      <w:pPr>
        <w:jc w:val="both"/>
        <w:outlineLvl w:val="0"/>
        <w:rPr>
          <w:rFonts w:ascii="Courier New" w:hAnsi="Courier New" w:cs="Courier New"/>
          <w:b/>
          <w:sz w:val="20"/>
          <w:szCs w:val="20"/>
        </w:rPr>
      </w:pPr>
    </w:p>
    <w:p w:rsidR="00C735FD" w:rsidRPr="00127706" w:rsidRDefault="00C735FD" w:rsidP="00C735FD">
      <w:pPr>
        <w:jc w:val="both"/>
        <w:outlineLvl w:val="0"/>
        <w:rPr>
          <w:rFonts w:ascii="Courier New" w:hAnsi="Courier New" w:cs="Courier New"/>
          <w:b/>
          <w:sz w:val="20"/>
          <w:szCs w:val="20"/>
        </w:rPr>
      </w:pPr>
      <w:r w:rsidRPr="00127706">
        <w:rPr>
          <w:rFonts w:ascii="Courier New" w:hAnsi="Courier New" w:cs="Courier New"/>
          <w:b/>
          <w:sz w:val="20"/>
          <w:szCs w:val="20"/>
        </w:rPr>
        <w:lastRenderedPageBreak/>
        <w:t>2.07 DISTURBANCE OF LABYRINTHINE VESTIBULAR FUNCTION</w:t>
      </w:r>
    </w:p>
    <w:p w:rsidR="00C735FD" w:rsidRPr="00127706" w:rsidRDefault="00C735FD" w:rsidP="00C735FD">
      <w:pPr>
        <w:jc w:val="both"/>
        <w:rPr>
          <w:rFonts w:ascii="Courier New" w:hAnsi="Courier New" w:cs="Courier New"/>
          <w:b/>
          <w:sz w:val="20"/>
          <w:szCs w:val="20"/>
        </w:rPr>
      </w:pPr>
      <w:r w:rsidRPr="00127706">
        <w:rPr>
          <w:rFonts w:ascii="Courier New" w:hAnsi="Courier New" w:cs="Courier New"/>
          <w:b/>
          <w:sz w:val="20"/>
          <w:szCs w:val="20"/>
        </w:rPr>
        <w:tab/>
        <w:t>(INCLUDING MENIERE’S DISEASE)</w:t>
      </w:r>
    </w:p>
    <w:p w:rsidR="00C735FD" w:rsidRDefault="00C735FD" w:rsidP="00C735FD">
      <w:pPr>
        <w:jc w:val="both"/>
        <w:rPr>
          <w:rFonts w:ascii="Courier New" w:hAnsi="Courier New" w:cs="Courier New"/>
          <w:b/>
          <w:sz w:val="20"/>
          <w:szCs w:val="20"/>
          <w:u w:val="single"/>
        </w:rPr>
      </w:pPr>
    </w:p>
    <w:p w:rsidR="00C735FD" w:rsidRPr="00127706" w:rsidRDefault="00C735FD" w:rsidP="00C735FD">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rsidR="00C735FD" w:rsidRDefault="00C735FD" w:rsidP="00C735FD">
      <w:pPr>
        <w:jc w:val="both"/>
        <w:rPr>
          <w:rFonts w:ascii="Courier New" w:hAnsi="Courier New" w:cs="Courier New"/>
          <w:b/>
          <w:sz w:val="20"/>
          <w:szCs w:val="20"/>
          <w:u w:val="single"/>
        </w:rPr>
      </w:pPr>
    </w:p>
    <w:p w:rsidR="00C735FD" w:rsidRDefault="00C735FD" w:rsidP="00C735FD">
      <w:pPr>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B</w:t>
      </w:r>
      <w:r>
        <w:rPr>
          <w:rFonts w:ascii="Courier New" w:hAnsi="Courier New" w:cs="Courier New"/>
          <w:b/>
          <w:sz w:val="20"/>
          <w:szCs w:val="20"/>
        </w:rPr>
        <w:tab/>
      </w:r>
      <w:r>
        <w:rPr>
          <w:rFonts w:ascii="Courier New" w:hAnsi="Courier New" w:cs="Courier New"/>
          <w:b/>
          <w:sz w:val="20"/>
          <w:szCs w:val="20"/>
        </w:rPr>
        <w:tab/>
      </w:r>
      <w:r w:rsidRPr="00127706">
        <w:rPr>
          <w:rFonts w:ascii="Courier New" w:hAnsi="Courier New" w:cs="Courier New"/>
          <w:b/>
          <w:sz w:val="20"/>
          <w:szCs w:val="20"/>
        </w:rPr>
        <w:t>(NEED A &amp; B)</w:t>
      </w:r>
    </w:p>
    <w:p w:rsidR="00C735FD" w:rsidRDefault="00C735FD" w:rsidP="00C735FD">
      <w:pPr>
        <w:jc w:val="both"/>
        <w:rPr>
          <w:rFonts w:ascii="Courier New" w:hAnsi="Courier New" w:cs="Courier New"/>
          <w:b/>
          <w:sz w:val="20"/>
          <w:szCs w:val="20"/>
        </w:rPr>
      </w:pPr>
    </w:p>
    <w:p w:rsidR="00C735FD" w:rsidRPr="00127706" w:rsidRDefault="00C735FD" w:rsidP="00C735FD">
      <w:pPr>
        <w:jc w:val="both"/>
        <w:rPr>
          <w:rFonts w:ascii="Courier New" w:hAnsi="Courier New" w:cs="Courier New"/>
          <w:b/>
          <w:sz w:val="20"/>
          <w:szCs w:val="20"/>
        </w:rPr>
      </w:pPr>
    </w:p>
    <w:p w:rsidR="00C735FD" w:rsidRPr="00127706" w:rsidRDefault="00C735FD" w:rsidP="00C735FD">
      <w:pPr>
        <w:jc w:val="both"/>
        <w:rPr>
          <w:rFonts w:ascii="Courier New" w:hAnsi="Courier New" w:cs="Courier New"/>
          <w:b/>
          <w:sz w:val="20"/>
          <w:szCs w:val="20"/>
        </w:rPr>
      </w:pPr>
      <w:r>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C735FD" w:rsidRPr="00127706" w:rsidRDefault="00C735FD" w:rsidP="00C735FD">
      <w:pPr>
        <w:jc w:val="both"/>
        <w:rPr>
          <w:rFonts w:ascii="Courier New" w:hAnsi="Courier New" w:cs="Courier New"/>
          <w:b/>
          <w:sz w:val="20"/>
          <w:szCs w:val="20"/>
        </w:rPr>
      </w:pPr>
    </w:p>
    <w:p w:rsidR="00C735FD" w:rsidRPr="00127706" w:rsidRDefault="00C735FD" w:rsidP="00C735FD">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w:t>
      </w:r>
      <w:r w:rsidRPr="00127706">
        <w:rPr>
          <w:rFonts w:ascii="Courier New" w:hAnsi="Courier New" w:cs="Courier New"/>
          <w:b/>
          <w:sz w:val="20"/>
          <w:szCs w:val="20"/>
        </w:rPr>
        <w:tab/>
        <w:t>Physician Advisor</w:t>
      </w:r>
      <w:r>
        <w:rPr>
          <w:rFonts w:ascii="Courier New" w:hAnsi="Courier New" w:cs="Courier New"/>
          <w:b/>
          <w:sz w:val="20"/>
          <w:szCs w:val="20"/>
        </w:rPr>
        <w:t xml:space="preserve"> </w:t>
      </w:r>
      <w:r w:rsidRPr="00127706">
        <w:rPr>
          <w:rFonts w:ascii="Courier New" w:hAnsi="Courier New" w:cs="Courier New"/>
          <w:b/>
          <w:sz w:val="20"/>
          <w:szCs w:val="20"/>
        </w:rPr>
        <w:t>#</w:t>
      </w:r>
      <w:r>
        <w:rPr>
          <w:rFonts w:ascii="Courier New" w:hAnsi="Courier New" w:cs="Courier New"/>
          <w:b/>
          <w:sz w:val="20"/>
          <w:szCs w:val="20"/>
        </w:rPr>
        <w:t xml:space="preserve"> __________</w:t>
      </w:r>
    </w:p>
    <w:p w:rsidR="00C735FD" w:rsidRDefault="00C735FD" w:rsidP="00C735FD">
      <w:pPr>
        <w:jc w:val="both"/>
        <w:rPr>
          <w:rFonts w:ascii="Courier New" w:hAnsi="Courier New" w:cs="Courier New"/>
          <w:b/>
          <w:sz w:val="20"/>
          <w:szCs w:val="20"/>
          <w:u w:val="single"/>
        </w:rPr>
      </w:pPr>
    </w:p>
    <w:p w:rsidR="00C735FD" w:rsidRPr="00127706" w:rsidRDefault="00C735FD" w:rsidP="00C735FD">
      <w:pPr>
        <w:jc w:val="both"/>
        <w:rPr>
          <w:rFonts w:ascii="Courier New" w:hAnsi="Courier New" w:cs="Courier New"/>
          <w:b/>
          <w:sz w:val="20"/>
          <w:szCs w:val="20"/>
          <w:u w:val="single"/>
        </w:rPr>
      </w:pPr>
    </w:p>
    <w:p w:rsidR="00C735FD" w:rsidRPr="00127706" w:rsidRDefault="00C735FD" w:rsidP="00C735FD">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C735FD" w:rsidRPr="00127706" w:rsidRDefault="00C735FD" w:rsidP="00C735FD">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w:t>
      </w:r>
    </w:p>
    <w:p w:rsidR="00C735FD" w:rsidRPr="00127706" w:rsidRDefault="00C735FD" w:rsidP="00C735FD">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w:t>
      </w:r>
    </w:p>
    <w:p w:rsidR="00C735FD" w:rsidRPr="00127706" w:rsidRDefault="00C735FD" w:rsidP="00C735FD">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w:t>
      </w:r>
    </w:p>
    <w:p w:rsidR="00C735FD" w:rsidRPr="00E62971" w:rsidRDefault="00C735FD" w:rsidP="00C735FD">
      <w:pPr>
        <w:spacing w:line="360" w:lineRule="auto"/>
        <w:jc w:val="both"/>
        <w:rPr>
          <w:rFonts w:ascii="Courier New" w:hAnsi="Courier New" w:cs="Courier New"/>
          <w:b/>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w:t>
      </w:r>
      <w:r w:rsidRPr="00127706">
        <w:rPr>
          <w:rFonts w:ascii="Courier New" w:hAnsi="Courier New" w:cs="Courier New"/>
          <w:sz w:val="20"/>
          <w:szCs w:val="20"/>
        </w:rPr>
        <w:t>______</w:t>
      </w:r>
    </w:p>
    <w:p w:rsidR="00233A47" w:rsidRPr="00C735FD" w:rsidRDefault="00C735FD" w:rsidP="00C735FD">
      <w:pPr>
        <w:spacing w:line="360" w:lineRule="auto"/>
        <w:jc w:val="both"/>
        <w:rPr>
          <w:rFonts w:ascii="Courier New" w:hAnsi="Courier New" w:cs="Courier New"/>
          <w:b/>
          <w:sz w:val="20"/>
          <w:szCs w:val="20"/>
        </w:rPr>
      </w:pPr>
      <w:r>
        <w:rPr>
          <w:rFonts w:ascii="Courier New" w:hAnsi="Courier New" w:cs="Courier New"/>
          <w:b/>
          <w:sz w:val="20"/>
          <w:szCs w:val="20"/>
        </w:rPr>
        <w:t>________________________________________________________________________________</w:t>
      </w:r>
    </w:p>
    <w:sectPr w:rsidR="00233A47" w:rsidRPr="00C735FD" w:rsidSect="004B2EE8">
      <w:headerReference w:type="default" r:id="rId7"/>
      <w:footerReference w:type="default" r:id="rId8"/>
      <w:pgSz w:w="12240" w:h="15840"/>
      <w:pgMar w:top="720" w:right="1296" w:bottom="1296"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04B" w:rsidRDefault="0007704B" w:rsidP="00355395">
      <w:r>
        <w:separator/>
      </w:r>
    </w:p>
  </w:endnote>
  <w:endnote w:type="continuationSeparator" w:id="0">
    <w:p w:rsidR="0007704B" w:rsidRDefault="0007704B" w:rsidP="00355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704B" w:rsidRPr="006F27E7" w:rsidRDefault="0007704B"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07704B" w:rsidRPr="00136C60" w:rsidRDefault="0007704B"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07704B" w:rsidRPr="00201747" w:rsidRDefault="0007704B"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04B" w:rsidRDefault="0007704B" w:rsidP="00355395">
      <w:r>
        <w:separator/>
      </w:r>
    </w:p>
  </w:footnote>
  <w:footnote w:type="continuationSeparator" w:id="0">
    <w:p w:rsidR="0007704B" w:rsidRDefault="0007704B" w:rsidP="003553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704B" w:rsidRPr="00DC076A" w:rsidRDefault="0007704B"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07704B" w:rsidRPr="00DC076A" w:rsidRDefault="0007704B" w:rsidP="00355395">
    <w:pPr>
      <w:pStyle w:val="Header"/>
      <w:jc w:val="center"/>
      <w:rPr>
        <w:rFonts w:ascii="Courier New" w:hAnsi="Courier New" w:cs="Courier New"/>
        <w:b/>
      </w:rPr>
    </w:pPr>
    <w:r w:rsidRPr="00DC076A">
      <w:rPr>
        <w:rFonts w:ascii="Courier New" w:hAnsi="Courier New" w:cs="Courier New"/>
        <w:b/>
      </w:rPr>
      <w:t>DISABILITY EVALUATION SERVICES</w:t>
    </w:r>
  </w:p>
  <w:p w:rsidR="0007704B" w:rsidRDefault="0007704B"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07704B" w:rsidRPr="008E45D7" w:rsidRDefault="0007704B" w:rsidP="00355395">
    <w:pPr>
      <w:pStyle w:val="Header"/>
      <w:jc w:val="center"/>
      <w:rPr>
        <w:rFonts w:ascii="Courier New" w:hAnsi="Courier New" w:cs="Courier New"/>
      </w:rPr>
    </w:pPr>
  </w:p>
  <w:p w:rsidR="0007704B" w:rsidRPr="00C5694E" w:rsidRDefault="0007704B"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07704B" w:rsidRPr="00161BFA" w:rsidRDefault="0007704B"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07704B" w:rsidRPr="00355395" w:rsidRDefault="0007704B" w:rsidP="003553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55395"/>
    <w:rsid w:val="0007704B"/>
    <w:rsid w:val="00084100"/>
    <w:rsid w:val="00205484"/>
    <w:rsid w:val="00233A47"/>
    <w:rsid w:val="002F242B"/>
    <w:rsid w:val="00355395"/>
    <w:rsid w:val="004B2EE8"/>
    <w:rsid w:val="0068090B"/>
    <w:rsid w:val="00725402"/>
    <w:rsid w:val="007C66B8"/>
    <w:rsid w:val="008627FB"/>
    <w:rsid w:val="00B30FA2"/>
    <w:rsid w:val="00C32BEC"/>
    <w:rsid w:val="00C53A38"/>
    <w:rsid w:val="00C6085D"/>
    <w:rsid w:val="00C64F4E"/>
    <w:rsid w:val="00C735FD"/>
    <w:rsid w:val="00D119B1"/>
    <w:rsid w:val="00E5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BE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styleId="HTMLPreformatted">
    <w:name w:val="HTML Preformatted"/>
    <w:basedOn w:val="Normal"/>
    <w:link w:val="HTMLPreformattedChar"/>
    <w:rsid w:val="0023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233A4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7D5F15-7614-439E-B2C4-DDD8590E96DC}"/>
</file>

<file path=customXml/itemProps2.xml><?xml version="1.0" encoding="utf-8"?>
<ds:datastoreItem xmlns:ds="http://schemas.openxmlformats.org/officeDocument/2006/customXml" ds:itemID="{5B9C8272-1B79-4358-A073-D86DE52AF4E9}"/>
</file>

<file path=customXml/itemProps3.xml><?xml version="1.0" encoding="utf-8"?>
<ds:datastoreItem xmlns:ds="http://schemas.openxmlformats.org/officeDocument/2006/customXml" ds:itemID="{E9E632CC-AB62-4DB6-BDEA-A4F17D385715}"/>
</file>

<file path=docProps/app.xml><?xml version="1.0" encoding="utf-8"?>
<Properties xmlns="http://schemas.openxmlformats.org/officeDocument/2006/extended-properties" xmlns:vt="http://schemas.openxmlformats.org/officeDocument/2006/docPropsVTypes">
  <Template>Normal</Template>
  <TotalTime>7</TotalTime>
  <Pages>2</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4588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Newhall, Laura</cp:lastModifiedBy>
  <cp:revision>3</cp:revision>
  <dcterms:created xsi:type="dcterms:W3CDTF">2014-12-12T17:27:00Z</dcterms:created>
  <dcterms:modified xsi:type="dcterms:W3CDTF">2017-05-19T15:24:00Z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