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4.02_Chronic_heart_failure"/>
      <w:bookmarkStart w:id="1" w:name="_GoBack"/>
      <w:bookmarkEnd w:id="1"/>
    </w:p>
    <w:p w:rsidR="00862198" w:rsidRDefault="00FE3659" w:rsidP="00FE3659">
      <w:pPr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3.14 </w:t>
      </w:r>
      <w:proofErr w:type="gramStart"/>
      <w:r>
        <w:rPr>
          <w:rFonts w:ascii="Courier New" w:hAnsi="Courier New" w:cs="Courier New"/>
          <w:b/>
          <w:bCs/>
          <w:sz w:val="20"/>
          <w:szCs w:val="20"/>
        </w:rPr>
        <w:t>RESPIRATORY</w:t>
      </w:r>
      <w:r w:rsidR="00862198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FAILURE</w:t>
      </w:r>
      <w:proofErr w:type="gramEnd"/>
      <w:r w:rsidR="00862198">
        <w:rPr>
          <w:rFonts w:ascii="Courier New" w:hAnsi="Courier New" w:cs="Courier New"/>
          <w:b/>
          <w:bCs/>
          <w:sz w:val="20"/>
          <w:szCs w:val="20"/>
        </w:rPr>
        <w:t xml:space="preserve">  RESULTING  FROM  ANY  UNDERLYING  CHRONIC RESPIRATORY </w:t>
      </w:r>
    </w:p>
    <w:p w:rsidR="00FE3659" w:rsidRDefault="00862198" w:rsidP="00FE3659">
      <w:pPr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  DISORDER EXCEPT CF</w:t>
      </w:r>
    </w:p>
    <w:p w:rsidR="00FE3659" w:rsidRDefault="00FE3659" w:rsidP="00FE3659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FE3659" w:rsidRPr="009A0316" w:rsidRDefault="006D2B34" w:rsidP="00FE3659">
      <w:pPr>
        <w:jc w:val="both"/>
        <w:rPr>
          <w:rFonts w:ascii="Courier New" w:hAnsi="Courier New" w:cs="Courier New"/>
          <w:b/>
          <w:bCs/>
          <w:i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sz w:val="20"/>
          <w:szCs w:val="20"/>
        </w:rPr>
        <w:t>Respiratory failure</w:t>
      </w:r>
      <w:r w:rsidR="00FE3659">
        <w:rPr>
          <w:rFonts w:ascii="Courier New" w:hAnsi="Courier New" w:cs="Courier New"/>
          <w:bCs/>
          <w:sz w:val="20"/>
          <w:szCs w:val="20"/>
        </w:rPr>
        <w:t xml:space="preserve"> </w:t>
      </w:r>
      <w:r w:rsidR="009A0316" w:rsidRPr="00862198">
        <w:rPr>
          <w:rFonts w:ascii="Courier New" w:hAnsi="Courier New" w:cs="Courier New"/>
          <w:b/>
          <w:bCs/>
          <w:i/>
          <w:sz w:val="20"/>
          <w:szCs w:val="20"/>
        </w:rPr>
        <w:t>(see 3.00N)</w:t>
      </w:r>
      <w:r w:rsidR="009A0316">
        <w:rPr>
          <w:rFonts w:ascii="Courier New" w:hAnsi="Courier New" w:cs="Courier New"/>
          <w:bCs/>
          <w:sz w:val="20"/>
          <w:szCs w:val="20"/>
        </w:rPr>
        <w:t xml:space="preserve"> </w:t>
      </w:r>
      <w:r w:rsidR="009A0316" w:rsidRPr="00862198">
        <w:rPr>
          <w:rFonts w:ascii="Courier New" w:hAnsi="Courier New" w:cs="Courier New"/>
          <w:b/>
          <w:bCs/>
          <w:i/>
          <w:sz w:val="20"/>
          <w:szCs w:val="20"/>
        </w:rPr>
        <w:t>resulting from any underlying chronic respiratory disorder except CF</w:t>
      </w:r>
      <w:r w:rsidR="009A0316">
        <w:rPr>
          <w:rFonts w:ascii="Courier New" w:hAnsi="Courier New" w:cs="Courier New"/>
          <w:bCs/>
          <w:sz w:val="20"/>
          <w:szCs w:val="20"/>
        </w:rPr>
        <w:t xml:space="preserve"> (for CF, see 3.04D), requiring invasive mechanical ventilation, noninvasive ventilation with </w:t>
      </w:r>
      <w:proofErr w:type="spellStart"/>
      <w:r w:rsidR="009A0316">
        <w:rPr>
          <w:rFonts w:ascii="Courier New" w:hAnsi="Courier New" w:cs="Courier New"/>
          <w:bCs/>
          <w:sz w:val="20"/>
          <w:szCs w:val="20"/>
        </w:rPr>
        <w:t>BiPAP</w:t>
      </w:r>
      <w:proofErr w:type="spellEnd"/>
      <w:r w:rsidR="009A0316">
        <w:rPr>
          <w:rFonts w:ascii="Courier New" w:hAnsi="Courier New" w:cs="Courier New"/>
          <w:bCs/>
          <w:sz w:val="20"/>
          <w:szCs w:val="20"/>
        </w:rPr>
        <w:t>, or a combination of both treatments</w:t>
      </w:r>
      <w:r w:rsidR="00A0265C">
        <w:rPr>
          <w:rFonts w:ascii="Courier New" w:hAnsi="Courier New" w:cs="Courier New"/>
          <w:bCs/>
          <w:sz w:val="20"/>
          <w:szCs w:val="20"/>
        </w:rPr>
        <w:t>,</w:t>
      </w:r>
      <w:r w:rsidR="009A0316">
        <w:rPr>
          <w:rFonts w:ascii="Courier New" w:hAnsi="Courier New" w:cs="Courier New"/>
          <w:bCs/>
          <w:sz w:val="20"/>
          <w:szCs w:val="20"/>
        </w:rPr>
        <w:t xml:space="preserve"> for a continuous period of at least 48 hours, or for a continuous period of at least 72 hours if postoperatively, </w:t>
      </w:r>
      <w:r w:rsidR="009A0316" w:rsidRPr="00A0265C">
        <w:rPr>
          <w:rFonts w:ascii="Courier New" w:hAnsi="Courier New" w:cs="Courier New"/>
          <w:b/>
          <w:bCs/>
          <w:sz w:val="20"/>
          <w:szCs w:val="20"/>
        </w:rPr>
        <w:t xml:space="preserve">twice </w:t>
      </w:r>
      <w:r w:rsidR="009A0316">
        <w:rPr>
          <w:rFonts w:ascii="Courier New" w:hAnsi="Courier New" w:cs="Courier New"/>
          <w:bCs/>
          <w:sz w:val="20"/>
          <w:szCs w:val="20"/>
        </w:rPr>
        <w:t xml:space="preserve">within a 12-month period and </w:t>
      </w:r>
      <w:r w:rsidR="009A0316" w:rsidRPr="00862198">
        <w:rPr>
          <w:rFonts w:ascii="Courier New" w:hAnsi="Courier New" w:cs="Courier New"/>
          <w:b/>
          <w:bCs/>
          <w:sz w:val="20"/>
          <w:szCs w:val="20"/>
        </w:rPr>
        <w:t>at least 30 days apart</w:t>
      </w:r>
      <w:r w:rsidR="009A0316">
        <w:rPr>
          <w:rFonts w:ascii="Courier New" w:hAnsi="Courier New" w:cs="Courier New"/>
          <w:bCs/>
          <w:sz w:val="20"/>
          <w:szCs w:val="20"/>
        </w:rPr>
        <w:t xml:space="preserve"> (the 12-month period must occur within the period we are considering in connection with your application or continuing disability review).</w:t>
      </w:r>
    </w:p>
    <w:p w:rsidR="00FE3659" w:rsidRDefault="00FE3659" w:rsidP="00FE3659">
      <w:pPr>
        <w:jc w:val="both"/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</w:pPr>
    </w:p>
    <w:p w:rsidR="00C817E3" w:rsidRPr="00F37930" w:rsidRDefault="00C817E3" w:rsidP="00FE3659">
      <w:pPr>
        <w:jc w:val="both"/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</w:pPr>
    </w:p>
    <w:p w:rsidR="00FE3659" w:rsidRDefault="00FE3659" w:rsidP="00FE365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FE3659" w:rsidRDefault="00FE3659" w:rsidP="00FE365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E3659" w:rsidRPr="00127706" w:rsidRDefault="00FE3659" w:rsidP="00FE365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FE3659" w:rsidRPr="00127706" w:rsidRDefault="00FE3659" w:rsidP="00FE365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E3659" w:rsidRDefault="00FE3659" w:rsidP="00FE365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E3659" w:rsidRPr="00127706" w:rsidRDefault="00FE3659" w:rsidP="00FE365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E3659" w:rsidRPr="00AC67DB" w:rsidRDefault="00FE3659" w:rsidP="00FE36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</w:t>
      </w:r>
    </w:p>
    <w:p w:rsidR="00FE3659" w:rsidRPr="00127706" w:rsidRDefault="00FE3659" w:rsidP="00FE365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End w:id="0"/>
    </w:p>
    <w:sectPr w:rsidR="00FE3659" w:rsidRPr="00127706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06839">
      <w:rPr>
        <w:rStyle w:val="PageNumber"/>
        <w:noProof/>
      </w:rPr>
      <w:t>1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7BE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857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06839"/>
    <w:rsid w:val="0061038D"/>
    <w:rsid w:val="0061063D"/>
    <w:rsid w:val="00613121"/>
    <w:rsid w:val="00613790"/>
    <w:rsid w:val="006164A5"/>
    <w:rsid w:val="006224D6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091F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27BCC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1124D"/>
    <w:rsid w:val="00E126CF"/>
    <w:rsid w:val="00E12D9E"/>
    <w:rsid w:val="00E15686"/>
    <w:rsid w:val="00E17081"/>
    <w:rsid w:val="00E21B76"/>
    <w:rsid w:val="00E222EB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126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30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2EE084-FECF-4CDE-9194-F415061345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F58457-3190-4E06-8FE4-8DB45C81D1EF}"/>
</file>

<file path=customXml/itemProps3.xml><?xml version="1.0" encoding="utf-8"?>
<ds:datastoreItem xmlns:ds="http://schemas.openxmlformats.org/officeDocument/2006/customXml" ds:itemID="{6CE98977-4213-4BD1-AEB4-E81D8741DAC4}"/>
</file>

<file path=customXml/itemProps4.xml><?xml version="1.0" encoding="utf-8"?>
<ds:datastoreItem xmlns:ds="http://schemas.openxmlformats.org/officeDocument/2006/customXml" ds:itemID="{BA06A318-E599-43BD-8E5D-F5D22FA071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2016-10-07T16:55:00Z</cp:lastPrinted>
  <dcterms:created xsi:type="dcterms:W3CDTF">2016-10-07T17:42:00Z</dcterms:created>
  <dcterms:modified xsi:type="dcterms:W3CDTF">2016-10-07T17:42:00Z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