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WithEffects.xml" ContentType="application/vnd.ms-word.stylesWithEffect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557C" w:rsidRPr="00240396" w:rsidRDefault="00F4557C" w:rsidP="00240396">
      <w:pPr>
        <w:jc w:val="both"/>
        <w:outlineLvl w:val="0"/>
        <w:rPr>
          <w:rFonts w:ascii="Courier New" w:hAnsi="Courier New" w:cs="Courier New"/>
          <w:iCs/>
          <w:caps/>
          <w:color w:val="000000"/>
          <w:sz w:val="20"/>
          <w:szCs w:val="20"/>
        </w:rPr>
      </w:pPr>
      <w:r w:rsidRPr="004C3CA9">
        <w:rPr>
          <w:rFonts w:ascii="Courier New" w:hAnsi="Courier New" w:cs="Courier New"/>
          <w:b/>
          <w:bCs/>
          <w:caps/>
          <w:color w:val="000000"/>
          <w:sz w:val="20"/>
          <w:szCs w:val="20"/>
        </w:rPr>
        <w:t xml:space="preserve">7.05 </w:t>
      </w:r>
      <w:r w:rsidR="00847594">
        <w:rPr>
          <w:rFonts w:ascii="Courier New" w:hAnsi="Courier New" w:cs="Courier New"/>
          <w:b/>
          <w:bCs/>
          <w:iCs/>
          <w:caps/>
          <w:color w:val="000000"/>
          <w:sz w:val="20"/>
          <w:szCs w:val="20"/>
        </w:rPr>
        <w:t>Hemolytic anemias</w:t>
      </w:r>
    </w:p>
    <w:p w:rsidR="00F4557C" w:rsidRDefault="00F4557C" w:rsidP="00F4557C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847594" w:rsidRPr="00847594" w:rsidRDefault="00847594" w:rsidP="00847594">
      <w:pPr>
        <w:rPr>
          <w:rFonts w:ascii="Courier New" w:hAnsi="Courier New" w:cs="Courier New"/>
          <w:sz w:val="20"/>
          <w:szCs w:val="20"/>
        </w:rPr>
      </w:pPr>
      <w:r w:rsidRPr="00847594">
        <w:rPr>
          <w:rFonts w:ascii="Courier New" w:hAnsi="Courier New" w:cs="Courier New"/>
          <w:b/>
          <w:i/>
          <w:sz w:val="20"/>
          <w:szCs w:val="20"/>
        </w:rPr>
        <w:t xml:space="preserve">Hemolytic anemias, </w:t>
      </w:r>
      <w:r w:rsidRPr="00240396">
        <w:rPr>
          <w:rFonts w:ascii="Courier New" w:hAnsi="Courier New" w:cs="Courier New"/>
          <w:sz w:val="20"/>
          <w:szCs w:val="20"/>
        </w:rPr>
        <w:t>including sickle cell disease, thalassemia, and their variants</w:t>
      </w:r>
      <w:r w:rsidRPr="00240396">
        <w:rPr>
          <w:rFonts w:ascii="Courier New" w:hAnsi="Courier New" w:cs="Courier New"/>
          <w:b/>
          <w:sz w:val="20"/>
          <w:szCs w:val="20"/>
        </w:rPr>
        <w:t xml:space="preserve"> </w:t>
      </w:r>
      <w:r w:rsidRPr="00240396">
        <w:rPr>
          <w:rFonts w:ascii="Courier New" w:hAnsi="Courier New" w:cs="Courier New"/>
          <w:sz w:val="20"/>
          <w:szCs w:val="20"/>
        </w:rPr>
        <w:t>(see 7.00C), with:</w:t>
      </w:r>
    </w:p>
    <w:p w:rsidR="00F4557C" w:rsidRPr="00057FA9" w:rsidRDefault="00F4557C" w:rsidP="00F4557C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847594" w:rsidRDefault="00F4557C" w:rsidP="00F4557C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</w:t>
      </w:r>
      <w:r w:rsidR="00847594">
        <w:rPr>
          <w:rFonts w:ascii="Courier New" w:hAnsi="Courier New" w:cs="Courier New"/>
          <w:color w:val="000000"/>
          <w:sz w:val="20"/>
          <w:szCs w:val="20"/>
        </w:rPr>
        <w:t>A.</w:t>
      </w:r>
      <w:r w:rsidR="003C284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847594">
        <w:rPr>
          <w:rFonts w:ascii="Courier New" w:hAnsi="Courier New" w:cs="Courier New"/>
          <w:color w:val="000000"/>
          <w:sz w:val="20"/>
          <w:szCs w:val="20"/>
        </w:rPr>
        <w:t xml:space="preserve">Documented </w:t>
      </w:r>
      <w:r w:rsidR="00DA0CDE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="00847594">
        <w:rPr>
          <w:rFonts w:ascii="Courier New" w:hAnsi="Courier New" w:cs="Courier New"/>
          <w:color w:val="000000"/>
          <w:sz w:val="20"/>
          <w:szCs w:val="20"/>
        </w:rPr>
        <w:t xml:space="preserve">painful </w:t>
      </w:r>
      <w:r w:rsidR="00DA0CDE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="00847594">
        <w:rPr>
          <w:rFonts w:ascii="Courier New" w:hAnsi="Courier New" w:cs="Courier New"/>
          <w:color w:val="000000"/>
          <w:sz w:val="20"/>
          <w:szCs w:val="20"/>
        </w:rPr>
        <w:t>(vaso-occlusive)</w:t>
      </w:r>
      <w:r w:rsidR="00DA0CDE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="00847594">
        <w:rPr>
          <w:rFonts w:ascii="Courier New" w:hAnsi="Courier New" w:cs="Courier New"/>
          <w:color w:val="000000"/>
          <w:sz w:val="20"/>
          <w:szCs w:val="20"/>
        </w:rPr>
        <w:t xml:space="preserve"> crises </w:t>
      </w:r>
      <w:r w:rsidR="00DA0CDE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="00847594">
        <w:rPr>
          <w:rFonts w:ascii="Courier New" w:hAnsi="Courier New" w:cs="Courier New"/>
          <w:color w:val="000000"/>
          <w:sz w:val="20"/>
          <w:szCs w:val="20"/>
        </w:rPr>
        <w:t>requiring</w:t>
      </w:r>
      <w:r w:rsidR="00DA0CDE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="00847594">
        <w:rPr>
          <w:rFonts w:ascii="Courier New" w:hAnsi="Courier New" w:cs="Courier New"/>
          <w:color w:val="000000"/>
          <w:sz w:val="20"/>
          <w:szCs w:val="20"/>
        </w:rPr>
        <w:t xml:space="preserve"> parenteral </w:t>
      </w:r>
    </w:p>
    <w:p w:rsidR="00847594" w:rsidRDefault="00847594" w:rsidP="00F4557C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(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intravenous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or intramuscular) narcotic medication, occurring at least six </w:t>
      </w:r>
    </w:p>
    <w:p w:rsidR="00F4557C" w:rsidRDefault="00847594" w:rsidP="00F4557C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  <w:r w:rsidR="003C284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 w:rsidR="003C2846">
        <w:rPr>
          <w:rFonts w:ascii="Courier New" w:hAnsi="Courier New" w:cs="Courier New"/>
          <w:color w:val="000000"/>
          <w:sz w:val="20"/>
          <w:szCs w:val="20"/>
        </w:rPr>
        <w:t>t</w:t>
      </w:r>
      <w:r>
        <w:rPr>
          <w:rFonts w:ascii="Courier New" w:hAnsi="Courier New" w:cs="Courier New"/>
          <w:color w:val="000000"/>
          <w:sz w:val="20"/>
          <w:szCs w:val="20"/>
        </w:rPr>
        <w:t>imes</w:t>
      </w:r>
      <w:r w:rsidR="00DA0CDE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within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DA0CDE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a 12-month </w:t>
      </w:r>
      <w:r w:rsidR="00DA0CDE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period with</w:t>
      </w:r>
      <w:r w:rsidR="00DA0CDE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at least </w:t>
      </w:r>
      <w:r w:rsidR="00DA0CDE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30 </w:t>
      </w:r>
      <w:r w:rsidR="00DA0CDE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days between crises.</w:t>
      </w:r>
      <w:r w:rsidR="00F4557C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F4557C" w:rsidRDefault="00F4557C" w:rsidP="00F4557C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F4557C" w:rsidRPr="004C3CA9" w:rsidRDefault="00F4557C" w:rsidP="00F4557C">
      <w:pPr>
        <w:jc w:val="both"/>
        <w:outlineLvl w:val="0"/>
        <w:rPr>
          <w:rFonts w:ascii="Courier New" w:hAnsi="Courier New" w:cs="Courier New"/>
          <w:b/>
          <w:color w:val="000000"/>
          <w:sz w:val="20"/>
          <w:szCs w:val="20"/>
        </w:rPr>
      </w:pPr>
      <w:r w:rsidRPr="004C3CA9">
        <w:rPr>
          <w:rFonts w:ascii="Courier New" w:hAnsi="Courier New" w:cs="Courier New"/>
          <w:b/>
          <w:color w:val="000000"/>
          <w:sz w:val="20"/>
          <w:szCs w:val="20"/>
        </w:rPr>
        <w:t>OR</w:t>
      </w:r>
    </w:p>
    <w:p w:rsidR="00F4557C" w:rsidRPr="004C3CA9" w:rsidRDefault="00F4557C" w:rsidP="00F4557C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847594" w:rsidRDefault="00F4557C" w:rsidP="00F4557C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</w:t>
      </w:r>
      <w:r w:rsidR="00847594">
        <w:rPr>
          <w:rFonts w:ascii="Courier New" w:hAnsi="Courier New" w:cs="Courier New"/>
          <w:color w:val="000000"/>
          <w:sz w:val="20"/>
          <w:szCs w:val="20"/>
        </w:rPr>
        <w:t xml:space="preserve">B. Complications </w:t>
      </w:r>
      <w:r w:rsidR="00DA0CDE"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 w:rsidR="00847594">
        <w:rPr>
          <w:rFonts w:ascii="Courier New" w:hAnsi="Courier New" w:cs="Courier New"/>
          <w:color w:val="000000"/>
          <w:sz w:val="20"/>
          <w:szCs w:val="20"/>
        </w:rPr>
        <w:t xml:space="preserve">of </w:t>
      </w:r>
      <w:r w:rsidR="00DA0CDE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="00847594">
        <w:rPr>
          <w:rFonts w:ascii="Courier New" w:hAnsi="Courier New" w:cs="Courier New"/>
          <w:color w:val="000000"/>
          <w:sz w:val="20"/>
          <w:szCs w:val="20"/>
        </w:rPr>
        <w:t xml:space="preserve">hemolytic </w:t>
      </w:r>
      <w:r w:rsidR="00DA0CDE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="00847594">
        <w:rPr>
          <w:rFonts w:ascii="Courier New" w:hAnsi="Courier New" w:cs="Courier New"/>
          <w:color w:val="000000"/>
          <w:sz w:val="20"/>
          <w:szCs w:val="20"/>
        </w:rPr>
        <w:t xml:space="preserve">anemia </w:t>
      </w:r>
      <w:r w:rsidR="00DA0CDE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="00847594">
        <w:rPr>
          <w:rFonts w:ascii="Courier New" w:hAnsi="Courier New" w:cs="Courier New"/>
          <w:color w:val="000000"/>
          <w:sz w:val="20"/>
          <w:szCs w:val="20"/>
        </w:rPr>
        <w:t xml:space="preserve">requiring </w:t>
      </w:r>
      <w:r w:rsidR="00DA0CDE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="00847594">
        <w:rPr>
          <w:rFonts w:ascii="Courier New" w:hAnsi="Courier New" w:cs="Courier New"/>
          <w:color w:val="000000"/>
          <w:sz w:val="20"/>
          <w:szCs w:val="20"/>
        </w:rPr>
        <w:t>at</w:t>
      </w:r>
      <w:r w:rsidR="00DA0CDE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="00847594">
        <w:rPr>
          <w:rFonts w:ascii="Courier New" w:hAnsi="Courier New" w:cs="Courier New"/>
          <w:color w:val="000000"/>
          <w:sz w:val="20"/>
          <w:szCs w:val="20"/>
        </w:rPr>
        <w:t xml:space="preserve"> least</w:t>
      </w:r>
      <w:r w:rsidR="00DA0CDE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="00847594">
        <w:rPr>
          <w:rFonts w:ascii="Courier New" w:hAnsi="Courier New" w:cs="Courier New"/>
          <w:color w:val="000000"/>
          <w:sz w:val="20"/>
          <w:szCs w:val="20"/>
        </w:rPr>
        <w:t xml:space="preserve"> three </w:t>
      </w:r>
    </w:p>
    <w:p w:rsidR="00847594" w:rsidRDefault="00847594" w:rsidP="00F4557C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 xml:space="preserve">hospitalizations </w:t>
      </w:r>
      <w:r w:rsidR="00DA0CDE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within</w:t>
      </w:r>
      <w:proofErr w:type="gramEnd"/>
      <w:r w:rsidR="00DA0CDE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a 12-month period and occurring at least 30 days </w:t>
      </w:r>
    </w:p>
    <w:p w:rsidR="00847594" w:rsidRDefault="00847594" w:rsidP="00F4557C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apart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.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 xml:space="preserve">Each </w:t>
      </w:r>
      <w:r w:rsidR="00DA0CDE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hospitalization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DA0CDE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must </w:t>
      </w:r>
      <w:r w:rsidR="00DA0CDE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last </w:t>
      </w:r>
      <w:r w:rsidR="00DA0CDE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at least </w:t>
      </w:r>
      <w:r w:rsidR="00DA0CDE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48 </w:t>
      </w:r>
      <w:r w:rsidR="00DA0CDE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hours, </w:t>
      </w:r>
      <w:r w:rsidR="00DA0CDE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which can </w:t>
      </w:r>
    </w:p>
    <w:p w:rsidR="00847594" w:rsidRDefault="00847594" w:rsidP="00F4557C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include</w:t>
      </w:r>
      <w:r w:rsidR="00DA0CDE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hours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DA0CDE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in a hospital emergency department or comprehensive sickle </w:t>
      </w:r>
    </w:p>
    <w:p w:rsidR="00F4557C" w:rsidRDefault="00847594" w:rsidP="00F4557C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 xml:space="preserve">cell </w:t>
      </w:r>
      <w:r w:rsidR="00DA0CDE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disease</w:t>
      </w:r>
      <w:proofErr w:type="gramEnd"/>
      <w:r w:rsidR="00DA0CDE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center immediately befor</w:t>
      </w:r>
      <w:r w:rsidR="00707323">
        <w:rPr>
          <w:rFonts w:ascii="Courier New" w:hAnsi="Courier New" w:cs="Courier New"/>
          <w:color w:val="000000"/>
          <w:sz w:val="20"/>
          <w:szCs w:val="20"/>
        </w:rPr>
        <w:t>e the hospitalization (see 7.00C</w:t>
      </w:r>
      <w:r>
        <w:rPr>
          <w:rFonts w:ascii="Courier New" w:hAnsi="Courier New" w:cs="Courier New"/>
          <w:color w:val="000000"/>
          <w:sz w:val="20"/>
          <w:szCs w:val="20"/>
        </w:rPr>
        <w:t>2).</w:t>
      </w:r>
      <w:r w:rsidR="00F4557C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F4557C" w:rsidRPr="004C3CA9" w:rsidRDefault="00F4557C" w:rsidP="00F4557C">
      <w:pPr>
        <w:jc w:val="both"/>
        <w:rPr>
          <w:rFonts w:ascii="Courier New" w:hAnsi="Courier New" w:cs="Courier New"/>
          <w:b/>
          <w:color w:val="000000"/>
          <w:sz w:val="20"/>
          <w:szCs w:val="20"/>
        </w:rPr>
      </w:pPr>
    </w:p>
    <w:p w:rsidR="00F4557C" w:rsidRDefault="00F4557C" w:rsidP="00F4557C">
      <w:pPr>
        <w:jc w:val="both"/>
        <w:outlineLvl w:val="0"/>
        <w:rPr>
          <w:rFonts w:ascii="Courier New" w:hAnsi="Courier New" w:cs="Courier New"/>
          <w:b/>
          <w:color w:val="000000"/>
          <w:sz w:val="20"/>
          <w:szCs w:val="20"/>
        </w:rPr>
      </w:pPr>
      <w:r w:rsidRPr="004C3CA9">
        <w:rPr>
          <w:rFonts w:ascii="Courier New" w:hAnsi="Courier New" w:cs="Courier New"/>
          <w:b/>
          <w:color w:val="000000"/>
          <w:sz w:val="20"/>
          <w:szCs w:val="20"/>
        </w:rPr>
        <w:t>OR</w:t>
      </w:r>
    </w:p>
    <w:p w:rsidR="00F4557C" w:rsidRPr="004C3CA9" w:rsidRDefault="00F4557C" w:rsidP="00F4557C">
      <w:pPr>
        <w:jc w:val="both"/>
        <w:rPr>
          <w:rFonts w:ascii="Courier New" w:hAnsi="Courier New" w:cs="Courier New"/>
          <w:b/>
          <w:color w:val="000000"/>
          <w:sz w:val="20"/>
          <w:szCs w:val="20"/>
        </w:rPr>
      </w:pPr>
    </w:p>
    <w:p w:rsidR="00707323" w:rsidRDefault="00F4557C" w:rsidP="00F4557C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</w:t>
      </w:r>
      <w:r w:rsidR="00707323">
        <w:rPr>
          <w:rFonts w:ascii="Courier New" w:hAnsi="Courier New" w:cs="Courier New"/>
          <w:color w:val="000000"/>
          <w:sz w:val="20"/>
          <w:szCs w:val="20"/>
        </w:rPr>
        <w:t xml:space="preserve">C. </w:t>
      </w:r>
      <w:proofErr w:type="gramStart"/>
      <w:r w:rsidR="00707323">
        <w:rPr>
          <w:rFonts w:ascii="Courier New" w:hAnsi="Courier New" w:cs="Courier New"/>
          <w:color w:val="000000"/>
          <w:sz w:val="20"/>
          <w:szCs w:val="20"/>
        </w:rPr>
        <w:t>Hemoglobin</w:t>
      </w:r>
      <w:r w:rsidR="00DA0CDE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707323">
        <w:rPr>
          <w:rFonts w:ascii="Courier New" w:hAnsi="Courier New" w:cs="Courier New"/>
          <w:color w:val="000000"/>
          <w:sz w:val="20"/>
          <w:szCs w:val="20"/>
        </w:rPr>
        <w:t xml:space="preserve"> measurements</w:t>
      </w:r>
      <w:proofErr w:type="gramEnd"/>
      <w:r w:rsidR="0070732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DA0CDE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707323">
        <w:rPr>
          <w:rFonts w:ascii="Courier New" w:hAnsi="Courier New" w:cs="Courier New"/>
          <w:color w:val="000000"/>
          <w:sz w:val="20"/>
          <w:szCs w:val="20"/>
        </w:rPr>
        <w:t xml:space="preserve">of 7.0 </w:t>
      </w:r>
      <w:r w:rsidR="00DA0CDE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707323">
        <w:rPr>
          <w:rFonts w:ascii="Courier New" w:hAnsi="Courier New" w:cs="Courier New"/>
          <w:color w:val="000000"/>
          <w:sz w:val="20"/>
          <w:szCs w:val="20"/>
        </w:rPr>
        <w:t xml:space="preserve">grams </w:t>
      </w:r>
      <w:r w:rsidR="00DA0CDE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707323">
        <w:rPr>
          <w:rFonts w:ascii="Courier New" w:hAnsi="Courier New" w:cs="Courier New"/>
          <w:color w:val="000000"/>
          <w:sz w:val="20"/>
          <w:szCs w:val="20"/>
        </w:rPr>
        <w:t xml:space="preserve">per </w:t>
      </w:r>
      <w:r w:rsidR="00DA0CDE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707323">
        <w:rPr>
          <w:rFonts w:ascii="Courier New" w:hAnsi="Courier New" w:cs="Courier New"/>
          <w:color w:val="000000"/>
          <w:sz w:val="20"/>
          <w:szCs w:val="20"/>
        </w:rPr>
        <w:t xml:space="preserve">deciliter </w:t>
      </w:r>
      <w:r w:rsidR="00DA0CDE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707323">
        <w:rPr>
          <w:rFonts w:ascii="Courier New" w:hAnsi="Courier New" w:cs="Courier New"/>
          <w:color w:val="000000"/>
          <w:sz w:val="20"/>
          <w:szCs w:val="20"/>
        </w:rPr>
        <w:t>(g/</w:t>
      </w:r>
      <w:proofErr w:type="spellStart"/>
      <w:r w:rsidR="00707323">
        <w:rPr>
          <w:rFonts w:ascii="Courier New" w:hAnsi="Courier New" w:cs="Courier New"/>
          <w:color w:val="000000"/>
          <w:sz w:val="20"/>
          <w:szCs w:val="20"/>
        </w:rPr>
        <w:t>dL</w:t>
      </w:r>
      <w:proofErr w:type="spellEnd"/>
      <w:r w:rsidR="00707323">
        <w:rPr>
          <w:rFonts w:ascii="Courier New" w:hAnsi="Courier New" w:cs="Courier New"/>
          <w:color w:val="000000"/>
          <w:sz w:val="20"/>
          <w:szCs w:val="20"/>
        </w:rPr>
        <w:t>)</w:t>
      </w:r>
      <w:r w:rsidR="00DA0CDE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707323">
        <w:rPr>
          <w:rFonts w:ascii="Courier New" w:hAnsi="Courier New" w:cs="Courier New"/>
          <w:color w:val="000000"/>
          <w:sz w:val="20"/>
          <w:szCs w:val="20"/>
        </w:rPr>
        <w:t xml:space="preserve"> or less, </w:t>
      </w:r>
    </w:p>
    <w:p w:rsidR="00707323" w:rsidRDefault="00707323" w:rsidP="00F4557C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 xml:space="preserve">occurring </w:t>
      </w:r>
      <w:r w:rsidR="00DA0CDE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at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DA0CDE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least three times within a 12-month period with at least 30 </w:t>
      </w:r>
    </w:p>
    <w:p w:rsidR="00F4557C" w:rsidRDefault="00707323" w:rsidP="00F4557C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days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between measurements.</w:t>
      </w:r>
      <w:r w:rsidR="00F4557C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F4557C" w:rsidRPr="004B086C" w:rsidRDefault="00F4557C" w:rsidP="00707323">
      <w:pPr>
        <w:jc w:val="both"/>
        <w:rPr>
          <w:rFonts w:ascii="Courier New" w:hAnsi="Courier New" w:cs="Courier New"/>
          <w:i/>
          <w:sz w:val="20"/>
          <w:szCs w:val="20"/>
        </w:rPr>
      </w:pPr>
    </w:p>
    <w:p w:rsidR="00F4557C" w:rsidRDefault="00F4557C" w:rsidP="00F4557C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F4557C" w:rsidRDefault="00F4557C" w:rsidP="00F4557C">
      <w:pPr>
        <w:jc w:val="both"/>
        <w:outlineLvl w:val="0"/>
        <w:rPr>
          <w:rFonts w:ascii="Courier New" w:hAnsi="Courier New" w:cs="Courier New"/>
          <w:b/>
          <w:color w:val="000000"/>
          <w:sz w:val="20"/>
          <w:szCs w:val="20"/>
        </w:rPr>
      </w:pPr>
      <w:r w:rsidRPr="004C3CA9">
        <w:rPr>
          <w:rFonts w:ascii="Courier New" w:hAnsi="Courier New" w:cs="Courier New"/>
          <w:b/>
          <w:color w:val="000000"/>
          <w:sz w:val="20"/>
          <w:szCs w:val="20"/>
        </w:rPr>
        <w:t xml:space="preserve">OR </w:t>
      </w:r>
    </w:p>
    <w:p w:rsidR="00F4557C" w:rsidRPr="004C3CA9" w:rsidRDefault="00F4557C" w:rsidP="00F4557C">
      <w:pPr>
        <w:jc w:val="both"/>
        <w:rPr>
          <w:rFonts w:ascii="Courier New" w:hAnsi="Courier New" w:cs="Courier New"/>
          <w:b/>
          <w:color w:val="000000"/>
          <w:sz w:val="20"/>
          <w:szCs w:val="20"/>
        </w:rPr>
      </w:pPr>
    </w:p>
    <w:p w:rsidR="00707323" w:rsidRDefault="00F4557C" w:rsidP="00F4557C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</w:t>
      </w:r>
      <w:r w:rsidR="00707323">
        <w:rPr>
          <w:rFonts w:ascii="Courier New" w:hAnsi="Courier New" w:cs="Courier New"/>
          <w:color w:val="000000"/>
          <w:sz w:val="20"/>
          <w:szCs w:val="20"/>
        </w:rPr>
        <w:t xml:space="preserve">D. Beta </w:t>
      </w:r>
      <w:bookmarkStart w:id="0" w:name="_GoBack"/>
      <w:bookmarkEnd w:id="0"/>
      <w:r w:rsidR="00707323">
        <w:rPr>
          <w:rFonts w:ascii="Courier New" w:hAnsi="Courier New" w:cs="Courier New"/>
          <w:color w:val="000000"/>
          <w:sz w:val="20"/>
          <w:szCs w:val="20"/>
        </w:rPr>
        <w:t xml:space="preserve">thalassemia major requiring life-long RBC transfusions at least once </w:t>
      </w:r>
    </w:p>
    <w:p w:rsidR="00F4557C" w:rsidRPr="004C3CA9" w:rsidRDefault="00707323" w:rsidP="00F4557C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every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6 weeks to maintain life (see 7.00C4)</w:t>
      </w:r>
      <w:r w:rsidR="00F4557C" w:rsidRPr="004C3CA9">
        <w:rPr>
          <w:rFonts w:ascii="Courier New" w:hAnsi="Courier New" w:cs="Courier New"/>
          <w:color w:val="000000"/>
          <w:sz w:val="20"/>
          <w:szCs w:val="20"/>
        </w:rPr>
        <w:t xml:space="preserve">. </w:t>
      </w:r>
    </w:p>
    <w:p w:rsidR="00F4557C" w:rsidRDefault="00F4557C" w:rsidP="00F4557C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F4557C" w:rsidRDefault="00F4557C" w:rsidP="00F4557C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F4557C" w:rsidRPr="00127706" w:rsidRDefault="00F4557C" w:rsidP="00F4557C">
      <w:pPr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  <w:r>
        <w:rPr>
          <w:rFonts w:ascii="Courier New" w:hAnsi="Courier New" w:cs="Courier New"/>
          <w:b/>
          <w:sz w:val="20"/>
          <w:szCs w:val="20"/>
          <w:u w:val="single"/>
        </w:rPr>
        <w:t>CIRCLE CRITERIA MET</w:t>
      </w:r>
    </w:p>
    <w:p w:rsidR="00F4557C" w:rsidRPr="00127706" w:rsidRDefault="00F4557C" w:rsidP="00F4557C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F4557C" w:rsidRDefault="00F4557C" w:rsidP="00F4557C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A</w:t>
      </w:r>
      <w:r>
        <w:rPr>
          <w:rFonts w:ascii="Courier New" w:hAnsi="Courier New" w:cs="Courier New"/>
          <w:b/>
          <w:sz w:val="20"/>
          <w:szCs w:val="20"/>
        </w:rPr>
        <w:tab/>
        <w:t>B</w:t>
      </w:r>
      <w:r>
        <w:rPr>
          <w:rFonts w:ascii="Courier New" w:hAnsi="Courier New" w:cs="Courier New"/>
          <w:b/>
          <w:sz w:val="20"/>
          <w:szCs w:val="20"/>
        </w:rPr>
        <w:tab/>
        <w:t>C</w:t>
      </w:r>
      <w:r>
        <w:rPr>
          <w:rFonts w:ascii="Courier New" w:hAnsi="Courier New" w:cs="Courier New"/>
          <w:b/>
          <w:sz w:val="20"/>
          <w:szCs w:val="20"/>
        </w:rPr>
        <w:tab/>
        <w:t>D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1</w:t>
      </w:r>
      <w:r w:rsidRPr="00127706">
        <w:rPr>
          <w:rFonts w:ascii="Courier New" w:hAnsi="Courier New" w:cs="Courier New"/>
          <w:b/>
          <w:sz w:val="20"/>
          <w:szCs w:val="20"/>
        </w:rPr>
        <w:t>)</w:t>
      </w:r>
    </w:p>
    <w:p w:rsidR="00F4557C" w:rsidRDefault="00F4557C" w:rsidP="00F4557C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F4557C" w:rsidRDefault="00F4557C" w:rsidP="00F4557C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F4557C" w:rsidRDefault="00F4557C" w:rsidP="00F4557C">
      <w:pPr>
        <w:jc w:val="both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</w:rPr>
        <w:t>_____Meets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 xml:space="preserve">  </w:t>
      </w:r>
      <w:r w:rsidRPr="00127706">
        <w:rPr>
          <w:rFonts w:ascii="Courier New" w:hAnsi="Courier New" w:cs="Courier New"/>
          <w:b/>
          <w:sz w:val="20"/>
          <w:szCs w:val="20"/>
        </w:rPr>
        <w:t>_____Equals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>_____Does not meet/equal</w:t>
      </w:r>
    </w:p>
    <w:p w:rsidR="00F4557C" w:rsidRDefault="00F4557C" w:rsidP="00F4557C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F4557C" w:rsidRPr="00127706" w:rsidRDefault="00F4557C" w:rsidP="00F4557C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Disability Reviewer # __________</w:t>
      </w:r>
      <w:r>
        <w:rPr>
          <w:rFonts w:ascii="Courier New" w:hAnsi="Courier New" w:cs="Courier New"/>
          <w:b/>
          <w:sz w:val="20"/>
          <w:szCs w:val="20"/>
        </w:rPr>
        <w:tab/>
        <w:t>Physician Advisor # __________</w:t>
      </w:r>
    </w:p>
    <w:p w:rsidR="00F4557C" w:rsidRPr="00127706" w:rsidRDefault="00F4557C" w:rsidP="00F4557C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F4557C" w:rsidRDefault="00F4557C" w:rsidP="00F4557C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F4557C" w:rsidRPr="00127706" w:rsidRDefault="00F4557C" w:rsidP="00F4557C">
      <w:pPr>
        <w:spacing w:line="360" w:lineRule="auto"/>
        <w:jc w:val="both"/>
        <w:outlineLvl w:val="0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>OBJECTIVE MEDICAL EVIDENCE AND OTHER ADDITIONAL INFORMATION</w:t>
      </w:r>
    </w:p>
    <w:p w:rsidR="00F4557C" w:rsidRDefault="00F4557C" w:rsidP="00F4557C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2F242B" w:rsidRPr="00F4557C" w:rsidRDefault="00F4557C" w:rsidP="00707323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b/>
          <w:bCs/>
          <w:caps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</w:t>
      </w:r>
    </w:p>
    <w:sectPr w:rsidR="002F242B" w:rsidRPr="00F4557C" w:rsidSect="004B2EE8">
      <w:headerReference w:type="default" r:id="rId6"/>
      <w:footerReference w:type="default" r:id="rId7"/>
      <w:pgSz w:w="12240" w:h="15840"/>
      <w:pgMar w:top="720" w:right="1296" w:bottom="1296" w:left="1296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55395" w:rsidRDefault="00355395" w:rsidP="00355395">
      <w:r>
        <w:separator/>
      </w:r>
    </w:p>
  </w:endnote>
  <w:endnote w:type="continuationSeparator" w:id="0">
    <w:p w:rsidR="00355395" w:rsidRDefault="00355395" w:rsidP="0035539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5395" w:rsidRPr="006F27E7" w:rsidRDefault="00355395" w:rsidP="00355395">
    <w:pPr>
      <w:pStyle w:val="Footer"/>
      <w:ind w:right="360"/>
      <w:jc w:val="center"/>
      <w:rPr>
        <w:rFonts w:ascii="Arial" w:hAnsi="Arial" w:cs="Arial"/>
        <w:b/>
        <w:sz w:val="20"/>
        <w:szCs w:val="20"/>
      </w:rPr>
    </w:pPr>
    <w:r w:rsidRPr="006F27E7">
      <w:rPr>
        <w:rFonts w:ascii="Arial" w:hAnsi="Arial" w:cs="Arial"/>
        <w:b/>
        <w:sz w:val="20"/>
        <w:szCs w:val="20"/>
      </w:rPr>
      <w:t>Review of “Blue Book” introductory text is required for adjudication of this listing.</w:t>
    </w:r>
  </w:p>
  <w:p w:rsidR="00355395" w:rsidRPr="00136C60" w:rsidRDefault="00355395" w:rsidP="00355395">
    <w:pPr>
      <w:pStyle w:val="Footer"/>
      <w:ind w:right="360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Revised</w:t>
    </w:r>
    <w:r w:rsidRPr="00136C60">
      <w:rPr>
        <w:rFonts w:ascii="Arial" w:hAnsi="Arial" w:cs="Arial"/>
        <w:sz w:val="16"/>
        <w:szCs w:val="16"/>
      </w:rPr>
      <w:t xml:space="preserve"> </w:t>
    </w:r>
    <w:r w:rsidR="00B63463">
      <w:rPr>
        <w:rFonts w:ascii="Arial" w:hAnsi="Arial" w:cs="Arial"/>
        <w:sz w:val="16"/>
        <w:szCs w:val="16"/>
      </w:rPr>
      <w:t>5/18/15</w:t>
    </w:r>
  </w:p>
  <w:p w:rsidR="00355395" w:rsidRPr="00201747" w:rsidRDefault="00355395" w:rsidP="00355395">
    <w:pPr>
      <w:pStyle w:val="Footer"/>
      <w:ind w:right="360"/>
      <w:rPr>
        <w:sz w:val="16"/>
        <w:szCs w:val="16"/>
      </w:rPr>
    </w:pPr>
    <w:r>
      <w:rPr>
        <w:rFonts w:ascii="Arial" w:hAnsi="Arial" w:cs="Arial"/>
        <w:sz w:val="16"/>
        <w:szCs w:val="16"/>
      </w:rPr>
      <w:t xml:space="preserve">© </w:t>
    </w:r>
    <w:r w:rsidRPr="00201747">
      <w:rPr>
        <w:rFonts w:ascii="Arial" w:hAnsi="Arial" w:cs="Arial"/>
        <w:sz w:val="16"/>
        <w:szCs w:val="16"/>
      </w:rPr>
      <w:t>Copyright 2007, Disability Evaluation Services, Commonwealth Medicine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55395" w:rsidRDefault="00355395" w:rsidP="00355395">
      <w:r>
        <w:separator/>
      </w:r>
    </w:p>
  </w:footnote>
  <w:footnote w:type="continuationSeparator" w:id="0">
    <w:p w:rsidR="00355395" w:rsidRDefault="00355395" w:rsidP="0035539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5395" w:rsidRPr="00DC076A" w:rsidRDefault="00355395" w:rsidP="00355395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UNIVERSITY OF </w:t>
    </w:r>
    <w:smartTag w:uri="urn:schemas-microsoft-com:office:smarttags" w:element="place"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MASSACHUSETTS</w:t>
        </w:r>
      </w:smartTag>
      <w:r w:rsidRPr="00DC076A">
        <w:rPr>
          <w:rFonts w:ascii="Courier New" w:hAnsi="Courier New" w:cs="Courier New"/>
          <w:b/>
        </w:rPr>
        <w:t xml:space="preserve"> </w:t>
      </w:r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MEDICAL</w:t>
        </w:r>
      </w:smartTag>
      <w:r>
        <w:rPr>
          <w:rFonts w:ascii="Courier New" w:hAnsi="Courier New" w:cs="Courier New"/>
          <w:b/>
        </w:rPr>
        <w:t xml:space="preserve"> </w:t>
      </w:r>
      <w:smartTag w:uri="urn:schemas-microsoft-com:office:smarttags" w:element="PlaceType">
        <w:r>
          <w:rPr>
            <w:rFonts w:ascii="Courier New" w:hAnsi="Courier New" w:cs="Courier New"/>
            <w:b/>
          </w:rPr>
          <w:t>SCHOOL</w:t>
        </w:r>
      </w:smartTag>
    </w:smartTag>
  </w:p>
  <w:p w:rsidR="00355395" w:rsidRPr="00DC076A" w:rsidRDefault="00355395" w:rsidP="00355395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>DISABILITY EVALUATION SERVICES</w:t>
    </w:r>
  </w:p>
  <w:p w:rsidR="00355395" w:rsidRDefault="00355395" w:rsidP="00355395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SSI </w:t>
    </w:r>
    <w:r>
      <w:rPr>
        <w:rFonts w:ascii="Courier New" w:hAnsi="Courier New" w:cs="Courier New"/>
        <w:b/>
      </w:rPr>
      <w:t>LISTINGS</w:t>
    </w:r>
    <w:r w:rsidRPr="00DC076A">
      <w:rPr>
        <w:rFonts w:ascii="Courier New" w:hAnsi="Courier New" w:cs="Courier New"/>
        <w:b/>
      </w:rPr>
      <w:t xml:space="preserve"> – ADULT</w:t>
    </w:r>
  </w:p>
  <w:p w:rsidR="00355395" w:rsidRPr="008E45D7" w:rsidRDefault="00355395" w:rsidP="00355395">
    <w:pPr>
      <w:pStyle w:val="Header"/>
      <w:jc w:val="center"/>
      <w:rPr>
        <w:rFonts w:ascii="Courier New" w:hAnsi="Courier New" w:cs="Courier New"/>
      </w:rPr>
    </w:pPr>
  </w:p>
  <w:p w:rsidR="00355395" w:rsidRPr="00C5694E" w:rsidRDefault="00355395" w:rsidP="00355395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  <w:b/>
      </w:rPr>
      <w:t>DIAG</w:t>
    </w:r>
    <w:r w:rsidRPr="00C5694E">
      <w:rPr>
        <w:rFonts w:ascii="Courier New" w:hAnsi="Courier New" w:cs="Courier New"/>
        <w:b/>
      </w:rPr>
      <w:tab/>
      <w:t>NOSIS</w:t>
    </w:r>
    <w:r w:rsidRPr="00C5694E">
      <w:rPr>
        <w:rFonts w:ascii="Courier New" w:hAnsi="Courier New" w:cs="Courier New"/>
      </w:rPr>
      <w:t xml:space="preserve"> ____</w:t>
    </w:r>
    <w:r>
      <w:rPr>
        <w:rFonts w:ascii="Courier New" w:hAnsi="Courier New" w:cs="Courier New"/>
      </w:rPr>
      <w:t xml:space="preserve">_____________________________   </w:t>
    </w:r>
    <w:r w:rsidRPr="00C5694E">
      <w:rPr>
        <w:rFonts w:ascii="Courier New" w:hAnsi="Courier New" w:cs="Courier New"/>
        <w:b/>
      </w:rPr>
      <w:t>CASE #</w:t>
    </w:r>
    <w:r>
      <w:rPr>
        <w:rFonts w:ascii="Courier New" w:hAnsi="Courier New" w:cs="Courier New"/>
      </w:rPr>
      <w:t xml:space="preserve"> _____________</w:t>
    </w:r>
  </w:p>
  <w:p w:rsidR="00355395" w:rsidRPr="00161BFA" w:rsidRDefault="00355395" w:rsidP="00355395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</w:rPr>
      <w:t xml:space="preserve">          ________</w:t>
    </w:r>
    <w:r>
      <w:rPr>
        <w:rFonts w:ascii="Courier New" w:hAnsi="Courier New" w:cs="Courier New"/>
      </w:rPr>
      <w:t>_________________________</w:t>
    </w:r>
  </w:p>
  <w:p w:rsidR="00355395" w:rsidRPr="00355395" w:rsidRDefault="00355395" w:rsidP="00355395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/>
  <w:rsids>
    <w:rsidRoot w:val="00355395"/>
    <w:rsid w:val="001D3530"/>
    <w:rsid w:val="001F016F"/>
    <w:rsid w:val="00240396"/>
    <w:rsid w:val="00262E5B"/>
    <w:rsid w:val="002A1A64"/>
    <w:rsid w:val="002F242B"/>
    <w:rsid w:val="00331348"/>
    <w:rsid w:val="00355395"/>
    <w:rsid w:val="003A78A9"/>
    <w:rsid w:val="003C2846"/>
    <w:rsid w:val="004005F9"/>
    <w:rsid w:val="004B2EE8"/>
    <w:rsid w:val="00650C3E"/>
    <w:rsid w:val="006D68FF"/>
    <w:rsid w:val="006E2CC3"/>
    <w:rsid w:val="00707323"/>
    <w:rsid w:val="00836B9A"/>
    <w:rsid w:val="00847594"/>
    <w:rsid w:val="008B2247"/>
    <w:rsid w:val="009F44FC"/>
    <w:rsid w:val="00A31C48"/>
    <w:rsid w:val="00AB201C"/>
    <w:rsid w:val="00AB487B"/>
    <w:rsid w:val="00AE7552"/>
    <w:rsid w:val="00B16A2D"/>
    <w:rsid w:val="00B63463"/>
    <w:rsid w:val="00C3461D"/>
    <w:rsid w:val="00C42574"/>
    <w:rsid w:val="00C4537D"/>
    <w:rsid w:val="00CB47B7"/>
    <w:rsid w:val="00CE6550"/>
    <w:rsid w:val="00D71A5B"/>
    <w:rsid w:val="00D922AB"/>
    <w:rsid w:val="00DA0CDE"/>
    <w:rsid w:val="00DA65F0"/>
    <w:rsid w:val="00DC44E6"/>
    <w:rsid w:val="00E165DF"/>
    <w:rsid w:val="00E25528"/>
    <w:rsid w:val="00E54661"/>
    <w:rsid w:val="00EF4CEF"/>
    <w:rsid w:val="00F33601"/>
    <w:rsid w:val="00F455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614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224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55395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55395"/>
  </w:style>
  <w:style w:type="paragraph" w:styleId="Footer">
    <w:name w:val="footer"/>
    <w:basedOn w:val="Normal"/>
    <w:link w:val="FooterChar"/>
    <w:uiPriority w:val="99"/>
    <w:unhideWhenUsed/>
    <w:rsid w:val="00355395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55395"/>
  </w:style>
  <w:style w:type="paragraph" w:styleId="BalloonText">
    <w:name w:val="Balloon Text"/>
    <w:basedOn w:val="Normal"/>
    <w:link w:val="BalloonTextChar"/>
    <w:uiPriority w:val="99"/>
    <w:semiHidden/>
    <w:unhideWhenUsed/>
    <w:rsid w:val="003553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5395"/>
    <w:rPr>
      <w:rFonts w:ascii="Tahoma" w:hAnsi="Tahoma" w:cs="Tahoma"/>
      <w:sz w:val="16"/>
      <w:szCs w:val="16"/>
    </w:rPr>
  </w:style>
  <w:style w:type="paragraph" w:customStyle="1" w:styleId="ninetypercent">
    <w:name w:val="ninetypercent"/>
    <w:basedOn w:val="Normal"/>
    <w:rsid w:val="00650C3E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qFormat/>
    <w:rsid w:val="00E54661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1.xml"/><Relationship Id="rId5" Type="http://schemas.openxmlformats.org/officeDocument/2006/relationships/endnotes" Target="endnotes.xml"/><Relationship Id="rId10" Type="http://schemas.microsoft.com/office/2007/relationships/stylesWithEffects" Target="stylesWithEffect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054C665B33384D8A3D9742898AE428" ma:contentTypeVersion="9" ma:contentTypeDescription="Create a new document." ma:contentTypeScope="" ma:versionID="05dbd4f3c2bd5db253ac7045beb85fdb">
  <xsd:schema xmlns:xsd="http://www.w3.org/2001/XMLSchema" xmlns:xs="http://www.w3.org/2001/XMLSchema" xmlns:p="http://schemas.microsoft.com/office/2006/metadata/properties" xmlns:ns2="5c5d66f4-87ad-4ede-8633-d1bfbff25068" targetNamespace="http://schemas.microsoft.com/office/2006/metadata/properties" ma:root="true" ma:fieldsID="b2cfc142f08f6e8a1e77cfc77e99258e" ns2:_="">
    <xsd:import namespace="5c5d66f4-87ad-4ede-8633-d1bfbff250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5d66f4-87ad-4ede-8633-d1bfbff250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c592f6e-9db9-49f2-9f9e-7d6ee315dc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5d66f4-87ad-4ede-8633-d1bfbff2506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E7D567A-97A9-41AB-8C29-849AEA65BBF1}"/>
</file>

<file path=customXml/itemProps2.xml><?xml version="1.0" encoding="utf-8"?>
<ds:datastoreItem xmlns:ds="http://schemas.openxmlformats.org/officeDocument/2006/customXml" ds:itemID="{F6D8505D-C642-45A1-A047-C853B0F5E250}"/>
</file>

<file path=customXml/itemProps3.xml><?xml version="1.0" encoding="utf-8"?>
<ds:datastoreItem xmlns:ds="http://schemas.openxmlformats.org/officeDocument/2006/customXml" ds:itemID="{364888E9-373C-4CAA-93F8-B1B873252ED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273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UMASS Medical School</Company>
  <LinksUpToDate>false</LinksUpToDate>
  <CharactersWithSpaces>1832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Information Systems</dc:creator>
  <cp:keywords/>
  <dc:description/>
  <cp:lastModifiedBy>Barb</cp:lastModifiedBy>
  <cp:revision>8</cp:revision>
  <dcterms:created xsi:type="dcterms:W3CDTF">2015-05-07T17:19:00Z</dcterms:created>
  <dcterms:modified xsi:type="dcterms:W3CDTF">2015-05-13T17:00:00Z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0x010100BC054C665B33384D8A3D9742898AE428</vt:lpwstr>
  </property>
</Properties>
</file>