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jpeg" ContentType="image/jpeg"/>
  <Default Extension="png" ContentType="image/pn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0"/>
        </w:rPr>
      </w:pPr>
    </w:p>
    <w:p>
      <w:pPr>
        <w:pStyle w:val="BodyText"/>
        <w:spacing w:before="72"/>
        <w:ind w:left="1505" w:right="1400"/>
        <w:jc w:val="center"/>
      </w:pPr>
      <w:r>
        <w:rPr>
          <w:spacing w:val="-1"/>
        </w:rPr>
        <w:t>公司代码：</w:t>
      </w:r>
      <w:r>
        <w:rPr/>
        <w:t>603166</w:t>
      </w:r>
      <w:r>
        <w:rPr>
          <w:spacing w:val="-1"/>
        </w:rPr>
        <w:t>                                          公司简称：福达股份</w:t>
      </w:r>
      <w:r>
        <w:rPr/>
        <w:t>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pPr>
    </w:p>
    <w:p>
      <w:pPr>
        <w:pStyle w:val="Title"/>
        <w:spacing w:line="170" w:lineRule="auto"/>
      </w:pPr>
      <w:r>
        <w:rPr>
          <w:color w:val="FF0000"/>
        </w:rPr>
        <w:t>桂林福达股份有限公司2022</w:t>
      </w:r>
      <w:r>
        <w:rPr>
          <w:color w:val="FF0000"/>
          <w:spacing w:val="-5"/>
        </w:rPr>
        <w:t> 年年度报告</w:t>
      </w:r>
    </w:p>
    <w:p>
      <w:pPr>
        <w:spacing w:after="0" w:line="170" w:lineRule="auto"/>
        <w:sectPr>
          <w:headerReference w:type="default" r:id="rId5"/>
          <w:footerReference w:type="default" r:id="rId6"/>
          <w:type w:val="continuous"/>
          <w:pgSz w:w="11910" w:h="16840"/>
          <w:pgMar w:header="880" w:footer="1195" w:top="1340" w:bottom="1380" w:left="520" w:right="520"/>
          <w:pgNumType w:start="1"/>
        </w:sectPr>
      </w:pPr>
    </w:p>
    <w:p>
      <w:pPr>
        <w:pStyle w:val="BodyText"/>
        <w:spacing w:before="12"/>
        <w:ind w:left="0"/>
        <w:rPr>
          <w:rFonts w:ascii="Microsoft JhengHei"/>
          <w:b/>
          <w:sz w:val="15"/>
        </w:rPr>
      </w:pPr>
    </w:p>
    <w:p>
      <w:pPr>
        <w:spacing w:line="484" w:lineRule="exact" w:before="0"/>
        <w:ind w:left="1401" w:right="1400" w:firstLine="0"/>
        <w:jc w:val="center"/>
        <w:rPr>
          <w:rFonts w:ascii="Microsoft JhengHei" w:eastAsia="Microsoft JhengHei" w:hint="eastAsia"/>
          <w:b/>
          <w:sz w:val="28"/>
        </w:rPr>
      </w:pPr>
      <w:r>
        <w:rPr>
          <w:rFonts w:ascii="Microsoft JhengHei" w:eastAsia="Microsoft JhengHei" w:hint="eastAsia"/>
          <w:b/>
          <w:sz w:val="28"/>
        </w:rPr>
        <w:t>重要提示</w:t>
      </w:r>
    </w:p>
    <w:p>
      <w:pPr>
        <w:pStyle w:val="BodyText"/>
        <w:spacing w:line="367" w:lineRule="auto" w:before="221"/>
        <w:ind w:left="1318" w:right="894" w:hanging="420"/>
      </w:pPr>
      <w:r>
        <w:rPr>
          <w:spacing w:val="-10"/>
        </w:rPr>
        <w:t>一、 本公司董事会、监事会及董事、监事、高级管理人员保证年度报告内容的真实性、准确性、完</w:t>
      </w:r>
      <w:r>
        <w:rPr/>
        <w:t>整性，不存在虚假记载、误导性陈述或重大遗漏，并承担个别和连带的法律责任。</w:t>
      </w:r>
    </w:p>
    <w:p>
      <w:pPr>
        <w:pStyle w:val="BodyText"/>
        <w:spacing w:line="264" w:lineRule="exact"/>
        <w:ind w:left="898"/>
      </w:pPr>
      <w:r>
        <w:rPr>
          <w:w w:val="100"/>
        </w:rPr>
        <w:t> </w:t>
      </w:r>
    </w:p>
    <w:p>
      <w:pPr>
        <w:pStyle w:val="BodyText"/>
        <w:spacing w:before="2"/>
        <w:ind w:left="898"/>
      </w:pPr>
      <w:r>
        <w:rPr>
          <w:spacing w:val="-9"/>
        </w:rPr>
        <w:t>二、 公司全体董事出席董事会会议。</w:t>
      </w:r>
    </w:p>
    <w:p>
      <w:pPr>
        <w:pStyle w:val="BodyText"/>
        <w:spacing w:before="141"/>
        <w:ind w:left="898"/>
      </w:pPr>
      <w:r>
        <w:rPr>
          <w:w w:val="100"/>
        </w:rPr>
        <w:t> </w:t>
      </w:r>
    </w:p>
    <w:p>
      <w:pPr>
        <w:pStyle w:val="BodyText"/>
        <w:spacing w:before="2"/>
        <w:ind w:left="898"/>
      </w:pPr>
      <w:r>
        <w:rPr>
          <w:spacing w:val="-3"/>
        </w:rPr>
        <w:t>三、 容诚会计师事务所</w:t>
      </w:r>
      <w:r>
        <w:rPr/>
        <w:t>（特殊普通合伙）为本公司出具了标准无保留意见的审计报告。 </w:t>
      </w:r>
    </w:p>
    <w:p>
      <w:pPr>
        <w:pStyle w:val="BodyText"/>
        <w:spacing w:before="139"/>
        <w:ind w:left="898"/>
      </w:pPr>
      <w:r>
        <w:rPr>
          <w:w w:val="100"/>
        </w:rPr>
        <w:t> </w:t>
      </w:r>
    </w:p>
    <w:p>
      <w:pPr>
        <w:pStyle w:val="BodyText"/>
        <w:spacing w:line="364" w:lineRule="auto" w:before="5"/>
        <w:ind w:left="1318" w:right="892" w:hanging="420"/>
      </w:pPr>
      <w:r>
        <w:rPr>
          <w:spacing w:val="-10"/>
        </w:rPr>
        <w:t>四、 公司负责人黎福超、主管会计工作负责人张海涛及会计机构负责人</w:t>
      </w:r>
      <w:r>
        <w:rPr/>
        <w:t>（会计主管人员）邬金金声明：保证年度报告中财务报告的真实、准确、完整。 </w:t>
      </w:r>
    </w:p>
    <w:p>
      <w:pPr>
        <w:pStyle w:val="BodyText"/>
        <w:spacing w:line="268" w:lineRule="exact"/>
        <w:ind w:left="898"/>
      </w:pPr>
      <w:r>
        <w:rPr>
          <w:w w:val="100"/>
        </w:rPr>
        <w:t> </w:t>
      </w:r>
    </w:p>
    <w:p>
      <w:pPr>
        <w:pStyle w:val="BodyText"/>
        <w:spacing w:before="4"/>
        <w:ind w:left="898"/>
      </w:pPr>
      <w:r>
        <w:rPr>
          <w:spacing w:val="-4"/>
        </w:rPr>
        <w:t>五、 董事会决议通过的本报告期利润分配预案或公积金转增股本预案</w:t>
      </w:r>
      <w:r>
        <w:rPr/>
        <w:t> </w:t>
      </w:r>
    </w:p>
    <w:p>
      <w:pPr>
        <w:pStyle w:val="BodyText"/>
        <w:spacing w:line="364" w:lineRule="auto" w:before="139"/>
        <w:ind w:left="898" w:right="824" w:firstLine="420"/>
        <w:jc w:val="both"/>
      </w:pPr>
      <w:r>
        <w:rPr>
          <w:spacing w:val="-11"/>
        </w:rPr>
        <w:t>经容诚会计师事务所</w:t>
      </w:r>
      <w:r>
        <w:rPr/>
        <w:t>（特殊普通合伙</w:t>
      </w:r>
      <w:r>
        <w:rPr>
          <w:spacing w:val="-92"/>
        </w:rPr>
        <w:t>）</w:t>
      </w:r>
      <w:r>
        <w:rPr>
          <w:spacing w:val="-20"/>
        </w:rPr>
        <w:t>审计，公司</w:t>
      </w:r>
      <w:r>
        <w:rPr/>
        <w:t>2022年度实现净利润合并口径为65,590,196.36</w:t>
      </w:r>
      <w:r>
        <w:rPr>
          <w:spacing w:val="-103"/>
        </w:rPr>
        <w:t> </w:t>
      </w:r>
      <w:r>
        <w:rPr/>
        <w:t>元。母公司2022年度实现净利润为81,350,218.23元，按10％提取法定盈余公积8,135,021.82元后，</w:t>
      </w:r>
      <w:r>
        <w:rPr>
          <w:spacing w:val="-103"/>
        </w:rPr>
        <w:t> </w:t>
      </w:r>
      <w:r>
        <w:rPr/>
        <w:t>加上年初未分配利润378,711,012.80元，扣除2021年度分配的股利323,104,325.50元，母公司本年可供股东分配的利润为128,821,883.71元。 </w:t>
      </w:r>
    </w:p>
    <w:p>
      <w:pPr>
        <w:pStyle w:val="BodyText"/>
        <w:spacing w:line="364" w:lineRule="auto"/>
        <w:ind w:left="898" w:right="893" w:firstLine="420"/>
      </w:pPr>
      <w:r>
        <w:rPr/>
        <w:t>经公司董事会决议，根据中国证监会关于上市公司分红的有关规定及《公司章程》、《福达股份未来三年（2020年-2022年）股东回报规划》之规定，公司拟实施2022年度利润分配预案为： </w:t>
      </w:r>
    </w:p>
    <w:p>
      <w:pPr>
        <w:pStyle w:val="BodyText"/>
        <w:spacing w:line="364" w:lineRule="auto"/>
        <w:ind w:left="898" w:right="889" w:firstLine="420"/>
        <w:jc w:val="both"/>
      </w:pPr>
      <w:r>
        <w:rPr>
          <w:spacing w:val="-3"/>
        </w:rPr>
        <w:t>公司拟向全体股东每</w:t>
      </w:r>
      <w:r>
        <w:rPr/>
        <w:t>10</w:t>
      </w:r>
      <w:r>
        <w:rPr>
          <w:spacing w:val="-3"/>
        </w:rPr>
        <w:t>股派发现金红利1</w:t>
      </w:r>
      <w:r>
        <w:rPr>
          <w:spacing w:val="-44"/>
        </w:rPr>
        <w:t>元</w:t>
      </w:r>
      <w:r>
        <w:rPr/>
        <w:t>（</w:t>
      </w:r>
      <w:r>
        <w:rPr>
          <w:spacing w:val="-2"/>
        </w:rPr>
        <w:t>含税</w:t>
      </w:r>
      <w:r>
        <w:rPr>
          <w:spacing w:val="-46"/>
        </w:rPr>
        <w:t>）</w:t>
      </w:r>
      <w:r>
        <w:rPr>
          <w:spacing w:val="-11"/>
        </w:rPr>
        <w:t>。截止本公告日，以公司总股本</w:t>
      </w:r>
      <w:r>
        <w:rPr>
          <w:spacing w:val="-1"/>
        </w:rPr>
        <w:t>646,208,651</w:t>
      </w:r>
      <w:r>
        <w:rPr>
          <w:spacing w:val="-103"/>
        </w:rPr>
        <w:t> </w:t>
      </w:r>
      <w:r>
        <w:rPr>
          <w:spacing w:val="16"/>
        </w:rPr>
        <w:t>股，扣除回购专用账户中的股份0股后的余额</w:t>
      </w:r>
      <w:r>
        <w:rPr/>
        <w:t>646,208,651</w:t>
      </w:r>
      <w:r>
        <w:rPr>
          <w:spacing w:val="6"/>
        </w:rPr>
        <w:t>股为基数， 拟派发现金红利总额为</w:t>
      </w:r>
      <w:r>
        <w:rPr/>
        <w:t>64,620,865.10</w:t>
      </w:r>
      <w:r>
        <w:rPr>
          <w:spacing w:val="-9"/>
        </w:rPr>
        <w:t>元，本次现金分红的数额占合并报表中归属于上市公司普通股股东的净利润的比率为</w:t>
      </w:r>
    </w:p>
    <w:p>
      <w:pPr>
        <w:pStyle w:val="BodyText"/>
        <w:spacing w:line="269" w:lineRule="exact"/>
        <w:ind w:left="898"/>
      </w:pPr>
      <w:r>
        <w:rPr/>
        <w:t>98.52%。本年度不进行资本公积金转增股本，也不进行股票股利分配。 </w:t>
      </w:r>
    </w:p>
    <w:p>
      <w:pPr>
        <w:pStyle w:val="BodyText"/>
        <w:spacing w:before="8"/>
        <w:ind w:left="0"/>
        <w:rPr>
          <w:sz w:val="16"/>
        </w:rPr>
      </w:pPr>
    </w:p>
    <w:p>
      <w:pPr>
        <w:pStyle w:val="BodyText"/>
        <w:ind w:left="898"/>
      </w:pPr>
      <w:r>
        <w:rPr>
          <w:w w:val="100"/>
        </w:rPr>
        <w:t> </w:t>
      </w:r>
    </w:p>
    <w:p>
      <w:pPr>
        <w:pStyle w:val="BodyText"/>
        <w:spacing w:before="14"/>
        <w:ind w:left="898"/>
      </w:pPr>
      <w:r>
        <w:rPr>
          <w:spacing w:val="-4"/>
        </w:rPr>
        <w:t>六、 前瞻性陈述的风险声明</w:t>
      </w:r>
    </w:p>
    <w:p>
      <w:pPr>
        <w:pStyle w:val="BodyText"/>
        <w:spacing w:before="139"/>
        <w:ind w:left="898"/>
      </w:pPr>
      <w:r>
        <w:rPr>
          <w:spacing w:val="-1"/>
        </w:rPr>
        <w:t>√适用 □不适用</w:t>
      </w:r>
      <w:r>
        <w:rPr>
          <w:spacing w:val="-3"/>
        </w:rPr>
        <w:t> </w:t>
      </w:r>
      <w:r>
        <w:rPr/>
        <w:t> </w:t>
      </w:r>
    </w:p>
    <w:p>
      <w:pPr>
        <w:pStyle w:val="BodyText"/>
        <w:spacing w:line="367" w:lineRule="auto" w:before="139"/>
        <w:ind w:left="898" w:right="928" w:firstLine="420"/>
      </w:pPr>
      <w:r>
        <w:rPr/>
        <w:t>本报告中所涉及的未来计划、发展战略等前瞻性描述不构成公司对投资者的实质承诺，敬请投资者注意投资风险。 </w:t>
      </w:r>
    </w:p>
    <w:p>
      <w:pPr>
        <w:pStyle w:val="BodyText"/>
        <w:spacing w:before="72"/>
        <w:ind w:left="898"/>
      </w:pPr>
      <w:r>
        <w:rPr>
          <w:w w:val="100"/>
        </w:rPr>
        <w:t> </w:t>
      </w:r>
    </w:p>
    <w:p>
      <w:pPr>
        <w:pStyle w:val="BodyText"/>
        <w:spacing w:line="432" w:lineRule="auto" w:before="14"/>
        <w:ind w:left="898" w:right="4260"/>
      </w:pPr>
      <w:r>
        <w:rPr>
          <w:spacing w:val="-11"/>
        </w:rPr>
        <w:t>七、 是否存在被控股股东及其他关联方非经营性占用资金情况</w:t>
      </w:r>
      <w:r>
        <w:rPr/>
        <w:t>否</w:t>
      </w:r>
    </w:p>
    <w:p>
      <w:pPr>
        <w:pStyle w:val="BodyText"/>
        <w:spacing w:line="410" w:lineRule="atLeast" w:before="19"/>
        <w:ind w:left="898" w:right="4894"/>
      </w:pPr>
      <w:r>
        <w:rPr/>
        <w:t>八、 是否存在违反规定决策程序对外提供担保的情况否 </w:t>
      </w:r>
    </w:p>
    <w:p>
      <w:pPr>
        <w:pStyle w:val="BodyText"/>
        <w:spacing w:before="2"/>
        <w:ind w:left="898"/>
      </w:pPr>
      <w:r>
        <w:rPr>
          <w:w w:val="100"/>
        </w:rPr>
        <w:t> </w:t>
      </w:r>
    </w:p>
    <w:p>
      <w:pPr>
        <w:spacing w:after="0"/>
        <w:sectPr>
          <w:pgSz w:w="11910" w:h="16840"/>
          <w:pgMar w:header="880" w:footer="1195" w:top="1340" w:bottom="1380" w:left="520" w:right="520"/>
        </w:sectPr>
      </w:pPr>
    </w:p>
    <w:p>
      <w:pPr>
        <w:pStyle w:val="BodyText"/>
        <w:spacing w:before="71"/>
        <w:ind w:left="898"/>
      </w:pPr>
      <w:r>
        <w:rPr/>
        <w:t>九、 是否存在半数以上董事无法保证公司所披露年度报告的真实性、准确性和完整性</w:t>
      </w:r>
    </w:p>
    <w:p>
      <w:pPr>
        <w:pStyle w:val="BodyText"/>
        <w:spacing w:before="139"/>
        <w:ind w:left="898"/>
      </w:pPr>
      <w:r>
        <w:rPr/>
        <w:t>否 </w:t>
      </w:r>
    </w:p>
    <w:p>
      <w:pPr>
        <w:pStyle w:val="BodyText"/>
        <w:spacing w:before="5"/>
        <w:ind w:left="898"/>
      </w:pPr>
      <w:r>
        <w:rPr>
          <w:w w:val="100"/>
        </w:rPr>
        <w:t> </w:t>
      </w:r>
    </w:p>
    <w:p>
      <w:pPr>
        <w:pStyle w:val="BodyText"/>
        <w:spacing w:before="2"/>
        <w:ind w:left="898"/>
      </w:pPr>
      <w:r>
        <w:rPr>
          <w:spacing w:val="12"/>
        </w:rPr>
        <w:t>十、 重大风险提示</w:t>
      </w:r>
    </w:p>
    <w:p>
      <w:pPr>
        <w:pStyle w:val="BodyText"/>
        <w:spacing w:line="364" w:lineRule="auto" w:before="139"/>
        <w:ind w:left="898" w:right="928" w:firstLine="420"/>
      </w:pPr>
      <w:r>
        <w:rPr/>
        <w:t>报告期内，公司不存在重大风险事项。公司已在本报告第三节“管理层讨论与分析”部分关于公司未来发展的讨论与分析中可能面对的风险进行了描述，敬请查阅。 </w:t>
      </w:r>
    </w:p>
    <w:p>
      <w:pPr>
        <w:pStyle w:val="BodyText"/>
        <w:ind w:left="898"/>
      </w:pPr>
      <w:r>
        <w:rPr>
          <w:w w:val="100"/>
        </w:rPr>
        <w:t> </w:t>
      </w:r>
    </w:p>
    <w:p>
      <w:pPr>
        <w:pStyle w:val="BodyText"/>
        <w:spacing w:before="2"/>
        <w:ind w:left="898"/>
      </w:pPr>
      <w:r>
        <w:rPr>
          <w:spacing w:val="-16"/>
        </w:rPr>
        <w:t>十一、 其他</w:t>
      </w:r>
    </w:p>
    <w:p>
      <w:pPr>
        <w:pStyle w:val="BodyText"/>
        <w:spacing w:before="139"/>
        <w:ind w:left="898"/>
      </w:pPr>
      <w:r>
        <w:rPr>
          <w:spacing w:val="-1"/>
        </w:rPr>
        <w:t>□适用 √不适用</w:t>
      </w:r>
      <w:r>
        <w:rPr>
          <w:spacing w:val="-3"/>
        </w:rPr>
        <w:t> </w:t>
      </w:r>
      <w:r>
        <w:rPr/>
        <w:t> </w:t>
      </w:r>
    </w:p>
    <w:p>
      <w:pPr>
        <w:pStyle w:val="BodyText"/>
        <w:spacing w:before="5"/>
        <w:ind w:left="898"/>
      </w:pPr>
      <w:r>
        <w:rPr>
          <w:w w:val="100"/>
        </w:rPr>
        <w:t> </w:t>
      </w:r>
    </w:p>
    <w:p>
      <w:pPr>
        <w:pStyle w:val="BodyText"/>
        <w:tabs>
          <w:tab w:pos="3779" w:val="left" w:leader="none"/>
        </w:tabs>
        <w:spacing w:before="2"/>
        <w:ind w:left="898"/>
      </w:pPr>
      <w:r>
        <w:rPr>
          <w:w w:val="100"/>
        </w:rPr>
        <w:t> </w:t>
      </w:r>
      <w:r>
        <w:rPr/>
        <w:tab/>
      </w:r>
      <w:r>
        <w:rPr>
          <w:w w:val="100"/>
        </w:rPr>
        <w:t> </w:t>
      </w:r>
    </w:p>
    <w:p>
      <w:pPr>
        <w:spacing w:after="0"/>
        <w:sectPr>
          <w:pgSz w:w="11910" w:h="16840"/>
          <w:pgMar w:header="880" w:footer="1195" w:top="1340" w:bottom="1380" w:left="520" w:right="520"/>
        </w:sectPr>
      </w:pPr>
    </w:p>
    <w:p>
      <w:pPr>
        <w:spacing w:before="70"/>
        <w:ind w:left="1505" w:right="1366" w:firstLine="0"/>
        <w:jc w:val="center"/>
        <w:rPr>
          <w:sz w:val="28"/>
        </w:rPr>
      </w:pPr>
      <w:r>
        <w:rPr>
          <w:sz w:val="28"/>
        </w:rPr>
        <w:t>目录 </w:t>
      </w:r>
    </w:p>
    <w:sdt>
      <w:sdtPr>
        <w:docPartObj>
          <w:docPartGallery w:val="Table of Contents"/>
          <w:docPartUnique/>
        </w:docPartObj>
      </w:sdtPr>
      <w:sdtEndPr/>
      <w:sdtContent>
        <w:p>
          <w:pPr>
            <w:pStyle w:val="TOC1"/>
            <w:tabs>
              <w:tab w:pos="2158" w:val="left" w:leader="none"/>
              <w:tab w:pos="9722" w:val="right" w:leader="dot"/>
            </w:tabs>
            <w:spacing w:before="367"/>
            <w:rPr>
              <w:rFonts w:ascii="Times New Roman" w:eastAsia="Times New Roman"/>
              <w:b/>
            </w:rPr>
          </w:pPr>
          <w:hyperlink w:history="true" w:anchor="_bookmark0">
            <w:r>
              <w:rPr/>
              <w:t>第一节</w:t>
              <w:tab/>
              <w:t>释义</w:t>
            </w:r>
            <w:r>
              <w:rPr>
                <w:rFonts w:ascii="Times New Roman" w:eastAsia="Times New Roman"/>
              </w:rPr>
              <w:tab/>
            </w:r>
            <w:r>
              <w:rPr>
                <w:rFonts w:ascii="Times New Roman" w:eastAsia="Times New Roman"/>
                <w:b/>
              </w:rPr>
              <w:t>4</w:t>
            </w:r>
          </w:hyperlink>
        </w:p>
        <w:p>
          <w:pPr>
            <w:pStyle w:val="TOC1"/>
            <w:tabs>
              <w:tab w:pos="2158" w:val="left" w:leader="none"/>
              <w:tab w:pos="9722" w:val="right" w:leader="dot"/>
            </w:tabs>
            <w:spacing w:before="142"/>
            <w:rPr>
              <w:rFonts w:ascii="Times New Roman" w:eastAsia="Times New Roman"/>
              <w:b/>
            </w:rPr>
          </w:pPr>
          <w:hyperlink w:history="true" w:anchor="_bookmark1">
            <w:r>
              <w:rPr/>
              <w:t>第二节</w:t>
              <w:tab/>
              <w:t>公司简介和主要财务指标</w:t>
            </w:r>
            <w:r>
              <w:rPr>
                <w:rFonts w:ascii="Times New Roman" w:eastAsia="Times New Roman"/>
              </w:rPr>
              <w:tab/>
            </w:r>
            <w:r>
              <w:rPr>
                <w:rFonts w:ascii="Times New Roman" w:eastAsia="Times New Roman"/>
                <w:b/>
              </w:rPr>
              <w:t>6</w:t>
            </w:r>
          </w:hyperlink>
        </w:p>
        <w:p>
          <w:pPr>
            <w:pStyle w:val="TOC1"/>
            <w:tabs>
              <w:tab w:pos="2158" w:val="left" w:leader="none"/>
              <w:tab w:pos="9722" w:val="right" w:leader="dot"/>
            </w:tabs>
            <w:rPr>
              <w:rFonts w:ascii="Times New Roman" w:eastAsia="Times New Roman"/>
              <w:b/>
            </w:rPr>
          </w:pPr>
          <w:hyperlink w:history="true" w:anchor="_bookmark2">
            <w:r>
              <w:rPr/>
              <w:t>第三节</w:t>
              <w:tab/>
              <w:t>管理层讨论与分析</w:t>
            </w:r>
            <w:r>
              <w:rPr>
                <w:rFonts w:ascii="Times New Roman" w:eastAsia="Times New Roman"/>
              </w:rPr>
              <w:tab/>
            </w:r>
            <w:r>
              <w:rPr>
                <w:rFonts w:ascii="Times New Roman" w:eastAsia="Times New Roman"/>
                <w:b/>
              </w:rPr>
              <w:t>10</w:t>
            </w:r>
          </w:hyperlink>
        </w:p>
        <w:p>
          <w:pPr>
            <w:pStyle w:val="TOC1"/>
            <w:tabs>
              <w:tab w:pos="2158" w:val="left" w:leader="none"/>
              <w:tab w:pos="9722" w:val="right" w:leader="dot"/>
            </w:tabs>
            <w:rPr>
              <w:rFonts w:ascii="Times New Roman" w:eastAsia="Times New Roman"/>
              <w:b/>
            </w:rPr>
          </w:pPr>
          <w:hyperlink w:history="true" w:anchor="_bookmark3">
            <w:r>
              <w:rPr/>
              <w:t>第四节</w:t>
              <w:tab/>
              <w:t>公司治理</w:t>
            </w:r>
            <w:r>
              <w:rPr>
                <w:rFonts w:ascii="Times New Roman" w:eastAsia="Times New Roman"/>
              </w:rPr>
              <w:tab/>
            </w:r>
            <w:r>
              <w:rPr>
                <w:rFonts w:ascii="Times New Roman" w:eastAsia="Times New Roman"/>
                <w:b/>
              </w:rPr>
              <w:t>41</w:t>
            </w:r>
          </w:hyperlink>
        </w:p>
        <w:p>
          <w:pPr>
            <w:pStyle w:val="TOC1"/>
            <w:tabs>
              <w:tab w:pos="2158" w:val="left" w:leader="none"/>
              <w:tab w:pos="9722" w:val="right" w:leader="dot"/>
            </w:tabs>
            <w:spacing w:before="138"/>
            <w:rPr>
              <w:rFonts w:ascii="Times New Roman" w:eastAsia="Times New Roman"/>
              <w:b/>
            </w:rPr>
          </w:pPr>
          <w:hyperlink w:history="true" w:anchor="_bookmark4">
            <w:r>
              <w:rPr/>
              <w:t>第五节</w:t>
              <w:tab/>
              <w:t>环境与社会责任</w:t>
            </w:r>
            <w:r>
              <w:rPr>
                <w:rFonts w:ascii="Times New Roman" w:eastAsia="Times New Roman"/>
              </w:rPr>
              <w:tab/>
            </w:r>
            <w:r>
              <w:rPr>
                <w:rFonts w:ascii="Times New Roman" w:eastAsia="Times New Roman"/>
                <w:b/>
              </w:rPr>
              <w:t>55</w:t>
            </w:r>
          </w:hyperlink>
        </w:p>
        <w:p>
          <w:pPr>
            <w:pStyle w:val="TOC1"/>
            <w:tabs>
              <w:tab w:pos="2158" w:val="left" w:leader="none"/>
              <w:tab w:pos="9722" w:val="right" w:leader="dot"/>
            </w:tabs>
            <w:spacing w:before="142"/>
            <w:rPr>
              <w:rFonts w:ascii="Times New Roman" w:eastAsia="Times New Roman"/>
              <w:b/>
            </w:rPr>
          </w:pPr>
          <w:hyperlink w:history="true" w:anchor="_bookmark5">
            <w:r>
              <w:rPr/>
              <w:t>第六节</w:t>
              <w:tab/>
              <w:t>重要事项</w:t>
            </w:r>
            <w:r>
              <w:rPr>
                <w:rFonts w:ascii="Times New Roman" w:eastAsia="Times New Roman"/>
              </w:rPr>
              <w:tab/>
            </w:r>
            <w:r>
              <w:rPr>
                <w:rFonts w:ascii="Times New Roman" w:eastAsia="Times New Roman"/>
                <w:b/>
              </w:rPr>
              <w:t>59</w:t>
            </w:r>
          </w:hyperlink>
        </w:p>
        <w:p>
          <w:pPr>
            <w:pStyle w:val="TOC1"/>
            <w:tabs>
              <w:tab w:pos="2158" w:val="left" w:leader="none"/>
              <w:tab w:pos="9722" w:val="right" w:leader="dot"/>
            </w:tabs>
            <w:rPr>
              <w:rFonts w:ascii="Times New Roman" w:eastAsia="Times New Roman"/>
              <w:b/>
            </w:rPr>
          </w:pPr>
          <w:hyperlink w:history="true" w:anchor="_bookmark6">
            <w:r>
              <w:rPr/>
              <w:t>第七节</w:t>
              <w:tab/>
              <w:t>股份变动及股东情况</w:t>
            </w:r>
            <w:r>
              <w:rPr>
                <w:rFonts w:ascii="Times New Roman" w:eastAsia="Times New Roman"/>
              </w:rPr>
              <w:tab/>
            </w:r>
            <w:r>
              <w:rPr>
                <w:rFonts w:ascii="Times New Roman" w:eastAsia="Times New Roman"/>
                <w:b/>
              </w:rPr>
              <w:t>69</w:t>
            </w:r>
          </w:hyperlink>
        </w:p>
        <w:p>
          <w:pPr>
            <w:pStyle w:val="TOC1"/>
            <w:tabs>
              <w:tab w:pos="2158" w:val="left" w:leader="none"/>
              <w:tab w:pos="9722" w:val="right" w:leader="dot"/>
            </w:tabs>
            <w:rPr>
              <w:rFonts w:ascii="Times New Roman" w:eastAsia="Times New Roman"/>
              <w:b/>
            </w:rPr>
          </w:pPr>
          <w:hyperlink w:history="true" w:anchor="_bookmark7">
            <w:r>
              <w:rPr/>
              <w:t>第八节</w:t>
              <w:tab/>
              <w:t>优先股相关情况</w:t>
            </w:r>
            <w:r>
              <w:rPr>
                <w:rFonts w:ascii="Times New Roman" w:eastAsia="Times New Roman"/>
              </w:rPr>
              <w:tab/>
            </w:r>
            <w:r>
              <w:rPr>
                <w:rFonts w:ascii="Times New Roman" w:eastAsia="Times New Roman"/>
                <w:b/>
              </w:rPr>
              <w:t>74</w:t>
            </w:r>
          </w:hyperlink>
        </w:p>
        <w:p>
          <w:pPr>
            <w:pStyle w:val="TOC1"/>
            <w:tabs>
              <w:tab w:pos="2158" w:val="left" w:leader="none"/>
              <w:tab w:pos="9722" w:val="right" w:leader="dot"/>
            </w:tabs>
            <w:rPr>
              <w:rFonts w:ascii="Times New Roman" w:eastAsia="Times New Roman"/>
              <w:b/>
            </w:rPr>
          </w:pPr>
          <w:hyperlink w:history="true" w:anchor="_bookmark8">
            <w:r>
              <w:rPr/>
              <w:t>第九节</w:t>
              <w:tab/>
              <w:t>债券相关情况</w:t>
            </w:r>
            <w:r>
              <w:rPr>
                <w:rFonts w:ascii="Times New Roman" w:eastAsia="Times New Roman"/>
              </w:rPr>
              <w:tab/>
            </w:r>
            <w:r>
              <w:rPr>
                <w:rFonts w:ascii="Times New Roman" w:eastAsia="Times New Roman"/>
                <w:b/>
              </w:rPr>
              <w:t>75</w:t>
            </w:r>
          </w:hyperlink>
        </w:p>
        <w:p>
          <w:pPr>
            <w:pStyle w:val="TOC1"/>
            <w:tabs>
              <w:tab w:pos="2158" w:val="left" w:leader="none"/>
              <w:tab w:pos="9722" w:val="right" w:leader="dot"/>
            </w:tabs>
            <w:rPr>
              <w:rFonts w:ascii="Times New Roman" w:eastAsia="Times New Roman"/>
              <w:b/>
            </w:rPr>
          </w:pPr>
          <w:hyperlink w:history="true" w:anchor="_bookmark9">
            <w:r>
              <w:rPr/>
              <w:t>第十节</w:t>
              <w:tab/>
              <w:t>财务报告</w:t>
            </w:r>
            <w:r>
              <w:rPr>
                <w:rFonts w:ascii="Times New Roman" w:eastAsia="Times New Roman"/>
              </w:rPr>
              <w:tab/>
            </w:r>
            <w:r>
              <w:rPr>
                <w:rFonts w:ascii="Times New Roman" w:eastAsia="Times New Roman"/>
                <w:b/>
              </w:rPr>
              <w:t>76</w:t>
            </w:r>
          </w:hyperlink>
        </w:p>
      </w:sdtContent>
    </w:sdt>
    <w:p>
      <w:pPr>
        <w:pStyle w:val="BodyText"/>
        <w:spacing w:before="142"/>
        <w:ind w:left="898"/>
      </w:pPr>
      <w:r>
        <w:rPr>
          <w:w w:val="100"/>
        </w:rPr>
        <w:t> </w:t>
      </w:r>
    </w:p>
    <w:p>
      <w:pPr>
        <w:pStyle w:val="BodyText"/>
        <w:spacing w:before="2"/>
        <w:ind w:left="898"/>
      </w:pPr>
      <w:bookmarkStart w:name="_bookmark0" w:id="1"/>
      <w:bookmarkEnd w:id="1"/>
      <w:r>
        <w:rPr/>
      </w:r>
      <w:r>
        <w:rPr>
          <w:w w:val="100"/>
        </w:rPr>
        <w:t> </w:t>
      </w:r>
    </w:p>
    <w:p>
      <w:pPr>
        <w:pStyle w:val="Heading2"/>
        <w:spacing w:before="51" w:after="5"/>
        <w:ind w:left="898"/>
      </w:pPr>
      <w:r>
        <w:rPr/>
        <w:t> </w:t>
      </w: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6724"/>
      </w:tblGrid>
      <w:tr>
        <w:trPr>
          <w:trHeight w:val="395" w:hRule="atLeast"/>
        </w:trPr>
        <w:tc>
          <w:tcPr>
            <w:tcW w:w="2338" w:type="dxa"/>
            <w:vMerge w:val="restart"/>
          </w:tcPr>
          <w:p>
            <w:pPr>
              <w:pStyle w:val="TableParagraph"/>
              <w:spacing w:before="0"/>
              <w:jc w:val="left"/>
              <w:rPr>
                <w:sz w:val="20"/>
              </w:rPr>
            </w:pPr>
          </w:p>
          <w:p>
            <w:pPr>
              <w:pStyle w:val="TableParagraph"/>
              <w:spacing w:before="0"/>
              <w:jc w:val="left"/>
              <w:rPr>
                <w:sz w:val="20"/>
              </w:rPr>
            </w:pPr>
          </w:p>
          <w:p>
            <w:pPr>
              <w:pStyle w:val="TableParagraph"/>
              <w:spacing w:before="155"/>
              <w:ind w:left="537"/>
              <w:jc w:val="left"/>
              <w:rPr>
                <w:sz w:val="21"/>
              </w:rPr>
            </w:pPr>
            <w:r>
              <w:rPr>
                <w:spacing w:val="-1"/>
                <w:sz w:val="21"/>
              </w:rPr>
              <w:t>备查文件目录</w:t>
            </w:r>
            <w:r>
              <w:rPr>
                <w:sz w:val="21"/>
              </w:rPr>
              <w:t> </w:t>
            </w:r>
          </w:p>
        </w:tc>
        <w:tc>
          <w:tcPr>
            <w:tcW w:w="6724" w:type="dxa"/>
          </w:tcPr>
          <w:p>
            <w:pPr>
              <w:pStyle w:val="TableParagraph"/>
              <w:spacing w:before="63"/>
              <w:ind w:left="28"/>
              <w:jc w:val="left"/>
              <w:rPr>
                <w:sz w:val="21"/>
              </w:rPr>
            </w:pPr>
            <w:r>
              <w:rPr>
                <w:spacing w:val="-1"/>
                <w:sz w:val="21"/>
              </w:rPr>
              <w:t>载有公司董事长亲笔签署的</w:t>
            </w:r>
            <w:r>
              <w:rPr>
                <w:sz w:val="21"/>
              </w:rPr>
              <w:t>2022年年度报告文本</w:t>
            </w:r>
            <w:r>
              <w:rPr>
                <w:spacing w:val="-53"/>
                <w:sz w:val="21"/>
              </w:rPr>
              <w:t> </w:t>
            </w:r>
            <w:r>
              <w:rPr>
                <w:w w:val="100"/>
                <w:sz w:val="21"/>
              </w:rPr>
              <w:t> </w:t>
            </w:r>
          </w:p>
        </w:tc>
      </w:tr>
      <w:tr>
        <w:trPr>
          <w:trHeight w:val="793" w:hRule="atLeast"/>
        </w:trPr>
        <w:tc>
          <w:tcPr>
            <w:tcW w:w="2338" w:type="dxa"/>
            <w:vMerge/>
            <w:tcBorders>
              <w:top w:val="nil"/>
            </w:tcBorders>
          </w:tcPr>
          <w:p>
            <w:pPr>
              <w:rPr>
                <w:sz w:val="2"/>
                <w:szCs w:val="2"/>
              </w:rPr>
            </w:pPr>
          </w:p>
        </w:tc>
        <w:tc>
          <w:tcPr>
            <w:tcW w:w="6724" w:type="dxa"/>
          </w:tcPr>
          <w:p>
            <w:pPr>
              <w:pStyle w:val="TableParagraph"/>
              <w:spacing w:line="244" w:lineRule="auto" w:before="126"/>
              <w:ind w:left="28" w:right="15"/>
              <w:jc w:val="left"/>
              <w:rPr>
                <w:sz w:val="21"/>
              </w:rPr>
            </w:pPr>
            <w:r>
              <w:rPr>
                <w:spacing w:val="-2"/>
                <w:sz w:val="21"/>
              </w:rPr>
              <w:t>载有公司法定代表人、主管会计工作负责人、会计机构负责人亲笔签名并</w:t>
            </w:r>
            <w:r>
              <w:rPr>
                <w:sz w:val="21"/>
              </w:rPr>
              <w:t>盖章的财务报告原件 </w:t>
            </w:r>
          </w:p>
        </w:tc>
      </w:tr>
      <w:tr>
        <w:trPr>
          <w:trHeight w:val="398" w:hRule="atLeast"/>
        </w:trPr>
        <w:tc>
          <w:tcPr>
            <w:tcW w:w="2338" w:type="dxa"/>
            <w:vMerge/>
            <w:tcBorders>
              <w:top w:val="nil"/>
            </w:tcBorders>
          </w:tcPr>
          <w:p>
            <w:pPr>
              <w:rPr>
                <w:sz w:val="2"/>
                <w:szCs w:val="2"/>
              </w:rPr>
            </w:pPr>
          </w:p>
        </w:tc>
        <w:tc>
          <w:tcPr>
            <w:tcW w:w="6724" w:type="dxa"/>
          </w:tcPr>
          <w:p>
            <w:pPr>
              <w:pStyle w:val="TableParagraph"/>
              <w:spacing w:before="63"/>
              <w:ind w:left="28"/>
              <w:jc w:val="left"/>
              <w:rPr>
                <w:sz w:val="21"/>
              </w:rPr>
            </w:pPr>
            <w:r>
              <w:rPr>
                <w:spacing w:val="-1"/>
                <w:sz w:val="21"/>
              </w:rPr>
              <w:t>载有会计师事务所盖章、注册会计师签名并盖章的审计报告原件</w:t>
            </w:r>
            <w:r>
              <w:rPr>
                <w:sz w:val="21"/>
              </w:rPr>
              <w:t> </w:t>
            </w:r>
          </w:p>
        </w:tc>
      </w:tr>
    </w:tbl>
    <w:p>
      <w:pPr>
        <w:spacing w:after="0"/>
        <w:jc w:val="left"/>
        <w:rPr>
          <w:sz w:val="21"/>
        </w:rPr>
        <w:sectPr>
          <w:pgSz w:w="11910" w:h="16840"/>
          <w:pgMar w:header="880" w:footer="1195" w:top="1340" w:bottom="1380" w:left="520" w:right="520"/>
        </w:sectPr>
      </w:pPr>
    </w:p>
    <w:p>
      <w:pPr>
        <w:pStyle w:val="Heading1"/>
        <w:spacing w:before="36"/>
        <w:ind w:left="1402"/>
      </w:pPr>
      <w:r>
        <w:rPr/>
        <w:t>第一节      释义</w:t>
      </w:r>
    </w:p>
    <w:p>
      <w:pPr>
        <w:pStyle w:val="BodyText"/>
        <w:spacing w:before="185"/>
        <w:ind w:left="898"/>
      </w:pPr>
      <w:r>
        <w:rPr>
          <w:spacing w:val="12"/>
        </w:rPr>
        <w:t>一、 释义</w:t>
      </w:r>
    </w:p>
    <w:p>
      <w:pPr>
        <w:pStyle w:val="BodyText"/>
        <w:spacing w:before="62"/>
        <w:ind w:left="898"/>
      </w:pPr>
      <w:r>
        <w:rPr>
          <w:spacing w:val="-1"/>
        </w:rPr>
        <w:t>在本报告书中，除非文义另有所指，下列词语具有如下含义：</w:t>
      </w:r>
      <w:r>
        <w:rPr/>
        <w:t> </w:t>
      </w:r>
    </w:p>
    <w:p>
      <w:pPr>
        <w:pStyle w:val="BodyText"/>
        <w:spacing w:before="10"/>
        <w:ind w:left="0"/>
        <w:rPr>
          <w:sz w:val="10"/>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471"/>
        <w:gridCol w:w="6591"/>
      </w:tblGrid>
      <w:tr>
        <w:trPr>
          <w:trHeight w:val="340" w:hRule="atLeast"/>
        </w:trPr>
        <w:tc>
          <w:tcPr>
            <w:tcW w:w="9407" w:type="dxa"/>
            <w:gridSpan w:val="3"/>
          </w:tcPr>
          <w:p>
            <w:pPr>
              <w:pStyle w:val="TableParagraph"/>
              <w:spacing w:before="37"/>
              <w:ind w:left="108"/>
              <w:jc w:val="left"/>
              <w:rPr>
                <w:sz w:val="21"/>
              </w:rPr>
            </w:pPr>
            <w:r>
              <w:rPr>
                <w:spacing w:val="-1"/>
                <w:sz w:val="21"/>
              </w:rPr>
              <w:t>常用词语释义</w:t>
            </w:r>
            <w:r>
              <w:rPr>
                <w:sz w:val="21"/>
              </w:rPr>
              <w:t> </w:t>
            </w:r>
          </w:p>
        </w:tc>
      </w:tr>
      <w:tr>
        <w:trPr>
          <w:trHeight w:val="340" w:hRule="atLeast"/>
        </w:trPr>
        <w:tc>
          <w:tcPr>
            <w:tcW w:w="2345" w:type="dxa"/>
          </w:tcPr>
          <w:p>
            <w:pPr>
              <w:pStyle w:val="TableParagraph"/>
              <w:spacing w:before="37"/>
              <w:ind w:left="108"/>
              <w:jc w:val="left"/>
              <w:rPr>
                <w:sz w:val="21"/>
              </w:rPr>
            </w:pPr>
            <w:r>
              <w:rPr>
                <w:spacing w:val="-1"/>
                <w:sz w:val="21"/>
              </w:rPr>
              <w:t>福达股份、公司</w:t>
            </w:r>
            <w:r>
              <w:rPr>
                <w:sz w:val="21"/>
              </w:rPr>
              <w:t> </w:t>
            </w:r>
          </w:p>
        </w:tc>
        <w:tc>
          <w:tcPr>
            <w:tcW w:w="471" w:type="dxa"/>
          </w:tcPr>
          <w:p>
            <w:pPr>
              <w:pStyle w:val="TableParagraph"/>
              <w:spacing w:before="37"/>
              <w:ind w:right="13"/>
              <w:rPr>
                <w:sz w:val="21"/>
              </w:rPr>
            </w:pPr>
            <w:r>
              <w:rPr>
                <w:sz w:val="21"/>
              </w:rPr>
              <w:t>指 </w:t>
            </w:r>
          </w:p>
        </w:tc>
        <w:tc>
          <w:tcPr>
            <w:tcW w:w="6591" w:type="dxa"/>
          </w:tcPr>
          <w:p>
            <w:pPr>
              <w:pStyle w:val="TableParagraph"/>
              <w:spacing w:before="37"/>
              <w:ind w:left="107"/>
              <w:jc w:val="left"/>
              <w:rPr>
                <w:sz w:val="21"/>
              </w:rPr>
            </w:pPr>
            <w:r>
              <w:rPr>
                <w:spacing w:val="-1"/>
                <w:sz w:val="21"/>
              </w:rPr>
              <w:t>桂林福达股份有限公司</w:t>
            </w:r>
            <w:r>
              <w:rPr>
                <w:sz w:val="21"/>
              </w:rPr>
              <w:t> </w:t>
            </w:r>
          </w:p>
        </w:tc>
      </w:tr>
      <w:tr>
        <w:trPr>
          <w:trHeight w:val="340" w:hRule="atLeast"/>
        </w:trPr>
        <w:tc>
          <w:tcPr>
            <w:tcW w:w="2345" w:type="dxa"/>
          </w:tcPr>
          <w:p>
            <w:pPr>
              <w:pStyle w:val="TableParagraph"/>
              <w:spacing w:before="34"/>
              <w:ind w:left="108"/>
              <w:jc w:val="left"/>
              <w:rPr>
                <w:sz w:val="21"/>
              </w:rPr>
            </w:pPr>
            <w:r>
              <w:rPr>
                <w:spacing w:val="-1"/>
                <w:sz w:val="21"/>
              </w:rPr>
              <w:t>福达集团、控股股东</w:t>
            </w:r>
            <w:r>
              <w:rPr>
                <w:sz w:val="21"/>
              </w:rPr>
              <w:t> </w:t>
            </w:r>
          </w:p>
        </w:tc>
        <w:tc>
          <w:tcPr>
            <w:tcW w:w="471" w:type="dxa"/>
          </w:tcPr>
          <w:p>
            <w:pPr>
              <w:pStyle w:val="TableParagraph"/>
              <w:spacing w:before="34"/>
              <w:ind w:right="13"/>
              <w:rPr>
                <w:sz w:val="21"/>
              </w:rPr>
            </w:pPr>
            <w:r>
              <w:rPr>
                <w:sz w:val="21"/>
              </w:rPr>
              <w:t>指 </w:t>
            </w:r>
          </w:p>
        </w:tc>
        <w:tc>
          <w:tcPr>
            <w:tcW w:w="6591" w:type="dxa"/>
          </w:tcPr>
          <w:p>
            <w:pPr>
              <w:pStyle w:val="TableParagraph"/>
              <w:spacing w:before="34"/>
              <w:ind w:left="107"/>
              <w:jc w:val="left"/>
              <w:rPr>
                <w:sz w:val="21"/>
              </w:rPr>
            </w:pPr>
            <w:r>
              <w:rPr>
                <w:spacing w:val="-1"/>
                <w:sz w:val="21"/>
              </w:rPr>
              <w:t>福达控股集团有限公司</w:t>
            </w:r>
            <w:r>
              <w:rPr>
                <w:sz w:val="21"/>
              </w:rPr>
              <w:t> </w:t>
            </w:r>
          </w:p>
        </w:tc>
      </w:tr>
      <w:tr>
        <w:trPr>
          <w:trHeight w:val="340" w:hRule="atLeast"/>
        </w:trPr>
        <w:tc>
          <w:tcPr>
            <w:tcW w:w="2345" w:type="dxa"/>
          </w:tcPr>
          <w:p>
            <w:pPr>
              <w:pStyle w:val="TableParagraph"/>
              <w:spacing w:before="34"/>
              <w:ind w:left="108"/>
              <w:jc w:val="left"/>
              <w:rPr>
                <w:sz w:val="21"/>
              </w:rPr>
            </w:pPr>
            <w:r>
              <w:rPr>
                <w:spacing w:val="-1"/>
                <w:sz w:val="21"/>
              </w:rPr>
              <w:t>桂林曲轴公司</w:t>
            </w:r>
            <w:r>
              <w:rPr>
                <w:sz w:val="21"/>
              </w:rPr>
              <w:t> </w:t>
            </w:r>
          </w:p>
        </w:tc>
        <w:tc>
          <w:tcPr>
            <w:tcW w:w="471" w:type="dxa"/>
          </w:tcPr>
          <w:p>
            <w:pPr>
              <w:pStyle w:val="TableParagraph"/>
              <w:spacing w:before="34"/>
              <w:ind w:right="13"/>
              <w:rPr>
                <w:sz w:val="21"/>
              </w:rPr>
            </w:pPr>
            <w:r>
              <w:rPr>
                <w:sz w:val="21"/>
              </w:rPr>
              <w:t>指 </w:t>
            </w:r>
          </w:p>
        </w:tc>
        <w:tc>
          <w:tcPr>
            <w:tcW w:w="6591" w:type="dxa"/>
          </w:tcPr>
          <w:p>
            <w:pPr>
              <w:pStyle w:val="TableParagraph"/>
              <w:spacing w:before="34"/>
              <w:ind w:left="107"/>
              <w:jc w:val="left"/>
              <w:rPr>
                <w:sz w:val="21"/>
              </w:rPr>
            </w:pPr>
            <w:r>
              <w:rPr>
                <w:spacing w:val="-4"/>
                <w:sz w:val="21"/>
              </w:rPr>
              <w:t>桂林福达曲轴有限公司，福达股份持有其 </w:t>
            </w:r>
            <w:r>
              <w:rPr>
                <w:sz w:val="21"/>
              </w:rPr>
              <w:t>100%的股权 </w:t>
            </w:r>
          </w:p>
        </w:tc>
      </w:tr>
      <w:tr>
        <w:trPr>
          <w:trHeight w:val="340" w:hRule="atLeast"/>
        </w:trPr>
        <w:tc>
          <w:tcPr>
            <w:tcW w:w="2345" w:type="dxa"/>
          </w:tcPr>
          <w:p>
            <w:pPr>
              <w:pStyle w:val="TableParagraph"/>
              <w:spacing w:before="34"/>
              <w:ind w:left="108"/>
              <w:jc w:val="left"/>
              <w:rPr>
                <w:sz w:val="21"/>
              </w:rPr>
            </w:pPr>
            <w:r>
              <w:rPr>
                <w:spacing w:val="-1"/>
                <w:sz w:val="21"/>
              </w:rPr>
              <w:t>襄阳曲轴公司</w:t>
            </w:r>
            <w:r>
              <w:rPr>
                <w:sz w:val="21"/>
              </w:rPr>
              <w:t> </w:t>
            </w:r>
          </w:p>
        </w:tc>
        <w:tc>
          <w:tcPr>
            <w:tcW w:w="471" w:type="dxa"/>
          </w:tcPr>
          <w:p>
            <w:pPr>
              <w:pStyle w:val="TableParagraph"/>
              <w:spacing w:before="34"/>
              <w:ind w:right="13"/>
              <w:rPr>
                <w:sz w:val="21"/>
              </w:rPr>
            </w:pPr>
            <w:r>
              <w:rPr>
                <w:sz w:val="21"/>
              </w:rPr>
              <w:t>指 </w:t>
            </w:r>
          </w:p>
        </w:tc>
        <w:tc>
          <w:tcPr>
            <w:tcW w:w="6591" w:type="dxa"/>
          </w:tcPr>
          <w:p>
            <w:pPr>
              <w:pStyle w:val="TableParagraph"/>
              <w:spacing w:before="34"/>
              <w:ind w:left="107"/>
              <w:jc w:val="left"/>
              <w:rPr>
                <w:sz w:val="21"/>
              </w:rPr>
            </w:pPr>
            <w:r>
              <w:rPr>
                <w:spacing w:val="-4"/>
                <w:sz w:val="21"/>
              </w:rPr>
              <w:t>襄阳福达东康曲轴有限公司，福达股份持有其 </w:t>
            </w:r>
            <w:r>
              <w:rPr>
                <w:sz w:val="21"/>
              </w:rPr>
              <w:t>100%的股权 </w:t>
            </w:r>
          </w:p>
        </w:tc>
      </w:tr>
      <w:tr>
        <w:trPr>
          <w:trHeight w:val="337" w:hRule="atLeast"/>
        </w:trPr>
        <w:tc>
          <w:tcPr>
            <w:tcW w:w="2345" w:type="dxa"/>
          </w:tcPr>
          <w:p>
            <w:pPr>
              <w:pStyle w:val="TableParagraph"/>
              <w:spacing w:before="34"/>
              <w:ind w:left="108"/>
              <w:jc w:val="left"/>
              <w:rPr>
                <w:sz w:val="21"/>
              </w:rPr>
            </w:pPr>
            <w:r>
              <w:rPr>
                <w:spacing w:val="-1"/>
                <w:sz w:val="21"/>
              </w:rPr>
              <w:t>桂林齿轮公司</w:t>
            </w:r>
            <w:r>
              <w:rPr>
                <w:sz w:val="21"/>
              </w:rPr>
              <w:t> </w:t>
            </w:r>
          </w:p>
        </w:tc>
        <w:tc>
          <w:tcPr>
            <w:tcW w:w="471" w:type="dxa"/>
          </w:tcPr>
          <w:p>
            <w:pPr>
              <w:pStyle w:val="TableParagraph"/>
              <w:spacing w:before="34"/>
              <w:ind w:right="13"/>
              <w:rPr>
                <w:sz w:val="21"/>
              </w:rPr>
            </w:pPr>
            <w:r>
              <w:rPr>
                <w:sz w:val="21"/>
              </w:rPr>
              <w:t>指 </w:t>
            </w:r>
          </w:p>
        </w:tc>
        <w:tc>
          <w:tcPr>
            <w:tcW w:w="6591" w:type="dxa"/>
          </w:tcPr>
          <w:p>
            <w:pPr>
              <w:pStyle w:val="TableParagraph"/>
              <w:spacing w:before="34"/>
              <w:ind w:left="107"/>
              <w:jc w:val="left"/>
              <w:rPr>
                <w:sz w:val="21"/>
              </w:rPr>
            </w:pPr>
            <w:r>
              <w:rPr>
                <w:spacing w:val="-4"/>
                <w:sz w:val="21"/>
              </w:rPr>
              <w:t>桂林福达齿轮有限公司，福达股份持有其 </w:t>
            </w:r>
            <w:r>
              <w:rPr>
                <w:sz w:val="21"/>
              </w:rPr>
              <w:t>100%的股权 </w:t>
            </w:r>
          </w:p>
        </w:tc>
      </w:tr>
      <w:tr>
        <w:trPr>
          <w:trHeight w:val="340" w:hRule="atLeast"/>
        </w:trPr>
        <w:tc>
          <w:tcPr>
            <w:tcW w:w="2345" w:type="dxa"/>
          </w:tcPr>
          <w:p>
            <w:pPr>
              <w:pStyle w:val="TableParagraph"/>
              <w:spacing w:before="37"/>
              <w:ind w:left="108"/>
              <w:jc w:val="left"/>
              <w:rPr>
                <w:sz w:val="21"/>
              </w:rPr>
            </w:pPr>
            <w:r>
              <w:rPr>
                <w:spacing w:val="-1"/>
                <w:sz w:val="21"/>
              </w:rPr>
              <w:t>福达锻造公司</w:t>
            </w:r>
            <w:r>
              <w:rPr>
                <w:sz w:val="21"/>
              </w:rPr>
              <w:t> </w:t>
            </w:r>
          </w:p>
        </w:tc>
        <w:tc>
          <w:tcPr>
            <w:tcW w:w="471" w:type="dxa"/>
          </w:tcPr>
          <w:p>
            <w:pPr>
              <w:pStyle w:val="TableParagraph"/>
              <w:spacing w:before="37"/>
              <w:ind w:right="13"/>
              <w:rPr>
                <w:sz w:val="21"/>
              </w:rPr>
            </w:pPr>
            <w:r>
              <w:rPr>
                <w:sz w:val="21"/>
              </w:rPr>
              <w:t>指 </w:t>
            </w:r>
          </w:p>
        </w:tc>
        <w:tc>
          <w:tcPr>
            <w:tcW w:w="6591" w:type="dxa"/>
          </w:tcPr>
          <w:p>
            <w:pPr>
              <w:pStyle w:val="TableParagraph"/>
              <w:spacing w:before="37"/>
              <w:ind w:left="107"/>
              <w:jc w:val="left"/>
              <w:rPr>
                <w:sz w:val="21"/>
              </w:rPr>
            </w:pPr>
            <w:r>
              <w:rPr>
                <w:spacing w:val="-4"/>
                <w:sz w:val="21"/>
              </w:rPr>
              <w:t>桂林福达重工锻造有限公司，福达股份持有其 </w:t>
            </w:r>
            <w:r>
              <w:rPr>
                <w:sz w:val="21"/>
              </w:rPr>
              <w:t>100%的股权 </w:t>
            </w:r>
          </w:p>
        </w:tc>
      </w:tr>
      <w:tr>
        <w:trPr>
          <w:trHeight w:val="341" w:hRule="atLeast"/>
        </w:trPr>
        <w:tc>
          <w:tcPr>
            <w:tcW w:w="2345" w:type="dxa"/>
          </w:tcPr>
          <w:p>
            <w:pPr>
              <w:pStyle w:val="TableParagraph"/>
              <w:spacing w:before="37"/>
              <w:ind w:left="108"/>
              <w:jc w:val="left"/>
              <w:rPr>
                <w:sz w:val="21"/>
              </w:rPr>
            </w:pPr>
            <w:r>
              <w:rPr>
                <w:spacing w:val="-1"/>
                <w:sz w:val="21"/>
              </w:rPr>
              <w:t>离合器分公司</w:t>
            </w:r>
            <w:r>
              <w:rPr>
                <w:sz w:val="21"/>
              </w:rPr>
              <w:t> </w:t>
            </w:r>
          </w:p>
        </w:tc>
        <w:tc>
          <w:tcPr>
            <w:tcW w:w="471" w:type="dxa"/>
          </w:tcPr>
          <w:p>
            <w:pPr>
              <w:pStyle w:val="TableParagraph"/>
              <w:spacing w:before="37"/>
              <w:ind w:right="13"/>
              <w:rPr>
                <w:sz w:val="21"/>
              </w:rPr>
            </w:pPr>
            <w:r>
              <w:rPr>
                <w:sz w:val="21"/>
              </w:rPr>
              <w:t>指 </w:t>
            </w:r>
          </w:p>
        </w:tc>
        <w:tc>
          <w:tcPr>
            <w:tcW w:w="6591" w:type="dxa"/>
          </w:tcPr>
          <w:p>
            <w:pPr>
              <w:pStyle w:val="TableParagraph"/>
              <w:spacing w:before="37"/>
              <w:ind w:left="107"/>
              <w:jc w:val="left"/>
              <w:rPr>
                <w:sz w:val="21"/>
              </w:rPr>
            </w:pPr>
            <w:r>
              <w:rPr>
                <w:spacing w:val="-1"/>
                <w:sz w:val="21"/>
              </w:rPr>
              <w:t>桂林福达股份有限公司离合器分公司，为福达股份之分公司</w:t>
            </w:r>
            <w:r>
              <w:rPr>
                <w:sz w:val="21"/>
              </w:rPr>
              <w:t> </w:t>
            </w:r>
          </w:p>
        </w:tc>
      </w:tr>
      <w:tr>
        <w:trPr>
          <w:trHeight w:val="340" w:hRule="atLeast"/>
        </w:trPr>
        <w:tc>
          <w:tcPr>
            <w:tcW w:w="2345" w:type="dxa"/>
          </w:tcPr>
          <w:p>
            <w:pPr>
              <w:pStyle w:val="TableParagraph"/>
              <w:spacing w:before="34"/>
              <w:ind w:left="108"/>
              <w:jc w:val="left"/>
              <w:rPr>
                <w:sz w:val="21"/>
              </w:rPr>
            </w:pPr>
            <w:r>
              <w:rPr>
                <w:spacing w:val="-1"/>
                <w:sz w:val="21"/>
              </w:rPr>
              <w:t>上海福达公司</w:t>
            </w:r>
            <w:r>
              <w:rPr>
                <w:sz w:val="21"/>
              </w:rPr>
              <w:t> </w:t>
            </w:r>
          </w:p>
        </w:tc>
        <w:tc>
          <w:tcPr>
            <w:tcW w:w="471" w:type="dxa"/>
          </w:tcPr>
          <w:p>
            <w:pPr>
              <w:pStyle w:val="TableParagraph"/>
              <w:spacing w:before="34"/>
              <w:ind w:right="13"/>
              <w:rPr>
                <w:sz w:val="21"/>
              </w:rPr>
            </w:pPr>
            <w:r>
              <w:rPr>
                <w:sz w:val="21"/>
              </w:rPr>
              <w:t>指 </w:t>
            </w:r>
          </w:p>
        </w:tc>
        <w:tc>
          <w:tcPr>
            <w:tcW w:w="6591" w:type="dxa"/>
          </w:tcPr>
          <w:p>
            <w:pPr>
              <w:pStyle w:val="TableParagraph"/>
              <w:spacing w:before="34"/>
              <w:ind w:left="107"/>
              <w:jc w:val="left"/>
              <w:rPr>
                <w:sz w:val="21"/>
              </w:rPr>
            </w:pPr>
            <w:r>
              <w:rPr>
                <w:spacing w:val="-4"/>
                <w:sz w:val="21"/>
              </w:rPr>
              <w:t>上海福达汽车零部件销售有限公司，福达股份持有其 </w:t>
            </w:r>
            <w:r>
              <w:rPr>
                <w:sz w:val="21"/>
              </w:rPr>
              <w:t>100%的股权 </w:t>
            </w:r>
          </w:p>
        </w:tc>
      </w:tr>
      <w:tr>
        <w:trPr>
          <w:trHeight w:val="340" w:hRule="atLeast"/>
        </w:trPr>
        <w:tc>
          <w:tcPr>
            <w:tcW w:w="2345" w:type="dxa"/>
          </w:tcPr>
          <w:p>
            <w:pPr>
              <w:pStyle w:val="TableParagraph"/>
              <w:spacing w:before="34"/>
              <w:ind w:left="108"/>
              <w:jc w:val="left"/>
              <w:rPr>
                <w:sz w:val="21"/>
              </w:rPr>
            </w:pPr>
            <w:r>
              <w:rPr>
                <w:spacing w:val="-1"/>
                <w:sz w:val="21"/>
              </w:rPr>
              <w:t>全州部件公司</w:t>
            </w:r>
            <w:r>
              <w:rPr>
                <w:sz w:val="21"/>
              </w:rPr>
              <w:t> </w:t>
            </w:r>
          </w:p>
        </w:tc>
        <w:tc>
          <w:tcPr>
            <w:tcW w:w="471" w:type="dxa"/>
          </w:tcPr>
          <w:p>
            <w:pPr>
              <w:pStyle w:val="TableParagraph"/>
              <w:spacing w:before="34"/>
              <w:ind w:right="13"/>
              <w:rPr>
                <w:sz w:val="21"/>
              </w:rPr>
            </w:pPr>
            <w:r>
              <w:rPr>
                <w:sz w:val="21"/>
              </w:rPr>
              <w:t>指 </w:t>
            </w:r>
          </w:p>
        </w:tc>
        <w:tc>
          <w:tcPr>
            <w:tcW w:w="6591" w:type="dxa"/>
          </w:tcPr>
          <w:p>
            <w:pPr>
              <w:pStyle w:val="TableParagraph"/>
              <w:spacing w:before="34"/>
              <w:ind w:left="107"/>
              <w:jc w:val="left"/>
              <w:rPr>
                <w:sz w:val="21"/>
              </w:rPr>
            </w:pPr>
            <w:r>
              <w:rPr>
                <w:spacing w:val="-4"/>
                <w:sz w:val="21"/>
              </w:rPr>
              <w:t>全州福达汽车零部件有限公司，福达股份持有其 </w:t>
            </w:r>
            <w:r>
              <w:rPr>
                <w:sz w:val="21"/>
              </w:rPr>
              <w:t>100%的股权 </w:t>
            </w:r>
          </w:p>
        </w:tc>
      </w:tr>
      <w:tr>
        <w:trPr>
          <w:trHeight w:val="340" w:hRule="atLeast"/>
        </w:trPr>
        <w:tc>
          <w:tcPr>
            <w:tcW w:w="2345" w:type="dxa"/>
          </w:tcPr>
          <w:p>
            <w:pPr>
              <w:pStyle w:val="TableParagraph"/>
              <w:spacing w:before="34"/>
              <w:ind w:left="108"/>
              <w:jc w:val="left"/>
              <w:rPr>
                <w:sz w:val="21"/>
              </w:rPr>
            </w:pPr>
            <w:r>
              <w:rPr>
                <w:spacing w:val="-1"/>
                <w:sz w:val="21"/>
              </w:rPr>
              <w:t>欧洲福达公司</w:t>
            </w:r>
            <w:r>
              <w:rPr>
                <w:sz w:val="21"/>
              </w:rPr>
              <w:t> </w:t>
            </w:r>
          </w:p>
        </w:tc>
        <w:tc>
          <w:tcPr>
            <w:tcW w:w="471" w:type="dxa"/>
          </w:tcPr>
          <w:p>
            <w:pPr>
              <w:pStyle w:val="TableParagraph"/>
              <w:spacing w:before="34"/>
              <w:ind w:right="13"/>
              <w:rPr>
                <w:sz w:val="21"/>
              </w:rPr>
            </w:pPr>
            <w:r>
              <w:rPr>
                <w:sz w:val="21"/>
              </w:rPr>
              <w:t>指 </w:t>
            </w:r>
          </w:p>
        </w:tc>
        <w:tc>
          <w:tcPr>
            <w:tcW w:w="6591" w:type="dxa"/>
          </w:tcPr>
          <w:p>
            <w:pPr>
              <w:pStyle w:val="TableParagraph"/>
              <w:spacing w:before="34"/>
              <w:ind w:left="107"/>
              <w:jc w:val="left"/>
              <w:rPr>
                <w:sz w:val="21"/>
              </w:rPr>
            </w:pPr>
            <w:r>
              <w:rPr>
                <w:spacing w:val="-1"/>
                <w:sz w:val="21"/>
              </w:rPr>
              <w:t>福达（欧洲）</w:t>
            </w:r>
            <w:r>
              <w:rPr>
                <w:spacing w:val="-4"/>
                <w:sz w:val="21"/>
              </w:rPr>
              <w:t>技术有限公司，福达股份持有其 </w:t>
            </w:r>
            <w:r>
              <w:rPr>
                <w:sz w:val="21"/>
              </w:rPr>
              <w:t>100%的股权 </w:t>
            </w:r>
          </w:p>
        </w:tc>
      </w:tr>
      <w:tr>
        <w:trPr>
          <w:trHeight w:val="338" w:hRule="atLeast"/>
        </w:trPr>
        <w:tc>
          <w:tcPr>
            <w:tcW w:w="2345" w:type="dxa"/>
          </w:tcPr>
          <w:p>
            <w:pPr>
              <w:pStyle w:val="TableParagraph"/>
              <w:spacing w:before="34"/>
              <w:ind w:left="108"/>
              <w:jc w:val="left"/>
              <w:rPr>
                <w:sz w:val="21"/>
              </w:rPr>
            </w:pPr>
            <w:r>
              <w:rPr>
                <w:spacing w:val="-1"/>
                <w:sz w:val="21"/>
              </w:rPr>
              <w:t>武汉曲轴公司</w:t>
            </w:r>
            <w:r>
              <w:rPr>
                <w:sz w:val="21"/>
              </w:rPr>
              <w:t> </w:t>
            </w:r>
          </w:p>
        </w:tc>
        <w:tc>
          <w:tcPr>
            <w:tcW w:w="471" w:type="dxa"/>
          </w:tcPr>
          <w:p>
            <w:pPr>
              <w:pStyle w:val="TableParagraph"/>
              <w:spacing w:before="34"/>
              <w:ind w:right="13"/>
              <w:rPr>
                <w:sz w:val="21"/>
              </w:rPr>
            </w:pPr>
            <w:r>
              <w:rPr>
                <w:sz w:val="21"/>
              </w:rPr>
              <w:t>指 </w:t>
            </w:r>
          </w:p>
        </w:tc>
        <w:tc>
          <w:tcPr>
            <w:tcW w:w="6591" w:type="dxa"/>
          </w:tcPr>
          <w:p>
            <w:pPr>
              <w:pStyle w:val="TableParagraph"/>
              <w:spacing w:before="34"/>
              <w:ind w:left="107"/>
              <w:jc w:val="left"/>
              <w:rPr>
                <w:sz w:val="21"/>
              </w:rPr>
            </w:pPr>
            <w:r>
              <w:rPr>
                <w:spacing w:val="-1"/>
                <w:sz w:val="21"/>
              </w:rPr>
              <w:t>武汉福达曲轴有限公司，为控股股东全资子公司</w:t>
            </w:r>
            <w:r>
              <w:rPr>
                <w:sz w:val="21"/>
              </w:rPr>
              <w:t> </w:t>
            </w:r>
          </w:p>
        </w:tc>
      </w:tr>
      <w:tr>
        <w:trPr>
          <w:trHeight w:val="340" w:hRule="atLeast"/>
        </w:trPr>
        <w:tc>
          <w:tcPr>
            <w:tcW w:w="2345" w:type="dxa"/>
          </w:tcPr>
          <w:p>
            <w:pPr>
              <w:pStyle w:val="TableParagraph"/>
              <w:spacing w:before="37"/>
              <w:ind w:left="108"/>
              <w:jc w:val="left"/>
              <w:rPr>
                <w:sz w:val="21"/>
              </w:rPr>
            </w:pPr>
            <w:r>
              <w:rPr>
                <w:spacing w:val="-1"/>
                <w:sz w:val="21"/>
              </w:rPr>
              <w:t>全州机械公司</w:t>
            </w:r>
            <w:r>
              <w:rPr>
                <w:sz w:val="21"/>
              </w:rPr>
              <w:t> </w:t>
            </w:r>
          </w:p>
        </w:tc>
        <w:tc>
          <w:tcPr>
            <w:tcW w:w="471" w:type="dxa"/>
          </w:tcPr>
          <w:p>
            <w:pPr>
              <w:pStyle w:val="TableParagraph"/>
              <w:spacing w:before="37"/>
              <w:ind w:right="13"/>
              <w:rPr>
                <w:sz w:val="21"/>
              </w:rPr>
            </w:pPr>
            <w:r>
              <w:rPr>
                <w:sz w:val="21"/>
              </w:rPr>
              <w:t>指 </w:t>
            </w:r>
          </w:p>
        </w:tc>
        <w:tc>
          <w:tcPr>
            <w:tcW w:w="6591" w:type="dxa"/>
          </w:tcPr>
          <w:p>
            <w:pPr>
              <w:pStyle w:val="TableParagraph"/>
              <w:spacing w:before="37"/>
              <w:ind w:left="107"/>
              <w:jc w:val="left"/>
              <w:rPr>
                <w:sz w:val="21"/>
              </w:rPr>
            </w:pPr>
            <w:r>
              <w:rPr>
                <w:spacing w:val="-1"/>
                <w:sz w:val="21"/>
              </w:rPr>
              <w:t>桂林福达全州机械制造有限公司，为控股股东全资子公司</w:t>
            </w:r>
            <w:r>
              <w:rPr>
                <w:sz w:val="21"/>
              </w:rPr>
              <w:t> </w:t>
            </w:r>
          </w:p>
        </w:tc>
      </w:tr>
      <w:tr>
        <w:trPr>
          <w:trHeight w:val="340" w:hRule="atLeast"/>
        </w:trPr>
        <w:tc>
          <w:tcPr>
            <w:tcW w:w="2345" w:type="dxa"/>
          </w:tcPr>
          <w:p>
            <w:pPr>
              <w:pStyle w:val="TableParagraph"/>
              <w:spacing w:before="37"/>
              <w:ind w:left="108"/>
              <w:jc w:val="left"/>
              <w:rPr>
                <w:sz w:val="21"/>
              </w:rPr>
            </w:pPr>
            <w:r>
              <w:rPr>
                <w:spacing w:val="-1"/>
                <w:sz w:val="21"/>
              </w:rPr>
              <w:t>新能源电驱科技分公司</w:t>
            </w:r>
            <w:r>
              <w:rPr>
                <w:sz w:val="21"/>
              </w:rPr>
              <w:t> </w:t>
            </w:r>
          </w:p>
        </w:tc>
        <w:tc>
          <w:tcPr>
            <w:tcW w:w="471" w:type="dxa"/>
          </w:tcPr>
          <w:p>
            <w:pPr>
              <w:pStyle w:val="TableParagraph"/>
              <w:spacing w:before="37"/>
              <w:ind w:right="13"/>
              <w:rPr>
                <w:sz w:val="21"/>
              </w:rPr>
            </w:pPr>
            <w:r>
              <w:rPr>
                <w:sz w:val="21"/>
              </w:rPr>
              <w:t>指 </w:t>
            </w:r>
          </w:p>
        </w:tc>
        <w:tc>
          <w:tcPr>
            <w:tcW w:w="6591" w:type="dxa"/>
          </w:tcPr>
          <w:p>
            <w:pPr>
              <w:pStyle w:val="TableParagraph"/>
              <w:spacing w:before="37"/>
              <w:ind w:left="107"/>
              <w:jc w:val="left"/>
              <w:rPr>
                <w:sz w:val="21"/>
              </w:rPr>
            </w:pPr>
            <w:r>
              <w:rPr>
                <w:spacing w:val="-1"/>
                <w:sz w:val="21"/>
              </w:rPr>
              <w:t>桂林福达股份有限公司新能源电驱科技分公司，为福达股份之分公司</w:t>
            </w:r>
            <w:r>
              <w:rPr>
                <w:sz w:val="21"/>
              </w:rPr>
              <w:t> </w:t>
            </w:r>
          </w:p>
        </w:tc>
      </w:tr>
      <w:tr>
        <w:trPr>
          <w:trHeight w:val="340" w:hRule="atLeast"/>
        </w:trPr>
        <w:tc>
          <w:tcPr>
            <w:tcW w:w="2345" w:type="dxa"/>
          </w:tcPr>
          <w:p>
            <w:pPr>
              <w:pStyle w:val="TableParagraph"/>
              <w:spacing w:before="34"/>
              <w:ind w:left="108"/>
              <w:jc w:val="left"/>
              <w:rPr>
                <w:sz w:val="21"/>
              </w:rPr>
            </w:pPr>
            <w:r>
              <w:rPr>
                <w:spacing w:val="-1"/>
                <w:sz w:val="21"/>
              </w:rPr>
              <w:t>再生资源公司</w:t>
            </w:r>
            <w:r>
              <w:rPr>
                <w:sz w:val="21"/>
              </w:rPr>
              <w:t> </w:t>
            </w:r>
          </w:p>
        </w:tc>
        <w:tc>
          <w:tcPr>
            <w:tcW w:w="471" w:type="dxa"/>
          </w:tcPr>
          <w:p>
            <w:pPr>
              <w:pStyle w:val="TableParagraph"/>
              <w:spacing w:before="34"/>
              <w:ind w:right="13"/>
              <w:rPr>
                <w:sz w:val="21"/>
              </w:rPr>
            </w:pPr>
            <w:r>
              <w:rPr>
                <w:sz w:val="21"/>
              </w:rPr>
              <w:t>指 </w:t>
            </w:r>
          </w:p>
        </w:tc>
        <w:tc>
          <w:tcPr>
            <w:tcW w:w="6591" w:type="dxa"/>
          </w:tcPr>
          <w:p>
            <w:pPr>
              <w:pStyle w:val="TableParagraph"/>
              <w:spacing w:before="34"/>
              <w:ind w:left="107"/>
              <w:jc w:val="left"/>
              <w:rPr>
                <w:sz w:val="21"/>
              </w:rPr>
            </w:pPr>
            <w:r>
              <w:rPr>
                <w:spacing w:val="-4"/>
                <w:sz w:val="21"/>
              </w:rPr>
              <w:t>桂林福达再生资源有限公司，福达股份持有其 </w:t>
            </w:r>
            <w:r>
              <w:rPr>
                <w:sz w:val="21"/>
              </w:rPr>
              <w:t>100%的股权 </w:t>
            </w:r>
          </w:p>
        </w:tc>
      </w:tr>
      <w:tr>
        <w:trPr>
          <w:trHeight w:val="340" w:hRule="atLeast"/>
        </w:trPr>
        <w:tc>
          <w:tcPr>
            <w:tcW w:w="2345" w:type="dxa"/>
          </w:tcPr>
          <w:p>
            <w:pPr>
              <w:pStyle w:val="TableParagraph"/>
              <w:spacing w:before="34"/>
              <w:ind w:left="108"/>
              <w:jc w:val="left"/>
              <w:rPr>
                <w:sz w:val="21"/>
              </w:rPr>
            </w:pPr>
            <w:r>
              <w:rPr>
                <w:spacing w:val="-1"/>
                <w:sz w:val="21"/>
              </w:rPr>
              <w:t>福达阿尔芬公司</w:t>
            </w:r>
            <w:r>
              <w:rPr>
                <w:sz w:val="21"/>
              </w:rPr>
              <w:t> </w:t>
            </w:r>
          </w:p>
        </w:tc>
        <w:tc>
          <w:tcPr>
            <w:tcW w:w="471" w:type="dxa"/>
          </w:tcPr>
          <w:p>
            <w:pPr>
              <w:pStyle w:val="TableParagraph"/>
              <w:spacing w:before="34"/>
              <w:ind w:right="13"/>
              <w:rPr>
                <w:sz w:val="21"/>
              </w:rPr>
            </w:pPr>
            <w:r>
              <w:rPr>
                <w:sz w:val="21"/>
              </w:rPr>
              <w:t>指 </w:t>
            </w:r>
          </w:p>
        </w:tc>
        <w:tc>
          <w:tcPr>
            <w:tcW w:w="6591" w:type="dxa"/>
          </w:tcPr>
          <w:p>
            <w:pPr>
              <w:pStyle w:val="TableParagraph"/>
              <w:spacing w:before="34"/>
              <w:ind w:left="107"/>
              <w:jc w:val="left"/>
              <w:rPr>
                <w:sz w:val="21"/>
              </w:rPr>
            </w:pPr>
            <w:r>
              <w:rPr>
                <w:spacing w:val="-4"/>
                <w:sz w:val="21"/>
              </w:rPr>
              <w:t>桂林福达阿尔芬大型曲轴有限公司，福达股份持有其 </w:t>
            </w:r>
            <w:r>
              <w:rPr>
                <w:sz w:val="21"/>
              </w:rPr>
              <w:t>50%股权 </w:t>
            </w:r>
          </w:p>
        </w:tc>
      </w:tr>
      <w:tr>
        <w:trPr>
          <w:trHeight w:val="340" w:hRule="atLeast"/>
        </w:trPr>
        <w:tc>
          <w:tcPr>
            <w:tcW w:w="2345" w:type="dxa"/>
          </w:tcPr>
          <w:p>
            <w:pPr>
              <w:pStyle w:val="TableParagraph"/>
              <w:spacing w:before="34"/>
              <w:ind w:left="108"/>
              <w:jc w:val="left"/>
              <w:rPr>
                <w:sz w:val="21"/>
              </w:rPr>
            </w:pPr>
            <w:r>
              <w:rPr>
                <w:sz w:val="21"/>
              </w:rPr>
              <w:t>ALFING、阿尔芬 </w:t>
            </w:r>
          </w:p>
        </w:tc>
        <w:tc>
          <w:tcPr>
            <w:tcW w:w="471" w:type="dxa"/>
          </w:tcPr>
          <w:p>
            <w:pPr>
              <w:pStyle w:val="TableParagraph"/>
              <w:spacing w:before="34"/>
              <w:ind w:right="13"/>
              <w:rPr>
                <w:sz w:val="21"/>
              </w:rPr>
            </w:pPr>
            <w:r>
              <w:rPr>
                <w:sz w:val="21"/>
              </w:rPr>
              <w:t>指 </w:t>
            </w:r>
          </w:p>
        </w:tc>
        <w:tc>
          <w:tcPr>
            <w:tcW w:w="6591" w:type="dxa"/>
          </w:tcPr>
          <w:p>
            <w:pPr>
              <w:pStyle w:val="TableParagraph"/>
              <w:spacing w:before="34"/>
              <w:ind w:left="107"/>
              <w:jc w:val="left"/>
              <w:rPr>
                <w:sz w:val="21"/>
              </w:rPr>
            </w:pPr>
            <w:r>
              <w:rPr>
                <w:sz w:val="21"/>
              </w:rPr>
              <w:t>Maschinenfabrik</w:t>
            </w:r>
            <w:r>
              <w:rPr>
                <w:spacing w:val="-2"/>
                <w:sz w:val="21"/>
              </w:rPr>
              <w:t> </w:t>
            </w:r>
            <w:r>
              <w:rPr>
                <w:sz w:val="21"/>
              </w:rPr>
              <w:t>Alfing</w:t>
            </w:r>
            <w:r>
              <w:rPr>
                <w:spacing w:val="-4"/>
                <w:sz w:val="21"/>
              </w:rPr>
              <w:t> </w:t>
            </w:r>
            <w:r>
              <w:rPr>
                <w:sz w:val="21"/>
              </w:rPr>
              <w:t>Kessler</w:t>
            </w:r>
            <w:r>
              <w:rPr>
                <w:spacing w:val="-1"/>
                <w:sz w:val="21"/>
              </w:rPr>
              <w:t> </w:t>
            </w:r>
            <w:r>
              <w:rPr>
                <w:sz w:val="21"/>
              </w:rPr>
              <w:t>GmbH </w:t>
            </w:r>
          </w:p>
        </w:tc>
      </w:tr>
      <w:tr>
        <w:trPr>
          <w:trHeight w:val="338" w:hRule="atLeast"/>
        </w:trPr>
        <w:tc>
          <w:tcPr>
            <w:tcW w:w="2345" w:type="dxa"/>
          </w:tcPr>
          <w:p>
            <w:pPr>
              <w:pStyle w:val="TableParagraph"/>
              <w:spacing w:before="35"/>
              <w:ind w:left="108"/>
              <w:jc w:val="left"/>
              <w:rPr>
                <w:sz w:val="21"/>
              </w:rPr>
            </w:pPr>
            <w:r>
              <w:rPr>
                <w:spacing w:val="-1"/>
                <w:sz w:val="21"/>
              </w:rPr>
              <w:t>会计师、容诚</w:t>
            </w:r>
            <w:r>
              <w:rPr>
                <w:sz w:val="21"/>
              </w:rPr>
              <w:t> </w:t>
            </w:r>
          </w:p>
        </w:tc>
        <w:tc>
          <w:tcPr>
            <w:tcW w:w="471" w:type="dxa"/>
          </w:tcPr>
          <w:p>
            <w:pPr>
              <w:pStyle w:val="TableParagraph"/>
              <w:spacing w:before="35"/>
              <w:ind w:right="13"/>
              <w:rPr>
                <w:sz w:val="21"/>
              </w:rPr>
            </w:pPr>
            <w:r>
              <w:rPr>
                <w:sz w:val="21"/>
              </w:rPr>
              <w:t>指 </w:t>
            </w:r>
          </w:p>
        </w:tc>
        <w:tc>
          <w:tcPr>
            <w:tcW w:w="6591" w:type="dxa"/>
          </w:tcPr>
          <w:p>
            <w:pPr>
              <w:pStyle w:val="TableParagraph"/>
              <w:spacing w:before="35"/>
              <w:ind w:left="107"/>
              <w:jc w:val="left"/>
              <w:rPr>
                <w:sz w:val="21"/>
              </w:rPr>
            </w:pPr>
            <w:r>
              <w:rPr>
                <w:spacing w:val="-1"/>
                <w:sz w:val="21"/>
              </w:rPr>
              <w:t>容诚会计师事务所(特殊普通合伙)</w:t>
            </w:r>
            <w:r>
              <w:rPr>
                <w:sz w:val="21"/>
              </w:rPr>
              <w:t> </w:t>
            </w:r>
          </w:p>
        </w:tc>
      </w:tr>
      <w:tr>
        <w:trPr>
          <w:trHeight w:val="340" w:hRule="atLeast"/>
        </w:trPr>
        <w:tc>
          <w:tcPr>
            <w:tcW w:w="2345" w:type="dxa"/>
          </w:tcPr>
          <w:p>
            <w:pPr>
              <w:pStyle w:val="TableParagraph"/>
              <w:spacing w:before="37"/>
              <w:ind w:left="108"/>
              <w:jc w:val="left"/>
              <w:rPr>
                <w:sz w:val="21"/>
              </w:rPr>
            </w:pPr>
            <w:r>
              <w:rPr>
                <w:sz w:val="21"/>
              </w:rPr>
              <w:t>中国证监会 </w:t>
            </w:r>
          </w:p>
        </w:tc>
        <w:tc>
          <w:tcPr>
            <w:tcW w:w="471" w:type="dxa"/>
          </w:tcPr>
          <w:p>
            <w:pPr>
              <w:pStyle w:val="TableParagraph"/>
              <w:spacing w:before="37"/>
              <w:ind w:right="13"/>
              <w:rPr>
                <w:sz w:val="21"/>
              </w:rPr>
            </w:pPr>
            <w:r>
              <w:rPr>
                <w:sz w:val="21"/>
              </w:rPr>
              <w:t>指 </w:t>
            </w:r>
          </w:p>
        </w:tc>
        <w:tc>
          <w:tcPr>
            <w:tcW w:w="6591" w:type="dxa"/>
          </w:tcPr>
          <w:p>
            <w:pPr>
              <w:pStyle w:val="TableParagraph"/>
              <w:spacing w:before="37"/>
              <w:ind w:left="107"/>
              <w:jc w:val="left"/>
              <w:rPr>
                <w:sz w:val="21"/>
              </w:rPr>
            </w:pPr>
            <w:r>
              <w:rPr>
                <w:spacing w:val="-1"/>
                <w:sz w:val="21"/>
              </w:rPr>
              <w:t>中国证券监督管理委员会</w:t>
            </w:r>
            <w:r>
              <w:rPr>
                <w:sz w:val="21"/>
              </w:rPr>
              <w:t> </w:t>
            </w:r>
          </w:p>
        </w:tc>
      </w:tr>
      <w:tr>
        <w:trPr>
          <w:trHeight w:val="340" w:hRule="atLeast"/>
        </w:trPr>
        <w:tc>
          <w:tcPr>
            <w:tcW w:w="2345" w:type="dxa"/>
          </w:tcPr>
          <w:p>
            <w:pPr>
              <w:pStyle w:val="TableParagraph"/>
              <w:spacing w:before="37"/>
              <w:ind w:left="108"/>
              <w:jc w:val="left"/>
              <w:rPr>
                <w:sz w:val="21"/>
              </w:rPr>
            </w:pPr>
            <w:r>
              <w:rPr>
                <w:sz w:val="21"/>
              </w:rPr>
              <w:t>上交所 </w:t>
            </w:r>
          </w:p>
        </w:tc>
        <w:tc>
          <w:tcPr>
            <w:tcW w:w="471" w:type="dxa"/>
          </w:tcPr>
          <w:p>
            <w:pPr>
              <w:pStyle w:val="TableParagraph"/>
              <w:spacing w:before="37"/>
              <w:ind w:right="13"/>
              <w:rPr>
                <w:sz w:val="21"/>
              </w:rPr>
            </w:pPr>
            <w:r>
              <w:rPr>
                <w:sz w:val="21"/>
              </w:rPr>
              <w:t>指 </w:t>
            </w:r>
          </w:p>
        </w:tc>
        <w:tc>
          <w:tcPr>
            <w:tcW w:w="6591" w:type="dxa"/>
          </w:tcPr>
          <w:p>
            <w:pPr>
              <w:pStyle w:val="TableParagraph"/>
              <w:spacing w:before="37"/>
              <w:ind w:left="107"/>
              <w:jc w:val="left"/>
              <w:rPr>
                <w:sz w:val="21"/>
              </w:rPr>
            </w:pPr>
            <w:r>
              <w:rPr>
                <w:spacing w:val="-1"/>
                <w:sz w:val="21"/>
              </w:rPr>
              <w:t>上海证券交易所</w:t>
            </w:r>
            <w:r>
              <w:rPr>
                <w:sz w:val="21"/>
              </w:rPr>
              <w:t> </w:t>
            </w:r>
          </w:p>
        </w:tc>
      </w:tr>
      <w:tr>
        <w:trPr>
          <w:trHeight w:val="340" w:hRule="atLeast"/>
        </w:trPr>
        <w:tc>
          <w:tcPr>
            <w:tcW w:w="2345" w:type="dxa"/>
          </w:tcPr>
          <w:p>
            <w:pPr>
              <w:pStyle w:val="TableParagraph"/>
              <w:spacing w:before="34"/>
              <w:ind w:left="108"/>
              <w:jc w:val="left"/>
              <w:rPr>
                <w:sz w:val="21"/>
              </w:rPr>
            </w:pPr>
            <w:r>
              <w:rPr>
                <w:sz w:val="21"/>
              </w:rPr>
              <w:t>报告期 </w:t>
            </w:r>
          </w:p>
        </w:tc>
        <w:tc>
          <w:tcPr>
            <w:tcW w:w="471" w:type="dxa"/>
          </w:tcPr>
          <w:p>
            <w:pPr>
              <w:pStyle w:val="TableParagraph"/>
              <w:spacing w:before="34"/>
              <w:ind w:right="13"/>
              <w:rPr>
                <w:sz w:val="21"/>
              </w:rPr>
            </w:pPr>
            <w:r>
              <w:rPr>
                <w:sz w:val="21"/>
              </w:rPr>
              <w:t>指 </w:t>
            </w:r>
          </w:p>
        </w:tc>
        <w:tc>
          <w:tcPr>
            <w:tcW w:w="6591" w:type="dxa"/>
          </w:tcPr>
          <w:p>
            <w:pPr>
              <w:pStyle w:val="TableParagraph"/>
              <w:spacing w:before="34"/>
              <w:ind w:left="107"/>
              <w:jc w:val="left"/>
              <w:rPr>
                <w:sz w:val="21"/>
              </w:rPr>
            </w:pPr>
            <w:r>
              <w:rPr>
                <w:sz w:val="21"/>
              </w:rPr>
              <w:t>2022</w:t>
            </w:r>
            <w:r>
              <w:rPr>
                <w:spacing w:val="-19"/>
                <w:sz w:val="21"/>
              </w:rPr>
              <w:t> 年度</w:t>
            </w:r>
            <w:r>
              <w:rPr>
                <w:sz w:val="21"/>
              </w:rPr>
              <w:t> </w:t>
            </w:r>
          </w:p>
        </w:tc>
      </w:tr>
    </w:tbl>
    <w:p>
      <w:pPr>
        <w:pStyle w:val="BodyText"/>
        <w:spacing w:before="1"/>
        <w:ind w:left="898"/>
      </w:pPr>
      <w:r>
        <w:rPr>
          <w:w w:val="100"/>
        </w:rPr>
        <w:t> </w:t>
      </w:r>
    </w:p>
    <w:p>
      <w:pPr>
        <w:spacing w:after="0"/>
        <w:sectPr>
          <w:pgSz w:w="11910" w:h="16840"/>
          <w:pgMar w:header="880" w:footer="1195" w:top="1340" w:bottom="1380" w:left="520" w:right="520"/>
        </w:sectPr>
      </w:pPr>
    </w:p>
    <w:p>
      <w:pPr>
        <w:pStyle w:val="Heading1"/>
        <w:spacing w:before="36"/>
        <w:ind w:left="1401"/>
      </w:pPr>
      <w:bookmarkStart w:name="_bookmark1" w:id="2"/>
      <w:bookmarkEnd w:id="2"/>
      <w:r>
        <w:rPr>
          <w:b w:val="0"/>
        </w:rPr>
      </w:r>
      <w:r>
        <w:rPr/>
        <w:t>第二节      公司简介和主要财务指标</w:t>
      </w:r>
    </w:p>
    <w:p>
      <w:pPr>
        <w:pStyle w:val="BodyText"/>
        <w:spacing w:before="3"/>
        <w:ind w:left="0"/>
        <w:rPr>
          <w:rFonts w:ascii="Microsoft JhengHei"/>
          <w:b/>
          <w:sz w:val="6"/>
        </w:rPr>
      </w:pPr>
    </w:p>
    <w:p>
      <w:pPr>
        <w:pStyle w:val="BodyText"/>
        <w:spacing w:before="72"/>
        <w:ind w:left="898"/>
      </w:pPr>
      <w:r>
        <w:rPr>
          <w:spacing w:val="5"/>
        </w:rPr>
        <w:t>一、 公司信息</w:t>
      </w:r>
    </w:p>
    <w:p>
      <w:pPr>
        <w:pStyle w:val="BodyText"/>
        <w:spacing w:before="9"/>
        <w:ind w:left="0"/>
        <w:rPr>
          <w:sz w:val="4"/>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2"/>
        <w:gridCol w:w="5130"/>
      </w:tblGrid>
      <w:tr>
        <w:trPr>
          <w:trHeight w:val="294" w:hRule="atLeast"/>
        </w:trPr>
        <w:tc>
          <w:tcPr>
            <w:tcW w:w="3932" w:type="dxa"/>
          </w:tcPr>
          <w:p>
            <w:pPr>
              <w:pStyle w:val="TableParagraph"/>
              <w:ind w:left="28"/>
              <w:jc w:val="left"/>
              <w:rPr>
                <w:sz w:val="21"/>
              </w:rPr>
            </w:pPr>
            <w:r>
              <w:rPr>
                <w:spacing w:val="-1"/>
                <w:sz w:val="21"/>
              </w:rPr>
              <w:t>公司的中文名称</w:t>
            </w:r>
            <w:r>
              <w:rPr>
                <w:sz w:val="21"/>
              </w:rPr>
              <w:t> </w:t>
            </w:r>
          </w:p>
        </w:tc>
        <w:tc>
          <w:tcPr>
            <w:tcW w:w="5130" w:type="dxa"/>
          </w:tcPr>
          <w:p>
            <w:pPr>
              <w:pStyle w:val="TableParagraph"/>
              <w:ind w:left="28"/>
              <w:jc w:val="left"/>
              <w:rPr>
                <w:sz w:val="21"/>
              </w:rPr>
            </w:pPr>
            <w:r>
              <w:rPr>
                <w:spacing w:val="-1"/>
                <w:sz w:val="21"/>
              </w:rPr>
              <w:t>桂林福达股份有限公司</w:t>
            </w:r>
            <w:r>
              <w:rPr>
                <w:color w:val="FFC000"/>
                <w:sz w:val="21"/>
              </w:rPr>
              <w:t> </w:t>
            </w:r>
          </w:p>
        </w:tc>
      </w:tr>
      <w:tr>
        <w:trPr>
          <w:trHeight w:val="292" w:hRule="atLeast"/>
        </w:trPr>
        <w:tc>
          <w:tcPr>
            <w:tcW w:w="3932" w:type="dxa"/>
          </w:tcPr>
          <w:p>
            <w:pPr>
              <w:pStyle w:val="TableParagraph"/>
              <w:ind w:left="28"/>
              <w:jc w:val="left"/>
              <w:rPr>
                <w:sz w:val="21"/>
              </w:rPr>
            </w:pPr>
            <w:r>
              <w:rPr>
                <w:spacing w:val="-1"/>
                <w:sz w:val="21"/>
              </w:rPr>
              <w:t>公司的中文简称</w:t>
            </w:r>
            <w:r>
              <w:rPr>
                <w:sz w:val="21"/>
              </w:rPr>
              <w:t> </w:t>
            </w:r>
          </w:p>
        </w:tc>
        <w:tc>
          <w:tcPr>
            <w:tcW w:w="5130" w:type="dxa"/>
          </w:tcPr>
          <w:p>
            <w:pPr>
              <w:pStyle w:val="TableParagraph"/>
              <w:ind w:left="28"/>
              <w:jc w:val="left"/>
              <w:rPr>
                <w:sz w:val="21"/>
              </w:rPr>
            </w:pPr>
            <w:r>
              <w:rPr>
                <w:spacing w:val="-1"/>
                <w:sz w:val="21"/>
              </w:rPr>
              <w:t>福达股份</w:t>
            </w:r>
            <w:r>
              <w:rPr>
                <w:sz w:val="21"/>
              </w:rPr>
              <w:t> </w:t>
            </w:r>
          </w:p>
        </w:tc>
      </w:tr>
      <w:tr>
        <w:trPr>
          <w:trHeight w:val="292" w:hRule="atLeast"/>
        </w:trPr>
        <w:tc>
          <w:tcPr>
            <w:tcW w:w="3932" w:type="dxa"/>
          </w:tcPr>
          <w:p>
            <w:pPr>
              <w:pStyle w:val="TableParagraph"/>
              <w:ind w:left="28"/>
              <w:jc w:val="left"/>
              <w:rPr>
                <w:sz w:val="21"/>
              </w:rPr>
            </w:pPr>
            <w:r>
              <w:rPr>
                <w:spacing w:val="-1"/>
                <w:sz w:val="21"/>
              </w:rPr>
              <w:t>公司的外文名称</w:t>
            </w:r>
            <w:r>
              <w:rPr>
                <w:sz w:val="21"/>
              </w:rPr>
              <w:t> </w:t>
            </w:r>
          </w:p>
        </w:tc>
        <w:tc>
          <w:tcPr>
            <w:tcW w:w="5130" w:type="dxa"/>
          </w:tcPr>
          <w:p>
            <w:pPr>
              <w:pStyle w:val="TableParagraph"/>
              <w:ind w:left="28"/>
              <w:jc w:val="left"/>
              <w:rPr>
                <w:sz w:val="21"/>
              </w:rPr>
            </w:pPr>
            <w:r>
              <w:rPr>
                <w:sz w:val="21"/>
              </w:rPr>
              <w:t>GUILIN</w:t>
            </w:r>
            <w:r>
              <w:rPr>
                <w:spacing w:val="-1"/>
                <w:sz w:val="21"/>
              </w:rPr>
              <w:t> </w:t>
            </w:r>
            <w:r>
              <w:rPr>
                <w:sz w:val="21"/>
              </w:rPr>
              <w:t>FUDA</w:t>
            </w:r>
            <w:r>
              <w:rPr>
                <w:spacing w:val="-1"/>
                <w:sz w:val="21"/>
              </w:rPr>
              <w:t> </w:t>
            </w:r>
            <w:r>
              <w:rPr>
                <w:sz w:val="21"/>
              </w:rPr>
              <w:t>Co.,Ltd. </w:t>
            </w:r>
          </w:p>
        </w:tc>
      </w:tr>
      <w:tr>
        <w:trPr>
          <w:trHeight w:val="292" w:hRule="atLeast"/>
        </w:trPr>
        <w:tc>
          <w:tcPr>
            <w:tcW w:w="3932" w:type="dxa"/>
          </w:tcPr>
          <w:p>
            <w:pPr>
              <w:pStyle w:val="TableParagraph"/>
              <w:ind w:left="28"/>
              <w:jc w:val="left"/>
              <w:rPr>
                <w:sz w:val="21"/>
              </w:rPr>
            </w:pPr>
            <w:r>
              <w:rPr>
                <w:spacing w:val="-1"/>
                <w:sz w:val="21"/>
              </w:rPr>
              <w:t>公司的法定代表人</w:t>
            </w:r>
            <w:r>
              <w:rPr>
                <w:sz w:val="21"/>
              </w:rPr>
              <w:t> </w:t>
            </w:r>
          </w:p>
        </w:tc>
        <w:tc>
          <w:tcPr>
            <w:tcW w:w="5130" w:type="dxa"/>
          </w:tcPr>
          <w:p>
            <w:pPr>
              <w:pStyle w:val="TableParagraph"/>
              <w:ind w:left="28"/>
              <w:jc w:val="left"/>
              <w:rPr>
                <w:sz w:val="21"/>
              </w:rPr>
            </w:pPr>
            <w:r>
              <w:rPr>
                <w:sz w:val="21"/>
              </w:rPr>
              <w:t>黎福超 </w:t>
            </w:r>
          </w:p>
        </w:tc>
      </w:tr>
    </w:tbl>
    <w:p>
      <w:pPr>
        <w:pStyle w:val="BodyText"/>
        <w:spacing w:before="2"/>
        <w:ind w:left="898"/>
      </w:pPr>
      <w:r>
        <w:rPr>
          <w:w w:val="100"/>
        </w:rPr>
        <w:t> </w:t>
      </w:r>
    </w:p>
    <w:p>
      <w:pPr>
        <w:pStyle w:val="BodyText"/>
        <w:spacing w:before="64"/>
        <w:ind w:left="898"/>
      </w:pPr>
      <w:r>
        <w:rPr>
          <w:spacing w:val="2"/>
        </w:rPr>
        <w:t>二、 联系人和联系方式</w:t>
      </w:r>
    </w:p>
    <w:p>
      <w:pPr>
        <w:pStyle w:val="BodyText"/>
        <w:spacing w:before="10"/>
        <w:ind w:left="0"/>
        <w:rPr>
          <w:sz w:val="4"/>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5346"/>
        <w:gridCol w:w="1808"/>
      </w:tblGrid>
      <w:tr>
        <w:trPr>
          <w:trHeight w:val="273" w:hRule="atLeast"/>
        </w:trPr>
        <w:tc>
          <w:tcPr>
            <w:tcW w:w="1908" w:type="dxa"/>
          </w:tcPr>
          <w:p>
            <w:pPr>
              <w:pStyle w:val="TableParagraph"/>
              <w:spacing w:line="250" w:lineRule="exact" w:before="3"/>
              <w:ind w:left="28"/>
              <w:jc w:val="left"/>
              <w:rPr>
                <w:sz w:val="21"/>
              </w:rPr>
            </w:pPr>
            <w:r>
              <w:rPr>
                <w:w w:val="100"/>
                <w:sz w:val="21"/>
              </w:rPr>
              <w:t> </w:t>
            </w:r>
          </w:p>
        </w:tc>
        <w:tc>
          <w:tcPr>
            <w:tcW w:w="5346" w:type="dxa"/>
          </w:tcPr>
          <w:p>
            <w:pPr>
              <w:pStyle w:val="TableParagraph"/>
              <w:spacing w:line="250" w:lineRule="exact" w:before="3"/>
              <w:ind w:left="2179" w:right="2066"/>
              <w:jc w:val="center"/>
              <w:rPr>
                <w:sz w:val="21"/>
              </w:rPr>
            </w:pPr>
            <w:r>
              <w:rPr>
                <w:sz w:val="21"/>
              </w:rPr>
              <w:t>董事会秘书</w:t>
            </w:r>
            <w:r>
              <w:rPr>
                <w:color w:val="008000"/>
                <w:sz w:val="21"/>
              </w:rPr>
              <w:t> </w:t>
            </w:r>
          </w:p>
        </w:tc>
        <w:tc>
          <w:tcPr>
            <w:tcW w:w="1808" w:type="dxa"/>
          </w:tcPr>
          <w:p>
            <w:pPr>
              <w:pStyle w:val="TableParagraph"/>
              <w:spacing w:line="250" w:lineRule="exact" w:before="3"/>
              <w:ind w:left="271"/>
              <w:jc w:val="left"/>
              <w:rPr>
                <w:sz w:val="21"/>
              </w:rPr>
            </w:pPr>
            <w:r>
              <w:rPr>
                <w:spacing w:val="-1"/>
                <w:sz w:val="21"/>
              </w:rPr>
              <w:t>证券事务代表</w:t>
            </w:r>
            <w:r>
              <w:rPr>
                <w:sz w:val="21"/>
              </w:rPr>
              <w:t> </w:t>
            </w:r>
          </w:p>
        </w:tc>
      </w:tr>
      <w:tr>
        <w:trPr>
          <w:trHeight w:val="273" w:hRule="atLeast"/>
        </w:trPr>
        <w:tc>
          <w:tcPr>
            <w:tcW w:w="1908" w:type="dxa"/>
          </w:tcPr>
          <w:p>
            <w:pPr>
              <w:pStyle w:val="TableParagraph"/>
              <w:spacing w:line="252" w:lineRule="exact"/>
              <w:ind w:left="28"/>
              <w:jc w:val="left"/>
              <w:rPr>
                <w:sz w:val="21"/>
              </w:rPr>
            </w:pPr>
            <w:r>
              <w:rPr>
                <w:sz w:val="21"/>
              </w:rPr>
              <w:t>姓名 </w:t>
            </w:r>
          </w:p>
        </w:tc>
        <w:tc>
          <w:tcPr>
            <w:tcW w:w="5346" w:type="dxa"/>
          </w:tcPr>
          <w:p>
            <w:pPr>
              <w:pStyle w:val="TableParagraph"/>
              <w:spacing w:line="252" w:lineRule="exact"/>
              <w:ind w:left="28"/>
              <w:jc w:val="left"/>
              <w:rPr>
                <w:sz w:val="21"/>
              </w:rPr>
            </w:pPr>
            <w:r>
              <w:rPr>
                <w:sz w:val="21"/>
              </w:rPr>
              <w:t>蒋卫龙 </w:t>
            </w:r>
          </w:p>
        </w:tc>
        <w:tc>
          <w:tcPr>
            <w:tcW w:w="1808" w:type="dxa"/>
          </w:tcPr>
          <w:p>
            <w:pPr>
              <w:pStyle w:val="TableParagraph"/>
              <w:spacing w:line="252" w:lineRule="exact"/>
              <w:ind w:left="28"/>
              <w:jc w:val="left"/>
              <w:rPr>
                <w:sz w:val="21"/>
              </w:rPr>
            </w:pPr>
            <w:r>
              <w:rPr>
                <w:sz w:val="21"/>
              </w:rPr>
              <w:t>空缺 </w:t>
            </w:r>
          </w:p>
        </w:tc>
      </w:tr>
      <w:tr>
        <w:trPr>
          <w:trHeight w:val="270" w:hRule="atLeast"/>
        </w:trPr>
        <w:tc>
          <w:tcPr>
            <w:tcW w:w="1908" w:type="dxa"/>
          </w:tcPr>
          <w:p>
            <w:pPr>
              <w:pStyle w:val="TableParagraph"/>
              <w:spacing w:line="250" w:lineRule="exact"/>
              <w:ind w:left="28"/>
              <w:jc w:val="left"/>
              <w:rPr>
                <w:sz w:val="21"/>
              </w:rPr>
            </w:pPr>
            <w:r>
              <w:rPr>
                <w:spacing w:val="-1"/>
                <w:sz w:val="21"/>
              </w:rPr>
              <w:t>联系地址</w:t>
            </w:r>
            <w:r>
              <w:rPr>
                <w:sz w:val="21"/>
              </w:rPr>
              <w:t> </w:t>
            </w:r>
          </w:p>
        </w:tc>
        <w:tc>
          <w:tcPr>
            <w:tcW w:w="5346" w:type="dxa"/>
          </w:tcPr>
          <w:p>
            <w:pPr>
              <w:pStyle w:val="TableParagraph"/>
              <w:spacing w:line="250" w:lineRule="exact"/>
              <w:ind w:left="28"/>
              <w:jc w:val="left"/>
              <w:rPr>
                <w:sz w:val="21"/>
              </w:rPr>
            </w:pPr>
            <w:r>
              <w:rPr>
                <w:spacing w:val="-1"/>
                <w:sz w:val="21"/>
              </w:rPr>
              <w:t>桂林市西城经济开发区秧塘工业园秧十八路东侧</w:t>
            </w:r>
            <w:r>
              <w:rPr>
                <w:sz w:val="21"/>
              </w:rPr>
              <w:t> </w:t>
            </w:r>
          </w:p>
        </w:tc>
        <w:tc>
          <w:tcPr>
            <w:tcW w:w="1808" w:type="dxa"/>
          </w:tcPr>
          <w:p>
            <w:pPr>
              <w:pStyle w:val="TableParagraph"/>
              <w:spacing w:line="250" w:lineRule="exact"/>
              <w:ind w:left="28"/>
              <w:jc w:val="left"/>
              <w:rPr>
                <w:sz w:val="21"/>
              </w:rPr>
            </w:pPr>
            <w:r>
              <w:rPr>
                <w:w w:val="100"/>
                <w:sz w:val="21"/>
              </w:rPr>
              <w:t> </w:t>
            </w:r>
          </w:p>
        </w:tc>
      </w:tr>
      <w:tr>
        <w:trPr>
          <w:trHeight w:val="273" w:hRule="atLeast"/>
        </w:trPr>
        <w:tc>
          <w:tcPr>
            <w:tcW w:w="1908" w:type="dxa"/>
          </w:tcPr>
          <w:p>
            <w:pPr>
              <w:pStyle w:val="TableParagraph"/>
              <w:spacing w:line="252" w:lineRule="exact"/>
              <w:ind w:left="28"/>
              <w:jc w:val="left"/>
              <w:rPr>
                <w:sz w:val="21"/>
              </w:rPr>
            </w:pPr>
            <w:r>
              <w:rPr>
                <w:sz w:val="21"/>
              </w:rPr>
              <w:t>电话 </w:t>
            </w:r>
          </w:p>
        </w:tc>
        <w:tc>
          <w:tcPr>
            <w:tcW w:w="5346" w:type="dxa"/>
          </w:tcPr>
          <w:p>
            <w:pPr>
              <w:pStyle w:val="TableParagraph"/>
              <w:spacing w:line="252" w:lineRule="exact"/>
              <w:ind w:left="28"/>
              <w:jc w:val="left"/>
              <w:rPr>
                <w:sz w:val="21"/>
              </w:rPr>
            </w:pPr>
            <w:r>
              <w:rPr>
                <w:sz w:val="21"/>
              </w:rPr>
              <w:t>0773-3681001 </w:t>
            </w:r>
          </w:p>
        </w:tc>
        <w:tc>
          <w:tcPr>
            <w:tcW w:w="1808" w:type="dxa"/>
          </w:tcPr>
          <w:p>
            <w:pPr>
              <w:pStyle w:val="TableParagraph"/>
              <w:spacing w:line="252" w:lineRule="exact"/>
              <w:ind w:left="28"/>
              <w:jc w:val="left"/>
              <w:rPr>
                <w:sz w:val="21"/>
              </w:rPr>
            </w:pPr>
            <w:r>
              <w:rPr>
                <w:w w:val="100"/>
                <w:sz w:val="21"/>
              </w:rPr>
              <w:t> </w:t>
            </w:r>
          </w:p>
        </w:tc>
      </w:tr>
      <w:tr>
        <w:trPr>
          <w:trHeight w:val="273" w:hRule="atLeast"/>
        </w:trPr>
        <w:tc>
          <w:tcPr>
            <w:tcW w:w="1908" w:type="dxa"/>
          </w:tcPr>
          <w:p>
            <w:pPr>
              <w:pStyle w:val="TableParagraph"/>
              <w:spacing w:line="252" w:lineRule="exact"/>
              <w:ind w:left="28"/>
              <w:jc w:val="left"/>
              <w:rPr>
                <w:sz w:val="21"/>
              </w:rPr>
            </w:pPr>
            <w:r>
              <w:rPr>
                <w:sz w:val="21"/>
              </w:rPr>
              <w:t>传真 </w:t>
            </w:r>
          </w:p>
        </w:tc>
        <w:tc>
          <w:tcPr>
            <w:tcW w:w="5346" w:type="dxa"/>
          </w:tcPr>
          <w:p>
            <w:pPr>
              <w:pStyle w:val="TableParagraph"/>
              <w:spacing w:line="252" w:lineRule="exact"/>
              <w:ind w:left="28"/>
              <w:jc w:val="left"/>
              <w:rPr>
                <w:sz w:val="21"/>
              </w:rPr>
            </w:pPr>
            <w:r>
              <w:rPr>
                <w:sz w:val="21"/>
              </w:rPr>
              <w:t>0773-3681002 </w:t>
            </w:r>
          </w:p>
        </w:tc>
        <w:tc>
          <w:tcPr>
            <w:tcW w:w="1808" w:type="dxa"/>
          </w:tcPr>
          <w:p>
            <w:pPr>
              <w:pStyle w:val="TableParagraph"/>
              <w:spacing w:line="252" w:lineRule="exact"/>
              <w:ind w:left="28"/>
              <w:jc w:val="left"/>
              <w:rPr>
                <w:sz w:val="21"/>
              </w:rPr>
            </w:pPr>
            <w:r>
              <w:rPr>
                <w:w w:val="100"/>
                <w:sz w:val="21"/>
              </w:rPr>
              <w:t> </w:t>
            </w:r>
          </w:p>
        </w:tc>
      </w:tr>
      <w:tr>
        <w:trPr>
          <w:trHeight w:val="270" w:hRule="atLeast"/>
        </w:trPr>
        <w:tc>
          <w:tcPr>
            <w:tcW w:w="1908" w:type="dxa"/>
          </w:tcPr>
          <w:p>
            <w:pPr>
              <w:pStyle w:val="TableParagraph"/>
              <w:spacing w:line="250" w:lineRule="exact"/>
              <w:ind w:left="28"/>
              <w:jc w:val="left"/>
              <w:rPr>
                <w:sz w:val="21"/>
              </w:rPr>
            </w:pPr>
            <w:r>
              <w:rPr>
                <w:spacing w:val="-1"/>
                <w:sz w:val="21"/>
              </w:rPr>
              <w:t>电子信箱</w:t>
            </w:r>
            <w:r>
              <w:rPr>
                <w:sz w:val="21"/>
              </w:rPr>
              <w:t> </w:t>
            </w:r>
          </w:p>
        </w:tc>
        <w:tc>
          <w:tcPr>
            <w:tcW w:w="5346" w:type="dxa"/>
          </w:tcPr>
          <w:p>
            <w:pPr>
              <w:pStyle w:val="TableParagraph"/>
              <w:spacing w:line="250" w:lineRule="exact"/>
              <w:ind w:left="28"/>
              <w:jc w:val="left"/>
              <w:rPr>
                <w:sz w:val="21"/>
              </w:rPr>
            </w:pPr>
            <w:hyperlink r:id="rId7">
              <w:r>
                <w:rPr>
                  <w:sz w:val="21"/>
                </w:rPr>
                <w:t>foto@glfoto.cn</w:t>
              </w:r>
            </w:hyperlink>
            <w:r>
              <w:rPr>
                <w:sz w:val="21"/>
              </w:rPr>
              <w:t> </w:t>
            </w:r>
          </w:p>
        </w:tc>
        <w:tc>
          <w:tcPr>
            <w:tcW w:w="1808" w:type="dxa"/>
          </w:tcPr>
          <w:p>
            <w:pPr>
              <w:pStyle w:val="TableParagraph"/>
              <w:spacing w:line="250" w:lineRule="exact"/>
              <w:ind w:left="28"/>
              <w:jc w:val="left"/>
              <w:rPr>
                <w:sz w:val="21"/>
              </w:rPr>
            </w:pPr>
            <w:r>
              <w:rPr>
                <w:w w:val="100"/>
                <w:sz w:val="21"/>
              </w:rPr>
              <w:t> </w:t>
            </w:r>
          </w:p>
        </w:tc>
      </w:tr>
    </w:tbl>
    <w:p>
      <w:pPr>
        <w:pStyle w:val="BodyText"/>
        <w:spacing w:before="1"/>
        <w:ind w:left="898"/>
      </w:pPr>
      <w:r>
        <w:rPr>
          <w:w w:val="100"/>
        </w:rPr>
        <w:t> </w:t>
      </w:r>
    </w:p>
    <w:p>
      <w:pPr>
        <w:pStyle w:val="BodyText"/>
        <w:spacing w:before="65"/>
        <w:ind w:left="898"/>
      </w:pPr>
      <w:r>
        <w:rPr>
          <w:spacing w:val="-5"/>
        </w:rPr>
        <w:t>三、 基本情况简介</w:t>
      </w:r>
      <w:r>
        <w:rPr/>
        <w:t> </w:t>
      </w:r>
    </w:p>
    <w:p>
      <w:pPr>
        <w:pStyle w:val="BodyText"/>
        <w:spacing w:before="9"/>
        <w:ind w:left="0"/>
        <w:rPr>
          <w:sz w:val="4"/>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2"/>
        <w:gridCol w:w="5130"/>
      </w:tblGrid>
      <w:tr>
        <w:trPr>
          <w:trHeight w:val="294" w:hRule="atLeast"/>
        </w:trPr>
        <w:tc>
          <w:tcPr>
            <w:tcW w:w="3932" w:type="dxa"/>
          </w:tcPr>
          <w:p>
            <w:pPr>
              <w:pStyle w:val="TableParagraph"/>
              <w:spacing w:before="3"/>
              <w:ind w:left="28"/>
              <w:jc w:val="left"/>
              <w:rPr>
                <w:sz w:val="21"/>
              </w:rPr>
            </w:pPr>
            <w:r>
              <w:rPr>
                <w:spacing w:val="-1"/>
                <w:sz w:val="21"/>
              </w:rPr>
              <w:t>公司注册地址</w:t>
            </w:r>
            <w:r>
              <w:rPr>
                <w:sz w:val="21"/>
              </w:rPr>
              <w:t> </w:t>
            </w:r>
          </w:p>
        </w:tc>
        <w:tc>
          <w:tcPr>
            <w:tcW w:w="5130" w:type="dxa"/>
          </w:tcPr>
          <w:p>
            <w:pPr>
              <w:pStyle w:val="TableParagraph"/>
              <w:spacing w:before="3"/>
              <w:ind w:left="28"/>
              <w:jc w:val="left"/>
              <w:rPr>
                <w:sz w:val="21"/>
              </w:rPr>
            </w:pPr>
            <w:r>
              <w:rPr>
                <w:spacing w:val="-1"/>
                <w:sz w:val="21"/>
              </w:rPr>
              <w:t>桂林市西城经济开发区秧塘工业园秧十八路东侧</w:t>
            </w:r>
            <w:r>
              <w:rPr>
                <w:sz w:val="21"/>
              </w:rPr>
              <w:t> </w:t>
            </w:r>
          </w:p>
        </w:tc>
      </w:tr>
      <w:tr>
        <w:trPr>
          <w:trHeight w:val="292" w:hRule="atLeast"/>
        </w:trPr>
        <w:tc>
          <w:tcPr>
            <w:tcW w:w="3932" w:type="dxa"/>
          </w:tcPr>
          <w:p>
            <w:pPr>
              <w:pStyle w:val="TableParagraph"/>
              <w:ind w:left="28"/>
              <w:jc w:val="left"/>
              <w:rPr>
                <w:sz w:val="21"/>
              </w:rPr>
            </w:pPr>
            <w:r>
              <w:rPr>
                <w:spacing w:val="-1"/>
                <w:sz w:val="21"/>
              </w:rPr>
              <w:t>公司注册地址的历史变更情况</w:t>
            </w:r>
            <w:r>
              <w:rPr>
                <w:sz w:val="21"/>
              </w:rPr>
              <w:t> </w:t>
            </w:r>
          </w:p>
        </w:tc>
        <w:tc>
          <w:tcPr>
            <w:tcW w:w="5130" w:type="dxa"/>
          </w:tcPr>
          <w:p>
            <w:pPr>
              <w:pStyle w:val="TableParagraph"/>
              <w:ind w:left="28"/>
              <w:jc w:val="left"/>
              <w:rPr>
                <w:sz w:val="21"/>
              </w:rPr>
            </w:pPr>
            <w:r>
              <w:rPr>
                <w:w w:val="100"/>
                <w:sz w:val="21"/>
              </w:rPr>
              <w:t> </w:t>
            </w:r>
          </w:p>
        </w:tc>
      </w:tr>
      <w:tr>
        <w:trPr>
          <w:trHeight w:val="292" w:hRule="atLeast"/>
        </w:trPr>
        <w:tc>
          <w:tcPr>
            <w:tcW w:w="3932" w:type="dxa"/>
          </w:tcPr>
          <w:p>
            <w:pPr>
              <w:pStyle w:val="TableParagraph"/>
              <w:ind w:left="28"/>
              <w:jc w:val="left"/>
              <w:rPr>
                <w:sz w:val="21"/>
              </w:rPr>
            </w:pPr>
            <w:r>
              <w:rPr>
                <w:spacing w:val="-1"/>
                <w:sz w:val="21"/>
              </w:rPr>
              <w:t>公司办公地址</w:t>
            </w:r>
            <w:r>
              <w:rPr>
                <w:sz w:val="21"/>
              </w:rPr>
              <w:t> </w:t>
            </w:r>
          </w:p>
        </w:tc>
        <w:tc>
          <w:tcPr>
            <w:tcW w:w="5130" w:type="dxa"/>
          </w:tcPr>
          <w:p>
            <w:pPr>
              <w:pStyle w:val="TableParagraph"/>
              <w:ind w:left="28"/>
              <w:jc w:val="left"/>
              <w:rPr>
                <w:sz w:val="21"/>
              </w:rPr>
            </w:pPr>
            <w:r>
              <w:rPr>
                <w:spacing w:val="-1"/>
                <w:sz w:val="21"/>
              </w:rPr>
              <w:t>桂林市西城经济开发区秧塘工业园秧十八路东侧</w:t>
            </w:r>
            <w:r>
              <w:rPr>
                <w:sz w:val="21"/>
              </w:rPr>
              <w:t> </w:t>
            </w:r>
          </w:p>
        </w:tc>
      </w:tr>
      <w:tr>
        <w:trPr>
          <w:trHeight w:val="292" w:hRule="atLeast"/>
        </w:trPr>
        <w:tc>
          <w:tcPr>
            <w:tcW w:w="3932" w:type="dxa"/>
          </w:tcPr>
          <w:p>
            <w:pPr>
              <w:pStyle w:val="TableParagraph"/>
              <w:ind w:left="28"/>
              <w:jc w:val="left"/>
              <w:rPr>
                <w:sz w:val="21"/>
              </w:rPr>
            </w:pPr>
            <w:r>
              <w:rPr>
                <w:spacing w:val="-1"/>
                <w:sz w:val="21"/>
              </w:rPr>
              <w:t>公司办公地址的邮政编码</w:t>
            </w:r>
            <w:r>
              <w:rPr>
                <w:sz w:val="21"/>
              </w:rPr>
              <w:t> </w:t>
            </w:r>
          </w:p>
        </w:tc>
        <w:tc>
          <w:tcPr>
            <w:tcW w:w="5130" w:type="dxa"/>
          </w:tcPr>
          <w:p>
            <w:pPr>
              <w:pStyle w:val="TableParagraph"/>
              <w:ind w:left="28"/>
              <w:jc w:val="left"/>
              <w:rPr>
                <w:sz w:val="21"/>
              </w:rPr>
            </w:pPr>
            <w:r>
              <w:rPr>
                <w:sz w:val="21"/>
              </w:rPr>
              <w:t>541199 </w:t>
            </w:r>
          </w:p>
        </w:tc>
      </w:tr>
      <w:tr>
        <w:trPr>
          <w:trHeight w:val="294" w:hRule="atLeast"/>
        </w:trPr>
        <w:tc>
          <w:tcPr>
            <w:tcW w:w="3932" w:type="dxa"/>
          </w:tcPr>
          <w:p>
            <w:pPr>
              <w:pStyle w:val="TableParagraph"/>
              <w:spacing w:before="3"/>
              <w:ind w:left="28"/>
              <w:jc w:val="left"/>
              <w:rPr>
                <w:sz w:val="21"/>
              </w:rPr>
            </w:pPr>
            <w:r>
              <w:rPr>
                <w:spacing w:val="-1"/>
                <w:sz w:val="21"/>
              </w:rPr>
              <w:t>公司网址</w:t>
            </w:r>
            <w:r>
              <w:rPr>
                <w:sz w:val="21"/>
              </w:rPr>
              <w:t> </w:t>
            </w:r>
          </w:p>
        </w:tc>
        <w:tc>
          <w:tcPr>
            <w:tcW w:w="5130" w:type="dxa"/>
          </w:tcPr>
          <w:p>
            <w:pPr>
              <w:pStyle w:val="TableParagraph"/>
              <w:spacing w:before="3"/>
              <w:ind w:left="28"/>
              <w:jc w:val="left"/>
              <w:rPr>
                <w:sz w:val="21"/>
              </w:rPr>
            </w:pPr>
            <w:hyperlink r:id="rId8">
              <w:r>
                <w:rPr>
                  <w:sz w:val="21"/>
                </w:rPr>
                <w:t>http://www.glfoto.cn/</w:t>
              </w:r>
            </w:hyperlink>
            <w:r>
              <w:rPr>
                <w:sz w:val="21"/>
              </w:rPr>
              <w:t> </w:t>
            </w:r>
          </w:p>
        </w:tc>
      </w:tr>
      <w:tr>
        <w:trPr>
          <w:trHeight w:val="292" w:hRule="atLeast"/>
        </w:trPr>
        <w:tc>
          <w:tcPr>
            <w:tcW w:w="3932" w:type="dxa"/>
          </w:tcPr>
          <w:p>
            <w:pPr>
              <w:pStyle w:val="TableParagraph"/>
              <w:ind w:left="28"/>
              <w:jc w:val="left"/>
              <w:rPr>
                <w:sz w:val="21"/>
              </w:rPr>
            </w:pPr>
            <w:r>
              <w:rPr>
                <w:spacing w:val="-1"/>
                <w:sz w:val="21"/>
              </w:rPr>
              <w:t>电子信箱</w:t>
            </w:r>
            <w:r>
              <w:rPr>
                <w:sz w:val="21"/>
              </w:rPr>
              <w:t> </w:t>
            </w:r>
          </w:p>
        </w:tc>
        <w:tc>
          <w:tcPr>
            <w:tcW w:w="5130" w:type="dxa"/>
          </w:tcPr>
          <w:p>
            <w:pPr>
              <w:pStyle w:val="TableParagraph"/>
              <w:ind w:left="28"/>
              <w:jc w:val="left"/>
              <w:rPr>
                <w:sz w:val="21"/>
              </w:rPr>
            </w:pPr>
            <w:hyperlink r:id="rId7">
              <w:r>
                <w:rPr>
                  <w:sz w:val="21"/>
                </w:rPr>
                <w:t>foto@glfoto.cn</w:t>
              </w:r>
            </w:hyperlink>
            <w:r>
              <w:rPr>
                <w:sz w:val="21"/>
              </w:rPr>
              <w:t> </w:t>
            </w:r>
          </w:p>
        </w:tc>
      </w:tr>
    </w:tbl>
    <w:p>
      <w:pPr>
        <w:pStyle w:val="BodyText"/>
        <w:spacing w:before="2"/>
        <w:ind w:left="898"/>
      </w:pPr>
      <w:r>
        <w:rPr>
          <w:w w:val="100"/>
        </w:rPr>
        <w:t> </w:t>
      </w:r>
    </w:p>
    <w:p>
      <w:pPr>
        <w:pStyle w:val="BodyText"/>
        <w:spacing w:before="62"/>
        <w:ind w:left="898"/>
      </w:pPr>
      <w:r>
        <w:rPr>
          <w:spacing w:val="-5"/>
        </w:rPr>
        <w:t>四、 信息披露及备置地点</w:t>
      </w:r>
      <w:r>
        <w:rPr/>
        <w:t> </w:t>
      </w:r>
    </w:p>
    <w:p>
      <w:pPr>
        <w:pStyle w:val="BodyText"/>
        <w:spacing w:before="12"/>
        <w:ind w:left="0"/>
        <w:rPr>
          <w:sz w:val="4"/>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0"/>
        <w:gridCol w:w="4842"/>
      </w:tblGrid>
      <w:tr>
        <w:trPr>
          <w:trHeight w:val="544" w:hRule="atLeast"/>
        </w:trPr>
        <w:tc>
          <w:tcPr>
            <w:tcW w:w="4220" w:type="dxa"/>
          </w:tcPr>
          <w:p>
            <w:pPr>
              <w:pStyle w:val="TableParagraph"/>
              <w:spacing w:before="138"/>
              <w:ind w:left="28"/>
              <w:jc w:val="left"/>
              <w:rPr>
                <w:sz w:val="21"/>
              </w:rPr>
            </w:pPr>
            <w:r>
              <w:rPr>
                <w:spacing w:val="-1"/>
                <w:sz w:val="21"/>
              </w:rPr>
              <w:t>公司披露年度报告的媒体名称及网址</w:t>
            </w:r>
            <w:r>
              <w:rPr>
                <w:sz w:val="21"/>
              </w:rPr>
              <w:t> </w:t>
            </w:r>
          </w:p>
        </w:tc>
        <w:tc>
          <w:tcPr>
            <w:tcW w:w="4842" w:type="dxa"/>
          </w:tcPr>
          <w:p>
            <w:pPr>
              <w:pStyle w:val="TableParagraph"/>
              <w:ind w:left="28"/>
              <w:jc w:val="left"/>
              <w:rPr>
                <w:sz w:val="21"/>
              </w:rPr>
            </w:pPr>
            <w:r>
              <w:rPr>
                <w:spacing w:val="-1"/>
                <w:sz w:val="21"/>
              </w:rPr>
              <w:t>《中国证券报》《上海证券报》《证券时报》</w:t>
            </w:r>
            <w:r>
              <w:rPr>
                <w:sz w:val="21"/>
              </w:rPr>
              <w:t> </w:t>
            </w:r>
          </w:p>
          <w:p>
            <w:pPr>
              <w:pStyle w:val="TableParagraph"/>
              <w:spacing w:line="250" w:lineRule="exact" w:before="4"/>
              <w:ind w:left="28"/>
              <w:jc w:val="left"/>
              <w:rPr>
                <w:sz w:val="21"/>
              </w:rPr>
            </w:pPr>
            <w:r>
              <w:rPr>
                <w:spacing w:val="-1"/>
                <w:sz w:val="21"/>
              </w:rPr>
              <w:t>《证券日报》</w:t>
            </w:r>
            <w:r>
              <w:rPr>
                <w:sz w:val="21"/>
              </w:rPr>
              <w:t> </w:t>
            </w:r>
          </w:p>
        </w:tc>
      </w:tr>
      <w:tr>
        <w:trPr>
          <w:trHeight w:val="292" w:hRule="atLeast"/>
        </w:trPr>
        <w:tc>
          <w:tcPr>
            <w:tcW w:w="4220" w:type="dxa"/>
          </w:tcPr>
          <w:p>
            <w:pPr>
              <w:pStyle w:val="TableParagraph"/>
              <w:spacing w:line="259" w:lineRule="exact" w:before="13"/>
              <w:ind w:left="28"/>
              <w:jc w:val="left"/>
              <w:rPr>
                <w:sz w:val="21"/>
              </w:rPr>
            </w:pPr>
            <w:r>
              <w:rPr>
                <w:spacing w:val="-1"/>
                <w:sz w:val="21"/>
              </w:rPr>
              <w:t>公司披露年度报告的证券交易所网址</w:t>
            </w:r>
            <w:r>
              <w:rPr>
                <w:sz w:val="21"/>
              </w:rPr>
              <w:t> </w:t>
            </w:r>
          </w:p>
        </w:tc>
        <w:tc>
          <w:tcPr>
            <w:tcW w:w="4842" w:type="dxa"/>
          </w:tcPr>
          <w:p>
            <w:pPr>
              <w:pStyle w:val="TableParagraph"/>
              <w:ind w:left="28"/>
              <w:jc w:val="left"/>
              <w:rPr>
                <w:sz w:val="21"/>
              </w:rPr>
            </w:pPr>
            <w:hyperlink r:id="rId9">
              <w:r>
                <w:rPr>
                  <w:sz w:val="21"/>
                </w:rPr>
                <w:t>www.sse.com.cn</w:t>
              </w:r>
            </w:hyperlink>
            <w:r>
              <w:rPr>
                <w:sz w:val="21"/>
              </w:rPr>
              <w:t> </w:t>
            </w:r>
          </w:p>
        </w:tc>
      </w:tr>
      <w:tr>
        <w:trPr>
          <w:trHeight w:val="294" w:hRule="atLeast"/>
        </w:trPr>
        <w:tc>
          <w:tcPr>
            <w:tcW w:w="4220" w:type="dxa"/>
          </w:tcPr>
          <w:p>
            <w:pPr>
              <w:pStyle w:val="TableParagraph"/>
              <w:spacing w:line="262" w:lineRule="exact" w:before="13"/>
              <w:ind w:left="28"/>
              <w:jc w:val="left"/>
              <w:rPr>
                <w:sz w:val="21"/>
              </w:rPr>
            </w:pPr>
            <w:r>
              <w:rPr>
                <w:spacing w:val="-1"/>
                <w:sz w:val="21"/>
              </w:rPr>
              <w:t>公司年度报告备置地点</w:t>
            </w:r>
            <w:r>
              <w:rPr>
                <w:sz w:val="21"/>
              </w:rPr>
              <w:t> </w:t>
            </w:r>
          </w:p>
        </w:tc>
        <w:tc>
          <w:tcPr>
            <w:tcW w:w="4842" w:type="dxa"/>
          </w:tcPr>
          <w:p>
            <w:pPr>
              <w:pStyle w:val="TableParagraph"/>
              <w:spacing w:before="3"/>
              <w:ind w:left="28"/>
              <w:jc w:val="left"/>
              <w:rPr>
                <w:sz w:val="21"/>
              </w:rPr>
            </w:pPr>
            <w:r>
              <w:rPr>
                <w:spacing w:val="-1"/>
                <w:sz w:val="21"/>
              </w:rPr>
              <w:t>桂林福达股份有限公司证券部</w:t>
            </w:r>
            <w:r>
              <w:rPr>
                <w:sz w:val="21"/>
              </w:rPr>
              <w:t> </w:t>
            </w:r>
          </w:p>
        </w:tc>
      </w:tr>
    </w:tbl>
    <w:p>
      <w:pPr>
        <w:pStyle w:val="BodyText"/>
        <w:spacing w:before="1"/>
        <w:ind w:left="898"/>
      </w:pPr>
      <w:r>
        <w:rPr>
          <w:w w:val="100"/>
        </w:rPr>
        <w:t> </w:t>
      </w:r>
    </w:p>
    <w:p>
      <w:pPr>
        <w:pStyle w:val="BodyText"/>
        <w:spacing w:before="63"/>
        <w:ind w:left="898"/>
      </w:pPr>
      <w:r>
        <w:rPr>
          <w:spacing w:val="3"/>
        </w:rPr>
        <w:t>五、 公司股票简况</w:t>
      </w:r>
    </w:p>
    <w:p>
      <w:pPr>
        <w:pStyle w:val="BodyText"/>
        <w:spacing w:before="11"/>
        <w:ind w:left="0"/>
        <w:rPr>
          <w:sz w:val="4"/>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813"/>
        <w:gridCol w:w="1813"/>
        <w:gridCol w:w="1813"/>
        <w:gridCol w:w="1814"/>
      </w:tblGrid>
      <w:tr>
        <w:trPr>
          <w:trHeight w:val="292" w:hRule="atLeast"/>
        </w:trPr>
        <w:tc>
          <w:tcPr>
            <w:tcW w:w="9065" w:type="dxa"/>
            <w:gridSpan w:val="5"/>
          </w:tcPr>
          <w:p>
            <w:pPr>
              <w:pStyle w:val="TableParagraph"/>
              <w:ind w:left="3933" w:right="3827"/>
              <w:jc w:val="center"/>
              <w:rPr>
                <w:sz w:val="21"/>
              </w:rPr>
            </w:pPr>
            <w:r>
              <w:rPr>
                <w:spacing w:val="-1"/>
                <w:sz w:val="21"/>
              </w:rPr>
              <w:t>公司股票简况</w:t>
            </w:r>
            <w:r>
              <w:rPr>
                <w:sz w:val="21"/>
              </w:rPr>
              <w:t> </w:t>
            </w:r>
          </w:p>
        </w:tc>
      </w:tr>
      <w:tr>
        <w:trPr>
          <w:trHeight w:val="292" w:hRule="atLeast"/>
        </w:trPr>
        <w:tc>
          <w:tcPr>
            <w:tcW w:w="1812" w:type="dxa"/>
          </w:tcPr>
          <w:p>
            <w:pPr>
              <w:pStyle w:val="TableParagraph"/>
              <w:ind w:left="519" w:right="407"/>
              <w:jc w:val="center"/>
              <w:rPr>
                <w:sz w:val="21"/>
              </w:rPr>
            </w:pPr>
            <w:r>
              <w:rPr>
                <w:spacing w:val="-1"/>
                <w:sz w:val="21"/>
              </w:rPr>
              <w:t>股票种类</w:t>
            </w:r>
            <w:r>
              <w:rPr>
                <w:sz w:val="21"/>
              </w:rPr>
              <w:t> </w:t>
            </w:r>
          </w:p>
        </w:tc>
        <w:tc>
          <w:tcPr>
            <w:tcW w:w="1813" w:type="dxa"/>
          </w:tcPr>
          <w:p>
            <w:pPr>
              <w:pStyle w:val="TableParagraph"/>
              <w:ind w:right="55"/>
              <w:rPr>
                <w:sz w:val="21"/>
              </w:rPr>
            </w:pPr>
            <w:r>
              <w:rPr>
                <w:sz w:val="21"/>
              </w:rPr>
              <w:t>股票上市交易所 </w:t>
            </w:r>
          </w:p>
        </w:tc>
        <w:tc>
          <w:tcPr>
            <w:tcW w:w="1813" w:type="dxa"/>
          </w:tcPr>
          <w:p>
            <w:pPr>
              <w:pStyle w:val="TableParagraph"/>
              <w:ind w:right="370"/>
              <w:rPr>
                <w:sz w:val="21"/>
              </w:rPr>
            </w:pPr>
            <w:r>
              <w:rPr>
                <w:spacing w:val="-1"/>
                <w:sz w:val="21"/>
              </w:rPr>
              <w:t>股票简称</w:t>
            </w:r>
            <w:r>
              <w:rPr>
                <w:sz w:val="21"/>
              </w:rPr>
              <w:t> </w:t>
            </w:r>
          </w:p>
        </w:tc>
        <w:tc>
          <w:tcPr>
            <w:tcW w:w="1813" w:type="dxa"/>
          </w:tcPr>
          <w:p>
            <w:pPr>
              <w:pStyle w:val="TableParagraph"/>
              <w:ind w:left="518" w:right="409"/>
              <w:jc w:val="center"/>
              <w:rPr>
                <w:sz w:val="21"/>
              </w:rPr>
            </w:pPr>
            <w:r>
              <w:rPr>
                <w:spacing w:val="-1"/>
                <w:sz w:val="21"/>
              </w:rPr>
              <w:t>股票代码</w:t>
            </w:r>
            <w:r>
              <w:rPr>
                <w:sz w:val="21"/>
              </w:rPr>
              <w:t> </w:t>
            </w:r>
          </w:p>
        </w:tc>
        <w:tc>
          <w:tcPr>
            <w:tcW w:w="1814" w:type="dxa"/>
          </w:tcPr>
          <w:p>
            <w:pPr>
              <w:pStyle w:val="TableParagraph"/>
              <w:ind w:left="203" w:right="98"/>
              <w:jc w:val="center"/>
              <w:rPr>
                <w:sz w:val="21"/>
              </w:rPr>
            </w:pPr>
            <w:r>
              <w:rPr>
                <w:spacing w:val="-1"/>
                <w:sz w:val="21"/>
              </w:rPr>
              <w:t>变更前股票简称</w:t>
            </w:r>
            <w:r>
              <w:rPr>
                <w:sz w:val="21"/>
              </w:rPr>
              <w:t> </w:t>
            </w:r>
          </w:p>
        </w:tc>
      </w:tr>
      <w:tr>
        <w:trPr>
          <w:trHeight w:val="294" w:hRule="atLeast"/>
        </w:trPr>
        <w:tc>
          <w:tcPr>
            <w:tcW w:w="1812" w:type="dxa"/>
          </w:tcPr>
          <w:p>
            <w:pPr>
              <w:pStyle w:val="TableParagraph"/>
              <w:spacing w:line="262" w:lineRule="exact" w:before="13"/>
              <w:ind w:left="517" w:right="407"/>
              <w:jc w:val="center"/>
              <w:rPr>
                <w:sz w:val="21"/>
              </w:rPr>
            </w:pPr>
            <w:r>
              <w:rPr>
                <w:sz w:val="21"/>
              </w:rPr>
              <w:t>A股 </w:t>
            </w:r>
          </w:p>
        </w:tc>
        <w:tc>
          <w:tcPr>
            <w:tcW w:w="1813" w:type="dxa"/>
          </w:tcPr>
          <w:p>
            <w:pPr>
              <w:pStyle w:val="TableParagraph"/>
              <w:spacing w:line="262" w:lineRule="exact" w:before="13"/>
              <w:ind w:right="55"/>
              <w:rPr>
                <w:sz w:val="21"/>
              </w:rPr>
            </w:pPr>
            <w:r>
              <w:rPr>
                <w:sz w:val="21"/>
              </w:rPr>
              <w:t>上海证券交易所 </w:t>
            </w:r>
          </w:p>
        </w:tc>
        <w:tc>
          <w:tcPr>
            <w:tcW w:w="1813" w:type="dxa"/>
          </w:tcPr>
          <w:p>
            <w:pPr>
              <w:pStyle w:val="TableParagraph"/>
              <w:spacing w:line="262" w:lineRule="exact" w:before="13"/>
              <w:ind w:right="370"/>
              <w:rPr>
                <w:sz w:val="21"/>
              </w:rPr>
            </w:pPr>
            <w:r>
              <w:rPr>
                <w:spacing w:val="-1"/>
                <w:sz w:val="21"/>
              </w:rPr>
              <w:t>福达股份</w:t>
            </w:r>
            <w:r>
              <w:rPr>
                <w:sz w:val="21"/>
              </w:rPr>
              <w:t> </w:t>
            </w:r>
          </w:p>
        </w:tc>
        <w:tc>
          <w:tcPr>
            <w:tcW w:w="1813" w:type="dxa"/>
          </w:tcPr>
          <w:p>
            <w:pPr>
              <w:pStyle w:val="TableParagraph"/>
              <w:spacing w:line="262" w:lineRule="exact" w:before="13"/>
              <w:ind w:left="516" w:right="409"/>
              <w:jc w:val="center"/>
              <w:rPr>
                <w:sz w:val="21"/>
              </w:rPr>
            </w:pPr>
            <w:r>
              <w:rPr>
                <w:sz w:val="21"/>
              </w:rPr>
              <w:t>603166 </w:t>
            </w:r>
          </w:p>
        </w:tc>
        <w:tc>
          <w:tcPr>
            <w:tcW w:w="1814" w:type="dxa"/>
          </w:tcPr>
          <w:p>
            <w:pPr>
              <w:pStyle w:val="TableParagraph"/>
              <w:spacing w:line="262" w:lineRule="exact" w:before="13"/>
              <w:ind w:left="203" w:right="96"/>
              <w:jc w:val="center"/>
              <w:rPr>
                <w:sz w:val="21"/>
              </w:rPr>
            </w:pPr>
            <w:r>
              <w:rPr>
                <w:sz w:val="21"/>
              </w:rPr>
              <w:t>无 </w:t>
            </w:r>
          </w:p>
        </w:tc>
      </w:tr>
    </w:tbl>
    <w:p>
      <w:pPr>
        <w:pStyle w:val="BodyText"/>
        <w:spacing w:before="2"/>
        <w:ind w:left="898"/>
      </w:pPr>
      <w:r>
        <w:rPr>
          <w:color w:val="006FC0"/>
          <w:w w:val="100"/>
        </w:rPr>
        <w:t> </w:t>
      </w:r>
    </w:p>
    <w:p>
      <w:pPr>
        <w:pStyle w:val="BodyText"/>
        <w:spacing w:before="62"/>
        <w:ind w:left="898"/>
      </w:pPr>
      <w:r>
        <w:rPr>
          <w:spacing w:val="-5"/>
        </w:rPr>
        <w:t>六、 其他相关资料</w:t>
      </w:r>
    </w:p>
    <w:p>
      <w:pPr>
        <w:pStyle w:val="BodyText"/>
        <w:ind w:left="0"/>
        <w:rPr>
          <w:sz w:val="5"/>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2475"/>
        <w:gridCol w:w="5281"/>
      </w:tblGrid>
      <w:tr>
        <w:trPr>
          <w:trHeight w:val="270" w:hRule="atLeast"/>
        </w:trPr>
        <w:tc>
          <w:tcPr>
            <w:tcW w:w="1306" w:type="dxa"/>
            <w:vMerge w:val="restart"/>
          </w:tcPr>
          <w:p>
            <w:pPr>
              <w:pStyle w:val="TableParagraph"/>
              <w:spacing w:line="242" w:lineRule="auto" w:before="10"/>
              <w:ind w:left="107" w:right="95"/>
              <w:jc w:val="left"/>
              <w:rPr>
                <w:sz w:val="21"/>
              </w:rPr>
            </w:pPr>
            <w:r>
              <w:rPr>
                <w:sz w:val="21"/>
              </w:rPr>
              <w:t>公司聘请的会计师事务</w:t>
            </w:r>
          </w:p>
          <w:p>
            <w:pPr>
              <w:pStyle w:val="TableParagraph"/>
              <w:spacing w:line="262" w:lineRule="exact" w:before="2"/>
              <w:ind w:left="107"/>
              <w:jc w:val="left"/>
              <w:rPr>
                <w:sz w:val="21"/>
              </w:rPr>
            </w:pPr>
            <w:r>
              <w:rPr>
                <w:sz w:val="21"/>
              </w:rPr>
              <w:t>所（境内） </w:t>
            </w:r>
          </w:p>
        </w:tc>
        <w:tc>
          <w:tcPr>
            <w:tcW w:w="2475" w:type="dxa"/>
          </w:tcPr>
          <w:p>
            <w:pPr>
              <w:pStyle w:val="TableParagraph"/>
              <w:spacing w:line="250" w:lineRule="exact"/>
              <w:ind w:left="107"/>
              <w:jc w:val="left"/>
              <w:rPr>
                <w:sz w:val="21"/>
              </w:rPr>
            </w:pPr>
            <w:r>
              <w:rPr>
                <w:sz w:val="21"/>
              </w:rPr>
              <w:t>名称 </w:t>
            </w:r>
          </w:p>
        </w:tc>
        <w:tc>
          <w:tcPr>
            <w:tcW w:w="5281" w:type="dxa"/>
          </w:tcPr>
          <w:p>
            <w:pPr>
              <w:pStyle w:val="TableParagraph"/>
              <w:spacing w:line="250" w:lineRule="exact"/>
              <w:ind w:left="107"/>
              <w:jc w:val="left"/>
              <w:rPr>
                <w:sz w:val="21"/>
              </w:rPr>
            </w:pPr>
            <w:r>
              <w:rPr>
                <w:spacing w:val="-1"/>
                <w:sz w:val="21"/>
              </w:rPr>
              <w:t>容诚会计师事务所</w:t>
            </w:r>
            <w:r>
              <w:rPr>
                <w:sz w:val="21"/>
              </w:rPr>
              <w:t>（特殊普通合伙） </w:t>
            </w:r>
          </w:p>
        </w:tc>
      </w:tr>
      <w:tr>
        <w:trPr>
          <w:trHeight w:val="273" w:hRule="atLeast"/>
        </w:trPr>
        <w:tc>
          <w:tcPr>
            <w:tcW w:w="1306" w:type="dxa"/>
            <w:vMerge/>
            <w:tcBorders>
              <w:top w:val="nil"/>
            </w:tcBorders>
          </w:tcPr>
          <w:p>
            <w:pPr>
              <w:rPr>
                <w:sz w:val="2"/>
                <w:szCs w:val="2"/>
              </w:rPr>
            </w:pPr>
          </w:p>
        </w:tc>
        <w:tc>
          <w:tcPr>
            <w:tcW w:w="2475" w:type="dxa"/>
          </w:tcPr>
          <w:p>
            <w:pPr>
              <w:pStyle w:val="TableParagraph"/>
              <w:spacing w:line="252" w:lineRule="exact"/>
              <w:ind w:left="107"/>
              <w:jc w:val="left"/>
              <w:rPr>
                <w:sz w:val="21"/>
              </w:rPr>
            </w:pPr>
            <w:r>
              <w:rPr>
                <w:spacing w:val="-1"/>
                <w:sz w:val="21"/>
              </w:rPr>
              <w:t>办公地址</w:t>
            </w:r>
            <w:r>
              <w:rPr>
                <w:sz w:val="21"/>
              </w:rPr>
              <w:t> </w:t>
            </w:r>
          </w:p>
        </w:tc>
        <w:tc>
          <w:tcPr>
            <w:tcW w:w="5281" w:type="dxa"/>
          </w:tcPr>
          <w:p>
            <w:pPr>
              <w:pStyle w:val="TableParagraph"/>
              <w:spacing w:line="252" w:lineRule="exact"/>
              <w:ind w:left="107"/>
              <w:jc w:val="left"/>
              <w:rPr>
                <w:sz w:val="21"/>
              </w:rPr>
            </w:pPr>
            <w:r>
              <w:rPr>
                <w:spacing w:val="-5"/>
                <w:sz w:val="21"/>
              </w:rPr>
              <w:t>北京市西城区阜成门外大街 </w:t>
            </w:r>
            <w:r>
              <w:rPr>
                <w:sz w:val="21"/>
              </w:rPr>
              <w:t>22</w:t>
            </w:r>
            <w:r>
              <w:rPr>
                <w:spacing w:val="-15"/>
                <w:sz w:val="21"/>
              </w:rPr>
              <w:t> 号外经贸大厦 </w:t>
            </w:r>
            <w:r>
              <w:rPr>
                <w:sz w:val="21"/>
              </w:rPr>
              <w:t>920-926 </w:t>
            </w:r>
          </w:p>
        </w:tc>
      </w:tr>
      <w:tr>
        <w:trPr>
          <w:trHeight w:val="273" w:hRule="atLeast"/>
        </w:trPr>
        <w:tc>
          <w:tcPr>
            <w:tcW w:w="1306" w:type="dxa"/>
            <w:vMerge/>
            <w:tcBorders>
              <w:top w:val="nil"/>
            </w:tcBorders>
          </w:tcPr>
          <w:p>
            <w:pPr>
              <w:rPr>
                <w:sz w:val="2"/>
                <w:szCs w:val="2"/>
              </w:rPr>
            </w:pPr>
          </w:p>
        </w:tc>
        <w:tc>
          <w:tcPr>
            <w:tcW w:w="2475" w:type="dxa"/>
          </w:tcPr>
          <w:p>
            <w:pPr>
              <w:pStyle w:val="TableParagraph"/>
              <w:spacing w:line="252" w:lineRule="exact"/>
              <w:ind w:left="107"/>
              <w:jc w:val="left"/>
              <w:rPr>
                <w:sz w:val="21"/>
              </w:rPr>
            </w:pPr>
            <w:r>
              <w:rPr>
                <w:sz w:val="21"/>
              </w:rPr>
              <w:t>签字会计师姓名 </w:t>
            </w:r>
          </w:p>
        </w:tc>
        <w:tc>
          <w:tcPr>
            <w:tcW w:w="5281" w:type="dxa"/>
          </w:tcPr>
          <w:p>
            <w:pPr>
              <w:pStyle w:val="TableParagraph"/>
              <w:spacing w:line="252" w:lineRule="exact"/>
              <w:ind w:left="107"/>
              <w:jc w:val="left"/>
              <w:rPr>
                <w:sz w:val="21"/>
              </w:rPr>
            </w:pPr>
            <w:r>
              <w:rPr>
                <w:spacing w:val="-1"/>
                <w:sz w:val="21"/>
              </w:rPr>
              <w:t>占铁华，孙玉宝、董亚兰</w:t>
            </w:r>
            <w:r>
              <w:rPr>
                <w:sz w:val="21"/>
              </w:rPr>
              <w:t> </w:t>
            </w:r>
          </w:p>
        </w:tc>
      </w:tr>
      <w:tr>
        <w:trPr>
          <w:trHeight w:val="270" w:hRule="atLeast"/>
        </w:trPr>
        <w:tc>
          <w:tcPr>
            <w:tcW w:w="1306" w:type="dxa"/>
            <w:vMerge w:val="restart"/>
          </w:tcPr>
          <w:p>
            <w:pPr>
              <w:pStyle w:val="TableParagraph"/>
              <w:spacing w:line="242" w:lineRule="auto" w:before="15"/>
              <w:ind w:left="107" w:right="95"/>
              <w:jc w:val="both"/>
              <w:rPr>
                <w:sz w:val="21"/>
              </w:rPr>
            </w:pPr>
            <w:r>
              <w:rPr>
                <w:sz w:val="21"/>
              </w:rPr>
              <w:t>报告期内履行持续督导职责的保荐</w:t>
            </w:r>
          </w:p>
          <w:p>
            <w:pPr>
              <w:pStyle w:val="TableParagraph"/>
              <w:spacing w:line="267" w:lineRule="exact"/>
              <w:ind w:left="107"/>
              <w:jc w:val="left"/>
              <w:rPr>
                <w:sz w:val="21"/>
              </w:rPr>
            </w:pPr>
            <w:r>
              <w:rPr>
                <w:sz w:val="21"/>
              </w:rPr>
              <w:t>机构 </w:t>
            </w:r>
          </w:p>
        </w:tc>
        <w:tc>
          <w:tcPr>
            <w:tcW w:w="2475" w:type="dxa"/>
          </w:tcPr>
          <w:p>
            <w:pPr>
              <w:pStyle w:val="TableParagraph"/>
              <w:spacing w:line="250" w:lineRule="exact"/>
              <w:ind w:left="107"/>
              <w:jc w:val="left"/>
              <w:rPr>
                <w:sz w:val="21"/>
              </w:rPr>
            </w:pPr>
            <w:r>
              <w:rPr>
                <w:sz w:val="21"/>
              </w:rPr>
              <w:t>名称 </w:t>
            </w:r>
          </w:p>
        </w:tc>
        <w:tc>
          <w:tcPr>
            <w:tcW w:w="5281" w:type="dxa"/>
          </w:tcPr>
          <w:p>
            <w:pPr>
              <w:pStyle w:val="TableParagraph"/>
              <w:spacing w:line="250" w:lineRule="exact"/>
              <w:ind w:left="107"/>
              <w:jc w:val="left"/>
              <w:rPr>
                <w:sz w:val="21"/>
              </w:rPr>
            </w:pPr>
            <w:r>
              <w:rPr>
                <w:spacing w:val="-1"/>
                <w:sz w:val="21"/>
              </w:rPr>
              <w:t>国泰君安证券股份有限公司 </w:t>
            </w:r>
          </w:p>
        </w:tc>
      </w:tr>
      <w:tr>
        <w:trPr>
          <w:trHeight w:val="273" w:hRule="atLeast"/>
        </w:trPr>
        <w:tc>
          <w:tcPr>
            <w:tcW w:w="1306" w:type="dxa"/>
            <w:vMerge/>
            <w:tcBorders>
              <w:top w:val="nil"/>
            </w:tcBorders>
          </w:tcPr>
          <w:p>
            <w:pPr>
              <w:rPr>
                <w:sz w:val="2"/>
                <w:szCs w:val="2"/>
              </w:rPr>
            </w:pPr>
          </w:p>
        </w:tc>
        <w:tc>
          <w:tcPr>
            <w:tcW w:w="2475" w:type="dxa"/>
          </w:tcPr>
          <w:p>
            <w:pPr>
              <w:pStyle w:val="TableParagraph"/>
              <w:spacing w:line="252" w:lineRule="exact"/>
              <w:ind w:left="107"/>
              <w:jc w:val="left"/>
              <w:rPr>
                <w:sz w:val="21"/>
              </w:rPr>
            </w:pPr>
            <w:r>
              <w:rPr>
                <w:spacing w:val="-1"/>
                <w:sz w:val="21"/>
              </w:rPr>
              <w:t>办公地址</w:t>
            </w:r>
            <w:r>
              <w:rPr>
                <w:sz w:val="21"/>
              </w:rPr>
              <w:t> </w:t>
            </w:r>
          </w:p>
        </w:tc>
        <w:tc>
          <w:tcPr>
            <w:tcW w:w="5281" w:type="dxa"/>
          </w:tcPr>
          <w:p>
            <w:pPr>
              <w:pStyle w:val="TableParagraph"/>
              <w:spacing w:line="252" w:lineRule="exact"/>
              <w:ind w:left="107"/>
              <w:jc w:val="left"/>
              <w:rPr>
                <w:sz w:val="21"/>
              </w:rPr>
            </w:pPr>
            <w:r>
              <w:rPr>
                <w:spacing w:val="-7"/>
                <w:sz w:val="21"/>
              </w:rPr>
              <w:t>上海市静安区新闸路 </w:t>
            </w:r>
            <w:r>
              <w:rPr>
                <w:sz w:val="21"/>
              </w:rPr>
              <w:t>669</w:t>
            </w:r>
            <w:r>
              <w:rPr>
                <w:spacing w:val="-17"/>
                <w:sz w:val="21"/>
              </w:rPr>
              <w:t> 号博华广场 </w:t>
            </w:r>
            <w:r>
              <w:rPr>
                <w:sz w:val="21"/>
              </w:rPr>
              <w:t>36</w:t>
            </w:r>
            <w:r>
              <w:rPr>
                <w:spacing w:val="-27"/>
                <w:sz w:val="21"/>
              </w:rPr>
              <w:t> 楼</w:t>
            </w:r>
            <w:r>
              <w:rPr>
                <w:sz w:val="21"/>
              </w:rPr>
              <w:t> </w:t>
            </w:r>
          </w:p>
        </w:tc>
      </w:tr>
      <w:tr>
        <w:trPr>
          <w:trHeight w:val="270" w:hRule="atLeast"/>
        </w:trPr>
        <w:tc>
          <w:tcPr>
            <w:tcW w:w="1306" w:type="dxa"/>
            <w:vMerge/>
            <w:tcBorders>
              <w:top w:val="nil"/>
            </w:tcBorders>
          </w:tcPr>
          <w:p>
            <w:pPr>
              <w:rPr>
                <w:sz w:val="2"/>
                <w:szCs w:val="2"/>
              </w:rPr>
            </w:pPr>
          </w:p>
        </w:tc>
        <w:tc>
          <w:tcPr>
            <w:tcW w:w="2475" w:type="dxa"/>
          </w:tcPr>
          <w:p>
            <w:pPr>
              <w:pStyle w:val="TableParagraph"/>
              <w:spacing w:line="250" w:lineRule="exact"/>
              <w:ind w:left="107"/>
              <w:jc w:val="left"/>
              <w:rPr>
                <w:sz w:val="21"/>
              </w:rPr>
            </w:pPr>
            <w:r>
              <w:rPr>
                <w:spacing w:val="-1"/>
                <w:sz w:val="21"/>
              </w:rPr>
              <w:t>签字的保荐代表人姓名</w:t>
            </w:r>
            <w:r>
              <w:rPr>
                <w:sz w:val="21"/>
              </w:rPr>
              <w:t> </w:t>
            </w:r>
          </w:p>
        </w:tc>
        <w:tc>
          <w:tcPr>
            <w:tcW w:w="5281" w:type="dxa"/>
          </w:tcPr>
          <w:p>
            <w:pPr>
              <w:pStyle w:val="TableParagraph"/>
              <w:spacing w:line="250" w:lineRule="exact"/>
              <w:ind w:left="107"/>
              <w:jc w:val="left"/>
              <w:rPr>
                <w:sz w:val="21"/>
              </w:rPr>
            </w:pPr>
            <w:r>
              <w:rPr>
                <w:spacing w:val="-1"/>
                <w:sz w:val="21"/>
              </w:rPr>
              <w:t>郁伟君，余姣</w:t>
            </w:r>
            <w:r>
              <w:rPr>
                <w:sz w:val="21"/>
              </w:rPr>
              <w:t> </w:t>
            </w:r>
          </w:p>
        </w:tc>
      </w:tr>
      <w:tr>
        <w:trPr>
          <w:trHeight w:val="273" w:hRule="atLeast"/>
        </w:trPr>
        <w:tc>
          <w:tcPr>
            <w:tcW w:w="1306" w:type="dxa"/>
            <w:vMerge/>
            <w:tcBorders>
              <w:top w:val="nil"/>
            </w:tcBorders>
          </w:tcPr>
          <w:p>
            <w:pPr>
              <w:rPr>
                <w:sz w:val="2"/>
                <w:szCs w:val="2"/>
              </w:rPr>
            </w:pPr>
          </w:p>
        </w:tc>
        <w:tc>
          <w:tcPr>
            <w:tcW w:w="2475" w:type="dxa"/>
          </w:tcPr>
          <w:p>
            <w:pPr>
              <w:pStyle w:val="TableParagraph"/>
              <w:spacing w:line="250" w:lineRule="exact" w:before="3"/>
              <w:ind w:left="107"/>
              <w:jc w:val="left"/>
              <w:rPr>
                <w:sz w:val="21"/>
              </w:rPr>
            </w:pPr>
            <w:r>
              <w:rPr>
                <w:sz w:val="21"/>
              </w:rPr>
              <w:t>持续督导的期间 </w:t>
            </w:r>
          </w:p>
        </w:tc>
        <w:tc>
          <w:tcPr>
            <w:tcW w:w="5281" w:type="dxa"/>
          </w:tcPr>
          <w:p>
            <w:pPr>
              <w:pStyle w:val="TableParagraph"/>
              <w:spacing w:line="250" w:lineRule="exact" w:before="3"/>
              <w:ind w:left="107"/>
              <w:jc w:val="left"/>
              <w:rPr>
                <w:sz w:val="21"/>
              </w:rPr>
            </w:pPr>
            <w:r>
              <w:rPr>
                <w:sz w:val="21"/>
              </w:rPr>
              <w:t>2022</w:t>
            </w:r>
            <w:r>
              <w:rPr>
                <w:spacing w:val="-36"/>
                <w:sz w:val="21"/>
              </w:rPr>
              <w:t> 年 </w:t>
            </w:r>
            <w:r>
              <w:rPr>
                <w:sz w:val="21"/>
              </w:rPr>
              <w:t>1</w:t>
            </w:r>
            <w:r>
              <w:rPr>
                <w:spacing w:val="-35"/>
                <w:sz w:val="21"/>
              </w:rPr>
              <w:t> 月 </w:t>
            </w:r>
            <w:r>
              <w:rPr>
                <w:sz w:val="21"/>
              </w:rPr>
              <w:t>1</w:t>
            </w:r>
            <w:r>
              <w:rPr>
                <w:spacing w:val="-27"/>
                <w:sz w:val="21"/>
              </w:rPr>
              <w:t> 日至 </w:t>
            </w:r>
            <w:r>
              <w:rPr>
                <w:sz w:val="21"/>
              </w:rPr>
              <w:t>2022</w:t>
            </w:r>
            <w:r>
              <w:rPr>
                <w:spacing w:val="-36"/>
                <w:sz w:val="21"/>
              </w:rPr>
              <w:t> 年 </w:t>
            </w:r>
            <w:r>
              <w:rPr>
                <w:sz w:val="21"/>
              </w:rPr>
              <w:t>12</w:t>
            </w:r>
            <w:r>
              <w:rPr>
                <w:spacing w:val="-36"/>
                <w:sz w:val="21"/>
              </w:rPr>
              <w:t> 月 </w:t>
            </w:r>
            <w:r>
              <w:rPr>
                <w:sz w:val="21"/>
              </w:rPr>
              <w:t>31</w:t>
            </w:r>
            <w:r>
              <w:rPr>
                <w:spacing w:val="-27"/>
                <w:sz w:val="21"/>
              </w:rPr>
              <w:t> 日</w:t>
            </w:r>
            <w:r>
              <w:rPr>
                <w:sz w:val="21"/>
              </w:rPr>
              <w:t> </w:t>
            </w:r>
          </w:p>
        </w:tc>
      </w:tr>
    </w:tbl>
    <w:p>
      <w:pPr>
        <w:pStyle w:val="BodyText"/>
        <w:spacing w:before="1"/>
        <w:ind w:left="898"/>
      </w:pPr>
      <w:r>
        <w:rPr>
          <w:w w:val="100"/>
        </w:rPr>
        <w:t> </w:t>
      </w:r>
    </w:p>
    <w:p>
      <w:pPr>
        <w:spacing w:after="0"/>
        <w:sectPr>
          <w:pgSz w:w="11910" w:h="16840"/>
          <w:pgMar w:header="880" w:footer="1195" w:top="1340" w:bottom="1380" w:left="520" w:right="520"/>
        </w:sectPr>
      </w:pPr>
    </w:p>
    <w:p>
      <w:pPr>
        <w:pStyle w:val="BodyText"/>
        <w:spacing w:line="295" w:lineRule="auto" w:before="71"/>
        <w:ind w:left="898" w:right="6516"/>
      </w:pPr>
      <w:r>
        <w:rPr>
          <w:spacing w:val="-6"/>
        </w:rPr>
        <w:t>七、 近三年主要会计数据和财务指标</w:t>
      </w:r>
      <w:r>
        <w:rPr>
          <w:spacing w:val="-7"/>
        </w:rPr>
        <w:t>(一) 主要会计数据</w:t>
      </w:r>
    </w:p>
    <w:p>
      <w:pPr>
        <w:pStyle w:val="BodyText"/>
        <w:spacing w:before="3"/>
        <w:ind w:left="7658"/>
      </w:pPr>
      <w:r>
        <w:rPr>
          <w:spacing w:val="7"/>
        </w:rPr>
        <w:t>单位：元 币种：人民币</w:t>
      </w:r>
      <w:r>
        <w:rPr/>
        <w:t> </w:t>
      </w:r>
    </w:p>
    <w:tbl>
      <w:tblPr>
        <w:tblW w:w="0" w:type="auto"/>
        <w:jc w:val="left"/>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1986"/>
        <w:gridCol w:w="2077"/>
        <w:gridCol w:w="1756"/>
        <w:gridCol w:w="1983"/>
      </w:tblGrid>
      <w:tr>
        <w:trPr>
          <w:trHeight w:val="597" w:hRule="atLeast"/>
        </w:trPr>
        <w:tc>
          <w:tcPr>
            <w:tcW w:w="2127" w:type="dxa"/>
          </w:tcPr>
          <w:p>
            <w:pPr>
              <w:pStyle w:val="TableParagraph"/>
              <w:spacing w:before="164"/>
              <w:ind w:left="432"/>
              <w:jc w:val="left"/>
              <w:rPr>
                <w:sz w:val="21"/>
              </w:rPr>
            </w:pPr>
            <w:r>
              <w:rPr>
                <w:spacing w:val="-1"/>
                <w:sz w:val="21"/>
              </w:rPr>
              <w:t>主要会计数据</w:t>
            </w:r>
            <w:r>
              <w:rPr>
                <w:sz w:val="21"/>
              </w:rPr>
              <w:t> </w:t>
            </w:r>
          </w:p>
        </w:tc>
        <w:tc>
          <w:tcPr>
            <w:tcW w:w="1986" w:type="dxa"/>
          </w:tcPr>
          <w:p>
            <w:pPr>
              <w:pStyle w:val="TableParagraph"/>
              <w:spacing w:before="164"/>
              <w:ind w:left="676"/>
              <w:jc w:val="left"/>
              <w:rPr>
                <w:sz w:val="21"/>
              </w:rPr>
            </w:pPr>
            <w:r>
              <w:rPr>
                <w:sz w:val="21"/>
              </w:rPr>
              <w:t>2022年 </w:t>
            </w:r>
          </w:p>
        </w:tc>
        <w:tc>
          <w:tcPr>
            <w:tcW w:w="2077" w:type="dxa"/>
          </w:tcPr>
          <w:p>
            <w:pPr>
              <w:pStyle w:val="TableParagraph"/>
              <w:spacing w:before="164"/>
              <w:ind w:left="721"/>
              <w:jc w:val="left"/>
              <w:rPr>
                <w:sz w:val="21"/>
              </w:rPr>
            </w:pPr>
            <w:r>
              <w:rPr>
                <w:sz w:val="21"/>
              </w:rPr>
              <w:t>2021年 </w:t>
            </w:r>
          </w:p>
        </w:tc>
        <w:tc>
          <w:tcPr>
            <w:tcW w:w="1756" w:type="dxa"/>
          </w:tcPr>
          <w:p>
            <w:pPr>
              <w:pStyle w:val="TableParagraph"/>
              <w:spacing w:line="244" w:lineRule="auto" w:before="27"/>
              <w:ind w:left="507" w:right="132" w:hanging="370"/>
              <w:jc w:val="left"/>
              <w:rPr>
                <w:sz w:val="21"/>
              </w:rPr>
            </w:pPr>
            <w:r>
              <w:rPr>
                <w:sz w:val="21"/>
              </w:rPr>
              <w:t>本期比上年同期增减(%) </w:t>
            </w:r>
          </w:p>
        </w:tc>
        <w:tc>
          <w:tcPr>
            <w:tcW w:w="1983" w:type="dxa"/>
          </w:tcPr>
          <w:p>
            <w:pPr>
              <w:pStyle w:val="TableParagraph"/>
              <w:spacing w:before="164"/>
              <w:ind w:left="671"/>
              <w:jc w:val="left"/>
              <w:rPr>
                <w:sz w:val="21"/>
              </w:rPr>
            </w:pPr>
            <w:r>
              <w:rPr>
                <w:sz w:val="21"/>
              </w:rPr>
              <w:t>2020年 </w:t>
            </w:r>
          </w:p>
        </w:tc>
      </w:tr>
      <w:tr>
        <w:trPr>
          <w:trHeight w:val="285" w:hRule="atLeast"/>
        </w:trPr>
        <w:tc>
          <w:tcPr>
            <w:tcW w:w="2127" w:type="dxa"/>
          </w:tcPr>
          <w:p>
            <w:pPr>
              <w:pStyle w:val="TableParagraph"/>
              <w:spacing w:line="264" w:lineRule="exact"/>
              <w:ind w:left="107"/>
              <w:jc w:val="left"/>
              <w:rPr>
                <w:sz w:val="21"/>
              </w:rPr>
            </w:pPr>
            <w:r>
              <w:rPr>
                <w:spacing w:val="-1"/>
                <w:sz w:val="21"/>
              </w:rPr>
              <w:t>营业收入</w:t>
            </w:r>
            <w:r>
              <w:rPr>
                <w:sz w:val="21"/>
              </w:rPr>
              <w:t> </w:t>
            </w:r>
          </w:p>
        </w:tc>
        <w:tc>
          <w:tcPr>
            <w:tcW w:w="1986" w:type="dxa"/>
          </w:tcPr>
          <w:p>
            <w:pPr>
              <w:pStyle w:val="TableParagraph"/>
              <w:spacing w:line="257" w:lineRule="exact" w:before="8"/>
              <w:ind w:right="-15"/>
              <w:rPr>
                <w:sz w:val="21"/>
              </w:rPr>
            </w:pPr>
            <w:r>
              <w:rPr>
                <w:sz w:val="21"/>
              </w:rPr>
              <w:t>1,134,731,234.50 </w:t>
            </w:r>
          </w:p>
        </w:tc>
        <w:tc>
          <w:tcPr>
            <w:tcW w:w="2077" w:type="dxa"/>
          </w:tcPr>
          <w:p>
            <w:pPr>
              <w:pStyle w:val="TableParagraph"/>
              <w:spacing w:line="257" w:lineRule="exact" w:before="8"/>
              <w:ind w:right="-15"/>
              <w:rPr>
                <w:sz w:val="21"/>
              </w:rPr>
            </w:pPr>
            <w:r>
              <w:rPr>
                <w:sz w:val="21"/>
              </w:rPr>
              <w:t>1,814,609,944.50 </w:t>
            </w:r>
          </w:p>
        </w:tc>
        <w:tc>
          <w:tcPr>
            <w:tcW w:w="1756" w:type="dxa"/>
          </w:tcPr>
          <w:p>
            <w:pPr>
              <w:pStyle w:val="TableParagraph"/>
              <w:spacing w:line="257" w:lineRule="exact" w:before="8"/>
              <w:ind w:right="-15"/>
              <w:rPr>
                <w:sz w:val="21"/>
              </w:rPr>
            </w:pPr>
            <w:r>
              <w:rPr>
                <w:sz w:val="21"/>
              </w:rPr>
              <w:t>-37.47 </w:t>
            </w:r>
          </w:p>
        </w:tc>
        <w:tc>
          <w:tcPr>
            <w:tcW w:w="1983" w:type="dxa"/>
          </w:tcPr>
          <w:p>
            <w:pPr>
              <w:pStyle w:val="TableParagraph"/>
              <w:spacing w:line="257" w:lineRule="exact" w:before="8"/>
              <w:ind w:right="-15"/>
              <w:rPr>
                <w:sz w:val="21"/>
              </w:rPr>
            </w:pPr>
            <w:r>
              <w:rPr>
                <w:sz w:val="21"/>
              </w:rPr>
              <w:t>1,770,306,191.79 </w:t>
            </w:r>
          </w:p>
        </w:tc>
      </w:tr>
      <w:tr>
        <w:trPr>
          <w:trHeight w:val="544" w:hRule="atLeast"/>
        </w:trPr>
        <w:tc>
          <w:tcPr>
            <w:tcW w:w="2127" w:type="dxa"/>
          </w:tcPr>
          <w:p>
            <w:pPr>
              <w:pStyle w:val="TableParagraph"/>
              <w:ind w:left="107"/>
              <w:jc w:val="left"/>
              <w:rPr>
                <w:sz w:val="21"/>
              </w:rPr>
            </w:pPr>
            <w:r>
              <w:rPr>
                <w:sz w:val="21"/>
              </w:rPr>
              <w:t>归属于上市公司股东</w:t>
            </w:r>
          </w:p>
          <w:p>
            <w:pPr>
              <w:pStyle w:val="TableParagraph"/>
              <w:spacing w:line="252" w:lineRule="exact" w:before="2"/>
              <w:ind w:left="107"/>
              <w:jc w:val="left"/>
              <w:rPr>
                <w:sz w:val="21"/>
              </w:rPr>
            </w:pPr>
            <w:r>
              <w:rPr>
                <w:spacing w:val="-1"/>
                <w:sz w:val="21"/>
              </w:rPr>
              <w:t>的净利润</w:t>
            </w:r>
            <w:r>
              <w:rPr>
                <w:sz w:val="21"/>
              </w:rPr>
              <w:t> </w:t>
            </w:r>
          </w:p>
        </w:tc>
        <w:tc>
          <w:tcPr>
            <w:tcW w:w="1986" w:type="dxa"/>
          </w:tcPr>
          <w:p>
            <w:pPr>
              <w:pStyle w:val="TableParagraph"/>
              <w:spacing w:before="138"/>
              <w:ind w:right="-15"/>
              <w:rPr>
                <w:sz w:val="21"/>
              </w:rPr>
            </w:pPr>
            <w:r>
              <w:rPr>
                <w:sz w:val="21"/>
              </w:rPr>
              <w:t>65,590,196.36 </w:t>
            </w:r>
          </w:p>
        </w:tc>
        <w:tc>
          <w:tcPr>
            <w:tcW w:w="2077" w:type="dxa"/>
          </w:tcPr>
          <w:p>
            <w:pPr>
              <w:pStyle w:val="TableParagraph"/>
              <w:spacing w:before="138"/>
              <w:ind w:right="-15"/>
              <w:rPr>
                <w:sz w:val="21"/>
              </w:rPr>
            </w:pPr>
            <w:r>
              <w:rPr>
                <w:sz w:val="21"/>
              </w:rPr>
              <w:t>208,327,029.50 </w:t>
            </w:r>
          </w:p>
        </w:tc>
        <w:tc>
          <w:tcPr>
            <w:tcW w:w="1756" w:type="dxa"/>
          </w:tcPr>
          <w:p>
            <w:pPr>
              <w:pStyle w:val="TableParagraph"/>
              <w:spacing w:before="138"/>
              <w:ind w:right="-15"/>
              <w:rPr>
                <w:sz w:val="21"/>
              </w:rPr>
            </w:pPr>
            <w:r>
              <w:rPr>
                <w:sz w:val="21"/>
              </w:rPr>
              <w:t>-68.52 </w:t>
            </w:r>
          </w:p>
        </w:tc>
        <w:tc>
          <w:tcPr>
            <w:tcW w:w="1983" w:type="dxa"/>
          </w:tcPr>
          <w:p>
            <w:pPr>
              <w:pStyle w:val="TableParagraph"/>
              <w:spacing w:before="138"/>
              <w:ind w:right="-15"/>
              <w:rPr>
                <w:sz w:val="21"/>
              </w:rPr>
            </w:pPr>
            <w:r>
              <w:rPr>
                <w:sz w:val="21"/>
              </w:rPr>
              <w:t>200,584,148.36 </w:t>
            </w:r>
          </w:p>
        </w:tc>
      </w:tr>
      <w:tr>
        <w:trPr>
          <w:trHeight w:val="815" w:hRule="atLeast"/>
        </w:trPr>
        <w:tc>
          <w:tcPr>
            <w:tcW w:w="2127" w:type="dxa"/>
          </w:tcPr>
          <w:p>
            <w:pPr>
              <w:pStyle w:val="TableParagraph"/>
              <w:spacing w:line="242" w:lineRule="auto"/>
              <w:ind w:left="107" w:right="95"/>
              <w:jc w:val="left"/>
              <w:rPr>
                <w:sz w:val="21"/>
              </w:rPr>
            </w:pPr>
            <w:r>
              <w:rPr>
                <w:sz w:val="21"/>
              </w:rPr>
              <w:t>归属于上市公司股东的扣除非经常性损益</w:t>
            </w:r>
          </w:p>
          <w:p>
            <w:pPr>
              <w:pStyle w:val="TableParagraph"/>
              <w:spacing w:line="250" w:lineRule="exact"/>
              <w:ind w:left="107"/>
              <w:jc w:val="left"/>
              <w:rPr>
                <w:sz w:val="21"/>
              </w:rPr>
            </w:pPr>
            <w:r>
              <w:rPr>
                <w:spacing w:val="-1"/>
                <w:sz w:val="21"/>
              </w:rPr>
              <w:t>的净利润</w:t>
            </w:r>
            <w:r>
              <w:rPr>
                <w:sz w:val="21"/>
              </w:rPr>
              <w:t> </w:t>
            </w:r>
          </w:p>
        </w:tc>
        <w:tc>
          <w:tcPr>
            <w:tcW w:w="1986" w:type="dxa"/>
          </w:tcPr>
          <w:p>
            <w:pPr>
              <w:pStyle w:val="TableParagraph"/>
              <w:spacing w:before="3"/>
              <w:jc w:val="left"/>
              <w:rPr>
                <w:sz w:val="21"/>
              </w:rPr>
            </w:pPr>
          </w:p>
          <w:p>
            <w:pPr>
              <w:pStyle w:val="TableParagraph"/>
              <w:spacing w:before="0"/>
              <w:ind w:right="-15"/>
              <w:rPr>
                <w:sz w:val="21"/>
              </w:rPr>
            </w:pPr>
            <w:r>
              <w:rPr>
                <w:sz w:val="21"/>
              </w:rPr>
              <w:t>35,769,308.48 </w:t>
            </w:r>
          </w:p>
        </w:tc>
        <w:tc>
          <w:tcPr>
            <w:tcW w:w="2077" w:type="dxa"/>
          </w:tcPr>
          <w:p>
            <w:pPr>
              <w:pStyle w:val="TableParagraph"/>
              <w:spacing w:before="3"/>
              <w:jc w:val="left"/>
              <w:rPr>
                <w:sz w:val="21"/>
              </w:rPr>
            </w:pPr>
          </w:p>
          <w:p>
            <w:pPr>
              <w:pStyle w:val="TableParagraph"/>
              <w:spacing w:before="0"/>
              <w:ind w:right="-15"/>
              <w:rPr>
                <w:sz w:val="21"/>
              </w:rPr>
            </w:pPr>
            <w:r>
              <w:rPr>
                <w:sz w:val="21"/>
              </w:rPr>
              <w:t>189,464,100.77 </w:t>
            </w:r>
          </w:p>
        </w:tc>
        <w:tc>
          <w:tcPr>
            <w:tcW w:w="1756" w:type="dxa"/>
          </w:tcPr>
          <w:p>
            <w:pPr>
              <w:pStyle w:val="TableParagraph"/>
              <w:spacing w:before="3"/>
              <w:jc w:val="left"/>
              <w:rPr>
                <w:sz w:val="21"/>
              </w:rPr>
            </w:pPr>
          </w:p>
          <w:p>
            <w:pPr>
              <w:pStyle w:val="TableParagraph"/>
              <w:spacing w:before="0"/>
              <w:ind w:right="-15"/>
              <w:rPr>
                <w:sz w:val="21"/>
              </w:rPr>
            </w:pPr>
            <w:r>
              <w:rPr>
                <w:sz w:val="21"/>
              </w:rPr>
              <w:t>-81.12 </w:t>
            </w:r>
          </w:p>
        </w:tc>
        <w:tc>
          <w:tcPr>
            <w:tcW w:w="1983" w:type="dxa"/>
          </w:tcPr>
          <w:p>
            <w:pPr>
              <w:pStyle w:val="TableParagraph"/>
              <w:spacing w:before="3"/>
              <w:jc w:val="left"/>
              <w:rPr>
                <w:sz w:val="21"/>
              </w:rPr>
            </w:pPr>
          </w:p>
          <w:p>
            <w:pPr>
              <w:pStyle w:val="TableParagraph"/>
              <w:spacing w:before="0"/>
              <w:ind w:right="-15"/>
              <w:rPr>
                <w:sz w:val="21"/>
              </w:rPr>
            </w:pPr>
            <w:r>
              <w:rPr>
                <w:sz w:val="21"/>
              </w:rPr>
              <w:t>149,505,439.22 </w:t>
            </w:r>
          </w:p>
        </w:tc>
      </w:tr>
      <w:tr>
        <w:trPr>
          <w:trHeight w:val="546" w:hRule="atLeast"/>
        </w:trPr>
        <w:tc>
          <w:tcPr>
            <w:tcW w:w="2127" w:type="dxa"/>
          </w:tcPr>
          <w:p>
            <w:pPr>
              <w:pStyle w:val="TableParagraph"/>
              <w:spacing w:line="270" w:lineRule="atLeast" w:before="0"/>
              <w:ind w:left="107" w:right="95"/>
              <w:jc w:val="left"/>
              <w:rPr>
                <w:sz w:val="21"/>
              </w:rPr>
            </w:pPr>
            <w:r>
              <w:rPr>
                <w:sz w:val="21"/>
              </w:rPr>
              <w:t>经营活动产生的现金流量净额 </w:t>
            </w:r>
          </w:p>
        </w:tc>
        <w:tc>
          <w:tcPr>
            <w:tcW w:w="1986" w:type="dxa"/>
          </w:tcPr>
          <w:p>
            <w:pPr>
              <w:pStyle w:val="TableParagraph"/>
              <w:spacing w:before="138"/>
              <w:ind w:right="-15"/>
              <w:rPr>
                <w:sz w:val="21"/>
              </w:rPr>
            </w:pPr>
            <w:r>
              <w:rPr>
                <w:sz w:val="21"/>
              </w:rPr>
              <w:t>373,638,727.18 </w:t>
            </w:r>
          </w:p>
        </w:tc>
        <w:tc>
          <w:tcPr>
            <w:tcW w:w="2077" w:type="dxa"/>
          </w:tcPr>
          <w:p>
            <w:pPr>
              <w:pStyle w:val="TableParagraph"/>
              <w:spacing w:before="138"/>
              <w:ind w:right="-15"/>
              <w:rPr>
                <w:sz w:val="21"/>
              </w:rPr>
            </w:pPr>
            <w:r>
              <w:rPr>
                <w:sz w:val="21"/>
              </w:rPr>
              <w:t>322,726,572.43 </w:t>
            </w:r>
          </w:p>
        </w:tc>
        <w:tc>
          <w:tcPr>
            <w:tcW w:w="1756" w:type="dxa"/>
          </w:tcPr>
          <w:p>
            <w:pPr>
              <w:pStyle w:val="TableParagraph"/>
              <w:spacing w:before="138"/>
              <w:ind w:right="-15"/>
              <w:rPr>
                <w:sz w:val="21"/>
              </w:rPr>
            </w:pPr>
            <w:r>
              <w:rPr>
                <w:sz w:val="21"/>
              </w:rPr>
              <w:t>15.78 </w:t>
            </w:r>
          </w:p>
        </w:tc>
        <w:tc>
          <w:tcPr>
            <w:tcW w:w="1983" w:type="dxa"/>
          </w:tcPr>
          <w:p>
            <w:pPr>
              <w:pStyle w:val="TableParagraph"/>
              <w:spacing w:before="138"/>
              <w:ind w:right="-15"/>
              <w:rPr>
                <w:sz w:val="21"/>
              </w:rPr>
            </w:pPr>
            <w:r>
              <w:rPr>
                <w:sz w:val="21"/>
              </w:rPr>
              <w:t>272,107,984.70 </w:t>
            </w:r>
          </w:p>
        </w:tc>
      </w:tr>
      <w:tr>
        <w:trPr>
          <w:trHeight w:val="544" w:hRule="atLeast"/>
        </w:trPr>
        <w:tc>
          <w:tcPr>
            <w:tcW w:w="2127" w:type="dxa"/>
          </w:tcPr>
          <w:p>
            <w:pPr>
              <w:pStyle w:val="TableParagraph"/>
              <w:ind w:left="107"/>
              <w:jc w:val="left"/>
              <w:rPr>
                <w:sz w:val="21"/>
              </w:rPr>
            </w:pPr>
            <w:r>
              <w:rPr>
                <w:w w:val="100"/>
                <w:sz w:val="21"/>
              </w:rPr>
              <w:t> </w:t>
            </w:r>
          </w:p>
        </w:tc>
        <w:tc>
          <w:tcPr>
            <w:tcW w:w="1986" w:type="dxa"/>
          </w:tcPr>
          <w:p>
            <w:pPr>
              <w:pStyle w:val="TableParagraph"/>
              <w:spacing w:before="136"/>
              <w:ind w:left="570"/>
              <w:jc w:val="left"/>
              <w:rPr>
                <w:sz w:val="21"/>
              </w:rPr>
            </w:pPr>
            <w:r>
              <w:rPr>
                <w:sz w:val="21"/>
              </w:rPr>
              <w:t>2022年末 </w:t>
            </w:r>
          </w:p>
        </w:tc>
        <w:tc>
          <w:tcPr>
            <w:tcW w:w="2077" w:type="dxa"/>
          </w:tcPr>
          <w:p>
            <w:pPr>
              <w:pStyle w:val="TableParagraph"/>
              <w:spacing w:before="136"/>
              <w:ind w:left="615"/>
              <w:jc w:val="left"/>
              <w:rPr>
                <w:sz w:val="21"/>
              </w:rPr>
            </w:pPr>
            <w:r>
              <w:rPr>
                <w:sz w:val="21"/>
              </w:rPr>
              <w:t>2021年末 </w:t>
            </w:r>
          </w:p>
        </w:tc>
        <w:tc>
          <w:tcPr>
            <w:tcW w:w="1756" w:type="dxa"/>
          </w:tcPr>
          <w:p>
            <w:pPr>
              <w:pStyle w:val="TableParagraph"/>
              <w:ind w:left="137"/>
              <w:jc w:val="left"/>
              <w:rPr>
                <w:sz w:val="21"/>
              </w:rPr>
            </w:pPr>
            <w:r>
              <w:rPr>
                <w:sz w:val="21"/>
              </w:rPr>
              <w:t>本期末比上年同</w:t>
            </w:r>
          </w:p>
          <w:p>
            <w:pPr>
              <w:pStyle w:val="TableParagraph"/>
              <w:spacing w:line="252" w:lineRule="exact" w:before="2"/>
              <w:ind w:left="190"/>
              <w:jc w:val="left"/>
              <w:rPr>
                <w:sz w:val="21"/>
              </w:rPr>
            </w:pPr>
            <w:r>
              <w:rPr>
                <w:spacing w:val="-1"/>
                <w:sz w:val="21"/>
              </w:rPr>
              <w:t>期末增减</w:t>
            </w:r>
            <w:r>
              <w:rPr>
                <w:sz w:val="21"/>
              </w:rPr>
              <w:t>（%） </w:t>
            </w:r>
          </w:p>
        </w:tc>
        <w:tc>
          <w:tcPr>
            <w:tcW w:w="1983" w:type="dxa"/>
          </w:tcPr>
          <w:p>
            <w:pPr>
              <w:pStyle w:val="TableParagraph"/>
              <w:spacing w:before="136"/>
              <w:ind w:left="568"/>
              <w:jc w:val="left"/>
              <w:rPr>
                <w:sz w:val="21"/>
              </w:rPr>
            </w:pPr>
            <w:r>
              <w:rPr>
                <w:sz w:val="21"/>
              </w:rPr>
              <w:t>2020年末 </w:t>
            </w:r>
          </w:p>
        </w:tc>
      </w:tr>
      <w:tr>
        <w:trPr>
          <w:trHeight w:val="544" w:hRule="atLeast"/>
        </w:trPr>
        <w:tc>
          <w:tcPr>
            <w:tcW w:w="2127" w:type="dxa"/>
          </w:tcPr>
          <w:p>
            <w:pPr>
              <w:pStyle w:val="TableParagraph"/>
              <w:ind w:left="107"/>
              <w:jc w:val="left"/>
              <w:rPr>
                <w:sz w:val="21"/>
              </w:rPr>
            </w:pPr>
            <w:r>
              <w:rPr>
                <w:sz w:val="21"/>
              </w:rPr>
              <w:t>归属于上市公司股东</w:t>
            </w:r>
          </w:p>
          <w:p>
            <w:pPr>
              <w:pStyle w:val="TableParagraph"/>
              <w:spacing w:line="252" w:lineRule="exact" w:before="2"/>
              <w:ind w:left="107"/>
              <w:jc w:val="left"/>
              <w:rPr>
                <w:sz w:val="21"/>
              </w:rPr>
            </w:pPr>
            <w:r>
              <w:rPr>
                <w:spacing w:val="-1"/>
                <w:sz w:val="21"/>
              </w:rPr>
              <w:t>的净资产</w:t>
            </w:r>
            <w:r>
              <w:rPr>
                <w:sz w:val="21"/>
              </w:rPr>
              <w:t> </w:t>
            </w:r>
          </w:p>
        </w:tc>
        <w:tc>
          <w:tcPr>
            <w:tcW w:w="1986" w:type="dxa"/>
          </w:tcPr>
          <w:p>
            <w:pPr>
              <w:pStyle w:val="TableParagraph"/>
              <w:spacing w:before="137"/>
              <w:ind w:right="-15"/>
              <w:rPr>
                <w:sz w:val="21"/>
              </w:rPr>
            </w:pPr>
            <w:r>
              <w:rPr>
                <w:sz w:val="21"/>
              </w:rPr>
              <w:t>2,381,335,601.32 </w:t>
            </w:r>
          </w:p>
        </w:tc>
        <w:tc>
          <w:tcPr>
            <w:tcW w:w="2077" w:type="dxa"/>
          </w:tcPr>
          <w:p>
            <w:pPr>
              <w:pStyle w:val="TableParagraph"/>
              <w:spacing w:before="137"/>
              <w:ind w:right="-15"/>
              <w:rPr>
                <w:sz w:val="21"/>
              </w:rPr>
            </w:pPr>
            <w:r>
              <w:rPr>
                <w:sz w:val="21"/>
              </w:rPr>
              <w:t>2,637,811,713.16 </w:t>
            </w:r>
          </w:p>
        </w:tc>
        <w:tc>
          <w:tcPr>
            <w:tcW w:w="1756" w:type="dxa"/>
          </w:tcPr>
          <w:p>
            <w:pPr>
              <w:pStyle w:val="TableParagraph"/>
              <w:spacing w:before="137"/>
              <w:ind w:right="-15"/>
              <w:rPr>
                <w:sz w:val="21"/>
              </w:rPr>
            </w:pPr>
            <w:r>
              <w:rPr>
                <w:sz w:val="21"/>
              </w:rPr>
              <w:t>-9.72 </w:t>
            </w:r>
          </w:p>
        </w:tc>
        <w:tc>
          <w:tcPr>
            <w:tcW w:w="1983" w:type="dxa"/>
          </w:tcPr>
          <w:p>
            <w:pPr>
              <w:pStyle w:val="TableParagraph"/>
              <w:spacing w:before="137"/>
              <w:ind w:right="-15"/>
              <w:rPr>
                <w:sz w:val="21"/>
              </w:rPr>
            </w:pPr>
            <w:r>
              <w:rPr>
                <w:sz w:val="21"/>
              </w:rPr>
              <w:t>2,264,816,923.56 </w:t>
            </w:r>
          </w:p>
        </w:tc>
      </w:tr>
      <w:tr>
        <w:trPr>
          <w:trHeight w:val="285" w:hRule="atLeast"/>
        </w:trPr>
        <w:tc>
          <w:tcPr>
            <w:tcW w:w="2127" w:type="dxa"/>
          </w:tcPr>
          <w:p>
            <w:pPr>
              <w:pStyle w:val="TableParagraph"/>
              <w:spacing w:line="264" w:lineRule="exact"/>
              <w:ind w:left="107"/>
              <w:jc w:val="left"/>
              <w:rPr>
                <w:sz w:val="21"/>
              </w:rPr>
            </w:pPr>
            <w:r>
              <w:rPr>
                <w:sz w:val="21"/>
              </w:rPr>
              <w:t>总资产 </w:t>
            </w:r>
          </w:p>
        </w:tc>
        <w:tc>
          <w:tcPr>
            <w:tcW w:w="1986" w:type="dxa"/>
          </w:tcPr>
          <w:p>
            <w:pPr>
              <w:pStyle w:val="TableParagraph"/>
              <w:spacing w:line="257" w:lineRule="exact" w:before="8"/>
              <w:ind w:right="-15"/>
              <w:rPr>
                <w:sz w:val="21"/>
              </w:rPr>
            </w:pPr>
            <w:r>
              <w:rPr>
                <w:sz w:val="21"/>
              </w:rPr>
              <w:t>3,245,323,212.78 </w:t>
            </w:r>
          </w:p>
        </w:tc>
        <w:tc>
          <w:tcPr>
            <w:tcW w:w="2077" w:type="dxa"/>
          </w:tcPr>
          <w:p>
            <w:pPr>
              <w:pStyle w:val="TableParagraph"/>
              <w:spacing w:line="257" w:lineRule="exact" w:before="8"/>
              <w:ind w:right="-15"/>
              <w:rPr>
                <w:sz w:val="21"/>
              </w:rPr>
            </w:pPr>
            <w:r>
              <w:rPr>
                <w:sz w:val="21"/>
              </w:rPr>
              <w:t>3,676,446,622.64 </w:t>
            </w:r>
          </w:p>
        </w:tc>
        <w:tc>
          <w:tcPr>
            <w:tcW w:w="1756" w:type="dxa"/>
          </w:tcPr>
          <w:p>
            <w:pPr>
              <w:pStyle w:val="TableParagraph"/>
              <w:spacing w:line="257" w:lineRule="exact" w:before="8"/>
              <w:ind w:right="-15"/>
              <w:rPr>
                <w:sz w:val="21"/>
              </w:rPr>
            </w:pPr>
            <w:r>
              <w:rPr>
                <w:sz w:val="21"/>
              </w:rPr>
              <w:t>-11.73 </w:t>
            </w:r>
          </w:p>
        </w:tc>
        <w:tc>
          <w:tcPr>
            <w:tcW w:w="1983" w:type="dxa"/>
          </w:tcPr>
          <w:p>
            <w:pPr>
              <w:pStyle w:val="TableParagraph"/>
              <w:spacing w:line="257" w:lineRule="exact" w:before="8"/>
              <w:ind w:right="-15"/>
              <w:rPr>
                <w:sz w:val="21"/>
              </w:rPr>
            </w:pPr>
            <w:r>
              <w:rPr>
                <w:sz w:val="21"/>
              </w:rPr>
              <w:t>3,389,635,667.74 </w:t>
            </w:r>
          </w:p>
        </w:tc>
      </w:tr>
    </w:tbl>
    <w:p>
      <w:pPr>
        <w:pStyle w:val="BodyText"/>
        <w:spacing w:before="1"/>
        <w:ind w:left="898"/>
      </w:pPr>
      <w:r>
        <w:rPr>
          <w:w w:val="100"/>
        </w:rPr>
        <w:t> </w:t>
      </w:r>
    </w:p>
    <w:p>
      <w:pPr>
        <w:pStyle w:val="BodyText"/>
        <w:spacing w:before="62"/>
        <w:ind w:left="898"/>
      </w:pPr>
      <w:r>
        <w:rPr>
          <w:spacing w:val="-7"/>
        </w:rPr>
        <w:t>(二) 主要财务指标</w:t>
      </w:r>
      <w:r>
        <w:rPr/>
        <w:t> </w:t>
      </w:r>
    </w:p>
    <w:p>
      <w:pPr>
        <w:pStyle w:val="BodyText"/>
        <w:spacing w:before="12"/>
        <w:ind w:left="0"/>
        <w:rPr>
          <w:sz w:val="4"/>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1"/>
        <w:gridCol w:w="992"/>
        <w:gridCol w:w="992"/>
        <w:gridCol w:w="2480"/>
        <w:gridCol w:w="1059"/>
      </w:tblGrid>
      <w:tr>
        <w:trPr>
          <w:trHeight w:val="270" w:hRule="atLeast"/>
        </w:trPr>
        <w:tc>
          <w:tcPr>
            <w:tcW w:w="3541" w:type="dxa"/>
          </w:tcPr>
          <w:p>
            <w:pPr>
              <w:pStyle w:val="TableParagraph"/>
              <w:spacing w:line="250" w:lineRule="exact"/>
              <w:ind w:left="1139"/>
              <w:jc w:val="left"/>
              <w:rPr>
                <w:sz w:val="21"/>
              </w:rPr>
            </w:pPr>
            <w:r>
              <w:rPr>
                <w:spacing w:val="-1"/>
                <w:sz w:val="21"/>
              </w:rPr>
              <w:t>主要财务指标</w:t>
            </w:r>
            <w:r>
              <w:rPr>
                <w:sz w:val="21"/>
              </w:rPr>
              <w:t> </w:t>
            </w:r>
          </w:p>
        </w:tc>
        <w:tc>
          <w:tcPr>
            <w:tcW w:w="992" w:type="dxa"/>
          </w:tcPr>
          <w:p>
            <w:pPr>
              <w:pStyle w:val="TableParagraph"/>
              <w:spacing w:line="250" w:lineRule="exact"/>
              <w:ind w:left="176"/>
              <w:jc w:val="left"/>
              <w:rPr>
                <w:sz w:val="21"/>
              </w:rPr>
            </w:pPr>
            <w:r>
              <w:rPr>
                <w:sz w:val="21"/>
              </w:rPr>
              <w:t>2022年 </w:t>
            </w:r>
          </w:p>
        </w:tc>
        <w:tc>
          <w:tcPr>
            <w:tcW w:w="992" w:type="dxa"/>
          </w:tcPr>
          <w:p>
            <w:pPr>
              <w:pStyle w:val="TableParagraph"/>
              <w:spacing w:line="250" w:lineRule="exact"/>
              <w:ind w:left="178"/>
              <w:jc w:val="left"/>
              <w:rPr>
                <w:sz w:val="21"/>
              </w:rPr>
            </w:pPr>
            <w:r>
              <w:rPr>
                <w:sz w:val="21"/>
              </w:rPr>
              <w:t>2021年 </w:t>
            </w:r>
          </w:p>
        </w:tc>
        <w:tc>
          <w:tcPr>
            <w:tcW w:w="2480" w:type="dxa"/>
          </w:tcPr>
          <w:p>
            <w:pPr>
              <w:pStyle w:val="TableParagraph"/>
              <w:spacing w:line="250" w:lineRule="exact"/>
              <w:ind w:right="21"/>
              <w:rPr>
                <w:sz w:val="21"/>
              </w:rPr>
            </w:pPr>
            <w:r>
              <w:rPr>
                <w:spacing w:val="-1"/>
                <w:sz w:val="21"/>
              </w:rPr>
              <w:t>本期比上年同期增减(%)</w:t>
            </w:r>
            <w:r>
              <w:rPr>
                <w:sz w:val="21"/>
              </w:rPr>
              <w:t> </w:t>
            </w:r>
          </w:p>
        </w:tc>
        <w:tc>
          <w:tcPr>
            <w:tcW w:w="1059" w:type="dxa"/>
          </w:tcPr>
          <w:p>
            <w:pPr>
              <w:pStyle w:val="TableParagraph"/>
              <w:spacing w:line="250" w:lineRule="exact"/>
              <w:ind w:left="211"/>
              <w:jc w:val="left"/>
              <w:rPr>
                <w:sz w:val="21"/>
              </w:rPr>
            </w:pPr>
            <w:r>
              <w:rPr>
                <w:sz w:val="21"/>
              </w:rPr>
              <w:t>2020年 </w:t>
            </w:r>
          </w:p>
        </w:tc>
      </w:tr>
      <w:tr>
        <w:trPr>
          <w:trHeight w:val="273" w:hRule="atLeast"/>
        </w:trPr>
        <w:tc>
          <w:tcPr>
            <w:tcW w:w="3541" w:type="dxa"/>
          </w:tcPr>
          <w:p>
            <w:pPr>
              <w:pStyle w:val="TableParagraph"/>
              <w:spacing w:line="250" w:lineRule="exact" w:before="3"/>
              <w:ind w:left="107"/>
              <w:jc w:val="left"/>
              <w:rPr>
                <w:sz w:val="21"/>
              </w:rPr>
            </w:pPr>
            <w:r>
              <w:rPr>
                <w:spacing w:val="-1"/>
                <w:sz w:val="21"/>
              </w:rPr>
              <w:t>基本每股收益</w:t>
            </w:r>
            <w:r>
              <w:rPr>
                <w:sz w:val="21"/>
              </w:rPr>
              <w:t>（元／股） </w:t>
            </w:r>
          </w:p>
        </w:tc>
        <w:tc>
          <w:tcPr>
            <w:tcW w:w="992" w:type="dxa"/>
          </w:tcPr>
          <w:p>
            <w:pPr>
              <w:pStyle w:val="TableParagraph"/>
              <w:spacing w:line="250" w:lineRule="exact" w:before="3"/>
              <w:ind w:right="-15"/>
              <w:rPr>
                <w:sz w:val="21"/>
              </w:rPr>
            </w:pPr>
            <w:r>
              <w:rPr>
                <w:sz w:val="21"/>
              </w:rPr>
              <w:t>0.10 </w:t>
            </w:r>
          </w:p>
        </w:tc>
        <w:tc>
          <w:tcPr>
            <w:tcW w:w="992" w:type="dxa"/>
          </w:tcPr>
          <w:p>
            <w:pPr>
              <w:pStyle w:val="TableParagraph"/>
              <w:spacing w:line="250" w:lineRule="exact" w:before="3"/>
              <w:ind w:right="-15"/>
              <w:rPr>
                <w:sz w:val="21"/>
              </w:rPr>
            </w:pPr>
            <w:r>
              <w:rPr>
                <w:sz w:val="21"/>
              </w:rPr>
              <w:t>0.34 </w:t>
            </w:r>
          </w:p>
        </w:tc>
        <w:tc>
          <w:tcPr>
            <w:tcW w:w="2480" w:type="dxa"/>
          </w:tcPr>
          <w:p>
            <w:pPr>
              <w:pStyle w:val="TableParagraph"/>
              <w:spacing w:line="250" w:lineRule="exact" w:before="3"/>
              <w:ind w:right="-29"/>
              <w:rPr>
                <w:sz w:val="24"/>
              </w:rPr>
            </w:pPr>
            <w:r>
              <w:rPr>
                <w:sz w:val="21"/>
              </w:rPr>
              <w:t>-70.59</w:t>
            </w:r>
            <w:r>
              <w:rPr>
                <w:sz w:val="24"/>
              </w:rPr>
              <w:t> </w:t>
            </w:r>
          </w:p>
        </w:tc>
        <w:tc>
          <w:tcPr>
            <w:tcW w:w="1059" w:type="dxa"/>
          </w:tcPr>
          <w:p>
            <w:pPr>
              <w:pStyle w:val="TableParagraph"/>
              <w:spacing w:line="250" w:lineRule="exact" w:before="3"/>
              <w:ind w:right="-15"/>
              <w:rPr>
                <w:sz w:val="21"/>
              </w:rPr>
            </w:pPr>
            <w:r>
              <w:rPr>
                <w:sz w:val="21"/>
              </w:rPr>
              <w:t>0.34 </w:t>
            </w:r>
          </w:p>
        </w:tc>
      </w:tr>
      <w:tr>
        <w:trPr>
          <w:trHeight w:val="273" w:hRule="atLeast"/>
        </w:trPr>
        <w:tc>
          <w:tcPr>
            <w:tcW w:w="3541" w:type="dxa"/>
          </w:tcPr>
          <w:p>
            <w:pPr>
              <w:pStyle w:val="TableParagraph"/>
              <w:spacing w:line="252" w:lineRule="exact"/>
              <w:ind w:left="107"/>
              <w:jc w:val="left"/>
              <w:rPr>
                <w:sz w:val="21"/>
              </w:rPr>
            </w:pPr>
            <w:r>
              <w:rPr>
                <w:spacing w:val="-1"/>
                <w:sz w:val="21"/>
              </w:rPr>
              <w:t>稀释每股收益</w:t>
            </w:r>
            <w:r>
              <w:rPr>
                <w:sz w:val="21"/>
              </w:rPr>
              <w:t>（元／股） </w:t>
            </w:r>
          </w:p>
        </w:tc>
        <w:tc>
          <w:tcPr>
            <w:tcW w:w="992" w:type="dxa"/>
          </w:tcPr>
          <w:p>
            <w:pPr>
              <w:pStyle w:val="TableParagraph"/>
              <w:spacing w:line="252" w:lineRule="exact"/>
              <w:ind w:right="-15"/>
              <w:rPr>
                <w:sz w:val="21"/>
              </w:rPr>
            </w:pPr>
            <w:r>
              <w:rPr>
                <w:sz w:val="21"/>
              </w:rPr>
              <w:t>0.10 </w:t>
            </w:r>
          </w:p>
        </w:tc>
        <w:tc>
          <w:tcPr>
            <w:tcW w:w="992" w:type="dxa"/>
          </w:tcPr>
          <w:p>
            <w:pPr>
              <w:pStyle w:val="TableParagraph"/>
              <w:spacing w:line="252" w:lineRule="exact"/>
              <w:ind w:right="-15"/>
              <w:rPr>
                <w:sz w:val="21"/>
              </w:rPr>
            </w:pPr>
            <w:r>
              <w:rPr>
                <w:sz w:val="21"/>
              </w:rPr>
              <w:t>0.34 </w:t>
            </w:r>
          </w:p>
        </w:tc>
        <w:tc>
          <w:tcPr>
            <w:tcW w:w="2480" w:type="dxa"/>
          </w:tcPr>
          <w:p>
            <w:pPr>
              <w:pStyle w:val="TableParagraph"/>
              <w:spacing w:line="252" w:lineRule="exact"/>
              <w:ind w:right="-15"/>
              <w:rPr>
                <w:sz w:val="21"/>
              </w:rPr>
            </w:pPr>
            <w:r>
              <w:rPr>
                <w:sz w:val="21"/>
              </w:rPr>
              <w:t>-70.59 </w:t>
            </w:r>
          </w:p>
        </w:tc>
        <w:tc>
          <w:tcPr>
            <w:tcW w:w="1059" w:type="dxa"/>
          </w:tcPr>
          <w:p>
            <w:pPr>
              <w:pStyle w:val="TableParagraph"/>
              <w:spacing w:line="252" w:lineRule="exact"/>
              <w:ind w:right="-15"/>
              <w:rPr>
                <w:sz w:val="21"/>
              </w:rPr>
            </w:pPr>
            <w:r>
              <w:rPr>
                <w:sz w:val="21"/>
              </w:rPr>
              <w:t>0.34 </w:t>
            </w:r>
          </w:p>
        </w:tc>
      </w:tr>
      <w:tr>
        <w:trPr>
          <w:trHeight w:val="544" w:hRule="atLeast"/>
        </w:trPr>
        <w:tc>
          <w:tcPr>
            <w:tcW w:w="3541" w:type="dxa"/>
          </w:tcPr>
          <w:p>
            <w:pPr>
              <w:pStyle w:val="TableParagraph"/>
              <w:ind w:left="107"/>
              <w:jc w:val="left"/>
              <w:rPr>
                <w:sz w:val="21"/>
              </w:rPr>
            </w:pPr>
            <w:r>
              <w:rPr>
                <w:spacing w:val="2"/>
                <w:sz w:val="21"/>
              </w:rPr>
              <w:t>扣除非经常性损益后的基本每股收</w:t>
            </w:r>
          </w:p>
          <w:p>
            <w:pPr>
              <w:pStyle w:val="TableParagraph"/>
              <w:spacing w:line="252" w:lineRule="exact" w:before="2"/>
              <w:ind w:left="107"/>
              <w:jc w:val="left"/>
              <w:rPr>
                <w:sz w:val="21"/>
              </w:rPr>
            </w:pPr>
            <w:r>
              <w:rPr>
                <w:spacing w:val="-1"/>
                <w:sz w:val="21"/>
              </w:rPr>
              <w:t>益（</w:t>
            </w:r>
            <w:r>
              <w:rPr>
                <w:sz w:val="21"/>
              </w:rPr>
              <w:t>元／股） </w:t>
            </w:r>
          </w:p>
        </w:tc>
        <w:tc>
          <w:tcPr>
            <w:tcW w:w="992" w:type="dxa"/>
          </w:tcPr>
          <w:p>
            <w:pPr>
              <w:pStyle w:val="TableParagraph"/>
              <w:spacing w:before="138"/>
              <w:ind w:right="-15"/>
              <w:rPr>
                <w:sz w:val="21"/>
              </w:rPr>
            </w:pPr>
            <w:r>
              <w:rPr>
                <w:sz w:val="21"/>
              </w:rPr>
              <w:t>0.06 </w:t>
            </w:r>
          </w:p>
        </w:tc>
        <w:tc>
          <w:tcPr>
            <w:tcW w:w="992" w:type="dxa"/>
          </w:tcPr>
          <w:p>
            <w:pPr>
              <w:pStyle w:val="TableParagraph"/>
              <w:spacing w:before="138"/>
              <w:ind w:right="-15"/>
              <w:rPr>
                <w:sz w:val="21"/>
              </w:rPr>
            </w:pPr>
            <w:r>
              <w:rPr>
                <w:sz w:val="21"/>
              </w:rPr>
              <w:t>0.31 </w:t>
            </w:r>
          </w:p>
        </w:tc>
        <w:tc>
          <w:tcPr>
            <w:tcW w:w="2480" w:type="dxa"/>
          </w:tcPr>
          <w:p>
            <w:pPr>
              <w:pStyle w:val="TableParagraph"/>
              <w:spacing w:before="138"/>
              <w:ind w:right="-15"/>
              <w:rPr>
                <w:sz w:val="21"/>
              </w:rPr>
            </w:pPr>
            <w:r>
              <w:rPr>
                <w:sz w:val="21"/>
              </w:rPr>
              <w:t>-80.65 </w:t>
            </w:r>
          </w:p>
        </w:tc>
        <w:tc>
          <w:tcPr>
            <w:tcW w:w="1059" w:type="dxa"/>
          </w:tcPr>
          <w:p>
            <w:pPr>
              <w:pStyle w:val="TableParagraph"/>
              <w:spacing w:before="138"/>
              <w:ind w:right="-15"/>
              <w:rPr>
                <w:sz w:val="21"/>
              </w:rPr>
            </w:pPr>
            <w:r>
              <w:rPr>
                <w:sz w:val="21"/>
              </w:rPr>
              <w:t>0.25 </w:t>
            </w:r>
          </w:p>
        </w:tc>
      </w:tr>
      <w:tr>
        <w:trPr>
          <w:trHeight w:val="271" w:hRule="atLeast"/>
        </w:trPr>
        <w:tc>
          <w:tcPr>
            <w:tcW w:w="3541" w:type="dxa"/>
          </w:tcPr>
          <w:p>
            <w:pPr>
              <w:pStyle w:val="TableParagraph"/>
              <w:spacing w:line="250" w:lineRule="exact"/>
              <w:ind w:left="107"/>
              <w:jc w:val="left"/>
              <w:rPr>
                <w:sz w:val="21"/>
              </w:rPr>
            </w:pPr>
            <w:r>
              <w:rPr>
                <w:spacing w:val="-1"/>
                <w:sz w:val="21"/>
              </w:rPr>
              <w:t>加权平均净资产收益率</w:t>
            </w:r>
            <w:r>
              <w:rPr>
                <w:sz w:val="21"/>
              </w:rPr>
              <w:t>（%） </w:t>
            </w:r>
          </w:p>
        </w:tc>
        <w:tc>
          <w:tcPr>
            <w:tcW w:w="992" w:type="dxa"/>
          </w:tcPr>
          <w:p>
            <w:pPr>
              <w:pStyle w:val="TableParagraph"/>
              <w:spacing w:line="250" w:lineRule="exact"/>
              <w:ind w:right="-15"/>
              <w:rPr>
                <w:sz w:val="21"/>
              </w:rPr>
            </w:pPr>
            <w:r>
              <w:rPr>
                <w:sz w:val="21"/>
              </w:rPr>
              <w:t>2.46 </w:t>
            </w:r>
          </w:p>
        </w:tc>
        <w:tc>
          <w:tcPr>
            <w:tcW w:w="992" w:type="dxa"/>
          </w:tcPr>
          <w:p>
            <w:pPr>
              <w:pStyle w:val="TableParagraph"/>
              <w:spacing w:line="250" w:lineRule="exact"/>
              <w:ind w:right="-15"/>
              <w:rPr>
                <w:sz w:val="21"/>
              </w:rPr>
            </w:pPr>
            <w:r>
              <w:rPr>
                <w:sz w:val="21"/>
              </w:rPr>
              <w:t>8.53 </w:t>
            </w:r>
          </w:p>
        </w:tc>
        <w:tc>
          <w:tcPr>
            <w:tcW w:w="2480" w:type="dxa"/>
          </w:tcPr>
          <w:p>
            <w:pPr>
              <w:pStyle w:val="TableParagraph"/>
              <w:spacing w:line="250" w:lineRule="exact"/>
              <w:ind w:right="-15"/>
              <w:rPr>
                <w:sz w:val="21"/>
              </w:rPr>
            </w:pPr>
            <w:r>
              <w:rPr>
                <w:spacing w:val="-18"/>
                <w:sz w:val="21"/>
              </w:rPr>
              <w:t>减少 </w:t>
            </w:r>
            <w:r>
              <w:rPr>
                <w:sz w:val="21"/>
              </w:rPr>
              <w:t>6.07</w:t>
            </w:r>
            <w:r>
              <w:rPr>
                <w:spacing w:val="-12"/>
                <w:sz w:val="21"/>
              </w:rPr>
              <w:t> 个百分点</w:t>
            </w:r>
            <w:r>
              <w:rPr>
                <w:sz w:val="21"/>
              </w:rPr>
              <w:t> </w:t>
            </w:r>
          </w:p>
        </w:tc>
        <w:tc>
          <w:tcPr>
            <w:tcW w:w="1059" w:type="dxa"/>
          </w:tcPr>
          <w:p>
            <w:pPr>
              <w:pStyle w:val="TableParagraph"/>
              <w:spacing w:line="250" w:lineRule="exact"/>
              <w:ind w:right="-15"/>
              <w:rPr>
                <w:sz w:val="21"/>
              </w:rPr>
            </w:pPr>
            <w:r>
              <w:rPr>
                <w:sz w:val="21"/>
              </w:rPr>
              <w:t>9.14 </w:t>
            </w:r>
          </w:p>
        </w:tc>
      </w:tr>
      <w:tr>
        <w:trPr>
          <w:trHeight w:val="546" w:hRule="atLeast"/>
        </w:trPr>
        <w:tc>
          <w:tcPr>
            <w:tcW w:w="3541" w:type="dxa"/>
          </w:tcPr>
          <w:p>
            <w:pPr>
              <w:pStyle w:val="TableParagraph"/>
              <w:spacing w:line="270" w:lineRule="atLeast" w:before="0"/>
              <w:ind w:left="107" w:right="100"/>
              <w:jc w:val="left"/>
              <w:rPr>
                <w:sz w:val="21"/>
              </w:rPr>
            </w:pPr>
            <w:r>
              <w:rPr>
                <w:spacing w:val="2"/>
                <w:sz w:val="21"/>
              </w:rPr>
              <w:t>扣除非经常性损益后的加权平均净</w:t>
            </w:r>
            <w:r>
              <w:rPr>
                <w:sz w:val="21"/>
              </w:rPr>
              <w:t>资产收益率（%） </w:t>
            </w:r>
          </w:p>
        </w:tc>
        <w:tc>
          <w:tcPr>
            <w:tcW w:w="992" w:type="dxa"/>
          </w:tcPr>
          <w:p>
            <w:pPr>
              <w:pStyle w:val="TableParagraph"/>
              <w:spacing w:before="138"/>
              <w:ind w:right="-15"/>
              <w:rPr>
                <w:sz w:val="21"/>
              </w:rPr>
            </w:pPr>
            <w:r>
              <w:rPr>
                <w:sz w:val="21"/>
              </w:rPr>
              <w:t>1.34 </w:t>
            </w:r>
          </w:p>
        </w:tc>
        <w:tc>
          <w:tcPr>
            <w:tcW w:w="992" w:type="dxa"/>
          </w:tcPr>
          <w:p>
            <w:pPr>
              <w:pStyle w:val="TableParagraph"/>
              <w:spacing w:before="138"/>
              <w:ind w:right="-15"/>
              <w:rPr>
                <w:sz w:val="21"/>
              </w:rPr>
            </w:pPr>
            <w:r>
              <w:rPr>
                <w:sz w:val="21"/>
              </w:rPr>
              <w:t>7.76 </w:t>
            </w:r>
          </w:p>
        </w:tc>
        <w:tc>
          <w:tcPr>
            <w:tcW w:w="2480" w:type="dxa"/>
          </w:tcPr>
          <w:p>
            <w:pPr>
              <w:pStyle w:val="TableParagraph"/>
              <w:spacing w:before="138"/>
              <w:ind w:right="-15"/>
              <w:rPr>
                <w:sz w:val="21"/>
              </w:rPr>
            </w:pPr>
            <w:r>
              <w:rPr>
                <w:spacing w:val="-18"/>
                <w:sz w:val="21"/>
              </w:rPr>
              <w:t>减少 </w:t>
            </w:r>
            <w:r>
              <w:rPr>
                <w:sz w:val="21"/>
              </w:rPr>
              <w:t>6.42</w:t>
            </w:r>
            <w:r>
              <w:rPr>
                <w:spacing w:val="-12"/>
                <w:sz w:val="21"/>
              </w:rPr>
              <w:t> 个百分点</w:t>
            </w:r>
            <w:r>
              <w:rPr>
                <w:sz w:val="21"/>
              </w:rPr>
              <w:t> </w:t>
            </w:r>
          </w:p>
        </w:tc>
        <w:tc>
          <w:tcPr>
            <w:tcW w:w="1059" w:type="dxa"/>
          </w:tcPr>
          <w:p>
            <w:pPr>
              <w:pStyle w:val="TableParagraph"/>
              <w:spacing w:before="138"/>
              <w:ind w:right="-15"/>
              <w:rPr>
                <w:sz w:val="21"/>
              </w:rPr>
            </w:pPr>
            <w:r>
              <w:rPr>
                <w:sz w:val="21"/>
              </w:rPr>
              <w:t>6.82 </w:t>
            </w:r>
          </w:p>
        </w:tc>
      </w:tr>
    </w:tbl>
    <w:p>
      <w:pPr>
        <w:pStyle w:val="BodyText"/>
        <w:spacing w:before="1"/>
        <w:ind w:left="898"/>
      </w:pPr>
      <w:r>
        <w:rPr>
          <w:w w:val="100"/>
        </w:rPr>
        <w:t> </w:t>
      </w:r>
    </w:p>
    <w:p>
      <w:pPr>
        <w:pStyle w:val="BodyText"/>
        <w:spacing w:before="2"/>
        <w:ind w:left="898"/>
      </w:pPr>
      <w:r>
        <w:rPr>
          <w:spacing w:val="-1"/>
        </w:rPr>
        <w:t>报告期末公司前三年主要会计数据和财务指标的说明</w:t>
      </w:r>
      <w:r>
        <w:rPr/>
        <w:t> </w:t>
      </w:r>
    </w:p>
    <w:p>
      <w:pPr>
        <w:pStyle w:val="BodyText"/>
        <w:spacing w:before="139"/>
        <w:ind w:left="898"/>
      </w:pPr>
      <w:r>
        <w:rPr>
          <w:spacing w:val="-1"/>
        </w:rPr>
        <w:t>√适用 □不适用</w:t>
      </w:r>
      <w:r>
        <w:rPr>
          <w:spacing w:val="-3"/>
        </w:rPr>
        <w:t> </w:t>
      </w:r>
      <w:r>
        <w:rPr/>
        <w:t> </w:t>
      </w:r>
    </w:p>
    <w:p>
      <w:pPr>
        <w:pStyle w:val="BodyText"/>
        <w:spacing w:line="364" w:lineRule="auto" w:before="142"/>
        <w:ind w:left="898" w:right="1086" w:firstLine="420"/>
      </w:pPr>
      <w:r>
        <w:rPr>
          <w:spacing w:val="-4"/>
        </w:rPr>
        <w:t>本报告期归属于上市公司股东的净利润同比减少 </w:t>
      </w:r>
      <w:r>
        <w:rPr/>
        <w:t>68.52%，归属于上市公司股东的扣除非经常</w:t>
      </w:r>
      <w:r>
        <w:rPr>
          <w:spacing w:val="-6"/>
        </w:rPr>
        <w:t>性损益的净利润同比减少 </w:t>
      </w:r>
      <w:r>
        <w:rPr/>
        <w:t>81.12%，主要是营业收入减少导致营业利润下降所致。 </w:t>
      </w:r>
    </w:p>
    <w:p>
      <w:pPr>
        <w:pStyle w:val="BodyText"/>
        <w:spacing w:line="267" w:lineRule="exact"/>
        <w:ind w:left="898"/>
      </w:pPr>
      <w:r>
        <w:rPr>
          <w:w w:val="100"/>
        </w:rPr>
        <w:t> </w:t>
      </w:r>
    </w:p>
    <w:p>
      <w:pPr>
        <w:pStyle w:val="BodyText"/>
        <w:spacing w:before="64"/>
        <w:ind w:left="898"/>
      </w:pPr>
      <w:r>
        <w:rPr>
          <w:spacing w:val="-5"/>
        </w:rPr>
        <w:t>八、 境内外会计准则下会计数据差异</w:t>
      </w:r>
    </w:p>
    <w:p>
      <w:pPr>
        <w:pStyle w:val="BodyText"/>
        <w:spacing w:line="244" w:lineRule="auto" w:before="62"/>
        <w:ind w:left="1318" w:right="893" w:hanging="420"/>
      </w:pPr>
      <w:r>
        <w:rPr>
          <w:rFonts w:ascii="Calibri" w:eastAsia="Calibri"/>
          <w:b/>
        </w:rPr>
        <w:t>(</w:t>
      </w:r>
      <w:r>
        <w:rPr/>
        <w:t>一</w:t>
      </w:r>
      <w:r>
        <w:rPr>
          <w:rFonts w:ascii="Calibri" w:eastAsia="Calibri"/>
          <w:b/>
          <w:spacing w:val="1"/>
        </w:rPr>
        <w:t>) </w:t>
      </w:r>
      <w:r>
        <w:rPr/>
        <w:t>同时按照国际会计准则与按中国会计准则披露的财务报告中净利润和归属于上市公司股东的净资产差异情况</w:t>
      </w:r>
    </w:p>
    <w:p>
      <w:pPr>
        <w:pStyle w:val="BodyText"/>
        <w:spacing w:before="57"/>
        <w:ind w:left="898"/>
      </w:pPr>
      <w:r>
        <w:rPr>
          <w:spacing w:val="-1"/>
        </w:rPr>
        <w:t>□适用 √不适用</w:t>
      </w:r>
      <w:r>
        <w:rPr>
          <w:spacing w:val="-3"/>
        </w:rPr>
        <w:t> </w:t>
      </w:r>
      <w:r>
        <w:rPr/>
        <w:t> </w:t>
      </w:r>
    </w:p>
    <w:p>
      <w:pPr>
        <w:pStyle w:val="BodyText"/>
        <w:spacing w:before="2"/>
        <w:ind w:left="898"/>
      </w:pPr>
      <w:r>
        <w:rPr>
          <w:w w:val="100"/>
        </w:rPr>
        <w:t> </w:t>
      </w:r>
    </w:p>
    <w:p>
      <w:pPr>
        <w:pStyle w:val="BodyText"/>
        <w:spacing w:line="242" w:lineRule="auto" w:before="65"/>
        <w:ind w:left="1266" w:right="893" w:hanging="368"/>
      </w:pPr>
      <w:r>
        <w:rPr>
          <w:rFonts w:ascii="Calibri" w:eastAsia="Calibri"/>
          <w:b/>
        </w:rPr>
        <w:t>(</w:t>
      </w:r>
      <w:r>
        <w:rPr/>
        <w:t>二</w:t>
      </w:r>
      <w:r>
        <w:rPr>
          <w:rFonts w:ascii="Calibri" w:eastAsia="Calibri"/>
          <w:b/>
          <w:spacing w:val="7"/>
        </w:rPr>
        <w:t>) </w:t>
      </w:r>
      <w:r>
        <w:rPr/>
        <w:t>同时按照境外会计准则与按中国会计准则披露的财务报告中净利润和归属于上市公司股东的净资产差异情况</w:t>
      </w:r>
    </w:p>
    <w:p>
      <w:pPr>
        <w:pStyle w:val="BodyText"/>
        <w:spacing w:before="61"/>
        <w:ind w:left="898"/>
      </w:pPr>
      <w:r>
        <w:rPr>
          <w:spacing w:val="-1"/>
        </w:rPr>
        <w:t>□适用 √不适用</w:t>
      </w:r>
      <w:r>
        <w:rPr>
          <w:spacing w:val="-3"/>
        </w:rPr>
        <w:t> </w:t>
      </w:r>
      <w:r>
        <w:rPr/>
        <w:t> </w:t>
      </w:r>
    </w:p>
    <w:p>
      <w:pPr>
        <w:pStyle w:val="BodyText"/>
        <w:spacing w:before="2"/>
        <w:ind w:left="898"/>
      </w:pPr>
      <w:r>
        <w:rPr>
          <w:w w:val="100"/>
        </w:rPr>
        <w:t> </w:t>
      </w:r>
    </w:p>
    <w:p>
      <w:pPr>
        <w:pStyle w:val="BodyText"/>
        <w:spacing w:before="65"/>
        <w:ind w:left="898"/>
      </w:pPr>
      <w:r>
        <w:rPr>
          <w:rFonts w:ascii="Calibri" w:eastAsia="Calibri"/>
          <w:b/>
        </w:rPr>
        <w:t>(</w:t>
      </w:r>
      <w:r>
        <w:rPr/>
        <w:t>三</w:t>
      </w:r>
      <w:r>
        <w:rPr>
          <w:rFonts w:ascii="Calibri" w:eastAsia="Calibri"/>
          <w:b/>
          <w:spacing w:val="16"/>
        </w:rPr>
        <w:t>) </w:t>
      </w:r>
      <w:r>
        <w:rPr/>
        <w:t>境内外会计准则差异的说明：</w:t>
      </w:r>
    </w:p>
    <w:p>
      <w:pPr>
        <w:pStyle w:val="BodyText"/>
        <w:spacing w:before="62"/>
        <w:ind w:left="898"/>
      </w:pPr>
      <w:r>
        <w:rPr>
          <w:spacing w:val="-1"/>
        </w:rPr>
        <w:t>□适用 √不适用</w:t>
      </w:r>
      <w:r>
        <w:rPr>
          <w:spacing w:val="-3"/>
        </w:rPr>
        <w:t> </w:t>
      </w:r>
      <w:r>
        <w:rPr/>
        <w:t> </w:t>
      </w:r>
    </w:p>
    <w:p>
      <w:pPr>
        <w:pStyle w:val="BodyText"/>
        <w:spacing w:before="4"/>
        <w:ind w:left="898"/>
      </w:pPr>
      <w:r>
        <w:rPr>
          <w:w w:val="100"/>
        </w:rPr>
        <w:t> </w:t>
      </w:r>
    </w:p>
    <w:p>
      <w:pPr>
        <w:spacing w:after="0"/>
        <w:sectPr>
          <w:pgSz w:w="11910" w:h="16840"/>
          <w:pgMar w:header="880" w:footer="1195" w:top="1340" w:bottom="1380" w:left="520" w:right="520"/>
        </w:sectPr>
      </w:pPr>
    </w:p>
    <w:p>
      <w:pPr>
        <w:spacing w:before="71"/>
        <w:ind w:left="898" w:right="0" w:firstLine="0"/>
        <w:jc w:val="left"/>
        <w:rPr>
          <w:sz w:val="21"/>
        </w:rPr>
      </w:pPr>
      <w:r>
        <w:rPr>
          <w:spacing w:val="-9"/>
          <w:sz w:val="21"/>
        </w:rPr>
        <w:t>九、 </w:t>
      </w:r>
      <w:r>
        <w:rPr>
          <w:rFonts w:ascii="Arial" w:eastAsia="Arial"/>
          <w:b/>
          <w:sz w:val="21"/>
        </w:rPr>
        <w:t>2022</w:t>
      </w:r>
      <w:r>
        <w:rPr>
          <w:rFonts w:ascii="Arial" w:eastAsia="Arial"/>
          <w:b/>
          <w:spacing w:val="-4"/>
          <w:sz w:val="21"/>
        </w:rPr>
        <w:t> </w:t>
      </w:r>
      <w:r>
        <w:rPr>
          <w:sz w:val="21"/>
        </w:rPr>
        <w:t>年分季度主要财务数据</w:t>
      </w:r>
    </w:p>
    <w:p>
      <w:pPr>
        <w:pStyle w:val="BodyText"/>
        <w:ind w:left="0"/>
        <w:rPr>
          <w:sz w:val="20"/>
        </w:rPr>
      </w:pPr>
      <w:r>
        <w:rPr/>
        <w:br w:type="column"/>
      </w:r>
      <w:r>
        <w:rPr>
          <w:sz w:val="20"/>
        </w:rPr>
      </w:r>
    </w:p>
    <w:p>
      <w:pPr>
        <w:pStyle w:val="BodyText"/>
        <w:spacing w:before="146"/>
        <w:ind w:left="898"/>
      </w:pPr>
      <w:r>
        <w:rPr>
          <w:spacing w:val="7"/>
        </w:rPr>
        <w:t>单位：元 币种：人民币</w:t>
      </w:r>
      <w:r>
        <w:rPr/>
        <w:t> </w:t>
      </w:r>
    </w:p>
    <w:p>
      <w:pPr>
        <w:spacing w:after="0"/>
        <w:sectPr>
          <w:pgSz w:w="11910" w:h="16840"/>
          <w:pgMar w:header="880" w:footer="1195" w:top="1340" w:bottom="1380" w:left="520" w:right="520"/>
          <w:cols w:num="2" w:equalWidth="0">
            <w:col w:w="4064" w:space="2695"/>
            <w:col w:w="4111"/>
          </w:cols>
        </w:sectPr>
      </w:pPr>
    </w:p>
    <w:tbl>
      <w:tblPr>
        <w:tblW w:w="0" w:type="auto"/>
        <w:jc w:val="left"/>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1"/>
        <w:gridCol w:w="1854"/>
        <w:gridCol w:w="1851"/>
        <w:gridCol w:w="1854"/>
        <w:gridCol w:w="1853"/>
      </w:tblGrid>
      <w:tr>
        <w:trPr>
          <w:trHeight w:val="544" w:hRule="atLeast"/>
        </w:trPr>
        <w:tc>
          <w:tcPr>
            <w:tcW w:w="2091" w:type="dxa"/>
          </w:tcPr>
          <w:p>
            <w:pPr>
              <w:pStyle w:val="TableParagraph"/>
              <w:spacing w:before="138"/>
              <w:ind w:left="113"/>
              <w:jc w:val="center"/>
              <w:rPr>
                <w:sz w:val="21"/>
              </w:rPr>
            </w:pPr>
            <w:r>
              <w:rPr>
                <w:w w:val="100"/>
                <w:sz w:val="21"/>
              </w:rPr>
              <w:t> </w:t>
            </w:r>
          </w:p>
        </w:tc>
        <w:tc>
          <w:tcPr>
            <w:tcW w:w="1854" w:type="dxa"/>
          </w:tcPr>
          <w:p>
            <w:pPr>
              <w:pStyle w:val="TableParagraph"/>
              <w:ind w:left="354" w:right="244"/>
              <w:jc w:val="center"/>
              <w:rPr>
                <w:sz w:val="21"/>
              </w:rPr>
            </w:pPr>
            <w:r>
              <w:rPr>
                <w:spacing w:val="-1"/>
                <w:sz w:val="21"/>
              </w:rPr>
              <w:t>第一季度</w:t>
            </w:r>
            <w:r>
              <w:rPr>
                <w:sz w:val="21"/>
              </w:rPr>
              <w:t> </w:t>
            </w:r>
          </w:p>
          <w:p>
            <w:pPr>
              <w:pStyle w:val="TableParagraph"/>
              <w:spacing w:line="252" w:lineRule="exact" w:before="2"/>
              <w:ind w:left="353" w:right="246"/>
              <w:jc w:val="center"/>
              <w:rPr>
                <w:sz w:val="21"/>
              </w:rPr>
            </w:pPr>
            <w:r>
              <w:rPr>
                <w:sz w:val="21"/>
              </w:rPr>
              <w:t>（1-3</w:t>
            </w:r>
            <w:r>
              <w:rPr>
                <w:spacing w:val="-19"/>
                <w:sz w:val="21"/>
              </w:rPr>
              <w:t> 月份</w:t>
            </w:r>
            <w:r>
              <w:rPr>
                <w:sz w:val="21"/>
              </w:rPr>
              <w:t>） </w:t>
            </w:r>
          </w:p>
        </w:tc>
        <w:tc>
          <w:tcPr>
            <w:tcW w:w="1851" w:type="dxa"/>
          </w:tcPr>
          <w:p>
            <w:pPr>
              <w:pStyle w:val="TableParagraph"/>
              <w:ind w:left="353" w:right="242"/>
              <w:jc w:val="center"/>
              <w:rPr>
                <w:sz w:val="21"/>
              </w:rPr>
            </w:pPr>
            <w:r>
              <w:rPr>
                <w:spacing w:val="-1"/>
                <w:sz w:val="21"/>
              </w:rPr>
              <w:t>第二季度</w:t>
            </w:r>
            <w:r>
              <w:rPr>
                <w:sz w:val="21"/>
              </w:rPr>
              <w:t> </w:t>
            </w:r>
          </w:p>
          <w:p>
            <w:pPr>
              <w:pStyle w:val="TableParagraph"/>
              <w:spacing w:line="252" w:lineRule="exact" w:before="2"/>
              <w:ind w:left="353" w:right="245"/>
              <w:jc w:val="center"/>
              <w:rPr>
                <w:sz w:val="21"/>
              </w:rPr>
            </w:pPr>
            <w:r>
              <w:rPr>
                <w:sz w:val="21"/>
              </w:rPr>
              <w:t>（4-6</w:t>
            </w:r>
            <w:r>
              <w:rPr>
                <w:spacing w:val="-19"/>
                <w:sz w:val="21"/>
              </w:rPr>
              <w:t> 月份</w:t>
            </w:r>
            <w:r>
              <w:rPr>
                <w:sz w:val="21"/>
              </w:rPr>
              <w:t>） </w:t>
            </w:r>
          </w:p>
        </w:tc>
        <w:tc>
          <w:tcPr>
            <w:tcW w:w="1854" w:type="dxa"/>
          </w:tcPr>
          <w:p>
            <w:pPr>
              <w:pStyle w:val="TableParagraph"/>
              <w:ind w:left="354" w:right="242"/>
              <w:jc w:val="center"/>
              <w:rPr>
                <w:sz w:val="21"/>
              </w:rPr>
            </w:pPr>
            <w:r>
              <w:rPr>
                <w:spacing w:val="-1"/>
                <w:sz w:val="21"/>
              </w:rPr>
              <w:t>第三季度</w:t>
            </w:r>
            <w:r>
              <w:rPr>
                <w:sz w:val="21"/>
              </w:rPr>
              <w:t> </w:t>
            </w:r>
          </w:p>
          <w:p>
            <w:pPr>
              <w:pStyle w:val="TableParagraph"/>
              <w:spacing w:line="252" w:lineRule="exact" w:before="2"/>
              <w:ind w:left="354" w:right="245"/>
              <w:jc w:val="center"/>
              <w:rPr>
                <w:sz w:val="21"/>
              </w:rPr>
            </w:pPr>
            <w:r>
              <w:rPr>
                <w:sz w:val="21"/>
              </w:rPr>
              <w:t>（7-9</w:t>
            </w:r>
            <w:r>
              <w:rPr>
                <w:spacing w:val="-19"/>
                <w:sz w:val="21"/>
              </w:rPr>
              <w:t> 月份</w:t>
            </w:r>
            <w:r>
              <w:rPr>
                <w:sz w:val="21"/>
              </w:rPr>
              <w:t>） </w:t>
            </w:r>
          </w:p>
        </w:tc>
        <w:tc>
          <w:tcPr>
            <w:tcW w:w="1853" w:type="dxa"/>
          </w:tcPr>
          <w:p>
            <w:pPr>
              <w:pStyle w:val="TableParagraph"/>
              <w:ind w:left="248" w:right="141"/>
              <w:jc w:val="center"/>
              <w:rPr>
                <w:sz w:val="21"/>
              </w:rPr>
            </w:pPr>
            <w:r>
              <w:rPr>
                <w:spacing w:val="-1"/>
                <w:sz w:val="21"/>
              </w:rPr>
              <w:t>第四季度</w:t>
            </w:r>
            <w:r>
              <w:rPr>
                <w:sz w:val="21"/>
              </w:rPr>
              <w:t> </w:t>
            </w:r>
          </w:p>
          <w:p>
            <w:pPr>
              <w:pStyle w:val="TableParagraph"/>
              <w:spacing w:line="252" w:lineRule="exact" w:before="2"/>
              <w:ind w:left="248" w:right="144"/>
              <w:jc w:val="center"/>
              <w:rPr>
                <w:sz w:val="21"/>
              </w:rPr>
            </w:pPr>
            <w:r>
              <w:rPr>
                <w:spacing w:val="-1"/>
                <w:sz w:val="21"/>
              </w:rPr>
              <w:t>（10-12</w:t>
            </w:r>
            <w:r>
              <w:rPr>
                <w:spacing w:val="-18"/>
                <w:sz w:val="21"/>
              </w:rPr>
              <w:t> 月份</w:t>
            </w:r>
            <w:r>
              <w:rPr>
                <w:sz w:val="21"/>
              </w:rPr>
              <w:t>） </w:t>
            </w:r>
          </w:p>
        </w:tc>
      </w:tr>
      <w:tr>
        <w:trPr>
          <w:trHeight w:val="273" w:hRule="atLeast"/>
        </w:trPr>
        <w:tc>
          <w:tcPr>
            <w:tcW w:w="2091" w:type="dxa"/>
          </w:tcPr>
          <w:p>
            <w:pPr>
              <w:pStyle w:val="TableParagraph"/>
              <w:spacing w:line="252" w:lineRule="exact"/>
              <w:ind w:left="108"/>
              <w:jc w:val="left"/>
              <w:rPr>
                <w:sz w:val="21"/>
              </w:rPr>
            </w:pPr>
            <w:r>
              <w:rPr>
                <w:spacing w:val="-1"/>
                <w:sz w:val="21"/>
              </w:rPr>
              <w:t>营业收入</w:t>
            </w:r>
            <w:r>
              <w:rPr>
                <w:sz w:val="21"/>
              </w:rPr>
              <w:t> </w:t>
            </w:r>
          </w:p>
        </w:tc>
        <w:tc>
          <w:tcPr>
            <w:tcW w:w="1854" w:type="dxa"/>
          </w:tcPr>
          <w:p>
            <w:pPr>
              <w:pStyle w:val="TableParagraph"/>
              <w:spacing w:line="252" w:lineRule="exact"/>
              <w:ind w:right="-15"/>
              <w:rPr>
                <w:sz w:val="21"/>
              </w:rPr>
            </w:pPr>
            <w:r>
              <w:rPr>
                <w:sz w:val="21"/>
              </w:rPr>
              <w:t>302,895,139.88 </w:t>
            </w:r>
          </w:p>
        </w:tc>
        <w:tc>
          <w:tcPr>
            <w:tcW w:w="1851" w:type="dxa"/>
          </w:tcPr>
          <w:p>
            <w:pPr>
              <w:pStyle w:val="TableParagraph"/>
              <w:spacing w:line="252" w:lineRule="exact"/>
              <w:ind w:right="-15"/>
              <w:rPr>
                <w:sz w:val="21"/>
              </w:rPr>
            </w:pPr>
            <w:r>
              <w:rPr>
                <w:sz w:val="21"/>
              </w:rPr>
              <w:t>250,295,092.09 </w:t>
            </w:r>
          </w:p>
        </w:tc>
        <w:tc>
          <w:tcPr>
            <w:tcW w:w="1854" w:type="dxa"/>
          </w:tcPr>
          <w:p>
            <w:pPr>
              <w:pStyle w:val="TableParagraph"/>
              <w:spacing w:line="252" w:lineRule="exact"/>
              <w:ind w:right="-15"/>
              <w:rPr>
                <w:sz w:val="21"/>
              </w:rPr>
            </w:pPr>
            <w:r>
              <w:rPr>
                <w:sz w:val="21"/>
              </w:rPr>
              <w:t>265,840,535.29 </w:t>
            </w:r>
          </w:p>
        </w:tc>
        <w:tc>
          <w:tcPr>
            <w:tcW w:w="1853" w:type="dxa"/>
          </w:tcPr>
          <w:p>
            <w:pPr>
              <w:pStyle w:val="TableParagraph"/>
              <w:spacing w:line="252" w:lineRule="exact"/>
              <w:ind w:right="-29"/>
              <w:rPr>
                <w:sz w:val="24"/>
              </w:rPr>
            </w:pPr>
            <w:r>
              <w:rPr>
                <w:sz w:val="21"/>
              </w:rPr>
              <w:t>315,700,467.24</w:t>
            </w:r>
            <w:r>
              <w:rPr>
                <w:sz w:val="24"/>
              </w:rPr>
              <w:t> </w:t>
            </w:r>
          </w:p>
        </w:tc>
      </w:tr>
      <w:tr>
        <w:trPr>
          <w:trHeight w:val="544" w:hRule="atLeast"/>
        </w:trPr>
        <w:tc>
          <w:tcPr>
            <w:tcW w:w="2091" w:type="dxa"/>
          </w:tcPr>
          <w:p>
            <w:pPr>
              <w:pStyle w:val="TableParagraph"/>
              <w:ind w:left="108"/>
              <w:jc w:val="left"/>
              <w:rPr>
                <w:sz w:val="21"/>
              </w:rPr>
            </w:pPr>
            <w:r>
              <w:rPr>
                <w:spacing w:val="22"/>
                <w:sz w:val="21"/>
              </w:rPr>
              <w:t>归属于上市公司股</w:t>
            </w:r>
          </w:p>
          <w:p>
            <w:pPr>
              <w:pStyle w:val="TableParagraph"/>
              <w:spacing w:line="252" w:lineRule="exact" w:before="2"/>
              <w:ind w:left="108"/>
              <w:jc w:val="left"/>
              <w:rPr>
                <w:sz w:val="21"/>
              </w:rPr>
            </w:pPr>
            <w:r>
              <w:rPr>
                <w:sz w:val="21"/>
              </w:rPr>
              <w:t>东的净利润 </w:t>
            </w:r>
          </w:p>
        </w:tc>
        <w:tc>
          <w:tcPr>
            <w:tcW w:w="1854" w:type="dxa"/>
          </w:tcPr>
          <w:p>
            <w:pPr>
              <w:pStyle w:val="TableParagraph"/>
              <w:spacing w:before="135"/>
              <w:ind w:right="-15"/>
              <w:rPr>
                <w:sz w:val="21"/>
              </w:rPr>
            </w:pPr>
            <w:r>
              <w:rPr>
                <w:sz w:val="21"/>
              </w:rPr>
              <w:t>30,107,816.22 </w:t>
            </w:r>
          </w:p>
        </w:tc>
        <w:tc>
          <w:tcPr>
            <w:tcW w:w="1851" w:type="dxa"/>
          </w:tcPr>
          <w:p>
            <w:pPr>
              <w:pStyle w:val="TableParagraph"/>
              <w:spacing w:before="135"/>
              <w:ind w:right="-15"/>
              <w:rPr>
                <w:sz w:val="21"/>
              </w:rPr>
            </w:pPr>
            <w:r>
              <w:rPr>
                <w:sz w:val="21"/>
              </w:rPr>
              <w:t>10,018,596.54 </w:t>
            </w:r>
          </w:p>
        </w:tc>
        <w:tc>
          <w:tcPr>
            <w:tcW w:w="1854" w:type="dxa"/>
          </w:tcPr>
          <w:p>
            <w:pPr>
              <w:pStyle w:val="TableParagraph"/>
              <w:spacing w:before="135"/>
              <w:ind w:right="-15"/>
              <w:rPr>
                <w:sz w:val="21"/>
              </w:rPr>
            </w:pPr>
            <w:r>
              <w:rPr>
                <w:sz w:val="21"/>
              </w:rPr>
              <w:t>8,562,270.48 </w:t>
            </w:r>
          </w:p>
        </w:tc>
        <w:tc>
          <w:tcPr>
            <w:tcW w:w="1853" w:type="dxa"/>
          </w:tcPr>
          <w:p>
            <w:pPr>
              <w:pStyle w:val="TableParagraph"/>
              <w:spacing w:before="135"/>
              <w:ind w:right="-15"/>
              <w:rPr>
                <w:sz w:val="21"/>
              </w:rPr>
            </w:pPr>
            <w:r>
              <w:rPr>
                <w:sz w:val="21"/>
              </w:rPr>
              <w:t>16,901,513.12 </w:t>
            </w:r>
          </w:p>
        </w:tc>
      </w:tr>
      <w:tr>
        <w:trPr>
          <w:trHeight w:val="815" w:hRule="atLeast"/>
        </w:trPr>
        <w:tc>
          <w:tcPr>
            <w:tcW w:w="2091" w:type="dxa"/>
          </w:tcPr>
          <w:p>
            <w:pPr>
              <w:pStyle w:val="TableParagraph"/>
              <w:spacing w:line="242" w:lineRule="auto"/>
              <w:ind w:left="108" w:right="95"/>
              <w:jc w:val="left"/>
              <w:rPr>
                <w:sz w:val="21"/>
              </w:rPr>
            </w:pPr>
            <w:r>
              <w:rPr>
                <w:spacing w:val="22"/>
                <w:sz w:val="21"/>
              </w:rPr>
              <w:t>归属于上市公司股东的扣除非经常性</w:t>
            </w:r>
          </w:p>
          <w:p>
            <w:pPr>
              <w:pStyle w:val="TableParagraph"/>
              <w:spacing w:line="250" w:lineRule="exact"/>
              <w:ind w:left="108"/>
              <w:jc w:val="left"/>
              <w:rPr>
                <w:sz w:val="21"/>
              </w:rPr>
            </w:pPr>
            <w:r>
              <w:rPr>
                <w:spacing w:val="-1"/>
                <w:sz w:val="21"/>
              </w:rPr>
              <w:t>损益后的净利润</w:t>
            </w:r>
            <w:r>
              <w:rPr>
                <w:sz w:val="21"/>
              </w:rPr>
              <w:t> </w:t>
            </w:r>
          </w:p>
        </w:tc>
        <w:tc>
          <w:tcPr>
            <w:tcW w:w="1854" w:type="dxa"/>
          </w:tcPr>
          <w:p>
            <w:pPr>
              <w:pStyle w:val="TableParagraph"/>
              <w:spacing w:before="3"/>
              <w:jc w:val="left"/>
              <w:rPr>
                <w:sz w:val="21"/>
              </w:rPr>
            </w:pPr>
          </w:p>
          <w:p>
            <w:pPr>
              <w:pStyle w:val="TableParagraph"/>
              <w:spacing w:before="0"/>
              <w:ind w:right="-15"/>
              <w:rPr>
                <w:sz w:val="21"/>
              </w:rPr>
            </w:pPr>
            <w:r>
              <w:rPr>
                <w:sz w:val="21"/>
              </w:rPr>
              <w:t>24,174,744.44 </w:t>
            </w:r>
          </w:p>
        </w:tc>
        <w:tc>
          <w:tcPr>
            <w:tcW w:w="1851" w:type="dxa"/>
          </w:tcPr>
          <w:p>
            <w:pPr>
              <w:pStyle w:val="TableParagraph"/>
              <w:spacing w:before="3"/>
              <w:jc w:val="left"/>
              <w:rPr>
                <w:sz w:val="21"/>
              </w:rPr>
            </w:pPr>
          </w:p>
          <w:p>
            <w:pPr>
              <w:pStyle w:val="TableParagraph"/>
              <w:spacing w:before="0"/>
              <w:ind w:right="-15"/>
              <w:rPr>
                <w:sz w:val="21"/>
              </w:rPr>
            </w:pPr>
            <w:r>
              <w:rPr>
                <w:sz w:val="21"/>
              </w:rPr>
              <w:t>2,366,520.46 </w:t>
            </w:r>
          </w:p>
        </w:tc>
        <w:tc>
          <w:tcPr>
            <w:tcW w:w="1854" w:type="dxa"/>
          </w:tcPr>
          <w:p>
            <w:pPr>
              <w:pStyle w:val="TableParagraph"/>
              <w:spacing w:before="3"/>
              <w:jc w:val="left"/>
              <w:rPr>
                <w:sz w:val="21"/>
              </w:rPr>
            </w:pPr>
          </w:p>
          <w:p>
            <w:pPr>
              <w:pStyle w:val="TableParagraph"/>
              <w:spacing w:before="0"/>
              <w:ind w:right="-15"/>
              <w:rPr>
                <w:sz w:val="21"/>
              </w:rPr>
            </w:pPr>
            <w:r>
              <w:rPr>
                <w:sz w:val="21"/>
              </w:rPr>
              <w:t>371,470.79 </w:t>
            </w:r>
          </w:p>
        </w:tc>
        <w:tc>
          <w:tcPr>
            <w:tcW w:w="1853" w:type="dxa"/>
          </w:tcPr>
          <w:p>
            <w:pPr>
              <w:pStyle w:val="TableParagraph"/>
              <w:spacing w:before="3"/>
              <w:jc w:val="left"/>
              <w:rPr>
                <w:sz w:val="21"/>
              </w:rPr>
            </w:pPr>
          </w:p>
          <w:p>
            <w:pPr>
              <w:pStyle w:val="TableParagraph"/>
              <w:spacing w:before="0"/>
              <w:ind w:right="-15"/>
              <w:rPr>
                <w:sz w:val="21"/>
              </w:rPr>
            </w:pPr>
            <w:r>
              <w:rPr>
                <w:sz w:val="21"/>
              </w:rPr>
              <w:t>8,856,572.79 </w:t>
            </w:r>
          </w:p>
        </w:tc>
      </w:tr>
      <w:tr>
        <w:trPr>
          <w:trHeight w:val="546" w:hRule="atLeast"/>
        </w:trPr>
        <w:tc>
          <w:tcPr>
            <w:tcW w:w="2091" w:type="dxa"/>
          </w:tcPr>
          <w:p>
            <w:pPr>
              <w:pStyle w:val="TableParagraph"/>
              <w:ind w:left="108"/>
              <w:jc w:val="left"/>
              <w:rPr>
                <w:sz w:val="21"/>
              </w:rPr>
            </w:pPr>
            <w:r>
              <w:rPr>
                <w:spacing w:val="22"/>
                <w:sz w:val="21"/>
              </w:rPr>
              <w:t>经营活动产生的现</w:t>
            </w:r>
          </w:p>
          <w:p>
            <w:pPr>
              <w:pStyle w:val="TableParagraph"/>
              <w:spacing w:line="252" w:lineRule="exact" w:before="4"/>
              <w:ind w:left="108"/>
              <w:jc w:val="left"/>
              <w:rPr>
                <w:sz w:val="21"/>
              </w:rPr>
            </w:pPr>
            <w:r>
              <w:rPr>
                <w:sz w:val="21"/>
              </w:rPr>
              <w:t>金流量净额 </w:t>
            </w:r>
          </w:p>
        </w:tc>
        <w:tc>
          <w:tcPr>
            <w:tcW w:w="1854" w:type="dxa"/>
          </w:tcPr>
          <w:p>
            <w:pPr>
              <w:pStyle w:val="TableParagraph"/>
              <w:spacing w:before="138"/>
              <w:ind w:right="-15"/>
              <w:rPr>
                <w:sz w:val="21"/>
              </w:rPr>
            </w:pPr>
            <w:r>
              <w:rPr>
                <w:sz w:val="21"/>
              </w:rPr>
              <w:t>2,903,850.35 </w:t>
            </w:r>
          </w:p>
        </w:tc>
        <w:tc>
          <w:tcPr>
            <w:tcW w:w="1851" w:type="dxa"/>
          </w:tcPr>
          <w:p>
            <w:pPr>
              <w:pStyle w:val="TableParagraph"/>
              <w:spacing w:before="138"/>
              <w:ind w:right="-15"/>
              <w:rPr>
                <w:sz w:val="21"/>
              </w:rPr>
            </w:pPr>
            <w:r>
              <w:rPr>
                <w:sz w:val="21"/>
              </w:rPr>
              <w:t>285,156,591.64 </w:t>
            </w:r>
          </w:p>
        </w:tc>
        <w:tc>
          <w:tcPr>
            <w:tcW w:w="1854" w:type="dxa"/>
          </w:tcPr>
          <w:p>
            <w:pPr>
              <w:pStyle w:val="TableParagraph"/>
              <w:spacing w:before="138"/>
              <w:ind w:right="-15"/>
              <w:rPr>
                <w:sz w:val="21"/>
              </w:rPr>
            </w:pPr>
            <w:r>
              <w:rPr>
                <w:sz w:val="21"/>
              </w:rPr>
              <w:t>125,601,012.52 </w:t>
            </w:r>
          </w:p>
        </w:tc>
        <w:tc>
          <w:tcPr>
            <w:tcW w:w="1853" w:type="dxa"/>
          </w:tcPr>
          <w:p>
            <w:pPr>
              <w:pStyle w:val="TableParagraph"/>
              <w:spacing w:before="138"/>
              <w:ind w:right="-15"/>
              <w:rPr>
                <w:sz w:val="21"/>
              </w:rPr>
            </w:pPr>
            <w:r>
              <w:rPr>
                <w:sz w:val="21"/>
              </w:rPr>
              <w:t>-40,022,727.33 </w:t>
            </w:r>
          </w:p>
        </w:tc>
      </w:tr>
    </w:tbl>
    <w:p>
      <w:pPr>
        <w:spacing w:after="0"/>
        <w:rPr>
          <w:sz w:val="21"/>
        </w:rPr>
        <w:sectPr>
          <w:type w:val="continuous"/>
          <w:pgSz w:w="11910" w:h="16840"/>
          <w:pgMar w:top="1340" w:bottom="1380" w:left="520" w:right="520"/>
        </w:sectPr>
      </w:pPr>
    </w:p>
    <w:p>
      <w:pPr>
        <w:pStyle w:val="BodyText"/>
        <w:spacing w:before="5"/>
        <w:ind w:left="898"/>
      </w:pPr>
      <w:r>
        <w:rPr>
          <w:w w:val="100"/>
        </w:rPr>
        <w:t> </w:t>
      </w:r>
    </w:p>
    <w:p>
      <w:pPr>
        <w:pStyle w:val="BodyText"/>
        <w:spacing w:before="2"/>
        <w:ind w:left="898"/>
      </w:pPr>
      <w:r>
        <w:rPr/>
        <w:t>季度数据与已披露定期报告数据差异说明</w:t>
      </w:r>
    </w:p>
    <w:p>
      <w:pPr>
        <w:pStyle w:val="BodyText"/>
        <w:spacing w:before="139"/>
        <w:ind w:left="898"/>
      </w:pPr>
      <w:r>
        <w:rPr>
          <w:spacing w:val="11"/>
        </w:rPr>
        <w:t>□适用 √不适用</w:t>
      </w:r>
      <w:r>
        <w:rPr>
          <w:spacing w:val="-3"/>
        </w:rPr>
        <w:t> </w:t>
      </w:r>
      <w:r>
        <w:rPr/>
        <w:t> </w:t>
      </w:r>
    </w:p>
    <w:p>
      <w:pPr>
        <w:pStyle w:val="BodyText"/>
        <w:spacing w:before="139"/>
        <w:ind w:left="898"/>
      </w:pPr>
      <w:r>
        <w:rPr>
          <w:w w:val="100"/>
        </w:rPr>
        <w:t> </w:t>
      </w:r>
    </w:p>
    <w:p>
      <w:pPr>
        <w:pStyle w:val="BodyText"/>
        <w:spacing w:before="65"/>
        <w:ind w:left="898"/>
      </w:pPr>
      <w:r>
        <w:rPr>
          <w:spacing w:val="-5"/>
        </w:rPr>
        <w:t>十、 非经常性损益项目和金额</w:t>
      </w:r>
    </w:p>
    <w:p>
      <w:pPr>
        <w:pStyle w:val="BodyText"/>
        <w:spacing w:before="62"/>
        <w:ind w:left="89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8"/>
        </w:rPr>
      </w:pPr>
    </w:p>
    <w:p>
      <w:pPr>
        <w:pStyle w:val="BodyText"/>
        <w:spacing w:before="1"/>
        <w:ind w:left="898"/>
      </w:pPr>
      <w:r>
        <w:rPr>
          <w:spacing w:val="7"/>
        </w:rPr>
        <w:t>单位:元 币种:人民币</w:t>
      </w:r>
      <w:r>
        <w:rPr/>
        <w:t> </w:t>
      </w:r>
    </w:p>
    <w:p>
      <w:pPr>
        <w:spacing w:after="0"/>
        <w:sectPr>
          <w:type w:val="continuous"/>
          <w:pgSz w:w="11910" w:h="16840"/>
          <w:pgMar w:top="1340" w:bottom="1380" w:left="520" w:right="520"/>
          <w:cols w:num="2" w:equalWidth="0">
            <w:col w:w="4725" w:space="2246"/>
            <w:col w:w="3899"/>
          </w:cols>
        </w:sectPr>
      </w:pPr>
    </w:p>
    <w:tbl>
      <w:tblPr>
        <w:tblW w:w="0" w:type="auto"/>
        <w:jc w:val="left"/>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1698"/>
        <w:gridCol w:w="858"/>
        <w:gridCol w:w="1703"/>
        <w:gridCol w:w="1702"/>
      </w:tblGrid>
      <w:tr>
        <w:trPr>
          <w:trHeight w:val="817" w:hRule="atLeast"/>
        </w:trPr>
        <w:tc>
          <w:tcPr>
            <w:tcW w:w="3397" w:type="dxa"/>
          </w:tcPr>
          <w:p>
            <w:pPr>
              <w:pStyle w:val="TableParagraph"/>
              <w:spacing w:before="5"/>
              <w:jc w:val="left"/>
              <w:rPr>
                <w:sz w:val="21"/>
              </w:rPr>
            </w:pPr>
          </w:p>
          <w:p>
            <w:pPr>
              <w:pStyle w:val="TableParagraph"/>
              <w:spacing w:before="0"/>
              <w:ind w:left="856"/>
              <w:jc w:val="left"/>
              <w:rPr>
                <w:sz w:val="21"/>
              </w:rPr>
            </w:pPr>
            <w:r>
              <w:rPr>
                <w:spacing w:val="-1"/>
                <w:sz w:val="21"/>
              </w:rPr>
              <w:t>非经常性损益项目</w:t>
            </w:r>
            <w:r>
              <w:rPr>
                <w:sz w:val="21"/>
              </w:rPr>
              <w:t> </w:t>
            </w:r>
          </w:p>
        </w:tc>
        <w:tc>
          <w:tcPr>
            <w:tcW w:w="1698" w:type="dxa"/>
          </w:tcPr>
          <w:p>
            <w:pPr>
              <w:pStyle w:val="TableParagraph"/>
              <w:spacing w:before="5"/>
              <w:jc w:val="left"/>
              <w:rPr>
                <w:sz w:val="21"/>
              </w:rPr>
            </w:pPr>
          </w:p>
          <w:p>
            <w:pPr>
              <w:pStyle w:val="TableParagraph"/>
              <w:spacing w:before="0"/>
              <w:ind w:left="296"/>
              <w:jc w:val="left"/>
              <w:rPr>
                <w:sz w:val="21"/>
              </w:rPr>
            </w:pPr>
            <w:r>
              <w:rPr>
                <w:spacing w:val="-1"/>
                <w:sz w:val="21"/>
              </w:rPr>
              <w:t>2022</w:t>
            </w:r>
            <w:r>
              <w:rPr>
                <w:spacing w:val="-14"/>
                <w:sz w:val="21"/>
              </w:rPr>
              <w:t> 年金额</w:t>
            </w:r>
            <w:r>
              <w:rPr>
                <w:sz w:val="21"/>
              </w:rPr>
              <w:t> </w:t>
            </w:r>
          </w:p>
        </w:tc>
        <w:tc>
          <w:tcPr>
            <w:tcW w:w="858" w:type="dxa"/>
          </w:tcPr>
          <w:p>
            <w:pPr>
              <w:pStyle w:val="TableParagraph"/>
              <w:spacing w:before="3"/>
              <w:ind w:left="109" w:right="101"/>
              <w:jc w:val="center"/>
              <w:rPr>
                <w:sz w:val="21"/>
              </w:rPr>
            </w:pPr>
            <w:r>
              <w:rPr>
                <w:sz w:val="21"/>
              </w:rPr>
              <w:t>附注</w:t>
            </w:r>
          </w:p>
          <w:p>
            <w:pPr>
              <w:pStyle w:val="TableParagraph"/>
              <w:spacing w:line="270" w:lineRule="atLeast" w:before="0"/>
              <w:ind w:left="111" w:right="101"/>
              <w:jc w:val="center"/>
              <w:rPr>
                <w:sz w:val="21"/>
              </w:rPr>
            </w:pPr>
            <w:r>
              <w:rPr>
                <w:spacing w:val="-1"/>
                <w:sz w:val="21"/>
              </w:rPr>
              <w:t>（</w:t>
            </w:r>
            <w:r>
              <w:rPr>
                <w:sz w:val="21"/>
              </w:rPr>
              <w:t>如适用） </w:t>
            </w:r>
          </w:p>
        </w:tc>
        <w:tc>
          <w:tcPr>
            <w:tcW w:w="1703" w:type="dxa"/>
          </w:tcPr>
          <w:p>
            <w:pPr>
              <w:pStyle w:val="TableParagraph"/>
              <w:spacing w:before="5"/>
              <w:jc w:val="left"/>
              <w:rPr>
                <w:sz w:val="21"/>
              </w:rPr>
            </w:pPr>
          </w:p>
          <w:p>
            <w:pPr>
              <w:pStyle w:val="TableParagraph"/>
              <w:spacing w:before="0"/>
              <w:ind w:left="294"/>
              <w:jc w:val="left"/>
              <w:rPr>
                <w:sz w:val="21"/>
              </w:rPr>
            </w:pPr>
            <w:r>
              <w:rPr>
                <w:spacing w:val="-1"/>
                <w:sz w:val="21"/>
              </w:rPr>
              <w:t>2021</w:t>
            </w:r>
            <w:r>
              <w:rPr>
                <w:spacing w:val="-14"/>
                <w:sz w:val="21"/>
              </w:rPr>
              <w:t> 年金额</w:t>
            </w:r>
            <w:r>
              <w:rPr>
                <w:sz w:val="21"/>
              </w:rPr>
              <w:t> </w:t>
            </w:r>
          </w:p>
        </w:tc>
        <w:tc>
          <w:tcPr>
            <w:tcW w:w="1702" w:type="dxa"/>
          </w:tcPr>
          <w:p>
            <w:pPr>
              <w:pStyle w:val="TableParagraph"/>
              <w:spacing w:before="5"/>
              <w:jc w:val="left"/>
              <w:rPr>
                <w:sz w:val="21"/>
              </w:rPr>
            </w:pPr>
          </w:p>
          <w:p>
            <w:pPr>
              <w:pStyle w:val="TableParagraph"/>
              <w:spacing w:before="0"/>
              <w:ind w:left="296"/>
              <w:jc w:val="left"/>
              <w:rPr>
                <w:sz w:val="21"/>
              </w:rPr>
            </w:pPr>
            <w:r>
              <w:rPr>
                <w:spacing w:val="-1"/>
                <w:sz w:val="21"/>
              </w:rPr>
              <w:t>2020</w:t>
            </w:r>
            <w:r>
              <w:rPr>
                <w:spacing w:val="-14"/>
                <w:sz w:val="21"/>
              </w:rPr>
              <w:t> 年金额</w:t>
            </w:r>
            <w:r>
              <w:rPr>
                <w:sz w:val="21"/>
              </w:rPr>
              <w:t> </w:t>
            </w:r>
          </w:p>
        </w:tc>
      </w:tr>
      <w:tr>
        <w:trPr>
          <w:trHeight w:val="273" w:hRule="atLeast"/>
        </w:trPr>
        <w:tc>
          <w:tcPr>
            <w:tcW w:w="3397" w:type="dxa"/>
          </w:tcPr>
          <w:p>
            <w:pPr>
              <w:pStyle w:val="TableParagraph"/>
              <w:spacing w:line="252" w:lineRule="exact"/>
              <w:ind w:left="107"/>
              <w:jc w:val="left"/>
              <w:rPr>
                <w:sz w:val="21"/>
              </w:rPr>
            </w:pPr>
            <w:r>
              <w:rPr>
                <w:spacing w:val="-1"/>
                <w:sz w:val="21"/>
              </w:rPr>
              <w:t>非流动资产处置损益</w:t>
            </w:r>
            <w:r>
              <w:rPr>
                <w:sz w:val="21"/>
              </w:rPr>
              <w:t> </w:t>
            </w:r>
          </w:p>
        </w:tc>
        <w:tc>
          <w:tcPr>
            <w:tcW w:w="1698" w:type="dxa"/>
          </w:tcPr>
          <w:p>
            <w:pPr>
              <w:pStyle w:val="TableParagraph"/>
              <w:spacing w:line="252" w:lineRule="exact"/>
              <w:ind w:right="-15"/>
              <w:rPr>
                <w:sz w:val="21"/>
              </w:rPr>
            </w:pPr>
            <w:r>
              <w:rPr>
                <w:sz w:val="21"/>
              </w:rPr>
              <w:t>-5,126.21 </w:t>
            </w:r>
          </w:p>
        </w:tc>
        <w:tc>
          <w:tcPr>
            <w:tcW w:w="858" w:type="dxa"/>
          </w:tcPr>
          <w:p>
            <w:pPr>
              <w:pStyle w:val="TableParagraph"/>
              <w:spacing w:line="252" w:lineRule="exact"/>
              <w:ind w:left="106"/>
              <w:jc w:val="left"/>
              <w:rPr>
                <w:sz w:val="21"/>
              </w:rPr>
            </w:pPr>
            <w:r>
              <w:rPr>
                <w:w w:val="100"/>
                <w:sz w:val="21"/>
              </w:rPr>
              <w:t> </w:t>
            </w:r>
            <w:r>
              <w:rPr>
                <w:sz w:val="21"/>
              </w:rPr>
              <w:t> </w:t>
            </w:r>
            <w:r>
              <w:rPr>
                <w:w w:val="100"/>
                <w:sz w:val="21"/>
              </w:rPr>
              <w:t> </w:t>
            </w:r>
          </w:p>
        </w:tc>
        <w:tc>
          <w:tcPr>
            <w:tcW w:w="1703" w:type="dxa"/>
          </w:tcPr>
          <w:p>
            <w:pPr>
              <w:pStyle w:val="TableParagraph"/>
              <w:spacing w:line="252" w:lineRule="exact"/>
              <w:ind w:right="-15"/>
              <w:rPr>
                <w:sz w:val="21"/>
              </w:rPr>
            </w:pPr>
            <w:r>
              <w:rPr>
                <w:sz w:val="21"/>
              </w:rPr>
              <w:t>-3,238,578.72 </w:t>
            </w:r>
          </w:p>
        </w:tc>
        <w:tc>
          <w:tcPr>
            <w:tcW w:w="1702" w:type="dxa"/>
          </w:tcPr>
          <w:p>
            <w:pPr>
              <w:pStyle w:val="TableParagraph"/>
              <w:spacing w:line="252" w:lineRule="exact"/>
              <w:ind w:right="-15"/>
              <w:rPr>
                <w:sz w:val="21"/>
              </w:rPr>
            </w:pPr>
            <w:r>
              <w:rPr>
                <w:sz w:val="21"/>
              </w:rPr>
              <w:t>-2,947,826.07 </w:t>
            </w:r>
          </w:p>
        </w:tc>
      </w:tr>
      <w:tr>
        <w:trPr>
          <w:trHeight w:val="544" w:hRule="atLeast"/>
        </w:trPr>
        <w:tc>
          <w:tcPr>
            <w:tcW w:w="3397" w:type="dxa"/>
          </w:tcPr>
          <w:p>
            <w:pPr>
              <w:pStyle w:val="TableParagraph"/>
              <w:ind w:left="107"/>
              <w:jc w:val="left"/>
              <w:rPr>
                <w:sz w:val="21"/>
              </w:rPr>
            </w:pPr>
            <w:r>
              <w:rPr>
                <w:sz w:val="21"/>
              </w:rPr>
              <w:t>越权审批，或无正式批准文件，或</w:t>
            </w:r>
          </w:p>
          <w:p>
            <w:pPr>
              <w:pStyle w:val="TableParagraph"/>
              <w:spacing w:line="252" w:lineRule="exact" w:before="2"/>
              <w:ind w:left="107"/>
              <w:jc w:val="left"/>
              <w:rPr>
                <w:sz w:val="21"/>
              </w:rPr>
            </w:pPr>
            <w:r>
              <w:rPr>
                <w:spacing w:val="-1"/>
                <w:sz w:val="21"/>
              </w:rPr>
              <w:t>偶发性的税收返还、减免</w:t>
            </w:r>
            <w:r>
              <w:rPr>
                <w:sz w:val="21"/>
              </w:rPr>
              <w:t> </w:t>
            </w:r>
          </w:p>
        </w:tc>
        <w:tc>
          <w:tcPr>
            <w:tcW w:w="1698" w:type="dxa"/>
          </w:tcPr>
          <w:p>
            <w:pPr>
              <w:pStyle w:val="TableParagraph"/>
              <w:spacing w:before="137"/>
              <w:ind w:right="-15"/>
              <w:rPr>
                <w:sz w:val="21"/>
              </w:rPr>
            </w:pPr>
            <w:r>
              <w:rPr>
                <w:w w:val="100"/>
                <w:sz w:val="21"/>
              </w:rPr>
              <w:t> </w:t>
            </w:r>
          </w:p>
        </w:tc>
        <w:tc>
          <w:tcPr>
            <w:tcW w:w="858" w:type="dxa"/>
          </w:tcPr>
          <w:p>
            <w:pPr>
              <w:pStyle w:val="TableParagraph"/>
              <w:spacing w:before="137"/>
              <w:ind w:left="106"/>
              <w:jc w:val="left"/>
              <w:rPr>
                <w:sz w:val="21"/>
              </w:rPr>
            </w:pPr>
            <w:r>
              <w:rPr>
                <w:w w:val="100"/>
                <w:sz w:val="21"/>
              </w:rPr>
              <w:t> </w:t>
            </w:r>
            <w:r>
              <w:rPr>
                <w:sz w:val="21"/>
              </w:rPr>
              <w:t> </w:t>
            </w:r>
            <w:r>
              <w:rPr>
                <w:w w:val="100"/>
                <w:sz w:val="21"/>
              </w:rPr>
              <w:t> </w:t>
            </w:r>
          </w:p>
        </w:tc>
        <w:tc>
          <w:tcPr>
            <w:tcW w:w="1703" w:type="dxa"/>
          </w:tcPr>
          <w:p>
            <w:pPr>
              <w:pStyle w:val="TableParagraph"/>
              <w:spacing w:before="137"/>
              <w:ind w:right="-15"/>
              <w:rPr>
                <w:sz w:val="21"/>
              </w:rPr>
            </w:pPr>
            <w:r>
              <w:rPr>
                <w:w w:val="100"/>
                <w:sz w:val="21"/>
              </w:rPr>
              <w:t> </w:t>
            </w:r>
          </w:p>
        </w:tc>
        <w:tc>
          <w:tcPr>
            <w:tcW w:w="1702" w:type="dxa"/>
          </w:tcPr>
          <w:p>
            <w:pPr>
              <w:pStyle w:val="TableParagraph"/>
              <w:spacing w:before="137"/>
              <w:ind w:right="-15"/>
              <w:rPr>
                <w:sz w:val="21"/>
              </w:rPr>
            </w:pPr>
            <w:r>
              <w:rPr>
                <w:w w:val="100"/>
                <w:sz w:val="21"/>
              </w:rPr>
              <w:t> </w:t>
            </w:r>
          </w:p>
        </w:tc>
      </w:tr>
      <w:tr>
        <w:trPr>
          <w:trHeight w:val="1089" w:hRule="atLeast"/>
        </w:trPr>
        <w:tc>
          <w:tcPr>
            <w:tcW w:w="3397" w:type="dxa"/>
          </w:tcPr>
          <w:p>
            <w:pPr>
              <w:pStyle w:val="TableParagraph"/>
              <w:spacing w:line="242" w:lineRule="auto"/>
              <w:ind w:left="107" w:right="123"/>
              <w:jc w:val="both"/>
              <w:rPr>
                <w:sz w:val="21"/>
              </w:rPr>
            </w:pPr>
            <w:r>
              <w:rPr>
                <w:sz w:val="21"/>
              </w:rPr>
              <w:t>计入当期损益的政府补助，但与公司正常经营业务密切相关，符合国家政策规定、按照一定标准定额或</w:t>
            </w:r>
          </w:p>
          <w:p>
            <w:pPr>
              <w:pStyle w:val="TableParagraph"/>
              <w:spacing w:line="252" w:lineRule="exact"/>
              <w:ind w:left="107"/>
              <w:jc w:val="left"/>
              <w:rPr>
                <w:sz w:val="21"/>
              </w:rPr>
            </w:pPr>
            <w:r>
              <w:rPr>
                <w:spacing w:val="-1"/>
                <w:sz w:val="21"/>
              </w:rPr>
              <w:t>定量持续享受的政府补助除外</w:t>
            </w:r>
            <w:r>
              <w:rPr>
                <w:sz w:val="21"/>
              </w:rPr>
              <w:t> </w:t>
            </w:r>
          </w:p>
        </w:tc>
        <w:tc>
          <w:tcPr>
            <w:tcW w:w="1698" w:type="dxa"/>
          </w:tcPr>
          <w:p>
            <w:pPr>
              <w:pStyle w:val="TableParagraph"/>
              <w:spacing w:before="0"/>
              <w:jc w:val="left"/>
              <w:rPr>
                <w:sz w:val="20"/>
              </w:rPr>
            </w:pPr>
          </w:p>
          <w:p>
            <w:pPr>
              <w:pStyle w:val="TableParagraph"/>
              <w:spacing w:before="153"/>
              <w:ind w:right="-15"/>
              <w:rPr>
                <w:sz w:val="21"/>
              </w:rPr>
            </w:pPr>
            <w:r>
              <w:rPr>
                <w:sz w:val="21"/>
              </w:rPr>
              <w:t>33,071,189.83 </w:t>
            </w:r>
          </w:p>
        </w:tc>
        <w:tc>
          <w:tcPr>
            <w:tcW w:w="858" w:type="dxa"/>
          </w:tcPr>
          <w:p>
            <w:pPr>
              <w:pStyle w:val="TableParagraph"/>
              <w:spacing w:before="0"/>
              <w:jc w:val="left"/>
              <w:rPr>
                <w:sz w:val="20"/>
              </w:rPr>
            </w:pPr>
          </w:p>
          <w:p>
            <w:pPr>
              <w:pStyle w:val="TableParagraph"/>
              <w:spacing w:before="153"/>
              <w:ind w:left="106"/>
              <w:jc w:val="left"/>
              <w:rPr>
                <w:sz w:val="21"/>
              </w:rPr>
            </w:pPr>
            <w:r>
              <w:rPr>
                <w:w w:val="100"/>
                <w:sz w:val="21"/>
              </w:rPr>
              <w:t> </w:t>
            </w:r>
            <w:r>
              <w:rPr>
                <w:sz w:val="21"/>
              </w:rPr>
              <w:t> </w:t>
            </w:r>
            <w:r>
              <w:rPr>
                <w:w w:val="100"/>
                <w:sz w:val="21"/>
              </w:rPr>
              <w:t> </w:t>
            </w:r>
          </w:p>
        </w:tc>
        <w:tc>
          <w:tcPr>
            <w:tcW w:w="1703" w:type="dxa"/>
          </w:tcPr>
          <w:p>
            <w:pPr>
              <w:pStyle w:val="TableParagraph"/>
              <w:spacing w:before="0"/>
              <w:jc w:val="left"/>
              <w:rPr>
                <w:sz w:val="20"/>
              </w:rPr>
            </w:pPr>
          </w:p>
          <w:p>
            <w:pPr>
              <w:pStyle w:val="TableParagraph"/>
              <w:spacing w:before="153"/>
              <w:ind w:right="-15"/>
              <w:rPr>
                <w:sz w:val="21"/>
              </w:rPr>
            </w:pPr>
            <w:r>
              <w:rPr>
                <w:sz w:val="21"/>
              </w:rPr>
              <w:t>39,837,441.23 </w:t>
            </w:r>
          </w:p>
        </w:tc>
        <w:tc>
          <w:tcPr>
            <w:tcW w:w="1702" w:type="dxa"/>
          </w:tcPr>
          <w:p>
            <w:pPr>
              <w:pStyle w:val="TableParagraph"/>
              <w:spacing w:before="0"/>
              <w:jc w:val="left"/>
              <w:rPr>
                <w:sz w:val="20"/>
              </w:rPr>
            </w:pPr>
          </w:p>
          <w:p>
            <w:pPr>
              <w:pStyle w:val="TableParagraph"/>
              <w:spacing w:before="153"/>
              <w:ind w:right="-15"/>
              <w:rPr>
                <w:sz w:val="21"/>
              </w:rPr>
            </w:pPr>
            <w:r>
              <w:rPr>
                <w:sz w:val="21"/>
              </w:rPr>
              <w:t>61,624,686.35 </w:t>
            </w:r>
          </w:p>
        </w:tc>
      </w:tr>
      <w:tr>
        <w:trPr>
          <w:trHeight w:val="544" w:hRule="atLeast"/>
        </w:trPr>
        <w:tc>
          <w:tcPr>
            <w:tcW w:w="3397" w:type="dxa"/>
          </w:tcPr>
          <w:p>
            <w:pPr>
              <w:pStyle w:val="TableParagraph"/>
              <w:ind w:left="107"/>
              <w:jc w:val="left"/>
              <w:rPr>
                <w:sz w:val="21"/>
              </w:rPr>
            </w:pPr>
            <w:r>
              <w:rPr>
                <w:sz w:val="21"/>
              </w:rPr>
              <w:t>计入当期损益的对非金融企业收取</w:t>
            </w:r>
          </w:p>
          <w:p>
            <w:pPr>
              <w:pStyle w:val="TableParagraph"/>
              <w:spacing w:line="252" w:lineRule="exact" w:before="2"/>
              <w:ind w:left="107"/>
              <w:jc w:val="left"/>
              <w:rPr>
                <w:sz w:val="21"/>
              </w:rPr>
            </w:pPr>
            <w:r>
              <w:rPr>
                <w:spacing w:val="-1"/>
                <w:sz w:val="21"/>
              </w:rPr>
              <w:t>的资金占用费</w:t>
            </w:r>
            <w:r>
              <w:rPr>
                <w:sz w:val="21"/>
              </w:rPr>
              <w:t> </w:t>
            </w:r>
          </w:p>
        </w:tc>
        <w:tc>
          <w:tcPr>
            <w:tcW w:w="1698" w:type="dxa"/>
          </w:tcPr>
          <w:p>
            <w:pPr>
              <w:pStyle w:val="TableParagraph"/>
              <w:spacing w:before="138"/>
              <w:ind w:right="-15"/>
              <w:rPr>
                <w:sz w:val="21"/>
              </w:rPr>
            </w:pPr>
            <w:r>
              <w:rPr>
                <w:w w:val="100"/>
                <w:sz w:val="21"/>
              </w:rPr>
              <w:t> </w:t>
            </w:r>
          </w:p>
        </w:tc>
        <w:tc>
          <w:tcPr>
            <w:tcW w:w="858" w:type="dxa"/>
          </w:tcPr>
          <w:p>
            <w:pPr>
              <w:pStyle w:val="TableParagraph"/>
              <w:spacing w:before="138"/>
              <w:ind w:left="106"/>
              <w:jc w:val="left"/>
              <w:rPr>
                <w:sz w:val="21"/>
              </w:rPr>
            </w:pPr>
            <w:r>
              <w:rPr>
                <w:w w:val="100"/>
                <w:sz w:val="21"/>
              </w:rPr>
              <w:t> </w:t>
            </w:r>
            <w:r>
              <w:rPr>
                <w:sz w:val="21"/>
              </w:rPr>
              <w:t> </w:t>
            </w:r>
            <w:r>
              <w:rPr>
                <w:w w:val="100"/>
                <w:sz w:val="21"/>
              </w:rPr>
              <w:t> </w:t>
            </w:r>
          </w:p>
        </w:tc>
        <w:tc>
          <w:tcPr>
            <w:tcW w:w="1703" w:type="dxa"/>
          </w:tcPr>
          <w:p>
            <w:pPr>
              <w:pStyle w:val="TableParagraph"/>
              <w:spacing w:before="138"/>
              <w:ind w:right="-15"/>
              <w:rPr>
                <w:sz w:val="21"/>
              </w:rPr>
            </w:pPr>
            <w:r>
              <w:rPr>
                <w:w w:val="100"/>
                <w:sz w:val="21"/>
              </w:rPr>
              <w:t> </w:t>
            </w:r>
          </w:p>
        </w:tc>
        <w:tc>
          <w:tcPr>
            <w:tcW w:w="1702" w:type="dxa"/>
          </w:tcPr>
          <w:p>
            <w:pPr>
              <w:pStyle w:val="TableParagraph"/>
              <w:spacing w:before="138"/>
              <w:ind w:right="-15"/>
              <w:rPr>
                <w:sz w:val="21"/>
              </w:rPr>
            </w:pPr>
            <w:r>
              <w:rPr>
                <w:w w:val="100"/>
                <w:sz w:val="21"/>
              </w:rPr>
              <w:t> </w:t>
            </w:r>
          </w:p>
        </w:tc>
      </w:tr>
      <w:tr>
        <w:trPr>
          <w:trHeight w:val="1089" w:hRule="atLeast"/>
        </w:trPr>
        <w:tc>
          <w:tcPr>
            <w:tcW w:w="3397" w:type="dxa"/>
          </w:tcPr>
          <w:p>
            <w:pPr>
              <w:pStyle w:val="TableParagraph"/>
              <w:spacing w:line="242" w:lineRule="auto"/>
              <w:ind w:left="107" w:right="123"/>
              <w:jc w:val="both"/>
              <w:rPr>
                <w:sz w:val="21"/>
              </w:rPr>
            </w:pPr>
            <w:r>
              <w:rPr>
                <w:sz w:val="21"/>
              </w:rPr>
              <w:t>企业取得子公司、联营企业及合营企业的投资成本小于取得投资时应享有被投资单位可辨认净资产公允</w:t>
            </w:r>
          </w:p>
          <w:p>
            <w:pPr>
              <w:pStyle w:val="TableParagraph"/>
              <w:spacing w:line="250" w:lineRule="exact" w:before="3"/>
              <w:ind w:left="107"/>
              <w:jc w:val="left"/>
              <w:rPr>
                <w:sz w:val="21"/>
              </w:rPr>
            </w:pPr>
            <w:r>
              <w:rPr>
                <w:spacing w:val="-1"/>
                <w:sz w:val="21"/>
              </w:rPr>
              <w:t>价值产生的收益</w:t>
            </w:r>
            <w:r>
              <w:rPr>
                <w:sz w:val="21"/>
              </w:rPr>
              <w:t> </w:t>
            </w:r>
          </w:p>
        </w:tc>
        <w:tc>
          <w:tcPr>
            <w:tcW w:w="1698" w:type="dxa"/>
          </w:tcPr>
          <w:p>
            <w:pPr>
              <w:pStyle w:val="TableParagraph"/>
              <w:spacing w:before="0"/>
              <w:jc w:val="left"/>
              <w:rPr>
                <w:sz w:val="20"/>
              </w:rPr>
            </w:pPr>
          </w:p>
          <w:p>
            <w:pPr>
              <w:pStyle w:val="TableParagraph"/>
              <w:spacing w:before="152"/>
              <w:ind w:right="-15"/>
              <w:rPr>
                <w:sz w:val="21"/>
              </w:rPr>
            </w:pPr>
            <w:r>
              <w:rPr>
                <w:w w:val="100"/>
                <w:sz w:val="21"/>
              </w:rPr>
              <w:t> </w:t>
            </w:r>
          </w:p>
        </w:tc>
        <w:tc>
          <w:tcPr>
            <w:tcW w:w="858" w:type="dxa"/>
          </w:tcPr>
          <w:p>
            <w:pPr>
              <w:pStyle w:val="TableParagraph"/>
              <w:spacing w:before="0"/>
              <w:jc w:val="left"/>
              <w:rPr>
                <w:sz w:val="20"/>
              </w:rPr>
            </w:pPr>
          </w:p>
          <w:p>
            <w:pPr>
              <w:pStyle w:val="TableParagraph"/>
              <w:spacing w:before="152"/>
              <w:ind w:left="106"/>
              <w:jc w:val="left"/>
              <w:rPr>
                <w:sz w:val="21"/>
              </w:rPr>
            </w:pPr>
            <w:r>
              <w:rPr>
                <w:w w:val="100"/>
                <w:sz w:val="21"/>
              </w:rPr>
              <w:t> </w:t>
            </w:r>
            <w:r>
              <w:rPr>
                <w:sz w:val="21"/>
              </w:rPr>
              <w:t> </w:t>
            </w:r>
            <w:r>
              <w:rPr>
                <w:w w:val="100"/>
                <w:sz w:val="21"/>
              </w:rPr>
              <w:t> </w:t>
            </w:r>
          </w:p>
        </w:tc>
        <w:tc>
          <w:tcPr>
            <w:tcW w:w="1703" w:type="dxa"/>
          </w:tcPr>
          <w:p>
            <w:pPr>
              <w:pStyle w:val="TableParagraph"/>
              <w:spacing w:before="0"/>
              <w:jc w:val="left"/>
              <w:rPr>
                <w:sz w:val="20"/>
              </w:rPr>
            </w:pPr>
          </w:p>
          <w:p>
            <w:pPr>
              <w:pStyle w:val="TableParagraph"/>
              <w:spacing w:before="152"/>
              <w:ind w:right="-15"/>
              <w:rPr>
                <w:sz w:val="21"/>
              </w:rPr>
            </w:pPr>
            <w:r>
              <w:rPr>
                <w:w w:val="100"/>
                <w:sz w:val="21"/>
              </w:rPr>
              <w:t> </w:t>
            </w:r>
          </w:p>
        </w:tc>
        <w:tc>
          <w:tcPr>
            <w:tcW w:w="1702" w:type="dxa"/>
          </w:tcPr>
          <w:p>
            <w:pPr>
              <w:pStyle w:val="TableParagraph"/>
              <w:spacing w:before="0"/>
              <w:jc w:val="left"/>
              <w:rPr>
                <w:sz w:val="20"/>
              </w:rPr>
            </w:pPr>
          </w:p>
          <w:p>
            <w:pPr>
              <w:pStyle w:val="TableParagraph"/>
              <w:spacing w:before="152"/>
              <w:ind w:right="-15"/>
              <w:rPr>
                <w:sz w:val="21"/>
              </w:rPr>
            </w:pPr>
            <w:r>
              <w:rPr>
                <w:w w:val="100"/>
                <w:sz w:val="21"/>
              </w:rPr>
              <w:t> </w:t>
            </w:r>
          </w:p>
        </w:tc>
      </w:tr>
      <w:tr>
        <w:trPr>
          <w:trHeight w:val="273" w:hRule="atLeast"/>
        </w:trPr>
        <w:tc>
          <w:tcPr>
            <w:tcW w:w="3397" w:type="dxa"/>
          </w:tcPr>
          <w:p>
            <w:pPr>
              <w:pStyle w:val="TableParagraph"/>
              <w:spacing w:line="252" w:lineRule="exact"/>
              <w:ind w:left="107"/>
              <w:jc w:val="left"/>
              <w:rPr>
                <w:sz w:val="21"/>
              </w:rPr>
            </w:pPr>
            <w:r>
              <w:rPr>
                <w:spacing w:val="-1"/>
                <w:sz w:val="21"/>
              </w:rPr>
              <w:t>非货币性资产交换损益</w:t>
            </w:r>
            <w:r>
              <w:rPr>
                <w:sz w:val="21"/>
              </w:rPr>
              <w:t> </w:t>
            </w:r>
          </w:p>
        </w:tc>
        <w:tc>
          <w:tcPr>
            <w:tcW w:w="1698" w:type="dxa"/>
          </w:tcPr>
          <w:p>
            <w:pPr>
              <w:pStyle w:val="TableParagraph"/>
              <w:spacing w:line="252" w:lineRule="exact"/>
              <w:ind w:right="-15"/>
              <w:rPr>
                <w:sz w:val="21"/>
              </w:rPr>
            </w:pPr>
            <w:r>
              <w:rPr>
                <w:w w:val="100"/>
                <w:sz w:val="21"/>
              </w:rPr>
              <w:t> </w:t>
            </w:r>
          </w:p>
        </w:tc>
        <w:tc>
          <w:tcPr>
            <w:tcW w:w="858" w:type="dxa"/>
          </w:tcPr>
          <w:p>
            <w:pPr>
              <w:pStyle w:val="TableParagraph"/>
              <w:spacing w:line="252" w:lineRule="exact"/>
              <w:ind w:left="106"/>
              <w:jc w:val="left"/>
              <w:rPr>
                <w:sz w:val="21"/>
              </w:rPr>
            </w:pPr>
            <w:r>
              <w:rPr>
                <w:w w:val="100"/>
                <w:sz w:val="21"/>
              </w:rPr>
              <w:t> </w:t>
            </w:r>
            <w:r>
              <w:rPr>
                <w:sz w:val="21"/>
              </w:rPr>
              <w:t> </w:t>
            </w:r>
            <w:r>
              <w:rPr>
                <w:w w:val="100"/>
                <w:sz w:val="21"/>
              </w:rPr>
              <w:t> </w:t>
            </w:r>
          </w:p>
        </w:tc>
        <w:tc>
          <w:tcPr>
            <w:tcW w:w="1703"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r>
      <w:tr>
        <w:trPr>
          <w:trHeight w:val="270" w:hRule="atLeast"/>
        </w:trPr>
        <w:tc>
          <w:tcPr>
            <w:tcW w:w="3397" w:type="dxa"/>
          </w:tcPr>
          <w:p>
            <w:pPr>
              <w:pStyle w:val="TableParagraph"/>
              <w:spacing w:line="250" w:lineRule="exact"/>
              <w:ind w:left="107"/>
              <w:jc w:val="left"/>
              <w:rPr>
                <w:sz w:val="21"/>
              </w:rPr>
            </w:pPr>
            <w:r>
              <w:rPr>
                <w:spacing w:val="-1"/>
                <w:sz w:val="21"/>
              </w:rPr>
              <w:t>委托他人投资或管理资产的损益</w:t>
            </w:r>
            <w:r>
              <w:rPr>
                <w:sz w:val="21"/>
              </w:rPr>
              <w:t> </w:t>
            </w:r>
          </w:p>
        </w:tc>
        <w:tc>
          <w:tcPr>
            <w:tcW w:w="1698" w:type="dxa"/>
          </w:tcPr>
          <w:p>
            <w:pPr>
              <w:pStyle w:val="TableParagraph"/>
              <w:spacing w:line="250" w:lineRule="exact"/>
              <w:ind w:right="-15"/>
              <w:rPr>
                <w:sz w:val="21"/>
              </w:rPr>
            </w:pPr>
            <w:r>
              <w:rPr>
                <w:w w:val="100"/>
                <w:sz w:val="21"/>
              </w:rPr>
              <w:t> </w:t>
            </w:r>
          </w:p>
        </w:tc>
        <w:tc>
          <w:tcPr>
            <w:tcW w:w="858" w:type="dxa"/>
          </w:tcPr>
          <w:p>
            <w:pPr>
              <w:pStyle w:val="TableParagraph"/>
              <w:spacing w:line="250" w:lineRule="exact"/>
              <w:ind w:left="106"/>
              <w:jc w:val="left"/>
              <w:rPr>
                <w:sz w:val="21"/>
              </w:rPr>
            </w:pPr>
            <w:r>
              <w:rPr>
                <w:w w:val="100"/>
                <w:sz w:val="21"/>
              </w:rPr>
              <w:t> </w:t>
            </w:r>
            <w:r>
              <w:rPr>
                <w:sz w:val="21"/>
              </w:rPr>
              <w:t> </w:t>
            </w:r>
            <w:r>
              <w:rPr>
                <w:w w:val="100"/>
                <w:sz w:val="21"/>
              </w:rPr>
              <w:t> </w:t>
            </w:r>
          </w:p>
        </w:tc>
        <w:tc>
          <w:tcPr>
            <w:tcW w:w="1703" w:type="dxa"/>
          </w:tcPr>
          <w:p>
            <w:pPr>
              <w:pStyle w:val="TableParagraph"/>
              <w:spacing w:line="250" w:lineRule="exact"/>
              <w:ind w:right="-15"/>
              <w:rPr>
                <w:sz w:val="21"/>
              </w:rPr>
            </w:pPr>
            <w:r>
              <w:rPr>
                <w:w w:val="100"/>
                <w:sz w:val="21"/>
              </w:rPr>
              <w:t> </w:t>
            </w:r>
          </w:p>
        </w:tc>
        <w:tc>
          <w:tcPr>
            <w:tcW w:w="1702" w:type="dxa"/>
          </w:tcPr>
          <w:p>
            <w:pPr>
              <w:pStyle w:val="TableParagraph"/>
              <w:spacing w:line="250" w:lineRule="exact"/>
              <w:ind w:right="-15"/>
              <w:rPr>
                <w:sz w:val="21"/>
              </w:rPr>
            </w:pPr>
            <w:r>
              <w:rPr>
                <w:w w:val="100"/>
                <w:sz w:val="21"/>
              </w:rPr>
              <w:t> </w:t>
            </w:r>
          </w:p>
        </w:tc>
      </w:tr>
      <w:tr>
        <w:trPr>
          <w:trHeight w:val="544" w:hRule="atLeast"/>
        </w:trPr>
        <w:tc>
          <w:tcPr>
            <w:tcW w:w="3397" w:type="dxa"/>
          </w:tcPr>
          <w:p>
            <w:pPr>
              <w:pStyle w:val="TableParagraph"/>
              <w:ind w:left="107"/>
              <w:jc w:val="left"/>
              <w:rPr>
                <w:sz w:val="21"/>
              </w:rPr>
            </w:pPr>
            <w:r>
              <w:rPr>
                <w:sz w:val="21"/>
              </w:rPr>
              <w:t>因不可抗力因素，如遭受自然灾害</w:t>
            </w:r>
          </w:p>
          <w:p>
            <w:pPr>
              <w:pStyle w:val="TableParagraph"/>
              <w:spacing w:line="250" w:lineRule="exact" w:before="5"/>
              <w:ind w:left="107"/>
              <w:jc w:val="left"/>
              <w:rPr>
                <w:sz w:val="21"/>
              </w:rPr>
            </w:pPr>
            <w:r>
              <w:rPr>
                <w:spacing w:val="-1"/>
                <w:sz w:val="21"/>
              </w:rPr>
              <w:t>而计提的各项资产减值准备 </w:t>
            </w:r>
          </w:p>
        </w:tc>
        <w:tc>
          <w:tcPr>
            <w:tcW w:w="1698" w:type="dxa"/>
          </w:tcPr>
          <w:p>
            <w:pPr>
              <w:pStyle w:val="TableParagraph"/>
              <w:spacing w:before="137"/>
              <w:ind w:right="-15"/>
              <w:rPr>
                <w:sz w:val="21"/>
              </w:rPr>
            </w:pPr>
            <w:r>
              <w:rPr>
                <w:w w:val="100"/>
                <w:sz w:val="21"/>
              </w:rPr>
              <w:t> </w:t>
            </w:r>
          </w:p>
        </w:tc>
        <w:tc>
          <w:tcPr>
            <w:tcW w:w="858" w:type="dxa"/>
          </w:tcPr>
          <w:p>
            <w:pPr>
              <w:pStyle w:val="TableParagraph"/>
              <w:spacing w:before="137"/>
              <w:ind w:left="106"/>
              <w:jc w:val="left"/>
              <w:rPr>
                <w:sz w:val="21"/>
              </w:rPr>
            </w:pPr>
            <w:r>
              <w:rPr>
                <w:w w:val="100"/>
                <w:sz w:val="21"/>
              </w:rPr>
              <w:t> </w:t>
            </w:r>
            <w:r>
              <w:rPr>
                <w:sz w:val="21"/>
              </w:rPr>
              <w:t> </w:t>
            </w:r>
            <w:r>
              <w:rPr>
                <w:w w:val="100"/>
                <w:sz w:val="21"/>
              </w:rPr>
              <w:t> </w:t>
            </w:r>
          </w:p>
        </w:tc>
        <w:tc>
          <w:tcPr>
            <w:tcW w:w="1703" w:type="dxa"/>
          </w:tcPr>
          <w:p>
            <w:pPr>
              <w:pStyle w:val="TableParagraph"/>
              <w:spacing w:before="137"/>
              <w:ind w:right="-15"/>
              <w:rPr>
                <w:sz w:val="21"/>
              </w:rPr>
            </w:pPr>
            <w:r>
              <w:rPr>
                <w:w w:val="100"/>
                <w:sz w:val="21"/>
              </w:rPr>
              <w:t> </w:t>
            </w:r>
          </w:p>
        </w:tc>
        <w:tc>
          <w:tcPr>
            <w:tcW w:w="1702" w:type="dxa"/>
          </w:tcPr>
          <w:p>
            <w:pPr>
              <w:pStyle w:val="TableParagraph"/>
              <w:spacing w:before="137"/>
              <w:ind w:right="-15"/>
              <w:rPr>
                <w:sz w:val="21"/>
              </w:rPr>
            </w:pPr>
            <w:r>
              <w:rPr>
                <w:w w:val="100"/>
                <w:sz w:val="21"/>
              </w:rPr>
              <w:t> </w:t>
            </w:r>
          </w:p>
        </w:tc>
      </w:tr>
      <w:tr>
        <w:trPr>
          <w:trHeight w:val="273" w:hRule="atLeast"/>
        </w:trPr>
        <w:tc>
          <w:tcPr>
            <w:tcW w:w="3397" w:type="dxa"/>
          </w:tcPr>
          <w:p>
            <w:pPr>
              <w:pStyle w:val="TableParagraph"/>
              <w:spacing w:line="250" w:lineRule="exact" w:before="3"/>
              <w:ind w:left="107"/>
              <w:jc w:val="left"/>
              <w:rPr>
                <w:sz w:val="21"/>
              </w:rPr>
            </w:pPr>
            <w:r>
              <w:rPr>
                <w:spacing w:val="-1"/>
                <w:sz w:val="21"/>
              </w:rPr>
              <w:t>债务重组损益</w:t>
            </w:r>
            <w:r>
              <w:rPr>
                <w:sz w:val="21"/>
              </w:rPr>
              <w:t> </w:t>
            </w:r>
          </w:p>
        </w:tc>
        <w:tc>
          <w:tcPr>
            <w:tcW w:w="1698" w:type="dxa"/>
          </w:tcPr>
          <w:p>
            <w:pPr>
              <w:pStyle w:val="TableParagraph"/>
              <w:spacing w:line="250" w:lineRule="exact" w:before="3"/>
              <w:ind w:right="-15"/>
              <w:rPr>
                <w:sz w:val="21"/>
              </w:rPr>
            </w:pPr>
            <w:r>
              <w:rPr>
                <w:w w:val="100"/>
                <w:sz w:val="21"/>
              </w:rPr>
              <w:t> </w:t>
            </w:r>
          </w:p>
        </w:tc>
        <w:tc>
          <w:tcPr>
            <w:tcW w:w="858" w:type="dxa"/>
          </w:tcPr>
          <w:p>
            <w:pPr>
              <w:pStyle w:val="TableParagraph"/>
              <w:spacing w:line="250" w:lineRule="exact" w:before="3"/>
              <w:ind w:left="106"/>
              <w:jc w:val="left"/>
              <w:rPr>
                <w:sz w:val="21"/>
              </w:rPr>
            </w:pPr>
            <w:r>
              <w:rPr>
                <w:w w:val="100"/>
                <w:sz w:val="21"/>
              </w:rPr>
              <w:t> </w:t>
            </w:r>
            <w:r>
              <w:rPr>
                <w:sz w:val="21"/>
              </w:rPr>
              <w:t> </w:t>
            </w:r>
            <w:r>
              <w:rPr>
                <w:w w:val="100"/>
                <w:sz w:val="21"/>
              </w:rPr>
              <w:t> </w:t>
            </w:r>
          </w:p>
        </w:tc>
        <w:tc>
          <w:tcPr>
            <w:tcW w:w="1703" w:type="dxa"/>
          </w:tcPr>
          <w:p>
            <w:pPr>
              <w:pStyle w:val="TableParagraph"/>
              <w:spacing w:line="250" w:lineRule="exact" w:before="3"/>
              <w:ind w:right="-15"/>
              <w:rPr>
                <w:sz w:val="21"/>
              </w:rPr>
            </w:pPr>
            <w:r>
              <w:rPr>
                <w:w w:val="100"/>
                <w:sz w:val="21"/>
              </w:rPr>
              <w:t> </w:t>
            </w:r>
          </w:p>
        </w:tc>
        <w:tc>
          <w:tcPr>
            <w:tcW w:w="1702" w:type="dxa"/>
          </w:tcPr>
          <w:p>
            <w:pPr>
              <w:pStyle w:val="TableParagraph"/>
              <w:spacing w:line="250" w:lineRule="exact" w:before="3"/>
              <w:ind w:right="-15"/>
              <w:rPr>
                <w:sz w:val="21"/>
              </w:rPr>
            </w:pPr>
            <w:r>
              <w:rPr>
                <w:w w:val="100"/>
                <w:sz w:val="21"/>
              </w:rPr>
              <w:t> </w:t>
            </w:r>
          </w:p>
        </w:tc>
      </w:tr>
      <w:tr>
        <w:trPr>
          <w:trHeight w:val="544" w:hRule="atLeast"/>
        </w:trPr>
        <w:tc>
          <w:tcPr>
            <w:tcW w:w="3397" w:type="dxa"/>
          </w:tcPr>
          <w:p>
            <w:pPr>
              <w:pStyle w:val="TableParagraph"/>
              <w:ind w:left="107"/>
              <w:jc w:val="left"/>
              <w:rPr>
                <w:sz w:val="21"/>
              </w:rPr>
            </w:pPr>
            <w:r>
              <w:rPr>
                <w:sz w:val="21"/>
              </w:rPr>
              <w:t>企业重组费用，如安置职工的支</w:t>
            </w:r>
          </w:p>
          <w:p>
            <w:pPr>
              <w:pStyle w:val="TableParagraph"/>
              <w:spacing w:line="250" w:lineRule="exact" w:before="4"/>
              <w:ind w:left="107"/>
              <w:jc w:val="left"/>
              <w:rPr>
                <w:sz w:val="21"/>
              </w:rPr>
            </w:pPr>
            <w:r>
              <w:rPr>
                <w:spacing w:val="-1"/>
                <w:sz w:val="21"/>
              </w:rPr>
              <w:t>出、整合费用等</w:t>
            </w:r>
            <w:r>
              <w:rPr>
                <w:sz w:val="21"/>
              </w:rPr>
              <w:t> </w:t>
            </w:r>
          </w:p>
        </w:tc>
        <w:tc>
          <w:tcPr>
            <w:tcW w:w="1698" w:type="dxa"/>
          </w:tcPr>
          <w:p>
            <w:pPr>
              <w:pStyle w:val="TableParagraph"/>
              <w:spacing w:before="137"/>
              <w:ind w:right="-15"/>
              <w:rPr>
                <w:sz w:val="21"/>
              </w:rPr>
            </w:pPr>
            <w:r>
              <w:rPr>
                <w:w w:val="100"/>
                <w:sz w:val="21"/>
              </w:rPr>
              <w:t> </w:t>
            </w:r>
          </w:p>
        </w:tc>
        <w:tc>
          <w:tcPr>
            <w:tcW w:w="858" w:type="dxa"/>
          </w:tcPr>
          <w:p>
            <w:pPr>
              <w:pStyle w:val="TableParagraph"/>
              <w:spacing w:before="137"/>
              <w:ind w:left="106"/>
              <w:jc w:val="left"/>
              <w:rPr>
                <w:sz w:val="21"/>
              </w:rPr>
            </w:pPr>
            <w:r>
              <w:rPr>
                <w:w w:val="100"/>
                <w:sz w:val="21"/>
              </w:rPr>
              <w:t> </w:t>
            </w:r>
            <w:r>
              <w:rPr>
                <w:sz w:val="21"/>
              </w:rPr>
              <w:t> </w:t>
            </w:r>
            <w:r>
              <w:rPr>
                <w:w w:val="100"/>
                <w:sz w:val="21"/>
              </w:rPr>
              <w:t> </w:t>
            </w:r>
          </w:p>
        </w:tc>
        <w:tc>
          <w:tcPr>
            <w:tcW w:w="1703" w:type="dxa"/>
          </w:tcPr>
          <w:p>
            <w:pPr>
              <w:pStyle w:val="TableParagraph"/>
              <w:spacing w:before="137"/>
              <w:ind w:right="-15"/>
              <w:rPr>
                <w:sz w:val="21"/>
              </w:rPr>
            </w:pPr>
            <w:r>
              <w:rPr>
                <w:w w:val="100"/>
                <w:sz w:val="21"/>
              </w:rPr>
              <w:t> </w:t>
            </w:r>
          </w:p>
        </w:tc>
        <w:tc>
          <w:tcPr>
            <w:tcW w:w="1702" w:type="dxa"/>
          </w:tcPr>
          <w:p>
            <w:pPr>
              <w:pStyle w:val="TableParagraph"/>
              <w:spacing w:before="137"/>
              <w:ind w:right="-15"/>
              <w:rPr>
                <w:sz w:val="21"/>
              </w:rPr>
            </w:pPr>
            <w:r>
              <w:rPr>
                <w:w w:val="100"/>
                <w:sz w:val="21"/>
              </w:rPr>
              <w:t> </w:t>
            </w:r>
          </w:p>
        </w:tc>
      </w:tr>
      <w:tr>
        <w:trPr>
          <w:trHeight w:val="544" w:hRule="atLeast"/>
        </w:trPr>
        <w:tc>
          <w:tcPr>
            <w:tcW w:w="3397" w:type="dxa"/>
          </w:tcPr>
          <w:p>
            <w:pPr>
              <w:pStyle w:val="TableParagraph"/>
              <w:ind w:left="107"/>
              <w:jc w:val="left"/>
              <w:rPr>
                <w:sz w:val="21"/>
              </w:rPr>
            </w:pPr>
            <w:r>
              <w:rPr>
                <w:sz w:val="21"/>
              </w:rPr>
              <w:t>交易价格显失公允的交易产生的超</w:t>
            </w:r>
          </w:p>
          <w:p>
            <w:pPr>
              <w:pStyle w:val="TableParagraph"/>
              <w:spacing w:line="250" w:lineRule="exact" w:before="4"/>
              <w:ind w:left="107"/>
              <w:jc w:val="left"/>
              <w:rPr>
                <w:sz w:val="21"/>
              </w:rPr>
            </w:pPr>
            <w:r>
              <w:rPr>
                <w:spacing w:val="-1"/>
                <w:sz w:val="21"/>
              </w:rPr>
              <w:t>过公允价值部分的损益</w:t>
            </w:r>
            <w:r>
              <w:rPr>
                <w:sz w:val="21"/>
              </w:rPr>
              <w:t> </w:t>
            </w:r>
          </w:p>
        </w:tc>
        <w:tc>
          <w:tcPr>
            <w:tcW w:w="1698" w:type="dxa"/>
          </w:tcPr>
          <w:p>
            <w:pPr>
              <w:pStyle w:val="TableParagraph"/>
              <w:spacing w:before="138"/>
              <w:ind w:right="-15"/>
              <w:rPr>
                <w:sz w:val="21"/>
              </w:rPr>
            </w:pPr>
            <w:r>
              <w:rPr>
                <w:w w:val="100"/>
                <w:sz w:val="21"/>
              </w:rPr>
              <w:t> </w:t>
            </w:r>
          </w:p>
        </w:tc>
        <w:tc>
          <w:tcPr>
            <w:tcW w:w="858" w:type="dxa"/>
          </w:tcPr>
          <w:p>
            <w:pPr>
              <w:pStyle w:val="TableParagraph"/>
              <w:spacing w:before="138"/>
              <w:ind w:left="106"/>
              <w:jc w:val="left"/>
              <w:rPr>
                <w:sz w:val="21"/>
              </w:rPr>
            </w:pPr>
            <w:r>
              <w:rPr>
                <w:w w:val="100"/>
                <w:sz w:val="21"/>
              </w:rPr>
              <w:t> </w:t>
            </w:r>
            <w:r>
              <w:rPr>
                <w:sz w:val="21"/>
              </w:rPr>
              <w:t> </w:t>
            </w:r>
            <w:r>
              <w:rPr>
                <w:w w:val="100"/>
                <w:sz w:val="21"/>
              </w:rPr>
              <w:t> </w:t>
            </w:r>
          </w:p>
        </w:tc>
        <w:tc>
          <w:tcPr>
            <w:tcW w:w="1703" w:type="dxa"/>
          </w:tcPr>
          <w:p>
            <w:pPr>
              <w:pStyle w:val="TableParagraph"/>
              <w:spacing w:before="138"/>
              <w:ind w:right="-15"/>
              <w:rPr>
                <w:sz w:val="21"/>
              </w:rPr>
            </w:pPr>
            <w:r>
              <w:rPr>
                <w:w w:val="100"/>
                <w:sz w:val="21"/>
              </w:rPr>
              <w:t> </w:t>
            </w:r>
          </w:p>
        </w:tc>
        <w:tc>
          <w:tcPr>
            <w:tcW w:w="1702" w:type="dxa"/>
          </w:tcPr>
          <w:p>
            <w:pPr>
              <w:pStyle w:val="TableParagraph"/>
              <w:spacing w:before="138"/>
              <w:ind w:right="-15"/>
              <w:rPr>
                <w:sz w:val="21"/>
              </w:rPr>
            </w:pPr>
            <w:r>
              <w:rPr>
                <w:w w:val="100"/>
                <w:sz w:val="21"/>
              </w:rPr>
              <w:t> </w:t>
            </w:r>
          </w:p>
        </w:tc>
      </w:tr>
      <w:tr>
        <w:trPr>
          <w:trHeight w:val="544" w:hRule="atLeast"/>
        </w:trPr>
        <w:tc>
          <w:tcPr>
            <w:tcW w:w="3397" w:type="dxa"/>
          </w:tcPr>
          <w:p>
            <w:pPr>
              <w:pStyle w:val="TableParagraph"/>
              <w:ind w:left="107"/>
              <w:jc w:val="left"/>
              <w:rPr>
                <w:sz w:val="21"/>
              </w:rPr>
            </w:pPr>
            <w:r>
              <w:rPr>
                <w:sz w:val="21"/>
              </w:rPr>
              <w:t>同一控制下企业合并产生的子公司</w:t>
            </w:r>
          </w:p>
          <w:p>
            <w:pPr>
              <w:pStyle w:val="TableParagraph"/>
              <w:spacing w:line="250" w:lineRule="exact" w:before="4"/>
              <w:ind w:left="107"/>
              <w:jc w:val="left"/>
              <w:rPr>
                <w:sz w:val="21"/>
              </w:rPr>
            </w:pPr>
            <w:r>
              <w:rPr>
                <w:spacing w:val="-1"/>
                <w:sz w:val="21"/>
              </w:rPr>
              <w:t>期初至合并日的当期净损益 </w:t>
            </w:r>
          </w:p>
        </w:tc>
        <w:tc>
          <w:tcPr>
            <w:tcW w:w="1698" w:type="dxa"/>
          </w:tcPr>
          <w:p>
            <w:pPr>
              <w:pStyle w:val="TableParagraph"/>
              <w:spacing w:before="137"/>
              <w:ind w:right="-15"/>
              <w:rPr>
                <w:sz w:val="21"/>
              </w:rPr>
            </w:pPr>
            <w:r>
              <w:rPr>
                <w:w w:val="100"/>
                <w:sz w:val="21"/>
              </w:rPr>
              <w:t> </w:t>
            </w:r>
          </w:p>
        </w:tc>
        <w:tc>
          <w:tcPr>
            <w:tcW w:w="858" w:type="dxa"/>
          </w:tcPr>
          <w:p>
            <w:pPr>
              <w:pStyle w:val="TableParagraph"/>
              <w:spacing w:before="137"/>
              <w:ind w:left="106"/>
              <w:jc w:val="left"/>
              <w:rPr>
                <w:sz w:val="21"/>
              </w:rPr>
            </w:pPr>
            <w:r>
              <w:rPr>
                <w:w w:val="100"/>
                <w:sz w:val="21"/>
              </w:rPr>
              <w:t> </w:t>
            </w:r>
            <w:r>
              <w:rPr>
                <w:sz w:val="21"/>
              </w:rPr>
              <w:t> </w:t>
            </w:r>
            <w:r>
              <w:rPr>
                <w:w w:val="100"/>
                <w:sz w:val="21"/>
              </w:rPr>
              <w:t> </w:t>
            </w:r>
          </w:p>
        </w:tc>
        <w:tc>
          <w:tcPr>
            <w:tcW w:w="1703" w:type="dxa"/>
          </w:tcPr>
          <w:p>
            <w:pPr>
              <w:pStyle w:val="TableParagraph"/>
              <w:spacing w:before="137"/>
              <w:ind w:right="-15"/>
              <w:rPr>
                <w:sz w:val="21"/>
              </w:rPr>
            </w:pPr>
            <w:r>
              <w:rPr>
                <w:w w:val="100"/>
                <w:sz w:val="21"/>
              </w:rPr>
              <w:t> </w:t>
            </w:r>
          </w:p>
        </w:tc>
        <w:tc>
          <w:tcPr>
            <w:tcW w:w="1702" w:type="dxa"/>
          </w:tcPr>
          <w:p>
            <w:pPr>
              <w:pStyle w:val="TableParagraph"/>
              <w:spacing w:before="137"/>
              <w:ind w:right="-15"/>
              <w:rPr>
                <w:sz w:val="21"/>
              </w:rPr>
            </w:pPr>
            <w:r>
              <w:rPr>
                <w:w w:val="100"/>
                <w:sz w:val="21"/>
              </w:rPr>
              <w:t> </w:t>
            </w:r>
          </w:p>
        </w:tc>
      </w:tr>
      <w:tr>
        <w:trPr>
          <w:trHeight w:val="546" w:hRule="atLeast"/>
        </w:trPr>
        <w:tc>
          <w:tcPr>
            <w:tcW w:w="3397" w:type="dxa"/>
          </w:tcPr>
          <w:p>
            <w:pPr>
              <w:pStyle w:val="TableParagraph"/>
              <w:spacing w:line="270" w:lineRule="atLeast" w:before="0"/>
              <w:ind w:left="107" w:right="123"/>
              <w:jc w:val="left"/>
              <w:rPr>
                <w:sz w:val="21"/>
              </w:rPr>
            </w:pPr>
            <w:r>
              <w:rPr>
                <w:sz w:val="21"/>
              </w:rPr>
              <w:t>与公司正常经营业务无关的或有事项产生的损益 </w:t>
            </w:r>
          </w:p>
        </w:tc>
        <w:tc>
          <w:tcPr>
            <w:tcW w:w="1698" w:type="dxa"/>
          </w:tcPr>
          <w:p>
            <w:pPr>
              <w:pStyle w:val="TableParagraph"/>
              <w:spacing w:before="137"/>
              <w:ind w:right="-15"/>
              <w:rPr>
                <w:sz w:val="21"/>
              </w:rPr>
            </w:pPr>
            <w:r>
              <w:rPr>
                <w:w w:val="100"/>
                <w:sz w:val="21"/>
              </w:rPr>
              <w:t> </w:t>
            </w:r>
          </w:p>
        </w:tc>
        <w:tc>
          <w:tcPr>
            <w:tcW w:w="858" w:type="dxa"/>
          </w:tcPr>
          <w:p>
            <w:pPr>
              <w:pStyle w:val="TableParagraph"/>
              <w:spacing w:before="137"/>
              <w:ind w:left="106"/>
              <w:jc w:val="left"/>
              <w:rPr>
                <w:sz w:val="21"/>
              </w:rPr>
            </w:pPr>
            <w:r>
              <w:rPr>
                <w:w w:val="100"/>
                <w:sz w:val="21"/>
              </w:rPr>
              <w:t> </w:t>
            </w:r>
            <w:r>
              <w:rPr>
                <w:sz w:val="21"/>
              </w:rPr>
              <w:t> </w:t>
            </w:r>
            <w:r>
              <w:rPr>
                <w:w w:val="100"/>
                <w:sz w:val="21"/>
              </w:rPr>
              <w:t> </w:t>
            </w:r>
          </w:p>
        </w:tc>
        <w:tc>
          <w:tcPr>
            <w:tcW w:w="1703" w:type="dxa"/>
          </w:tcPr>
          <w:p>
            <w:pPr>
              <w:pStyle w:val="TableParagraph"/>
              <w:spacing w:before="137"/>
              <w:ind w:right="-15"/>
              <w:rPr>
                <w:sz w:val="21"/>
              </w:rPr>
            </w:pPr>
            <w:r>
              <w:rPr>
                <w:w w:val="100"/>
                <w:sz w:val="21"/>
              </w:rPr>
              <w:t> </w:t>
            </w:r>
          </w:p>
        </w:tc>
        <w:tc>
          <w:tcPr>
            <w:tcW w:w="1702" w:type="dxa"/>
          </w:tcPr>
          <w:p>
            <w:pPr>
              <w:pStyle w:val="TableParagraph"/>
              <w:spacing w:before="137"/>
              <w:ind w:right="-15"/>
              <w:rPr>
                <w:sz w:val="21"/>
              </w:rPr>
            </w:pPr>
            <w:r>
              <w:rPr>
                <w:w w:val="100"/>
                <w:sz w:val="21"/>
              </w:rPr>
              <w:t> </w:t>
            </w:r>
          </w:p>
        </w:tc>
      </w:tr>
    </w:tbl>
    <w:p>
      <w:pPr>
        <w:spacing w:after="0"/>
        <w:rPr>
          <w:sz w:val="21"/>
        </w:rPr>
        <w:sectPr>
          <w:type w:val="continuous"/>
          <w:pgSz w:w="11910" w:h="16840"/>
          <w:pgMar w:top="1340" w:bottom="1380" w:left="520" w:right="520"/>
        </w:sectPr>
      </w:pPr>
    </w:p>
    <w:p>
      <w:pPr>
        <w:pStyle w:val="BodyText"/>
        <w:spacing w:before="5"/>
        <w:ind w:left="0"/>
        <w:rPr>
          <w:sz w:val="5"/>
        </w:rPr>
      </w:pPr>
    </w:p>
    <w:tbl>
      <w:tblPr>
        <w:tblW w:w="0" w:type="auto"/>
        <w:jc w:val="left"/>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1698"/>
        <w:gridCol w:w="858"/>
        <w:gridCol w:w="1703"/>
        <w:gridCol w:w="1702"/>
      </w:tblGrid>
      <w:tr>
        <w:trPr>
          <w:trHeight w:val="2179" w:hRule="atLeast"/>
        </w:trPr>
        <w:tc>
          <w:tcPr>
            <w:tcW w:w="3397" w:type="dxa"/>
          </w:tcPr>
          <w:p>
            <w:pPr>
              <w:pStyle w:val="TableParagraph"/>
              <w:spacing w:line="242" w:lineRule="auto"/>
              <w:ind w:left="107" w:right="123"/>
              <w:jc w:val="both"/>
              <w:rPr>
                <w:sz w:val="21"/>
              </w:rPr>
            </w:pPr>
            <w:r>
              <w:rPr>
                <w:sz w:val="21"/>
              </w:rPr>
              <w:t>除同公司正常经营业务相关的有效套期保值业务外，持有交易性金融资产、衍生金融资产、交易性金融负债、衍生金融负债产生的公允价值变动损益，以及处置交易性金融资产、衍生金融资产、交易性金融</w:t>
            </w:r>
          </w:p>
          <w:p>
            <w:pPr>
              <w:pStyle w:val="TableParagraph"/>
              <w:spacing w:line="270" w:lineRule="atLeast" w:before="0"/>
              <w:ind w:left="107" w:right="123"/>
              <w:jc w:val="left"/>
              <w:rPr>
                <w:sz w:val="21"/>
              </w:rPr>
            </w:pPr>
            <w:r>
              <w:rPr>
                <w:sz w:val="21"/>
              </w:rPr>
              <w:t>负债、衍生金融负债和其他债权投资取得的投资收益 </w:t>
            </w:r>
          </w:p>
        </w:tc>
        <w:tc>
          <w:tcPr>
            <w:tcW w:w="1698"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before="0"/>
              <w:ind w:right="-15"/>
              <w:rPr>
                <w:sz w:val="21"/>
              </w:rPr>
            </w:pPr>
            <w:r>
              <w:rPr>
                <w:sz w:val="21"/>
              </w:rPr>
              <w:t>130,883.54 </w:t>
            </w:r>
          </w:p>
        </w:tc>
        <w:tc>
          <w:tcPr>
            <w:tcW w:w="858"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before="0"/>
              <w:ind w:left="106"/>
              <w:jc w:val="left"/>
              <w:rPr>
                <w:sz w:val="21"/>
              </w:rPr>
            </w:pPr>
            <w:r>
              <w:rPr>
                <w:w w:val="100"/>
                <w:sz w:val="21"/>
              </w:rPr>
              <w:t> </w:t>
            </w:r>
            <w:r>
              <w:rPr>
                <w:sz w:val="21"/>
              </w:rPr>
              <w:t> </w:t>
            </w:r>
            <w:r>
              <w:rPr>
                <w:w w:val="100"/>
                <w:sz w:val="21"/>
              </w:rPr>
              <w:t> </w:t>
            </w:r>
          </w:p>
        </w:tc>
        <w:tc>
          <w:tcPr>
            <w:tcW w:w="1703"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before="0"/>
              <w:ind w:right="-15"/>
              <w:rPr>
                <w:sz w:val="21"/>
              </w:rPr>
            </w:pPr>
            <w:r>
              <w:rPr>
                <w:sz w:val="21"/>
              </w:rPr>
              <w:t>42,382.34 </w:t>
            </w:r>
          </w:p>
        </w:tc>
        <w:tc>
          <w:tcPr>
            <w:tcW w:w="1702"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before="0"/>
              <w:ind w:right="-15"/>
              <w:rPr>
                <w:sz w:val="21"/>
              </w:rPr>
            </w:pPr>
            <w:r>
              <w:rPr>
                <w:sz w:val="21"/>
              </w:rPr>
              <w:t>-22,932.91 </w:t>
            </w:r>
          </w:p>
        </w:tc>
      </w:tr>
      <w:tr>
        <w:trPr>
          <w:trHeight w:val="544" w:hRule="atLeast"/>
        </w:trPr>
        <w:tc>
          <w:tcPr>
            <w:tcW w:w="3397" w:type="dxa"/>
          </w:tcPr>
          <w:p>
            <w:pPr>
              <w:pStyle w:val="TableParagraph"/>
              <w:ind w:left="107"/>
              <w:jc w:val="left"/>
              <w:rPr>
                <w:sz w:val="21"/>
              </w:rPr>
            </w:pPr>
            <w:r>
              <w:rPr>
                <w:sz w:val="21"/>
              </w:rPr>
              <w:t>单独进行减值测试的应收款项、合</w:t>
            </w:r>
          </w:p>
          <w:p>
            <w:pPr>
              <w:pStyle w:val="TableParagraph"/>
              <w:spacing w:line="252" w:lineRule="exact" w:before="2"/>
              <w:ind w:left="107"/>
              <w:jc w:val="left"/>
              <w:rPr>
                <w:sz w:val="21"/>
              </w:rPr>
            </w:pPr>
            <w:r>
              <w:rPr>
                <w:spacing w:val="-1"/>
                <w:sz w:val="21"/>
              </w:rPr>
              <w:t>同资产减值准备转回</w:t>
            </w:r>
            <w:r>
              <w:rPr>
                <w:sz w:val="21"/>
              </w:rPr>
              <w:t> </w:t>
            </w:r>
          </w:p>
        </w:tc>
        <w:tc>
          <w:tcPr>
            <w:tcW w:w="1698" w:type="dxa"/>
          </w:tcPr>
          <w:p>
            <w:pPr>
              <w:pStyle w:val="TableParagraph"/>
              <w:spacing w:before="138"/>
              <w:ind w:right="-15"/>
              <w:rPr>
                <w:sz w:val="21"/>
              </w:rPr>
            </w:pPr>
            <w:r>
              <w:rPr>
                <w:w w:val="100"/>
                <w:sz w:val="21"/>
              </w:rPr>
              <w:t> </w:t>
            </w:r>
          </w:p>
        </w:tc>
        <w:tc>
          <w:tcPr>
            <w:tcW w:w="858" w:type="dxa"/>
          </w:tcPr>
          <w:p>
            <w:pPr>
              <w:pStyle w:val="TableParagraph"/>
              <w:spacing w:before="138"/>
              <w:ind w:left="106"/>
              <w:jc w:val="left"/>
              <w:rPr>
                <w:sz w:val="21"/>
              </w:rPr>
            </w:pPr>
            <w:r>
              <w:rPr>
                <w:w w:val="100"/>
                <w:sz w:val="21"/>
              </w:rPr>
              <w:t> </w:t>
            </w:r>
            <w:r>
              <w:rPr>
                <w:sz w:val="21"/>
              </w:rPr>
              <w:t> </w:t>
            </w:r>
            <w:r>
              <w:rPr>
                <w:w w:val="100"/>
                <w:sz w:val="21"/>
              </w:rPr>
              <w:t> </w:t>
            </w:r>
          </w:p>
        </w:tc>
        <w:tc>
          <w:tcPr>
            <w:tcW w:w="1703" w:type="dxa"/>
          </w:tcPr>
          <w:p>
            <w:pPr>
              <w:pStyle w:val="TableParagraph"/>
              <w:spacing w:before="138"/>
              <w:ind w:right="-15"/>
              <w:rPr>
                <w:sz w:val="21"/>
              </w:rPr>
            </w:pPr>
            <w:r>
              <w:rPr>
                <w:w w:val="100"/>
                <w:sz w:val="21"/>
              </w:rPr>
              <w:t> </w:t>
            </w:r>
          </w:p>
        </w:tc>
        <w:tc>
          <w:tcPr>
            <w:tcW w:w="1702" w:type="dxa"/>
          </w:tcPr>
          <w:p>
            <w:pPr>
              <w:pStyle w:val="TableParagraph"/>
              <w:spacing w:before="138"/>
              <w:ind w:right="-15"/>
              <w:rPr>
                <w:sz w:val="21"/>
              </w:rPr>
            </w:pPr>
            <w:r>
              <w:rPr>
                <w:w w:val="100"/>
                <w:sz w:val="21"/>
              </w:rPr>
              <w:t> </w:t>
            </w:r>
          </w:p>
        </w:tc>
      </w:tr>
      <w:tr>
        <w:trPr>
          <w:trHeight w:val="273" w:hRule="atLeast"/>
        </w:trPr>
        <w:tc>
          <w:tcPr>
            <w:tcW w:w="3397" w:type="dxa"/>
          </w:tcPr>
          <w:p>
            <w:pPr>
              <w:pStyle w:val="TableParagraph"/>
              <w:spacing w:line="252" w:lineRule="exact"/>
              <w:ind w:left="107"/>
              <w:jc w:val="left"/>
              <w:rPr>
                <w:sz w:val="21"/>
              </w:rPr>
            </w:pPr>
            <w:r>
              <w:rPr>
                <w:spacing w:val="-1"/>
                <w:sz w:val="21"/>
              </w:rPr>
              <w:t>对外委托贷款取得的损益</w:t>
            </w:r>
            <w:r>
              <w:rPr>
                <w:sz w:val="21"/>
              </w:rPr>
              <w:t> </w:t>
            </w:r>
          </w:p>
        </w:tc>
        <w:tc>
          <w:tcPr>
            <w:tcW w:w="1698" w:type="dxa"/>
          </w:tcPr>
          <w:p>
            <w:pPr>
              <w:pStyle w:val="TableParagraph"/>
              <w:spacing w:line="252" w:lineRule="exact"/>
              <w:ind w:right="-15"/>
              <w:rPr>
                <w:sz w:val="21"/>
              </w:rPr>
            </w:pPr>
            <w:r>
              <w:rPr>
                <w:w w:val="100"/>
                <w:sz w:val="21"/>
              </w:rPr>
              <w:t> </w:t>
            </w:r>
          </w:p>
        </w:tc>
        <w:tc>
          <w:tcPr>
            <w:tcW w:w="858" w:type="dxa"/>
          </w:tcPr>
          <w:p>
            <w:pPr>
              <w:pStyle w:val="TableParagraph"/>
              <w:spacing w:line="252" w:lineRule="exact"/>
              <w:ind w:left="106"/>
              <w:jc w:val="left"/>
              <w:rPr>
                <w:sz w:val="21"/>
              </w:rPr>
            </w:pPr>
            <w:r>
              <w:rPr>
                <w:w w:val="100"/>
                <w:sz w:val="21"/>
              </w:rPr>
              <w:t> </w:t>
            </w:r>
            <w:r>
              <w:rPr>
                <w:sz w:val="21"/>
              </w:rPr>
              <w:t> </w:t>
            </w:r>
            <w:r>
              <w:rPr>
                <w:w w:val="100"/>
                <w:sz w:val="21"/>
              </w:rPr>
              <w:t> </w:t>
            </w:r>
          </w:p>
        </w:tc>
        <w:tc>
          <w:tcPr>
            <w:tcW w:w="1703"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r>
      <w:tr>
        <w:trPr>
          <w:trHeight w:val="815" w:hRule="atLeast"/>
        </w:trPr>
        <w:tc>
          <w:tcPr>
            <w:tcW w:w="3397" w:type="dxa"/>
          </w:tcPr>
          <w:p>
            <w:pPr>
              <w:pStyle w:val="TableParagraph"/>
              <w:spacing w:line="242" w:lineRule="auto"/>
              <w:ind w:left="107" w:right="123"/>
              <w:jc w:val="left"/>
              <w:rPr>
                <w:sz w:val="21"/>
              </w:rPr>
            </w:pPr>
            <w:r>
              <w:rPr>
                <w:sz w:val="21"/>
              </w:rPr>
              <w:t>采用公允价值模式进行后续计量的投资性房地产公允价值变动产生的</w:t>
            </w:r>
          </w:p>
          <w:p>
            <w:pPr>
              <w:pStyle w:val="TableParagraph"/>
              <w:spacing w:line="250" w:lineRule="exact"/>
              <w:ind w:left="107"/>
              <w:jc w:val="left"/>
              <w:rPr>
                <w:sz w:val="21"/>
              </w:rPr>
            </w:pPr>
            <w:r>
              <w:rPr>
                <w:sz w:val="21"/>
              </w:rPr>
              <w:t>损益 </w:t>
            </w:r>
          </w:p>
        </w:tc>
        <w:tc>
          <w:tcPr>
            <w:tcW w:w="1698" w:type="dxa"/>
          </w:tcPr>
          <w:p>
            <w:pPr>
              <w:pStyle w:val="TableParagraph"/>
              <w:spacing w:before="3"/>
              <w:jc w:val="left"/>
              <w:rPr>
                <w:sz w:val="21"/>
              </w:rPr>
            </w:pPr>
          </w:p>
          <w:p>
            <w:pPr>
              <w:pStyle w:val="TableParagraph"/>
              <w:spacing w:before="0"/>
              <w:ind w:right="-15"/>
              <w:rPr>
                <w:sz w:val="21"/>
              </w:rPr>
            </w:pPr>
            <w:r>
              <w:rPr>
                <w:w w:val="100"/>
                <w:sz w:val="21"/>
              </w:rPr>
              <w:t> </w:t>
            </w:r>
          </w:p>
        </w:tc>
        <w:tc>
          <w:tcPr>
            <w:tcW w:w="858" w:type="dxa"/>
          </w:tcPr>
          <w:p>
            <w:pPr>
              <w:pStyle w:val="TableParagraph"/>
              <w:spacing w:before="3"/>
              <w:jc w:val="left"/>
              <w:rPr>
                <w:sz w:val="21"/>
              </w:rPr>
            </w:pPr>
          </w:p>
          <w:p>
            <w:pPr>
              <w:pStyle w:val="TableParagraph"/>
              <w:spacing w:before="0"/>
              <w:ind w:left="106"/>
              <w:jc w:val="left"/>
              <w:rPr>
                <w:sz w:val="21"/>
              </w:rPr>
            </w:pPr>
            <w:r>
              <w:rPr>
                <w:w w:val="100"/>
                <w:sz w:val="21"/>
              </w:rPr>
              <w:t> </w:t>
            </w:r>
            <w:r>
              <w:rPr>
                <w:sz w:val="21"/>
              </w:rPr>
              <w:t> </w:t>
            </w:r>
            <w:r>
              <w:rPr>
                <w:w w:val="100"/>
                <w:sz w:val="21"/>
              </w:rPr>
              <w:t> </w:t>
            </w:r>
          </w:p>
        </w:tc>
        <w:tc>
          <w:tcPr>
            <w:tcW w:w="1703" w:type="dxa"/>
          </w:tcPr>
          <w:p>
            <w:pPr>
              <w:pStyle w:val="TableParagraph"/>
              <w:spacing w:before="3"/>
              <w:jc w:val="left"/>
              <w:rPr>
                <w:sz w:val="21"/>
              </w:rPr>
            </w:pPr>
          </w:p>
          <w:p>
            <w:pPr>
              <w:pStyle w:val="TableParagraph"/>
              <w:spacing w:before="0"/>
              <w:ind w:right="-15"/>
              <w:rPr>
                <w:sz w:val="21"/>
              </w:rPr>
            </w:pPr>
            <w:r>
              <w:rPr>
                <w:w w:val="100"/>
                <w:sz w:val="21"/>
              </w:rPr>
              <w:t> </w:t>
            </w:r>
          </w:p>
        </w:tc>
        <w:tc>
          <w:tcPr>
            <w:tcW w:w="1702" w:type="dxa"/>
          </w:tcPr>
          <w:p>
            <w:pPr>
              <w:pStyle w:val="TableParagraph"/>
              <w:spacing w:before="3"/>
              <w:jc w:val="left"/>
              <w:rPr>
                <w:sz w:val="21"/>
              </w:rPr>
            </w:pPr>
          </w:p>
          <w:p>
            <w:pPr>
              <w:pStyle w:val="TableParagraph"/>
              <w:spacing w:before="0"/>
              <w:ind w:right="-15"/>
              <w:rPr>
                <w:sz w:val="21"/>
              </w:rPr>
            </w:pPr>
            <w:r>
              <w:rPr>
                <w:w w:val="100"/>
                <w:sz w:val="21"/>
              </w:rPr>
              <w:t> </w:t>
            </w:r>
          </w:p>
        </w:tc>
      </w:tr>
      <w:tr>
        <w:trPr>
          <w:trHeight w:val="818" w:hRule="atLeast"/>
        </w:trPr>
        <w:tc>
          <w:tcPr>
            <w:tcW w:w="3397" w:type="dxa"/>
          </w:tcPr>
          <w:p>
            <w:pPr>
              <w:pStyle w:val="TableParagraph"/>
              <w:ind w:left="107"/>
              <w:jc w:val="left"/>
              <w:rPr>
                <w:sz w:val="21"/>
              </w:rPr>
            </w:pPr>
            <w:r>
              <w:rPr>
                <w:sz w:val="21"/>
              </w:rPr>
              <w:t>根据税收、会计等法律、法规的要</w:t>
            </w:r>
          </w:p>
          <w:p>
            <w:pPr>
              <w:pStyle w:val="TableParagraph"/>
              <w:spacing w:line="270" w:lineRule="atLeast" w:before="0"/>
              <w:ind w:left="107" w:right="123"/>
              <w:jc w:val="left"/>
              <w:rPr>
                <w:sz w:val="21"/>
              </w:rPr>
            </w:pPr>
            <w:r>
              <w:rPr>
                <w:sz w:val="21"/>
              </w:rPr>
              <w:t>求对当期损益进行一次性调整对当期损益的影响 </w:t>
            </w:r>
          </w:p>
        </w:tc>
        <w:tc>
          <w:tcPr>
            <w:tcW w:w="1698" w:type="dxa"/>
          </w:tcPr>
          <w:p>
            <w:pPr>
              <w:pStyle w:val="TableParagraph"/>
              <w:spacing w:before="6"/>
              <w:jc w:val="left"/>
              <w:rPr>
                <w:sz w:val="21"/>
              </w:rPr>
            </w:pPr>
          </w:p>
          <w:p>
            <w:pPr>
              <w:pStyle w:val="TableParagraph"/>
              <w:spacing w:before="0"/>
              <w:ind w:right="-15"/>
              <w:rPr>
                <w:sz w:val="21"/>
              </w:rPr>
            </w:pPr>
            <w:r>
              <w:rPr>
                <w:w w:val="100"/>
                <w:sz w:val="21"/>
              </w:rPr>
              <w:t> </w:t>
            </w:r>
          </w:p>
        </w:tc>
        <w:tc>
          <w:tcPr>
            <w:tcW w:w="858" w:type="dxa"/>
          </w:tcPr>
          <w:p>
            <w:pPr>
              <w:pStyle w:val="TableParagraph"/>
              <w:spacing w:before="6"/>
              <w:jc w:val="left"/>
              <w:rPr>
                <w:sz w:val="21"/>
              </w:rPr>
            </w:pPr>
          </w:p>
          <w:p>
            <w:pPr>
              <w:pStyle w:val="TableParagraph"/>
              <w:spacing w:before="0"/>
              <w:ind w:left="106"/>
              <w:jc w:val="left"/>
              <w:rPr>
                <w:sz w:val="21"/>
              </w:rPr>
            </w:pPr>
            <w:r>
              <w:rPr>
                <w:w w:val="100"/>
                <w:sz w:val="21"/>
              </w:rPr>
              <w:t> </w:t>
            </w:r>
            <w:r>
              <w:rPr>
                <w:sz w:val="21"/>
              </w:rPr>
              <w:t> </w:t>
            </w:r>
            <w:r>
              <w:rPr>
                <w:w w:val="100"/>
                <w:sz w:val="21"/>
              </w:rPr>
              <w:t> </w:t>
            </w:r>
          </w:p>
        </w:tc>
        <w:tc>
          <w:tcPr>
            <w:tcW w:w="1703" w:type="dxa"/>
          </w:tcPr>
          <w:p>
            <w:pPr>
              <w:pStyle w:val="TableParagraph"/>
              <w:spacing w:before="6"/>
              <w:jc w:val="left"/>
              <w:rPr>
                <w:sz w:val="21"/>
              </w:rPr>
            </w:pPr>
          </w:p>
          <w:p>
            <w:pPr>
              <w:pStyle w:val="TableParagraph"/>
              <w:spacing w:before="0"/>
              <w:ind w:right="-15"/>
              <w:rPr>
                <w:sz w:val="21"/>
              </w:rPr>
            </w:pPr>
            <w:r>
              <w:rPr>
                <w:w w:val="100"/>
                <w:sz w:val="21"/>
              </w:rPr>
              <w:t> </w:t>
            </w:r>
          </w:p>
        </w:tc>
        <w:tc>
          <w:tcPr>
            <w:tcW w:w="1702" w:type="dxa"/>
          </w:tcPr>
          <w:p>
            <w:pPr>
              <w:pStyle w:val="TableParagraph"/>
              <w:spacing w:before="6"/>
              <w:jc w:val="left"/>
              <w:rPr>
                <w:sz w:val="21"/>
              </w:rPr>
            </w:pPr>
          </w:p>
          <w:p>
            <w:pPr>
              <w:pStyle w:val="TableParagraph"/>
              <w:spacing w:before="0"/>
              <w:ind w:right="-15"/>
              <w:rPr>
                <w:sz w:val="21"/>
              </w:rPr>
            </w:pPr>
            <w:r>
              <w:rPr>
                <w:w w:val="100"/>
                <w:sz w:val="21"/>
              </w:rPr>
              <w:t> </w:t>
            </w:r>
          </w:p>
        </w:tc>
      </w:tr>
      <w:tr>
        <w:trPr>
          <w:trHeight w:val="270" w:hRule="atLeast"/>
        </w:trPr>
        <w:tc>
          <w:tcPr>
            <w:tcW w:w="3397" w:type="dxa"/>
          </w:tcPr>
          <w:p>
            <w:pPr>
              <w:pStyle w:val="TableParagraph"/>
              <w:spacing w:line="250" w:lineRule="exact"/>
              <w:ind w:left="107"/>
              <w:jc w:val="left"/>
              <w:rPr>
                <w:sz w:val="21"/>
              </w:rPr>
            </w:pPr>
            <w:r>
              <w:rPr>
                <w:spacing w:val="-1"/>
                <w:sz w:val="21"/>
              </w:rPr>
              <w:t>受托经营取得的托管费收入 </w:t>
            </w:r>
          </w:p>
        </w:tc>
        <w:tc>
          <w:tcPr>
            <w:tcW w:w="1698" w:type="dxa"/>
          </w:tcPr>
          <w:p>
            <w:pPr>
              <w:pStyle w:val="TableParagraph"/>
              <w:spacing w:line="250" w:lineRule="exact"/>
              <w:ind w:right="-15"/>
              <w:rPr>
                <w:sz w:val="21"/>
              </w:rPr>
            </w:pPr>
            <w:r>
              <w:rPr>
                <w:w w:val="100"/>
                <w:sz w:val="21"/>
              </w:rPr>
              <w:t> </w:t>
            </w:r>
          </w:p>
        </w:tc>
        <w:tc>
          <w:tcPr>
            <w:tcW w:w="858" w:type="dxa"/>
          </w:tcPr>
          <w:p>
            <w:pPr>
              <w:pStyle w:val="TableParagraph"/>
              <w:spacing w:line="250" w:lineRule="exact"/>
              <w:ind w:left="106"/>
              <w:jc w:val="left"/>
              <w:rPr>
                <w:sz w:val="21"/>
              </w:rPr>
            </w:pPr>
            <w:r>
              <w:rPr>
                <w:w w:val="100"/>
                <w:sz w:val="21"/>
              </w:rPr>
              <w:t> </w:t>
            </w:r>
            <w:r>
              <w:rPr>
                <w:sz w:val="21"/>
              </w:rPr>
              <w:t> </w:t>
            </w:r>
            <w:r>
              <w:rPr>
                <w:w w:val="100"/>
                <w:sz w:val="21"/>
              </w:rPr>
              <w:t> </w:t>
            </w:r>
          </w:p>
        </w:tc>
        <w:tc>
          <w:tcPr>
            <w:tcW w:w="1703" w:type="dxa"/>
          </w:tcPr>
          <w:p>
            <w:pPr>
              <w:pStyle w:val="TableParagraph"/>
              <w:spacing w:line="250" w:lineRule="exact"/>
              <w:ind w:right="-15"/>
              <w:rPr>
                <w:sz w:val="21"/>
              </w:rPr>
            </w:pPr>
            <w:r>
              <w:rPr>
                <w:w w:val="100"/>
                <w:sz w:val="21"/>
              </w:rPr>
              <w:t> </w:t>
            </w:r>
          </w:p>
        </w:tc>
        <w:tc>
          <w:tcPr>
            <w:tcW w:w="1702" w:type="dxa"/>
          </w:tcPr>
          <w:p>
            <w:pPr>
              <w:pStyle w:val="TableParagraph"/>
              <w:spacing w:line="250" w:lineRule="exact"/>
              <w:ind w:right="-15"/>
              <w:rPr>
                <w:sz w:val="21"/>
              </w:rPr>
            </w:pPr>
            <w:r>
              <w:rPr>
                <w:w w:val="100"/>
                <w:sz w:val="21"/>
              </w:rPr>
              <w:t> </w:t>
            </w:r>
          </w:p>
        </w:tc>
      </w:tr>
      <w:tr>
        <w:trPr>
          <w:trHeight w:val="546" w:hRule="atLeast"/>
        </w:trPr>
        <w:tc>
          <w:tcPr>
            <w:tcW w:w="3397" w:type="dxa"/>
          </w:tcPr>
          <w:p>
            <w:pPr>
              <w:pStyle w:val="TableParagraph"/>
              <w:spacing w:line="270" w:lineRule="atLeast" w:before="0"/>
              <w:ind w:left="107" w:right="123"/>
              <w:jc w:val="left"/>
              <w:rPr>
                <w:sz w:val="21"/>
              </w:rPr>
            </w:pPr>
            <w:r>
              <w:rPr>
                <w:sz w:val="21"/>
              </w:rPr>
              <w:t>除上述各项之外的其他营业外收入和支出 </w:t>
            </w:r>
          </w:p>
        </w:tc>
        <w:tc>
          <w:tcPr>
            <w:tcW w:w="1698" w:type="dxa"/>
          </w:tcPr>
          <w:p>
            <w:pPr>
              <w:pStyle w:val="TableParagraph"/>
              <w:spacing w:before="138"/>
              <w:ind w:right="-15"/>
              <w:rPr>
                <w:sz w:val="21"/>
              </w:rPr>
            </w:pPr>
            <w:r>
              <w:rPr>
                <w:sz w:val="21"/>
              </w:rPr>
              <w:t>30,565.70 </w:t>
            </w:r>
          </w:p>
        </w:tc>
        <w:tc>
          <w:tcPr>
            <w:tcW w:w="858" w:type="dxa"/>
          </w:tcPr>
          <w:p>
            <w:pPr>
              <w:pStyle w:val="TableParagraph"/>
              <w:spacing w:before="138"/>
              <w:ind w:left="106"/>
              <w:jc w:val="left"/>
              <w:rPr>
                <w:sz w:val="21"/>
              </w:rPr>
            </w:pPr>
            <w:r>
              <w:rPr>
                <w:w w:val="100"/>
                <w:sz w:val="21"/>
              </w:rPr>
              <w:t> </w:t>
            </w:r>
            <w:r>
              <w:rPr>
                <w:sz w:val="21"/>
              </w:rPr>
              <w:t> </w:t>
            </w:r>
            <w:r>
              <w:rPr>
                <w:w w:val="100"/>
                <w:sz w:val="21"/>
              </w:rPr>
              <w:t> </w:t>
            </w:r>
          </w:p>
        </w:tc>
        <w:tc>
          <w:tcPr>
            <w:tcW w:w="1703" w:type="dxa"/>
          </w:tcPr>
          <w:p>
            <w:pPr>
              <w:pStyle w:val="TableParagraph"/>
              <w:spacing w:before="138"/>
              <w:ind w:right="-15"/>
              <w:rPr>
                <w:sz w:val="21"/>
              </w:rPr>
            </w:pPr>
            <w:r>
              <w:rPr>
                <w:sz w:val="21"/>
              </w:rPr>
              <w:t>-16,976,317.32 </w:t>
            </w:r>
          </w:p>
        </w:tc>
        <w:tc>
          <w:tcPr>
            <w:tcW w:w="1702" w:type="dxa"/>
          </w:tcPr>
          <w:p>
            <w:pPr>
              <w:pStyle w:val="TableParagraph"/>
              <w:spacing w:before="138"/>
              <w:ind w:right="-15"/>
              <w:rPr>
                <w:sz w:val="21"/>
              </w:rPr>
            </w:pPr>
            <w:r>
              <w:rPr>
                <w:sz w:val="21"/>
              </w:rPr>
              <w:t>-1,438,393.97 </w:t>
            </w:r>
          </w:p>
        </w:tc>
      </w:tr>
      <w:tr>
        <w:trPr>
          <w:trHeight w:val="544" w:hRule="atLeast"/>
        </w:trPr>
        <w:tc>
          <w:tcPr>
            <w:tcW w:w="3397" w:type="dxa"/>
          </w:tcPr>
          <w:p>
            <w:pPr>
              <w:pStyle w:val="TableParagraph"/>
              <w:ind w:left="107"/>
              <w:jc w:val="left"/>
              <w:rPr>
                <w:sz w:val="21"/>
              </w:rPr>
            </w:pPr>
            <w:r>
              <w:rPr>
                <w:sz w:val="21"/>
              </w:rPr>
              <w:t>其他符合非经常性损益定义的损益</w:t>
            </w:r>
          </w:p>
          <w:p>
            <w:pPr>
              <w:pStyle w:val="TableParagraph"/>
              <w:spacing w:line="252" w:lineRule="exact" w:before="2"/>
              <w:ind w:left="107"/>
              <w:jc w:val="left"/>
              <w:rPr>
                <w:sz w:val="21"/>
              </w:rPr>
            </w:pPr>
            <w:r>
              <w:rPr>
                <w:sz w:val="21"/>
              </w:rPr>
              <w:t>项目 </w:t>
            </w:r>
          </w:p>
        </w:tc>
        <w:tc>
          <w:tcPr>
            <w:tcW w:w="1698" w:type="dxa"/>
          </w:tcPr>
          <w:p>
            <w:pPr>
              <w:pStyle w:val="TableParagraph"/>
              <w:spacing w:before="135"/>
              <w:ind w:right="-15"/>
              <w:rPr>
                <w:sz w:val="21"/>
              </w:rPr>
            </w:pPr>
            <w:r>
              <w:rPr>
                <w:w w:val="100"/>
                <w:sz w:val="21"/>
              </w:rPr>
              <w:t> </w:t>
            </w:r>
          </w:p>
        </w:tc>
        <w:tc>
          <w:tcPr>
            <w:tcW w:w="858" w:type="dxa"/>
          </w:tcPr>
          <w:p>
            <w:pPr>
              <w:pStyle w:val="TableParagraph"/>
              <w:spacing w:before="135"/>
              <w:ind w:left="106"/>
              <w:jc w:val="left"/>
              <w:rPr>
                <w:sz w:val="21"/>
              </w:rPr>
            </w:pPr>
            <w:r>
              <w:rPr>
                <w:w w:val="100"/>
                <w:sz w:val="21"/>
              </w:rPr>
              <w:t> </w:t>
            </w:r>
            <w:r>
              <w:rPr>
                <w:sz w:val="21"/>
              </w:rPr>
              <w:t> </w:t>
            </w:r>
            <w:r>
              <w:rPr>
                <w:w w:val="100"/>
                <w:sz w:val="21"/>
              </w:rPr>
              <w:t> </w:t>
            </w:r>
          </w:p>
        </w:tc>
        <w:tc>
          <w:tcPr>
            <w:tcW w:w="1703" w:type="dxa"/>
          </w:tcPr>
          <w:p>
            <w:pPr>
              <w:pStyle w:val="TableParagraph"/>
              <w:spacing w:before="135"/>
              <w:ind w:right="-15"/>
              <w:rPr>
                <w:sz w:val="21"/>
              </w:rPr>
            </w:pPr>
            <w:r>
              <w:rPr>
                <w:w w:val="100"/>
                <w:sz w:val="21"/>
              </w:rPr>
              <w:t> </w:t>
            </w:r>
          </w:p>
        </w:tc>
        <w:tc>
          <w:tcPr>
            <w:tcW w:w="1702" w:type="dxa"/>
          </w:tcPr>
          <w:p>
            <w:pPr>
              <w:pStyle w:val="TableParagraph"/>
              <w:spacing w:before="135"/>
              <w:ind w:right="-15"/>
              <w:rPr>
                <w:sz w:val="21"/>
              </w:rPr>
            </w:pPr>
            <w:r>
              <w:rPr>
                <w:w w:val="100"/>
                <w:sz w:val="21"/>
              </w:rPr>
              <w:t> </w:t>
            </w:r>
          </w:p>
        </w:tc>
      </w:tr>
      <w:tr>
        <w:trPr>
          <w:trHeight w:val="270" w:hRule="atLeast"/>
        </w:trPr>
        <w:tc>
          <w:tcPr>
            <w:tcW w:w="3397" w:type="dxa"/>
          </w:tcPr>
          <w:p>
            <w:pPr>
              <w:pStyle w:val="TableParagraph"/>
              <w:spacing w:line="250" w:lineRule="exact"/>
              <w:ind w:left="107"/>
              <w:jc w:val="left"/>
              <w:rPr>
                <w:sz w:val="21"/>
              </w:rPr>
            </w:pPr>
            <w:r>
              <w:rPr>
                <w:spacing w:val="-1"/>
                <w:sz w:val="21"/>
              </w:rPr>
              <w:t>减：所得税影响额</w:t>
            </w:r>
            <w:r>
              <w:rPr>
                <w:sz w:val="21"/>
              </w:rPr>
              <w:t> </w:t>
            </w:r>
          </w:p>
        </w:tc>
        <w:tc>
          <w:tcPr>
            <w:tcW w:w="1698" w:type="dxa"/>
          </w:tcPr>
          <w:p>
            <w:pPr>
              <w:pStyle w:val="TableParagraph"/>
              <w:spacing w:line="250" w:lineRule="exact"/>
              <w:ind w:right="-15"/>
              <w:rPr>
                <w:sz w:val="21"/>
              </w:rPr>
            </w:pPr>
            <w:r>
              <w:rPr>
                <w:sz w:val="21"/>
              </w:rPr>
              <w:t>3,406,624.98 </w:t>
            </w:r>
          </w:p>
        </w:tc>
        <w:tc>
          <w:tcPr>
            <w:tcW w:w="858" w:type="dxa"/>
          </w:tcPr>
          <w:p>
            <w:pPr>
              <w:pStyle w:val="TableParagraph"/>
              <w:spacing w:line="250" w:lineRule="exact"/>
              <w:ind w:left="106"/>
              <w:jc w:val="left"/>
              <w:rPr>
                <w:sz w:val="21"/>
              </w:rPr>
            </w:pPr>
            <w:r>
              <w:rPr>
                <w:w w:val="100"/>
                <w:sz w:val="21"/>
              </w:rPr>
              <w:t> </w:t>
            </w:r>
            <w:r>
              <w:rPr>
                <w:sz w:val="21"/>
              </w:rPr>
              <w:t> </w:t>
            </w:r>
            <w:r>
              <w:rPr>
                <w:w w:val="100"/>
                <w:sz w:val="21"/>
              </w:rPr>
              <w:t> </w:t>
            </w:r>
          </w:p>
        </w:tc>
        <w:tc>
          <w:tcPr>
            <w:tcW w:w="1703" w:type="dxa"/>
          </w:tcPr>
          <w:p>
            <w:pPr>
              <w:pStyle w:val="TableParagraph"/>
              <w:spacing w:line="250" w:lineRule="exact"/>
              <w:ind w:right="-15"/>
              <w:rPr>
                <w:sz w:val="21"/>
              </w:rPr>
            </w:pPr>
            <w:r>
              <w:rPr>
                <w:sz w:val="21"/>
              </w:rPr>
              <w:t>801,998.80 </w:t>
            </w:r>
          </w:p>
        </w:tc>
        <w:tc>
          <w:tcPr>
            <w:tcW w:w="1702" w:type="dxa"/>
          </w:tcPr>
          <w:p>
            <w:pPr>
              <w:pStyle w:val="TableParagraph"/>
              <w:spacing w:line="250" w:lineRule="exact"/>
              <w:ind w:right="-15"/>
              <w:rPr>
                <w:sz w:val="21"/>
              </w:rPr>
            </w:pPr>
            <w:r>
              <w:rPr>
                <w:sz w:val="21"/>
              </w:rPr>
              <w:t>6,136,824.26 </w:t>
            </w:r>
          </w:p>
        </w:tc>
      </w:tr>
      <w:tr>
        <w:trPr>
          <w:trHeight w:val="273" w:hRule="atLeast"/>
        </w:trPr>
        <w:tc>
          <w:tcPr>
            <w:tcW w:w="3397" w:type="dxa"/>
          </w:tcPr>
          <w:p>
            <w:pPr>
              <w:pStyle w:val="TableParagraph"/>
              <w:spacing w:line="252" w:lineRule="exact"/>
              <w:ind w:left="527"/>
              <w:jc w:val="left"/>
              <w:rPr>
                <w:sz w:val="21"/>
              </w:rPr>
            </w:pPr>
            <w:r>
              <w:rPr>
                <w:spacing w:val="-1"/>
                <w:sz w:val="21"/>
              </w:rPr>
              <w:t>少数股东权益影响额</w:t>
            </w:r>
            <w:r>
              <w:rPr>
                <w:sz w:val="21"/>
              </w:rPr>
              <w:t>（税后） </w:t>
            </w:r>
          </w:p>
        </w:tc>
        <w:tc>
          <w:tcPr>
            <w:tcW w:w="1698" w:type="dxa"/>
          </w:tcPr>
          <w:p>
            <w:pPr>
              <w:pStyle w:val="TableParagraph"/>
              <w:spacing w:line="252" w:lineRule="exact"/>
              <w:ind w:right="-15"/>
              <w:rPr>
                <w:sz w:val="21"/>
              </w:rPr>
            </w:pPr>
            <w:r>
              <w:rPr>
                <w:w w:val="100"/>
                <w:sz w:val="21"/>
              </w:rPr>
              <w:t> </w:t>
            </w:r>
          </w:p>
        </w:tc>
        <w:tc>
          <w:tcPr>
            <w:tcW w:w="858" w:type="dxa"/>
          </w:tcPr>
          <w:p>
            <w:pPr>
              <w:pStyle w:val="TableParagraph"/>
              <w:spacing w:line="252" w:lineRule="exact"/>
              <w:ind w:left="106"/>
              <w:jc w:val="left"/>
              <w:rPr>
                <w:sz w:val="21"/>
              </w:rPr>
            </w:pPr>
            <w:r>
              <w:rPr>
                <w:w w:val="100"/>
                <w:sz w:val="21"/>
              </w:rPr>
              <w:t> </w:t>
            </w:r>
            <w:r>
              <w:rPr>
                <w:sz w:val="21"/>
              </w:rPr>
              <w:t> </w:t>
            </w:r>
            <w:r>
              <w:rPr>
                <w:w w:val="100"/>
                <w:sz w:val="21"/>
              </w:rPr>
              <w:t> </w:t>
            </w:r>
          </w:p>
        </w:tc>
        <w:tc>
          <w:tcPr>
            <w:tcW w:w="1703"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r>
      <w:tr>
        <w:trPr>
          <w:trHeight w:val="273" w:hRule="atLeast"/>
        </w:trPr>
        <w:tc>
          <w:tcPr>
            <w:tcW w:w="3397" w:type="dxa"/>
          </w:tcPr>
          <w:p>
            <w:pPr>
              <w:pStyle w:val="TableParagraph"/>
              <w:spacing w:line="252" w:lineRule="exact"/>
              <w:ind w:left="1520" w:right="1406"/>
              <w:jc w:val="center"/>
              <w:rPr>
                <w:sz w:val="21"/>
              </w:rPr>
            </w:pPr>
            <w:r>
              <w:rPr>
                <w:sz w:val="21"/>
              </w:rPr>
              <w:t>合计 </w:t>
            </w:r>
          </w:p>
        </w:tc>
        <w:tc>
          <w:tcPr>
            <w:tcW w:w="1698" w:type="dxa"/>
          </w:tcPr>
          <w:p>
            <w:pPr>
              <w:pStyle w:val="TableParagraph"/>
              <w:spacing w:line="252" w:lineRule="exact"/>
              <w:ind w:right="-15"/>
              <w:rPr>
                <w:sz w:val="21"/>
              </w:rPr>
            </w:pPr>
            <w:r>
              <w:rPr>
                <w:sz w:val="21"/>
              </w:rPr>
              <w:t>29,820,887.88 </w:t>
            </w:r>
          </w:p>
        </w:tc>
        <w:tc>
          <w:tcPr>
            <w:tcW w:w="858" w:type="dxa"/>
          </w:tcPr>
          <w:p>
            <w:pPr>
              <w:pStyle w:val="TableParagraph"/>
              <w:spacing w:line="252" w:lineRule="exact"/>
              <w:ind w:left="106"/>
              <w:jc w:val="left"/>
              <w:rPr>
                <w:sz w:val="21"/>
              </w:rPr>
            </w:pPr>
            <w:r>
              <w:rPr>
                <w:w w:val="100"/>
                <w:sz w:val="21"/>
              </w:rPr>
              <w:t> </w:t>
            </w:r>
            <w:r>
              <w:rPr>
                <w:sz w:val="21"/>
              </w:rPr>
              <w:t> </w:t>
            </w:r>
            <w:r>
              <w:rPr>
                <w:w w:val="100"/>
                <w:sz w:val="21"/>
              </w:rPr>
              <w:t> </w:t>
            </w:r>
          </w:p>
        </w:tc>
        <w:tc>
          <w:tcPr>
            <w:tcW w:w="1703" w:type="dxa"/>
          </w:tcPr>
          <w:p>
            <w:pPr>
              <w:pStyle w:val="TableParagraph"/>
              <w:spacing w:line="252" w:lineRule="exact"/>
              <w:ind w:right="-15"/>
              <w:rPr>
                <w:sz w:val="21"/>
              </w:rPr>
            </w:pPr>
            <w:r>
              <w:rPr>
                <w:sz w:val="21"/>
              </w:rPr>
              <w:t>18,862,928.73 </w:t>
            </w:r>
          </w:p>
        </w:tc>
        <w:tc>
          <w:tcPr>
            <w:tcW w:w="1702" w:type="dxa"/>
          </w:tcPr>
          <w:p>
            <w:pPr>
              <w:pStyle w:val="TableParagraph"/>
              <w:spacing w:line="252" w:lineRule="exact"/>
              <w:ind w:right="-15"/>
              <w:rPr>
                <w:sz w:val="21"/>
              </w:rPr>
            </w:pPr>
            <w:r>
              <w:rPr>
                <w:sz w:val="21"/>
              </w:rPr>
              <w:t>51,078,709.14 </w:t>
            </w:r>
          </w:p>
        </w:tc>
      </w:tr>
    </w:tbl>
    <w:p>
      <w:pPr>
        <w:pStyle w:val="BodyText"/>
        <w:spacing w:before="2"/>
        <w:ind w:left="898"/>
      </w:pPr>
      <w:bookmarkStart w:name="_bookmark2" w:id="3"/>
      <w:bookmarkEnd w:id="3"/>
      <w:r>
        <w:rPr/>
      </w:r>
      <w:r>
        <w:rPr>
          <w:w w:val="100"/>
        </w:rPr>
        <w:t> </w:t>
      </w:r>
    </w:p>
    <w:p>
      <w:pPr>
        <w:pStyle w:val="BodyText"/>
        <w:spacing w:before="2"/>
        <w:ind w:left="898"/>
      </w:pPr>
      <w:r>
        <w:rPr>
          <w:spacing w:val="-3"/>
        </w:rPr>
        <w:t>对公司根据《公开发行证券的公司信息披露解释性公告第 </w:t>
      </w:r>
      <w:r>
        <w:rPr/>
        <w:t>1</w:t>
      </w:r>
      <w:r>
        <w:rPr>
          <w:spacing w:val="-6"/>
        </w:rPr>
        <w:t> 号——非经常性损益》定义界定的非经</w:t>
      </w:r>
    </w:p>
    <w:p>
      <w:pPr>
        <w:pStyle w:val="BodyText"/>
        <w:spacing w:line="367" w:lineRule="auto" w:before="139"/>
        <w:ind w:left="898" w:right="889"/>
      </w:pPr>
      <w:r>
        <w:rPr>
          <w:spacing w:val="-3"/>
        </w:rPr>
        <w:t>常性损益项目，以及把《公开发行证券的公司信息披露解释性公告第 </w:t>
      </w:r>
      <w:r>
        <w:rPr/>
        <w:t>1</w:t>
      </w:r>
      <w:r>
        <w:rPr>
          <w:spacing w:val="-6"/>
        </w:rPr>
        <w:t> 号——非经常性损益》中列</w:t>
      </w:r>
      <w:r>
        <w:rPr/>
        <w:t>举的非经常性损益项目界定为经常性损益的项目，应说明原因。 </w:t>
      </w:r>
    </w:p>
    <w:p>
      <w:pPr>
        <w:pStyle w:val="BodyText"/>
        <w:spacing w:line="264" w:lineRule="exact"/>
        <w:ind w:left="898"/>
      </w:pPr>
      <w:r>
        <w:rPr>
          <w:spacing w:val="-1"/>
        </w:rPr>
        <w:t>□适用 √不适用</w:t>
      </w:r>
      <w:r>
        <w:rPr>
          <w:spacing w:val="-3"/>
        </w:rPr>
        <w:t> </w:t>
      </w:r>
      <w:r>
        <w:rPr/>
        <w:t> </w:t>
      </w:r>
    </w:p>
    <w:p>
      <w:pPr>
        <w:pStyle w:val="BodyText"/>
        <w:spacing w:before="139"/>
        <w:ind w:left="898"/>
      </w:pPr>
      <w:r>
        <w:rPr>
          <w:w w:val="100"/>
        </w:rPr>
        <w:t> </w:t>
      </w:r>
    </w:p>
    <w:p>
      <w:pPr>
        <w:pStyle w:val="BodyText"/>
        <w:spacing w:before="65"/>
        <w:ind w:left="898"/>
      </w:pPr>
      <w:r>
        <w:rPr>
          <w:spacing w:val="4"/>
        </w:rPr>
        <w:t>十一、 采用公允价值计量的项目</w:t>
      </w:r>
    </w:p>
    <w:p>
      <w:pPr>
        <w:pStyle w:val="BodyText"/>
        <w:spacing w:before="62"/>
        <w:ind w:left="898"/>
      </w:pPr>
      <w:r>
        <w:rPr>
          <w:spacing w:val="-1"/>
        </w:rPr>
        <w:t>□适用 √不适用</w:t>
      </w:r>
      <w:r>
        <w:rPr>
          <w:spacing w:val="-3"/>
        </w:rPr>
        <w:t> </w:t>
      </w:r>
      <w:r>
        <w:rPr/>
        <w:t> </w:t>
      </w:r>
    </w:p>
    <w:p>
      <w:pPr>
        <w:pStyle w:val="BodyText"/>
        <w:spacing w:before="4"/>
        <w:ind w:left="898"/>
      </w:pPr>
      <w:r>
        <w:rPr>
          <w:w w:val="100"/>
        </w:rPr>
        <w:t> </w:t>
      </w:r>
    </w:p>
    <w:p>
      <w:pPr>
        <w:pStyle w:val="BodyText"/>
        <w:spacing w:before="63"/>
        <w:ind w:left="898"/>
      </w:pPr>
      <w:r>
        <w:rPr>
          <w:spacing w:val="16"/>
        </w:rPr>
        <w:t>十二、 其他</w:t>
      </w:r>
    </w:p>
    <w:p>
      <w:pPr>
        <w:pStyle w:val="BodyText"/>
        <w:spacing w:before="62"/>
        <w:ind w:left="898"/>
      </w:pPr>
      <w:r>
        <w:rPr>
          <w:spacing w:val="-1"/>
        </w:rPr>
        <w:t>□适用 √不适用</w:t>
      </w:r>
      <w:r>
        <w:rPr>
          <w:spacing w:val="-3"/>
        </w:rPr>
        <w:t> </w:t>
      </w:r>
      <w:r>
        <w:rPr/>
        <w:t> </w:t>
      </w:r>
    </w:p>
    <w:p>
      <w:pPr>
        <w:spacing w:after="0"/>
        <w:sectPr>
          <w:pgSz w:w="11910" w:h="16840"/>
          <w:pgMar w:header="880" w:footer="1195" w:top="1340" w:bottom="1380" w:left="520" w:right="520"/>
        </w:sectPr>
      </w:pPr>
    </w:p>
    <w:p>
      <w:pPr>
        <w:pStyle w:val="Heading1"/>
        <w:spacing w:line="491" w:lineRule="exact"/>
        <w:ind w:left="1400"/>
      </w:pPr>
      <w:r>
        <w:rPr/>
        <w:t>第三节      管理层讨论与分析</w:t>
      </w:r>
    </w:p>
    <w:p>
      <w:pPr>
        <w:pStyle w:val="BodyText"/>
        <w:spacing w:before="185"/>
        <w:ind w:left="898"/>
      </w:pPr>
      <w:r>
        <w:rPr>
          <w:w w:val="100"/>
        </w:rPr>
        <w:t> </w:t>
      </w:r>
    </w:p>
    <w:p>
      <w:pPr>
        <w:pStyle w:val="BodyText"/>
        <w:spacing w:before="62"/>
        <w:ind w:left="898"/>
      </w:pPr>
      <w:r>
        <w:rPr/>
        <w:t>一、经营情况讨论与分析</w:t>
      </w:r>
    </w:p>
    <w:p>
      <w:pPr>
        <w:pStyle w:val="BodyText"/>
        <w:spacing w:line="364" w:lineRule="auto" w:before="125"/>
        <w:ind w:left="898" w:right="790" w:firstLine="420"/>
      </w:pPr>
      <w:r>
        <w:rPr/>
        <w:t>2022 年，面对需求收缩、供给冲击、预期转弱三重压力，汽车行业克服了诸多不利因素冲击，</w:t>
      </w:r>
      <w:r>
        <w:rPr>
          <w:spacing w:val="-102"/>
        </w:rPr>
        <w:t> </w:t>
      </w:r>
      <w:r>
        <w:rPr>
          <w:spacing w:val="-1"/>
        </w:rPr>
        <w:t>保持了增长态势，全年汽车产销稳中有增，为稳定工业经济增长起到重要作用。</w:t>
      </w:r>
      <w:r>
        <w:rPr/>
        <w:t>2022</w:t>
      </w:r>
      <w:r>
        <w:rPr>
          <w:spacing w:val="-9"/>
        </w:rPr>
        <w:t> 年，汽车产销</w:t>
      </w:r>
      <w:r>
        <w:rPr>
          <w:spacing w:val="-13"/>
        </w:rPr>
        <w:t>分别完成 </w:t>
      </w:r>
      <w:r>
        <w:rPr>
          <w:spacing w:val="-2"/>
        </w:rPr>
        <w:t>2,702.1</w:t>
      </w:r>
      <w:r>
        <w:rPr>
          <w:spacing w:val="-24"/>
        </w:rPr>
        <w:t> 万辆和 </w:t>
      </w:r>
      <w:r>
        <w:rPr>
          <w:spacing w:val="-2"/>
        </w:rPr>
        <w:t>2,686.4</w:t>
      </w:r>
      <w:r>
        <w:rPr>
          <w:spacing w:val="-13"/>
        </w:rPr>
        <w:t> 万辆，同比分别增长 </w:t>
      </w:r>
      <w:r>
        <w:rPr>
          <w:spacing w:val="-1"/>
        </w:rPr>
        <w:t>3.4</w:t>
      </w:r>
      <w:r>
        <w:rPr>
          <w:spacing w:val="-19"/>
        </w:rPr>
        <w:t>%和 </w:t>
      </w:r>
      <w:r>
        <w:rPr>
          <w:spacing w:val="-1"/>
        </w:rPr>
        <w:t>2.1%。但是传统燃油车等车型产销量同比出现下滑，尤其是商用车相关车型下滑较大。</w:t>
      </w:r>
      <w:r>
        <w:rPr/>
        <w:t>2022</w:t>
      </w:r>
      <w:r>
        <w:rPr>
          <w:spacing w:val="-10"/>
        </w:rPr>
        <w:t> 年，商用车产销分别完成 </w:t>
      </w:r>
      <w:r>
        <w:rPr/>
        <w:t>318.5</w:t>
      </w:r>
      <w:r>
        <w:rPr>
          <w:spacing w:val="-10"/>
        </w:rPr>
        <w:t> 万辆和 </w:t>
      </w:r>
      <w:r>
        <w:rPr/>
        <w:t>330</w:t>
      </w:r>
      <w:r>
        <w:rPr>
          <w:spacing w:val="-102"/>
        </w:rPr>
        <w:t> </w:t>
      </w:r>
      <w:r>
        <w:rPr>
          <w:spacing w:val="-8"/>
        </w:rPr>
        <w:t>万辆，同比分别下降 </w:t>
      </w:r>
      <w:r>
        <w:rPr>
          <w:spacing w:val="-2"/>
        </w:rPr>
        <w:t>31.9</w:t>
      </w:r>
      <w:r>
        <w:rPr>
          <w:spacing w:val="-19"/>
        </w:rPr>
        <w:t>%和 </w:t>
      </w:r>
      <w:r>
        <w:rPr>
          <w:spacing w:val="-2"/>
        </w:rPr>
        <w:t>31.2</w:t>
      </w:r>
      <w:r>
        <w:rPr>
          <w:spacing w:val="-7"/>
        </w:rPr>
        <w:t>%。重卡车型完成销售 </w:t>
      </w:r>
      <w:r>
        <w:rPr>
          <w:spacing w:val="-1"/>
        </w:rPr>
        <w:t>67.19</w:t>
      </w:r>
      <w:r>
        <w:rPr>
          <w:spacing w:val="-13"/>
        </w:rPr>
        <w:t> 万辆，相比去年同期 </w:t>
      </w:r>
      <w:r>
        <w:rPr>
          <w:spacing w:val="-1"/>
        </w:rPr>
        <w:t>139.5</w:t>
      </w:r>
      <w:r>
        <w:rPr>
          <w:spacing w:val="-13"/>
        </w:rPr>
        <w:t> 万辆，下</w:t>
      </w:r>
      <w:r>
        <w:rPr>
          <w:spacing w:val="-27"/>
        </w:rPr>
        <w:t>降 </w:t>
      </w:r>
      <w:r>
        <w:rPr/>
        <w:t>51.84%。 </w:t>
      </w:r>
    </w:p>
    <w:p>
      <w:pPr>
        <w:pStyle w:val="BodyText"/>
        <w:spacing w:line="364" w:lineRule="auto"/>
        <w:ind w:left="898" w:right="889" w:firstLine="420"/>
        <w:jc w:val="both"/>
      </w:pPr>
      <w:r>
        <w:rPr/>
        <w:t>面对当前的经济和行业发展形势，公司始终围绕着“数字化管理、高效率运行、高质量发展”</w:t>
      </w:r>
      <w:r>
        <w:rPr>
          <w:spacing w:val="-103"/>
        </w:rPr>
        <w:t> </w:t>
      </w:r>
      <w:r>
        <w:rPr/>
        <w:t>的经营方针，一方面积极抓住新能源车混动车型热销等机遇，聚焦新能源混动车曲轴业务，不断开拓新客户和新产品，巩固了公司混动车曲轴行业龙头的地位；另一方面，调整公司产业结构，加大乘用车和新能源业务板块的比重，实现各业务板块均衡发展，降低商用车产销下降带来的影响。同</w:t>
      </w:r>
      <w:r>
        <w:rPr>
          <w:spacing w:val="-13"/>
        </w:rPr>
        <w:t>时，公司积极应对宏观经济下行、原材料价格上涨等影响，全力实施“开源节流”、“降本增效”等</w:t>
      </w:r>
      <w:r>
        <w:rPr/>
        <w:t>管理手段，有效保障了企业的稳定生产和经营。 </w:t>
      </w:r>
    </w:p>
    <w:p>
      <w:pPr>
        <w:pStyle w:val="BodyText"/>
        <w:spacing w:line="364" w:lineRule="auto"/>
        <w:ind w:left="898" w:right="892" w:firstLine="420"/>
        <w:jc w:val="both"/>
      </w:pPr>
      <w:r>
        <w:rPr/>
        <w:t>但受宏观经济环境和商用车市场尤其是重卡等车型产销量的大幅下降等多种因素的影响，2022</w:t>
      </w:r>
      <w:r>
        <w:rPr>
          <w:spacing w:val="-103"/>
        </w:rPr>
        <w:t> </w:t>
      </w:r>
      <w:r>
        <w:rPr>
          <w:spacing w:val="-3"/>
        </w:rPr>
        <w:t>年公司实现营业收入 </w:t>
      </w:r>
      <w:r>
        <w:rPr/>
        <w:t>113,473.12</w:t>
      </w:r>
      <w:r>
        <w:rPr>
          <w:spacing w:val="-7"/>
        </w:rPr>
        <w:t> 万元，与上期同期相比下降 </w:t>
      </w:r>
      <w:r>
        <w:rPr/>
        <w:t>37.47%；归属于上市公司股东的净利</w:t>
      </w:r>
      <w:r>
        <w:rPr>
          <w:spacing w:val="-27"/>
        </w:rPr>
        <w:t>润 </w:t>
      </w:r>
      <w:r>
        <w:rPr>
          <w:spacing w:val="-1"/>
        </w:rPr>
        <w:t>6,559.02</w:t>
      </w:r>
      <w:r>
        <w:rPr>
          <w:spacing w:val="-12"/>
        </w:rPr>
        <w:t> 万元，与上期同期相比下降 </w:t>
      </w:r>
      <w:r>
        <w:rPr/>
        <w:t>68.52%。报告期内，公司主要开展以下几方面的工作： </w:t>
      </w:r>
    </w:p>
    <w:p>
      <w:pPr>
        <w:pStyle w:val="BodyText"/>
        <w:ind w:left="1318"/>
      </w:pPr>
      <w:r>
        <w:rPr/>
        <w:t>1、持续开拓原有传统产业的新业务和新产品 </w:t>
      </w:r>
    </w:p>
    <w:p>
      <w:pPr>
        <w:pStyle w:val="BodyText"/>
        <w:spacing w:line="364" w:lineRule="auto" w:before="132"/>
        <w:ind w:left="898" w:right="890" w:firstLine="420"/>
        <w:jc w:val="both"/>
      </w:pPr>
      <w:r>
        <w:rPr/>
        <w:t>面对商用车市场大幅下滑冲击，公司的业务发展遭遇巨大挑战。为此，公司一方面积极关注重点客户，建立定期交流机制，加大新项目的合作与开发；另一方面，根据汽车行业环境变化不断开拓市场，寻求新的市场增量。 </w:t>
      </w:r>
    </w:p>
    <w:p>
      <w:pPr>
        <w:pStyle w:val="BodyText"/>
        <w:spacing w:line="364" w:lineRule="auto"/>
        <w:ind w:left="898" w:right="889" w:firstLine="420"/>
        <w:jc w:val="both"/>
      </w:pPr>
      <w:r>
        <w:rPr>
          <w:spacing w:val="-3"/>
        </w:rPr>
        <w:t>在曲轴业务方面，得益于比亚迪等新能源混动车销量的大幅增长，公司乘用车业务延续了 </w:t>
      </w:r>
      <w:r>
        <w:rPr/>
        <w:t>2021</w:t>
      </w:r>
      <w:r>
        <w:rPr>
          <w:spacing w:val="-103"/>
        </w:rPr>
        <w:t> </w:t>
      </w:r>
      <w:r>
        <w:rPr/>
        <w:t>年的增长态势。在商用车市场方面，虽然遭遇到商用车销量下滑影响，公司仍积极开拓市场、开发</w:t>
      </w:r>
      <w:r>
        <w:rPr>
          <w:spacing w:val="-8"/>
        </w:rPr>
        <w:t>新产品，三一道依茨 </w:t>
      </w:r>
      <w:r>
        <w:rPr>
          <w:spacing w:val="-3"/>
        </w:rPr>
        <w:t>8.9L、11.5L</w:t>
      </w:r>
      <w:r>
        <w:rPr>
          <w:spacing w:val="-14"/>
        </w:rPr>
        <w:t>，康明斯 </w:t>
      </w:r>
      <w:r>
        <w:rPr>
          <w:spacing w:val="-2"/>
        </w:rPr>
        <w:t>Ruby7.0</w:t>
      </w:r>
      <w:r>
        <w:rPr>
          <w:spacing w:val="-10"/>
        </w:rPr>
        <w:t> 等多款产品均完成预期交样，为后续市场恢复打</w:t>
      </w:r>
      <w:r>
        <w:rPr/>
        <w:t>下坚实基础。 </w:t>
      </w:r>
    </w:p>
    <w:p>
      <w:pPr>
        <w:pStyle w:val="BodyText"/>
        <w:spacing w:line="364" w:lineRule="auto"/>
        <w:ind w:left="898" w:right="889" w:firstLine="420"/>
        <w:jc w:val="both"/>
      </w:pPr>
      <w:r>
        <w:rPr/>
        <w:t>离合器业务方面，公司持续推动东风汽车、陕汽、福田戴姆勒等国产替代进口离合器产品的进</w:t>
      </w:r>
      <w:r>
        <w:rPr>
          <w:spacing w:val="-4"/>
        </w:rPr>
        <w:t>程。目前，已完成了福田戴姆勒 </w:t>
      </w:r>
      <w:r>
        <w:rPr/>
        <w:t>430</w:t>
      </w:r>
      <w:r>
        <w:rPr>
          <w:spacing w:val="-6"/>
        </w:rPr>
        <w:t> 拉式离合器的开发、应用和批量装机。还相继完成东风商用车</w:t>
      </w:r>
      <w:r>
        <w:rPr/>
        <w:t>大马力离合器、江淮重卡全系列离合器、郑州宇通离合器等项目的开发和批量生产。全年共组织新</w:t>
      </w:r>
      <w:r>
        <w:rPr>
          <w:spacing w:val="-11"/>
        </w:rPr>
        <w:t>产品开发 </w:t>
      </w:r>
      <w:r>
        <w:rPr/>
        <w:t>13</w:t>
      </w:r>
      <w:r>
        <w:rPr>
          <w:spacing w:val="-19"/>
        </w:rPr>
        <w:t> 项，其中 </w:t>
      </w:r>
      <w:r>
        <w:rPr/>
        <w:t>5</w:t>
      </w:r>
      <w:r>
        <w:rPr>
          <w:spacing w:val="-9"/>
        </w:rPr>
        <w:t> 项实现量产。</w:t>
      </w:r>
      <w:r>
        <w:rPr/>
        <w:t> </w:t>
      </w:r>
    </w:p>
    <w:p>
      <w:pPr>
        <w:pStyle w:val="BodyText"/>
        <w:spacing w:line="364" w:lineRule="auto"/>
        <w:ind w:left="898" w:right="890" w:firstLine="420"/>
        <w:jc w:val="both"/>
      </w:pPr>
      <w:r>
        <w:rPr/>
        <w:t>齿轮业务方面，公司进一步优化不具备技术优势、附加值不高的齿轮产品，加大高附加值、高技术产品的份额。公司对三一重工、徐工、汉德等公司业务取得较大进展，已组织完成汉德新产品</w:t>
      </w:r>
      <w:r>
        <w:rPr>
          <w:spacing w:val="-7"/>
        </w:rPr>
        <w:t>样件交付，三一重工 </w:t>
      </w:r>
      <w:r>
        <w:rPr>
          <w:spacing w:val="-1"/>
        </w:rPr>
        <w:t>C16DD</w:t>
      </w:r>
      <w:r>
        <w:rPr>
          <w:spacing w:val="-8"/>
        </w:rPr>
        <w:t> 系列产品、徐工相关齿轮产品亦获得批量生产。</w:t>
      </w:r>
      <w:r>
        <w:rPr/>
        <w:t> </w:t>
      </w:r>
    </w:p>
    <w:p>
      <w:pPr>
        <w:spacing w:after="0" w:line="364" w:lineRule="auto"/>
        <w:jc w:val="both"/>
        <w:sectPr>
          <w:pgSz w:w="11910" w:h="16840"/>
          <w:pgMar w:header="880" w:footer="1195" w:top="1340" w:bottom="1380" w:left="520" w:right="520"/>
        </w:sectPr>
      </w:pPr>
    </w:p>
    <w:p>
      <w:pPr>
        <w:pStyle w:val="BodyText"/>
        <w:spacing w:line="364" w:lineRule="auto" w:before="71"/>
        <w:ind w:left="898" w:right="889" w:firstLine="420"/>
        <w:jc w:val="both"/>
      </w:pPr>
      <w:r>
        <w:rPr>
          <w:spacing w:val="-4"/>
        </w:rPr>
        <w:t>锻造业务方面，公司继续强化 </w:t>
      </w:r>
      <w:r>
        <w:rPr/>
        <w:t>MES</w:t>
      </w:r>
      <w:r>
        <w:rPr>
          <w:spacing w:val="-6"/>
        </w:rPr>
        <w:t> 系统和专项技术应用开发，提高了生产效率、提升模具技术</w:t>
      </w:r>
      <w:r>
        <w:rPr/>
        <w:t>质量水平和寿命、大幅度降低了锻造综合的生产成本，增强了产品的竞争力。日野中国、吉利等公司主要客户业务增长迅速。同时，长城汽车和吉利曲轴毛坯、方盛车桥齿轮毛坯等项目取得预期进</w:t>
      </w:r>
      <w:r>
        <w:rPr>
          <w:spacing w:val="-15"/>
        </w:rPr>
        <w:t>展。全年共完成了理想、长城、三一道依茨、福田康明斯等多个新产品加工；完成了吉利、上汽通用</w:t>
      </w:r>
      <w:r>
        <w:rPr/>
        <w:t>五菱、理想、柳机、比亚迪等公司新能源混动曲轴新产品的试制交付。 </w:t>
      </w:r>
    </w:p>
    <w:p>
      <w:pPr>
        <w:pStyle w:val="BodyText"/>
        <w:spacing w:line="364" w:lineRule="auto"/>
        <w:ind w:left="898" w:right="889" w:firstLine="420"/>
        <w:jc w:val="both"/>
      </w:pPr>
      <w:r>
        <w:rPr>
          <w:spacing w:val="-11"/>
        </w:rPr>
        <w:t>高强度螺栓业务方面，公司注重新客户的开发，成功进入陕重汽、广州华劲和富华的供应体系，</w:t>
      </w:r>
      <w:r>
        <w:rPr>
          <w:spacing w:val="-103"/>
        </w:rPr>
        <w:t> </w:t>
      </w:r>
      <w:r>
        <w:rPr>
          <w:spacing w:val="-6"/>
        </w:rPr>
        <w:t>已实现对陕重汽 </w:t>
      </w:r>
      <w:r>
        <w:rPr/>
        <w:t>8</w:t>
      </w:r>
      <w:r>
        <w:rPr>
          <w:spacing w:val="-9"/>
        </w:rPr>
        <w:t> 个系列螺栓产品的小批量供货。同时，成功开发徐工矿卡 </w:t>
      </w:r>
      <w:r>
        <w:rPr/>
        <w:t>U</w:t>
      </w:r>
      <w:r>
        <w:rPr>
          <w:spacing w:val="-7"/>
        </w:rPr>
        <w:t> 型螺栓，获得柳汽多</w:t>
      </w:r>
      <w:r>
        <w:rPr>
          <w:spacing w:val="-2"/>
        </w:rPr>
        <w:t>个系列螺栓产品订单。公司还根据生产情况进行资源配置，实施产线自动化改造，进一步提高 </w:t>
      </w:r>
      <w:r>
        <w:rPr/>
        <w:t>U</w:t>
      </w:r>
      <w:r>
        <w:rPr>
          <w:spacing w:val="-18"/>
        </w:rPr>
        <w:t> 栓</w:t>
      </w:r>
      <w:r>
        <w:rPr/>
        <w:t>和螺栓的产能。 </w:t>
      </w:r>
    </w:p>
    <w:p>
      <w:pPr>
        <w:pStyle w:val="BodyText"/>
        <w:spacing w:line="364" w:lineRule="auto"/>
        <w:ind w:left="898" w:right="889" w:firstLine="420"/>
        <w:jc w:val="both"/>
      </w:pPr>
      <w:r>
        <w:rPr/>
        <w:t>大型曲轴业务方面，合资公司福达阿尔芬成功开发新客户——大连中车，并全力推动与潍柴动</w:t>
      </w:r>
      <w:r>
        <w:rPr>
          <w:spacing w:val="-4"/>
        </w:rPr>
        <w:t>力的项目合作。年内合资公司还完成瓦锡兰 </w:t>
      </w:r>
      <w:r>
        <w:rPr/>
        <w:t>4L</w:t>
      </w:r>
      <w:r>
        <w:rPr>
          <w:spacing w:val="-11"/>
        </w:rPr>
        <w:t>，玉柴 </w:t>
      </w:r>
      <w:r>
        <w:rPr/>
        <w:t>CK</w:t>
      </w:r>
      <w:r>
        <w:rPr>
          <w:spacing w:val="-12"/>
        </w:rPr>
        <w:t> 系列、</w:t>
      </w:r>
      <w:r>
        <w:rPr/>
        <w:t>CV</w:t>
      </w:r>
      <w:r>
        <w:rPr>
          <w:spacing w:val="-7"/>
        </w:rPr>
        <w:t> 系列多款产品的开发工作，超额</w:t>
      </w:r>
      <w:r>
        <w:rPr>
          <w:spacing w:val="-18"/>
        </w:rPr>
        <w:t>完成 </w:t>
      </w:r>
      <w:r>
        <w:rPr/>
        <w:t>MTU</w:t>
      </w:r>
      <w:r>
        <w:rPr>
          <w:spacing w:val="-8"/>
        </w:rPr>
        <w:t> 订单量产任务。</w:t>
      </w:r>
      <w:r>
        <w:rPr/>
        <w:t> </w:t>
      </w:r>
    </w:p>
    <w:p>
      <w:pPr>
        <w:pStyle w:val="BodyText"/>
        <w:spacing w:line="267" w:lineRule="exact"/>
        <w:ind w:left="1318"/>
      </w:pPr>
      <w:r>
        <w:rPr/>
        <w:t>2、新能源汽车领域布局成效初现 </w:t>
      </w:r>
    </w:p>
    <w:p>
      <w:pPr>
        <w:pStyle w:val="BodyText"/>
        <w:spacing w:line="364" w:lineRule="auto" w:before="138"/>
        <w:ind w:left="898" w:right="890" w:firstLine="420"/>
        <w:jc w:val="both"/>
      </w:pPr>
      <w:r>
        <w:rPr/>
        <w:t>公司持续发挥新能源混动车的配套优势，实现新能源混动曲轴客户和产品开发新突破，成为比亚迪、吉利、上汽通用、东风乘用车、柳州赛克和理想汽车等多家车企混动车型的曲轴产品及毛坯产品主要供应商，进一步巩固了公司新能源混动车曲轴行业龙头的优势地位。 </w:t>
      </w:r>
    </w:p>
    <w:p>
      <w:pPr>
        <w:pStyle w:val="BodyText"/>
        <w:spacing w:line="364" w:lineRule="auto"/>
        <w:ind w:left="898" w:right="889" w:firstLine="420"/>
        <w:jc w:val="both"/>
      </w:pPr>
      <w:r>
        <w:rPr>
          <w:spacing w:val="-5"/>
        </w:rPr>
        <w:t>其次，公司还积极布局新能源纯电汽车领域。公司投资 </w:t>
      </w:r>
      <w:r>
        <w:rPr>
          <w:spacing w:val="-2"/>
        </w:rPr>
        <w:t>40,818</w:t>
      </w:r>
      <w:r>
        <w:rPr>
          <w:spacing w:val="-9"/>
        </w:rPr>
        <w:t> 万元建设“新能源汽车电驱动系</w:t>
      </w:r>
      <w:r>
        <w:rPr/>
        <w:t>统高精密齿轮智能制造建设项目（一期）”，新增数智化机加工、热处理和装配生产线，形成年产</w:t>
      </w:r>
      <w:r>
        <w:rPr>
          <w:spacing w:val="-2"/>
        </w:rPr>
        <w:t>60</w:t>
      </w:r>
      <w:r>
        <w:rPr>
          <w:spacing w:val="-11"/>
        </w:rPr>
        <w:t> 万套高精密齿轮总成的生产能力。该项目厂房建设已完成，部分设备已陆续进厂，预计将于 </w:t>
      </w:r>
      <w:r>
        <w:rPr>
          <w:spacing w:val="-1"/>
        </w:rPr>
        <w:t>2023</w:t>
      </w:r>
    </w:p>
    <w:p>
      <w:pPr>
        <w:pStyle w:val="BodyText"/>
        <w:ind w:left="898"/>
        <w:jc w:val="both"/>
      </w:pPr>
      <w:r>
        <w:rPr>
          <w:spacing w:val="-27"/>
        </w:rPr>
        <w:t>年 </w:t>
      </w:r>
      <w:r>
        <w:rPr>
          <w:spacing w:val="-1"/>
        </w:rPr>
        <w:t>6</w:t>
      </w:r>
      <w:r>
        <w:rPr>
          <w:spacing w:val="-8"/>
        </w:rPr>
        <w:t> 月底正式投产。目前项目已获得比亚迪、吉利、东风等多个客户合作意向。</w:t>
      </w:r>
      <w:r>
        <w:rPr/>
        <w:t> </w:t>
      </w:r>
    </w:p>
    <w:p>
      <w:pPr>
        <w:pStyle w:val="BodyText"/>
        <w:spacing w:line="364" w:lineRule="auto" w:before="136"/>
        <w:ind w:left="898" w:right="889" w:firstLine="420"/>
      </w:pPr>
      <w:r>
        <w:rPr>
          <w:spacing w:val="-13"/>
        </w:rPr>
        <w:t>同时，为进一步加强在新能源相关领域的布局，公司成立新能源事业部，致力于在新能源汽车、</w:t>
      </w:r>
      <w:r>
        <w:rPr/>
        <w:t>储能及清洁能源等领域取得相关突破，实现公司向新能源业务的全面转型。 </w:t>
      </w:r>
    </w:p>
    <w:p>
      <w:pPr>
        <w:pStyle w:val="BodyText"/>
        <w:ind w:left="1318"/>
      </w:pPr>
      <w:r>
        <w:rPr/>
        <w:t>3、数字化系统项目建设顺利推进 </w:t>
      </w:r>
    </w:p>
    <w:p>
      <w:pPr>
        <w:pStyle w:val="BodyText"/>
        <w:spacing w:line="364" w:lineRule="auto" w:before="139"/>
        <w:ind w:left="898" w:right="889" w:firstLine="420"/>
        <w:jc w:val="both"/>
      </w:pPr>
      <w:r>
        <w:rPr/>
        <w:t>公司全面推动企业运营与管理的数字化应用，通过大数据和智能分析为企业的运营与决策提供</w:t>
      </w:r>
      <w:r>
        <w:rPr>
          <w:spacing w:val="-2"/>
        </w:rPr>
        <w:t>高效、可靠的保证。目前，曲轴公司已实现制造执行系统</w:t>
      </w:r>
      <w:r>
        <w:rPr>
          <w:spacing w:val="-1"/>
        </w:rPr>
        <w:t>（MES）全面上线运行，优化工作流程，确</w:t>
      </w:r>
      <w:r>
        <w:rPr/>
        <w:t>保数据真实性，杜绝员工手工填写错误及虚报风险；宝马生产线项目的在线化管理，实现生产及质量信息实时、透明、真实有效；锻造公司实现模具精细化管理、生产全过程在线管理，为后续成本精细化管理提供数据支持。 </w:t>
      </w:r>
    </w:p>
    <w:p>
      <w:pPr>
        <w:pStyle w:val="BodyText"/>
        <w:spacing w:line="364" w:lineRule="auto"/>
        <w:ind w:left="898" w:right="889" w:firstLine="420"/>
        <w:jc w:val="both"/>
      </w:pPr>
      <w:r>
        <w:rPr>
          <w:spacing w:val="-2"/>
        </w:rPr>
        <w:t>同时，除齿轮生产中转仓及成品仓外，公司仓库物流智能化管理系统</w:t>
      </w:r>
      <w:r>
        <w:rPr>
          <w:spacing w:val="-1"/>
        </w:rPr>
        <w:t>（WMS）已全部实现上线运</w:t>
      </w:r>
      <w:r>
        <w:rPr/>
        <w:t>行，实现仓库实时动态库存、先进先出等有效规范管理。在数字化物料管理方面，以锻造公司为试点，实现辅料定额数字化领发料管理，有效提高物料领发效率。在薪酬核算方面，实现锻造公司、曲轴公司、离合器分公司计件人员工资周核算。 </w:t>
      </w:r>
    </w:p>
    <w:p>
      <w:pPr>
        <w:pStyle w:val="BodyText"/>
        <w:spacing w:line="268" w:lineRule="exact"/>
        <w:ind w:left="1318"/>
      </w:pPr>
      <w:r>
        <w:rPr/>
        <w:t>4、逐步实现人才队伍年轻化、专业化 </w:t>
      </w:r>
    </w:p>
    <w:p>
      <w:pPr>
        <w:spacing w:after="0" w:line="268" w:lineRule="exact"/>
        <w:sectPr>
          <w:pgSz w:w="11910" w:h="16840"/>
          <w:pgMar w:header="880" w:footer="1195" w:top="1340" w:bottom="1380" w:left="520" w:right="520"/>
        </w:sectPr>
      </w:pPr>
    </w:p>
    <w:p>
      <w:pPr>
        <w:pStyle w:val="BodyText"/>
        <w:spacing w:line="364" w:lineRule="auto" w:before="71"/>
        <w:ind w:left="898" w:right="890" w:firstLine="420"/>
        <w:jc w:val="both"/>
      </w:pPr>
      <w:r>
        <w:rPr/>
        <w:t>通过有竞争力的薪酬和购房补贴等人才引进政策，公司一方面在社会快速招聘各类专业人才；</w:t>
      </w:r>
      <w:r>
        <w:rPr>
          <w:spacing w:val="-103"/>
        </w:rPr>
        <w:t> </w:t>
      </w:r>
      <w:r>
        <w:rPr/>
        <w:t>另一方面依托良好的校企合作资源，通过与高校共建“研究生联合培养基地”、“人工智能产业学院”、“大数据产业学院”等方式深化合作，助力校园招聘。同时开发策划及推广运用人才库（招聘）系统，助力高素质人才识别，提升招聘效率。 </w:t>
      </w:r>
    </w:p>
    <w:p>
      <w:pPr>
        <w:pStyle w:val="BodyText"/>
        <w:spacing w:line="364" w:lineRule="auto"/>
        <w:ind w:left="898" w:right="890" w:firstLine="420"/>
        <w:jc w:val="both"/>
      </w:pPr>
      <w:r>
        <w:rPr/>
        <w:t>公司今年录用了数十名清华、吉大、华科等重点院校的本科和研究生，补充到技术、质量、设备、财务队伍中，实现了专业队伍学历和年龄结构的改善。同时，公司进一步加快核心管理团队的</w:t>
      </w:r>
      <w:r>
        <w:rPr>
          <w:spacing w:val="-1"/>
        </w:rPr>
        <w:t>年轻化、专业进程，</w:t>
      </w:r>
      <w:r>
        <w:rPr/>
        <w:t>2022</w:t>
      </w:r>
      <w:r>
        <w:rPr>
          <w:spacing w:val="-11"/>
        </w:rPr>
        <w:t> 年共选拔高学历、年轻干部超 </w:t>
      </w:r>
      <w:r>
        <w:rPr/>
        <w:t>30</w:t>
      </w:r>
      <w:r>
        <w:rPr>
          <w:spacing w:val="-19"/>
        </w:rPr>
        <w:t> 人，其中 </w:t>
      </w:r>
      <w:r>
        <w:rPr/>
        <w:t>90</w:t>
      </w:r>
      <w:r>
        <w:rPr>
          <w:spacing w:val="-23"/>
        </w:rPr>
        <w:t> 后干部 </w:t>
      </w:r>
      <w:r>
        <w:rPr/>
        <w:t>10</w:t>
      </w:r>
      <w:r>
        <w:rPr>
          <w:spacing w:val="-14"/>
        </w:rPr>
        <w:t> 多人。</w:t>
      </w:r>
      <w:r>
        <w:rPr/>
        <w:t> </w:t>
      </w:r>
    </w:p>
    <w:p>
      <w:pPr>
        <w:pStyle w:val="BodyText"/>
        <w:spacing w:line="266" w:lineRule="exact"/>
        <w:ind w:left="1318"/>
      </w:pPr>
      <w:r>
        <w:rPr/>
        <w:t>5、持续推进开源节流和成本优化 </w:t>
      </w:r>
    </w:p>
    <w:p>
      <w:pPr>
        <w:pStyle w:val="BodyText"/>
        <w:spacing w:line="364" w:lineRule="auto" w:before="140"/>
        <w:ind w:left="898" w:right="788" w:firstLine="420"/>
        <w:jc w:val="both"/>
      </w:pPr>
      <w:r>
        <w:rPr/>
        <w:t>公司持续推进开源节流的工作，推进成本优化管理，优化设计、采购及生产等业务流程，促进企业平稳运行。由公司领导组织各部门、各子公司根据生产经营和实际工作，以项目制形式开展工作，同时加强实施过程跟踪督促；通过技术与工艺改善、内部质量改善提升、供应链体系优化、离</w:t>
      </w:r>
      <w:r>
        <w:rPr>
          <w:spacing w:val="-2"/>
        </w:rPr>
        <w:t>合器三包索赔控制与降低、节能降耗、模具寿命提升等方面的改善和优化，实现降本 </w:t>
      </w:r>
      <w:r>
        <w:rPr/>
        <w:t>3300</w:t>
      </w:r>
      <w:r>
        <w:rPr>
          <w:spacing w:val="-30"/>
        </w:rPr>
        <w:t> 多万元。</w:t>
      </w:r>
      <w:r>
        <w:rPr/>
        <w:t> </w:t>
      </w:r>
    </w:p>
    <w:p>
      <w:pPr>
        <w:pStyle w:val="BodyText"/>
        <w:spacing w:line="266" w:lineRule="exact"/>
        <w:ind w:left="1318"/>
      </w:pPr>
      <w:r>
        <w:rPr/>
        <w:t>6、积极履行社会责任，推动当地乡村振兴发展 </w:t>
      </w:r>
    </w:p>
    <w:p>
      <w:pPr>
        <w:pStyle w:val="BodyText"/>
        <w:spacing w:line="364" w:lineRule="auto" w:before="141"/>
        <w:ind w:left="898" w:right="889" w:firstLine="420"/>
      </w:pPr>
      <w:r>
        <w:rPr/>
        <w:t>公司积极投身公益慈善、志愿服务、乡村振兴事业，一方面积极响应政府和社会的号召，组织</w:t>
      </w:r>
      <w:r>
        <w:rPr>
          <w:spacing w:val="-12"/>
        </w:rPr>
        <w:t>员工和志愿者参加无偿献血、清洁市区建设文明城、慰问老兵等公益活动，并捐款捐物 </w:t>
      </w:r>
      <w:r>
        <w:rPr/>
        <w:t>77.95</w:t>
      </w:r>
      <w:r>
        <w:rPr>
          <w:spacing w:val="-14"/>
        </w:rPr>
        <w:t> 万元。</w:t>
      </w:r>
    </w:p>
    <w:p>
      <w:pPr>
        <w:pStyle w:val="BodyText"/>
        <w:spacing w:line="267" w:lineRule="exact"/>
        <w:ind w:left="898"/>
      </w:pPr>
      <w:r>
        <w:rPr>
          <w:spacing w:val="-3"/>
        </w:rPr>
        <w:t>另一方面，积极助力乡村振兴工作，采购农村合作社农产品 </w:t>
      </w:r>
      <w:r>
        <w:rPr/>
        <w:t>77.72</w:t>
      </w:r>
      <w:r>
        <w:rPr>
          <w:spacing w:val="-6"/>
        </w:rPr>
        <w:t> 万元，有效地促进了农民创收增</w:t>
      </w:r>
    </w:p>
    <w:p>
      <w:pPr>
        <w:pStyle w:val="BodyText"/>
        <w:spacing w:line="364" w:lineRule="auto" w:before="139"/>
        <w:ind w:left="898" w:right="889"/>
      </w:pPr>
      <w:r>
        <w:rPr>
          <w:spacing w:val="-1"/>
        </w:rPr>
        <w:t>收；2022</w:t>
      </w:r>
      <w:r>
        <w:rPr>
          <w:spacing w:val="-13"/>
        </w:rPr>
        <w:t> 年共为农村劳动力提供岗位 </w:t>
      </w:r>
      <w:r>
        <w:rPr>
          <w:spacing w:val="-1"/>
        </w:rPr>
        <w:t>251</w:t>
      </w:r>
      <w:r>
        <w:rPr>
          <w:spacing w:val="-12"/>
        </w:rPr>
        <w:t> 个，提供工资福利等收入 </w:t>
      </w:r>
      <w:r>
        <w:rPr/>
        <w:t>1,100</w:t>
      </w:r>
      <w:r>
        <w:rPr>
          <w:spacing w:val="-8"/>
        </w:rPr>
        <w:t> 余万元；并将团建活动与</w:t>
      </w:r>
      <w:r>
        <w:rPr/>
        <w:t>乡村振兴相融合，组织员工积极开展乡村游、节日主题游等，推动当地乡村旅游振兴。 </w:t>
      </w:r>
    </w:p>
    <w:p>
      <w:pPr>
        <w:pStyle w:val="BodyText"/>
        <w:spacing w:before="1"/>
        <w:ind w:left="1318"/>
      </w:pPr>
      <w:r>
        <w:rPr/>
        <w:t>7、聚焦创新驱动发展，科研开发实现突破  </w:t>
      </w:r>
    </w:p>
    <w:p>
      <w:pPr>
        <w:pStyle w:val="BodyText"/>
        <w:spacing w:line="364" w:lineRule="auto" w:before="139"/>
        <w:ind w:left="898" w:right="890" w:firstLine="420"/>
        <w:jc w:val="both"/>
      </w:pPr>
      <w:r>
        <w:rPr/>
        <w:t>公司始终将产品研发和技术创新放在发展战略的首要位置，在加强自身建设的同时坚持走产学研共建之路，与桂林电子科技大学开展人工智能产业学院共建，共同开发智能制造能力评价体系与课程项目，实现人才培养与企业需求紧密结合。 </w:t>
      </w:r>
    </w:p>
    <w:p>
      <w:pPr>
        <w:pStyle w:val="BodyText"/>
        <w:spacing w:line="364" w:lineRule="auto"/>
        <w:ind w:left="898" w:right="889" w:firstLine="420"/>
        <w:jc w:val="both"/>
      </w:pPr>
      <w:r>
        <w:rPr/>
        <w:t>同时，依托国家博士后科研工作站研发平台，与武汉科技大学、大连理工大学、中南大学等开展博士后联合培养，在齿轮催渗、曲轴锻件晶粒度优化、锻模寿命提升、刀具寿命提升等关键技术</w:t>
      </w:r>
      <w:r>
        <w:rPr>
          <w:spacing w:val="-4"/>
        </w:rPr>
        <w:t>方面开展深入研究，获得了 </w:t>
      </w:r>
      <w:r>
        <w:rPr/>
        <w:t>2</w:t>
      </w:r>
      <w:r>
        <w:rPr>
          <w:spacing w:val="-6"/>
        </w:rPr>
        <w:t> 项中国博士后科学基金面上项目。与桂林电子科技大学联合申报的广</w:t>
      </w:r>
      <w:r>
        <w:rPr/>
        <w:t>西重大专项《高性能摩擦离合器关键技术研究与产品开发》和《车桥齿轮传动系统减振降噪关键技</w:t>
      </w:r>
      <w:r>
        <w:rPr>
          <w:spacing w:val="-1"/>
        </w:rPr>
        <w:t>术研究及产业化》顺利完成验收，研究成果实现产品化和产业化。</w:t>
      </w:r>
      <w:r>
        <w:rPr/>
        <w:t>2022</w:t>
      </w:r>
      <w:r>
        <w:rPr>
          <w:spacing w:val="-9"/>
        </w:rPr>
        <w:t> 年公司投入研发费用 </w:t>
      </w:r>
      <w:r>
        <w:rPr/>
        <w:t>7,859</w:t>
      </w:r>
    </w:p>
    <w:p>
      <w:pPr>
        <w:pStyle w:val="BodyText"/>
        <w:spacing w:line="267" w:lineRule="exact"/>
        <w:ind w:left="898"/>
        <w:jc w:val="both"/>
      </w:pPr>
      <w:r>
        <w:rPr>
          <w:spacing w:val="-5"/>
        </w:rPr>
        <w:t>万元，申报并获得受理的专利 </w:t>
      </w:r>
      <w:r>
        <w:rPr/>
        <w:t>59</w:t>
      </w:r>
      <w:r>
        <w:rPr>
          <w:spacing w:val="-13"/>
        </w:rPr>
        <w:t> 件，其中发明专利 </w:t>
      </w:r>
      <w:r>
        <w:rPr/>
        <w:t>21</w:t>
      </w:r>
      <w:r>
        <w:rPr>
          <w:spacing w:val="-19"/>
        </w:rPr>
        <w:t> 件。</w:t>
      </w:r>
      <w:r>
        <w:rPr/>
        <w:t> </w:t>
      </w:r>
    </w:p>
    <w:p>
      <w:pPr>
        <w:pStyle w:val="BodyText"/>
        <w:spacing w:before="139"/>
        <w:ind w:left="898"/>
      </w:pPr>
      <w:r>
        <w:rPr>
          <w:w w:val="100"/>
        </w:rPr>
        <w:t> </w:t>
      </w:r>
    </w:p>
    <w:p>
      <w:pPr>
        <w:pStyle w:val="BodyText"/>
        <w:spacing w:before="62"/>
        <w:ind w:left="898"/>
      </w:pPr>
      <w:r>
        <w:rPr/>
        <w:t>二、报告期内公司所处行业情况</w:t>
      </w:r>
    </w:p>
    <w:p>
      <w:pPr>
        <w:pStyle w:val="BodyText"/>
        <w:spacing w:line="364" w:lineRule="auto" w:before="64"/>
        <w:ind w:left="898" w:right="889" w:firstLine="420"/>
      </w:pPr>
      <w:r>
        <w:rPr>
          <w:spacing w:val="-1"/>
        </w:rPr>
        <w:t>据中国汽车工业协会统计分析，2022</w:t>
      </w:r>
      <w:r>
        <w:rPr>
          <w:spacing w:val="-8"/>
        </w:rPr>
        <w:t> 年，汽车产销稳中有增，主要经济指标持续向好，展现出</w:t>
      </w:r>
      <w:r>
        <w:rPr/>
        <w:t>强大的发展韧性，为稳定工业经济增长起到重要作用。 </w:t>
      </w:r>
    </w:p>
    <w:p>
      <w:pPr>
        <w:pStyle w:val="BodyText"/>
        <w:spacing w:line="364" w:lineRule="auto"/>
        <w:ind w:left="898" w:right="889" w:firstLine="420"/>
      </w:pPr>
      <w:r>
        <w:rPr>
          <w:spacing w:val="-1"/>
        </w:rPr>
        <w:t>2022</w:t>
      </w:r>
      <w:r>
        <w:rPr>
          <w:spacing w:val="-9"/>
        </w:rPr>
        <w:t> 年，尽管芯片结构性短缺、动力电池原材料价格高位运行、局部地缘政治冲突等诸多不利</w:t>
      </w:r>
      <w:r>
        <w:rPr>
          <w:spacing w:val="-13"/>
        </w:rPr>
        <w:t>因素冲击，但在购置税减半等一系列稳增长、促消费政策的有效拉动下，在全行业企业共同努力下，</w:t>
      </w:r>
    </w:p>
    <w:p>
      <w:pPr>
        <w:spacing w:after="0" w:line="364" w:lineRule="auto"/>
        <w:sectPr>
          <w:pgSz w:w="11910" w:h="16840"/>
          <w:pgMar w:header="880" w:footer="1195" w:top="1340" w:bottom="1380" w:left="520" w:right="520"/>
        </w:sectPr>
      </w:pPr>
    </w:p>
    <w:p>
      <w:pPr>
        <w:pStyle w:val="BodyText"/>
        <w:spacing w:line="364" w:lineRule="auto" w:before="71"/>
        <w:ind w:left="898" w:right="889"/>
        <w:jc w:val="both"/>
      </w:pPr>
      <w:r>
        <w:rPr>
          <w:spacing w:val="-1"/>
        </w:rPr>
        <w:t>中国汽车市场在逆境下整体复苏向好，实现正增长，展现出强大的发展韧性。</w:t>
      </w:r>
      <w:r>
        <w:rPr/>
        <w:t>2022</w:t>
      </w:r>
      <w:r>
        <w:rPr>
          <w:spacing w:val="-8"/>
        </w:rPr>
        <w:t> 年，汽车产销分</w:t>
      </w:r>
      <w:r>
        <w:rPr>
          <w:spacing w:val="-15"/>
        </w:rPr>
        <w:t>别完成 </w:t>
      </w:r>
      <w:r>
        <w:rPr>
          <w:spacing w:val="-2"/>
        </w:rPr>
        <w:t>2702.1</w:t>
      </w:r>
      <w:r>
        <w:rPr>
          <w:spacing w:val="-24"/>
        </w:rPr>
        <w:t> 万辆和 </w:t>
      </w:r>
      <w:r>
        <w:rPr>
          <w:spacing w:val="-2"/>
        </w:rPr>
        <w:t>2686.4</w:t>
      </w:r>
      <w:r>
        <w:rPr>
          <w:spacing w:val="-13"/>
        </w:rPr>
        <w:t> 万辆，同比分别增长 </w:t>
      </w:r>
      <w:r>
        <w:rPr>
          <w:spacing w:val="-1"/>
        </w:rPr>
        <w:t>3.4%</w:t>
      </w:r>
      <w:r>
        <w:rPr>
          <w:spacing w:val="-28"/>
        </w:rPr>
        <w:t>和 </w:t>
      </w:r>
      <w:r>
        <w:rPr>
          <w:spacing w:val="-1"/>
        </w:rPr>
        <w:t>2.1%，与上年相比，产量增速持平，销量</w:t>
      </w:r>
      <w:r>
        <w:rPr>
          <w:spacing w:val="-11"/>
        </w:rPr>
        <w:t>增速下降 </w:t>
      </w:r>
      <w:r>
        <w:rPr/>
        <w:t>1.7</w:t>
      </w:r>
      <w:r>
        <w:rPr>
          <w:spacing w:val="-10"/>
        </w:rPr>
        <w:t> 个百分点。</w:t>
      </w:r>
      <w:r>
        <w:rPr/>
        <w:t> </w:t>
      </w:r>
    </w:p>
    <w:p>
      <w:pPr>
        <w:pStyle w:val="BodyText"/>
        <w:spacing w:line="267" w:lineRule="exact"/>
        <w:ind w:left="1318"/>
      </w:pPr>
      <w:r>
        <w:rPr/>
        <w:t>1、乘用车涨幅明显 </w:t>
      </w:r>
    </w:p>
    <w:p>
      <w:pPr>
        <w:pStyle w:val="BodyText"/>
        <w:spacing w:line="364" w:lineRule="auto" w:before="141"/>
        <w:ind w:left="898" w:right="889" w:firstLine="420"/>
      </w:pPr>
      <w:r>
        <w:rPr>
          <w:spacing w:val="-9"/>
        </w:rPr>
        <w:t>在国内强大的消费市场促进下，我国乘用车市场已经连续八年超过 </w:t>
      </w:r>
      <w:r>
        <w:rPr/>
        <w:t>2000</w:t>
      </w:r>
      <w:r>
        <w:rPr>
          <w:spacing w:val="-33"/>
        </w:rPr>
        <w:t> 万辆。自 </w:t>
      </w:r>
      <w:r>
        <w:rPr/>
        <w:t>2020</w:t>
      </w:r>
      <w:r>
        <w:rPr>
          <w:spacing w:val="-12"/>
        </w:rPr>
        <w:t> 年以来，</w:t>
      </w:r>
      <w:r>
        <w:rPr>
          <w:spacing w:val="-102"/>
        </w:rPr>
        <w:t> </w:t>
      </w:r>
      <w:r>
        <w:rPr/>
        <w:t>实现连续正增长。近年来呈现“传统燃油车高端化、新能源车全面化”的发展特征。 </w:t>
      </w:r>
    </w:p>
    <w:p>
      <w:pPr>
        <w:pStyle w:val="BodyText"/>
        <w:spacing w:line="267" w:lineRule="exact"/>
        <w:ind w:left="1318"/>
      </w:pPr>
      <w:r>
        <w:rPr>
          <w:spacing w:val="-1"/>
        </w:rPr>
        <w:t>2022</w:t>
      </w:r>
      <w:r>
        <w:rPr>
          <w:spacing w:val="-9"/>
        </w:rPr>
        <w:t> 年，虽受到芯片短缺等因素的影响，但得益于购置税优惠和新能源快速增长，今年国内乘</w:t>
      </w:r>
    </w:p>
    <w:p>
      <w:pPr>
        <w:pStyle w:val="BodyText"/>
        <w:spacing w:line="367" w:lineRule="auto" w:before="139"/>
        <w:ind w:left="898" w:right="889"/>
      </w:pPr>
      <w:r>
        <w:rPr>
          <w:spacing w:val="-1"/>
        </w:rPr>
        <w:t>用车市场销量呈“U</w:t>
      </w:r>
      <w:r>
        <w:rPr>
          <w:spacing w:val="-8"/>
        </w:rPr>
        <w:t> 型反转，涨幅明显”特点。乘用车产销分别完成 </w:t>
      </w:r>
      <w:r>
        <w:rPr/>
        <w:t>2383.6</w:t>
      </w:r>
      <w:r>
        <w:rPr>
          <w:spacing w:val="-14"/>
        </w:rPr>
        <w:t> 万辆和 </w:t>
      </w:r>
      <w:r>
        <w:rPr/>
        <w:t>2356.3</w:t>
      </w:r>
      <w:r>
        <w:rPr>
          <w:spacing w:val="-9"/>
        </w:rPr>
        <w:t> 万辆，</w:t>
      </w:r>
      <w:r>
        <w:rPr>
          <w:spacing w:val="-102"/>
        </w:rPr>
        <w:t> </w:t>
      </w:r>
      <w:r>
        <w:rPr>
          <w:spacing w:val="-9"/>
        </w:rPr>
        <w:t>同比分别增长 </w:t>
      </w:r>
      <w:r>
        <w:rPr/>
        <w:t>11.2</w:t>
      </w:r>
      <w:r>
        <w:rPr>
          <w:spacing w:val="-18"/>
        </w:rPr>
        <w:t>%和 </w:t>
      </w:r>
      <w:r>
        <w:rPr/>
        <w:t>9.5</w:t>
      </w:r>
      <w:r>
        <w:rPr>
          <w:spacing w:val="-5"/>
        </w:rPr>
        <w:t>%，增幅高于行业均超过 </w:t>
      </w:r>
      <w:r>
        <w:rPr/>
        <w:t>7</w:t>
      </w:r>
      <w:r>
        <w:rPr>
          <w:spacing w:val="-10"/>
        </w:rPr>
        <w:t> 个百分点。</w:t>
      </w:r>
      <w:r>
        <w:rPr/>
        <w:t> </w:t>
      </w:r>
    </w:p>
    <w:p>
      <w:pPr>
        <w:pStyle w:val="BodyText"/>
        <w:spacing w:line="264" w:lineRule="exact"/>
        <w:ind w:left="1318"/>
      </w:pPr>
      <w:r>
        <w:rPr/>
        <w:t>2、商用车低位运行中仍有亮点 </w:t>
      </w:r>
    </w:p>
    <w:p>
      <w:pPr>
        <w:pStyle w:val="BodyText"/>
        <w:spacing w:line="364" w:lineRule="auto" w:before="140"/>
        <w:ind w:left="898" w:right="889" w:firstLine="420"/>
        <w:jc w:val="both"/>
      </w:pPr>
      <w:r>
        <w:rPr/>
        <w:t>商用车受前期环保和超载治理政策下的需求透支，叠加当前经济情况下生产生活受限，包括油</w:t>
      </w:r>
      <w:r>
        <w:rPr>
          <w:spacing w:val="-1"/>
        </w:rPr>
        <w:t>价处于高位等因素影响，商用车整体需求放缓。</w:t>
      </w:r>
      <w:r>
        <w:rPr/>
        <w:t>2022</w:t>
      </w:r>
      <w:r>
        <w:rPr>
          <w:spacing w:val="-12"/>
        </w:rPr>
        <w:t> 年，商用车产销分别完成 </w:t>
      </w:r>
      <w:r>
        <w:rPr/>
        <w:t>318.5</w:t>
      </w:r>
      <w:r>
        <w:rPr>
          <w:spacing w:val="-22"/>
        </w:rPr>
        <w:t> 万辆和 </w:t>
      </w:r>
      <w:r>
        <w:rPr/>
        <w:t>330</w:t>
      </w:r>
      <w:r>
        <w:rPr>
          <w:spacing w:val="-28"/>
        </w:rPr>
        <w:t> 万</w:t>
      </w:r>
      <w:r>
        <w:rPr>
          <w:spacing w:val="-6"/>
        </w:rPr>
        <w:t>辆，同比分别下降 </w:t>
      </w:r>
      <w:r>
        <w:rPr/>
        <w:t>31.9</w:t>
      </w:r>
      <w:r>
        <w:rPr>
          <w:spacing w:val="-14"/>
        </w:rPr>
        <w:t>%和 </w:t>
      </w:r>
      <w:r>
        <w:rPr/>
        <w:t>31.2</w:t>
      </w:r>
      <w:r>
        <w:rPr>
          <w:spacing w:val="-9"/>
        </w:rPr>
        <w:t>%。尽管 </w:t>
      </w:r>
      <w:r>
        <w:rPr/>
        <w:t>2022</w:t>
      </w:r>
      <w:r>
        <w:rPr>
          <w:spacing w:val="-7"/>
        </w:rPr>
        <w:t> 年商用车市场低位徘徊，但海外市场表现亮眼，商用</w:t>
      </w:r>
      <w:r>
        <w:rPr>
          <w:spacing w:val="-10"/>
        </w:rPr>
        <w:t>车累计出口 </w:t>
      </w:r>
      <w:r>
        <w:rPr>
          <w:spacing w:val="-1"/>
        </w:rPr>
        <w:t>58.2</w:t>
      </w:r>
      <w:r>
        <w:rPr>
          <w:spacing w:val="-14"/>
        </w:rPr>
        <w:t> 万辆，同比增长 </w:t>
      </w:r>
      <w:r>
        <w:rPr>
          <w:spacing w:val="-1"/>
        </w:rPr>
        <w:t>44.9</w:t>
      </w:r>
      <w:r>
        <w:rPr>
          <w:spacing w:val="-5"/>
        </w:rPr>
        <w:t>%。其中新能源商用车出口 </w:t>
      </w:r>
      <w:r>
        <w:rPr/>
        <w:t>2.7</w:t>
      </w:r>
      <w:r>
        <w:rPr>
          <w:spacing w:val="-13"/>
        </w:rPr>
        <w:t> 万辆，同比增长 </w:t>
      </w:r>
      <w:r>
        <w:rPr/>
        <w:t>1.3</w:t>
      </w:r>
      <w:r>
        <w:rPr>
          <w:spacing w:val="-12"/>
        </w:rPr>
        <w:t> 倍，中国</w:t>
      </w:r>
      <w:r>
        <w:rPr/>
        <w:t>商用车品牌海外影响力正不断提升。 </w:t>
      </w:r>
    </w:p>
    <w:p>
      <w:pPr>
        <w:pStyle w:val="BodyText"/>
        <w:spacing w:line="267" w:lineRule="exact"/>
        <w:ind w:left="1318"/>
      </w:pPr>
      <w:r>
        <w:rPr/>
        <w:t>3、新能源汽车持续爆发式增长 </w:t>
      </w:r>
    </w:p>
    <w:p>
      <w:pPr>
        <w:pStyle w:val="BodyText"/>
        <w:spacing w:before="139"/>
        <w:ind w:left="1318"/>
        <w:jc w:val="both"/>
      </w:pPr>
      <w:r>
        <w:rPr>
          <w:spacing w:val="-9"/>
        </w:rPr>
        <w:t>我国新能源汽车近两年来高速发展，连续 </w:t>
      </w:r>
      <w:r>
        <w:rPr>
          <w:spacing w:val="-1"/>
        </w:rPr>
        <w:t>8</w:t>
      </w:r>
      <w:r>
        <w:rPr>
          <w:spacing w:val="-12"/>
        </w:rPr>
        <w:t> 年位居全球第一。在政策和市场的双重作用下，</w:t>
      </w:r>
      <w:r>
        <w:rPr>
          <w:spacing w:val="-1"/>
        </w:rPr>
        <w:t>2022</w:t>
      </w:r>
    </w:p>
    <w:p>
      <w:pPr>
        <w:pStyle w:val="BodyText"/>
        <w:spacing w:line="364" w:lineRule="auto" w:before="139"/>
        <w:ind w:left="898" w:right="889"/>
        <w:jc w:val="both"/>
      </w:pPr>
      <w:r>
        <w:rPr>
          <w:spacing w:val="-3"/>
        </w:rPr>
        <w:t>年，新能源汽车持续爆发式增长，产销分别完成 </w:t>
      </w:r>
      <w:r>
        <w:rPr/>
        <w:t>705.8</w:t>
      </w:r>
      <w:r>
        <w:rPr>
          <w:spacing w:val="-14"/>
        </w:rPr>
        <w:t> 万辆和 </w:t>
      </w:r>
      <w:r>
        <w:rPr/>
        <w:t>688.7</w:t>
      </w:r>
      <w:r>
        <w:rPr>
          <w:spacing w:val="-9"/>
        </w:rPr>
        <w:t> 万辆，同比分别增长 </w:t>
      </w:r>
      <w:r>
        <w:rPr/>
        <w:t>96.9%和</w:t>
      </w:r>
      <w:r>
        <w:rPr>
          <w:spacing w:val="-1"/>
        </w:rPr>
        <w:t>93.4</w:t>
      </w:r>
      <w:r>
        <w:rPr>
          <w:spacing w:val="-6"/>
        </w:rPr>
        <w:t>%，市场占有率达到 </w:t>
      </w:r>
      <w:r>
        <w:rPr/>
        <w:t>25.6%</w:t>
      </w:r>
      <w:r>
        <w:rPr>
          <w:spacing w:val="-8"/>
        </w:rPr>
        <w:t>，高于上年 </w:t>
      </w:r>
      <w:r>
        <w:rPr/>
        <w:t>12.1</w:t>
      </w:r>
      <w:r>
        <w:rPr>
          <w:spacing w:val="-9"/>
        </w:rPr>
        <w:t> 个百分点。</w:t>
      </w:r>
      <w:r>
        <w:rPr/>
        <w:t>2022</w:t>
      </w:r>
      <w:r>
        <w:rPr>
          <w:spacing w:val="-11"/>
        </w:rPr>
        <w:t> 年，纯电动汽车销量 </w:t>
      </w:r>
      <w:r>
        <w:rPr/>
        <w:t>536.5</w:t>
      </w:r>
      <w:r>
        <w:rPr>
          <w:spacing w:val="-12"/>
        </w:rPr>
        <w:t> 万辆，</w:t>
      </w:r>
      <w:r>
        <w:rPr>
          <w:spacing w:val="-102"/>
        </w:rPr>
        <w:t> </w:t>
      </w:r>
      <w:r>
        <w:rPr>
          <w:spacing w:val="-12"/>
        </w:rPr>
        <w:t>同比增长 </w:t>
      </w:r>
      <w:r>
        <w:rPr/>
        <w:t>81.6</w:t>
      </w:r>
      <w:r>
        <w:rPr>
          <w:spacing w:val="-5"/>
        </w:rPr>
        <w:t>%；插电式混动汽车销量 </w:t>
      </w:r>
      <w:r>
        <w:rPr/>
        <w:t>151.8</w:t>
      </w:r>
      <w:r>
        <w:rPr>
          <w:spacing w:val="-13"/>
        </w:rPr>
        <w:t> 万辆，同比增长 </w:t>
      </w:r>
      <w:r>
        <w:rPr/>
        <w:t>1.5</w:t>
      </w:r>
      <w:r>
        <w:rPr>
          <w:spacing w:val="-19"/>
        </w:rPr>
        <w:t> 倍。</w:t>
      </w:r>
      <w:r>
        <w:rPr/>
        <w:t> </w:t>
      </w:r>
    </w:p>
    <w:p>
      <w:pPr>
        <w:pStyle w:val="BodyText"/>
        <w:ind w:left="898"/>
      </w:pPr>
      <w:r>
        <w:rPr>
          <w:w w:val="100"/>
        </w:rPr>
        <w:t> </w:t>
      </w:r>
    </w:p>
    <w:p>
      <w:pPr>
        <w:pStyle w:val="BodyText"/>
        <w:spacing w:line="295" w:lineRule="auto" w:before="64"/>
        <w:ind w:left="1318" w:right="6802" w:hanging="420"/>
      </w:pPr>
      <w:r>
        <w:rPr/>
        <w:t>三、报告期内公司从事的业务情况1、公司主营业务 </w:t>
      </w:r>
    </w:p>
    <w:p>
      <w:pPr>
        <w:pStyle w:val="BodyText"/>
        <w:spacing w:line="364" w:lineRule="auto" w:before="77"/>
        <w:ind w:left="898" w:right="889" w:firstLine="420"/>
        <w:jc w:val="both"/>
      </w:pPr>
      <w:r>
        <w:rPr/>
        <w:t>本公司主要从事汽车、工程机械、农机、船舶等动力机械发动机曲轴、汽车离合器、螺旋锥齿</w:t>
      </w:r>
      <w:r>
        <w:rPr>
          <w:spacing w:val="-2"/>
        </w:rPr>
        <w:t>轮、精密锻件和高强度螺栓的研发、生产与销售。公司于 </w:t>
      </w:r>
      <w:r>
        <w:rPr/>
        <w:t>2018</w:t>
      </w:r>
      <w:r>
        <w:rPr>
          <w:spacing w:val="-23"/>
        </w:rPr>
        <w:t> 年与 </w:t>
      </w:r>
      <w:r>
        <w:rPr/>
        <w:t>ALFING</w:t>
      </w:r>
      <w:r>
        <w:rPr>
          <w:spacing w:val="-7"/>
        </w:rPr>
        <w:t> 共同出资设立桂林福达</w:t>
      </w:r>
      <w:r>
        <w:rPr/>
        <w:t>阿尔芬大型曲轴有限公司，主要业务为设计、开发、生产、销售大型曲轴。本公司是国内发动机锻钢曲轴、汽车离合器主要生产企业之一，是国内精密锻造产品的研发、生产基地之一。公司配套产</w:t>
      </w:r>
      <w:r>
        <w:rPr>
          <w:spacing w:val="-13"/>
        </w:rPr>
        <w:t>品类型已涵盖商用车、乘用车、新能源汽车、农业机械、工程机械、船舶。此外，公司产品以配套商</w:t>
      </w:r>
      <w:r>
        <w:rPr/>
        <w:t>用车为主，同时通过合资公司正在加大拓展船用发动机曲轴产品等非道路用发动机曲轴配套业务。公司的客户也正以境内整车厂、主机厂为主逐步发展为境内外客户并重的产业格局。 </w:t>
      </w:r>
    </w:p>
    <w:p>
      <w:pPr>
        <w:pStyle w:val="BodyText"/>
        <w:spacing w:line="268" w:lineRule="exact"/>
        <w:ind w:left="1318"/>
      </w:pPr>
      <w:r>
        <w:rPr/>
        <w:t>2、公司经营模式 </w:t>
      </w:r>
    </w:p>
    <w:p>
      <w:pPr>
        <w:pStyle w:val="BodyText"/>
        <w:spacing w:line="364" w:lineRule="auto" w:before="139"/>
        <w:ind w:left="898" w:right="890" w:firstLine="420"/>
        <w:jc w:val="both"/>
      </w:pPr>
      <w:r>
        <w:rPr/>
        <w:t>公司现阶段以自主经营为经营战略，经营模式以主机配套为主，面向售后服务市场销售为辅。其中主机配套是公司直接接受各大发动机和整车厂商的订单，为其配套供应产品；售后服务市场是公司将产品出售给分布在全国范围内的汽车零配件销售商，汽车零配件销售商再向售后服务市场零</w:t>
      </w:r>
    </w:p>
    <w:p>
      <w:pPr>
        <w:spacing w:after="0" w:line="364" w:lineRule="auto"/>
        <w:jc w:val="both"/>
        <w:sectPr>
          <w:pgSz w:w="11910" w:h="16840"/>
          <w:pgMar w:header="880" w:footer="1195" w:top="1340" w:bottom="1380" w:left="520" w:right="520"/>
        </w:sectPr>
      </w:pPr>
    </w:p>
    <w:p>
      <w:pPr>
        <w:pStyle w:val="BodyText"/>
        <w:spacing w:line="364" w:lineRule="auto" w:before="71"/>
        <w:ind w:left="898" w:right="889"/>
        <w:jc w:val="both"/>
      </w:pPr>
      <w:r>
        <w:rPr/>
        <w:t>售。主机配套市场对零部件配套企业的产品供应保证和质量标准有着较高的要求，该市场平均价格</w:t>
      </w:r>
      <w:r>
        <w:rPr>
          <w:spacing w:val="-3"/>
        </w:rPr>
        <w:t>水平较售后服务市场的价格略高，可获得利润空间较大。公司 </w:t>
      </w:r>
      <w:r>
        <w:rPr/>
        <w:t>2020-2022</w:t>
      </w:r>
      <w:r>
        <w:rPr>
          <w:spacing w:val="-6"/>
        </w:rPr>
        <w:t> 年主机配套占营业收入的</w:t>
      </w:r>
      <w:r>
        <w:rPr>
          <w:spacing w:val="-9"/>
        </w:rPr>
        <w:t>比例分别为 </w:t>
      </w:r>
      <w:r>
        <w:rPr/>
        <w:t>98.97%、97.5%、98.36%。 </w:t>
      </w:r>
    </w:p>
    <w:p>
      <w:pPr>
        <w:pStyle w:val="BodyText"/>
        <w:spacing w:line="267" w:lineRule="exact"/>
        <w:ind w:left="1318"/>
      </w:pPr>
      <w:r>
        <w:rPr>
          <w:spacing w:val="-1"/>
        </w:rPr>
        <w:t>公司的具体经营模式通常为销售、生产、采购、售后服务四个环节。</w:t>
      </w:r>
      <w:r>
        <w:rPr/>
        <w:t> </w:t>
      </w:r>
    </w:p>
    <w:p>
      <w:pPr>
        <w:pStyle w:val="BodyText"/>
        <w:spacing w:line="364" w:lineRule="auto" w:before="141"/>
        <w:ind w:left="898" w:right="890" w:firstLine="420"/>
        <w:jc w:val="both"/>
      </w:pPr>
      <w:r>
        <w:rPr/>
        <w:t>在销售环节，公司对配套客户的选择有较高的要求，一般需要拥有一定规模和实力，实现配套的发动机和整车厂商大多为国内外知名企业，具有良好的信誉度。公司与主机配套厂商签订购销合同，直接发货到配套的主机厂，并与主机配套厂商结算。在境内销售方面，公司设专职销售团队负责对所覆盖区域的客户提供现场服务和销售管理工作。对于公司的境外销售及客户服务，由公司总</w:t>
      </w:r>
      <w:r>
        <w:rPr>
          <w:spacing w:val="-9"/>
        </w:rPr>
        <w:t>经理直接负责，在欧洲设立了全资子公司福达</w:t>
      </w:r>
      <w:r>
        <w:rPr/>
        <w:t>（</w:t>
      </w:r>
      <w:r>
        <w:rPr>
          <w:spacing w:val="-2"/>
        </w:rPr>
        <w:t>欧洲</w:t>
      </w:r>
      <w:r>
        <w:rPr>
          <w:spacing w:val="-29"/>
        </w:rPr>
        <w:t>）</w:t>
      </w:r>
      <w:r>
        <w:rPr>
          <w:spacing w:val="-11"/>
        </w:rPr>
        <w:t>技术有限公司，负责技术研发、客户维护、市</w:t>
      </w:r>
      <w:r>
        <w:rPr/>
        <w:t>场开拓等具体工作。 </w:t>
      </w:r>
    </w:p>
    <w:p>
      <w:pPr>
        <w:pStyle w:val="BodyText"/>
        <w:spacing w:line="364" w:lineRule="auto"/>
        <w:ind w:left="898" w:right="889" w:firstLine="420"/>
        <w:jc w:val="both"/>
      </w:pPr>
      <w:r>
        <w:rPr/>
        <w:t>在生产环节，公司及全资子公司采用专业化分工生产模式：桂林曲轴公司、襄阳曲轴公司从事曲轴加工业务；桂林齿轮公司从事螺旋锥齿轮业务；离合器分公司从事离合器业务；福达锻造公司</w:t>
      </w:r>
      <w:r>
        <w:rPr>
          <w:spacing w:val="-4"/>
        </w:rPr>
        <w:t>从事精密锻件业务；全州部件公司从事高强度螺栓业务；公司与 </w:t>
      </w:r>
      <w:r>
        <w:rPr>
          <w:spacing w:val="-1"/>
        </w:rPr>
        <w:t>ALFING</w:t>
      </w:r>
      <w:r>
        <w:rPr>
          <w:spacing w:val="-9"/>
        </w:rPr>
        <w:t> 共同设立的合资公司福达阿</w:t>
      </w:r>
      <w:r>
        <w:rPr/>
        <w:t>尔芬公司从事船机曲轴等大型曲轴业务。各单位从配套厂家或销售商取得客户订单后，根据订单进行综合平衡，根据客户需求情况，编制生产计划并组织生产。质量管理部门负责产品检验和状态标识及可追溯性控制；设备管理部门负责设备运行管理与维护。 </w:t>
      </w:r>
    </w:p>
    <w:p>
      <w:pPr>
        <w:pStyle w:val="BodyText"/>
        <w:spacing w:line="364" w:lineRule="auto"/>
        <w:ind w:left="898" w:right="890" w:firstLine="420"/>
        <w:jc w:val="both"/>
      </w:pPr>
      <w:r>
        <w:rPr/>
        <w:t>在采购环节，本公司及全资子公司生产所需的原材料、通用零配件及非标准零配件采购由母公司采购管理部统一进行管理（外地子公司除外）。目前公司已经建立了完善的原辅材料采购体系，</w:t>
      </w:r>
      <w:r>
        <w:rPr>
          <w:spacing w:val="-103"/>
        </w:rPr>
        <w:t> </w:t>
      </w:r>
      <w:r>
        <w:rPr/>
        <w:t>包括合格供应商的选择、日常采购控制以及供应商的监督考核等。采购部门根据生产部门的月度生产计划制定采购计划并予以实施。 </w:t>
      </w:r>
    </w:p>
    <w:p>
      <w:pPr>
        <w:pStyle w:val="BodyText"/>
        <w:spacing w:line="364" w:lineRule="auto"/>
        <w:ind w:left="898" w:right="890" w:firstLine="420"/>
        <w:jc w:val="both"/>
      </w:pPr>
      <w:r>
        <w:rPr/>
        <w:t>在售后服务环节，本公司按照国家有关规定，与主机厂商协商确定产品售后服务规定时限。本公司有专门的售后服务部门和售后服务人员。售后服务包括对主机厂商生产过程中使用本公司产品的服务，主机厂商售出产品后对用户的服务。对主机厂商售出后用户的服务，一般委托主机厂商的售后服务部门统一进行。根据委托协议，双方审核同意后进行费用结算。 </w:t>
      </w:r>
    </w:p>
    <w:p>
      <w:pPr>
        <w:pStyle w:val="BodyText"/>
        <w:spacing w:line="268" w:lineRule="exact"/>
        <w:ind w:left="898"/>
      </w:pPr>
      <w:r>
        <w:rPr>
          <w:w w:val="100"/>
        </w:rPr>
        <w:t> </w:t>
      </w:r>
    </w:p>
    <w:p>
      <w:pPr>
        <w:pStyle w:val="BodyText"/>
        <w:spacing w:before="55"/>
        <w:ind w:left="898"/>
      </w:pPr>
      <w:r>
        <w:rPr/>
        <w:t>四、报告期内核心竞争力分析</w:t>
      </w:r>
    </w:p>
    <w:p>
      <w:pPr>
        <w:pStyle w:val="BodyText"/>
        <w:spacing w:before="65"/>
        <w:ind w:left="898"/>
      </w:pPr>
      <w:r>
        <w:rPr>
          <w:spacing w:val="-1"/>
        </w:rPr>
        <w:t>√适用 □不适用</w:t>
      </w:r>
      <w:r>
        <w:rPr>
          <w:spacing w:val="-3"/>
        </w:rPr>
        <w:t> </w:t>
      </w:r>
      <w:r>
        <w:rPr/>
        <w:t> </w:t>
      </w:r>
    </w:p>
    <w:p>
      <w:pPr>
        <w:pStyle w:val="BodyText"/>
        <w:spacing w:line="364" w:lineRule="auto" w:before="2"/>
        <w:ind w:left="898" w:right="890" w:firstLine="420"/>
        <w:jc w:val="both"/>
      </w:pPr>
      <w:r>
        <w:rPr/>
        <w:t>公司长期专注于发动机曲轴、汽车离合器、螺旋锥齿轮、高强度螺栓等零部件以及发动机曲轴毛坯、汽车前梁等精密锻件领域的发展，是国内主要的锻钢曲轴、汽车离合器、曲轴毛坯的生产企业之一。具体而言，本公司具有如下核心竞争优势： </w:t>
      </w:r>
    </w:p>
    <w:p>
      <w:pPr>
        <w:pStyle w:val="BodyText"/>
        <w:ind w:left="1318"/>
      </w:pPr>
      <w:r>
        <w:rPr/>
        <w:t>1、工艺技术及装备优势 </w:t>
      </w:r>
    </w:p>
    <w:p>
      <w:pPr>
        <w:pStyle w:val="BodyText"/>
        <w:spacing w:line="364" w:lineRule="auto" w:before="139"/>
        <w:ind w:left="898" w:right="889" w:firstLine="420"/>
        <w:jc w:val="both"/>
      </w:pPr>
      <w:r>
        <w:rPr/>
        <w:t>工艺技术及装备水平直接决定产品质量及档次，公司拥有的生产设备在国内同行业中处于先进</w:t>
      </w:r>
      <w:r>
        <w:rPr>
          <w:spacing w:val="-14"/>
        </w:rPr>
        <w:t>水平，且覆盖各产品研发、生产、试验及检测的全过程，为提高各产品加工精度、生产效率、保持产</w:t>
      </w:r>
      <w:r>
        <w:rPr/>
        <w:t>品的质量稳定性提供了保障。 </w:t>
      </w:r>
    </w:p>
    <w:p>
      <w:pPr>
        <w:spacing w:after="0" w:line="364" w:lineRule="auto"/>
        <w:jc w:val="both"/>
        <w:sectPr>
          <w:pgSz w:w="11910" w:h="16840"/>
          <w:pgMar w:header="880" w:footer="1195" w:top="1340" w:bottom="1380" w:left="520" w:right="520"/>
        </w:sectPr>
      </w:pPr>
    </w:p>
    <w:p>
      <w:pPr>
        <w:pStyle w:val="BodyText"/>
        <w:spacing w:line="364" w:lineRule="auto" w:before="71"/>
        <w:ind w:left="898" w:right="784" w:firstLine="420"/>
      </w:pPr>
      <w:r>
        <w:rPr/>
        <w:t>曲轴方面，公司装备有国内先进的曲轴法兰孔、轴承孔专机、油孔柔性加工专机、数控车床、</w:t>
      </w:r>
      <w:r>
        <w:rPr>
          <w:spacing w:val="-3"/>
        </w:rPr>
        <w:t>数控铣床、数控内铣机床、数控磨床、质量定心机床，引进了德国 </w:t>
      </w:r>
      <w:r>
        <w:rPr>
          <w:spacing w:val="-1"/>
        </w:rPr>
        <w:t>ALFING</w:t>
      </w:r>
      <w:r>
        <w:rPr>
          <w:spacing w:val="-28"/>
        </w:rPr>
        <w:t> </w:t>
      </w:r>
      <w:r>
        <w:rPr>
          <w:spacing w:val="-1"/>
        </w:rPr>
        <w:t>KESSLER</w:t>
      </w:r>
      <w:r>
        <w:rPr>
          <w:spacing w:val="-9"/>
        </w:rPr>
        <w:t> 淬火机床、英国</w:t>
      </w:r>
      <w:r>
        <w:rPr/>
        <w:t>LANDIS</w:t>
      </w:r>
      <w:r>
        <w:rPr>
          <w:spacing w:val="-21"/>
        </w:rPr>
        <w:t> 双主轴 </w:t>
      </w:r>
      <w:r>
        <w:rPr/>
        <w:t>CBN</w:t>
      </w:r>
      <w:r>
        <w:rPr>
          <w:spacing w:val="-11"/>
        </w:rPr>
        <w:t> 数控随动磨床、德国 </w:t>
      </w:r>
      <w:r>
        <w:rPr/>
        <w:t>JUNKER</w:t>
      </w:r>
      <w:r>
        <w:rPr>
          <w:spacing w:val="54"/>
        </w:rPr>
        <w:t> </w:t>
      </w:r>
      <w:r>
        <w:rPr/>
        <w:t>3</w:t>
      </w:r>
      <w:r>
        <w:rPr>
          <w:spacing w:val="-25"/>
        </w:rPr>
        <w:t> 主轴 </w:t>
      </w:r>
      <w:r>
        <w:rPr/>
        <w:t>CBN</w:t>
      </w:r>
      <w:r>
        <w:rPr>
          <w:spacing w:val="-8"/>
        </w:rPr>
        <w:t> 数控随动磨床、德国杜尔清洗机、德国</w:t>
      </w:r>
      <w:r>
        <w:rPr>
          <w:spacing w:val="-6"/>
        </w:rPr>
        <w:t>利勃海尔插齿机、美国 </w:t>
      </w:r>
      <w:r>
        <w:rPr/>
        <w:t>INGERSOLL</w:t>
      </w:r>
      <w:r>
        <w:rPr>
          <w:spacing w:val="-10"/>
        </w:rPr>
        <w:t> 滚压机、</w:t>
      </w:r>
      <w:r>
        <w:rPr/>
        <w:t>Grind</w:t>
      </w:r>
      <w:r>
        <w:rPr>
          <w:spacing w:val="53"/>
        </w:rPr>
        <w:t> </w:t>
      </w:r>
      <w:r>
        <w:rPr/>
        <w:t>Master</w:t>
      </w:r>
      <w:r>
        <w:rPr>
          <w:spacing w:val="-13"/>
        </w:rPr>
        <w:t> 抛光机、日本 </w:t>
      </w:r>
      <w:r>
        <w:rPr/>
        <w:t>NACHI</w:t>
      </w:r>
      <w:r>
        <w:rPr>
          <w:spacing w:val="-7"/>
        </w:rPr>
        <w:t> 油孔专机和抛光机、</w:t>
      </w:r>
      <w:r>
        <w:rPr>
          <w:spacing w:val="-20"/>
        </w:rPr>
        <w:t>日本 </w:t>
      </w:r>
      <w:r>
        <w:rPr>
          <w:spacing w:val="-2"/>
        </w:rPr>
        <w:t>HORKOS</w:t>
      </w:r>
      <w:r>
        <w:rPr>
          <w:spacing w:val="-15"/>
        </w:rPr>
        <w:t> 加工中心、美国 </w:t>
      </w:r>
      <w:r>
        <w:rPr>
          <w:spacing w:val="-2"/>
        </w:rPr>
        <w:t>MP</w:t>
      </w:r>
      <w:r>
        <w:rPr>
          <w:spacing w:val="-14"/>
        </w:rPr>
        <w:t> 公司动平衡机、美国 </w:t>
      </w:r>
      <w:r>
        <w:rPr>
          <w:spacing w:val="-1"/>
        </w:rPr>
        <w:t>ADCOLE</w:t>
      </w:r>
      <w:r>
        <w:rPr>
          <w:spacing w:val="-13"/>
        </w:rPr>
        <w:t> 曲轴综合测量仪、美国 </w:t>
      </w:r>
      <w:r>
        <w:rPr>
          <w:spacing w:val="-1"/>
        </w:rPr>
        <w:t>HEXAGON</w:t>
      </w:r>
      <w:r>
        <w:rPr>
          <w:spacing w:val="-15"/>
        </w:rPr>
        <w:t> 三坐标</w:t>
      </w:r>
      <w:r>
        <w:rPr>
          <w:spacing w:val="-24"/>
        </w:rPr>
        <w:t>测量仪、英国 </w:t>
      </w:r>
      <w:r>
        <w:rPr/>
        <w:t>TAYLOR</w:t>
      </w:r>
      <w:r>
        <w:rPr>
          <w:spacing w:val="-27"/>
        </w:rPr>
        <w:t> </w:t>
      </w:r>
      <w:r>
        <w:rPr/>
        <w:t>HOBSON</w:t>
      </w:r>
      <w:r>
        <w:rPr>
          <w:spacing w:val="-25"/>
        </w:rPr>
        <w:t> 轮廓度仪、芬兰 </w:t>
      </w:r>
      <w:r>
        <w:rPr/>
        <w:t>XSTRESS3000</w:t>
      </w:r>
      <w:r>
        <w:rPr>
          <w:spacing w:val="-27"/>
        </w:rPr>
        <w:t> </w:t>
      </w:r>
      <w:r>
        <w:rPr/>
        <w:t>G3</w:t>
      </w:r>
      <w:r>
        <w:rPr>
          <w:spacing w:val="-15"/>
        </w:rPr>
        <w:t> 残余应力分析仪、芬兰 </w:t>
      </w:r>
      <w:r>
        <w:rPr/>
        <w:t>Crankscan200HD</w:t>
      </w:r>
      <w:r>
        <w:rPr>
          <w:spacing w:val="-102"/>
        </w:rPr>
        <w:t> </w:t>
      </w:r>
      <w:r>
        <w:rPr>
          <w:spacing w:val="-7"/>
        </w:rPr>
        <w:t>磨削烧伤检测仪、德国 </w:t>
      </w:r>
      <w:r>
        <w:rPr>
          <w:spacing w:val="-2"/>
        </w:rPr>
        <w:t>ZEISS</w:t>
      </w:r>
      <w:r>
        <w:rPr>
          <w:spacing w:val="-14"/>
        </w:rPr>
        <w:t> 扫描电子显微镜、意大利 </w:t>
      </w:r>
      <w:r>
        <w:rPr>
          <w:spacing w:val="-1"/>
        </w:rPr>
        <w:t>VICIVISION</w:t>
      </w:r>
      <w:r>
        <w:rPr>
          <w:spacing w:val="-9"/>
        </w:rPr>
        <w:t> 光学测量机等先进装备。为提高</w:t>
      </w:r>
      <w:r>
        <w:rPr>
          <w:spacing w:val="-3"/>
        </w:rPr>
        <w:t>生产效率、提升产品质量，公司近年来持续进行智能化改造，建成 </w:t>
      </w:r>
      <w:r>
        <w:rPr/>
        <w:t>4</w:t>
      </w:r>
      <w:r>
        <w:rPr>
          <w:spacing w:val="-6"/>
        </w:rPr>
        <w:t> 条曲轴全自动生产线。经过多</w:t>
      </w:r>
      <w:r>
        <w:rPr/>
        <w:t>年的技术创新与工艺改进，公司拥有国内领先的圆角滚压、圆角淬火强化处理技术。 </w:t>
      </w:r>
    </w:p>
    <w:p>
      <w:pPr>
        <w:pStyle w:val="BodyText"/>
        <w:spacing w:line="364" w:lineRule="auto"/>
        <w:ind w:left="898" w:right="889" w:firstLine="420"/>
        <w:jc w:val="both"/>
      </w:pPr>
      <w:r>
        <w:rPr>
          <w:spacing w:val="-5"/>
        </w:rPr>
        <w:t>离合器方面，公司引进了具有国际一流水平的奥地利 </w:t>
      </w:r>
      <w:r>
        <w:rPr>
          <w:spacing w:val="-2"/>
        </w:rPr>
        <w:t>AICHELIN</w:t>
      </w:r>
      <w:r>
        <w:rPr>
          <w:spacing w:val="-9"/>
        </w:rPr>
        <w:t> 热处理生产线，组建了行业一流</w:t>
      </w:r>
      <w:r>
        <w:rPr/>
        <w:t>的离合器装配、检测生产线，拥有离合器耐高速性能试验机、盖总成高精度综合性能检测机、整车噪音振动测试机、从动盘高精度扭转特性检测机等先进的实验和检测设备，建成五条离合器自动化装备、检测生产线，在离合器组装及检测方面进一步提升了装备水平，有效保证了产品质量。 </w:t>
      </w:r>
    </w:p>
    <w:p>
      <w:pPr>
        <w:pStyle w:val="BodyText"/>
        <w:spacing w:line="364" w:lineRule="auto"/>
        <w:ind w:left="898" w:right="889" w:firstLine="420"/>
        <w:jc w:val="both"/>
      </w:pPr>
      <w:r>
        <w:rPr>
          <w:spacing w:val="-5"/>
        </w:rPr>
        <w:t>螺旋锥齿轮方面，公司拥有德国 </w:t>
      </w:r>
      <w:r>
        <w:rPr/>
        <w:t>KLINGELNBERG</w:t>
      </w:r>
      <w:r>
        <w:rPr>
          <w:spacing w:val="40"/>
        </w:rPr>
        <w:t> </w:t>
      </w:r>
      <w:r>
        <w:rPr/>
        <w:t>C27</w:t>
      </w:r>
      <w:r>
        <w:rPr>
          <w:spacing w:val="-9"/>
        </w:rPr>
        <w:t> 数控铣齿机、</w:t>
      </w:r>
      <w:r>
        <w:rPr/>
        <w:t>L60</w:t>
      </w:r>
      <w:r>
        <w:rPr>
          <w:spacing w:val="-9"/>
        </w:rPr>
        <w:t> 数控研齿机、</w:t>
      </w:r>
      <w:r>
        <w:rPr/>
        <w:t>T60</w:t>
      </w:r>
      <w:r>
        <w:rPr>
          <w:spacing w:val="-15"/>
        </w:rPr>
        <w:t> 齿轮综</w:t>
      </w:r>
      <w:r>
        <w:rPr>
          <w:spacing w:val="-8"/>
        </w:rPr>
        <w:t>合检查机，瑞士 </w:t>
      </w:r>
      <w:r>
        <w:rPr/>
        <w:t>SCHNEEBERGER</w:t>
      </w:r>
      <w:r>
        <w:rPr>
          <w:spacing w:val="-8"/>
        </w:rPr>
        <w:t> 数控磨床，美国 </w:t>
      </w:r>
      <w:r>
        <w:rPr/>
        <w:t>GLEASON</w:t>
      </w:r>
      <w:r>
        <w:rPr>
          <w:spacing w:val="-14"/>
        </w:rPr>
        <w:t> </w:t>
      </w:r>
      <w:r>
        <w:rPr/>
        <w:t>GMS650</w:t>
      </w:r>
      <w:r>
        <w:rPr>
          <w:spacing w:val="-15"/>
        </w:rPr>
        <w:t> 检测仪，美国 </w:t>
      </w:r>
      <w:r>
        <w:rPr/>
        <w:t>HEXAGON</w:t>
      </w:r>
      <w:r>
        <w:rPr>
          <w:spacing w:val="-10"/>
        </w:rPr>
        <w:t> 三坐标测量</w:t>
      </w:r>
      <w:r>
        <w:rPr/>
        <w:t>仪等先进装备，以及国内领先的全数控螺旋锥齿轮干切机、研齿等齿轮加工设备。引进了具有国际</w:t>
      </w:r>
      <w:r>
        <w:rPr>
          <w:spacing w:val="5"/>
        </w:rPr>
        <w:t>一流水平的奥地利</w:t>
      </w:r>
      <w:r>
        <w:rPr/>
        <w:t>AICHELIN</w:t>
      </w:r>
      <w:r>
        <w:rPr>
          <w:spacing w:val="-20"/>
        </w:rPr>
        <w:t> 全自动可控气氛环形热处理生产线，自动完成齿轮的渗碳、直淬、压淬、</w:t>
      </w:r>
      <w:r>
        <w:rPr>
          <w:spacing w:val="-4"/>
        </w:rPr>
        <w:t>清洗、回火等工序的处理。福达齿轮公司 </w:t>
      </w:r>
      <w:r>
        <w:rPr/>
        <w:t>2022</w:t>
      </w:r>
      <w:r>
        <w:rPr>
          <w:spacing w:val="-8"/>
        </w:rPr>
        <w:t> 年通过广西“数字化车间”认定。</w:t>
      </w:r>
      <w:r>
        <w:rPr/>
        <w:t> </w:t>
      </w:r>
    </w:p>
    <w:p>
      <w:pPr>
        <w:pStyle w:val="BodyText"/>
        <w:spacing w:line="364" w:lineRule="auto"/>
        <w:ind w:left="898" w:right="889" w:firstLine="420"/>
        <w:jc w:val="both"/>
      </w:pPr>
      <w:r>
        <w:rPr>
          <w:spacing w:val="-7"/>
        </w:rPr>
        <w:t>精密锻件方面，公司拥有俄罗斯 </w:t>
      </w:r>
      <w:r>
        <w:rPr>
          <w:spacing w:val="-3"/>
        </w:rPr>
        <w:t>TMP</w:t>
      </w:r>
      <w:r>
        <w:rPr>
          <w:spacing w:val="-18"/>
        </w:rPr>
        <w:t> 公司生产的 </w:t>
      </w:r>
      <w:r>
        <w:rPr>
          <w:spacing w:val="-2"/>
        </w:rPr>
        <w:t>14,000</w:t>
      </w:r>
      <w:r>
        <w:rPr>
          <w:spacing w:val="-20"/>
        </w:rPr>
        <w:t> 吨、</w:t>
      </w:r>
      <w:r>
        <w:rPr>
          <w:spacing w:val="-2"/>
        </w:rPr>
        <w:t>8,000</w:t>
      </w:r>
      <w:r>
        <w:rPr>
          <w:spacing w:val="-20"/>
        </w:rPr>
        <w:t> 吨、</w:t>
      </w:r>
      <w:r>
        <w:rPr>
          <w:spacing w:val="-2"/>
        </w:rPr>
        <w:t>6,300</w:t>
      </w:r>
      <w:r>
        <w:rPr>
          <w:spacing w:val="-20"/>
        </w:rPr>
        <w:t> 吨、</w:t>
      </w:r>
      <w:r>
        <w:rPr>
          <w:spacing w:val="-2"/>
        </w:rPr>
        <w:t>2</w:t>
      </w:r>
      <w:r>
        <w:rPr>
          <w:spacing w:val="-37"/>
        </w:rPr>
        <w:t> 台 </w:t>
      </w:r>
      <w:r>
        <w:rPr>
          <w:spacing w:val="-2"/>
        </w:rPr>
        <w:t>4,000</w:t>
      </w:r>
      <w:r>
        <w:rPr>
          <w:spacing w:val="-28"/>
        </w:rPr>
        <w:t> 吨</w:t>
      </w:r>
      <w:r>
        <w:rPr>
          <w:spacing w:val="-5"/>
        </w:rPr>
        <w:t>热模锻压力机和中国二重生产的 </w:t>
      </w:r>
      <w:r>
        <w:rPr/>
        <w:t>12,500</w:t>
      </w:r>
      <w:r>
        <w:rPr>
          <w:spacing w:val="-11"/>
        </w:rPr>
        <w:t> 吨热模锻压力机为主机组成的 </w:t>
      </w:r>
      <w:r>
        <w:rPr/>
        <w:t>6</w:t>
      </w:r>
      <w:r>
        <w:rPr>
          <w:spacing w:val="-12"/>
        </w:rPr>
        <w:t> 条锻造生产线。福达锻造公</w:t>
      </w:r>
      <w:r>
        <w:rPr/>
        <w:t>司已成为国内规模及装备水平领先的锻造中心。福达锻造公司拥有世界一流水平的模具设计加工中</w:t>
      </w:r>
      <w:r>
        <w:rPr>
          <w:spacing w:val="-10"/>
        </w:rPr>
        <w:t>心，引进德国 </w:t>
      </w:r>
      <w:r>
        <w:rPr>
          <w:spacing w:val="-2"/>
        </w:rPr>
        <w:t>DMG</w:t>
      </w:r>
      <w:r>
        <w:rPr>
          <w:spacing w:val="-12"/>
        </w:rPr>
        <w:t> 五座标等当今国际领先水平的高速加工设备，配备海克斯康 </w:t>
      </w:r>
      <w:r>
        <w:rPr>
          <w:spacing w:val="-1"/>
        </w:rPr>
        <w:t>GLOBAL</w:t>
      </w:r>
      <w:r>
        <w:rPr>
          <w:spacing w:val="-10"/>
        </w:rPr>
        <w:t> 桥式三坐标测</w:t>
      </w:r>
      <w:r>
        <w:rPr>
          <w:spacing w:val="-2"/>
        </w:rPr>
        <w:t>量机、模具仿真等软硬件系统，从模具设计到加工制造全面实现 </w:t>
      </w:r>
      <w:r>
        <w:rPr/>
        <w:t>CAM</w:t>
      </w:r>
      <w:r>
        <w:rPr>
          <w:spacing w:val="-3"/>
        </w:rPr>
        <w:t>，年新制造大型模具 </w:t>
      </w:r>
      <w:r>
        <w:rPr/>
        <w:t>100</w:t>
      </w:r>
      <w:r>
        <w:rPr>
          <w:spacing w:val="-9"/>
        </w:rPr>
        <w:t> 套以</w:t>
      </w:r>
      <w:r>
        <w:rPr/>
        <w:t>上。福达锻造公司有效地延伸公司产品产业链，具有突出的锻钢曲轴毛坯、汽车零部件毛坯锻件及工程机械毛坯锻件的自产能力，可全面提升本公司的技术及装备水平。福达锻造公司“曲轴数字化</w:t>
      </w:r>
      <w:r>
        <w:rPr>
          <w:spacing w:val="-6"/>
        </w:rPr>
        <w:t>锻造车间系统”被国家工信部列入 </w:t>
      </w:r>
      <w:r>
        <w:rPr>
          <w:spacing w:val="-2"/>
        </w:rPr>
        <w:t>2017</w:t>
      </w:r>
      <w:r>
        <w:rPr>
          <w:spacing w:val="-10"/>
        </w:rPr>
        <w:t> 年智能制造试点示范项目，“年产百万件曲轴数字化锻造车</w:t>
      </w:r>
      <w:r>
        <w:rPr/>
        <w:t>间系统的研制与应用示范”项目荣获中国机械工业科学技术奖二等奖。 </w:t>
      </w:r>
    </w:p>
    <w:p>
      <w:pPr>
        <w:pStyle w:val="BodyText"/>
        <w:spacing w:line="266" w:lineRule="exact"/>
        <w:ind w:left="1318"/>
      </w:pPr>
      <w:r>
        <w:rPr/>
        <w:t>2、产品质量与品牌优势 </w:t>
      </w:r>
    </w:p>
    <w:p>
      <w:pPr>
        <w:pStyle w:val="BodyText"/>
        <w:spacing w:line="364" w:lineRule="auto" w:before="132"/>
        <w:ind w:left="898" w:right="889" w:firstLine="420"/>
        <w:jc w:val="both"/>
      </w:pPr>
      <w:r>
        <w:rPr>
          <w:spacing w:val="-10"/>
        </w:rPr>
        <w:t>公司已通过 </w:t>
      </w:r>
      <w:r>
        <w:rPr>
          <w:spacing w:val="-1"/>
        </w:rPr>
        <w:t>IATF16949/ISO14001/OHSAS18001</w:t>
      </w:r>
      <w:r>
        <w:rPr/>
        <w:t> 质量/环境/职业健康安全管理体系认证，并导入</w:t>
      </w:r>
      <w:r>
        <w:rPr>
          <w:spacing w:val="-17"/>
        </w:rPr>
        <w:t>了 </w:t>
      </w:r>
      <w:r>
        <w:rPr>
          <w:spacing w:val="-1"/>
        </w:rPr>
        <w:t>TQM、精益制造和六西格玛等管理方法。公司配置有先进完善的试验、检测设施</w:t>
      </w:r>
      <w:r>
        <w:rPr/>
        <w:t>，2017</w:t>
      </w:r>
      <w:r>
        <w:rPr>
          <w:spacing w:val="-8"/>
        </w:rPr>
        <w:t> 年公司试</w:t>
      </w:r>
      <w:r>
        <w:rPr/>
        <w:t>验中心获得了中国合格评定国家认可委员会（CNAS）国家实验室认可证书，具备了国际认可的按相应认可准则开展检测服务的技术能力，出具的相关检测报告具有国际权威性和互认性，为保障公司产品性能及质量具有促进作用，并能满足国内外客户日益提高的检验检测要求。公司不断引入先进</w:t>
      </w:r>
      <w:r>
        <w:rPr>
          <w:spacing w:val="-14"/>
        </w:rPr>
        <w:t>的管理理念，从企业标准化、质量管理、计量管理、环境和职业健康安全管理、工艺和工装管理、人</w:t>
      </w:r>
    </w:p>
    <w:p>
      <w:pPr>
        <w:spacing w:after="0" w:line="364" w:lineRule="auto"/>
        <w:jc w:val="both"/>
        <w:sectPr>
          <w:pgSz w:w="11910" w:h="16840"/>
          <w:pgMar w:header="880" w:footer="1195" w:top="1340" w:bottom="1380" w:left="520" w:right="520"/>
        </w:sectPr>
      </w:pPr>
    </w:p>
    <w:p>
      <w:pPr>
        <w:pStyle w:val="BodyText"/>
        <w:spacing w:line="364" w:lineRule="auto" w:before="71"/>
        <w:ind w:left="898" w:right="889"/>
      </w:pPr>
      <w:r>
        <w:rPr>
          <w:spacing w:val="-8"/>
        </w:rPr>
        <w:t>力资源管理等方面建立起完整和有效的制度，整体提升了企业的过程控制能力，确保产品质量稳定，</w:t>
      </w:r>
      <w:r>
        <w:rPr>
          <w:spacing w:val="-102"/>
        </w:rPr>
        <w:t> </w:t>
      </w:r>
      <w:r>
        <w:rPr/>
        <w:t>凭此建立了良好的市场声誉。 </w:t>
      </w:r>
    </w:p>
    <w:p>
      <w:pPr>
        <w:pStyle w:val="BodyText"/>
        <w:spacing w:line="364" w:lineRule="auto"/>
        <w:ind w:left="898" w:right="889" w:firstLine="420"/>
        <w:jc w:val="both"/>
      </w:pPr>
      <w:r>
        <w:rPr>
          <w:spacing w:val="-4"/>
        </w:rPr>
        <w:t>公司顺利获得测量管理体系 </w:t>
      </w:r>
      <w:r>
        <w:rPr/>
        <w:t>AAA</w:t>
      </w:r>
      <w:r>
        <w:rPr>
          <w:spacing w:val="-6"/>
        </w:rPr>
        <w:t> 级认证证书，标志着公司计量管理、测量技术、统计分析水平</w:t>
      </w:r>
      <w:r>
        <w:rPr>
          <w:spacing w:val="-12"/>
        </w:rPr>
        <w:t>与国际先进水平接轨，为公司提高产品质量，开展产品检验、能源结算、环境监测、安全防护、经营</w:t>
      </w:r>
      <w:r>
        <w:rPr/>
        <w:t>管理等工作提供了资质保证。 </w:t>
      </w:r>
    </w:p>
    <w:p>
      <w:pPr>
        <w:pStyle w:val="BodyText"/>
        <w:spacing w:line="269" w:lineRule="exact"/>
        <w:ind w:left="1318"/>
        <w:jc w:val="both"/>
      </w:pPr>
      <w:r>
        <w:rPr>
          <w:spacing w:val="-1"/>
        </w:rPr>
        <w:t>2013</w:t>
      </w:r>
      <w:r>
        <w:rPr>
          <w:spacing w:val="-9"/>
        </w:rPr>
        <w:t> 年，公司荣获桂林市人民政府最高质量荣誉奖——“桂林市市长质量奖”，成为首届评选</w:t>
      </w:r>
    </w:p>
    <w:p>
      <w:pPr>
        <w:pStyle w:val="BodyText"/>
        <w:spacing w:line="364" w:lineRule="auto" w:before="137"/>
        <w:ind w:left="898" w:right="889"/>
        <w:jc w:val="both"/>
      </w:pPr>
      <w:r>
        <w:rPr>
          <w:spacing w:val="-12"/>
        </w:rPr>
        <w:t>中仅有的 </w:t>
      </w:r>
      <w:r>
        <w:rPr>
          <w:spacing w:val="-1"/>
        </w:rPr>
        <w:t>2</w:t>
      </w:r>
      <w:r>
        <w:rPr>
          <w:spacing w:val="-9"/>
        </w:rPr>
        <w:t> 家获此殊荣的优质企业之一。</w:t>
      </w:r>
      <w:r>
        <w:rPr/>
        <w:t>2014</w:t>
      </w:r>
      <w:r>
        <w:rPr>
          <w:spacing w:val="-37"/>
        </w:rPr>
        <w:t> 年 </w:t>
      </w:r>
      <w:r>
        <w:rPr/>
        <w:t>7</w:t>
      </w:r>
      <w:r>
        <w:rPr>
          <w:spacing w:val="-8"/>
        </w:rPr>
        <w:t> 月，公司通过第二届广西壮族自治区主席质量奖</w:t>
      </w:r>
      <w:r>
        <w:rPr>
          <w:spacing w:val="-2"/>
        </w:rPr>
        <w:t>评审，成为第二届评选中仅有的 </w:t>
      </w:r>
      <w:r>
        <w:rPr/>
        <w:t>3</w:t>
      </w:r>
      <w:r>
        <w:rPr>
          <w:spacing w:val="-5"/>
        </w:rPr>
        <w:t> 家获奖企业之一。</w:t>
      </w:r>
      <w:r>
        <w:rPr/>
        <w:t>2018-2022</w:t>
      </w:r>
      <w:r>
        <w:rPr>
          <w:spacing w:val="-5"/>
        </w:rPr>
        <w:t> 年公司连续获得“广西工业企业质</w:t>
      </w:r>
      <w:r>
        <w:rPr>
          <w:spacing w:val="-2"/>
        </w:rPr>
        <w:t>量管理标杆”,2019</w:t>
      </w:r>
      <w:r>
        <w:rPr>
          <w:spacing w:val="-13"/>
        </w:rPr>
        <w:t> 年获得广西首批质量 </w:t>
      </w:r>
      <w:r>
        <w:rPr>
          <w:spacing w:val="-1"/>
        </w:rPr>
        <w:t>5A</w:t>
      </w:r>
      <w:r>
        <w:rPr>
          <w:spacing w:val="-13"/>
        </w:rPr>
        <w:t> 级企业，</w:t>
      </w:r>
      <w:r>
        <w:rPr>
          <w:spacing w:val="-1"/>
        </w:rPr>
        <w:t>2021</w:t>
      </w:r>
      <w:r>
        <w:rPr>
          <w:spacing w:val="-14"/>
        </w:rPr>
        <w:t> 年获得中国机械 </w:t>
      </w:r>
      <w:r>
        <w:rPr>
          <w:spacing w:val="-1"/>
        </w:rPr>
        <w:t>500</w:t>
      </w:r>
      <w:r>
        <w:rPr>
          <w:spacing w:val="-9"/>
        </w:rPr>
        <w:t> 强、广西工业龙头企</w:t>
      </w:r>
      <w:r>
        <w:rPr/>
        <w:t>业、广西第一批制造业单项冠军示范企业、广西高新技术企业百强企业、中国商用车后市场百强品</w:t>
      </w:r>
      <w:r>
        <w:rPr>
          <w:spacing w:val="-1"/>
        </w:rPr>
        <w:t>牌、专精特新小巨人、国家绿色工厂，2022</w:t>
      </w:r>
      <w:r>
        <w:rPr>
          <w:spacing w:val="-8"/>
        </w:rPr>
        <w:t> 年获得全国质量标杆、全国市场质量信用等级证书、中</w:t>
      </w:r>
      <w:r>
        <w:rPr>
          <w:spacing w:val="-12"/>
        </w:rPr>
        <w:t>国机械 </w:t>
      </w:r>
      <w:r>
        <w:rPr/>
        <w:t>500</w:t>
      </w:r>
      <w:r>
        <w:rPr>
          <w:spacing w:val="-16"/>
        </w:rPr>
        <w:t> 强、中国 </w:t>
      </w:r>
      <w:r>
        <w:rPr/>
        <w:t>500</w:t>
      </w:r>
      <w:r>
        <w:rPr>
          <w:spacing w:val="-7"/>
        </w:rPr>
        <w:t> 最具价值品牌证书、广西最具竞争力民营企业、广西质量提升示范企业等</w:t>
      </w:r>
      <w:r>
        <w:rPr/>
        <w:t>多项荣誉。 </w:t>
      </w:r>
    </w:p>
    <w:p>
      <w:pPr>
        <w:pStyle w:val="BodyText"/>
        <w:spacing w:line="268" w:lineRule="exact"/>
        <w:ind w:left="1318"/>
      </w:pPr>
      <w:r>
        <w:rPr/>
        <w:t>3、客户资源优势 </w:t>
      </w:r>
    </w:p>
    <w:p>
      <w:pPr>
        <w:pStyle w:val="BodyText"/>
        <w:spacing w:line="364" w:lineRule="auto" w:before="139"/>
        <w:ind w:left="898" w:right="890" w:firstLine="420"/>
        <w:jc w:val="both"/>
      </w:pPr>
      <w:r>
        <w:rPr/>
        <w:t>目前公司主要配套的境内客户均为国内主要发动机及整车厂商，包括众多国际大型发动机及整车生产企业在中国设立的合资企业，并与这些企业建立了长期的合作关系，有力地巩固了本公司的行业地位。公司凭借多年的专业生产经验和突出的技术、规模优势，得到了各大发动机和整车生产企业的高度认可，配套规模逐年提高，多年来获得了多家配套厂商颁发的核心供应商、年度优秀供应商等称号，部分产品取得了配套厂商特定系列产品的独家配套资格。公司产品与国外产品相比，</w:t>
      </w:r>
      <w:r>
        <w:rPr>
          <w:spacing w:val="-103"/>
        </w:rPr>
        <w:t> </w:t>
      </w:r>
      <w:r>
        <w:rPr/>
        <w:t>具有性价比高的优势，部分产品已经进入国际知名厂商汽车及内燃机零部件采购体系，如宝马、奔驰、沃尔沃、日产、日本日野、上海通用、MTU、舍弗勒等。 </w:t>
      </w:r>
    </w:p>
    <w:p>
      <w:pPr>
        <w:pStyle w:val="BodyText"/>
        <w:spacing w:line="364" w:lineRule="auto"/>
        <w:ind w:left="898" w:right="889" w:firstLine="420"/>
        <w:jc w:val="both"/>
      </w:pPr>
      <w:r>
        <w:rPr/>
        <w:t>公司的客户主要分为整车、发动机、工程机械及车桥生产企业。其中，整车客户主要有宝马、</w:t>
      </w:r>
      <w:r>
        <w:rPr>
          <w:spacing w:val="-14"/>
        </w:rPr>
        <w:t>奔驰、沃尔沃、比亚迪汽车、日产、上汽通用汽车、中国重汽、陕西重汽、吉利汽车、理想汽车、长城汽车、上汽乘用车、东风柳汽、上汽红岩、北汽福田、江淮汽车、中国中车、东风商用车、东风汽车、上汽通用五菱、郑州日产、郑州宇通；发动机客户主要有东风康明斯、日本日野中国公司、日本</w:t>
      </w:r>
      <w:r>
        <w:rPr>
          <w:spacing w:val="-9"/>
        </w:rPr>
        <w:t>洋马中国公司、</w:t>
      </w:r>
      <w:r>
        <w:rPr>
          <w:spacing w:val="-2"/>
        </w:rPr>
        <w:t>MTU</w:t>
      </w:r>
      <w:r>
        <w:rPr>
          <w:spacing w:val="-18"/>
        </w:rPr>
        <w:t>、上海日野、福田康明斯、广西康明斯、玉柴股份、东风商用车、玉柴联合动力、</w:t>
      </w:r>
      <w:r>
        <w:rPr/>
        <w:t>云内动力、五菱柳机、绵阳新晨动力；工程机械客户主要有三一重工、柳工、徐工集团、中联重科</w:t>
      </w:r>
      <w:r>
        <w:rPr>
          <w:spacing w:val="-13"/>
        </w:rPr>
        <w:t>等；车桥客户主要有陕西汉德车桥、柳州方盛车桥、红岩车桥、三一重工、徐工等。丰富优质的客户</w:t>
      </w:r>
      <w:r>
        <w:rPr/>
        <w:t>资源为公司进一步拓宽产品线打下了坚实的基础。 </w:t>
      </w:r>
    </w:p>
    <w:p>
      <w:pPr>
        <w:pStyle w:val="BodyText"/>
        <w:spacing w:line="267" w:lineRule="exact"/>
        <w:ind w:left="1318"/>
      </w:pPr>
      <w:r>
        <w:rPr/>
        <w:t>4、规模生产及产品结构优势 </w:t>
      </w:r>
    </w:p>
    <w:p>
      <w:pPr>
        <w:pStyle w:val="BodyText"/>
        <w:spacing w:line="364" w:lineRule="auto" w:before="135"/>
        <w:ind w:left="898" w:right="890" w:firstLine="420"/>
        <w:jc w:val="both"/>
      </w:pPr>
      <w:r>
        <w:rPr/>
        <w:t>公司多缸发动机曲轴和汽车离合器的产销规模以及主机配套市场占有率在同行业中处于前列，</w:t>
      </w:r>
      <w:r>
        <w:rPr>
          <w:spacing w:val="-103"/>
        </w:rPr>
        <w:t> </w:t>
      </w:r>
      <w:r>
        <w:rPr/>
        <w:t>随着公司在乘用车曲轴市场销售量的不断扩大，较大的生产规模和较强的供货能力成为赢得市场竞争的关键，使公司有能力投入大量资金进行技术和产品研发，有利于公司控制产品成本，提升盈利能力。 </w:t>
      </w:r>
    </w:p>
    <w:p>
      <w:pPr>
        <w:spacing w:after="0" w:line="364" w:lineRule="auto"/>
        <w:jc w:val="both"/>
        <w:sectPr>
          <w:pgSz w:w="11910" w:h="16840"/>
          <w:pgMar w:header="880" w:footer="1195" w:top="1340" w:bottom="1380" w:left="520" w:right="520"/>
        </w:sectPr>
      </w:pPr>
    </w:p>
    <w:p>
      <w:pPr>
        <w:pStyle w:val="BodyText"/>
        <w:spacing w:line="364" w:lineRule="auto" w:before="71"/>
        <w:ind w:left="898" w:right="890" w:firstLine="420"/>
        <w:jc w:val="both"/>
      </w:pPr>
      <w:r>
        <w:rPr/>
        <w:t>公司的产品覆盖发动机曲轴、汽车离合器、螺旋锥齿轮、高强度螺栓等汽车及内燃机零部件，</w:t>
      </w:r>
      <w:r>
        <w:rPr>
          <w:spacing w:val="-103"/>
        </w:rPr>
        <w:t> </w:t>
      </w:r>
      <w:r>
        <w:rPr/>
        <w:t>尤其以高技术含量、高附加值的锻钢曲轴、膜片弹簧离合器为主。产品的多样性使公司各产品的客户资源可在一定程度上实现共享，有效降低了市场开发及管理成本，又可以满足客户集中配套采购的需求；同时能够促使产品开发技术的互相交流，有利于提升产品及技术的研发能力；产品结构的不断丰富与升级，能够有效地避免单一产品的市场风险。 </w:t>
      </w:r>
    </w:p>
    <w:p>
      <w:pPr>
        <w:pStyle w:val="BodyText"/>
        <w:spacing w:line="267" w:lineRule="exact"/>
        <w:ind w:left="1318"/>
      </w:pPr>
      <w:r>
        <w:rPr/>
        <w:t>5、区位及物流成本优势 </w:t>
      </w:r>
    </w:p>
    <w:p>
      <w:pPr>
        <w:pStyle w:val="BodyText"/>
        <w:spacing w:line="364" w:lineRule="auto" w:before="139"/>
        <w:ind w:left="898" w:right="890" w:firstLine="420"/>
        <w:jc w:val="both"/>
      </w:pPr>
      <w:r>
        <w:rPr/>
        <w:t>公司是广西地区汽车及内燃机零部件主要生产企业。广西汽车工业围绕并依托整车和车用发动机的产业优势，已形成以柳州为中心，桂林、玉林为基地的汽车产业集群，广西境内优质的下游客户资源为本公司提供了具备竞争力的区位优势，使本公司更好地与下游主机配套厂商协同开发，形成相互促进的产业集群。 </w:t>
      </w:r>
    </w:p>
    <w:p>
      <w:pPr>
        <w:pStyle w:val="BodyText"/>
        <w:spacing w:line="364" w:lineRule="auto"/>
        <w:ind w:left="898" w:right="890" w:firstLine="420"/>
        <w:jc w:val="both"/>
      </w:pPr>
      <w:r>
        <w:rPr/>
        <w:t>优越的地理位置使本公司具备较强的物流成本优势。本公司的主要配套客户玉柴股份、上汽通用五菱、五菱柳机、东风柳汽、柳州方盛车桥、广西康明斯都在广西境内，距离公司桂林生产基地很近，运输费用和服务成本较低；另外公司专门在主要客户东风康明斯的所在地襄阳市建立了生产厂襄阳曲轴公司，曲轴毛坯由东风锻造供应，从供应商到客户，都在很短的区域半径内，从而使得供应效率高、物流成本低。 </w:t>
      </w:r>
    </w:p>
    <w:p>
      <w:pPr>
        <w:pStyle w:val="BodyText"/>
        <w:spacing w:line="267" w:lineRule="exact"/>
        <w:ind w:left="1318"/>
      </w:pPr>
      <w:r>
        <w:rPr/>
        <w:t>6、研发优势 </w:t>
      </w:r>
    </w:p>
    <w:p>
      <w:pPr>
        <w:pStyle w:val="BodyText"/>
        <w:spacing w:line="364" w:lineRule="auto" w:before="138"/>
        <w:ind w:left="898" w:right="890" w:firstLine="420"/>
        <w:jc w:val="both"/>
      </w:pPr>
      <w:r>
        <w:rPr/>
        <w:t>公司自成立以来一直把“科技创新”放在公司发展的首位，长期以来形成了良好的研发环境。福达股份以及全资子公司桂林曲轴公司、襄阳曲轴公司、福达锻造公司、桂林齿轮公司、全州部件公司均具有突出的自身开发能力，并且被认定为高新技术企业。在原材料方面，公司能够与供应商联合研发适用于锻钢曲轴的配方及原材料熔炼及铸轧工艺，优化材料性能，有利于产品在强度、韧性、寿命、力学性能方面的进一步提升。在产品设计方面，与离合器客户能够实现同步开发，在曲轴锻件及曲轴成品上，能为客户提供结构及轻量化优化方案。在工艺方面，公司已掌握锻件热锻成形、曲轴中频淬火及圆角滚压、离合器全自动装配、齿轮催渗等核心技术，能够更好的满足客户多样化的需求。同时，在新产品及工装模具开发方面，公司建立了一套专业快速的反应机制以及时响应客户需求，且具有丰富的工装模具和刀具的设计经验，能够进一步保障产品的精度。 </w:t>
      </w:r>
    </w:p>
    <w:p>
      <w:pPr>
        <w:pStyle w:val="BodyText"/>
        <w:spacing w:line="364" w:lineRule="auto"/>
        <w:ind w:left="898" w:right="892" w:firstLine="420"/>
        <w:jc w:val="both"/>
      </w:pPr>
      <w:r>
        <w:rPr/>
        <w:t>福达股份下属技术中心为自治区级企业技术中心、汽车曲轴及离合器制造技术国家地方联合工</w:t>
      </w:r>
      <w:r>
        <w:rPr>
          <w:spacing w:val="4"/>
        </w:rPr>
        <w:t>程研究中心；公司锻钢发动机曲轴被国家科学技术部列为 </w:t>
      </w:r>
      <w:r>
        <w:rPr/>
        <w:t>2006</w:t>
      </w:r>
      <w:r>
        <w:rPr>
          <w:spacing w:val="9"/>
        </w:rPr>
        <w:t> 年度国家火炬项目</w:t>
      </w:r>
      <w:r>
        <w:rPr/>
        <w:t>（项目编号：</w:t>
      </w:r>
    </w:p>
    <w:p>
      <w:pPr>
        <w:pStyle w:val="BodyText"/>
        <w:ind w:left="898"/>
        <w:jc w:val="both"/>
      </w:pPr>
      <w:r>
        <w:rPr>
          <w:spacing w:val="-1"/>
        </w:rPr>
        <w:t>2006GH041399）</w:t>
      </w:r>
      <w:r>
        <w:rPr>
          <w:spacing w:val="-8"/>
        </w:rPr>
        <w:t>，公司年产 </w:t>
      </w:r>
      <w:r>
        <w:rPr/>
        <w:t>10</w:t>
      </w:r>
      <w:r>
        <w:rPr>
          <w:spacing w:val="-10"/>
        </w:rPr>
        <w:t> 万吨精密锻件建设项目被列为 </w:t>
      </w:r>
      <w:r>
        <w:rPr/>
        <w:t>2011</w:t>
      </w:r>
      <w:r>
        <w:rPr>
          <w:spacing w:val="-7"/>
        </w:rPr>
        <w:t> 年度国家火炬项目</w:t>
      </w:r>
      <w:r>
        <w:rPr/>
        <w:t>（项目编号：</w:t>
      </w:r>
    </w:p>
    <w:p>
      <w:pPr>
        <w:pStyle w:val="BodyText"/>
        <w:spacing w:line="364" w:lineRule="auto" w:before="136"/>
        <w:ind w:left="898" w:right="889"/>
        <w:jc w:val="both"/>
      </w:pPr>
      <w:r>
        <w:rPr>
          <w:spacing w:val="-1"/>
        </w:rPr>
        <w:t>2011GH031814）</w:t>
      </w:r>
      <w:r>
        <w:rPr>
          <w:spacing w:val="-8"/>
        </w:rPr>
        <w:t>；公司是国家 </w:t>
      </w:r>
      <w:r>
        <w:rPr>
          <w:spacing w:val="-1"/>
        </w:rPr>
        <w:t>QC/T25</w:t>
      </w:r>
      <w:r>
        <w:rPr/>
        <w:t>《汽车干摩擦式离合器总成技术条件》、QC/T27《汽车干摩擦</w:t>
      </w:r>
      <w:r>
        <w:rPr>
          <w:spacing w:val="-1"/>
        </w:rPr>
        <w:t>式离合器总成台架试验方法》、T/CCMI</w:t>
      </w:r>
      <w:r>
        <w:rPr>
          <w:spacing w:val="-3"/>
        </w:rPr>
        <w:t>《乘用车发动机曲轴锻造毛坯件 技术条件》、《商用车锻钢</w:t>
      </w:r>
      <w:r>
        <w:rPr/>
        <w:t>曲轴技术条件》、《乘用车锻钢曲轴技术条件》五项行业标准的制定单位之一；公司拥有曲轴中频</w:t>
      </w:r>
      <w:r>
        <w:rPr>
          <w:spacing w:val="-4"/>
        </w:rPr>
        <w:t>淬火、圆角滚压等多项核心技术以及 </w:t>
      </w:r>
      <w:r>
        <w:rPr/>
        <w:t>270</w:t>
      </w:r>
      <w:r>
        <w:rPr>
          <w:spacing w:val="-13"/>
        </w:rPr>
        <w:t> 项专利。公司 </w:t>
      </w:r>
      <w:r>
        <w:rPr/>
        <w:t>2018-2022</w:t>
      </w:r>
      <w:r>
        <w:rPr>
          <w:spacing w:val="-7"/>
        </w:rPr>
        <w:t> 年连续四届获得“广西高新技术</w:t>
      </w:r>
    </w:p>
    <w:p>
      <w:pPr>
        <w:pStyle w:val="BodyText"/>
        <w:spacing w:line="364" w:lineRule="auto"/>
        <w:ind w:left="898" w:right="889"/>
        <w:jc w:val="both"/>
      </w:pPr>
      <w:r>
        <w:rPr>
          <w:spacing w:val="-4"/>
        </w:rPr>
        <w:t>企业百强”荣誉，曲轴公司获得 </w:t>
      </w:r>
      <w:r>
        <w:rPr/>
        <w:t>2022</w:t>
      </w:r>
      <w:r>
        <w:rPr>
          <w:spacing w:val="-9"/>
        </w:rPr>
        <w:t> 年广西“制造业单项冠军示范企业”，齿轮公司获得 </w:t>
      </w:r>
      <w:r>
        <w:rPr/>
        <w:t>2022</w:t>
      </w:r>
      <w:r>
        <w:rPr>
          <w:spacing w:val="-23"/>
        </w:rPr>
        <w:t> 广</w:t>
      </w:r>
      <w:r>
        <w:rPr/>
        <w:t>西数字化车间等多项荣誉称号。 </w:t>
      </w:r>
    </w:p>
    <w:p>
      <w:pPr>
        <w:spacing w:after="0" w:line="364" w:lineRule="auto"/>
        <w:jc w:val="both"/>
        <w:sectPr>
          <w:pgSz w:w="11910" w:h="16840"/>
          <w:pgMar w:header="880" w:footer="1195" w:top="1340" w:bottom="1380" w:left="520" w:right="520"/>
        </w:sectPr>
      </w:pPr>
    </w:p>
    <w:p>
      <w:pPr>
        <w:pStyle w:val="BodyText"/>
        <w:spacing w:line="364" w:lineRule="auto" w:before="71"/>
        <w:ind w:left="898" w:right="889" w:firstLine="420"/>
        <w:jc w:val="both"/>
      </w:pPr>
      <w:r>
        <w:rPr>
          <w:spacing w:val="-20"/>
        </w:rPr>
        <w:t>公司 </w:t>
      </w:r>
      <w:r>
        <w:rPr>
          <w:spacing w:val="-2"/>
        </w:rPr>
        <w:t>2020</w:t>
      </w:r>
      <w:r>
        <w:rPr>
          <w:spacing w:val="-10"/>
        </w:rPr>
        <w:t> 年获得批准设立博士后科研工作站，从重庆大学、大连理工大学、桂林电子科技大学</w:t>
      </w:r>
      <w:r>
        <w:rPr/>
        <w:t>引入博士完成专项课题攻关，与高校合作研究内容成为广西重大专项并取得了积极的成果，这是公司继广西博士后创新实践基地、广西汽车传动系统核心零部件人才小高地后在科研平台和人才建设</w:t>
      </w:r>
      <w:r>
        <w:rPr>
          <w:spacing w:val="-1"/>
        </w:rPr>
        <w:t>方面取得的又一重大突破。2022</w:t>
      </w:r>
      <w:r>
        <w:rPr>
          <w:spacing w:val="-23"/>
        </w:rPr>
        <w:t> 年获得 </w:t>
      </w:r>
      <w:r>
        <w:rPr/>
        <w:t>2</w:t>
      </w:r>
      <w:r>
        <w:rPr>
          <w:spacing w:val="-8"/>
        </w:rPr>
        <w:t> 项中国博士后科学基金面上项目。公司继续深化产学研合</w:t>
      </w:r>
      <w:r>
        <w:rPr/>
        <w:t>作，与上海交大、重庆大学、大连理工大学、桂林电子科技大学开展课题合作，通过与国内知名研</w:t>
      </w:r>
      <w:r>
        <w:rPr>
          <w:spacing w:val="-10"/>
        </w:rPr>
        <w:t>发机构及科研院所长期合作，公司不仅在技术开发方面卓有成效，而且培养和造就了技术开发队伍，</w:t>
      </w:r>
      <w:r>
        <w:rPr>
          <w:spacing w:val="-103"/>
        </w:rPr>
        <w:t> </w:t>
      </w:r>
      <w:r>
        <w:rPr>
          <w:spacing w:val="-1"/>
        </w:rPr>
        <w:t>极大地增强了新产品的自主开发能力。2022</w:t>
      </w:r>
      <w:r>
        <w:rPr>
          <w:spacing w:val="-12"/>
        </w:rPr>
        <w:t> 年获批自治区级科技项目 </w:t>
      </w:r>
      <w:r>
        <w:rPr/>
        <w:t>1</w:t>
      </w:r>
      <w:r>
        <w:rPr>
          <w:spacing w:val="-27"/>
        </w:rPr>
        <w:t> 项</w:t>
      </w:r>
      <w:r>
        <w:rPr/>
        <w:t>（人才专项），市级科技</w:t>
      </w:r>
      <w:r>
        <w:rPr>
          <w:spacing w:val="-20"/>
        </w:rPr>
        <w:t>项目 </w:t>
      </w:r>
      <w:r>
        <w:rPr>
          <w:spacing w:val="-2"/>
        </w:rPr>
        <w:t>3</w:t>
      </w:r>
      <w:r>
        <w:rPr>
          <w:spacing w:val="-29"/>
        </w:rPr>
        <w:t> 项</w:t>
      </w:r>
      <w:r>
        <w:rPr>
          <w:spacing w:val="-2"/>
        </w:rPr>
        <w:t>（2</w:t>
      </w:r>
      <w:r>
        <w:rPr>
          <w:spacing w:val="-10"/>
        </w:rPr>
        <w:t> 项重点研发计划、</w:t>
      </w:r>
      <w:r>
        <w:rPr>
          <w:spacing w:val="-2"/>
        </w:rPr>
        <w:t>1</w:t>
      </w:r>
      <w:r>
        <w:rPr>
          <w:spacing w:val="-12"/>
        </w:rPr>
        <w:t> 项人才专项</w:t>
      </w:r>
      <w:r>
        <w:rPr>
          <w:spacing w:val="-2"/>
        </w:rPr>
        <w:t>）。与此同时，公司通过实施项目负责制、技术创新项</w:t>
      </w:r>
      <w:r>
        <w:rPr/>
        <w:t>目及专利技术奖励办法等，创造了良好的科研创新机制和环境。 </w:t>
      </w:r>
    </w:p>
    <w:p>
      <w:pPr>
        <w:pStyle w:val="BodyText"/>
        <w:spacing w:line="265" w:lineRule="exact"/>
        <w:ind w:left="1318"/>
      </w:pPr>
      <w:r>
        <w:rPr/>
        <w:t>7、管理优势 </w:t>
      </w:r>
    </w:p>
    <w:p>
      <w:pPr>
        <w:pStyle w:val="BodyText"/>
        <w:spacing w:line="364" w:lineRule="auto" w:before="139"/>
        <w:ind w:left="898" w:right="889" w:firstLine="420"/>
        <w:jc w:val="both"/>
      </w:pPr>
      <w:r>
        <w:rPr/>
        <w:t>公司始终将提高生产组织效率放在企业发展的重要位置，通过实施精益生产战略，采用科学的</w:t>
      </w:r>
      <w:r>
        <w:rPr>
          <w:spacing w:val="-7"/>
        </w:rPr>
        <w:t>统计工具和 </w:t>
      </w:r>
      <w:r>
        <w:rPr/>
        <w:t>DMAIC</w:t>
      </w:r>
      <w:r>
        <w:rPr>
          <w:spacing w:val="-6"/>
        </w:rPr>
        <w:t> 改进流程对过程进行分析，对整个生产过程实施追踪和监控，对技术工艺、物流</w:t>
      </w:r>
      <w:r>
        <w:rPr/>
        <w:t>等进行优化，实现生产周期明显缩短，交货及时率得到显著提高，成本得到有效控制。 </w:t>
      </w:r>
    </w:p>
    <w:p>
      <w:pPr>
        <w:pStyle w:val="BodyText"/>
        <w:spacing w:line="364" w:lineRule="auto"/>
        <w:ind w:left="898" w:right="889" w:firstLine="420"/>
        <w:jc w:val="both"/>
      </w:pPr>
      <w:r>
        <w:rPr>
          <w:spacing w:val="-14"/>
        </w:rPr>
        <w:t>此外，公司成功引入全球最先进的 </w:t>
      </w:r>
      <w:r>
        <w:rPr>
          <w:spacing w:val="-2"/>
        </w:rPr>
        <w:t>ERP</w:t>
      </w:r>
      <w:r>
        <w:rPr>
          <w:spacing w:val="-11"/>
        </w:rPr>
        <w:t> 管理软件——</w:t>
      </w:r>
      <w:r>
        <w:rPr>
          <w:spacing w:val="-2"/>
        </w:rPr>
        <w:t>SAP</w:t>
      </w:r>
      <w:r>
        <w:rPr>
          <w:spacing w:val="-13"/>
        </w:rPr>
        <w:t>，实施范围涵盖公司财务、销售、生产、</w:t>
      </w:r>
      <w:r>
        <w:rPr>
          <w:spacing w:val="-10"/>
        </w:rPr>
        <w:t>采购与仓库、设备和质量等六大业务管理模块。</w:t>
      </w:r>
      <w:r>
        <w:rPr>
          <w:spacing w:val="-1"/>
        </w:rPr>
        <w:t>SAP</w:t>
      </w:r>
      <w:r>
        <w:rPr>
          <w:spacing w:val="-9"/>
        </w:rPr>
        <w:t> 管理软件的实施运用，对企业资源的有效利用、</w:t>
      </w:r>
      <w:r>
        <w:rPr/>
        <w:t>规范公司业务运作、库存与成本控制，以及对公司业务决策等发挥着重要作用。产品全生命周期管</w:t>
      </w:r>
      <w:r>
        <w:rPr>
          <w:spacing w:val="-1"/>
        </w:rPr>
        <w:t>理系统（PLM</w:t>
      </w:r>
      <w:r>
        <w:rPr>
          <w:spacing w:val="-2"/>
        </w:rPr>
        <w:t> 项目二期</w:t>
      </w:r>
      <w:r>
        <w:rPr>
          <w:spacing w:val="-1"/>
        </w:rPr>
        <w:t>）</w:t>
      </w:r>
      <w:r>
        <w:rPr>
          <w:spacing w:val="-27"/>
        </w:rPr>
        <w:t>于 </w:t>
      </w:r>
      <w:r>
        <w:rPr>
          <w:spacing w:val="-1"/>
        </w:rPr>
        <w:t>2018</w:t>
      </w:r>
      <w:r>
        <w:rPr>
          <w:spacing w:val="-8"/>
        </w:rPr>
        <w:t> 年在公司全面上线使用。在公司智能制造系统架构下，</w:t>
      </w:r>
      <w:r>
        <w:rPr/>
        <w:t>PLM</w:t>
      </w:r>
      <w:r>
        <w:rPr>
          <w:spacing w:val="-14"/>
        </w:rPr>
        <w:t> 系统是</w:t>
      </w:r>
      <w:r>
        <w:rPr/>
        <w:t>以产品研发为核心，围绕产品生命周期中各个阶段产品数据的生成、变化对企业产品信息和研发过程进行统一管理的集成化系统，有助于提升项目管理能力、规范技术开发过程、图纸文档标准化、集中管控产品数据、确保工程变更过程受控等，为协同创新提供了良好的工作平台及数据支撑，有效提升跨公司、跨部门间协同工作效率，建立端到端的客户结构化需求管理，使产品全生命周期各阶段及时响应需求变化，为公司智能工厂建设奠定良好的基础。 </w:t>
      </w:r>
    </w:p>
    <w:p>
      <w:pPr>
        <w:pStyle w:val="BodyText"/>
        <w:spacing w:line="364" w:lineRule="auto"/>
        <w:ind w:left="898" w:right="889" w:firstLine="420"/>
        <w:jc w:val="both"/>
      </w:pPr>
      <w:r>
        <w:rPr>
          <w:spacing w:val="-4"/>
        </w:rPr>
        <w:t>公司近年还加大力度推行 </w:t>
      </w:r>
      <w:r>
        <w:rPr/>
        <w:t>MES</w:t>
      </w:r>
      <w:r>
        <w:rPr>
          <w:spacing w:val="-6"/>
        </w:rPr>
        <w:t> 制造执行系统的应用，该系统涵盖生产计划排产、生产调度、生</w:t>
      </w:r>
      <w:r>
        <w:rPr>
          <w:spacing w:val="-14"/>
        </w:rPr>
        <w:t>产过程控制、设备维修维护、模具管理、设备加工分析、质量管理、生产物料等业务模块，对生产过</w:t>
      </w:r>
      <w:r>
        <w:rPr>
          <w:spacing w:val="-15"/>
        </w:rPr>
        <w:t>程的人、机、料、法、环进行全面、实时管控，实现了生产现场的透明化、有序化、智能化的管理，</w:t>
      </w:r>
      <w:r>
        <w:rPr>
          <w:spacing w:val="-103"/>
        </w:rPr>
        <w:t> </w:t>
      </w:r>
      <w:r>
        <w:rPr/>
        <w:t>整体提升制造管理水平。 </w:t>
      </w:r>
    </w:p>
    <w:p>
      <w:pPr>
        <w:pStyle w:val="BodyText"/>
        <w:spacing w:line="364" w:lineRule="auto"/>
        <w:ind w:left="898" w:right="890" w:firstLine="199"/>
        <w:jc w:val="both"/>
      </w:pPr>
      <w:r>
        <w:rPr/>
        <w:t>与此同时，公司高度重视人才培育，定期组织中高层管理人员赴知名院校参加管理培训，组织技术骨干赴知名厂家及科研院所进行参观学习，开设“福达大讲堂”，组织中基层干部进入福达学院进行专业化学习，激励技术骨干和核心管理人员分享工作经验，从而打造了一支强有力的技术和管理团队，有效地保障公司管理及研发能力处于行业领先地位。 </w:t>
      </w:r>
    </w:p>
    <w:p>
      <w:pPr>
        <w:pStyle w:val="BodyText"/>
        <w:spacing w:line="268" w:lineRule="exact"/>
        <w:ind w:left="898"/>
      </w:pPr>
      <w:r>
        <w:rPr>
          <w:w w:val="100"/>
        </w:rPr>
        <w:t> </w:t>
      </w:r>
    </w:p>
    <w:p>
      <w:pPr>
        <w:pStyle w:val="BodyText"/>
        <w:spacing w:before="57"/>
        <w:ind w:left="898"/>
      </w:pPr>
      <w:r>
        <w:rPr/>
        <w:t>五、报告期内主要经营情况</w:t>
      </w:r>
    </w:p>
    <w:p>
      <w:pPr>
        <w:pStyle w:val="BodyText"/>
        <w:spacing w:line="364" w:lineRule="auto" w:before="62"/>
        <w:ind w:left="898" w:right="889" w:firstLine="420"/>
      </w:pPr>
      <w:r>
        <w:rPr>
          <w:w w:val="100"/>
        </w:rPr>
        <w:t>截至</w:t>
      </w:r>
      <w:r>
        <w:rPr>
          <w:spacing w:val="-53"/>
        </w:rPr>
        <w:t> </w:t>
      </w:r>
      <w:r>
        <w:rPr>
          <w:spacing w:val="-3"/>
          <w:w w:val="100"/>
        </w:rPr>
        <w:t>2</w:t>
      </w:r>
      <w:r>
        <w:rPr>
          <w:w w:val="100"/>
        </w:rPr>
        <w:t>022</w:t>
      </w:r>
      <w:r>
        <w:rPr>
          <w:spacing w:val="-55"/>
        </w:rPr>
        <w:t> </w:t>
      </w:r>
      <w:r>
        <w:rPr>
          <w:w w:val="100"/>
        </w:rPr>
        <w:t>年</w:t>
      </w:r>
      <w:r>
        <w:rPr>
          <w:spacing w:val="-53"/>
        </w:rPr>
        <w:t> </w:t>
      </w:r>
      <w:r>
        <w:rPr>
          <w:w w:val="100"/>
        </w:rPr>
        <w:t>12</w:t>
      </w:r>
      <w:r>
        <w:rPr>
          <w:spacing w:val="-55"/>
        </w:rPr>
        <w:t> </w:t>
      </w:r>
      <w:r>
        <w:rPr>
          <w:w w:val="100"/>
        </w:rPr>
        <w:t>月</w:t>
      </w:r>
      <w:r>
        <w:rPr>
          <w:spacing w:val="-53"/>
        </w:rPr>
        <w:t> </w:t>
      </w:r>
      <w:r>
        <w:rPr>
          <w:spacing w:val="-3"/>
          <w:w w:val="100"/>
        </w:rPr>
        <w:t>3</w:t>
      </w:r>
      <w:r>
        <w:rPr>
          <w:w w:val="100"/>
        </w:rPr>
        <w:t>1</w:t>
      </w:r>
      <w:r>
        <w:rPr>
          <w:spacing w:val="-52"/>
        </w:rPr>
        <w:t> </w:t>
      </w:r>
      <w:r>
        <w:rPr>
          <w:spacing w:val="-18"/>
          <w:w w:val="100"/>
        </w:rPr>
        <w:t>日，资产总额</w:t>
      </w:r>
      <w:r>
        <w:rPr>
          <w:spacing w:val="-53"/>
        </w:rPr>
        <w:t> </w:t>
      </w:r>
      <w:r>
        <w:rPr>
          <w:spacing w:val="-3"/>
          <w:w w:val="100"/>
        </w:rPr>
        <w:t>3</w:t>
      </w:r>
      <w:r>
        <w:rPr>
          <w:w w:val="100"/>
        </w:rPr>
        <w:t>24,</w:t>
      </w:r>
      <w:r>
        <w:rPr>
          <w:spacing w:val="-3"/>
          <w:w w:val="100"/>
        </w:rPr>
        <w:t>5</w:t>
      </w:r>
      <w:r>
        <w:rPr>
          <w:w w:val="100"/>
        </w:rPr>
        <w:t>32.</w:t>
      </w:r>
      <w:r>
        <w:rPr>
          <w:spacing w:val="-3"/>
          <w:w w:val="100"/>
        </w:rPr>
        <w:t>3</w:t>
      </w:r>
      <w:r>
        <w:rPr>
          <w:w w:val="100"/>
        </w:rPr>
        <w:t>2</w:t>
      </w:r>
      <w:r>
        <w:rPr>
          <w:spacing w:val="-53"/>
        </w:rPr>
        <w:t> </w:t>
      </w:r>
      <w:r>
        <w:rPr>
          <w:spacing w:val="-14"/>
          <w:w w:val="100"/>
        </w:rPr>
        <w:t>万元，比年初下降</w:t>
      </w:r>
      <w:r>
        <w:rPr>
          <w:spacing w:val="-55"/>
        </w:rPr>
        <w:t> </w:t>
      </w:r>
      <w:r>
        <w:rPr>
          <w:w w:val="100"/>
        </w:rPr>
        <w:t>11.</w:t>
      </w:r>
      <w:r>
        <w:rPr>
          <w:spacing w:val="-3"/>
          <w:w w:val="100"/>
        </w:rPr>
        <w:t>7</w:t>
      </w:r>
      <w:r>
        <w:rPr>
          <w:w w:val="100"/>
        </w:rPr>
        <w:t>3</w:t>
      </w:r>
      <w:r>
        <w:rPr>
          <w:spacing w:val="-17"/>
          <w:w w:val="100"/>
        </w:rPr>
        <w:t>%；营业收入</w:t>
      </w:r>
      <w:r>
        <w:rPr>
          <w:spacing w:val="-52"/>
        </w:rPr>
        <w:t> </w:t>
      </w:r>
      <w:r>
        <w:rPr>
          <w:spacing w:val="-3"/>
          <w:w w:val="100"/>
        </w:rPr>
        <w:t>1</w:t>
      </w:r>
      <w:r>
        <w:rPr>
          <w:w w:val="100"/>
        </w:rPr>
        <w:t>13,</w:t>
      </w:r>
      <w:r>
        <w:rPr>
          <w:spacing w:val="-3"/>
          <w:w w:val="100"/>
        </w:rPr>
        <w:t>4</w:t>
      </w:r>
      <w:r>
        <w:rPr>
          <w:w w:val="100"/>
        </w:rPr>
        <w:t>73.</w:t>
      </w:r>
      <w:r>
        <w:rPr>
          <w:spacing w:val="-3"/>
          <w:w w:val="100"/>
        </w:rPr>
        <w:t>1</w:t>
      </w:r>
      <w:r>
        <w:rPr>
          <w:w w:val="100"/>
        </w:rPr>
        <w:t>2</w:t>
      </w:r>
      <w:r>
        <w:rPr>
          <w:spacing w:val="-7"/>
        </w:rPr>
        <w:t>万元，同比下降 </w:t>
      </w:r>
      <w:r>
        <w:rPr/>
        <w:t>37.47</w:t>
      </w:r>
      <w:r>
        <w:rPr>
          <w:spacing w:val="-3"/>
        </w:rPr>
        <w:t>%；归属于上市公司股东的净利润 </w:t>
      </w:r>
      <w:r>
        <w:rPr/>
        <w:t>6,559.02</w:t>
      </w:r>
      <w:r>
        <w:rPr>
          <w:spacing w:val="-11"/>
        </w:rPr>
        <w:t> 万元，同比下降 </w:t>
      </w:r>
      <w:r>
        <w:rPr/>
        <w:t>68.52%；归属于</w:t>
      </w:r>
    </w:p>
    <w:p>
      <w:pPr>
        <w:spacing w:after="0" w:line="364" w:lineRule="auto"/>
        <w:sectPr>
          <w:pgSz w:w="11910" w:h="16840"/>
          <w:pgMar w:header="880" w:footer="1195" w:top="1340" w:bottom="1380" w:left="520" w:right="520"/>
        </w:sectPr>
      </w:pPr>
    </w:p>
    <w:p>
      <w:pPr>
        <w:pStyle w:val="BodyText"/>
        <w:spacing w:line="364" w:lineRule="auto" w:before="71"/>
        <w:ind w:left="898" w:right="889"/>
      </w:pPr>
      <w:r>
        <w:rPr/>
        <w:t>上市公司股东的净资产 238,133.56 万元，比年初下降 9.72%；基本每股收益 0.10 元，同比下降70.59%。 </w:t>
      </w:r>
    </w:p>
    <w:p>
      <w:pPr>
        <w:pStyle w:val="BodyText"/>
        <w:spacing w:line="268" w:lineRule="exact"/>
        <w:ind w:left="1318"/>
      </w:pPr>
      <w:r>
        <w:rPr>
          <w:w w:val="100"/>
        </w:rPr>
        <w:t> </w:t>
      </w:r>
    </w:p>
    <w:p>
      <w:pPr>
        <w:pStyle w:val="BodyText"/>
        <w:spacing w:before="64"/>
        <w:ind w:left="898"/>
      </w:pPr>
      <w:r>
        <w:rPr>
          <w:spacing w:val="-7"/>
        </w:rPr>
        <w:t>(一) 主营业务分析</w:t>
      </w:r>
    </w:p>
    <w:p>
      <w:pPr>
        <w:pStyle w:val="ListParagraph"/>
        <w:numPr>
          <w:ilvl w:val="0"/>
          <w:numId w:val="1"/>
        </w:numPr>
        <w:tabs>
          <w:tab w:pos="1319" w:val="left" w:leader="none"/>
        </w:tabs>
        <w:spacing w:line="240" w:lineRule="auto" w:before="63" w:after="0"/>
        <w:ind w:left="1318" w:right="0" w:hanging="421"/>
        <w:jc w:val="left"/>
        <w:rPr>
          <w:sz w:val="21"/>
        </w:rPr>
      </w:pPr>
      <w:r>
        <w:rPr>
          <w:sz w:val="21"/>
        </w:rPr>
        <w:t>利润表及现金流量表相关科目变动分析表 </w:t>
      </w:r>
    </w:p>
    <w:p>
      <w:pPr>
        <w:pStyle w:val="BodyText"/>
        <w:spacing w:before="64"/>
        <w:ind w:left="0" w:right="788"/>
        <w:jc w:val="right"/>
      </w:pPr>
      <w:r>
        <w:rPr>
          <w:spacing w:val="7"/>
        </w:rPr>
        <w:t>单位：元 币种：人民币</w:t>
      </w:r>
      <w:r>
        <w:rPr/>
        <w:t> </w:t>
      </w: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2"/>
        <w:gridCol w:w="2127"/>
        <w:gridCol w:w="2148"/>
        <w:gridCol w:w="1685"/>
      </w:tblGrid>
      <w:tr>
        <w:trPr>
          <w:trHeight w:val="340" w:hRule="atLeast"/>
        </w:trPr>
        <w:tc>
          <w:tcPr>
            <w:tcW w:w="3092" w:type="dxa"/>
          </w:tcPr>
          <w:p>
            <w:pPr>
              <w:pStyle w:val="TableParagraph"/>
              <w:spacing w:before="34"/>
              <w:ind w:left="107"/>
              <w:jc w:val="left"/>
              <w:rPr>
                <w:sz w:val="21"/>
              </w:rPr>
            </w:pPr>
            <w:r>
              <w:rPr>
                <w:sz w:val="21"/>
              </w:rPr>
              <w:t>科目 </w:t>
            </w:r>
          </w:p>
        </w:tc>
        <w:tc>
          <w:tcPr>
            <w:tcW w:w="2127" w:type="dxa"/>
          </w:tcPr>
          <w:p>
            <w:pPr>
              <w:pStyle w:val="TableParagraph"/>
              <w:spacing w:before="34"/>
              <w:ind w:left="745"/>
              <w:jc w:val="left"/>
              <w:rPr>
                <w:sz w:val="21"/>
              </w:rPr>
            </w:pPr>
            <w:r>
              <w:rPr>
                <w:sz w:val="21"/>
              </w:rPr>
              <w:t>本期数 </w:t>
            </w:r>
          </w:p>
        </w:tc>
        <w:tc>
          <w:tcPr>
            <w:tcW w:w="2148" w:type="dxa"/>
          </w:tcPr>
          <w:p>
            <w:pPr>
              <w:pStyle w:val="TableParagraph"/>
              <w:spacing w:before="34"/>
              <w:ind w:left="546"/>
              <w:jc w:val="left"/>
              <w:rPr>
                <w:sz w:val="21"/>
              </w:rPr>
            </w:pPr>
            <w:r>
              <w:rPr>
                <w:sz w:val="21"/>
              </w:rPr>
              <w:t>上年同期数 </w:t>
            </w:r>
          </w:p>
        </w:tc>
        <w:tc>
          <w:tcPr>
            <w:tcW w:w="1685" w:type="dxa"/>
          </w:tcPr>
          <w:p>
            <w:pPr>
              <w:pStyle w:val="TableParagraph"/>
              <w:spacing w:before="34"/>
              <w:ind w:right="43"/>
              <w:rPr>
                <w:sz w:val="21"/>
              </w:rPr>
            </w:pPr>
            <w:r>
              <w:rPr>
                <w:spacing w:val="-1"/>
                <w:sz w:val="21"/>
              </w:rPr>
              <w:t>变动比例</w:t>
            </w:r>
            <w:r>
              <w:rPr>
                <w:sz w:val="21"/>
              </w:rPr>
              <w:t>（%） </w:t>
            </w:r>
          </w:p>
        </w:tc>
      </w:tr>
      <w:tr>
        <w:trPr>
          <w:trHeight w:val="340" w:hRule="atLeast"/>
        </w:trPr>
        <w:tc>
          <w:tcPr>
            <w:tcW w:w="3092" w:type="dxa"/>
          </w:tcPr>
          <w:p>
            <w:pPr>
              <w:pStyle w:val="TableParagraph"/>
              <w:spacing w:before="34"/>
              <w:ind w:left="107"/>
              <w:jc w:val="left"/>
              <w:rPr>
                <w:sz w:val="21"/>
              </w:rPr>
            </w:pPr>
            <w:r>
              <w:rPr>
                <w:spacing w:val="-1"/>
                <w:sz w:val="21"/>
              </w:rPr>
              <w:t>营业收入</w:t>
            </w:r>
            <w:r>
              <w:rPr>
                <w:sz w:val="21"/>
              </w:rPr>
              <w:t> </w:t>
            </w:r>
          </w:p>
        </w:tc>
        <w:tc>
          <w:tcPr>
            <w:tcW w:w="2127" w:type="dxa"/>
          </w:tcPr>
          <w:p>
            <w:pPr>
              <w:pStyle w:val="TableParagraph"/>
              <w:spacing w:before="34"/>
              <w:ind w:right="-15"/>
              <w:rPr>
                <w:sz w:val="21"/>
              </w:rPr>
            </w:pPr>
            <w:r>
              <w:rPr>
                <w:sz w:val="21"/>
              </w:rPr>
              <w:t>1,134,731,234.50 </w:t>
            </w:r>
          </w:p>
        </w:tc>
        <w:tc>
          <w:tcPr>
            <w:tcW w:w="2148" w:type="dxa"/>
          </w:tcPr>
          <w:p>
            <w:pPr>
              <w:pStyle w:val="TableParagraph"/>
              <w:spacing w:before="34"/>
              <w:ind w:right="-15"/>
              <w:rPr>
                <w:sz w:val="21"/>
              </w:rPr>
            </w:pPr>
            <w:r>
              <w:rPr>
                <w:sz w:val="21"/>
              </w:rPr>
              <w:t>1,814,609,944.50 </w:t>
            </w:r>
          </w:p>
        </w:tc>
        <w:tc>
          <w:tcPr>
            <w:tcW w:w="1685" w:type="dxa"/>
          </w:tcPr>
          <w:p>
            <w:pPr>
              <w:pStyle w:val="TableParagraph"/>
              <w:spacing w:before="34"/>
              <w:ind w:right="-15"/>
              <w:rPr>
                <w:sz w:val="21"/>
              </w:rPr>
            </w:pPr>
            <w:r>
              <w:rPr>
                <w:sz w:val="21"/>
              </w:rPr>
              <w:t>-37.47 </w:t>
            </w:r>
          </w:p>
        </w:tc>
      </w:tr>
      <w:tr>
        <w:trPr>
          <w:trHeight w:val="340" w:hRule="atLeast"/>
        </w:trPr>
        <w:tc>
          <w:tcPr>
            <w:tcW w:w="3092" w:type="dxa"/>
          </w:tcPr>
          <w:p>
            <w:pPr>
              <w:pStyle w:val="TableParagraph"/>
              <w:spacing w:before="34"/>
              <w:ind w:left="107"/>
              <w:jc w:val="left"/>
              <w:rPr>
                <w:sz w:val="21"/>
              </w:rPr>
            </w:pPr>
            <w:r>
              <w:rPr>
                <w:spacing w:val="-1"/>
                <w:sz w:val="21"/>
              </w:rPr>
              <w:t>营业成本</w:t>
            </w:r>
            <w:r>
              <w:rPr>
                <w:sz w:val="21"/>
              </w:rPr>
              <w:t> </w:t>
            </w:r>
          </w:p>
        </w:tc>
        <w:tc>
          <w:tcPr>
            <w:tcW w:w="2127" w:type="dxa"/>
          </w:tcPr>
          <w:p>
            <w:pPr>
              <w:pStyle w:val="TableParagraph"/>
              <w:spacing w:before="34"/>
              <w:ind w:right="-15"/>
              <w:rPr>
                <w:sz w:val="21"/>
              </w:rPr>
            </w:pPr>
            <w:r>
              <w:rPr>
                <w:sz w:val="21"/>
              </w:rPr>
              <w:t>900,629,665.51 </w:t>
            </w:r>
          </w:p>
        </w:tc>
        <w:tc>
          <w:tcPr>
            <w:tcW w:w="2148" w:type="dxa"/>
          </w:tcPr>
          <w:p>
            <w:pPr>
              <w:pStyle w:val="TableParagraph"/>
              <w:spacing w:before="34"/>
              <w:ind w:right="-15"/>
              <w:rPr>
                <w:sz w:val="21"/>
              </w:rPr>
            </w:pPr>
            <w:r>
              <w:rPr>
                <w:sz w:val="21"/>
              </w:rPr>
              <w:t>1,347,855,913.88 </w:t>
            </w:r>
          </w:p>
        </w:tc>
        <w:tc>
          <w:tcPr>
            <w:tcW w:w="1685" w:type="dxa"/>
          </w:tcPr>
          <w:p>
            <w:pPr>
              <w:pStyle w:val="TableParagraph"/>
              <w:spacing w:before="34"/>
              <w:ind w:right="-15"/>
              <w:rPr>
                <w:sz w:val="21"/>
              </w:rPr>
            </w:pPr>
            <w:r>
              <w:rPr>
                <w:sz w:val="21"/>
              </w:rPr>
              <w:t>-33.18 </w:t>
            </w:r>
          </w:p>
        </w:tc>
      </w:tr>
      <w:tr>
        <w:trPr>
          <w:trHeight w:val="340" w:hRule="atLeast"/>
        </w:trPr>
        <w:tc>
          <w:tcPr>
            <w:tcW w:w="3092" w:type="dxa"/>
          </w:tcPr>
          <w:p>
            <w:pPr>
              <w:pStyle w:val="TableParagraph"/>
              <w:spacing w:before="34"/>
              <w:ind w:left="107"/>
              <w:jc w:val="left"/>
              <w:rPr>
                <w:sz w:val="21"/>
              </w:rPr>
            </w:pPr>
            <w:r>
              <w:rPr>
                <w:spacing w:val="-1"/>
                <w:sz w:val="21"/>
              </w:rPr>
              <w:t>销售费用</w:t>
            </w:r>
            <w:r>
              <w:rPr>
                <w:sz w:val="21"/>
              </w:rPr>
              <w:t> </w:t>
            </w:r>
          </w:p>
        </w:tc>
        <w:tc>
          <w:tcPr>
            <w:tcW w:w="2127" w:type="dxa"/>
          </w:tcPr>
          <w:p>
            <w:pPr>
              <w:pStyle w:val="TableParagraph"/>
              <w:spacing w:before="34"/>
              <w:ind w:right="-15"/>
              <w:rPr>
                <w:sz w:val="21"/>
              </w:rPr>
            </w:pPr>
            <w:r>
              <w:rPr>
                <w:sz w:val="21"/>
              </w:rPr>
              <w:t>29,375,208.44 </w:t>
            </w:r>
          </w:p>
        </w:tc>
        <w:tc>
          <w:tcPr>
            <w:tcW w:w="2148" w:type="dxa"/>
          </w:tcPr>
          <w:p>
            <w:pPr>
              <w:pStyle w:val="TableParagraph"/>
              <w:spacing w:before="34"/>
              <w:ind w:right="-15"/>
              <w:rPr>
                <w:sz w:val="21"/>
              </w:rPr>
            </w:pPr>
            <w:r>
              <w:rPr>
                <w:sz w:val="21"/>
              </w:rPr>
              <w:t>53,372,489.37 </w:t>
            </w:r>
          </w:p>
        </w:tc>
        <w:tc>
          <w:tcPr>
            <w:tcW w:w="1685" w:type="dxa"/>
          </w:tcPr>
          <w:p>
            <w:pPr>
              <w:pStyle w:val="TableParagraph"/>
              <w:spacing w:before="34"/>
              <w:ind w:right="-15"/>
              <w:rPr>
                <w:sz w:val="21"/>
              </w:rPr>
            </w:pPr>
            <w:r>
              <w:rPr>
                <w:sz w:val="21"/>
              </w:rPr>
              <w:t>-44.96 </w:t>
            </w:r>
          </w:p>
        </w:tc>
      </w:tr>
      <w:tr>
        <w:trPr>
          <w:trHeight w:val="338" w:hRule="atLeast"/>
        </w:trPr>
        <w:tc>
          <w:tcPr>
            <w:tcW w:w="3092" w:type="dxa"/>
          </w:tcPr>
          <w:p>
            <w:pPr>
              <w:pStyle w:val="TableParagraph"/>
              <w:spacing w:before="34"/>
              <w:ind w:left="107"/>
              <w:jc w:val="left"/>
              <w:rPr>
                <w:sz w:val="21"/>
              </w:rPr>
            </w:pPr>
            <w:r>
              <w:rPr>
                <w:spacing w:val="-1"/>
                <w:sz w:val="21"/>
              </w:rPr>
              <w:t>管理费用</w:t>
            </w:r>
            <w:r>
              <w:rPr>
                <w:sz w:val="21"/>
              </w:rPr>
              <w:t> </w:t>
            </w:r>
          </w:p>
        </w:tc>
        <w:tc>
          <w:tcPr>
            <w:tcW w:w="2127" w:type="dxa"/>
          </w:tcPr>
          <w:p>
            <w:pPr>
              <w:pStyle w:val="TableParagraph"/>
              <w:spacing w:before="34"/>
              <w:ind w:right="-15"/>
              <w:rPr>
                <w:sz w:val="21"/>
              </w:rPr>
            </w:pPr>
            <w:r>
              <w:rPr>
                <w:sz w:val="21"/>
              </w:rPr>
              <w:t>63,121,222.87 </w:t>
            </w:r>
          </w:p>
        </w:tc>
        <w:tc>
          <w:tcPr>
            <w:tcW w:w="2148" w:type="dxa"/>
          </w:tcPr>
          <w:p>
            <w:pPr>
              <w:pStyle w:val="TableParagraph"/>
              <w:spacing w:before="34"/>
              <w:ind w:right="-15"/>
              <w:rPr>
                <w:sz w:val="21"/>
              </w:rPr>
            </w:pPr>
            <w:r>
              <w:rPr>
                <w:sz w:val="21"/>
              </w:rPr>
              <w:t>63,530,537.84 </w:t>
            </w:r>
          </w:p>
        </w:tc>
        <w:tc>
          <w:tcPr>
            <w:tcW w:w="1685" w:type="dxa"/>
          </w:tcPr>
          <w:p>
            <w:pPr>
              <w:pStyle w:val="TableParagraph"/>
              <w:spacing w:before="34"/>
              <w:ind w:right="-15"/>
              <w:rPr>
                <w:sz w:val="21"/>
              </w:rPr>
            </w:pPr>
            <w:r>
              <w:rPr>
                <w:sz w:val="21"/>
              </w:rPr>
              <w:t>-0.64 </w:t>
            </w:r>
          </w:p>
        </w:tc>
      </w:tr>
      <w:tr>
        <w:trPr>
          <w:trHeight w:val="340" w:hRule="atLeast"/>
        </w:trPr>
        <w:tc>
          <w:tcPr>
            <w:tcW w:w="3092" w:type="dxa"/>
          </w:tcPr>
          <w:p>
            <w:pPr>
              <w:pStyle w:val="TableParagraph"/>
              <w:spacing w:before="37"/>
              <w:ind w:left="107"/>
              <w:jc w:val="left"/>
              <w:rPr>
                <w:sz w:val="21"/>
              </w:rPr>
            </w:pPr>
            <w:r>
              <w:rPr>
                <w:spacing w:val="-1"/>
                <w:sz w:val="21"/>
              </w:rPr>
              <w:t>财务费用</w:t>
            </w:r>
            <w:r>
              <w:rPr>
                <w:sz w:val="21"/>
              </w:rPr>
              <w:t> </w:t>
            </w:r>
          </w:p>
        </w:tc>
        <w:tc>
          <w:tcPr>
            <w:tcW w:w="2127" w:type="dxa"/>
          </w:tcPr>
          <w:p>
            <w:pPr>
              <w:pStyle w:val="TableParagraph"/>
              <w:spacing w:before="37"/>
              <w:ind w:right="-15"/>
              <w:rPr>
                <w:sz w:val="21"/>
              </w:rPr>
            </w:pPr>
            <w:r>
              <w:rPr>
                <w:sz w:val="21"/>
              </w:rPr>
              <w:t>6,016,833.41 </w:t>
            </w:r>
          </w:p>
        </w:tc>
        <w:tc>
          <w:tcPr>
            <w:tcW w:w="2148" w:type="dxa"/>
          </w:tcPr>
          <w:p>
            <w:pPr>
              <w:pStyle w:val="TableParagraph"/>
              <w:spacing w:before="37"/>
              <w:ind w:right="-15"/>
              <w:rPr>
                <w:sz w:val="21"/>
              </w:rPr>
            </w:pPr>
            <w:r>
              <w:rPr>
                <w:sz w:val="21"/>
              </w:rPr>
              <w:t>20,611,246.07 </w:t>
            </w:r>
          </w:p>
        </w:tc>
        <w:tc>
          <w:tcPr>
            <w:tcW w:w="1685" w:type="dxa"/>
          </w:tcPr>
          <w:p>
            <w:pPr>
              <w:pStyle w:val="TableParagraph"/>
              <w:spacing w:before="37"/>
              <w:ind w:right="-15"/>
              <w:rPr>
                <w:sz w:val="21"/>
              </w:rPr>
            </w:pPr>
            <w:r>
              <w:rPr>
                <w:sz w:val="21"/>
              </w:rPr>
              <w:t>-70.81 </w:t>
            </w:r>
          </w:p>
        </w:tc>
      </w:tr>
      <w:tr>
        <w:trPr>
          <w:trHeight w:val="340" w:hRule="atLeast"/>
        </w:trPr>
        <w:tc>
          <w:tcPr>
            <w:tcW w:w="3092" w:type="dxa"/>
          </w:tcPr>
          <w:p>
            <w:pPr>
              <w:pStyle w:val="TableParagraph"/>
              <w:spacing w:before="34"/>
              <w:ind w:left="107"/>
              <w:jc w:val="left"/>
              <w:rPr>
                <w:sz w:val="21"/>
              </w:rPr>
            </w:pPr>
            <w:r>
              <w:rPr>
                <w:spacing w:val="-1"/>
                <w:sz w:val="21"/>
              </w:rPr>
              <w:t>研发费用</w:t>
            </w:r>
            <w:r>
              <w:rPr>
                <w:sz w:val="21"/>
              </w:rPr>
              <w:t> </w:t>
            </w:r>
          </w:p>
        </w:tc>
        <w:tc>
          <w:tcPr>
            <w:tcW w:w="2127" w:type="dxa"/>
          </w:tcPr>
          <w:p>
            <w:pPr>
              <w:pStyle w:val="TableParagraph"/>
              <w:spacing w:before="34"/>
              <w:ind w:right="-15"/>
              <w:rPr>
                <w:sz w:val="21"/>
              </w:rPr>
            </w:pPr>
            <w:r>
              <w:rPr>
                <w:sz w:val="21"/>
              </w:rPr>
              <w:t>78,587,616.65 </w:t>
            </w:r>
          </w:p>
        </w:tc>
        <w:tc>
          <w:tcPr>
            <w:tcW w:w="2148" w:type="dxa"/>
          </w:tcPr>
          <w:p>
            <w:pPr>
              <w:pStyle w:val="TableParagraph"/>
              <w:spacing w:before="34"/>
              <w:ind w:right="-15"/>
              <w:rPr>
                <w:sz w:val="21"/>
              </w:rPr>
            </w:pPr>
            <w:r>
              <w:rPr>
                <w:sz w:val="21"/>
              </w:rPr>
              <w:t>101,726,073.29 </w:t>
            </w:r>
          </w:p>
        </w:tc>
        <w:tc>
          <w:tcPr>
            <w:tcW w:w="1685" w:type="dxa"/>
          </w:tcPr>
          <w:p>
            <w:pPr>
              <w:pStyle w:val="TableParagraph"/>
              <w:spacing w:before="34"/>
              <w:ind w:right="-15"/>
              <w:rPr>
                <w:sz w:val="21"/>
              </w:rPr>
            </w:pPr>
            <w:r>
              <w:rPr>
                <w:sz w:val="21"/>
              </w:rPr>
              <w:t>-22.75 </w:t>
            </w:r>
          </w:p>
        </w:tc>
      </w:tr>
      <w:tr>
        <w:trPr>
          <w:trHeight w:val="340" w:hRule="atLeast"/>
        </w:trPr>
        <w:tc>
          <w:tcPr>
            <w:tcW w:w="3092" w:type="dxa"/>
          </w:tcPr>
          <w:p>
            <w:pPr>
              <w:pStyle w:val="TableParagraph"/>
              <w:spacing w:before="34"/>
              <w:ind w:left="107"/>
              <w:jc w:val="left"/>
              <w:rPr>
                <w:sz w:val="21"/>
              </w:rPr>
            </w:pPr>
            <w:r>
              <w:rPr>
                <w:spacing w:val="-1"/>
                <w:sz w:val="21"/>
              </w:rPr>
              <w:t>经营活动产生的现金流量净额</w:t>
            </w:r>
            <w:r>
              <w:rPr>
                <w:sz w:val="21"/>
              </w:rPr>
              <w:t> </w:t>
            </w:r>
          </w:p>
        </w:tc>
        <w:tc>
          <w:tcPr>
            <w:tcW w:w="2127" w:type="dxa"/>
          </w:tcPr>
          <w:p>
            <w:pPr>
              <w:pStyle w:val="TableParagraph"/>
              <w:spacing w:before="34"/>
              <w:ind w:right="-15"/>
              <w:rPr>
                <w:sz w:val="21"/>
              </w:rPr>
            </w:pPr>
            <w:r>
              <w:rPr>
                <w:sz w:val="21"/>
              </w:rPr>
              <w:t>373,638,727.18 </w:t>
            </w:r>
          </w:p>
        </w:tc>
        <w:tc>
          <w:tcPr>
            <w:tcW w:w="2148" w:type="dxa"/>
          </w:tcPr>
          <w:p>
            <w:pPr>
              <w:pStyle w:val="TableParagraph"/>
              <w:spacing w:before="34"/>
              <w:ind w:right="-15"/>
              <w:rPr>
                <w:sz w:val="21"/>
              </w:rPr>
            </w:pPr>
            <w:r>
              <w:rPr>
                <w:sz w:val="21"/>
              </w:rPr>
              <w:t>322,726,572.43 </w:t>
            </w:r>
          </w:p>
        </w:tc>
        <w:tc>
          <w:tcPr>
            <w:tcW w:w="1685" w:type="dxa"/>
          </w:tcPr>
          <w:p>
            <w:pPr>
              <w:pStyle w:val="TableParagraph"/>
              <w:spacing w:before="34"/>
              <w:ind w:right="-15"/>
              <w:rPr>
                <w:sz w:val="21"/>
              </w:rPr>
            </w:pPr>
            <w:r>
              <w:rPr>
                <w:sz w:val="21"/>
              </w:rPr>
              <w:t>15.78 </w:t>
            </w:r>
          </w:p>
        </w:tc>
      </w:tr>
      <w:tr>
        <w:trPr>
          <w:trHeight w:val="340" w:hRule="atLeast"/>
        </w:trPr>
        <w:tc>
          <w:tcPr>
            <w:tcW w:w="3092" w:type="dxa"/>
          </w:tcPr>
          <w:p>
            <w:pPr>
              <w:pStyle w:val="TableParagraph"/>
              <w:spacing w:before="34"/>
              <w:ind w:left="107"/>
              <w:jc w:val="left"/>
              <w:rPr>
                <w:sz w:val="21"/>
              </w:rPr>
            </w:pPr>
            <w:r>
              <w:rPr>
                <w:spacing w:val="-1"/>
                <w:sz w:val="21"/>
              </w:rPr>
              <w:t>投资活动产生的现金流量净额</w:t>
            </w:r>
            <w:r>
              <w:rPr>
                <w:sz w:val="21"/>
              </w:rPr>
              <w:t> </w:t>
            </w:r>
          </w:p>
        </w:tc>
        <w:tc>
          <w:tcPr>
            <w:tcW w:w="2127" w:type="dxa"/>
          </w:tcPr>
          <w:p>
            <w:pPr>
              <w:pStyle w:val="TableParagraph"/>
              <w:spacing w:before="34"/>
              <w:ind w:right="-15"/>
              <w:rPr>
                <w:sz w:val="21"/>
              </w:rPr>
            </w:pPr>
            <w:r>
              <w:rPr>
                <w:sz w:val="21"/>
              </w:rPr>
              <w:t>-205,964,228.42 </w:t>
            </w:r>
          </w:p>
        </w:tc>
        <w:tc>
          <w:tcPr>
            <w:tcW w:w="2148" w:type="dxa"/>
          </w:tcPr>
          <w:p>
            <w:pPr>
              <w:pStyle w:val="TableParagraph"/>
              <w:spacing w:before="34"/>
              <w:ind w:right="-15"/>
              <w:rPr>
                <w:sz w:val="21"/>
              </w:rPr>
            </w:pPr>
            <w:r>
              <w:rPr>
                <w:sz w:val="21"/>
              </w:rPr>
              <w:t>-241,346,814.45 </w:t>
            </w:r>
          </w:p>
        </w:tc>
        <w:tc>
          <w:tcPr>
            <w:tcW w:w="1685" w:type="dxa"/>
          </w:tcPr>
          <w:p>
            <w:pPr>
              <w:pStyle w:val="TableParagraph"/>
              <w:spacing w:before="34"/>
              <w:ind w:right="-15"/>
              <w:rPr>
                <w:sz w:val="21"/>
              </w:rPr>
            </w:pPr>
            <w:r>
              <w:rPr>
                <w:sz w:val="21"/>
              </w:rPr>
              <w:t>不适用 </w:t>
            </w:r>
          </w:p>
        </w:tc>
      </w:tr>
      <w:tr>
        <w:trPr>
          <w:trHeight w:val="340" w:hRule="atLeast"/>
        </w:trPr>
        <w:tc>
          <w:tcPr>
            <w:tcW w:w="3092" w:type="dxa"/>
          </w:tcPr>
          <w:p>
            <w:pPr>
              <w:pStyle w:val="TableParagraph"/>
              <w:spacing w:before="34"/>
              <w:ind w:left="107"/>
              <w:jc w:val="left"/>
              <w:rPr>
                <w:sz w:val="21"/>
              </w:rPr>
            </w:pPr>
            <w:r>
              <w:rPr>
                <w:spacing w:val="-1"/>
                <w:sz w:val="21"/>
              </w:rPr>
              <w:t>筹资活动产生的现金流量净额</w:t>
            </w:r>
            <w:r>
              <w:rPr>
                <w:sz w:val="21"/>
              </w:rPr>
              <w:t> </w:t>
            </w:r>
          </w:p>
        </w:tc>
        <w:tc>
          <w:tcPr>
            <w:tcW w:w="2127" w:type="dxa"/>
          </w:tcPr>
          <w:p>
            <w:pPr>
              <w:pStyle w:val="TableParagraph"/>
              <w:spacing w:before="34"/>
              <w:ind w:right="-15"/>
              <w:rPr>
                <w:sz w:val="21"/>
              </w:rPr>
            </w:pPr>
            <w:r>
              <w:rPr>
                <w:sz w:val="21"/>
              </w:rPr>
              <w:t>-328,564,461.03 </w:t>
            </w:r>
          </w:p>
        </w:tc>
        <w:tc>
          <w:tcPr>
            <w:tcW w:w="2148" w:type="dxa"/>
          </w:tcPr>
          <w:p>
            <w:pPr>
              <w:pStyle w:val="TableParagraph"/>
              <w:spacing w:before="34"/>
              <w:ind w:right="-15"/>
              <w:rPr>
                <w:sz w:val="21"/>
              </w:rPr>
            </w:pPr>
            <w:r>
              <w:rPr>
                <w:sz w:val="21"/>
              </w:rPr>
              <w:t>56,398,255.92 </w:t>
            </w:r>
          </w:p>
        </w:tc>
        <w:tc>
          <w:tcPr>
            <w:tcW w:w="1685" w:type="dxa"/>
          </w:tcPr>
          <w:p>
            <w:pPr>
              <w:pStyle w:val="TableParagraph"/>
              <w:spacing w:before="34"/>
              <w:ind w:right="-15"/>
              <w:rPr>
                <w:sz w:val="21"/>
              </w:rPr>
            </w:pPr>
            <w:r>
              <w:rPr>
                <w:sz w:val="21"/>
              </w:rPr>
              <w:t>不适用 </w:t>
            </w:r>
          </w:p>
        </w:tc>
      </w:tr>
    </w:tbl>
    <w:p>
      <w:pPr>
        <w:pStyle w:val="BodyText"/>
        <w:spacing w:before="121"/>
        <w:ind w:left="898"/>
      </w:pPr>
      <w:r>
        <w:rPr>
          <w:spacing w:val="-1"/>
        </w:rPr>
        <w:t>本期公司业务类型、利润构成或利润来源发生重大变动的详细说明</w:t>
      </w:r>
      <w:r>
        <w:rPr/>
        <w:t> </w:t>
      </w:r>
    </w:p>
    <w:p>
      <w:pPr>
        <w:pStyle w:val="BodyText"/>
        <w:spacing w:before="139"/>
        <w:ind w:left="898"/>
      </w:pPr>
      <w:r>
        <w:rPr>
          <w:spacing w:val="-1"/>
        </w:rPr>
        <w:t>□适用 √不适用</w:t>
      </w:r>
      <w:r>
        <w:rPr>
          <w:spacing w:val="-3"/>
        </w:rPr>
        <w:t> </w:t>
      </w:r>
      <w:r>
        <w:rPr/>
        <w:t> </w:t>
      </w:r>
    </w:p>
    <w:p>
      <w:pPr>
        <w:pStyle w:val="BodyText"/>
        <w:spacing w:line="364" w:lineRule="auto" w:before="139"/>
        <w:ind w:left="898" w:right="1033"/>
      </w:pPr>
      <w:r>
        <w:rPr/>
        <w:t>营业收入变动原因说明：主要是报告期内商用车产销量减少，特别是重卡产销量大幅下降所致。营业成本变动原因说明：主要是因营业收入减少所致。 </w:t>
      </w:r>
    </w:p>
    <w:p>
      <w:pPr>
        <w:pStyle w:val="BodyText"/>
        <w:spacing w:line="364" w:lineRule="auto" w:before="1"/>
        <w:ind w:left="898" w:right="3136"/>
      </w:pPr>
      <w:r>
        <w:rPr/>
        <w:t>销售费用变动原因说明：主要是因本期售后三包费较上年同期减少所致。管理费用变动原因说明：无 </w:t>
      </w:r>
    </w:p>
    <w:p>
      <w:pPr>
        <w:pStyle w:val="BodyText"/>
        <w:spacing w:line="364" w:lineRule="auto"/>
        <w:ind w:left="898" w:right="1873"/>
      </w:pPr>
      <w:r>
        <w:rPr/>
        <w:t>财务费用变动原因说明：主要是因本期贴现利息及贷款利息支出较上年同期减少所致。研发费用变动原因说明：主要是本期研发项目支出减少所致。 </w:t>
      </w:r>
    </w:p>
    <w:p>
      <w:pPr>
        <w:pStyle w:val="BodyText"/>
        <w:spacing w:line="367" w:lineRule="auto"/>
        <w:ind w:left="898" w:right="1504"/>
      </w:pPr>
      <w:r>
        <w:rPr/>
        <w:t>经营活动产生的现金流量净额变动原因说明：主要是本期银行承兑汇票贴现金额增加所致。投资活动产生的现金流量净额变动原因说明：主要是本期减少购置固定资产所致。 </w:t>
      </w:r>
    </w:p>
    <w:p>
      <w:pPr>
        <w:pStyle w:val="BodyText"/>
        <w:spacing w:line="364" w:lineRule="auto"/>
        <w:ind w:left="898" w:right="928"/>
      </w:pPr>
      <w:r>
        <w:rPr/>
        <w:t>筹资活动产生的现金流量净额变动原因说明：主要是本期吸收投资资金减少及对股东现金分红增加所致。 </w:t>
      </w:r>
    </w:p>
    <w:p>
      <w:pPr>
        <w:pStyle w:val="BodyText"/>
        <w:spacing w:line="267" w:lineRule="exact"/>
        <w:ind w:left="898"/>
      </w:pPr>
      <w:r>
        <w:rPr>
          <w:w w:val="100"/>
        </w:rPr>
        <w:t> </w:t>
      </w:r>
    </w:p>
    <w:p>
      <w:pPr>
        <w:pStyle w:val="BodyText"/>
        <w:ind w:left="898"/>
      </w:pPr>
      <w:r>
        <w:rPr>
          <w:spacing w:val="-1"/>
        </w:rPr>
        <w:t>本期公司业务类型、利润构成或利润来源发生重大变动的详细说明</w:t>
      </w:r>
      <w:r>
        <w:rPr/>
        <w:t> </w:t>
      </w:r>
    </w:p>
    <w:p>
      <w:pPr>
        <w:pStyle w:val="BodyText"/>
        <w:ind w:left="898"/>
      </w:pPr>
      <w:r>
        <w:rPr/>
        <w:t>□适用 √不适用</w:t>
      </w:r>
      <w:r>
        <w:rPr>
          <w:spacing w:val="-3"/>
        </w:rPr>
        <w:t> </w:t>
      </w:r>
      <w:r>
        <w:rPr/>
        <w:t> </w:t>
      </w:r>
    </w:p>
    <w:p>
      <w:pPr>
        <w:pStyle w:val="BodyText"/>
        <w:spacing w:before="3"/>
        <w:ind w:left="898"/>
      </w:pPr>
      <w:r>
        <w:rPr>
          <w:w w:val="100"/>
        </w:rPr>
        <w:t> </w:t>
      </w:r>
    </w:p>
    <w:p>
      <w:pPr>
        <w:pStyle w:val="ListParagraph"/>
        <w:numPr>
          <w:ilvl w:val="0"/>
          <w:numId w:val="1"/>
        </w:numPr>
        <w:tabs>
          <w:tab w:pos="1319" w:val="left" w:leader="none"/>
        </w:tabs>
        <w:spacing w:line="240" w:lineRule="auto" w:before="62" w:after="0"/>
        <w:ind w:left="1318" w:right="0" w:hanging="421"/>
        <w:jc w:val="left"/>
        <w:rPr>
          <w:sz w:val="21"/>
        </w:rPr>
      </w:pPr>
      <w:r>
        <w:rPr>
          <w:sz w:val="21"/>
        </w:rPr>
        <w:t>收入和成本分析 </w:t>
      </w:r>
    </w:p>
    <w:p>
      <w:pPr>
        <w:pStyle w:val="BodyText"/>
        <w:spacing w:before="64"/>
        <w:ind w:left="898"/>
      </w:pPr>
      <w:r>
        <w:rPr>
          <w:spacing w:val="-1"/>
        </w:rPr>
        <w:t>√适用 □不适用</w:t>
      </w:r>
      <w:r>
        <w:rPr>
          <w:spacing w:val="-3"/>
        </w:rPr>
        <w:t> </w:t>
      </w:r>
      <w:r>
        <w:rPr/>
        <w:t> </w:t>
      </w:r>
    </w:p>
    <w:p>
      <w:pPr>
        <w:pStyle w:val="BodyText"/>
        <w:spacing w:line="364" w:lineRule="auto" w:before="2"/>
        <w:ind w:left="898" w:right="889" w:firstLine="420"/>
        <w:jc w:val="both"/>
      </w:pPr>
      <w:r>
        <w:rPr>
          <w:spacing w:val="-18"/>
        </w:rPr>
        <w:t>公司 </w:t>
      </w:r>
      <w:r>
        <w:rPr>
          <w:spacing w:val="-1"/>
        </w:rPr>
        <w:t>2022</w:t>
      </w:r>
      <w:r>
        <w:rPr>
          <w:spacing w:val="-14"/>
        </w:rPr>
        <w:t> 年度实现营业收入 </w:t>
      </w:r>
      <w:r>
        <w:rPr>
          <w:spacing w:val="-1"/>
        </w:rPr>
        <w:t>113,473.12</w:t>
      </w:r>
      <w:r>
        <w:rPr>
          <w:spacing w:val="-13"/>
        </w:rPr>
        <w:t> 万元，同比下降 </w:t>
      </w:r>
      <w:r>
        <w:rPr/>
        <w:t>37.47%，其中主营业务收入同比下降</w:t>
      </w:r>
      <w:r>
        <w:rPr>
          <w:spacing w:val="-2"/>
        </w:rPr>
        <w:t>37.45%。2022</w:t>
      </w:r>
      <w:r>
        <w:rPr>
          <w:spacing w:val="-13"/>
        </w:rPr>
        <w:t> 年公司主营业务成本 </w:t>
      </w:r>
      <w:r>
        <w:rPr>
          <w:spacing w:val="-1"/>
        </w:rPr>
        <w:t>81,378.23</w:t>
      </w:r>
      <w:r>
        <w:rPr>
          <w:spacing w:val="-14"/>
        </w:rPr>
        <w:t> 万元，同比下降 </w:t>
      </w:r>
      <w:r>
        <w:rPr>
          <w:spacing w:val="-1"/>
        </w:rPr>
        <w:t>32.25%。公司主营业务收入集中在销</w:t>
      </w:r>
      <w:r>
        <w:rPr/>
        <w:t>售发动机曲轴、汽车离合器、螺旋锥齿轮、精密锻件及高强度螺栓等产品。 </w:t>
      </w:r>
    </w:p>
    <w:p>
      <w:pPr>
        <w:spacing w:after="0" w:line="364" w:lineRule="auto"/>
        <w:jc w:val="both"/>
        <w:sectPr>
          <w:pgSz w:w="11910" w:h="16840"/>
          <w:pgMar w:header="880" w:footer="1195" w:top="1340" w:bottom="1380" w:left="520" w:right="520"/>
        </w:sectPr>
      </w:pPr>
    </w:p>
    <w:p>
      <w:pPr>
        <w:pStyle w:val="ListParagraph"/>
        <w:numPr>
          <w:ilvl w:val="0"/>
          <w:numId w:val="2"/>
        </w:numPr>
        <w:tabs>
          <w:tab w:pos="1466" w:val="left" w:leader="none"/>
        </w:tabs>
        <w:spacing w:line="240" w:lineRule="auto" w:before="71" w:after="0"/>
        <w:ind w:left="1465" w:right="0" w:hanging="568"/>
        <w:jc w:val="left"/>
        <w:rPr>
          <w:sz w:val="21"/>
        </w:rPr>
      </w:pPr>
      <w:r>
        <w:rPr>
          <w:sz w:val="21"/>
        </w:rPr>
        <w:t>主营业务分行业、分产品、分地区、分销售模式情况</w:t>
      </w:r>
    </w:p>
    <w:p>
      <w:pPr>
        <w:pStyle w:val="BodyText"/>
        <w:spacing w:before="62" w:after="4"/>
        <w:ind w:left="7869"/>
      </w:pPr>
      <w:r>
        <w:rPr>
          <w:spacing w:val="7"/>
        </w:rPr>
        <w:t>单位:元 币种:人民币</w:t>
      </w:r>
      <w:r>
        <w:rPr/>
        <w:t> </w:t>
      </w: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987"/>
        <w:gridCol w:w="1698"/>
        <w:gridCol w:w="863"/>
        <w:gridCol w:w="1259"/>
        <w:gridCol w:w="1418"/>
        <w:gridCol w:w="2125"/>
      </w:tblGrid>
      <w:tr>
        <w:trPr>
          <w:trHeight w:val="340" w:hRule="atLeast"/>
        </w:trPr>
        <w:tc>
          <w:tcPr>
            <w:tcW w:w="10622" w:type="dxa"/>
            <w:gridSpan w:val="7"/>
          </w:tcPr>
          <w:p>
            <w:pPr>
              <w:pStyle w:val="TableParagraph"/>
              <w:spacing w:before="34"/>
              <w:ind w:left="4196" w:right="4074"/>
              <w:jc w:val="center"/>
              <w:rPr>
                <w:sz w:val="21"/>
              </w:rPr>
            </w:pPr>
            <w:r>
              <w:rPr>
                <w:spacing w:val="-1"/>
                <w:sz w:val="21"/>
              </w:rPr>
              <w:t>主营业务分行业情况</w:t>
            </w:r>
            <w:r>
              <w:rPr>
                <w:sz w:val="21"/>
              </w:rPr>
              <w:t> </w:t>
            </w:r>
          </w:p>
        </w:tc>
      </w:tr>
      <w:tr>
        <w:trPr>
          <w:trHeight w:val="906" w:hRule="atLeast"/>
        </w:trPr>
        <w:tc>
          <w:tcPr>
            <w:tcW w:w="1272" w:type="dxa"/>
          </w:tcPr>
          <w:p>
            <w:pPr>
              <w:pStyle w:val="TableParagraph"/>
              <w:spacing w:before="10"/>
              <w:jc w:val="left"/>
              <w:rPr>
                <w:sz w:val="24"/>
              </w:rPr>
            </w:pPr>
          </w:p>
          <w:p>
            <w:pPr>
              <w:pStyle w:val="TableParagraph"/>
              <w:spacing w:before="0"/>
              <w:ind w:left="136" w:right="23"/>
              <w:jc w:val="center"/>
              <w:rPr>
                <w:sz w:val="21"/>
              </w:rPr>
            </w:pPr>
            <w:r>
              <w:rPr>
                <w:sz w:val="21"/>
              </w:rPr>
              <w:t>分行业 </w:t>
            </w:r>
          </w:p>
        </w:tc>
        <w:tc>
          <w:tcPr>
            <w:tcW w:w="1987" w:type="dxa"/>
          </w:tcPr>
          <w:p>
            <w:pPr>
              <w:pStyle w:val="TableParagraph"/>
              <w:spacing w:before="10"/>
              <w:jc w:val="left"/>
              <w:rPr>
                <w:sz w:val="24"/>
              </w:rPr>
            </w:pPr>
          </w:p>
          <w:p>
            <w:pPr>
              <w:pStyle w:val="TableParagraph"/>
              <w:spacing w:before="0"/>
              <w:ind w:left="571"/>
              <w:jc w:val="left"/>
              <w:rPr>
                <w:sz w:val="21"/>
              </w:rPr>
            </w:pPr>
            <w:r>
              <w:rPr>
                <w:spacing w:val="-1"/>
                <w:sz w:val="21"/>
              </w:rPr>
              <w:t>营业收入</w:t>
            </w:r>
            <w:r>
              <w:rPr>
                <w:sz w:val="21"/>
              </w:rPr>
              <w:t> </w:t>
            </w:r>
          </w:p>
        </w:tc>
        <w:tc>
          <w:tcPr>
            <w:tcW w:w="1698" w:type="dxa"/>
          </w:tcPr>
          <w:p>
            <w:pPr>
              <w:pStyle w:val="TableParagraph"/>
              <w:spacing w:before="10"/>
              <w:jc w:val="left"/>
              <w:rPr>
                <w:sz w:val="24"/>
              </w:rPr>
            </w:pPr>
          </w:p>
          <w:p>
            <w:pPr>
              <w:pStyle w:val="TableParagraph"/>
              <w:spacing w:before="0"/>
              <w:ind w:left="428"/>
              <w:jc w:val="left"/>
              <w:rPr>
                <w:sz w:val="21"/>
              </w:rPr>
            </w:pPr>
            <w:r>
              <w:rPr>
                <w:spacing w:val="-1"/>
                <w:sz w:val="21"/>
              </w:rPr>
              <w:t>营业成本</w:t>
            </w:r>
            <w:r>
              <w:rPr>
                <w:sz w:val="21"/>
              </w:rPr>
              <w:t> </w:t>
            </w:r>
          </w:p>
        </w:tc>
        <w:tc>
          <w:tcPr>
            <w:tcW w:w="863" w:type="dxa"/>
          </w:tcPr>
          <w:p>
            <w:pPr>
              <w:pStyle w:val="TableParagraph"/>
              <w:jc w:val="left"/>
              <w:rPr>
                <w:sz w:val="14"/>
              </w:rPr>
            </w:pPr>
          </w:p>
          <w:p>
            <w:pPr>
              <w:pStyle w:val="TableParagraph"/>
              <w:spacing w:before="0"/>
              <w:ind w:left="115"/>
              <w:jc w:val="left"/>
              <w:rPr>
                <w:sz w:val="21"/>
              </w:rPr>
            </w:pPr>
            <w:r>
              <w:rPr>
                <w:sz w:val="21"/>
              </w:rPr>
              <w:t>毛利率</w:t>
            </w:r>
          </w:p>
          <w:p>
            <w:pPr>
              <w:pStyle w:val="TableParagraph"/>
              <w:spacing w:before="5"/>
              <w:ind w:left="167"/>
              <w:jc w:val="left"/>
              <w:rPr>
                <w:sz w:val="21"/>
              </w:rPr>
            </w:pPr>
            <w:r>
              <w:rPr>
                <w:sz w:val="21"/>
              </w:rPr>
              <w:t>（%） </w:t>
            </w:r>
          </w:p>
        </w:tc>
        <w:tc>
          <w:tcPr>
            <w:tcW w:w="1259" w:type="dxa"/>
          </w:tcPr>
          <w:p>
            <w:pPr>
              <w:pStyle w:val="TableParagraph"/>
              <w:spacing w:line="242" w:lineRule="auto" w:before="46"/>
              <w:ind w:left="212" w:right="141"/>
              <w:jc w:val="both"/>
              <w:rPr>
                <w:sz w:val="21"/>
              </w:rPr>
            </w:pPr>
            <w:r>
              <w:rPr>
                <w:sz w:val="21"/>
              </w:rPr>
              <w:t>营业收入比上年增减（%） </w:t>
            </w:r>
          </w:p>
        </w:tc>
        <w:tc>
          <w:tcPr>
            <w:tcW w:w="1418" w:type="dxa"/>
          </w:tcPr>
          <w:p>
            <w:pPr>
              <w:pStyle w:val="TableParagraph"/>
              <w:spacing w:line="242" w:lineRule="auto" w:before="46"/>
              <w:ind w:left="292" w:right="165" w:hanging="106"/>
              <w:jc w:val="left"/>
              <w:rPr>
                <w:sz w:val="21"/>
              </w:rPr>
            </w:pPr>
            <w:r>
              <w:rPr>
                <w:sz w:val="21"/>
              </w:rPr>
              <w:t>营业成本比上年增减</w:t>
            </w:r>
          </w:p>
          <w:p>
            <w:pPr>
              <w:pStyle w:val="TableParagraph"/>
              <w:spacing w:line="268" w:lineRule="exact" w:before="0"/>
              <w:ind w:left="451"/>
              <w:jc w:val="left"/>
              <w:rPr>
                <w:sz w:val="21"/>
              </w:rPr>
            </w:pPr>
            <w:r>
              <w:rPr>
                <w:sz w:val="21"/>
              </w:rPr>
              <w:t>（%） </w:t>
            </w:r>
          </w:p>
        </w:tc>
        <w:tc>
          <w:tcPr>
            <w:tcW w:w="2125" w:type="dxa"/>
          </w:tcPr>
          <w:p>
            <w:pPr>
              <w:pStyle w:val="TableParagraph"/>
              <w:jc w:val="left"/>
              <w:rPr>
                <w:sz w:val="14"/>
              </w:rPr>
            </w:pPr>
          </w:p>
          <w:p>
            <w:pPr>
              <w:pStyle w:val="TableParagraph"/>
              <w:spacing w:before="0"/>
              <w:ind w:left="226"/>
              <w:jc w:val="left"/>
              <w:rPr>
                <w:sz w:val="21"/>
              </w:rPr>
            </w:pPr>
            <w:r>
              <w:rPr>
                <w:sz w:val="21"/>
              </w:rPr>
              <w:t>毛利率比上年增减</w:t>
            </w:r>
          </w:p>
          <w:p>
            <w:pPr>
              <w:pStyle w:val="TableParagraph"/>
              <w:spacing w:before="5"/>
              <w:ind w:left="804"/>
              <w:jc w:val="left"/>
              <w:rPr>
                <w:sz w:val="21"/>
              </w:rPr>
            </w:pPr>
            <w:r>
              <w:rPr>
                <w:sz w:val="21"/>
              </w:rPr>
              <w:t>（%） </w:t>
            </w:r>
          </w:p>
        </w:tc>
      </w:tr>
      <w:tr>
        <w:trPr>
          <w:trHeight w:val="544" w:hRule="atLeast"/>
        </w:trPr>
        <w:tc>
          <w:tcPr>
            <w:tcW w:w="1272" w:type="dxa"/>
          </w:tcPr>
          <w:p>
            <w:pPr>
              <w:pStyle w:val="TableParagraph"/>
              <w:ind w:left="110"/>
              <w:jc w:val="left"/>
              <w:rPr>
                <w:sz w:val="21"/>
              </w:rPr>
            </w:pPr>
            <w:r>
              <w:rPr>
                <w:sz w:val="21"/>
              </w:rPr>
              <w:t>汽车及内燃</w:t>
            </w:r>
          </w:p>
          <w:p>
            <w:pPr>
              <w:pStyle w:val="TableParagraph"/>
              <w:spacing w:line="252" w:lineRule="exact" w:before="2"/>
              <w:ind w:left="215"/>
              <w:jc w:val="left"/>
              <w:rPr>
                <w:sz w:val="21"/>
              </w:rPr>
            </w:pPr>
            <w:r>
              <w:rPr>
                <w:spacing w:val="-1"/>
                <w:sz w:val="21"/>
              </w:rPr>
              <w:t>机零部件</w:t>
            </w:r>
            <w:r>
              <w:rPr>
                <w:sz w:val="21"/>
              </w:rPr>
              <w:t> </w:t>
            </w:r>
          </w:p>
        </w:tc>
        <w:tc>
          <w:tcPr>
            <w:tcW w:w="1987" w:type="dxa"/>
          </w:tcPr>
          <w:p>
            <w:pPr>
              <w:pStyle w:val="TableParagraph"/>
              <w:spacing w:before="137"/>
              <w:ind w:right="-15"/>
              <w:rPr>
                <w:sz w:val="21"/>
              </w:rPr>
            </w:pPr>
            <w:r>
              <w:rPr>
                <w:sz w:val="21"/>
              </w:rPr>
              <w:t>1,042,121,679.89 </w:t>
            </w:r>
          </w:p>
        </w:tc>
        <w:tc>
          <w:tcPr>
            <w:tcW w:w="1698" w:type="dxa"/>
          </w:tcPr>
          <w:p>
            <w:pPr>
              <w:pStyle w:val="TableParagraph"/>
              <w:spacing w:before="137"/>
              <w:ind w:right="-15"/>
              <w:rPr>
                <w:sz w:val="21"/>
              </w:rPr>
            </w:pPr>
            <w:r>
              <w:rPr>
                <w:sz w:val="21"/>
              </w:rPr>
              <w:t>813,782,297.40 </w:t>
            </w:r>
          </w:p>
        </w:tc>
        <w:tc>
          <w:tcPr>
            <w:tcW w:w="863" w:type="dxa"/>
          </w:tcPr>
          <w:p>
            <w:pPr>
              <w:pStyle w:val="TableParagraph"/>
              <w:spacing w:before="137"/>
              <w:ind w:right="-15"/>
              <w:rPr>
                <w:sz w:val="21"/>
              </w:rPr>
            </w:pPr>
            <w:r>
              <w:rPr>
                <w:sz w:val="21"/>
              </w:rPr>
              <w:t>21.91 </w:t>
            </w:r>
          </w:p>
        </w:tc>
        <w:tc>
          <w:tcPr>
            <w:tcW w:w="1259" w:type="dxa"/>
          </w:tcPr>
          <w:p>
            <w:pPr>
              <w:pStyle w:val="TableParagraph"/>
              <w:spacing w:before="137"/>
              <w:ind w:right="-15"/>
              <w:rPr>
                <w:sz w:val="21"/>
              </w:rPr>
            </w:pPr>
            <w:r>
              <w:rPr>
                <w:sz w:val="21"/>
              </w:rPr>
              <w:t>-37.45 </w:t>
            </w:r>
          </w:p>
        </w:tc>
        <w:tc>
          <w:tcPr>
            <w:tcW w:w="1418" w:type="dxa"/>
          </w:tcPr>
          <w:p>
            <w:pPr>
              <w:pStyle w:val="TableParagraph"/>
              <w:spacing w:before="137"/>
              <w:ind w:right="-15"/>
              <w:rPr>
                <w:sz w:val="21"/>
              </w:rPr>
            </w:pPr>
            <w:r>
              <w:rPr>
                <w:sz w:val="21"/>
              </w:rPr>
              <w:t>-32.25 </w:t>
            </w:r>
          </w:p>
        </w:tc>
        <w:tc>
          <w:tcPr>
            <w:tcW w:w="2125" w:type="dxa"/>
          </w:tcPr>
          <w:p>
            <w:pPr>
              <w:pStyle w:val="TableParagraph"/>
              <w:spacing w:before="137"/>
              <w:ind w:right="-15"/>
              <w:rPr>
                <w:sz w:val="21"/>
              </w:rPr>
            </w:pPr>
            <w:r>
              <w:rPr>
                <w:spacing w:val="-18"/>
                <w:sz w:val="21"/>
              </w:rPr>
              <w:t>减少 </w:t>
            </w:r>
            <w:r>
              <w:rPr>
                <w:sz w:val="21"/>
              </w:rPr>
              <w:t>6.00</w:t>
            </w:r>
            <w:r>
              <w:rPr>
                <w:spacing w:val="-12"/>
                <w:sz w:val="21"/>
              </w:rPr>
              <w:t> 个百分点</w:t>
            </w:r>
            <w:r>
              <w:rPr>
                <w:sz w:val="21"/>
              </w:rPr>
              <w:t> </w:t>
            </w:r>
          </w:p>
        </w:tc>
      </w:tr>
      <w:tr>
        <w:trPr>
          <w:trHeight w:val="340" w:hRule="atLeast"/>
        </w:trPr>
        <w:tc>
          <w:tcPr>
            <w:tcW w:w="10622" w:type="dxa"/>
            <w:gridSpan w:val="7"/>
          </w:tcPr>
          <w:p>
            <w:pPr>
              <w:pStyle w:val="TableParagraph"/>
              <w:spacing w:before="34"/>
              <w:ind w:left="4196" w:right="4074"/>
              <w:jc w:val="center"/>
              <w:rPr>
                <w:sz w:val="21"/>
              </w:rPr>
            </w:pPr>
            <w:r>
              <w:rPr>
                <w:spacing w:val="-1"/>
                <w:sz w:val="21"/>
              </w:rPr>
              <w:t>主营业务分产品情况</w:t>
            </w:r>
            <w:r>
              <w:rPr>
                <w:sz w:val="21"/>
              </w:rPr>
              <w:t> </w:t>
            </w:r>
          </w:p>
        </w:tc>
      </w:tr>
      <w:tr>
        <w:trPr>
          <w:trHeight w:val="906" w:hRule="atLeast"/>
        </w:trPr>
        <w:tc>
          <w:tcPr>
            <w:tcW w:w="1272" w:type="dxa"/>
          </w:tcPr>
          <w:p>
            <w:pPr>
              <w:pStyle w:val="TableParagraph"/>
              <w:spacing w:before="10"/>
              <w:jc w:val="left"/>
              <w:rPr>
                <w:sz w:val="24"/>
              </w:rPr>
            </w:pPr>
          </w:p>
          <w:p>
            <w:pPr>
              <w:pStyle w:val="TableParagraph"/>
              <w:spacing w:before="0"/>
              <w:ind w:left="136" w:right="23"/>
              <w:jc w:val="center"/>
              <w:rPr>
                <w:sz w:val="21"/>
              </w:rPr>
            </w:pPr>
            <w:r>
              <w:rPr>
                <w:sz w:val="21"/>
              </w:rPr>
              <w:t>分产品 </w:t>
            </w:r>
          </w:p>
        </w:tc>
        <w:tc>
          <w:tcPr>
            <w:tcW w:w="1987" w:type="dxa"/>
          </w:tcPr>
          <w:p>
            <w:pPr>
              <w:pStyle w:val="TableParagraph"/>
              <w:spacing w:before="10"/>
              <w:jc w:val="left"/>
              <w:rPr>
                <w:sz w:val="24"/>
              </w:rPr>
            </w:pPr>
          </w:p>
          <w:p>
            <w:pPr>
              <w:pStyle w:val="TableParagraph"/>
              <w:spacing w:before="0"/>
              <w:ind w:left="571"/>
              <w:jc w:val="left"/>
              <w:rPr>
                <w:sz w:val="21"/>
              </w:rPr>
            </w:pPr>
            <w:r>
              <w:rPr>
                <w:spacing w:val="-1"/>
                <w:sz w:val="21"/>
              </w:rPr>
              <w:t>营业收入</w:t>
            </w:r>
            <w:r>
              <w:rPr>
                <w:sz w:val="21"/>
              </w:rPr>
              <w:t> </w:t>
            </w:r>
          </w:p>
        </w:tc>
        <w:tc>
          <w:tcPr>
            <w:tcW w:w="1698" w:type="dxa"/>
          </w:tcPr>
          <w:p>
            <w:pPr>
              <w:pStyle w:val="TableParagraph"/>
              <w:spacing w:before="10"/>
              <w:jc w:val="left"/>
              <w:rPr>
                <w:sz w:val="24"/>
              </w:rPr>
            </w:pPr>
          </w:p>
          <w:p>
            <w:pPr>
              <w:pStyle w:val="TableParagraph"/>
              <w:spacing w:before="0"/>
              <w:ind w:left="428"/>
              <w:jc w:val="left"/>
              <w:rPr>
                <w:sz w:val="21"/>
              </w:rPr>
            </w:pPr>
            <w:r>
              <w:rPr>
                <w:spacing w:val="-1"/>
                <w:sz w:val="21"/>
              </w:rPr>
              <w:t>营业成本</w:t>
            </w:r>
            <w:r>
              <w:rPr>
                <w:sz w:val="21"/>
              </w:rPr>
              <w:t> </w:t>
            </w:r>
          </w:p>
        </w:tc>
        <w:tc>
          <w:tcPr>
            <w:tcW w:w="863" w:type="dxa"/>
          </w:tcPr>
          <w:p>
            <w:pPr>
              <w:pStyle w:val="TableParagraph"/>
              <w:jc w:val="left"/>
              <w:rPr>
                <w:sz w:val="14"/>
              </w:rPr>
            </w:pPr>
          </w:p>
          <w:p>
            <w:pPr>
              <w:pStyle w:val="TableParagraph"/>
              <w:spacing w:before="0"/>
              <w:ind w:left="115"/>
              <w:jc w:val="left"/>
              <w:rPr>
                <w:sz w:val="21"/>
              </w:rPr>
            </w:pPr>
            <w:r>
              <w:rPr>
                <w:sz w:val="21"/>
              </w:rPr>
              <w:t>毛利率</w:t>
            </w:r>
          </w:p>
          <w:p>
            <w:pPr>
              <w:pStyle w:val="TableParagraph"/>
              <w:spacing w:before="5"/>
              <w:ind w:left="167"/>
              <w:jc w:val="left"/>
              <w:rPr>
                <w:sz w:val="21"/>
              </w:rPr>
            </w:pPr>
            <w:r>
              <w:rPr>
                <w:sz w:val="21"/>
              </w:rPr>
              <w:t>（%） </w:t>
            </w:r>
          </w:p>
        </w:tc>
        <w:tc>
          <w:tcPr>
            <w:tcW w:w="1259" w:type="dxa"/>
          </w:tcPr>
          <w:p>
            <w:pPr>
              <w:pStyle w:val="TableParagraph"/>
              <w:spacing w:line="242" w:lineRule="auto" w:before="46"/>
              <w:ind w:left="212" w:right="141"/>
              <w:jc w:val="both"/>
              <w:rPr>
                <w:sz w:val="21"/>
              </w:rPr>
            </w:pPr>
            <w:r>
              <w:rPr>
                <w:sz w:val="21"/>
              </w:rPr>
              <w:t>营业收入比上年增减（%） </w:t>
            </w:r>
          </w:p>
        </w:tc>
        <w:tc>
          <w:tcPr>
            <w:tcW w:w="1418" w:type="dxa"/>
          </w:tcPr>
          <w:p>
            <w:pPr>
              <w:pStyle w:val="TableParagraph"/>
              <w:spacing w:line="242" w:lineRule="auto" w:before="46"/>
              <w:ind w:left="292" w:right="165" w:hanging="106"/>
              <w:jc w:val="left"/>
              <w:rPr>
                <w:sz w:val="21"/>
              </w:rPr>
            </w:pPr>
            <w:r>
              <w:rPr>
                <w:sz w:val="21"/>
              </w:rPr>
              <w:t>营业成本比上年增减</w:t>
            </w:r>
          </w:p>
          <w:p>
            <w:pPr>
              <w:pStyle w:val="TableParagraph"/>
              <w:spacing w:before="2"/>
              <w:ind w:left="451"/>
              <w:jc w:val="left"/>
              <w:rPr>
                <w:sz w:val="21"/>
              </w:rPr>
            </w:pPr>
            <w:r>
              <w:rPr>
                <w:sz w:val="21"/>
              </w:rPr>
              <w:t>（%） </w:t>
            </w:r>
          </w:p>
        </w:tc>
        <w:tc>
          <w:tcPr>
            <w:tcW w:w="2125" w:type="dxa"/>
          </w:tcPr>
          <w:p>
            <w:pPr>
              <w:pStyle w:val="TableParagraph"/>
              <w:jc w:val="left"/>
              <w:rPr>
                <w:sz w:val="14"/>
              </w:rPr>
            </w:pPr>
          </w:p>
          <w:p>
            <w:pPr>
              <w:pStyle w:val="TableParagraph"/>
              <w:spacing w:before="0"/>
              <w:ind w:left="226"/>
              <w:jc w:val="left"/>
              <w:rPr>
                <w:sz w:val="21"/>
              </w:rPr>
            </w:pPr>
            <w:r>
              <w:rPr>
                <w:sz w:val="21"/>
              </w:rPr>
              <w:t>毛利率比上年增减</w:t>
            </w:r>
          </w:p>
          <w:p>
            <w:pPr>
              <w:pStyle w:val="TableParagraph"/>
              <w:spacing w:before="5"/>
              <w:ind w:left="804"/>
              <w:jc w:val="left"/>
              <w:rPr>
                <w:sz w:val="21"/>
              </w:rPr>
            </w:pPr>
            <w:r>
              <w:rPr>
                <w:sz w:val="21"/>
              </w:rPr>
              <w:t>（%） </w:t>
            </w:r>
          </w:p>
        </w:tc>
      </w:tr>
      <w:tr>
        <w:trPr>
          <w:trHeight w:val="340" w:hRule="atLeast"/>
        </w:trPr>
        <w:tc>
          <w:tcPr>
            <w:tcW w:w="1272" w:type="dxa"/>
          </w:tcPr>
          <w:p>
            <w:pPr>
              <w:pStyle w:val="TableParagraph"/>
              <w:spacing w:before="35"/>
              <w:ind w:left="136" w:right="23"/>
              <w:jc w:val="center"/>
              <w:rPr>
                <w:sz w:val="21"/>
              </w:rPr>
            </w:pPr>
            <w:r>
              <w:rPr>
                <w:sz w:val="21"/>
              </w:rPr>
              <w:t>曲轴 </w:t>
            </w:r>
          </w:p>
        </w:tc>
        <w:tc>
          <w:tcPr>
            <w:tcW w:w="1987" w:type="dxa"/>
          </w:tcPr>
          <w:p>
            <w:pPr>
              <w:pStyle w:val="TableParagraph"/>
              <w:spacing w:before="35"/>
              <w:ind w:right="-15"/>
              <w:rPr>
                <w:sz w:val="21"/>
              </w:rPr>
            </w:pPr>
            <w:r>
              <w:rPr>
                <w:sz w:val="21"/>
              </w:rPr>
              <w:t>666,989,338.88 </w:t>
            </w:r>
          </w:p>
        </w:tc>
        <w:tc>
          <w:tcPr>
            <w:tcW w:w="1698" w:type="dxa"/>
          </w:tcPr>
          <w:p>
            <w:pPr>
              <w:pStyle w:val="TableParagraph"/>
              <w:spacing w:before="35"/>
              <w:ind w:right="-15"/>
              <w:rPr>
                <w:sz w:val="21"/>
              </w:rPr>
            </w:pPr>
            <w:r>
              <w:rPr>
                <w:sz w:val="21"/>
              </w:rPr>
              <w:t>492,044,037.21 </w:t>
            </w:r>
          </w:p>
        </w:tc>
        <w:tc>
          <w:tcPr>
            <w:tcW w:w="863" w:type="dxa"/>
          </w:tcPr>
          <w:p>
            <w:pPr>
              <w:pStyle w:val="TableParagraph"/>
              <w:spacing w:before="35"/>
              <w:ind w:right="-15"/>
              <w:rPr>
                <w:sz w:val="21"/>
              </w:rPr>
            </w:pPr>
            <w:r>
              <w:rPr>
                <w:sz w:val="21"/>
              </w:rPr>
              <w:t>26.23 </w:t>
            </w:r>
          </w:p>
        </w:tc>
        <w:tc>
          <w:tcPr>
            <w:tcW w:w="1259" w:type="dxa"/>
          </w:tcPr>
          <w:p>
            <w:pPr>
              <w:pStyle w:val="TableParagraph"/>
              <w:spacing w:before="35"/>
              <w:ind w:right="-15"/>
              <w:rPr>
                <w:sz w:val="21"/>
              </w:rPr>
            </w:pPr>
            <w:r>
              <w:rPr>
                <w:sz w:val="21"/>
              </w:rPr>
              <w:t>-34.07 </w:t>
            </w:r>
          </w:p>
        </w:tc>
        <w:tc>
          <w:tcPr>
            <w:tcW w:w="1418" w:type="dxa"/>
          </w:tcPr>
          <w:p>
            <w:pPr>
              <w:pStyle w:val="TableParagraph"/>
              <w:spacing w:before="35"/>
              <w:ind w:right="-15"/>
              <w:rPr>
                <w:sz w:val="21"/>
              </w:rPr>
            </w:pPr>
            <w:r>
              <w:rPr>
                <w:sz w:val="21"/>
              </w:rPr>
              <w:t>-28.70 </w:t>
            </w:r>
          </w:p>
        </w:tc>
        <w:tc>
          <w:tcPr>
            <w:tcW w:w="2125" w:type="dxa"/>
          </w:tcPr>
          <w:p>
            <w:pPr>
              <w:pStyle w:val="TableParagraph"/>
              <w:spacing w:before="35"/>
              <w:ind w:right="-15"/>
              <w:rPr>
                <w:sz w:val="21"/>
              </w:rPr>
            </w:pPr>
            <w:r>
              <w:rPr>
                <w:spacing w:val="-18"/>
                <w:sz w:val="21"/>
              </w:rPr>
              <w:t>减少 </w:t>
            </w:r>
            <w:r>
              <w:rPr>
                <w:sz w:val="21"/>
              </w:rPr>
              <w:t>5.55</w:t>
            </w:r>
            <w:r>
              <w:rPr>
                <w:spacing w:val="-12"/>
                <w:sz w:val="21"/>
              </w:rPr>
              <w:t> 个百分点</w:t>
            </w:r>
            <w:r>
              <w:rPr>
                <w:sz w:val="21"/>
              </w:rPr>
              <w:t> </w:t>
            </w:r>
          </w:p>
        </w:tc>
      </w:tr>
      <w:tr>
        <w:trPr>
          <w:trHeight w:val="337" w:hRule="atLeast"/>
        </w:trPr>
        <w:tc>
          <w:tcPr>
            <w:tcW w:w="1272" w:type="dxa"/>
          </w:tcPr>
          <w:p>
            <w:pPr>
              <w:pStyle w:val="TableParagraph"/>
              <w:spacing w:before="34"/>
              <w:ind w:left="136" w:right="23"/>
              <w:jc w:val="center"/>
              <w:rPr>
                <w:sz w:val="21"/>
              </w:rPr>
            </w:pPr>
            <w:r>
              <w:rPr>
                <w:sz w:val="21"/>
              </w:rPr>
              <w:t>离合器 </w:t>
            </w:r>
          </w:p>
        </w:tc>
        <w:tc>
          <w:tcPr>
            <w:tcW w:w="1987" w:type="dxa"/>
          </w:tcPr>
          <w:p>
            <w:pPr>
              <w:pStyle w:val="TableParagraph"/>
              <w:spacing w:before="34"/>
              <w:ind w:right="-15"/>
              <w:rPr>
                <w:sz w:val="21"/>
              </w:rPr>
            </w:pPr>
            <w:r>
              <w:rPr>
                <w:sz w:val="21"/>
              </w:rPr>
              <w:t>172,027,644.17 </w:t>
            </w:r>
          </w:p>
        </w:tc>
        <w:tc>
          <w:tcPr>
            <w:tcW w:w="1698" w:type="dxa"/>
          </w:tcPr>
          <w:p>
            <w:pPr>
              <w:pStyle w:val="TableParagraph"/>
              <w:spacing w:before="34"/>
              <w:ind w:right="-15"/>
              <w:rPr>
                <w:sz w:val="21"/>
              </w:rPr>
            </w:pPr>
            <w:r>
              <w:rPr>
                <w:sz w:val="21"/>
              </w:rPr>
              <w:t>134,449,347.92 </w:t>
            </w:r>
          </w:p>
        </w:tc>
        <w:tc>
          <w:tcPr>
            <w:tcW w:w="863" w:type="dxa"/>
          </w:tcPr>
          <w:p>
            <w:pPr>
              <w:pStyle w:val="TableParagraph"/>
              <w:spacing w:before="34"/>
              <w:ind w:right="-15"/>
              <w:rPr>
                <w:sz w:val="21"/>
              </w:rPr>
            </w:pPr>
            <w:r>
              <w:rPr>
                <w:sz w:val="21"/>
              </w:rPr>
              <w:t>21.84 </w:t>
            </w:r>
          </w:p>
        </w:tc>
        <w:tc>
          <w:tcPr>
            <w:tcW w:w="1259" w:type="dxa"/>
          </w:tcPr>
          <w:p>
            <w:pPr>
              <w:pStyle w:val="TableParagraph"/>
              <w:spacing w:before="34"/>
              <w:ind w:right="-15"/>
              <w:rPr>
                <w:sz w:val="21"/>
              </w:rPr>
            </w:pPr>
            <w:r>
              <w:rPr>
                <w:sz w:val="21"/>
              </w:rPr>
              <w:t>-48.15 </w:t>
            </w:r>
          </w:p>
        </w:tc>
        <w:tc>
          <w:tcPr>
            <w:tcW w:w="1418" w:type="dxa"/>
          </w:tcPr>
          <w:p>
            <w:pPr>
              <w:pStyle w:val="TableParagraph"/>
              <w:spacing w:before="34"/>
              <w:ind w:right="-15"/>
              <w:rPr>
                <w:sz w:val="21"/>
              </w:rPr>
            </w:pPr>
            <w:r>
              <w:rPr>
                <w:sz w:val="21"/>
              </w:rPr>
              <w:t>-47.50 </w:t>
            </w:r>
          </w:p>
        </w:tc>
        <w:tc>
          <w:tcPr>
            <w:tcW w:w="2125" w:type="dxa"/>
          </w:tcPr>
          <w:p>
            <w:pPr>
              <w:pStyle w:val="TableParagraph"/>
              <w:spacing w:before="34"/>
              <w:ind w:right="-15"/>
              <w:rPr>
                <w:sz w:val="21"/>
              </w:rPr>
            </w:pPr>
            <w:r>
              <w:rPr>
                <w:spacing w:val="-18"/>
                <w:sz w:val="21"/>
              </w:rPr>
              <w:t>减少 </w:t>
            </w:r>
            <w:r>
              <w:rPr>
                <w:sz w:val="21"/>
              </w:rPr>
              <w:t>0.98</w:t>
            </w:r>
            <w:r>
              <w:rPr>
                <w:spacing w:val="-12"/>
                <w:sz w:val="21"/>
              </w:rPr>
              <w:t> 个百分点</w:t>
            </w:r>
            <w:r>
              <w:rPr>
                <w:sz w:val="21"/>
              </w:rPr>
              <w:t> </w:t>
            </w:r>
          </w:p>
        </w:tc>
      </w:tr>
      <w:tr>
        <w:trPr>
          <w:trHeight w:val="340" w:hRule="atLeast"/>
        </w:trPr>
        <w:tc>
          <w:tcPr>
            <w:tcW w:w="1272" w:type="dxa"/>
          </w:tcPr>
          <w:p>
            <w:pPr>
              <w:pStyle w:val="TableParagraph"/>
              <w:spacing w:before="37"/>
              <w:ind w:left="136" w:right="23"/>
              <w:jc w:val="center"/>
              <w:rPr>
                <w:sz w:val="21"/>
              </w:rPr>
            </w:pPr>
            <w:r>
              <w:rPr>
                <w:sz w:val="21"/>
              </w:rPr>
              <w:t>齿轮 </w:t>
            </w:r>
          </w:p>
        </w:tc>
        <w:tc>
          <w:tcPr>
            <w:tcW w:w="1987" w:type="dxa"/>
          </w:tcPr>
          <w:p>
            <w:pPr>
              <w:pStyle w:val="TableParagraph"/>
              <w:spacing w:before="37"/>
              <w:ind w:right="-15"/>
              <w:rPr>
                <w:sz w:val="21"/>
              </w:rPr>
            </w:pPr>
            <w:r>
              <w:rPr>
                <w:sz w:val="21"/>
              </w:rPr>
              <w:t>73,623,828.71 </w:t>
            </w:r>
          </w:p>
        </w:tc>
        <w:tc>
          <w:tcPr>
            <w:tcW w:w="1698" w:type="dxa"/>
          </w:tcPr>
          <w:p>
            <w:pPr>
              <w:pStyle w:val="TableParagraph"/>
              <w:spacing w:before="37"/>
              <w:ind w:right="-15"/>
              <w:rPr>
                <w:sz w:val="21"/>
              </w:rPr>
            </w:pPr>
            <w:r>
              <w:rPr>
                <w:sz w:val="21"/>
              </w:rPr>
              <w:t>70,693,827.66 </w:t>
            </w:r>
          </w:p>
        </w:tc>
        <w:tc>
          <w:tcPr>
            <w:tcW w:w="863" w:type="dxa"/>
          </w:tcPr>
          <w:p>
            <w:pPr>
              <w:pStyle w:val="TableParagraph"/>
              <w:spacing w:before="37"/>
              <w:ind w:right="-15"/>
              <w:rPr>
                <w:sz w:val="21"/>
              </w:rPr>
            </w:pPr>
            <w:r>
              <w:rPr>
                <w:sz w:val="21"/>
              </w:rPr>
              <w:t>3.98 </w:t>
            </w:r>
          </w:p>
        </w:tc>
        <w:tc>
          <w:tcPr>
            <w:tcW w:w="1259" w:type="dxa"/>
          </w:tcPr>
          <w:p>
            <w:pPr>
              <w:pStyle w:val="TableParagraph"/>
              <w:spacing w:before="37"/>
              <w:ind w:right="-15"/>
              <w:rPr>
                <w:sz w:val="21"/>
              </w:rPr>
            </w:pPr>
            <w:r>
              <w:rPr>
                <w:sz w:val="21"/>
              </w:rPr>
              <w:t>-49.95 </w:t>
            </w:r>
          </w:p>
        </w:tc>
        <w:tc>
          <w:tcPr>
            <w:tcW w:w="1418" w:type="dxa"/>
          </w:tcPr>
          <w:p>
            <w:pPr>
              <w:pStyle w:val="TableParagraph"/>
              <w:spacing w:before="37"/>
              <w:ind w:right="-15"/>
              <w:rPr>
                <w:sz w:val="21"/>
              </w:rPr>
            </w:pPr>
            <w:r>
              <w:rPr>
                <w:sz w:val="21"/>
              </w:rPr>
              <w:t>-32.71 </w:t>
            </w:r>
          </w:p>
        </w:tc>
        <w:tc>
          <w:tcPr>
            <w:tcW w:w="2125" w:type="dxa"/>
          </w:tcPr>
          <w:p>
            <w:pPr>
              <w:pStyle w:val="TableParagraph"/>
              <w:spacing w:before="37"/>
              <w:ind w:right="-15"/>
              <w:rPr>
                <w:sz w:val="21"/>
              </w:rPr>
            </w:pPr>
            <w:r>
              <w:rPr>
                <w:spacing w:val="-18"/>
                <w:sz w:val="21"/>
              </w:rPr>
              <w:t>减少 </w:t>
            </w:r>
            <w:r>
              <w:rPr>
                <w:sz w:val="21"/>
              </w:rPr>
              <w:t>24.60</w:t>
            </w:r>
            <w:r>
              <w:rPr>
                <w:spacing w:val="-12"/>
                <w:sz w:val="21"/>
              </w:rPr>
              <w:t> 个百分点</w:t>
            </w:r>
            <w:r>
              <w:rPr>
                <w:sz w:val="21"/>
              </w:rPr>
              <w:t> </w:t>
            </w:r>
          </w:p>
        </w:tc>
      </w:tr>
      <w:tr>
        <w:trPr>
          <w:trHeight w:val="340" w:hRule="atLeast"/>
        </w:trPr>
        <w:tc>
          <w:tcPr>
            <w:tcW w:w="1272" w:type="dxa"/>
          </w:tcPr>
          <w:p>
            <w:pPr>
              <w:pStyle w:val="TableParagraph"/>
              <w:spacing w:before="37"/>
              <w:ind w:left="138" w:right="23"/>
              <w:jc w:val="center"/>
              <w:rPr>
                <w:sz w:val="21"/>
              </w:rPr>
            </w:pPr>
            <w:r>
              <w:rPr>
                <w:spacing w:val="-1"/>
                <w:sz w:val="21"/>
              </w:rPr>
              <w:t>精密锻件</w:t>
            </w:r>
            <w:r>
              <w:rPr>
                <w:sz w:val="21"/>
              </w:rPr>
              <w:t> </w:t>
            </w:r>
          </w:p>
        </w:tc>
        <w:tc>
          <w:tcPr>
            <w:tcW w:w="1987" w:type="dxa"/>
          </w:tcPr>
          <w:p>
            <w:pPr>
              <w:pStyle w:val="TableParagraph"/>
              <w:spacing w:before="37"/>
              <w:ind w:right="-15"/>
              <w:rPr>
                <w:sz w:val="21"/>
              </w:rPr>
            </w:pPr>
            <w:r>
              <w:rPr>
                <w:sz w:val="21"/>
              </w:rPr>
              <w:t>93,734,095.33 </w:t>
            </w:r>
          </w:p>
        </w:tc>
        <w:tc>
          <w:tcPr>
            <w:tcW w:w="1698" w:type="dxa"/>
          </w:tcPr>
          <w:p>
            <w:pPr>
              <w:pStyle w:val="TableParagraph"/>
              <w:spacing w:before="37"/>
              <w:ind w:right="-15"/>
              <w:rPr>
                <w:sz w:val="21"/>
              </w:rPr>
            </w:pPr>
            <w:r>
              <w:rPr>
                <w:sz w:val="21"/>
              </w:rPr>
              <w:t>79,822,475.29 </w:t>
            </w:r>
          </w:p>
        </w:tc>
        <w:tc>
          <w:tcPr>
            <w:tcW w:w="863" w:type="dxa"/>
          </w:tcPr>
          <w:p>
            <w:pPr>
              <w:pStyle w:val="TableParagraph"/>
              <w:spacing w:before="37"/>
              <w:ind w:right="-15"/>
              <w:rPr>
                <w:sz w:val="21"/>
              </w:rPr>
            </w:pPr>
            <w:r>
              <w:rPr>
                <w:sz w:val="21"/>
              </w:rPr>
              <w:t>14.84 </w:t>
            </w:r>
          </w:p>
        </w:tc>
        <w:tc>
          <w:tcPr>
            <w:tcW w:w="1259" w:type="dxa"/>
          </w:tcPr>
          <w:p>
            <w:pPr>
              <w:pStyle w:val="TableParagraph"/>
              <w:spacing w:before="37"/>
              <w:ind w:right="-15"/>
              <w:rPr>
                <w:sz w:val="21"/>
              </w:rPr>
            </w:pPr>
            <w:r>
              <w:rPr>
                <w:sz w:val="21"/>
              </w:rPr>
              <w:t>-14.88 </w:t>
            </w:r>
          </w:p>
        </w:tc>
        <w:tc>
          <w:tcPr>
            <w:tcW w:w="1418" w:type="dxa"/>
          </w:tcPr>
          <w:p>
            <w:pPr>
              <w:pStyle w:val="TableParagraph"/>
              <w:spacing w:before="37"/>
              <w:ind w:right="-15"/>
              <w:rPr>
                <w:sz w:val="21"/>
              </w:rPr>
            </w:pPr>
            <w:r>
              <w:rPr>
                <w:sz w:val="21"/>
              </w:rPr>
              <w:t>-14.51 </w:t>
            </w:r>
          </w:p>
        </w:tc>
        <w:tc>
          <w:tcPr>
            <w:tcW w:w="2125" w:type="dxa"/>
          </w:tcPr>
          <w:p>
            <w:pPr>
              <w:pStyle w:val="TableParagraph"/>
              <w:spacing w:before="37"/>
              <w:ind w:right="-15"/>
              <w:rPr>
                <w:sz w:val="21"/>
              </w:rPr>
            </w:pPr>
            <w:r>
              <w:rPr>
                <w:spacing w:val="-18"/>
                <w:sz w:val="21"/>
              </w:rPr>
              <w:t>减少 </w:t>
            </w:r>
            <w:r>
              <w:rPr>
                <w:sz w:val="21"/>
              </w:rPr>
              <w:t>0.37</w:t>
            </w:r>
            <w:r>
              <w:rPr>
                <w:spacing w:val="-12"/>
                <w:sz w:val="21"/>
              </w:rPr>
              <w:t> 个百分点</w:t>
            </w:r>
            <w:r>
              <w:rPr>
                <w:sz w:val="21"/>
              </w:rPr>
              <w:t> </w:t>
            </w:r>
          </w:p>
        </w:tc>
      </w:tr>
      <w:tr>
        <w:trPr>
          <w:trHeight w:val="340" w:hRule="atLeast"/>
        </w:trPr>
        <w:tc>
          <w:tcPr>
            <w:tcW w:w="1272" w:type="dxa"/>
          </w:tcPr>
          <w:p>
            <w:pPr>
              <w:pStyle w:val="TableParagraph"/>
              <w:spacing w:before="34"/>
              <w:ind w:left="148" w:right="23"/>
              <w:jc w:val="center"/>
              <w:rPr>
                <w:sz w:val="21"/>
              </w:rPr>
            </w:pPr>
            <w:r>
              <w:rPr>
                <w:sz w:val="21"/>
              </w:rPr>
              <w:t>高强度螺栓 </w:t>
            </w:r>
          </w:p>
        </w:tc>
        <w:tc>
          <w:tcPr>
            <w:tcW w:w="1987" w:type="dxa"/>
          </w:tcPr>
          <w:p>
            <w:pPr>
              <w:pStyle w:val="TableParagraph"/>
              <w:spacing w:before="34"/>
              <w:ind w:right="-15"/>
              <w:rPr>
                <w:sz w:val="21"/>
              </w:rPr>
            </w:pPr>
            <w:r>
              <w:rPr>
                <w:sz w:val="21"/>
              </w:rPr>
              <w:t>35,746,772.80 </w:t>
            </w:r>
          </w:p>
        </w:tc>
        <w:tc>
          <w:tcPr>
            <w:tcW w:w="1698" w:type="dxa"/>
          </w:tcPr>
          <w:p>
            <w:pPr>
              <w:pStyle w:val="TableParagraph"/>
              <w:spacing w:before="34"/>
              <w:ind w:right="-15"/>
              <w:rPr>
                <w:sz w:val="21"/>
              </w:rPr>
            </w:pPr>
            <w:r>
              <w:rPr>
                <w:sz w:val="21"/>
              </w:rPr>
              <w:t>36,772,609.32 </w:t>
            </w:r>
          </w:p>
        </w:tc>
        <w:tc>
          <w:tcPr>
            <w:tcW w:w="863" w:type="dxa"/>
          </w:tcPr>
          <w:p>
            <w:pPr>
              <w:pStyle w:val="TableParagraph"/>
              <w:spacing w:before="34"/>
              <w:ind w:right="-15"/>
              <w:rPr>
                <w:sz w:val="21"/>
              </w:rPr>
            </w:pPr>
            <w:r>
              <w:rPr>
                <w:sz w:val="21"/>
              </w:rPr>
              <w:t>-2.87 </w:t>
            </w:r>
          </w:p>
        </w:tc>
        <w:tc>
          <w:tcPr>
            <w:tcW w:w="1259" w:type="dxa"/>
          </w:tcPr>
          <w:p>
            <w:pPr>
              <w:pStyle w:val="TableParagraph"/>
              <w:spacing w:before="34"/>
              <w:ind w:right="-15"/>
              <w:rPr>
                <w:sz w:val="21"/>
              </w:rPr>
            </w:pPr>
            <w:r>
              <w:rPr>
                <w:sz w:val="21"/>
              </w:rPr>
              <w:t>-45.47 </w:t>
            </w:r>
          </w:p>
        </w:tc>
        <w:tc>
          <w:tcPr>
            <w:tcW w:w="1418" w:type="dxa"/>
          </w:tcPr>
          <w:p>
            <w:pPr>
              <w:pStyle w:val="TableParagraph"/>
              <w:spacing w:before="34"/>
              <w:ind w:right="-15"/>
              <w:rPr>
                <w:sz w:val="21"/>
              </w:rPr>
            </w:pPr>
            <w:r>
              <w:rPr>
                <w:sz w:val="21"/>
              </w:rPr>
              <w:t>-35.00 </w:t>
            </w:r>
          </w:p>
        </w:tc>
        <w:tc>
          <w:tcPr>
            <w:tcW w:w="2125" w:type="dxa"/>
          </w:tcPr>
          <w:p>
            <w:pPr>
              <w:pStyle w:val="TableParagraph"/>
              <w:spacing w:before="34"/>
              <w:ind w:right="-15"/>
              <w:rPr>
                <w:sz w:val="21"/>
              </w:rPr>
            </w:pPr>
            <w:r>
              <w:rPr>
                <w:spacing w:val="-18"/>
                <w:sz w:val="21"/>
              </w:rPr>
              <w:t>减少 </w:t>
            </w:r>
            <w:r>
              <w:rPr>
                <w:sz w:val="21"/>
              </w:rPr>
              <w:t>16.57</w:t>
            </w:r>
            <w:r>
              <w:rPr>
                <w:spacing w:val="-12"/>
                <w:sz w:val="21"/>
              </w:rPr>
              <w:t> 个百分点</w:t>
            </w:r>
            <w:r>
              <w:rPr>
                <w:sz w:val="21"/>
              </w:rPr>
              <w:t> </w:t>
            </w:r>
          </w:p>
        </w:tc>
      </w:tr>
      <w:tr>
        <w:trPr>
          <w:trHeight w:val="340" w:hRule="atLeast"/>
        </w:trPr>
        <w:tc>
          <w:tcPr>
            <w:tcW w:w="10622" w:type="dxa"/>
            <w:gridSpan w:val="7"/>
          </w:tcPr>
          <w:p>
            <w:pPr>
              <w:pStyle w:val="TableParagraph"/>
              <w:spacing w:before="34"/>
              <w:ind w:left="4196" w:right="4074"/>
              <w:jc w:val="center"/>
              <w:rPr>
                <w:sz w:val="21"/>
              </w:rPr>
            </w:pPr>
            <w:r>
              <w:rPr>
                <w:spacing w:val="-1"/>
                <w:sz w:val="21"/>
              </w:rPr>
              <w:t>主营业务分地区情况</w:t>
            </w:r>
            <w:r>
              <w:rPr>
                <w:sz w:val="21"/>
              </w:rPr>
              <w:t> </w:t>
            </w:r>
          </w:p>
        </w:tc>
      </w:tr>
      <w:tr>
        <w:trPr>
          <w:trHeight w:val="906" w:hRule="atLeast"/>
        </w:trPr>
        <w:tc>
          <w:tcPr>
            <w:tcW w:w="1272" w:type="dxa"/>
          </w:tcPr>
          <w:p>
            <w:pPr>
              <w:pStyle w:val="TableParagraph"/>
              <w:spacing w:before="10"/>
              <w:jc w:val="left"/>
              <w:rPr>
                <w:sz w:val="24"/>
              </w:rPr>
            </w:pPr>
          </w:p>
          <w:p>
            <w:pPr>
              <w:pStyle w:val="TableParagraph"/>
              <w:spacing w:before="0"/>
              <w:ind w:left="136" w:right="23"/>
              <w:jc w:val="center"/>
              <w:rPr>
                <w:sz w:val="21"/>
              </w:rPr>
            </w:pPr>
            <w:r>
              <w:rPr>
                <w:sz w:val="21"/>
              </w:rPr>
              <w:t>分地区 </w:t>
            </w:r>
          </w:p>
        </w:tc>
        <w:tc>
          <w:tcPr>
            <w:tcW w:w="1987" w:type="dxa"/>
          </w:tcPr>
          <w:p>
            <w:pPr>
              <w:pStyle w:val="TableParagraph"/>
              <w:spacing w:before="10"/>
              <w:jc w:val="left"/>
              <w:rPr>
                <w:sz w:val="24"/>
              </w:rPr>
            </w:pPr>
          </w:p>
          <w:p>
            <w:pPr>
              <w:pStyle w:val="TableParagraph"/>
              <w:spacing w:before="0"/>
              <w:ind w:left="571"/>
              <w:jc w:val="left"/>
              <w:rPr>
                <w:sz w:val="21"/>
              </w:rPr>
            </w:pPr>
            <w:r>
              <w:rPr>
                <w:spacing w:val="-1"/>
                <w:sz w:val="21"/>
              </w:rPr>
              <w:t>营业收入</w:t>
            </w:r>
            <w:r>
              <w:rPr>
                <w:sz w:val="21"/>
              </w:rPr>
              <w:t> </w:t>
            </w:r>
          </w:p>
        </w:tc>
        <w:tc>
          <w:tcPr>
            <w:tcW w:w="1698" w:type="dxa"/>
          </w:tcPr>
          <w:p>
            <w:pPr>
              <w:pStyle w:val="TableParagraph"/>
              <w:spacing w:before="10"/>
              <w:jc w:val="left"/>
              <w:rPr>
                <w:sz w:val="24"/>
              </w:rPr>
            </w:pPr>
          </w:p>
          <w:p>
            <w:pPr>
              <w:pStyle w:val="TableParagraph"/>
              <w:spacing w:before="0"/>
              <w:ind w:left="428"/>
              <w:jc w:val="left"/>
              <w:rPr>
                <w:sz w:val="21"/>
              </w:rPr>
            </w:pPr>
            <w:r>
              <w:rPr>
                <w:spacing w:val="-1"/>
                <w:sz w:val="21"/>
              </w:rPr>
              <w:t>营业成本</w:t>
            </w:r>
            <w:r>
              <w:rPr>
                <w:sz w:val="21"/>
              </w:rPr>
              <w:t> </w:t>
            </w:r>
          </w:p>
        </w:tc>
        <w:tc>
          <w:tcPr>
            <w:tcW w:w="863" w:type="dxa"/>
          </w:tcPr>
          <w:p>
            <w:pPr>
              <w:pStyle w:val="TableParagraph"/>
              <w:jc w:val="left"/>
              <w:rPr>
                <w:sz w:val="14"/>
              </w:rPr>
            </w:pPr>
          </w:p>
          <w:p>
            <w:pPr>
              <w:pStyle w:val="TableParagraph"/>
              <w:spacing w:before="0"/>
              <w:ind w:left="115"/>
              <w:jc w:val="left"/>
              <w:rPr>
                <w:sz w:val="21"/>
              </w:rPr>
            </w:pPr>
            <w:r>
              <w:rPr>
                <w:sz w:val="21"/>
              </w:rPr>
              <w:t>毛利率</w:t>
            </w:r>
          </w:p>
          <w:p>
            <w:pPr>
              <w:pStyle w:val="TableParagraph"/>
              <w:spacing w:before="5"/>
              <w:ind w:left="167"/>
              <w:jc w:val="left"/>
              <w:rPr>
                <w:sz w:val="21"/>
              </w:rPr>
            </w:pPr>
            <w:r>
              <w:rPr>
                <w:sz w:val="21"/>
              </w:rPr>
              <w:t>（%） </w:t>
            </w:r>
          </w:p>
        </w:tc>
        <w:tc>
          <w:tcPr>
            <w:tcW w:w="1259" w:type="dxa"/>
          </w:tcPr>
          <w:p>
            <w:pPr>
              <w:pStyle w:val="TableParagraph"/>
              <w:spacing w:line="242" w:lineRule="auto" w:before="46"/>
              <w:ind w:left="212" w:right="141"/>
              <w:jc w:val="both"/>
              <w:rPr>
                <w:sz w:val="21"/>
              </w:rPr>
            </w:pPr>
            <w:r>
              <w:rPr>
                <w:sz w:val="21"/>
              </w:rPr>
              <w:t>营业收入比上年增减（%） </w:t>
            </w:r>
          </w:p>
        </w:tc>
        <w:tc>
          <w:tcPr>
            <w:tcW w:w="1418" w:type="dxa"/>
          </w:tcPr>
          <w:p>
            <w:pPr>
              <w:pStyle w:val="TableParagraph"/>
              <w:spacing w:line="242" w:lineRule="auto" w:before="46"/>
              <w:ind w:left="292" w:right="165" w:hanging="106"/>
              <w:jc w:val="left"/>
              <w:rPr>
                <w:sz w:val="21"/>
              </w:rPr>
            </w:pPr>
            <w:r>
              <w:rPr>
                <w:sz w:val="21"/>
              </w:rPr>
              <w:t>营业成本比上年增减</w:t>
            </w:r>
          </w:p>
          <w:p>
            <w:pPr>
              <w:pStyle w:val="TableParagraph"/>
              <w:spacing w:before="2"/>
              <w:ind w:left="451"/>
              <w:jc w:val="left"/>
              <w:rPr>
                <w:sz w:val="21"/>
              </w:rPr>
            </w:pPr>
            <w:r>
              <w:rPr>
                <w:sz w:val="21"/>
              </w:rPr>
              <w:t>（%） </w:t>
            </w:r>
          </w:p>
        </w:tc>
        <w:tc>
          <w:tcPr>
            <w:tcW w:w="2125" w:type="dxa"/>
          </w:tcPr>
          <w:p>
            <w:pPr>
              <w:pStyle w:val="TableParagraph"/>
              <w:jc w:val="left"/>
              <w:rPr>
                <w:sz w:val="14"/>
              </w:rPr>
            </w:pPr>
          </w:p>
          <w:p>
            <w:pPr>
              <w:pStyle w:val="TableParagraph"/>
              <w:spacing w:before="0"/>
              <w:ind w:left="226"/>
              <w:jc w:val="left"/>
              <w:rPr>
                <w:sz w:val="21"/>
              </w:rPr>
            </w:pPr>
            <w:r>
              <w:rPr>
                <w:sz w:val="21"/>
              </w:rPr>
              <w:t>毛利率比上年增减</w:t>
            </w:r>
          </w:p>
          <w:p>
            <w:pPr>
              <w:pStyle w:val="TableParagraph"/>
              <w:spacing w:before="5"/>
              <w:ind w:left="804"/>
              <w:jc w:val="left"/>
              <w:rPr>
                <w:sz w:val="21"/>
              </w:rPr>
            </w:pPr>
            <w:r>
              <w:rPr>
                <w:sz w:val="21"/>
              </w:rPr>
              <w:t>（%） </w:t>
            </w:r>
          </w:p>
        </w:tc>
      </w:tr>
      <w:tr>
        <w:trPr>
          <w:trHeight w:val="340" w:hRule="atLeast"/>
        </w:trPr>
        <w:tc>
          <w:tcPr>
            <w:tcW w:w="1272" w:type="dxa"/>
          </w:tcPr>
          <w:p>
            <w:pPr>
              <w:pStyle w:val="TableParagraph"/>
              <w:spacing w:before="34"/>
              <w:ind w:left="136" w:right="23"/>
              <w:jc w:val="center"/>
              <w:rPr>
                <w:sz w:val="21"/>
              </w:rPr>
            </w:pPr>
            <w:r>
              <w:rPr>
                <w:sz w:val="21"/>
              </w:rPr>
              <w:t>华北 </w:t>
            </w:r>
          </w:p>
        </w:tc>
        <w:tc>
          <w:tcPr>
            <w:tcW w:w="1987" w:type="dxa"/>
          </w:tcPr>
          <w:p>
            <w:pPr>
              <w:pStyle w:val="TableParagraph"/>
              <w:spacing w:before="34"/>
              <w:ind w:right="-15"/>
              <w:rPr>
                <w:sz w:val="21"/>
              </w:rPr>
            </w:pPr>
            <w:r>
              <w:rPr>
                <w:sz w:val="21"/>
              </w:rPr>
              <w:t>57,300,937.53 </w:t>
            </w:r>
          </w:p>
        </w:tc>
        <w:tc>
          <w:tcPr>
            <w:tcW w:w="1698" w:type="dxa"/>
          </w:tcPr>
          <w:p>
            <w:pPr>
              <w:pStyle w:val="TableParagraph"/>
              <w:spacing w:before="34"/>
              <w:ind w:right="-15"/>
              <w:rPr>
                <w:sz w:val="21"/>
              </w:rPr>
            </w:pPr>
            <w:r>
              <w:rPr>
                <w:sz w:val="21"/>
              </w:rPr>
              <w:t>48,236,478.85 </w:t>
            </w:r>
          </w:p>
        </w:tc>
        <w:tc>
          <w:tcPr>
            <w:tcW w:w="863" w:type="dxa"/>
          </w:tcPr>
          <w:p>
            <w:pPr>
              <w:pStyle w:val="TableParagraph"/>
              <w:spacing w:before="34"/>
              <w:ind w:right="-15"/>
              <w:rPr>
                <w:sz w:val="21"/>
              </w:rPr>
            </w:pPr>
            <w:r>
              <w:rPr>
                <w:sz w:val="21"/>
              </w:rPr>
              <w:t>15.82 </w:t>
            </w:r>
          </w:p>
        </w:tc>
        <w:tc>
          <w:tcPr>
            <w:tcW w:w="1259" w:type="dxa"/>
          </w:tcPr>
          <w:p>
            <w:pPr>
              <w:pStyle w:val="TableParagraph"/>
              <w:spacing w:before="34"/>
              <w:ind w:right="-15"/>
              <w:rPr>
                <w:sz w:val="21"/>
              </w:rPr>
            </w:pPr>
            <w:r>
              <w:rPr>
                <w:sz w:val="21"/>
              </w:rPr>
              <w:t>-25.88 </w:t>
            </w:r>
          </w:p>
        </w:tc>
        <w:tc>
          <w:tcPr>
            <w:tcW w:w="1418" w:type="dxa"/>
          </w:tcPr>
          <w:p>
            <w:pPr>
              <w:pStyle w:val="TableParagraph"/>
              <w:spacing w:before="34"/>
              <w:ind w:right="-15"/>
              <w:rPr>
                <w:sz w:val="21"/>
              </w:rPr>
            </w:pPr>
            <w:r>
              <w:rPr>
                <w:sz w:val="21"/>
              </w:rPr>
              <w:t>-18.21 </w:t>
            </w:r>
          </w:p>
        </w:tc>
        <w:tc>
          <w:tcPr>
            <w:tcW w:w="2125" w:type="dxa"/>
          </w:tcPr>
          <w:p>
            <w:pPr>
              <w:pStyle w:val="TableParagraph"/>
              <w:spacing w:before="34"/>
              <w:ind w:right="-15"/>
              <w:rPr>
                <w:sz w:val="21"/>
              </w:rPr>
            </w:pPr>
            <w:r>
              <w:rPr>
                <w:spacing w:val="-18"/>
                <w:sz w:val="21"/>
              </w:rPr>
              <w:t>减少 </w:t>
            </w:r>
            <w:r>
              <w:rPr>
                <w:sz w:val="21"/>
              </w:rPr>
              <w:t>7.89</w:t>
            </w:r>
            <w:r>
              <w:rPr>
                <w:spacing w:val="-12"/>
                <w:sz w:val="21"/>
              </w:rPr>
              <w:t> 个百分点</w:t>
            </w:r>
            <w:r>
              <w:rPr>
                <w:sz w:val="21"/>
              </w:rPr>
              <w:t> </w:t>
            </w:r>
          </w:p>
        </w:tc>
      </w:tr>
      <w:tr>
        <w:trPr>
          <w:trHeight w:val="338" w:hRule="atLeast"/>
        </w:trPr>
        <w:tc>
          <w:tcPr>
            <w:tcW w:w="1272" w:type="dxa"/>
          </w:tcPr>
          <w:p>
            <w:pPr>
              <w:pStyle w:val="TableParagraph"/>
              <w:spacing w:before="34"/>
              <w:ind w:left="136" w:right="23"/>
              <w:jc w:val="center"/>
              <w:rPr>
                <w:sz w:val="21"/>
              </w:rPr>
            </w:pPr>
            <w:r>
              <w:rPr>
                <w:sz w:val="21"/>
              </w:rPr>
              <w:t>华中 </w:t>
            </w:r>
          </w:p>
        </w:tc>
        <w:tc>
          <w:tcPr>
            <w:tcW w:w="1987" w:type="dxa"/>
          </w:tcPr>
          <w:p>
            <w:pPr>
              <w:pStyle w:val="TableParagraph"/>
              <w:spacing w:before="34"/>
              <w:ind w:right="-15"/>
              <w:rPr>
                <w:sz w:val="21"/>
              </w:rPr>
            </w:pPr>
            <w:r>
              <w:rPr>
                <w:sz w:val="21"/>
              </w:rPr>
              <w:t>243,037,854.12 </w:t>
            </w:r>
          </w:p>
        </w:tc>
        <w:tc>
          <w:tcPr>
            <w:tcW w:w="1698" w:type="dxa"/>
          </w:tcPr>
          <w:p>
            <w:pPr>
              <w:pStyle w:val="TableParagraph"/>
              <w:spacing w:before="34"/>
              <w:ind w:right="-15"/>
              <w:rPr>
                <w:sz w:val="21"/>
              </w:rPr>
            </w:pPr>
            <w:r>
              <w:rPr>
                <w:sz w:val="21"/>
              </w:rPr>
              <w:t>193,846,905.85 </w:t>
            </w:r>
          </w:p>
        </w:tc>
        <w:tc>
          <w:tcPr>
            <w:tcW w:w="863" w:type="dxa"/>
          </w:tcPr>
          <w:p>
            <w:pPr>
              <w:pStyle w:val="TableParagraph"/>
              <w:spacing w:before="34"/>
              <w:ind w:right="-15"/>
              <w:rPr>
                <w:sz w:val="21"/>
              </w:rPr>
            </w:pPr>
            <w:r>
              <w:rPr>
                <w:sz w:val="21"/>
              </w:rPr>
              <w:t>20.24 </w:t>
            </w:r>
          </w:p>
        </w:tc>
        <w:tc>
          <w:tcPr>
            <w:tcW w:w="1259" w:type="dxa"/>
          </w:tcPr>
          <w:p>
            <w:pPr>
              <w:pStyle w:val="TableParagraph"/>
              <w:spacing w:before="34"/>
              <w:ind w:right="-15"/>
              <w:rPr>
                <w:sz w:val="21"/>
              </w:rPr>
            </w:pPr>
            <w:r>
              <w:rPr>
                <w:sz w:val="21"/>
              </w:rPr>
              <w:t>-37.75 </w:t>
            </w:r>
          </w:p>
        </w:tc>
        <w:tc>
          <w:tcPr>
            <w:tcW w:w="1418" w:type="dxa"/>
          </w:tcPr>
          <w:p>
            <w:pPr>
              <w:pStyle w:val="TableParagraph"/>
              <w:spacing w:before="34"/>
              <w:ind w:right="-15"/>
              <w:rPr>
                <w:sz w:val="21"/>
              </w:rPr>
            </w:pPr>
            <w:r>
              <w:rPr>
                <w:sz w:val="21"/>
              </w:rPr>
              <w:t>-32.33 </w:t>
            </w:r>
          </w:p>
        </w:tc>
        <w:tc>
          <w:tcPr>
            <w:tcW w:w="2125" w:type="dxa"/>
          </w:tcPr>
          <w:p>
            <w:pPr>
              <w:pStyle w:val="TableParagraph"/>
              <w:spacing w:before="34"/>
              <w:ind w:right="-15"/>
              <w:rPr>
                <w:sz w:val="21"/>
              </w:rPr>
            </w:pPr>
            <w:r>
              <w:rPr>
                <w:spacing w:val="-18"/>
                <w:sz w:val="21"/>
              </w:rPr>
              <w:t>减少 </w:t>
            </w:r>
            <w:r>
              <w:rPr>
                <w:sz w:val="21"/>
              </w:rPr>
              <w:t>6.39</w:t>
            </w:r>
            <w:r>
              <w:rPr>
                <w:spacing w:val="-12"/>
                <w:sz w:val="21"/>
              </w:rPr>
              <w:t> 个百分点</w:t>
            </w:r>
            <w:r>
              <w:rPr>
                <w:sz w:val="21"/>
              </w:rPr>
              <w:t> </w:t>
            </w:r>
          </w:p>
        </w:tc>
      </w:tr>
      <w:tr>
        <w:trPr>
          <w:trHeight w:val="340" w:hRule="atLeast"/>
        </w:trPr>
        <w:tc>
          <w:tcPr>
            <w:tcW w:w="1272" w:type="dxa"/>
          </w:tcPr>
          <w:p>
            <w:pPr>
              <w:pStyle w:val="TableParagraph"/>
              <w:spacing w:before="37"/>
              <w:ind w:left="136" w:right="23"/>
              <w:jc w:val="center"/>
              <w:rPr>
                <w:sz w:val="21"/>
              </w:rPr>
            </w:pPr>
            <w:r>
              <w:rPr>
                <w:sz w:val="21"/>
              </w:rPr>
              <w:t>华东 </w:t>
            </w:r>
          </w:p>
        </w:tc>
        <w:tc>
          <w:tcPr>
            <w:tcW w:w="1987" w:type="dxa"/>
          </w:tcPr>
          <w:p>
            <w:pPr>
              <w:pStyle w:val="TableParagraph"/>
              <w:spacing w:before="37"/>
              <w:ind w:right="-15"/>
              <w:rPr>
                <w:sz w:val="21"/>
              </w:rPr>
            </w:pPr>
            <w:r>
              <w:rPr>
                <w:sz w:val="21"/>
              </w:rPr>
              <w:t>173,739,693.22 </w:t>
            </w:r>
          </w:p>
        </w:tc>
        <w:tc>
          <w:tcPr>
            <w:tcW w:w="1698" w:type="dxa"/>
          </w:tcPr>
          <w:p>
            <w:pPr>
              <w:pStyle w:val="TableParagraph"/>
              <w:spacing w:before="37"/>
              <w:ind w:right="-15"/>
              <w:rPr>
                <w:sz w:val="21"/>
              </w:rPr>
            </w:pPr>
            <w:r>
              <w:rPr>
                <w:sz w:val="21"/>
              </w:rPr>
              <w:t>130,210,485.96 </w:t>
            </w:r>
          </w:p>
        </w:tc>
        <w:tc>
          <w:tcPr>
            <w:tcW w:w="863" w:type="dxa"/>
          </w:tcPr>
          <w:p>
            <w:pPr>
              <w:pStyle w:val="TableParagraph"/>
              <w:spacing w:before="37"/>
              <w:ind w:right="-15"/>
              <w:rPr>
                <w:sz w:val="21"/>
              </w:rPr>
            </w:pPr>
            <w:r>
              <w:rPr>
                <w:sz w:val="21"/>
              </w:rPr>
              <w:t>25.05 </w:t>
            </w:r>
          </w:p>
        </w:tc>
        <w:tc>
          <w:tcPr>
            <w:tcW w:w="1259" w:type="dxa"/>
          </w:tcPr>
          <w:p>
            <w:pPr>
              <w:pStyle w:val="TableParagraph"/>
              <w:spacing w:before="37"/>
              <w:ind w:right="-15"/>
              <w:rPr>
                <w:sz w:val="21"/>
              </w:rPr>
            </w:pPr>
            <w:r>
              <w:rPr>
                <w:sz w:val="21"/>
              </w:rPr>
              <w:t>-46.70 </w:t>
            </w:r>
          </w:p>
        </w:tc>
        <w:tc>
          <w:tcPr>
            <w:tcW w:w="1418" w:type="dxa"/>
          </w:tcPr>
          <w:p>
            <w:pPr>
              <w:pStyle w:val="TableParagraph"/>
              <w:spacing w:before="37"/>
              <w:ind w:right="-15"/>
              <w:rPr>
                <w:sz w:val="21"/>
              </w:rPr>
            </w:pPr>
            <w:r>
              <w:rPr>
                <w:sz w:val="21"/>
              </w:rPr>
              <w:t>-42.46 </w:t>
            </w:r>
          </w:p>
        </w:tc>
        <w:tc>
          <w:tcPr>
            <w:tcW w:w="2125" w:type="dxa"/>
          </w:tcPr>
          <w:p>
            <w:pPr>
              <w:pStyle w:val="TableParagraph"/>
              <w:spacing w:before="37"/>
              <w:ind w:right="-15"/>
              <w:rPr>
                <w:sz w:val="21"/>
              </w:rPr>
            </w:pPr>
            <w:r>
              <w:rPr>
                <w:spacing w:val="-18"/>
                <w:sz w:val="21"/>
              </w:rPr>
              <w:t>减少 </w:t>
            </w:r>
            <w:r>
              <w:rPr>
                <w:sz w:val="21"/>
              </w:rPr>
              <w:t>5.52</w:t>
            </w:r>
            <w:r>
              <w:rPr>
                <w:spacing w:val="-12"/>
                <w:sz w:val="21"/>
              </w:rPr>
              <w:t> 个百分点</w:t>
            </w:r>
            <w:r>
              <w:rPr>
                <w:sz w:val="21"/>
              </w:rPr>
              <w:t> </w:t>
            </w:r>
          </w:p>
        </w:tc>
      </w:tr>
      <w:tr>
        <w:trPr>
          <w:trHeight w:val="340" w:hRule="atLeast"/>
        </w:trPr>
        <w:tc>
          <w:tcPr>
            <w:tcW w:w="1272" w:type="dxa"/>
          </w:tcPr>
          <w:p>
            <w:pPr>
              <w:pStyle w:val="TableParagraph"/>
              <w:spacing w:before="37"/>
              <w:ind w:left="136" w:right="23"/>
              <w:jc w:val="center"/>
              <w:rPr>
                <w:sz w:val="21"/>
              </w:rPr>
            </w:pPr>
            <w:r>
              <w:rPr>
                <w:sz w:val="21"/>
              </w:rPr>
              <w:t>华南 </w:t>
            </w:r>
          </w:p>
        </w:tc>
        <w:tc>
          <w:tcPr>
            <w:tcW w:w="1987" w:type="dxa"/>
          </w:tcPr>
          <w:p>
            <w:pPr>
              <w:pStyle w:val="TableParagraph"/>
              <w:spacing w:before="37"/>
              <w:ind w:right="-15"/>
              <w:rPr>
                <w:sz w:val="21"/>
              </w:rPr>
            </w:pPr>
            <w:r>
              <w:rPr>
                <w:sz w:val="21"/>
              </w:rPr>
              <w:t>263,027,260.58 </w:t>
            </w:r>
          </w:p>
        </w:tc>
        <w:tc>
          <w:tcPr>
            <w:tcW w:w="1698" w:type="dxa"/>
          </w:tcPr>
          <w:p>
            <w:pPr>
              <w:pStyle w:val="TableParagraph"/>
              <w:spacing w:before="37"/>
              <w:ind w:right="-15"/>
              <w:rPr>
                <w:sz w:val="21"/>
              </w:rPr>
            </w:pPr>
            <w:r>
              <w:rPr>
                <w:sz w:val="21"/>
              </w:rPr>
              <w:t>208,492,655.51 </w:t>
            </w:r>
          </w:p>
        </w:tc>
        <w:tc>
          <w:tcPr>
            <w:tcW w:w="863" w:type="dxa"/>
          </w:tcPr>
          <w:p>
            <w:pPr>
              <w:pStyle w:val="TableParagraph"/>
              <w:spacing w:before="37"/>
              <w:ind w:right="-15"/>
              <w:rPr>
                <w:sz w:val="21"/>
              </w:rPr>
            </w:pPr>
            <w:r>
              <w:rPr>
                <w:sz w:val="21"/>
              </w:rPr>
              <w:t>20.73 </w:t>
            </w:r>
          </w:p>
        </w:tc>
        <w:tc>
          <w:tcPr>
            <w:tcW w:w="1259" w:type="dxa"/>
          </w:tcPr>
          <w:p>
            <w:pPr>
              <w:pStyle w:val="TableParagraph"/>
              <w:spacing w:before="37"/>
              <w:ind w:right="-15"/>
              <w:rPr>
                <w:sz w:val="21"/>
              </w:rPr>
            </w:pPr>
            <w:r>
              <w:rPr>
                <w:sz w:val="21"/>
              </w:rPr>
              <w:t>-48.61 </w:t>
            </w:r>
          </w:p>
        </w:tc>
        <w:tc>
          <w:tcPr>
            <w:tcW w:w="1418" w:type="dxa"/>
          </w:tcPr>
          <w:p>
            <w:pPr>
              <w:pStyle w:val="TableParagraph"/>
              <w:spacing w:before="37"/>
              <w:ind w:right="-15"/>
              <w:rPr>
                <w:sz w:val="21"/>
              </w:rPr>
            </w:pPr>
            <w:r>
              <w:rPr>
                <w:sz w:val="21"/>
              </w:rPr>
              <w:t>-43.00 </w:t>
            </w:r>
          </w:p>
        </w:tc>
        <w:tc>
          <w:tcPr>
            <w:tcW w:w="2125" w:type="dxa"/>
          </w:tcPr>
          <w:p>
            <w:pPr>
              <w:pStyle w:val="TableParagraph"/>
              <w:spacing w:before="37"/>
              <w:ind w:right="-15"/>
              <w:rPr>
                <w:sz w:val="21"/>
              </w:rPr>
            </w:pPr>
            <w:r>
              <w:rPr>
                <w:spacing w:val="-18"/>
                <w:sz w:val="21"/>
              </w:rPr>
              <w:t>减少 </w:t>
            </w:r>
            <w:r>
              <w:rPr>
                <w:sz w:val="21"/>
              </w:rPr>
              <w:t>7.80</w:t>
            </w:r>
            <w:r>
              <w:rPr>
                <w:spacing w:val="-12"/>
                <w:sz w:val="21"/>
              </w:rPr>
              <w:t> 个百分点</w:t>
            </w:r>
            <w:r>
              <w:rPr>
                <w:sz w:val="21"/>
              </w:rPr>
              <w:t> </w:t>
            </w:r>
          </w:p>
        </w:tc>
      </w:tr>
      <w:tr>
        <w:trPr>
          <w:trHeight w:val="340" w:hRule="atLeast"/>
        </w:trPr>
        <w:tc>
          <w:tcPr>
            <w:tcW w:w="1272" w:type="dxa"/>
          </w:tcPr>
          <w:p>
            <w:pPr>
              <w:pStyle w:val="TableParagraph"/>
              <w:spacing w:before="34"/>
              <w:ind w:left="136" w:right="23"/>
              <w:jc w:val="center"/>
              <w:rPr>
                <w:sz w:val="21"/>
              </w:rPr>
            </w:pPr>
            <w:r>
              <w:rPr>
                <w:sz w:val="21"/>
              </w:rPr>
              <w:t>西北 </w:t>
            </w:r>
          </w:p>
        </w:tc>
        <w:tc>
          <w:tcPr>
            <w:tcW w:w="1987" w:type="dxa"/>
          </w:tcPr>
          <w:p>
            <w:pPr>
              <w:pStyle w:val="TableParagraph"/>
              <w:spacing w:before="34"/>
              <w:ind w:right="-15"/>
              <w:rPr>
                <w:sz w:val="21"/>
              </w:rPr>
            </w:pPr>
            <w:r>
              <w:rPr>
                <w:sz w:val="21"/>
              </w:rPr>
              <w:t>229,444,515.11 </w:t>
            </w:r>
          </w:p>
        </w:tc>
        <w:tc>
          <w:tcPr>
            <w:tcW w:w="1698" w:type="dxa"/>
          </w:tcPr>
          <w:p>
            <w:pPr>
              <w:pStyle w:val="TableParagraph"/>
              <w:spacing w:before="34"/>
              <w:ind w:right="-15"/>
              <w:rPr>
                <w:sz w:val="21"/>
              </w:rPr>
            </w:pPr>
            <w:r>
              <w:rPr>
                <w:sz w:val="21"/>
              </w:rPr>
              <w:t>176,149,228.26 </w:t>
            </w:r>
          </w:p>
        </w:tc>
        <w:tc>
          <w:tcPr>
            <w:tcW w:w="863" w:type="dxa"/>
          </w:tcPr>
          <w:p>
            <w:pPr>
              <w:pStyle w:val="TableParagraph"/>
              <w:spacing w:before="34"/>
              <w:ind w:right="-15"/>
              <w:rPr>
                <w:sz w:val="21"/>
              </w:rPr>
            </w:pPr>
            <w:r>
              <w:rPr>
                <w:sz w:val="21"/>
              </w:rPr>
              <w:t>23.23 </w:t>
            </w:r>
          </w:p>
        </w:tc>
        <w:tc>
          <w:tcPr>
            <w:tcW w:w="1259" w:type="dxa"/>
          </w:tcPr>
          <w:p>
            <w:pPr>
              <w:pStyle w:val="TableParagraph"/>
              <w:spacing w:before="34"/>
              <w:ind w:right="-15"/>
              <w:rPr>
                <w:sz w:val="21"/>
              </w:rPr>
            </w:pPr>
            <w:r>
              <w:rPr>
                <w:sz w:val="21"/>
              </w:rPr>
              <w:t>-16.42 </w:t>
            </w:r>
          </w:p>
        </w:tc>
        <w:tc>
          <w:tcPr>
            <w:tcW w:w="1418" w:type="dxa"/>
          </w:tcPr>
          <w:p>
            <w:pPr>
              <w:pStyle w:val="TableParagraph"/>
              <w:spacing w:before="34"/>
              <w:ind w:right="-15"/>
              <w:rPr>
                <w:sz w:val="21"/>
              </w:rPr>
            </w:pPr>
            <w:r>
              <w:rPr>
                <w:sz w:val="21"/>
              </w:rPr>
              <w:t>-11.16 </w:t>
            </w:r>
          </w:p>
        </w:tc>
        <w:tc>
          <w:tcPr>
            <w:tcW w:w="2125" w:type="dxa"/>
          </w:tcPr>
          <w:p>
            <w:pPr>
              <w:pStyle w:val="TableParagraph"/>
              <w:spacing w:before="34"/>
              <w:ind w:right="-15"/>
              <w:rPr>
                <w:sz w:val="21"/>
              </w:rPr>
            </w:pPr>
            <w:r>
              <w:rPr>
                <w:spacing w:val="-18"/>
                <w:sz w:val="21"/>
              </w:rPr>
              <w:t>减少 </w:t>
            </w:r>
            <w:r>
              <w:rPr>
                <w:sz w:val="21"/>
              </w:rPr>
              <w:t>4.55</w:t>
            </w:r>
            <w:r>
              <w:rPr>
                <w:spacing w:val="-12"/>
                <w:sz w:val="21"/>
              </w:rPr>
              <w:t> 个百分点</w:t>
            </w:r>
            <w:r>
              <w:rPr>
                <w:sz w:val="21"/>
              </w:rPr>
              <w:t> </w:t>
            </w:r>
          </w:p>
        </w:tc>
      </w:tr>
      <w:tr>
        <w:trPr>
          <w:trHeight w:val="340" w:hRule="atLeast"/>
        </w:trPr>
        <w:tc>
          <w:tcPr>
            <w:tcW w:w="1272" w:type="dxa"/>
          </w:tcPr>
          <w:p>
            <w:pPr>
              <w:pStyle w:val="TableParagraph"/>
              <w:spacing w:before="34"/>
              <w:ind w:left="136" w:right="23"/>
              <w:jc w:val="center"/>
              <w:rPr>
                <w:sz w:val="21"/>
              </w:rPr>
            </w:pPr>
            <w:r>
              <w:rPr>
                <w:sz w:val="21"/>
              </w:rPr>
              <w:t>西南 </w:t>
            </w:r>
          </w:p>
        </w:tc>
        <w:tc>
          <w:tcPr>
            <w:tcW w:w="1987" w:type="dxa"/>
          </w:tcPr>
          <w:p>
            <w:pPr>
              <w:pStyle w:val="TableParagraph"/>
              <w:spacing w:before="34"/>
              <w:ind w:right="-15"/>
              <w:rPr>
                <w:sz w:val="21"/>
              </w:rPr>
            </w:pPr>
            <w:r>
              <w:rPr>
                <w:sz w:val="21"/>
              </w:rPr>
              <w:t>12,966,752.11 </w:t>
            </w:r>
          </w:p>
        </w:tc>
        <w:tc>
          <w:tcPr>
            <w:tcW w:w="1698" w:type="dxa"/>
          </w:tcPr>
          <w:p>
            <w:pPr>
              <w:pStyle w:val="TableParagraph"/>
              <w:spacing w:before="34"/>
              <w:ind w:right="-15"/>
              <w:rPr>
                <w:sz w:val="21"/>
              </w:rPr>
            </w:pPr>
            <w:r>
              <w:rPr>
                <w:sz w:val="21"/>
              </w:rPr>
              <w:t>11,216,504.98 </w:t>
            </w:r>
          </w:p>
        </w:tc>
        <w:tc>
          <w:tcPr>
            <w:tcW w:w="863" w:type="dxa"/>
          </w:tcPr>
          <w:p>
            <w:pPr>
              <w:pStyle w:val="TableParagraph"/>
              <w:spacing w:before="34"/>
              <w:ind w:right="-15"/>
              <w:rPr>
                <w:sz w:val="21"/>
              </w:rPr>
            </w:pPr>
            <w:r>
              <w:rPr>
                <w:sz w:val="21"/>
              </w:rPr>
              <w:t>13.50 </w:t>
            </w:r>
          </w:p>
        </w:tc>
        <w:tc>
          <w:tcPr>
            <w:tcW w:w="1259" w:type="dxa"/>
          </w:tcPr>
          <w:p>
            <w:pPr>
              <w:pStyle w:val="TableParagraph"/>
              <w:spacing w:before="34"/>
              <w:ind w:right="-15"/>
              <w:rPr>
                <w:sz w:val="21"/>
              </w:rPr>
            </w:pPr>
            <w:r>
              <w:rPr>
                <w:sz w:val="21"/>
              </w:rPr>
              <w:t>-72.45 </w:t>
            </w:r>
          </w:p>
        </w:tc>
        <w:tc>
          <w:tcPr>
            <w:tcW w:w="1418" w:type="dxa"/>
          </w:tcPr>
          <w:p>
            <w:pPr>
              <w:pStyle w:val="TableParagraph"/>
              <w:spacing w:before="34"/>
              <w:ind w:right="-15"/>
              <w:rPr>
                <w:sz w:val="21"/>
              </w:rPr>
            </w:pPr>
            <w:r>
              <w:rPr>
                <w:sz w:val="21"/>
              </w:rPr>
              <w:t>-72.10 </w:t>
            </w:r>
          </w:p>
        </w:tc>
        <w:tc>
          <w:tcPr>
            <w:tcW w:w="2125" w:type="dxa"/>
          </w:tcPr>
          <w:p>
            <w:pPr>
              <w:pStyle w:val="TableParagraph"/>
              <w:spacing w:before="34"/>
              <w:ind w:right="-15"/>
              <w:rPr>
                <w:sz w:val="21"/>
              </w:rPr>
            </w:pPr>
            <w:r>
              <w:rPr>
                <w:spacing w:val="-18"/>
                <w:sz w:val="21"/>
              </w:rPr>
              <w:t>减少 </w:t>
            </w:r>
            <w:r>
              <w:rPr>
                <w:sz w:val="21"/>
              </w:rPr>
              <w:t>1.08</w:t>
            </w:r>
            <w:r>
              <w:rPr>
                <w:spacing w:val="-12"/>
                <w:sz w:val="21"/>
              </w:rPr>
              <w:t> 个百分点</w:t>
            </w:r>
            <w:r>
              <w:rPr>
                <w:sz w:val="21"/>
              </w:rPr>
              <w:t> </w:t>
            </w:r>
          </w:p>
        </w:tc>
      </w:tr>
      <w:tr>
        <w:trPr>
          <w:trHeight w:val="340" w:hRule="atLeast"/>
        </w:trPr>
        <w:tc>
          <w:tcPr>
            <w:tcW w:w="1272" w:type="dxa"/>
          </w:tcPr>
          <w:p>
            <w:pPr>
              <w:pStyle w:val="TableParagraph"/>
              <w:spacing w:before="34"/>
              <w:ind w:left="136" w:right="23"/>
              <w:jc w:val="center"/>
              <w:rPr>
                <w:sz w:val="21"/>
              </w:rPr>
            </w:pPr>
            <w:r>
              <w:rPr>
                <w:sz w:val="21"/>
              </w:rPr>
              <w:t>东北 </w:t>
            </w:r>
          </w:p>
        </w:tc>
        <w:tc>
          <w:tcPr>
            <w:tcW w:w="1987" w:type="dxa"/>
          </w:tcPr>
          <w:p>
            <w:pPr>
              <w:pStyle w:val="TableParagraph"/>
              <w:spacing w:before="34"/>
              <w:ind w:right="-15"/>
              <w:rPr>
                <w:sz w:val="21"/>
              </w:rPr>
            </w:pPr>
            <w:r>
              <w:rPr>
                <w:sz w:val="21"/>
              </w:rPr>
              <w:t>3,894,490.20 </w:t>
            </w:r>
          </w:p>
        </w:tc>
        <w:tc>
          <w:tcPr>
            <w:tcW w:w="1698" w:type="dxa"/>
          </w:tcPr>
          <w:p>
            <w:pPr>
              <w:pStyle w:val="TableParagraph"/>
              <w:spacing w:before="34"/>
              <w:ind w:right="-15"/>
              <w:rPr>
                <w:sz w:val="21"/>
              </w:rPr>
            </w:pPr>
            <w:r>
              <w:rPr>
                <w:sz w:val="21"/>
              </w:rPr>
              <w:t>3,411,549.51 </w:t>
            </w:r>
          </w:p>
        </w:tc>
        <w:tc>
          <w:tcPr>
            <w:tcW w:w="863" w:type="dxa"/>
          </w:tcPr>
          <w:p>
            <w:pPr>
              <w:pStyle w:val="TableParagraph"/>
              <w:spacing w:before="34"/>
              <w:ind w:right="-15"/>
              <w:rPr>
                <w:sz w:val="21"/>
              </w:rPr>
            </w:pPr>
            <w:r>
              <w:rPr>
                <w:sz w:val="21"/>
              </w:rPr>
              <w:t>12.40 </w:t>
            </w:r>
          </w:p>
        </w:tc>
        <w:tc>
          <w:tcPr>
            <w:tcW w:w="1259" w:type="dxa"/>
          </w:tcPr>
          <w:p>
            <w:pPr>
              <w:pStyle w:val="TableParagraph"/>
              <w:spacing w:before="34"/>
              <w:ind w:right="-15"/>
              <w:rPr>
                <w:sz w:val="21"/>
              </w:rPr>
            </w:pPr>
            <w:r>
              <w:rPr>
                <w:sz w:val="21"/>
              </w:rPr>
              <w:t>-12.33 </w:t>
            </w:r>
          </w:p>
        </w:tc>
        <w:tc>
          <w:tcPr>
            <w:tcW w:w="1418" w:type="dxa"/>
          </w:tcPr>
          <w:p>
            <w:pPr>
              <w:pStyle w:val="TableParagraph"/>
              <w:spacing w:before="34"/>
              <w:ind w:right="-15"/>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 </w:t>
            </w:r>
          </w:p>
        </w:tc>
        <w:tc>
          <w:tcPr>
            <w:tcW w:w="2125" w:type="dxa"/>
          </w:tcPr>
          <w:p>
            <w:pPr>
              <w:pStyle w:val="TableParagraph"/>
              <w:spacing w:before="34"/>
              <w:ind w:right="-15"/>
              <w:rPr>
                <w:sz w:val="21"/>
              </w:rPr>
            </w:pPr>
            <w:r>
              <w:rPr>
                <w:spacing w:val="-18"/>
                <w:sz w:val="21"/>
              </w:rPr>
              <w:t>减少 </w:t>
            </w:r>
            <w:r>
              <w:rPr>
                <w:sz w:val="21"/>
              </w:rPr>
              <w:t>10.80</w:t>
            </w:r>
            <w:r>
              <w:rPr>
                <w:spacing w:val="-12"/>
                <w:sz w:val="21"/>
              </w:rPr>
              <w:t> 个百分点</w:t>
            </w:r>
            <w:r>
              <w:rPr>
                <w:sz w:val="21"/>
              </w:rPr>
              <w:t> </w:t>
            </w:r>
          </w:p>
        </w:tc>
      </w:tr>
      <w:tr>
        <w:trPr>
          <w:trHeight w:val="338" w:hRule="atLeast"/>
        </w:trPr>
        <w:tc>
          <w:tcPr>
            <w:tcW w:w="1272" w:type="dxa"/>
          </w:tcPr>
          <w:p>
            <w:pPr>
              <w:pStyle w:val="TableParagraph"/>
              <w:spacing w:before="34"/>
              <w:ind w:left="138" w:right="23"/>
              <w:jc w:val="center"/>
              <w:rPr>
                <w:sz w:val="21"/>
              </w:rPr>
            </w:pPr>
            <w:r>
              <w:rPr>
                <w:spacing w:val="-1"/>
                <w:sz w:val="21"/>
              </w:rPr>
              <w:t>国外客户</w:t>
            </w:r>
            <w:r>
              <w:rPr>
                <w:sz w:val="21"/>
              </w:rPr>
              <w:t> </w:t>
            </w:r>
          </w:p>
        </w:tc>
        <w:tc>
          <w:tcPr>
            <w:tcW w:w="1987" w:type="dxa"/>
          </w:tcPr>
          <w:p>
            <w:pPr>
              <w:pStyle w:val="TableParagraph"/>
              <w:spacing w:before="34"/>
              <w:ind w:right="-15"/>
              <w:rPr>
                <w:sz w:val="21"/>
              </w:rPr>
            </w:pPr>
            <w:r>
              <w:rPr>
                <w:sz w:val="21"/>
              </w:rPr>
              <w:t>58,710,177.02 </w:t>
            </w:r>
          </w:p>
        </w:tc>
        <w:tc>
          <w:tcPr>
            <w:tcW w:w="1698" w:type="dxa"/>
          </w:tcPr>
          <w:p>
            <w:pPr>
              <w:pStyle w:val="TableParagraph"/>
              <w:spacing w:before="34"/>
              <w:ind w:right="-15"/>
              <w:rPr>
                <w:sz w:val="21"/>
              </w:rPr>
            </w:pPr>
            <w:r>
              <w:rPr>
                <w:sz w:val="21"/>
              </w:rPr>
              <w:t>42,218,488.48 </w:t>
            </w:r>
          </w:p>
        </w:tc>
        <w:tc>
          <w:tcPr>
            <w:tcW w:w="863" w:type="dxa"/>
          </w:tcPr>
          <w:p>
            <w:pPr>
              <w:pStyle w:val="TableParagraph"/>
              <w:spacing w:before="34"/>
              <w:ind w:right="-15"/>
              <w:rPr>
                <w:sz w:val="21"/>
              </w:rPr>
            </w:pPr>
            <w:r>
              <w:rPr>
                <w:sz w:val="21"/>
              </w:rPr>
              <w:t>28.09 </w:t>
            </w:r>
          </w:p>
        </w:tc>
        <w:tc>
          <w:tcPr>
            <w:tcW w:w="1259" w:type="dxa"/>
          </w:tcPr>
          <w:p>
            <w:pPr>
              <w:pStyle w:val="TableParagraph"/>
              <w:spacing w:before="34"/>
              <w:ind w:right="-15"/>
              <w:rPr>
                <w:sz w:val="21"/>
              </w:rPr>
            </w:pPr>
            <w:r>
              <w:rPr>
                <w:sz w:val="21"/>
              </w:rPr>
              <w:t>69.32 </w:t>
            </w:r>
          </w:p>
        </w:tc>
        <w:tc>
          <w:tcPr>
            <w:tcW w:w="1418" w:type="dxa"/>
          </w:tcPr>
          <w:p>
            <w:pPr>
              <w:pStyle w:val="TableParagraph"/>
              <w:spacing w:before="34"/>
              <w:ind w:right="-15"/>
              <w:rPr>
                <w:sz w:val="21"/>
              </w:rPr>
            </w:pPr>
            <w:r>
              <w:rPr>
                <w:sz w:val="21"/>
              </w:rPr>
              <w:t>93.98 </w:t>
            </w:r>
          </w:p>
        </w:tc>
        <w:tc>
          <w:tcPr>
            <w:tcW w:w="2125" w:type="dxa"/>
          </w:tcPr>
          <w:p>
            <w:pPr>
              <w:pStyle w:val="TableParagraph"/>
              <w:spacing w:before="34"/>
              <w:ind w:right="-15"/>
              <w:rPr>
                <w:sz w:val="21"/>
              </w:rPr>
            </w:pPr>
            <w:r>
              <w:rPr>
                <w:spacing w:val="-18"/>
                <w:sz w:val="21"/>
              </w:rPr>
              <w:t>减少 </w:t>
            </w:r>
            <w:r>
              <w:rPr>
                <w:sz w:val="21"/>
              </w:rPr>
              <w:t>9.14</w:t>
            </w:r>
            <w:r>
              <w:rPr>
                <w:spacing w:val="-12"/>
                <w:sz w:val="21"/>
              </w:rPr>
              <w:t> 个百分点</w:t>
            </w:r>
            <w:r>
              <w:rPr>
                <w:sz w:val="21"/>
              </w:rPr>
              <w:t> </w:t>
            </w:r>
          </w:p>
        </w:tc>
      </w:tr>
      <w:tr>
        <w:trPr>
          <w:trHeight w:val="340" w:hRule="atLeast"/>
        </w:trPr>
        <w:tc>
          <w:tcPr>
            <w:tcW w:w="1272" w:type="dxa"/>
          </w:tcPr>
          <w:p>
            <w:pPr>
              <w:pStyle w:val="TableParagraph"/>
              <w:spacing w:before="37"/>
              <w:ind w:left="136" w:right="23"/>
              <w:jc w:val="center"/>
              <w:rPr>
                <w:sz w:val="21"/>
              </w:rPr>
            </w:pPr>
            <w:r>
              <w:rPr>
                <w:sz w:val="21"/>
              </w:rPr>
              <w:t>合计 </w:t>
            </w:r>
          </w:p>
        </w:tc>
        <w:tc>
          <w:tcPr>
            <w:tcW w:w="1987" w:type="dxa"/>
          </w:tcPr>
          <w:p>
            <w:pPr>
              <w:pStyle w:val="TableParagraph"/>
              <w:spacing w:before="37"/>
              <w:ind w:right="-15"/>
              <w:rPr>
                <w:sz w:val="21"/>
              </w:rPr>
            </w:pPr>
            <w:r>
              <w:rPr>
                <w:sz w:val="21"/>
              </w:rPr>
              <w:t>1,042,121,679.89 </w:t>
            </w:r>
          </w:p>
        </w:tc>
        <w:tc>
          <w:tcPr>
            <w:tcW w:w="1698" w:type="dxa"/>
          </w:tcPr>
          <w:p>
            <w:pPr>
              <w:pStyle w:val="TableParagraph"/>
              <w:spacing w:before="37"/>
              <w:ind w:right="-15"/>
              <w:rPr>
                <w:sz w:val="21"/>
              </w:rPr>
            </w:pPr>
            <w:r>
              <w:rPr>
                <w:sz w:val="21"/>
              </w:rPr>
              <w:t>813,782,297.40 </w:t>
            </w:r>
          </w:p>
        </w:tc>
        <w:tc>
          <w:tcPr>
            <w:tcW w:w="863" w:type="dxa"/>
          </w:tcPr>
          <w:p>
            <w:pPr>
              <w:pStyle w:val="TableParagraph"/>
              <w:spacing w:before="37"/>
              <w:ind w:right="-15"/>
              <w:rPr>
                <w:sz w:val="21"/>
              </w:rPr>
            </w:pPr>
            <w:r>
              <w:rPr>
                <w:sz w:val="21"/>
              </w:rPr>
              <w:t>21.91 </w:t>
            </w:r>
          </w:p>
        </w:tc>
        <w:tc>
          <w:tcPr>
            <w:tcW w:w="1259" w:type="dxa"/>
          </w:tcPr>
          <w:p>
            <w:pPr>
              <w:pStyle w:val="TableParagraph"/>
              <w:spacing w:before="37"/>
              <w:ind w:right="-15"/>
              <w:rPr>
                <w:sz w:val="21"/>
              </w:rPr>
            </w:pPr>
            <w:r>
              <w:rPr>
                <w:sz w:val="21"/>
              </w:rPr>
              <w:t>-37.45 </w:t>
            </w:r>
          </w:p>
        </w:tc>
        <w:tc>
          <w:tcPr>
            <w:tcW w:w="1418" w:type="dxa"/>
          </w:tcPr>
          <w:p>
            <w:pPr>
              <w:pStyle w:val="TableParagraph"/>
              <w:spacing w:before="37"/>
              <w:ind w:right="-15"/>
              <w:rPr>
                <w:sz w:val="21"/>
              </w:rPr>
            </w:pPr>
            <w:r>
              <w:rPr>
                <w:sz w:val="21"/>
              </w:rPr>
              <w:t>-32.25 </w:t>
            </w:r>
          </w:p>
        </w:tc>
        <w:tc>
          <w:tcPr>
            <w:tcW w:w="2125" w:type="dxa"/>
          </w:tcPr>
          <w:p>
            <w:pPr>
              <w:pStyle w:val="TableParagraph"/>
              <w:spacing w:before="37"/>
              <w:ind w:right="-15"/>
              <w:rPr>
                <w:sz w:val="21"/>
              </w:rPr>
            </w:pPr>
            <w:r>
              <w:rPr>
                <w:spacing w:val="-18"/>
                <w:sz w:val="21"/>
              </w:rPr>
              <w:t>减少 </w:t>
            </w:r>
            <w:r>
              <w:rPr>
                <w:sz w:val="21"/>
              </w:rPr>
              <w:t>6.00</w:t>
            </w:r>
            <w:r>
              <w:rPr>
                <w:spacing w:val="-12"/>
                <w:sz w:val="21"/>
              </w:rPr>
              <w:t> 个百分点</w:t>
            </w:r>
            <w:r>
              <w:rPr>
                <w:sz w:val="21"/>
              </w:rPr>
              <w:t> </w:t>
            </w:r>
          </w:p>
        </w:tc>
      </w:tr>
      <w:tr>
        <w:trPr>
          <w:trHeight w:val="273" w:hRule="atLeast"/>
        </w:trPr>
        <w:tc>
          <w:tcPr>
            <w:tcW w:w="10622" w:type="dxa"/>
            <w:gridSpan w:val="7"/>
          </w:tcPr>
          <w:p>
            <w:pPr>
              <w:pStyle w:val="TableParagraph"/>
              <w:spacing w:line="252" w:lineRule="exact"/>
              <w:ind w:left="4196" w:right="4076"/>
              <w:jc w:val="center"/>
              <w:rPr>
                <w:sz w:val="21"/>
              </w:rPr>
            </w:pPr>
            <w:r>
              <w:rPr>
                <w:spacing w:val="-1"/>
                <w:sz w:val="21"/>
              </w:rPr>
              <w:t>主营业务分销售模式情况</w:t>
            </w:r>
            <w:r>
              <w:rPr>
                <w:sz w:val="21"/>
              </w:rPr>
              <w:t> </w:t>
            </w:r>
          </w:p>
        </w:tc>
      </w:tr>
      <w:tr>
        <w:trPr>
          <w:trHeight w:val="907" w:hRule="atLeast"/>
        </w:trPr>
        <w:tc>
          <w:tcPr>
            <w:tcW w:w="1272" w:type="dxa"/>
          </w:tcPr>
          <w:p>
            <w:pPr>
              <w:pStyle w:val="TableParagraph"/>
              <w:spacing w:before="10"/>
              <w:jc w:val="left"/>
              <w:rPr>
                <w:sz w:val="24"/>
              </w:rPr>
            </w:pPr>
          </w:p>
          <w:p>
            <w:pPr>
              <w:pStyle w:val="TableParagraph"/>
              <w:spacing w:before="0"/>
              <w:ind w:left="138" w:right="23"/>
              <w:jc w:val="center"/>
              <w:rPr>
                <w:sz w:val="21"/>
              </w:rPr>
            </w:pPr>
            <w:r>
              <w:rPr>
                <w:spacing w:val="-1"/>
                <w:sz w:val="21"/>
              </w:rPr>
              <w:t>销售模式</w:t>
            </w:r>
            <w:r>
              <w:rPr>
                <w:sz w:val="21"/>
              </w:rPr>
              <w:t> </w:t>
            </w:r>
          </w:p>
        </w:tc>
        <w:tc>
          <w:tcPr>
            <w:tcW w:w="1987" w:type="dxa"/>
          </w:tcPr>
          <w:p>
            <w:pPr>
              <w:pStyle w:val="TableParagraph"/>
              <w:spacing w:before="10"/>
              <w:jc w:val="left"/>
              <w:rPr>
                <w:sz w:val="24"/>
              </w:rPr>
            </w:pPr>
          </w:p>
          <w:p>
            <w:pPr>
              <w:pStyle w:val="TableParagraph"/>
              <w:spacing w:before="0"/>
              <w:ind w:left="571"/>
              <w:jc w:val="left"/>
              <w:rPr>
                <w:sz w:val="21"/>
              </w:rPr>
            </w:pPr>
            <w:r>
              <w:rPr>
                <w:spacing w:val="-1"/>
                <w:sz w:val="21"/>
              </w:rPr>
              <w:t>营业收入</w:t>
            </w:r>
            <w:r>
              <w:rPr>
                <w:sz w:val="21"/>
              </w:rPr>
              <w:t> </w:t>
            </w:r>
          </w:p>
        </w:tc>
        <w:tc>
          <w:tcPr>
            <w:tcW w:w="1698" w:type="dxa"/>
          </w:tcPr>
          <w:p>
            <w:pPr>
              <w:pStyle w:val="TableParagraph"/>
              <w:spacing w:before="10"/>
              <w:jc w:val="left"/>
              <w:rPr>
                <w:sz w:val="24"/>
              </w:rPr>
            </w:pPr>
          </w:p>
          <w:p>
            <w:pPr>
              <w:pStyle w:val="TableParagraph"/>
              <w:spacing w:before="0"/>
              <w:ind w:left="428"/>
              <w:jc w:val="left"/>
              <w:rPr>
                <w:sz w:val="21"/>
              </w:rPr>
            </w:pPr>
            <w:r>
              <w:rPr>
                <w:spacing w:val="-1"/>
                <w:sz w:val="21"/>
              </w:rPr>
              <w:t>营业成本</w:t>
            </w:r>
            <w:r>
              <w:rPr>
                <w:sz w:val="21"/>
              </w:rPr>
              <w:t> </w:t>
            </w:r>
          </w:p>
        </w:tc>
        <w:tc>
          <w:tcPr>
            <w:tcW w:w="863" w:type="dxa"/>
          </w:tcPr>
          <w:p>
            <w:pPr>
              <w:pStyle w:val="TableParagraph"/>
              <w:spacing w:before="4"/>
              <w:jc w:val="left"/>
              <w:rPr>
                <w:sz w:val="14"/>
              </w:rPr>
            </w:pPr>
          </w:p>
          <w:p>
            <w:pPr>
              <w:pStyle w:val="TableParagraph"/>
              <w:spacing w:before="0"/>
              <w:ind w:left="115"/>
              <w:jc w:val="left"/>
              <w:rPr>
                <w:sz w:val="21"/>
              </w:rPr>
            </w:pPr>
            <w:r>
              <w:rPr>
                <w:sz w:val="21"/>
              </w:rPr>
              <w:t>毛利率</w:t>
            </w:r>
          </w:p>
          <w:p>
            <w:pPr>
              <w:pStyle w:val="TableParagraph"/>
              <w:spacing w:before="2"/>
              <w:ind w:left="167"/>
              <w:jc w:val="left"/>
              <w:rPr>
                <w:sz w:val="21"/>
              </w:rPr>
            </w:pPr>
            <w:r>
              <w:rPr>
                <w:sz w:val="21"/>
              </w:rPr>
              <w:t>（%） </w:t>
            </w:r>
          </w:p>
        </w:tc>
        <w:tc>
          <w:tcPr>
            <w:tcW w:w="1259" w:type="dxa"/>
          </w:tcPr>
          <w:p>
            <w:pPr>
              <w:pStyle w:val="TableParagraph"/>
              <w:spacing w:line="242" w:lineRule="auto" w:before="46"/>
              <w:ind w:left="212" w:right="141"/>
              <w:jc w:val="both"/>
              <w:rPr>
                <w:sz w:val="21"/>
              </w:rPr>
            </w:pPr>
            <w:r>
              <w:rPr>
                <w:sz w:val="21"/>
              </w:rPr>
              <w:t>营业收入比上年增减（%） </w:t>
            </w:r>
          </w:p>
        </w:tc>
        <w:tc>
          <w:tcPr>
            <w:tcW w:w="1418" w:type="dxa"/>
          </w:tcPr>
          <w:p>
            <w:pPr>
              <w:pStyle w:val="TableParagraph"/>
              <w:spacing w:line="242" w:lineRule="auto" w:before="46"/>
              <w:ind w:left="292" w:right="165" w:hanging="106"/>
              <w:jc w:val="left"/>
              <w:rPr>
                <w:sz w:val="21"/>
              </w:rPr>
            </w:pPr>
            <w:r>
              <w:rPr>
                <w:sz w:val="21"/>
              </w:rPr>
              <w:t>营业成本比上年增减</w:t>
            </w:r>
          </w:p>
          <w:p>
            <w:pPr>
              <w:pStyle w:val="TableParagraph"/>
              <w:spacing w:before="2"/>
              <w:ind w:left="451"/>
              <w:jc w:val="left"/>
              <w:rPr>
                <w:sz w:val="21"/>
              </w:rPr>
            </w:pPr>
            <w:r>
              <w:rPr>
                <w:sz w:val="21"/>
              </w:rPr>
              <w:t>（%） </w:t>
            </w:r>
          </w:p>
        </w:tc>
        <w:tc>
          <w:tcPr>
            <w:tcW w:w="2125" w:type="dxa"/>
          </w:tcPr>
          <w:p>
            <w:pPr>
              <w:pStyle w:val="TableParagraph"/>
              <w:spacing w:before="4"/>
              <w:jc w:val="left"/>
              <w:rPr>
                <w:sz w:val="14"/>
              </w:rPr>
            </w:pPr>
          </w:p>
          <w:p>
            <w:pPr>
              <w:pStyle w:val="TableParagraph"/>
              <w:spacing w:before="0"/>
              <w:ind w:left="226"/>
              <w:jc w:val="left"/>
              <w:rPr>
                <w:sz w:val="21"/>
              </w:rPr>
            </w:pPr>
            <w:r>
              <w:rPr>
                <w:sz w:val="21"/>
              </w:rPr>
              <w:t>毛利率比上年增减</w:t>
            </w:r>
          </w:p>
          <w:p>
            <w:pPr>
              <w:pStyle w:val="TableParagraph"/>
              <w:spacing w:before="2"/>
              <w:ind w:left="804"/>
              <w:jc w:val="left"/>
              <w:rPr>
                <w:sz w:val="21"/>
              </w:rPr>
            </w:pPr>
            <w:r>
              <w:rPr>
                <w:sz w:val="21"/>
              </w:rPr>
              <w:t>（%） </w:t>
            </w:r>
          </w:p>
        </w:tc>
      </w:tr>
      <w:tr>
        <w:trPr>
          <w:trHeight w:val="340" w:hRule="atLeast"/>
        </w:trPr>
        <w:tc>
          <w:tcPr>
            <w:tcW w:w="1272" w:type="dxa"/>
          </w:tcPr>
          <w:p>
            <w:pPr>
              <w:pStyle w:val="TableParagraph"/>
              <w:spacing w:before="34"/>
              <w:ind w:left="136" w:right="23"/>
              <w:jc w:val="center"/>
              <w:rPr>
                <w:sz w:val="21"/>
              </w:rPr>
            </w:pPr>
            <w:r>
              <w:rPr>
                <w:sz w:val="21"/>
              </w:rPr>
              <w:t>直销 </w:t>
            </w:r>
          </w:p>
        </w:tc>
        <w:tc>
          <w:tcPr>
            <w:tcW w:w="1987" w:type="dxa"/>
          </w:tcPr>
          <w:p>
            <w:pPr>
              <w:pStyle w:val="TableParagraph"/>
              <w:spacing w:before="34"/>
              <w:ind w:right="-15"/>
              <w:rPr>
                <w:sz w:val="21"/>
              </w:rPr>
            </w:pPr>
            <w:r>
              <w:rPr>
                <w:sz w:val="21"/>
              </w:rPr>
              <w:t>1,042,121,679.89 </w:t>
            </w:r>
          </w:p>
        </w:tc>
        <w:tc>
          <w:tcPr>
            <w:tcW w:w="1698" w:type="dxa"/>
          </w:tcPr>
          <w:p>
            <w:pPr>
              <w:pStyle w:val="TableParagraph"/>
              <w:spacing w:before="34"/>
              <w:ind w:right="-15"/>
              <w:rPr>
                <w:sz w:val="21"/>
              </w:rPr>
            </w:pPr>
            <w:r>
              <w:rPr>
                <w:sz w:val="21"/>
              </w:rPr>
              <w:t>813,782,297.40 </w:t>
            </w:r>
          </w:p>
        </w:tc>
        <w:tc>
          <w:tcPr>
            <w:tcW w:w="863" w:type="dxa"/>
          </w:tcPr>
          <w:p>
            <w:pPr>
              <w:pStyle w:val="TableParagraph"/>
              <w:spacing w:before="34"/>
              <w:ind w:right="-15"/>
              <w:rPr>
                <w:sz w:val="21"/>
              </w:rPr>
            </w:pPr>
            <w:r>
              <w:rPr>
                <w:sz w:val="21"/>
              </w:rPr>
              <w:t>21.91 </w:t>
            </w:r>
          </w:p>
        </w:tc>
        <w:tc>
          <w:tcPr>
            <w:tcW w:w="1259" w:type="dxa"/>
          </w:tcPr>
          <w:p>
            <w:pPr>
              <w:pStyle w:val="TableParagraph"/>
              <w:spacing w:before="34"/>
              <w:ind w:right="-15"/>
              <w:rPr>
                <w:sz w:val="21"/>
              </w:rPr>
            </w:pPr>
            <w:r>
              <w:rPr>
                <w:sz w:val="21"/>
              </w:rPr>
              <w:t>-37.45 </w:t>
            </w:r>
          </w:p>
        </w:tc>
        <w:tc>
          <w:tcPr>
            <w:tcW w:w="1418" w:type="dxa"/>
          </w:tcPr>
          <w:p>
            <w:pPr>
              <w:pStyle w:val="TableParagraph"/>
              <w:spacing w:before="34"/>
              <w:ind w:right="-15"/>
              <w:rPr>
                <w:sz w:val="21"/>
              </w:rPr>
            </w:pPr>
            <w:r>
              <w:rPr>
                <w:sz w:val="21"/>
              </w:rPr>
              <w:t>-32.25 </w:t>
            </w:r>
          </w:p>
        </w:tc>
        <w:tc>
          <w:tcPr>
            <w:tcW w:w="2125" w:type="dxa"/>
          </w:tcPr>
          <w:p>
            <w:pPr>
              <w:pStyle w:val="TableParagraph"/>
              <w:spacing w:before="34"/>
              <w:ind w:right="-15"/>
              <w:rPr>
                <w:sz w:val="21"/>
              </w:rPr>
            </w:pPr>
            <w:r>
              <w:rPr>
                <w:spacing w:val="-18"/>
                <w:sz w:val="21"/>
              </w:rPr>
              <w:t>减少 </w:t>
            </w:r>
            <w:r>
              <w:rPr>
                <w:sz w:val="21"/>
              </w:rPr>
              <w:t>6.00</w:t>
            </w:r>
            <w:r>
              <w:rPr>
                <w:spacing w:val="-12"/>
                <w:sz w:val="21"/>
              </w:rPr>
              <w:t> 个百分点</w:t>
            </w:r>
            <w:r>
              <w:rPr>
                <w:sz w:val="21"/>
              </w:rPr>
              <w:t> </w:t>
            </w:r>
          </w:p>
        </w:tc>
      </w:tr>
    </w:tbl>
    <w:p>
      <w:pPr>
        <w:pStyle w:val="BodyText"/>
        <w:spacing w:before="1"/>
        <w:ind w:left="898"/>
      </w:pPr>
      <w:r>
        <w:rPr>
          <w:w w:val="100"/>
        </w:rPr>
        <w:t> </w:t>
      </w:r>
    </w:p>
    <w:p>
      <w:pPr>
        <w:pStyle w:val="BodyText"/>
        <w:spacing w:line="242" w:lineRule="auto" w:before="4"/>
        <w:ind w:left="898" w:right="4396"/>
      </w:pPr>
      <w:r>
        <w:rPr/>
        <w:t>主营业务分行业、分产品、分地区、分销售模式情况的说明无 </w:t>
      </w:r>
    </w:p>
    <w:p>
      <w:pPr>
        <w:pStyle w:val="BodyText"/>
        <w:spacing w:line="268" w:lineRule="exact"/>
        <w:ind w:left="898"/>
      </w:pPr>
      <w:r>
        <w:rPr>
          <w:w w:val="100"/>
        </w:rPr>
        <w:t> </w:t>
      </w:r>
    </w:p>
    <w:p>
      <w:pPr>
        <w:pStyle w:val="ListParagraph"/>
        <w:numPr>
          <w:ilvl w:val="0"/>
          <w:numId w:val="2"/>
        </w:numPr>
        <w:tabs>
          <w:tab w:pos="1466" w:val="left" w:leader="none"/>
        </w:tabs>
        <w:spacing w:line="240" w:lineRule="auto" w:before="65" w:after="0"/>
        <w:ind w:left="1465" w:right="0" w:hanging="568"/>
        <w:jc w:val="left"/>
        <w:rPr>
          <w:sz w:val="21"/>
        </w:rPr>
      </w:pPr>
      <w:r>
        <w:rPr>
          <w:sz w:val="21"/>
        </w:rPr>
        <w:t>产销量情况分析表</w:t>
      </w:r>
    </w:p>
    <w:p>
      <w:pPr>
        <w:pStyle w:val="BodyText"/>
        <w:spacing w:before="62" w:after="4"/>
        <w:ind w:left="898"/>
      </w:pPr>
      <w:r>
        <w:rPr>
          <w:spacing w:val="-1"/>
        </w:rPr>
        <w:t>√适用 □不适用</w:t>
      </w:r>
      <w:r>
        <w:rPr>
          <w:spacing w:val="-3"/>
        </w:rPr>
        <w:t> </w:t>
      </w:r>
      <w:r>
        <w:rPr/>
        <w:t> </w:t>
      </w: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778"/>
        <w:gridCol w:w="1194"/>
        <w:gridCol w:w="1193"/>
        <w:gridCol w:w="1191"/>
        <w:gridCol w:w="1099"/>
        <w:gridCol w:w="1097"/>
        <w:gridCol w:w="1096"/>
      </w:tblGrid>
      <w:tr>
        <w:trPr>
          <w:trHeight w:val="544" w:hRule="atLeast"/>
        </w:trPr>
        <w:tc>
          <w:tcPr>
            <w:tcW w:w="1414" w:type="dxa"/>
          </w:tcPr>
          <w:p>
            <w:pPr>
              <w:pStyle w:val="TableParagraph"/>
              <w:spacing w:before="137"/>
              <w:ind w:left="285"/>
              <w:jc w:val="left"/>
              <w:rPr>
                <w:sz w:val="21"/>
              </w:rPr>
            </w:pPr>
            <w:r>
              <w:rPr>
                <w:spacing w:val="-1"/>
                <w:sz w:val="21"/>
              </w:rPr>
              <w:t>主要产品</w:t>
            </w:r>
            <w:r>
              <w:rPr>
                <w:sz w:val="21"/>
              </w:rPr>
              <w:t> </w:t>
            </w:r>
          </w:p>
        </w:tc>
        <w:tc>
          <w:tcPr>
            <w:tcW w:w="778" w:type="dxa"/>
          </w:tcPr>
          <w:p>
            <w:pPr>
              <w:pStyle w:val="TableParagraph"/>
              <w:spacing w:before="137"/>
              <w:ind w:left="176"/>
              <w:jc w:val="left"/>
              <w:rPr>
                <w:sz w:val="21"/>
              </w:rPr>
            </w:pPr>
            <w:r>
              <w:rPr>
                <w:sz w:val="21"/>
              </w:rPr>
              <w:t>单位 </w:t>
            </w:r>
          </w:p>
        </w:tc>
        <w:tc>
          <w:tcPr>
            <w:tcW w:w="1194" w:type="dxa"/>
          </w:tcPr>
          <w:p>
            <w:pPr>
              <w:pStyle w:val="TableParagraph"/>
              <w:spacing w:before="137"/>
              <w:ind w:left="280"/>
              <w:jc w:val="left"/>
              <w:rPr>
                <w:sz w:val="21"/>
              </w:rPr>
            </w:pPr>
            <w:r>
              <w:rPr>
                <w:sz w:val="21"/>
              </w:rPr>
              <w:t>生产量 </w:t>
            </w:r>
          </w:p>
        </w:tc>
        <w:tc>
          <w:tcPr>
            <w:tcW w:w="1193" w:type="dxa"/>
          </w:tcPr>
          <w:p>
            <w:pPr>
              <w:pStyle w:val="TableParagraph"/>
              <w:spacing w:before="137"/>
              <w:ind w:left="279"/>
              <w:jc w:val="left"/>
              <w:rPr>
                <w:sz w:val="21"/>
              </w:rPr>
            </w:pPr>
            <w:r>
              <w:rPr>
                <w:sz w:val="21"/>
              </w:rPr>
              <w:t>销售量 </w:t>
            </w:r>
          </w:p>
        </w:tc>
        <w:tc>
          <w:tcPr>
            <w:tcW w:w="1191" w:type="dxa"/>
          </w:tcPr>
          <w:p>
            <w:pPr>
              <w:pStyle w:val="TableParagraph"/>
              <w:spacing w:before="137"/>
              <w:ind w:left="278"/>
              <w:jc w:val="left"/>
              <w:rPr>
                <w:sz w:val="21"/>
              </w:rPr>
            </w:pPr>
            <w:r>
              <w:rPr>
                <w:sz w:val="21"/>
              </w:rPr>
              <w:t>库存量 </w:t>
            </w:r>
          </w:p>
        </w:tc>
        <w:tc>
          <w:tcPr>
            <w:tcW w:w="1099" w:type="dxa"/>
          </w:tcPr>
          <w:p>
            <w:pPr>
              <w:pStyle w:val="TableParagraph"/>
              <w:ind w:left="127"/>
              <w:jc w:val="left"/>
              <w:rPr>
                <w:sz w:val="21"/>
              </w:rPr>
            </w:pPr>
            <w:r>
              <w:rPr>
                <w:sz w:val="21"/>
              </w:rPr>
              <w:t>生产量比</w:t>
            </w:r>
          </w:p>
          <w:p>
            <w:pPr>
              <w:pStyle w:val="TableParagraph"/>
              <w:spacing w:line="250" w:lineRule="exact" w:before="4"/>
              <w:ind w:left="127"/>
              <w:jc w:val="left"/>
              <w:rPr>
                <w:sz w:val="21"/>
              </w:rPr>
            </w:pPr>
            <w:r>
              <w:rPr>
                <w:sz w:val="21"/>
              </w:rPr>
              <w:t>上年增减</w:t>
            </w:r>
          </w:p>
        </w:tc>
        <w:tc>
          <w:tcPr>
            <w:tcW w:w="1097" w:type="dxa"/>
          </w:tcPr>
          <w:p>
            <w:pPr>
              <w:pStyle w:val="TableParagraph"/>
              <w:ind w:left="127"/>
              <w:jc w:val="left"/>
              <w:rPr>
                <w:sz w:val="21"/>
              </w:rPr>
            </w:pPr>
            <w:r>
              <w:rPr>
                <w:sz w:val="21"/>
              </w:rPr>
              <w:t>销售量比</w:t>
            </w:r>
          </w:p>
          <w:p>
            <w:pPr>
              <w:pStyle w:val="TableParagraph"/>
              <w:spacing w:line="250" w:lineRule="exact" w:before="4"/>
              <w:ind w:left="127"/>
              <w:jc w:val="left"/>
              <w:rPr>
                <w:sz w:val="21"/>
              </w:rPr>
            </w:pPr>
            <w:r>
              <w:rPr>
                <w:sz w:val="21"/>
              </w:rPr>
              <w:t>上年增减</w:t>
            </w:r>
          </w:p>
        </w:tc>
        <w:tc>
          <w:tcPr>
            <w:tcW w:w="1096" w:type="dxa"/>
          </w:tcPr>
          <w:p>
            <w:pPr>
              <w:pStyle w:val="TableParagraph"/>
              <w:ind w:left="125"/>
              <w:jc w:val="left"/>
              <w:rPr>
                <w:sz w:val="21"/>
              </w:rPr>
            </w:pPr>
            <w:r>
              <w:rPr>
                <w:sz w:val="21"/>
              </w:rPr>
              <w:t>库存量比</w:t>
            </w:r>
          </w:p>
          <w:p>
            <w:pPr>
              <w:pStyle w:val="TableParagraph"/>
              <w:spacing w:line="250" w:lineRule="exact" w:before="4"/>
              <w:ind w:left="125"/>
              <w:jc w:val="left"/>
              <w:rPr>
                <w:sz w:val="21"/>
              </w:rPr>
            </w:pPr>
            <w:r>
              <w:rPr>
                <w:sz w:val="21"/>
              </w:rPr>
              <w:t>上年增减</w:t>
            </w:r>
          </w:p>
        </w:tc>
      </w:tr>
    </w:tbl>
    <w:p>
      <w:pPr>
        <w:spacing w:after="0" w:line="250" w:lineRule="exact"/>
        <w:jc w:val="left"/>
        <w:rPr>
          <w:sz w:val="21"/>
        </w:rPr>
        <w:sectPr>
          <w:pgSz w:w="11910" w:h="16840"/>
          <w:pgMar w:header="880" w:footer="1195" w:top="1340" w:bottom="1380" w:left="520" w:right="520"/>
        </w:sectPr>
      </w:pPr>
    </w:p>
    <w:p>
      <w:pPr>
        <w:pStyle w:val="BodyText"/>
        <w:spacing w:before="5"/>
        <w:ind w:left="0"/>
        <w:rPr>
          <w:sz w:val="5"/>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778"/>
        <w:gridCol w:w="1194"/>
        <w:gridCol w:w="1193"/>
        <w:gridCol w:w="1191"/>
        <w:gridCol w:w="1099"/>
        <w:gridCol w:w="1097"/>
        <w:gridCol w:w="1096"/>
      </w:tblGrid>
      <w:tr>
        <w:trPr>
          <w:trHeight w:val="270" w:hRule="atLeast"/>
        </w:trPr>
        <w:tc>
          <w:tcPr>
            <w:tcW w:w="1414" w:type="dxa"/>
          </w:tcPr>
          <w:p>
            <w:pPr>
              <w:pStyle w:val="TableParagraph"/>
              <w:spacing w:before="0"/>
              <w:jc w:val="left"/>
              <w:rPr>
                <w:rFonts w:ascii="Times New Roman"/>
                <w:sz w:val="20"/>
              </w:rPr>
            </w:pPr>
          </w:p>
        </w:tc>
        <w:tc>
          <w:tcPr>
            <w:tcW w:w="778" w:type="dxa"/>
          </w:tcPr>
          <w:p>
            <w:pPr>
              <w:pStyle w:val="TableParagraph"/>
              <w:spacing w:before="0"/>
              <w:jc w:val="left"/>
              <w:rPr>
                <w:rFonts w:ascii="Times New Roman"/>
                <w:sz w:val="20"/>
              </w:rPr>
            </w:pPr>
          </w:p>
        </w:tc>
        <w:tc>
          <w:tcPr>
            <w:tcW w:w="1194" w:type="dxa"/>
          </w:tcPr>
          <w:p>
            <w:pPr>
              <w:pStyle w:val="TableParagraph"/>
              <w:spacing w:before="0"/>
              <w:jc w:val="left"/>
              <w:rPr>
                <w:rFonts w:ascii="Times New Roman"/>
                <w:sz w:val="20"/>
              </w:rPr>
            </w:pPr>
          </w:p>
        </w:tc>
        <w:tc>
          <w:tcPr>
            <w:tcW w:w="1193" w:type="dxa"/>
          </w:tcPr>
          <w:p>
            <w:pPr>
              <w:pStyle w:val="TableParagraph"/>
              <w:spacing w:before="0"/>
              <w:jc w:val="left"/>
              <w:rPr>
                <w:rFonts w:ascii="Times New Roman"/>
                <w:sz w:val="20"/>
              </w:rPr>
            </w:pPr>
          </w:p>
        </w:tc>
        <w:tc>
          <w:tcPr>
            <w:tcW w:w="1191" w:type="dxa"/>
          </w:tcPr>
          <w:p>
            <w:pPr>
              <w:pStyle w:val="TableParagraph"/>
              <w:spacing w:before="0"/>
              <w:jc w:val="left"/>
              <w:rPr>
                <w:rFonts w:ascii="Times New Roman"/>
                <w:sz w:val="20"/>
              </w:rPr>
            </w:pPr>
          </w:p>
        </w:tc>
        <w:tc>
          <w:tcPr>
            <w:tcW w:w="1099" w:type="dxa"/>
          </w:tcPr>
          <w:p>
            <w:pPr>
              <w:pStyle w:val="TableParagraph"/>
              <w:spacing w:line="250" w:lineRule="exact"/>
              <w:ind w:left="283"/>
              <w:jc w:val="left"/>
              <w:rPr>
                <w:sz w:val="21"/>
              </w:rPr>
            </w:pPr>
            <w:r>
              <w:rPr>
                <w:sz w:val="21"/>
              </w:rPr>
              <w:t>（%） </w:t>
            </w:r>
          </w:p>
        </w:tc>
        <w:tc>
          <w:tcPr>
            <w:tcW w:w="1097" w:type="dxa"/>
          </w:tcPr>
          <w:p>
            <w:pPr>
              <w:pStyle w:val="TableParagraph"/>
              <w:spacing w:line="250" w:lineRule="exact"/>
              <w:ind w:left="283"/>
              <w:jc w:val="left"/>
              <w:rPr>
                <w:sz w:val="21"/>
              </w:rPr>
            </w:pPr>
            <w:r>
              <w:rPr>
                <w:sz w:val="21"/>
              </w:rPr>
              <w:t>（%） </w:t>
            </w:r>
          </w:p>
        </w:tc>
        <w:tc>
          <w:tcPr>
            <w:tcW w:w="1096" w:type="dxa"/>
          </w:tcPr>
          <w:p>
            <w:pPr>
              <w:pStyle w:val="TableParagraph"/>
              <w:spacing w:line="250" w:lineRule="exact"/>
              <w:ind w:left="284"/>
              <w:jc w:val="left"/>
              <w:rPr>
                <w:sz w:val="21"/>
              </w:rPr>
            </w:pPr>
            <w:r>
              <w:rPr>
                <w:sz w:val="21"/>
              </w:rPr>
              <w:t>（%） </w:t>
            </w:r>
          </w:p>
        </w:tc>
      </w:tr>
      <w:tr>
        <w:trPr>
          <w:trHeight w:val="340" w:hRule="atLeast"/>
        </w:trPr>
        <w:tc>
          <w:tcPr>
            <w:tcW w:w="1414" w:type="dxa"/>
          </w:tcPr>
          <w:p>
            <w:pPr>
              <w:pStyle w:val="TableParagraph"/>
              <w:spacing w:before="3"/>
              <w:ind w:left="107"/>
              <w:jc w:val="left"/>
              <w:rPr>
                <w:sz w:val="21"/>
              </w:rPr>
            </w:pPr>
            <w:r>
              <w:rPr>
                <w:sz w:val="21"/>
              </w:rPr>
              <w:t>曲轴 </w:t>
            </w:r>
          </w:p>
        </w:tc>
        <w:tc>
          <w:tcPr>
            <w:tcW w:w="778" w:type="dxa"/>
          </w:tcPr>
          <w:p>
            <w:pPr>
              <w:pStyle w:val="TableParagraph"/>
              <w:spacing w:before="37"/>
              <w:ind w:right="166"/>
              <w:rPr>
                <w:sz w:val="21"/>
              </w:rPr>
            </w:pPr>
            <w:r>
              <w:rPr>
                <w:sz w:val="21"/>
              </w:rPr>
              <w:t>根 </w:t>
            </w:r>
          </w:p>
        </w:tc>
        <w:tc>
          <w:tcPr>
            <w:tcW w:w="1194" w:type="dxa"/>
          </w:tcPr>
          <w:p>
            <w:pPr>
              <w:pStyle w:val="TableParagraph"/>
              <w:spacing w:before="37"/>
              <w:ind w:right="-15"/>
              <w:rPr>
                <w:sz w:val="21"/>
              </w:rPr>
            </w:pPr>
            <w:r>
              <w:rPr>
                <w:sz w:val="21"/>
              </w:rPr>
              <w:t>1,176,298 </w:t>
            </w:r>
          </w:p>
        </w:tc>
        <w:tc>
          <w:tcPr>
            <w:tcW w:w="1193" w:type="dxa"/>
          </w:tcPr>
          <w:p>
            <w:pPr>
              <w:pStyle w:val="TableParagraph"/>
              <w:spacing w:before="37"/>
              <w:ind w:right="-15"/>
              <w:rPr>
                <w:sz w:val="21"/>
              </w:rPr>
            </w:pPr>
            <w:r>
              <w:rPr>
                <w:sz w:val="21"/>
              </w:rPr>
              <w:t>1,169,780 </w:t>
            </w:r>
          </w:p>
        </w:tc>
        <w:tc>
          <w:tcPr>
            <w:tcW w:w="1191" w:type="dxa"/>
          </w:tcPr>
          <w:p>
            <w:pPr>
              <w:pStyle w:val="TableParagraph"/>
              <w:spacing w:before="37"/>
              <w:ind w:right="-15"/>
              <w:rPr>
                <w:sz w:val="21"/>
              </w:rPr>
            </w:pPr>
            <w:r>
              <w:rPr>
                <w:sz w:val="21"/>
              </w:rPr>
              <w:t>161,768 </w:t>
            </w:r>
          </w:p>
        </w:tc>
        <w:tc>
          <w:tcPr>
            <w:tcW w:w="1099" w:type="dxa"/>
          </w:tcPr>
          <w:p>
            <w:pPr>
              <w:pStyle w:val="TableParagraph"/>
              <w:spacing w:before="37"/>
              <w:ind w:right="-15"/>
              <w:rPr>
                <w:sz w:val="21"/>
              </w:rPr>
            </w:pPr>
            <w:r>
              <w:rPr>
                <w:sz w:val="21"/>
              </w:rPr>
              <w:t>-8.70 </w:t>
            </w:r>
          </w:p>
        </w:tc>
        <w:tc>
          <w:tcPr>
            <w:tcW w:w="1097" w:type="dxa"/>
          </w:tcPr>
          <w:p>
            <w:pPr>
              <w:pStyle w:val="TableParagraph"/>
              <w:spacing w:before="37"/>
              <w:ind w:right="-15"/>
              <w:rPr>
                <w:sz w:val="21"/>
              </w:rPr>
            </w:pPr>
            <w:r>
              <w:rPr>
                <w:sz w:val="21"/>
              </w:rPr>
              <w:t>-9.83 </w:t>
            </w:r>
          </w:p>
        </w:tc>
        <w:tc>
          <w:tcPr>
            <w:tcW w:w="1096" w:type="dxa"/>
          </w:tcPr>
          <w:p>
            <w:pPr>
              <w:pStyle w:val="TableParagraph"/>
              <w:spacing w:before="37"/>
              <w:ind w:right="-15"/>
              <w:rPr>
                <w:sz w:val="21"/>
              </w:rPr>
            </w:pPr>
            <w:r>
              <w:rPr>
                <w:sz w:val="21"/>
              </w:rPr>
              <w:t>4.20 </w:t>
            </w:r>
          </w:p>
        </w:tc>
      </w:tr>
      <w:tr>
        <w:trPr>
          <w:trHeight w:val="340" w:hRule="atLeast"/>
        </w:trPr>
        <w:tc>
          <w:tcPr>
            <w:tcW w:w="1414" w:type="dxa"/>
          </w:tcPr>
          <w:p>
            <w:pPr>
              <w:pStyle w:val="TableParagraph"/>
              <w:ind w:left="107"/>
              <w:jc w:val="left"/>
              <w:rPr>
                <w:sz w:val="21"/>
              </w:rPr>
            </w:pPr>
            <w:r>
              <w:rPr>
                <w:sz w:val="21"/>
              </w:rPr>
              <w:t>离合器 </w:t>
            </w:r>
          </w:p>
        </w:tc>
        <w:tc>
          <w:tcPr>
            <w:tcW w:w="778" w:type="dxa"/>
          </w:tcPr>
          <w:p>
            <w:pPr>
              <w:pStyle w:val="TableParagraph"/>
              <w:spacing w:before="37"/>
              <w:ind w:right="166"/>
              <w:rPr>
                <w:sz w:val="21"/>
              </w:rPr>
            </w:pPr>
            <w:r>
              <w:rPr>
                <w:sz w:val="21"/>
              </w:rPr>
              <w:t>套 </w:t>
            </w:r>
          </w:p>
        </w:tc>
        <w:tc>
          <w:tcPr>
            <w:tcW w:w="1194" w:type="dxa"/>
          </w:tcPr>
          <w:p>
            <w:pPr>
              <w:pStyle w:val="TableParagraph"/>
              <w:spacing w:before="37"/>
              <w:ind w:right="-15"/>
              <w:rPr>
                <w:sz w:val="21"/>
              </w:rPr>
            </w:pPr>
            <w:r>
              <w:rPr>
                <w:sz w:val="21"/>
              </w:rPr>
              <w:t>313,736 </w:t>
            </w:r>
          </w:p>
        </w:tc>
        <w:tc>
          <w:tcPr>
            <w:tcW w:w="1193" w:type="dxa"/>
          </w:tcPr>
          <w:p>
            <w:pPr>
              <w:pStyle w:val="TableParagraph"/>
              <w:spacing w:before="37"/>
              <w:ind w:right="-15"/>
              <w:rPr>
                <w:sz w:val="21"/>
              </w:rPr>
            </w:pPr>
            <w:r>
              <w:rPr>
                <w:sz w:val="21"/>
              </w:rPr>
              <w:t>316,432 </w:t>
            </w:r>
          </w:p>
        </w:tc>
        <w:tc>
          <w:tcPr>
            <w:tcW w:w="1191" w:type="dxa"/>
          </w:tcPr>
          <w:p>
            <w:pPr>
              <w:pStyle w:val="TableParagraph"/>
              <w:spacing w:before="37"/>
              <w:ind w:right="-15"/>
              <w:rPr>
                <w:sz w:val="21"/>
              </w:rPr>
            </w:pPr>
            <w:r>
              <w:rPr>
                <w:sz w:val="21"/>
              </w:rPr>
              <w:t>90,024 </w:t>
            </w:r>
          </w:p>
        </w:tc>
        <w:tc>
          <w:tcPr>
            <w:tcW w:w="1099" w:type="dxa"/>
          </w:tcPr>
          <w:p>
            <w:pPr>
              <w:pStyle w:val="TableParagraph"/>
              <w:spacing w:before="37"/>
              <w:ind w:right="-15"/>
              <w:rPr>
                <w:sz w:val="21"/>
              </w:rPr>
            </w:pPr>
            <w:r>
              <w:rPr>
                <w:sz w:val="21"/>
              </w:rPr>
              <w:t>-42.25 </w:t>
            </w:r>
          </w:p>
        </w:tc>
        <w:tc>
          <w:tcPr>
            <w:tcW w:w="1097" w:type="dxa"/>
          </w:tcPr>
          <w:p>
            <w:pPr>
              <w:pStyle w:val="TableParagraph"/>
              <w:spacing w:before="37"/>
              <w:ind w:right="-15"/>
              <w:rPr>
                <w:sz w:val="21"/>
              </w:rPr>
            </w:pPr>
            <w:r>
              <w:rPr>
                <w:sz w:val="21"/>
              </w:rPr>
              <w:t>-44.16 </w:t>
            </w:r>
          </w:p>
        </w:tc>
        <w:tc>
          <w:tcPr>
            <w:tcW w:w="1096" w:type="dxa"/>
          </w:tcPr>
          <w:p>
            <w:pPr>
              <w:pStyle w:val="TableParagraph"/>
              <w:spacing w:before="37"/>
              <w:ind w:right="-15"/>
              <w:rPr>
                <w:sz w:val="21"/>
              </w:rPr>
            </w:pPr>
            <w:r>
              <w:rPr>
                <w:sz w:val="21"/>
              </w:rPr>
              <w:t>-2.91 </w:t>
            </w:r>
          </w:p>
        </w:tc>
      </w:tr>
      <w:tr>
        <w:trPr>
          <w:trHeight w:val="340" w:hRule="atLeast"/>
        </w:trPr>
        <w:tc>
          <w:tcPr>
            <w:tcW w:w="1414" w:type="dxa"/>
          </w:tcPr>
          <w:p>
            <w:pPr>
              <w:pStyle w:val="TableParagraph"/>
              <w:ind w:left="107"/>
              <w:jc w:val="left"/>
              <w:rPr>
                <w:sz w:val="21"/>
              </w:rPr>
            </w:pPr>
            <w:r>
              <w:rPr>
                <w:sz w:val="21"/>
              </w:rPr>
              <w:t>齿轮 </w:t>
            </w:r>
          </w:p>
        </w:tc>
        <w:tc>
          <w:tcPr>
            <w:tcW w:w="778" w:type="dxa"/>
          </w:tcPr>
          <w:p>
            <w:pPr>
              <w:pStyle w:val="TableParagraph"/>
              <w:spacing w:before="34"/>
              <w:ind w:right="166"/>
              <w:rPr>
                <w:sz w:val="21"/>
              </w:rPr>
            </w:pPr>
            <w:r>
              <w:rPr>
                <w:sz w:val="21"/>
              </w:rPr>
              <w:t>套 </w:t>
            </w:r>
          </w:p>
        </w:tc>
        <w:tc>
          <w:tcPr>
            <w:tcW w:w="1194" w:type="dxa"/>
          </w:tcPr>
          <w:p>
            <w:pPr>
              <w:pStyle w:val="TableParagraph"/>
              <w:spacing w:before="34"/>
              <w:ind w:right="-15"/>
              <w:rPr>
                <w:sz w:val="21"/>
              </w:rPr>
            </w:pPr>
            <w:r>
              <w:rPr>
                <w:sz w:val="21"/>
              </w:rPr>
              <w:t>83,165 </w:t>
            </w:r>
          </w:p>
        </w:tc>
        <w:tc>
          <w:tcPr>
            <w:tcW w:w="1193" w:type="dxa"/>
          </w:tcPr>
          <w:p>
            <w:pPr>
              <w:pStyle w:val="TableParagraph"/>
              <w:spacing w:before="34"/>
              <w:ind w:right="-15"/>
              <w:rPr>
                <w:sz w:val="21"/>
              </w:rPr>
            </w:pPr>
            <w:r>
              <w:rPr>
                <w:sz w:val="21"/>
              </w:rPr>
              <w:t>96,385 </w:t>
            </w:r>
          </w:p>
        </w:tc>
        <w:tc>
          <w:tcPr>
            <w:tcW w:w="1191" w:type="dxa"/>
          </w:tcPr>
          <w:p>
            <w:pPr>
              <w:pStyle w:val="TableParagraph"/>
              <w:spacing w:before="34"/>
              <w:ind w:right="-15"/>
              <w:rPr>
                <w:sz w:val="21"/>
              </w:rPr>
            </w:pPr>
            <w:r>
              <w:rPr>
                <w:sz w:val="21"/>
              </w:rPr>
              <w:t>29,985 </w:t>
            </w:r>
          </w:p>
        </w:tc>
        <w:tc>
          <w:tcPr>
            <w:tcW w:w="1099" w:type="dxa"/>
          </w:tcPr>
          <w:p>
            <w:pPr>
              <w:pStyle w:val="TableParagraph"/>
              <w:spacing w:before="34"/>
              <w:ind w:right="-15"/>
              <w:rPr>
                <w:sz w:val="21"/>
              </w:rPr>
            </w:pPr>
            <w:r>
              <w:rPr>
                <w:sz w:val="21"/>
              </w:rPr>
              <w:t>-55.01 </w:t>
            </w:r>
          </w:p>
        </w:tc>
        <w:tc>
          <w:tcPr>
            <w:tcW w:w="1097" w:type="dxa"/>
          </w:tcPr>
          <w:p>
            <w:pPr>
              <w:pStyle w:val="TableParagraph"/>
              <w:spacing w:before="34"/>
              <w:ind w:right="-15"/>
              <w:rPr>
                <w:sz w:val="21"/>
              </w:rPr>
            </w:pPr>
            <w:r>
              <w:rPr>
                <w:sz w:val="21"/>
              </w:rPr>
              <w:t>-47.10 </w:t>
            </w:r>
          </w:p>
        </w:tc>
        <w:tc>
          <w:tcPr>
            <w:tcW w:w="1096" w:type="dxa"/>
          </w:tcPr>
          <w:p>
            <w:pPr>
              <w:pStyle w:val="TableParagraph"/>
              <w:spacing w:before="34"/>
              <w:ind w:right="-15"/>
              <w:rPr>
                <w:sz w:val="21"/>
              </w:rPr>
            </w:pPr>
            <w:r>
              <w:rPr>
                <w:sz w:val="21"/>
              </w:rPr>
              <w:t>-30.60 </w:t>
            </w:r>
          </w:p>
        </w:tc>
      </w:tr>
      <w:tr>
        <w:trPr>
          <w:trHeight w:val="340" w:hRule="atLeast"/>
        </w:trPr>
        <w:tc>
          <w:tcPr>
            <w:tcW w:w="1414" w:type="dxa"/>
          </w:tcPr>
          <w:p>
            <w:pPr>
              <w:pStyle w:val="TableParagraph"/>
              <w:ind w:left="107"/>
              <w:jc w:val="left"/>
              <w:rPr>
                <w:sz w:val="21"/>
              </w:rPr>
            </w:pPr>
            <w:r>
              <w:rPr>
                <w:spacing w:val="-1"/>
                <w:sz w:val="21"/>
              </w:rPr>
              <w:t>精密锻件</w:t>
            </w:r>
            <w:r>
              <w:rPr>
                <w:sz w:val="21"/>
              </w:rPr>
              <w:t> </w:t>
            </w:r>
          </w:p>
        </w:tc>
        <w:tc>
          <w:tcPr>
            <w:tcW w:w="778" w:type="dxa"/>
          </w:tcPr>
          <w:p>
            <w:pPr>
              <w:pStyle w:val="TableParagraph"/>
              <w:spacing w:before="34"/>
              <w:ind w:right="166"/>
              <w:rPr>
                <w:sz w:val="21"/>
              </w:rPr>
            </w:pPr>
            <w:r>
              <w:rPr>
                <w:sz w:val="21"/>
              </w:rPr>
              <w:t>件 </w:t>
            </w:r>
          </w:p>
        </w:tc>
        <w:tc>
          <w:tcPr>
            <w:tcW w:w="1194" w:type="dxa"/>
          </w:tcPr>
          <w:p>
            <w:pPr>
              <w:pStyle w:val="TableParagraph"/>
              <w:spacing w:before="34"/>
              <w:ind w:right="-15"/>
              <w:rPr>
                <w:sz w:val="21"/>
              </w:rPr>
            </w:pPr>
            <w:r>
              <w:rPr>
                <w:sz w:val="21"/>
              </w:rPr>
              <w:t>1,746,186 </w:t>
            </w:r>
          </w:p>
        </w:tc>
        <w:tc>
          <w:tcPr>
            <w:tcW w:w="1193" w:type="dxa"/>
          </w:tcPr>
          <w:p>
            <w:pPr>
              <w:pStyle w:val="TableParagraph"/>
              <w:spacing w:before="34"/>
              <w:ind w:right="-15"/>
              <w:rPr>
                <w:sz w:val="21"/>
              </w:rPr>
            </w:pPr>
            <w:r>
              <w:rPr>
                <w:sz w:val="21"/>
              </w:rPr>
              <w:t>1,766,936 </w:t>
            </w:r>
          </w:p>
        </w:tc>
        <w:tc>
          <w:tcPr>
            <w:tcW w:w="1191" w:type="dxa"/>
          </w:tcPr>
          <w:p>
            <w:pPr>
              <w:pStyle w:val="TableParagraph"/>
              <w:spacing w:before="34"/>
              <w:ind w:right="-15"/>
              <w:rPr>
                <w:sz w:val="21"/>
              </w:rPr>
            </w:pPr>
            <w:r>
              <w:rPr>
                <w:sz w:val="21"/>
              </w:rPr>
              <w:t>80,773 </w:t>
            </w:r>
          </w:p>
        </w:tc>
        <w:tc>
          <w:tcPr>
            <w:tcW w:w="1099" w:type="dxa"/>
          </w:tcPr>
          <w:p>
            <w:pPr>
              <w:pStyle w:val="TableParagraph"/>
              <w:spacing w:before="34"/>
              <w:ind w:right="-15"/>
              <w:rPr>
                <w:sz w:val="21"/>
              </w:rPr>
            </w:pPr>
            <w:r>
              <w:rPr>
                <w:sz w:val="21"/>
              </w:rPr>
              <w:t>-14.37 </w:t>
            </w:r>
          </w:p>
        </w:tc>
        <w:tc>
          <w:tcPr>
            <w:tcW w:w="1097" w:type="dxa"/>
          </w:tcPr>
          <w:p>
            <w:pPr>
              <w:pStyle w:val="TableParagraph"/>
              <w:spacing w:before="34"/>
              <w:ind w:right="-15"/>
              <w:rPr>
                <w:sz w:val="21"/>
              </w:rPr>
            </w:pPr>
            <w:r>
              <w:rPr>
                <w:sz w:val="21"/>
              </w:rPr>
              <w:t>-12.38 </w:t>
            </w:r>
          </w:p>
        </w:tc>
        <w:tc>
          <w:tcPr>
            <w:tcW w:w="1096" w:type="dxa"/>
          </w:tcPr>
          <w:p>
            <w:pPr>
              <w:pStyle w:val="TableParagraph"/>
              <w:spacing w:before="34"/>
              <w:ind w:right="-15"/>
              <w:rPr>
                <w:sz w:val="21"/>
              </w:rPr>
            </w:pPr>
            <w:r>
              <w:rPr>
                <w:sz w:val="21"/>
              </w:rPr>
              <w:t>-20.44 </w:t>
            </w:r>
          </w:p>
        </w:tc>
      </w:tr>
      <w:tr>
        <w:trPr>
          <w:trHeight w:val="340" w:hRule="atLeast"/>
        </w:trPr>
        <w:tc>
          <w:tcPr>
            <w:tcW w:w="1414" w:type="dxa"/>
          </w:tcPr>
          <w:p>
            <w:pPr>
              <w:pStyle w:val="TableParagraph"/>
              <w:ind w:left="107"/>
              <w:jc w:val="left"/>
              <w:rPr>
                <w:sz w:val="21"/>
              </w:rPr>
            </w:pPr>
            <w:r>
              <w:rPr>
                <w:sz w:val="21"/>
              </w:rPr>
              <w:t>高强度螺栓 </w:t>
            </w:r>
          </w:p>
        </w:tc>
        <w:tc>
          <w:tcPr>
            <w:tcW w:w="778" w:type="dxa"/>
          </w:tcPr>
          <w:p>
            <w:pPr>
              <w:pStyle w:val="TableParagraph"/>
              <w:spacing w:before="34"/>
              <w:ind w:right="166"/>
              <w:rPr>
                <w:sz w:val="21"/>
              </w:rPr>
            </w:pPr>
            <w:r>
              <w:rPr>
                <w:sz w:val="21"/>
              </w:rPr>
              <w:t>支 </w:t>
            </w:r>
          </w:p>
        </w:tc>
        <w:tc>
          <w:tcPr>
            <w:tcW w:w="1194" w:type="dxa"/>
          </w:tcPr>
          <w:p>
            <w:pPr>
              <w:pStyle w:val="TableParagraph"/>
              <w:spacing w:before="34"/>
              <w:ind w:right="-15"/>
              <w:rPr>
                <w:sz w:val="21"/>
              </w:rPr>
            </w:pPr>
            <w:r>
              <w:rPr>
                <w:sz w:val="21"/>
              </w:rPr>
              <w:t>6,620,711 </w:t>
            </w:r>
          </w:p>
        </w:tc>
        <w:tc>
          <w:tcPr>
            <w:tcW w:w="1193" w:type="dxa"/>
          </w:tcPr>
          <w:p>
            <w:pPr>
              <w:pStyle w:val="TableParagraph"/>
              <w:spacing w:before="34"/>
              <w:ind w:right="-15"/>
              <w:rPr>
                <w:sz w:val="21"/>
              </w:rPr>
            </w:pPr>
            <w:r>
              <w:rPr>
                <w:sz w:val="21"/>
              </w:rPr>
              <w:t>6,533,083 </w:t>
            </w:r>
          </w:p>
        </w:tc>
        <w:tc>
          <w:tcPr>
            <w:tcW w:w="1191" w:type="dxa"/>
          </w:tcPr>
          <w:p>
            <w:pPr>
              <w:pStyle w:val="TableParagraph"/>
              <w:spacing w:before="34"/>
              <w:ind w:right="-15"/>
              <w:rPr>
                <w:sz w:val="21"/>
              </w:rPr>
            </w:pPr>
            <w:r>
              <w:rPr>
                <w:sz w:val="21"/>
              </w:rPr>
              <w:t>2,575,907 </w:t>
            </w:r>
          </w:p>
        </w:tc>
        <w:tc>
          <w:tcPr>
            <w:tcW w:w="1099" w:type="dxa"/>
          </w:tcPr>
          <w:p>
            <w:pPr>
              <w:pStyle w:val="TableParagraph"/>
              <w:spacing w:before="34"/>
              <w:ind w:right="-15"/>
              <w:rPr>
                <w:sz w:val="21"/>
              </w:rPr>
            </w:pPr>
            <w:r>
              <w:rPr>
                <w:sz w:val="21"/>
              </w:rPr>
              <w:t>-27.00 </w:t>
            </w:r>
          </w:p>
        </w:tc>
        <w:tc>
          <w:tcPr>
            <w:tcW w:w="1097" w:type="dxa"/>
          </w:tcPr>
          <w:p>
            <w:pPr>
              <w:pStyle w:val="TableParagraph"/>
              <w:spacing w:before="34"/>
              <w:ind w:right="-15"/>
              <w:rPr>
                <w:sz w:val="21"/>
              </w:rPr>
            </w:pPr>
            <w:r>
              <w:rPr>
                <w:sz w:val="21"/>
              </w:rPr>
              <w:t>-32.39 </w:t>
            </w:r>
          </w:p>
        </w:tc>
        <w:tc>
          <w:tcPr>
            <w:tcW w:w="1096" w:type="dxa"/>
          </w:tcPr>
          <w:p>
            <w:pPr>
              <w:pStyle w:val="TableParagraph"/>
              <w:spacing w:before="34"/>
              <w:ind w:right="-15"/>
              <w:rPr>
                <w:sz w:val="21"/>
              </w:rPr>
            </w:pPr>
            <w:r>
              <w:rPr>
                <w:sz w:val="21"/>
              </w:rPr>
              <w:t>3.52 </w:t>
            </w:r>
          </w:p>
        </w:tc>
      </w:tr>
    </w:tbl>
    <w:p>
      <w:pPr>
        <w:pStyle w:val="BodyText"/>
        <w:spacing w:before="2"/>
        <w:ind w:left="898"/>
      </w:pPr>
      <w:r>
        <w:rPr>
          <w:w w:val="100"/>
        </w:rPr>
        <w:t> </w:t>
      </w:r>
    </w:p>
    <w:p>
      <w:pPr>
        <w:pStyle w:val="BodyText"/>
        <w:spacing w:line="244" w:lineRule="auto" w:before="2"/>
        <w:ind w:left="898" w:right="8388"/>
      </w:pPr>
      <w:r>
        <w:rPr/>
        <w:t>产销量情况说明无 </w:t>
      </w:r>
    </w:p>
    <w:p>
      <w:pPr>
        <w:pStyle w:val="BodyText"/>
        <w:spacing w:line="265" w:lineRule="exact"/>
        <w:ind w:left="898"/>
      </w:pPr>
      <w:r>
        <w:rPr>
          <w:w w:val="100"/>
        </w:rPr>
        <w:t> </w:t>
      </w:r>
    </w:p>
    <w:p>
      <w:pPr>
        <w:pStyle w:val="ListParagraph"/>
        <w:numPr>
          <w:ilvl w:val="0"/>
          <w:numId w:val="2"/>
        </w:numPr>
        <w:tabs>
          <w:tab w:pos="1466" w:val="left" w:leader="none"/>
        </w:tabs>
        <w:spacing w:line="240" w:lineRule="auto" w:before="65" w:after="0"/>
        <w:ind w:left="1465" w:right="0" w:hanging="568"/>
        <w:jc w:val="left"/>
        <w:rPr>
          <w:sz w:val="21"/>
        </w:rPr>
      </w:pPr>
      <w:r>
        <w:rPr>
          <w:sz w:val="21"/>
        </w:rPr>
        <w:t>重大采购合同、重大销售合同的履行情况</w:t>
      </w:r>
    </w:p>
    <w:p>
      <w:pPr>
        <w:pStyle w:val="BodyText"/>
        <w:spacing w:before="62"/>
        <w:ind w:left="898"/>
      </w:pPr>
      <w:r>
        <w:rPr>
          <w:spacing w:val="-1"/>
        </w:rPr>
        <w:t>□适用 √不适用</w:t>
      </w:r>
      <w:r>
        <w:rPr>
          <w:spacing w:val="-3"/>
        </w:rPr>
        <w:t> </w:t>
      </w:r>
      <w:r>
        <w:rPr/>
        <w:t> </w:t>
      </w:r>
    </w:p>
    <w:p>
      <w:pPr>
        <w:pStyle w:val="BodyText"/>
        <w:spacing w:before="5"/>
        <w:ind w:left="898"/>
      </w:pPr>
      <w:r>
        <w:rPr>
          <w:w w:val="100"/>
        </w:rPr>
        <w:t> </w:t>
      </w:r>
    </w:p>
    <w:p>
      <w:pPr>
        <w:pStyle w:val="ListParagraph"/>
        <w:numPr>
          <w:ilvl w:val="0"/>
          <w:numId w:val="2"/>
        </w:numPr>
        <w:tabs>
          <w:tab w:pos="1466" w:val="left" w:leader="none"/>
        </w:tabs>
        <w:spacing w:line="240" w:lineRule="auto" w:before="62" w:after="0"/>
        <w:ind w:left="1465" w:right="0" w:hanging="568"/>
        <w:jc w:val="left"/>
        <w:rPr>
          <w:sz w:val="21"/>
        </w:rPr>
      </w:pPr>
      <w:r>
        <w:rPr>
          <w:sz w:val="21"/>
        </w:rPr>
        <w:t>成本分析表</w:t>
      </w:r>
    </w:p>
    <w:p>
      <w:pPr>
        <w:pStyle w:val="BodyText"/>
        <w:spacing w:before="64"/>
        <w:ind w:left="9130"/>
      </w:pPr>
      <w:r>
        <w:rPr/>
        <w:t>单位：元</w:t>
      </w: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1"/>
        <w:gridCol w:w="1894"/>
        <w:gridCol w:w="1740"/>
        <w:gridCol w:w="879"/>
        <w:gridCol w:w="2038"/>
        <w:gridCol w:w="1016"/>
        <w:gridCol w:w="1164"/>
        <w:gridCol w:w="442"/>
      </w:tblGrid>
      <w:tr>
        <w:trPr>
          <w:trHeight w:val="273" w:hRule="atLeast"/>
        </w:trPr>
        <w:tc>
          <w:tcPr>
            <w:tcW w:w="10484" w:type="dxa"/>
            <w:gridSpan w:val="8"/>
          </w:tcPr>
          <w:p>
            <w:pPr>
              <w:pStyle w:val="TableParagraph"/>
              <w:spacing w:line="252" w:lineRule="exact"/>
              <w:ind w:left="4748" w:right="4636"/>
              <w:jc w:val="center"/>
              <w:rPr>
                <w:sz w:val="21"/>
              </w:rPr>
            </w:pPr>
            <w:r>
              <w:rPr>
                <w:sz w:val="21"/>
              </w:rPr>
              <w:t>分行业情况 </w:t>
            </w:r>
          </w:p>
        </w:tc>
      </w:tr>
      <w:tr>
        <w:trPr>
          <w:trHeight w:val="1089" w:hRule="atLeast"/>
        </w:trPr>
        <w:tc>
          <w:tcPr>
            <w:tcW w:w="1311" w:type="dxa"/>
          </w:tcPr>
          <w:p>
            <w:pPr>
              <w:pStyle w:val="TableParagraph"/>
              <w:spacing w:before="0"/>
              <w:jc w:val="left"/>
              <w:rPr>
                <w:sz w:val="20"/>
              </w:rPr>
            </w:pPr>
          </w:p>
          <w:p>
            <w:pPr>
              <w:pStyle w:val="TableParagraph"/>
              <w:spacing w:before="152"/>
              <w:ind w:right="223"/>
              <w:rPr>
                <w:sz w:val="21"/>
              </w:rPr>
            </w:pPr>
            <w:r>
              <w:rPr>
                <w:sz w:val="21"/>
              </w:rPr>
              <w:t>分行业 </w:t>
            </w:r>
          </w:p>
        </w:tc>
        <w:tc>
          <w:tcPr>
            <w:tcW w:w="1894" w:type="dxa"/>
          </w:tcPr>
          <w:p>
            <w:pPr>
              <w:pStyle w:val="TableParagraph"/>
              <w:spacing w:before="0"/>
              <w:jc w:val="left"/>
              <w:rPr>
                <w:sz w:val="20"/>
              </w:rPr>
            </w:pPr>
          </w:p>
          <w:p>
            <w:pPr>
              <w:pStyle w:val="TableParagraph"/>
              <w:spacing w:before="152"/>
              <w:ind w:left="316"/>
              <w:jc w:val="left"/>
              <w:rPr>
                <w:sz w:val="21"/>
              </w:rPr>
            </w:pPr>
            <w:r>
              <w:rPr>
                <w:spacing w:val="-1"/>
                <w:sz w:val="21"/>
              </w:rPr>
              <w:t>成本构成项目</w:t>
            </w:r>
            <w:r>
              <w:rPr>
                <w:sz w:val="21"/>
              </w:rPr>
              <w:t> </w:t>
            </w:r>
          </w:p>
        </w:tc>
        <w:tc>
          <w:tcPr>
            <w:tcW w:w="1740" w:type="dxa"/>
          </w:tcPr>
          <w:p>
            <w:pPr>
              <w:pStyle w:val="TableParagraph"/>
              <w:spacing w:before="0"/>
              <w:jc w:val="left"/>
              <w:rPr>
                <w:sz w:val="20"/>
              </w:rPr>
            </w:pPr>
          </w:p>
          <w:p>
            <w:pPr>
              <w:pStyle w:val="TableParagraph"/>
              <w:spacing w:before="152"/>
              <w:ind w:left="446"/>
              <w:jc w:val="left"/>
              <w:rPr>
                <w:sz w:val="21"/>
              </w:rPr>
            </w:pPr>
            <w:r>
              <w:rPr>
                <w:spacing w:val="-1"/>
                <w:sz w:val="21"/>
              </w:rPr>
              <w:t>本期金额</w:t>
            </w:r>
            <w:r>
              <w:rPr>
                <w:sz w:val="21"/>
              </w:rPr>
              <w:t> </w:t>
            </w:r>
          </w:p>
        </w:tc>
        <w:tc>
          <w:tcPr>
            <w:tcW w:w="879" w:type="dxa"/>
          </w:tcPr>
          <w:p>
            <w:pPr>
              <w:pStyle w:val="TableParagraph"/>
              <w:spacing w:line="242" w:lineRule="auto"/>
              <w:ind w:left="119" w:right="113"/>
              <w:jc w:val="both"/>
              <w:rPr>
                <w:sz w:val="21"/>
              </w:rPr>
            </w:pPr>
            <w:r>
              <w:rPr>
                <w:sz w:val="21"/>
              </w:rPr>
              <w:t>本期占总成本比例</w:t>
            </w:r>
          </w:p>
          <w:p>
            <w:pPr>
              <w:pStyle w:val="TableParagraph"/>
              <w:spacing w:line="252" w:lineRule="exact" w:before="0"/>
              <w:ind w:left="278"/>
              <w:jc w:val="left"/>
              <w:rPr>
                <w:sz w:val="21"/>
              </w:rPr>
            </w:pPr>
            <w:r>
              <w:rPr>
                <w:sz w:val="21"/>
              </w:rPr>
              <w:t>(%) </w:t>
            </w:r>
          </w:p>
        </w:tc>
        <w:tc>
          <w:tcPr>
            <w:tcW w:w="2038" w:type="dxa"/>
          </w:tcPr>
          <w:p>
            <w:pPr>
              <w:pStyle w:val="TableParagraph"/>
              <w:spacing w:before="0"/>
              <w:jc w:val="left"/>
              <w:rPr>
                <w:sz w:val="20"/>
              </w:rPr>
            </w:pPr>
          </w:p>
          <w:p>
            <w:pPr>
              <w:pStyle w:val="TableParagraph"/>
              <w:spacing w:before="152"/>
              <w:ind w:left="386"/>
              <w:jc w:val="left"/>
              <w:rPr>
                <w:sz w:val="21"/>
              </w:rPr>
            </w:pPr>
            <w:r>
              <w:rPr>
                <w:spacing w:val="-1"/>
                <w:sz w:val="21"/>
              </w:rPr>
              <w:t>上年同期金额</w:t>
            </w:r>
            <w:r>
              <w:rPr>
                <w:sz w:val="21"/>
              </w:rPr>
              <w:t> </w:t>
            </w:r>
          </w:p>
        </w:tc>
        <w:tc>
          <w:tcPr>
            <w:tcW w:w="1016" w:type="dxa"/>
          </w:tcPr>
          <w:p>
            <w:pPr>
              <w:pStyle w:val="TableParagraph"/>
              <w:spacing w:line="242" w:lineRule="auto"/>
              <w:ind w:left="188" w:right="181"/>
              <w:jc w:val="both"/>
              <w:rPr>
                <w:sz w:val="21"/>
              </w:rPr>
            </w:pPr>
            <w:r>
              <w:rPr>
                <w:sz w:val="21"/>
              </w:rPr>
              <w:t>上年同期占总</w:t>
            </w:r>
            <w:r>
              <w:rPr>
                <w:spacing w:val="-5"/>
                <w:sz w:val="21"/>
              </w:rPr>
              <w:t>成本比</w:t>
            </w:r>
          </w:p>
          <w:p>
            <w:pPr>
              <w:pStyle w:val="TableParagraph"/>
              <w:spacing w:line="252" w:lineRule="exact" w:before="0"/>
              <w:ind w:left="242"/>
              <w:jc w:val="left"/>
              <w:rPr>
                <w:sz w:val="21"/>
              </w:rPr>
            </w:pPr>
            <w:r>
              <w:rPr>
                <w:sz w:val="21"/>
              </w:rPr>
              <w:t>例(%) </w:t>
            </w:r>
          </w:p>
        </w:tc>
        <w:tc>
          <w:tcPr>
            <w:tcW w:w="1164" w:type="dxa"/>
          </w:tcPr>
          <w:p>
            <w:pPr>
              <w:pStyle w:val="TableParagraph"/>
              <w:spacing w:line="242" w:lineRule="auto"/>
              <w:ind w:left="159" w:right="149"/>
              <w:jc w:val="both"/>
              <w:rPr>
                <w:sz w:val="21"/>
              </w:rPr>
            </w:pPr>
            <w:r>
              <w:rPr>
                <w:spacing w:val="-1"/>
                <w:sz w:val="21"/>
              </w:rPr>
              <w:t>本期金额较上年同期变动比</w:t>
            </w:r>
          </w:p>
          <w:p>
            <w:pPr>
              <w:pStyle w:val="TableParagraph"/>
              <w:spacing w:line="252" w:lineRule="exact" w:before="0"/>
              <w:ind w:left="318"/>
              <w:jc w:val="left"/>
              <w:rPr>
                <w:sz w:val="21"/>
              </w:rPr>
            </w:pPr>
            <w:r>
              <w:rPr>
                <w:sz w:val="21"/>
              </w:rPr>
              <w:t>例(%) </w:t>
            </w:r>
          </w:p>
        </w:tc>
        <w:tc>
          <w:tcPr>
            <w:tcW w:w="442" w:type="dxa"/>
          </w:tcPr>
          <w:p>
            <w:pPr>
              <w:pStyle w:val="TableParagraph"/>
              <w:spacing w:line="242" w:lineRule="auto"/>
              <w:ind w:left="114"/>
              <w:jc w:val="left"/>
              <w:rPr>
                <w:sz w:val="21"/>
              </w:rPr>
            </w:pPr>
            <w:r>
              <w:rPr>
                <w:sz w:val="21"/>
              </w:rPr>
              <w:t>情况说</w:t>
            </w:r>
          </w:p>
          <w:p>
            <w:pPr>
              <w:pStyle w:val="TableParagraph"/>
              <w:spacing w:line="252" w:lineRule="exact" w:before="0"/>
              <w:ind w:left="114"/>
              <w:jc w:val="left"/>
              <w:rPr>
                <w:sz w:val="21"/>
              </w:rPr>
            </w:pPr>
            <w:r>
              <w:rPr>
                <w:sz w:val="21"/>
              </w:rPr>
              <w:t>明 </w:t>
            </w:r>
          </w:p>
        </w:tc>
      </w:tr>
      <w:tr>
        <w:trPr>
          <w:trHeight w:val="544" w:hRule="atLeast"/>
        </w:trPr>
        <w:tc>
          <w:tcPr>
            <w:tcW w:w="1311" w:type="dxa"/>
          </w:tcPr>
          <w:p>
            <w:pPr>
              <w:pStyle w:val="TableParagraph"/>
              <w:ind w:left="107"/>
              <w:jc w:val="left"/>
              <w:rPr>
                <w:sz w:val="21"/>
              </w:rPr>
            </w:pPr>
            <w:r>
              <w:rPr>
                <w:spacing w:val="4"/>
                <w:sz w:val="21"/>
              </w:rPr>
              <w:t>汽车及内燃</w:t>
            </w:r>
          </w:p>
          <w:p>
            <w:pPr>
              <w:pStyle w:val="TableParagraph"/>
              <w:spacing w:line="252" w:lineRule="exact" w:before="2"/>
              <w:ind w:left="107"/>
              <w:jc w:val="left"/>
              <w:rPr>
                <w:sz w:val="21"/>
              </w:rPr>
            </w:pPr>
            <w:r>
              <w:rPr>
                <w:spacing w:val="-1"/>
                <w:sz w:val="21"/>
              </w:rPr>
              <w:t>机零部件</w:t>
            </w:r>
            <w:r>
              <w:rPr>
                <w:sz w:val="21"/>
              </w:rPr>
              <w:t> </w:t>
            </w:r>
          </w:p>
        </w:tc>
        <w:tc>
          <w:tcPr>
            <w:tcW w:w="1894" w:type="dxa"/>
          </w:tcPr>
          <w:p>
            <w:pPr>
              <w:pStyle w:val="TableParagraph"/>
              <w:spacing w:before="138"/>
              <w:ind w:left="107"/>
              <w:jc w:val="left"/>
              <w:rPr>
                <w:sz w:val="21"/>
              </w:rPr>
            </w:pPr>
            <w:r>
              <w:rPr>
                <w:spacing w:val="-1"/>
                <w:sz w:val="21"/>
              </w:rPr>
              <w:t>直接材料</w:t>
            </w:r>
            <w:r>
              <w:rPr>
                <w:sz w:val="21"/>
              </w:rPr>
              <w:t> </w:t>
            </w:r>
          </w:p>
        </w:tc>
        <w:tc>
          <w:tcPr>
            <w:tcW w:w="1740" w:type="dxa"/>
          </w:tcPr>
          <w:p>
            <w:pPr>
              <w:pStyle w:val="TableParagraph"/>
              <w:spacing w:before="138"/>
              <w:ind w:right="-15"/>
              <w:rPr>
                <w:sz w:val="21"/>
              </w:rPr>
            </w:pPr>
            <w:r>
              <w:rPr>
                <w:sz w:val="21"/>
              </w:rPr>
              <w:t>407,512,751.90 </w:t>
            </w:r>
          </w:p>
        </w:tc>
        <w:tc>
          <w:tcPr>
            <w:tcW w:w="879" w:type="dxa"/>
          </w:tcPr>
          <w:p>
            <w:pPr>
              <w:pStyle w:val="TableParagraph"/>
              <w:spacing w:before="138"/>
              <w:ind w:right="-15"/>
              <w:rPr>
                <w:sz w:val="21"/>
              </w:rPr>
            </w:pPr>
            <w:r>
              <w:rPr>
                <w:sz w:val="21"/>
              </w:rPr>
              <w:t>50.08 </w:t>
            </w:r>
          </w:p>
        </w:tc>
        <w:tc>
          <w:tcPr>
            <w:tcW w:w="2038" w:type="dxa"/>
          </w:tcPr>
          <w:p>
            <w:pPr>
              <w:pStyle w:val="TableParagraph"/>
              <w:spacing w:before="138"/>
              <w:ind w:right="-15"/>
              <w:rPr>
                <w:sz w:val="21"/>
              </w:rPr>
            </w:pPr>
            <w:r>
              <w:rPr>
                <w:sz w:val="21"/>
              </w:rPr>
              <w:t>673,502,715.98 </w:t>
            </w:r>
          </w:p>
        </w:tc>
        <w:tc>
          <w:tcPr>
            <w:tcW w:w="1016" w:type="dxa"/>
          </w:tcPr>
          <w:p>
            <w:pPr>
              <w:pStyle w:val="TableParagraph"/>
              <w:spacing w:before="138"/>
              <w:ind w:right="-15"/>
              <w:rPr>
                <w:sz w:val="21"/>
              </w:rPr>
            </w:pPr>
            <w:r>
              <w:rPr>
                <w:sz w:val="21"/>
              </w:rPr>
              <w:t>56.07 </w:t>
            </w:r>
          </w:p>
        </w:tc>
        <w:tc>
          <w:tcPr>
            <w:tcW w:w="1164" w:type="dxa"/>
          </w:tcPr>
          <w:p>
            <w:pPr>
              <w:pStyle w:val="TableParagraph"/>
              <w:spacing w:before="138"/>
              <w:ind w:left="159" w:right="-15"/>
              <w:rPr>
                <w:sz w:val="21"/>
              </w:rPr>
            </w:pPr>
            <w:r>
              <w:rPr>
                <w:sz w:val="21"/>
              </w:rPr>
              <w:t>-39.49 </w:t>
            </w:r>
          </w:p>
        </w:tc>
        <w:tc>
          <w:tcPr>
            <w:tcW w:w="442" w:type="dxa"/>
          </w:tcPr>
          <w:p>
            <w:pPr>
              <w:pStyle w:val="TableParagraph"/>
              <w:spacing w:before="138"/>
              <w:ind w:right="-15"/>
              <w:rPr>
                <w:sz w:val="21"/>
              </w:rPr>
            </w:pPr>
            <w:r>
              <w:rPr>
                <w:w w:val="100"/>
                <w:sz w:val="21"/>
              </w:rPr>
              <w:t> </w:t>
            </w:r>
          </w:p>
        </w:tc>
      </w:tr>
      <w:tr>
        <w:trPr>
          <w:trHeight w:val="544" w:hRule="atLeast"/>
        </w:trPr>
        <w:tc>
          <w:tcPr>
            <w:tcW w:w="1311" w:type="dxa"/>
          </w:tcPr>
          <w:p>
            <w:pPr>
              <w:pStyle w:val="TableParagraph"/>
              <w:ind w:left="107"/>
              <w:jc w:val="left"/>
              <w:rPr>
                <w:sz w:val="21"/>
              </w:rPr>
            </w:pPr>
            <w:r>
              <w:rPr>
                <w:spacing w:val="4"/>
                <w:sz w:val="21"/>
              </w:rPr>
              <w:t>汽车及内燃</w:t>
            </w:r>
          </w:p>
          <w:p>
            <w:pPr>
              <w:pStyle w:val="TableParagraph"/>
              <w:spacing w:line="250" w:lineRule="exact" w:before="4"/>
              <w:ind w:left="107"/>
              <w:jc w:val="left"/>
              <w:rPr>
                <w:sz w:val="21"/>
              </w:rPr>
            </w:pPr>
            <w:r>
              <w:rPr>
                <w:spacing w:val="-1"/>
                <w:sz w:val="21"/>
              </w:rPr>
              <w:t>机零部件</w:t>
            </w:r>
            <w:r>
              <w:rPr>
                <w:sz w:val="21"/>
              </w:rPr>
              <w:t> </w:t>
            </w:r>
          </w:p>
        </w:tc>
        <w:tc>
          <w:tcPr>
            <w:tcW w:w="1894" w:type="dxa"/>
          </w:tcPr>
          <w:p>
            <w:pPr>
              <w:pStyle w:val="TableParagraph"/>
              <w:spacing w:before="138"/>
              <w:ind w:left="107"/>
              <w:jc w:val="left"/>
              <w:rPr>
                <w:sz w:val="21"/>
              </w:rPr>
            </w:pPr>
            <w:r>
              <w:rPr>
                <w:spacing w:val="-1"/>
                <w:sz w:val="21"/>
              </w:rPr>
              <w:t>辅助材料\包装物</w:t>
            </w:r>
            <w:r>
              <w:rPr>
                <w:sz w:val="21"/>
              </w:rPr>
              <w:t> </w:t>
            </w:r>
          </w:p>
        </w:tc>
        <w:tc>
          <w:tcPr>
            <w:tcW w:w="1740" w:type="dxa"/>
          </w:tcPr>
          <w:p>
            <w:pPr>
              <w:pStyle w:val="TableParagraph"/>
              <w:spacing w:before="138"/>
              <w:ind w:right="-15"/>
              <w:rPr>
                <w:sz w:val="21"/>
              </w:rPr>
            </w:pPr>
            <w:r>
              <w:rPr>
                <w:sz w:val="21"/>
              </w:rPr>
              <w:t>75,839,920.39 </w:t>
            </w:r>
          </w:p>
        </w:tc>
        <w:tc>
          <w:tcPr>
            <w:tcW w:w="879" w:type="dxa"/>
          </w:tcPr>
          <w:p>
            <w:pPr>
              <w:pStyle w:val="TableParagraph"/>
              <w:spacing w:before="138"/>
              <w:ind w:right="-15"/>
              <w:rPr>
                <w:sz w:val="21"/>
              </w:rPr>
            </w:pPr>
            <w:r>
              <w:rPr>
                <w:sz w:val="21"/>
              </w:rPr>
              <w:t>9.32 </w:t>
            </w:r>
          </w:p>
        </w:tc>
        <w:tc>
          <w:tcPr>
            <w:tcW w:w="2038" w:type="dxa"/>
          </w:tcPr>
          <w:p>
            <w:pPr>
              <w:pStyle w:val="TableParagraph"/>
              <w:spacing w:before="138"/>
              <w:ind w:right="-15"/>
              <w:rPr>
                <w:sz w:val="21"/>
              </w:rPr>
            </w:pPr>
            <w:r>
              <w:rPr>
                <w:sz w:val="21"/>
              </w:rPr>
              <w:t>99,700,871.26 </w:t>
            </w:r>
          </w:p>
        </w:tc>
        <w:tc>
          <w:tcPr>
            <w:tcW w:w="1016" w:type="dxa"/>
          </w:tcPr>
          <w:p>
            <w:pPr>
              <w:pStyle w:val="TableParagraph"/>
              <w:spacing w:before="138"/>
              <w:ind w:right="-15"/>
              <w:rPr>
                <w:sz w:val="21"/>
              </w:rPr>
            </w:pPr>
            <w:r>
              <w:rPr>
                <w:sz w:val="21"/>
              </w:rPr>
              <w:t>8.30 </w:t>
            </w:r>
          </w:p>
        </w:tc>
        <w:tc>
          <w:tcPr>
            <w:tcW w:w="1164" w:type="dxa"/>
          </w:tcPr>
          <w:p>
            <w:pPr>
              <w:pStyle w:val="TableParagraph"/>
              <w:spacing w:before="138"/>
              <w:ind w:left="159" w:right="-15"/>
              <w:rPr>
                <w:sz w:val="21"/>
              </w:rPr>
            </w:pPr>
            <w:r>
              <w:rPr>
                <w:sz w:val="21"/>
              </w:rPr>
              <w:t>-23.93 </w:t>
            </w:r>
          </w:p>
        </w:tc>
        <w:tc>
          <w:tcPr>
            <w:tcW w:w="442" w:type="dxa"/>
          </w:tcPr>
          <w:p>
            <w:pPr>
              <w:pStyle w:val="TableParagraph"/>
              <w:spacing w:before="138"/>
              <w:ind w:right="-15"/>
              <w:rPr>
                <w:sz w:val="21"/>
              </w:rPr>
            </w:pPr>
            <w:r>
              <w:rPr>
                <w:w w:val="100"/>
                <w:sz w:val="21"/>
              </w:rPr>
              <w:t> </w:t>
            </w:r>
          </w:p>
        </w:tc>
      </w:tr>
      <w:tr>
        <w:trPr>
          <w:trHeight w:val="544" w:hRule="atLeast"/>
        </w:trPr>
        <w:tc>
          <w:tcPr>
            <w:tcW w:w="1311" w:type="dxa"/>
          </w:tcPr>
          <w:p>
            <w:pPr>
              <w:pStyle w:val="TableParagraph"/>
              <w:ind w:left="107"/>
              <w:jc w:val="left"/>
              <w:rPr>
                <w:sz w:val="21"/>
              </w:rPr>
            </w:pPr>
            <w:r>
              <w:rPr>
                <w:spacing w:val="4"/>
                <w:sz w:val="21"/>
              </w:rPr>
              <w:t>汽车及内燃</w:t>
            </w:r>
          </w:p>
          <w:p>
            <w:pPr>
              <w:pStyle w:val="TableParagraph"/>
              <w:spacing w:line="250" w:lineRule="exact" w:before="5"/>
              <w:ind w:left="107"/>
              <w:jc w:val="left"/>
              <w:rPr>
                <w:sz w:val="21"/>
              </w:rPr>
            </w:pPr>
            <w:r>
              <w:rPr>
                <w:spacing w:val="-1"/>
                <w:sz w:val="21"/>
              </w:rPr>
              <w:t>机零部件</w:t>
            </w:r>
            <w:r>
              <w:rPr>
                <w:sz w:val="21"/>
              </w:rPr>
              <w:t> </w:t>
            </w:r>
          </w:p>
        </w:tc>
        <w:tc>
          <w:tcPr>
            <w:tcW w:w="1894" w:type="dxa"/>
          </w:tcPr>
          <w:p>
            <w:pPr>
              <w:pStyle w:val="TableParagraph"/>
              <w:spacing w:before="138"/>
              <w:ind w:left="107"/>
              <w:jc w:val="left"/>
              <w:rPr>
                <w:sz w:val="21"/>
              </w:rPr>
            </w:pPr>
            <w:r>
              <w:rPr>
                <w:spacing w:val="-1"/>
                <w:sz w:val="21"/>
              </w:rPr>
              <w:t>直接人工</w:t>
            </w:r>
            <w:r>
              <w:rPr>
                <w:sz w:val="21"/>
              </w:rPr>
              <w:t> </w:t>
            </w:r>
          </w:p>
        </w:tc>
        <w:tc>
          <w:tcPr>
            <w:tcW w:w="1740" w:type="dxa"/>
          </w:tcPr>
          <w:p>
            <w:pPr>
              <w:pStyle w:val="TableParagraph"/>
              <w:spacing w:before="138"/>
              <w:ind w:right="-15"/>
              <w:rPr>
                <w:sz w:val="21"/>
              </w:rPr>
            </w:pPr>
            <w:r>
              <w:rPr>
                <w:sz w:val="21"/>
              </w:rPr>
              <w:t>89,480,387.43 </w:t>
            </w:r>
          </w:p>
        </w:tc>
        <w:tc>
          <w:tcPr>
            <w:tcW w:w="879" w:type="dxa"/>
          </w:tcPr>
          <w:p>
            <w:pPr>
              <w:pStyle w:val="TableParagraph"/>
              <w:spacing w:before="138"/>
              <w:ind w:right="-15"/>
              <w:rPr>
                <w:sz w:val="21"/>
              </w:rPr>
            </w:pPr>
            <w:r>
              <w:rPr>
                <w:sz w:val="21"/>
              </w:rPr>
              <w:t>11.00 </w:t>
            </w:r>
          </w:p>
        </w:tc>
        <w:tc>
          <w:tcPr>
            <w:tcW w:w="2038" w:type="dxa"/>
          </w:tcPr>
          <w:p>
            <w:pPr>
              <w:pStyle w:val="TableParagraph"/>
              <w:spacing w:before="138"/>
              <w:ind w:right="-15"/>
              <w:rPr>
                <w:sz w:val="21"/>
              </w:rPr>
            </w:pPr>
            <w:r>
              <w:rPr>
                <w:sz w:val="21"/>
              </w:rPr>
              <w:t>121,717,118.44 </w:t>
            </w:r>
          </w:p>
        </w:tc>
        <w:tc>
          <w:tcPr>
            <w:tcW w:w="1016" w:type="dxa"/>
          </w:tcPr>
          <w:p>
            <w:pPr>
              <w:pStyle w:val="TableParagraph"/>
              <w:spacing w:before="138"/>
              <w:ind w:right="-15"/>
              <w:rPr>
                <w:sz w:val="21"/>
              </w:rPr>
            </w:pPr>
            <w:r>
              <w:rPr>
                <w:sz w:val="21"/>
              </w:rPr>
              <w:t>10.13 </w:t>
            </w:r>
          </w:p>
        </w:tc>
        <w:tc>
          <w:tcPr>
            <w:tcW w:w="1164" w:type="dxa"/>
          </w:tcPr>
          <w:p>
            <w:pPr>
              <w:pStyle w:val="TableParagraph"/>
              <w:spacing w:before="138"/>
              <w:ind w:left="159" w:right="-15"/>
              <w:rPr>
                <w:sz w:val="21"/>
              </w:rPr>
            </w:pPr>
            <w:r>
              <w:rPr>
                <w:sz w:val="21"/>
              </w:rPr>
              <w:t>-26.48 </w:t>
            </w:r>
          </w:p>
        </w:tc>
        <w:tc>
          <w:tcPr>
            <w:tcW w:w="442" w:type="dxa"/>
          </w:tcPr>
          <w:p>
            <w:pPr>
              <w:pStyle w:val="TableParagraph"/>
              <w:spacing w:before="138"/>
              <w:ind w:right="-15"/>
              <w:rPr>
                <w:sz w:val="21"/>
              </w:rPr>
            </w:pPr>
            <w:r>
              <w:rPr>
                <w:w w:val="100"/>
                <w:sz w:val="21"/>
              </w:rPr>
              <w:t> </w:t>
            </w:r>
          </w:p>
        </w:tc>
      </w:tr>
      <w:tr>
        <w:trPr>
          <w:trHeight w:val="544" w:hRule="atLeast"/>
        </w:trPr>
        <w:tc>
          <w:tcPr>
            <w:tcW w:w="1311" w:type="dxa"/>
          </w:tcPr>
          <w:p>
            <w:pPr>
              <w:pStyle w:val="TableParagraph"/>
              <w:ind w:left="107"/>
              <w:jc w:val="left"/>
              <w:rPr>
                <w:sz w:val="21"/>
              </w:rPr>
            </w:pPr>
            <w:r>
              <w:rPr>
                <w:spacing w:val="4"/>
                <w:sz w:val="21"/>
              </w:rPr>
              <w:t>汽车及内燃</w:t>
            </w:r>
          </w:p>
          <w:p>
            <w:pPr>
              <w:pStyle w:val="TableParagraph"/>
              <w:spacing w:line="250" w:lineRule="exact" w:before="4"/>
              <w:ind w:left="107"/>
              <w:jc w:val="left"/>
              <w:rPr>
                <w:sz w:val="21"/>
              </w:rPr>
            </w:pPr>
            <w:r>
              <w:rPr>
                <w:spacing w:val="-1"/>
                <w:sz w:val="21"/>
              </w:rPr>
              <w:t>机零部件</w:t>
            </w:r>
            <w:r>
              <w:rPr>
                <w:sz w:val="21"/>
              </w:rPr>
              <w:t> </w:t>
            </w:r>
          </w:p>
        </w:tc>
        <w:tc>
          <w:tcPr>
            <w:tcW w:w="1894" w:type="dxa"/>
          </w:tcPr>
          <w:p>
            <w:pPr>
              <w:pStyle w:val="TableParagraph"/>
              <w:spacing w:before="137"/>
              <w:ind w:left="107"/>
              <w:jc w:val="left"/>
              <w:rPr>
                <w:sz w:val="21"/>
              </w:rPr>
            </w:pPr>
            <w:r>
              <w:rPr>
                <w:spacing w:val="-1"/>
                <w:sz w:val="21"/>
              </w:rPr>
              <w:t>制造费用</w:t>
            </w:r>
            <w:r>
              <w:rPr>
                <w:sz w:val="21"/>
              </w:rPr>
              <w:t> </w:t>
            </w:r>
          </w:p>
        </w:tc>
        <w:tc>
          <w:tcPr>
            <w:tcW w:w="1740" w:type="dxa"/>
          </w:tcPr>
          <w:p>
            <w:pPr>
              <w:pStyle w:val="TableParagraph"/>
              <w:spacing w:before="137"/>
              <w:ind w:right="-15"/>
              <w:rPr>
                <w:sz w:val="21"/>
              </w:rPr>
            </w:pPr>
            <w:r>
              <w:rPr>
                <w:sz w:val="21"/>
              </w:rPr>
              <w:t>240,949,237.69 </w:t>
            </w:r>
          </w:p>
        </w:tc>
        <w:tc>
          <w:tcPr>
            <w:tcW w:w="879" w:type="dxa"/>
          </w:tcPr>
          <w:p>
            <w:pPr>
              <w:pStyle w:val="TableParagraph"/>
              <w:spacing w:before="137"/>
              <w:ind w:right="-15"/>
              <w:rPr>
                <w:sz w:val="21"/>
              </w:rPr>
            </w:pPr>
            <w:r>
              <w:rPr>
                <w:sz w:val="21"/>
              </w:rPr>
              <w:t>29.61 </w:t>
            </w:r>
          </w:p>
        </w:tc>
        <w:tc>
          <w:tcPr>
            <w:tcW w:w="2038" w:type="dxa"/>
          </w:tcPr>
          <w:p>
            <w:pPr>
              <w:pStyle w:val="TableParagraph"/>
              <w:spacing w:before="137"/>
              <w:ind w:right="-15"/>
              <w:rPr>
                <w:sz w:val="21"/>
              </w:rPr>
            </w:pPr>
            <w:r>
              <w:rPr>
                <w:sz w:val="21"/>
              </w:rPr>
              <w:t>306,266,181.98 </w:t>
            </w:r>
          </w:p>
        </w:tc>
        <w:tc>
          <w:tcPr>
            <w:tcW w:w="1016" w:type="dxa"/>
          </w:tcPr>
          <w:p>
            <w:pPr>
              <w:pStyle w:val="TableParagraph"/>
              <w:spacing w:before="137"/>
              <w:ind w:right="-15"/>
              <w:rPr>
                <w:sz w:val="21"/>
              </w:rPr>
            </w:pPr>
            <w:r>
              <w:rPr>
                <w:sz w:val="21"/>
              </w:rPr>
              <w:t>25.50 </w:t>
            </w:r>
          </w:p>
        </w:tc>
        <w:tc>
          <w:tcPr>
            <w:tcW w:w="1164" w:type="dxa"/>
          </w:tcPr>
          <w:p>
            <w:pPr>
              <w:pStyle w:val="TableParagraph"/>
              <w:spacing w:before="137"/>
              <w:ind w:left="159" w:right="-15"/>
              <w:rPr>
                <w:sz w:val="21"/>
              </w:rPr>
            </w:pPr>
            <w:r>
              <w:rPr>
                <w:sz w:val="21"/>
              </w:rPr>
              <w:t>-21.33 </w:t>
            </w:r>
          </w:p>
        </w:tc>
        <w:tc>
          <w:tcPr>
            <w:tcW w:w="442" w:type="dxa"/>
          </w:tcPr>
          <w:p>
            <w:pPr>
              <w:pStyle w:val="TableParagraph"/>
              <w:spacing w:before="137"/>
              <w:ind w:right="-15"/>
              <w:rPr>
                <w:sz w:val="21"/>
              </w:rPr>
            </w:pPr>
            <w:r>
              <w:rPr>
                <w:w w:val="100"/>
                <w:sz w:val="21"/>
              </w:rPr>
              <w:t> </w:t>
            </w:r>
          </w:p>
        </w:tc>
      </w:tr>
      <w:tr>
        <w:trPr>
          <w:trHeight w:val="273" w:hRule="atLeast"/>
        </w:trPr>
        <w:tc>
          <w:tcPr>
            <w:tcW w:w="1311" w:type="dxa"/>
          </w:tcPr>
          <w:p>
            <w:pPr>
              <w:pStyle w:val="TableParagraph"/>
              <w:spacing w:line="252" w:lineRule="exact"/>
              <w:ind w:left="107"/>
              <w:jc w:val="left"/>
              <w:rPr>
                <w:sz w:val="21"/>
              </w:rPr>
            </w:pPr>
            <w:r>
              <w:rPr>
                <w:sz w:val="21"/>
              </w:rPr>
              <w:t>合计 </w:t>
            </w:r>
          </w:p>
        </w:tc>
        <w:tc>
          <w:tcPr>
            <w:tcW w:w="1894" w:type="dxa"/>
          </w:tcPr>
          <w:p>
            <w:pPr>
              <w:pStyle w:val="TableParagraph"/>
              <w:spacing w:line="252" w:lineRule="exact"/>
              <w:ind w:left="107"/>
              <w:jc w:val="left"/>
              <w:rPr>
                <w:sz w:val="21"/>
              </w:rPr>
            </w:pPr>
            <w:r>
              <w:rPr>
                <w:w w:val="100"/>
                <w:sz w:val="21"/>
              </w:rPr>
              <w:t> </w:t>
            </w:r>
          </w:p>
        </w:tc>
        <w:tc>
          <w:tcPr>
            <w:tcW w:w="1740" w:type="dxa"/>
          </w:tcPr>
          <w:p>
            <w:pPr>
              <w:pStyle w:val="TableParagraph"/>
              <w:spacing w:line="252" w:lineRule="exact"/>
              <w:ind w:right="-15"/>
              <w:rPr>
                <w:sz w:val="21"/>
              </w:rPr>
            </w:pPr>
            <w:r>
              <w:rPr>
                <w:sz w:val="21"/>
              </w:rPr>
              <w:t>813,782,297.40 </w:t>
            </w:r>
          </w:p>
        </w:tc>
        <w:tc>
          <w:tcPr>
            <w:tcW w:w="879" w:type="dxa"/>
          </w:tcPr>
          <w:p>
            <w:pPr>
              <w:pStyle w:val="TableParagraph"/>
              <w:spacing w:line="252" w:lineRule="exact"/>
              <w:ind w:right="-15"/>
              <w:rPr>
                <w:sz w:val="21"/>
              </w:rPr>
            </w:pPr>
            <w:r>
              <w:rPr>
                <w:sz w:val="21"/>
              </w:rPr>
              <w:t>100.00 </w:t>
            </w:r>
          </w:p>
        </w:tc>
        <w:tc>
          <w:tcPr>
            <w:tcW w:w="2038" w:type="dxa"/>
          </w:tcPr>
          <w:p>
            <w:pPr>
              <w:pStyle w:val="TableParagraph"/>
              <w:spacing w:line="252" w:lineRule="exact"/>
              <w:ind w:right="-15"/>
              <w:rPr>
                <w:sz w:val="21"/>
              </w:rPr>
            </w:pPr>
            <w:r>
              <w:rPr>
                <w:sz w:val="21"/>
              </w:rPr>
              <w:t>1,201,186,887.66 </w:t>
            </w:r>
          </w:p>
        </w:tc>
        <w:tc>
          <w:tcPr>
            <w:tcW w:w="1016" w:type="dxa"/>
          </w:tcPr>
          <w:p>
            <w:pPr>
              <w:pStyle w:val="TableParagraph"/>
              <w:spacing w:line="252" w:lineRule="exact"/>
              <w:ind w:right="-15"/>
              <w:rPr>
                <w:sz w:val="21"/>
              </w:rPr>
            </w:pPr>
            <w:r>
              <w:rPr>
                <w:sz w:val="21"/>
              </w:rPr>
              <w:t>100.00 </w:t>
            </w:r>
          </w:p>
        </w:tc>
        <w:tc>
          <w:tcPr>
            <w:tcW w:w="1164" w:type="dxa"/>
          </w:tcPr>
          <w:p>
            <w:pPr>
              <w:pStyle w:val="TableParagraph"/>
              <w:spacing w:line="252" w:lineRule="exact"/>
              <w:ind w:left="159" w:right="-15"/>
              <w:rPr>
                <w:sz w:val="21"/>
              </w:rPr>
            </w:pPr>
            <w:r>
              <w:rPr>
                <w:sz w:val="21"/>
              </w:rPr>
              <w:t>-32.25 </w:t>
            </w:r>
          </w:p>
        </w:tc>
        <w:tc>
          <w:tcPr>
            <w:tcW w:w="442" w:type="dxa"/>
          </w:tcPr>
          <w:p>
            <w:pPr>
              <w:pStyle w:val="TableParagraph"/>
              <w:spacing w:line="252" w:lineRule="exact"/>
              <w:ind w:right="-15"/>
              <w:rPr>
                <w:sz w:val="21"/>
              </w:rPr>
            </w:pPr>
            <w:r>
              <w:rPr>
                <w:w w:val="100"/>
                <w:sz w:val="21"/>
              </w:rPr>
              <w:t> </w:t>
            </w:r>
          </w:p>
        </w:tc>
      </w:tr>
      <w:tr>
        <w:trPr>
          <w:trHeight w:val="273" w:hRule="atLeast"/>
        </w:trPr>
        <w:tc>
          <w:tcPr>
            <w:tcW w:w="10484" w:type="dxa"/>
            <w:gridSpan w:val="8"/>
          </w:tcPr>
          <w:p>
            <w:pPr>
              <w:pStyle w:val="TableParagraph"/>
              <w:spacing w:line="252" w:lineRule="exact"/>
              <w:ind w:left="4748" w:right="4636"/>
              <w:jc w:val="center"/>
              <w:rPr>
                <w:sz w:val="21"/>
              </w:rPr>
            </w:pPr>
            <w:r>
              <w:rPr>
                <w:sz w:val="21"/>
              </w:rPr>
              <w:t>分产品情况 </w:t>
            </w:r>
          </w:p>
        </w:tc>
      </w:tr>
      <w:tr>
        <w:trPr>
          <w:trHeight w:val="1190" w:hRule="atLeast"/>
        </w:trPr>
        <w:tc>
          <w:tcPr>
            <w:tcW w:w="1311" w:type="dxa"/>
          </w:tcPr>
          <w:p>
            <w:pPr>
              <w:pStyle w:val="TableParagraph"/>
              <w:spacing w:before="0"/>
              <w:jc w:val="left"/>
              <w:rPr>
                <w:sz w:val="20"/>
              </w:rPr>
            </w:pPr>
          </w:p>
          <w:p>
            <w:pPr>
              <w:pStyle w:val="TableParagraph"/>
              <w:spacing w:before="10"/>
              <w:jc w:val="left"/>
              <w:rPr>
                <w:sz w:val="15"/>
              </w:rPr>
            </w:pPr>
          </w:p>
          <w:p>
            <w:pPr>
              <w:pStyle w:val="TableParagraph"/>
              <w:ind w:right="223"/>
              <w:rPr>
                <w:sz w:val="21"/>
              </w:rPr>
            </w:pPr>
            <w:r>
              <w:rPr>
                <w:sz w:val="21"/>
              </w:rPr>
              <w:t>分产品 </w:t>
            </w:r>
          </w:p>
        </w:tc>
        <w:tc>
          <w:tcPr>
            <w:tcW w:w="1894" w:type="dxa"/>
          </w:tcPr>
          <w:p>
            <w:pPr>
              <w:pStyle w:val="TableParagraph"/>
              <w:spacing w:before="0"/>
              <w:jc w:val="left"/>
              <w:rPr>
                <w:sz w:val="20"/>
              </w:rPr>
            </w:pPr>
          </w:p>
          <w:p>
            <w:pPr>
              <w:pStyle w:val="TableParagraph"/>
              <w:spacing w:before="10"/>
              <w:jc w:val="left"/>
              <w:rPr>
                <w:sz w:val="15"/>
              </w:rPr>
            </w:pPr>
          </w:p>
          <w:p>
            <w:pPr>
              <w:pStyle w:val="TableParagraph"/>
              <w:ind w:left="316"/>
              <w:jc w:val="left"/>
              <w:rPr>
                <w:sz w:val="21"/>
              </w:rPr>
            </w:pPr>
            <w:r>
              <w:rPr>
                <w:spacing w:val="-1"/>
                <w:sz w:val="21"/>
              </w:rPr>
              <w:t>成本构成项目</w:t>
            </w:r>
            <w:r>
              <w:rPr>
                <w:sz w:val="21"/>
              </w:rPr>
              <w:t> </w:t>
            </w:r>
          </w:p>
        </w:tc>
        <w:tc>
          <w:tcPr>
            <w:tcW w:w="1740" w:type="dxa"/>
          </w:tcPr>
          <w:p>
            <w:pPr>
              <w:pStyle w:val="TableParagraph"/>
              <w:spacing w:before="0"/>
              <w:jc w:val="left"/>
              <w:rPr>
                <w:sz w:val="20"/>
              </w:rPr>
            </w:pPr>
          </w:p>
          <w:p>
            <w:pPr>
              <w:pStyle w:val="TableParagraph"/>
              <w:spacing w:before="10"/>
              <w:jc w:val="left"/>
              <w:rPr>
                <w:sz w:val="15"/>
              </w:rPr>
            </w:pPr>
          </w:p>
          <w:p>
            <w:pPr>
              <w:pStyle w:val="TableParagraph"/>
              <w:ind w:left="446"/>
              <w:jc w:val="left"/>
              <w:rPr>
                <w:sz w:val="21"/>
              </w:rPr>
            </w:pPr>
            <w:r>
              <w:rPr>
                <w:spacing w:val="-1"/>
                <w:sz w:val="21"/>
              </w:rPr>
              <w:t>本期金额</w:t>
            </w:r>
            <w:r>
              <w:rPr>
                <w:sz w:val="21"/>
              </w:rPr>
              <w:t> </w:t>
            </w:r>
          </w:p>
        </w:tc>
        <w:tc>
          <w:tcPr>
            <w:tcW w:w="879" w:type="dxa"/>
          </w:tcPr>
          <w:p>
            <w:pPr>
              <w:pStyle w:val="TableParagraph"/>
              <w:spacing w:line="242" w:lineRule="auto" w:before="51"/>
              <w:ind w:left="119" w:right="113"/>
              <w:jc w:val="center"/>
              <w:rPr>
                <w:sz w:val="21"/>
              </w:rPr>
            </w:pPr>
            <w:r>
              <w:rPr>
                <w:sz w:val="21"/>
              </w:rPr>
              <w:t>本期占总成本比例(%) </w:t>
            </w:r>
          </w:p>
        </w:tc>
        <w:tc>
          <w:tcPr>
            <w:tcW w:w="2038" w:type="dxa"/>
          </w:tcPr>
          <w:p>
            <w:pPr>
              <w:pStyle w:val="TableParagraph"/>
              <w:spacing w:before="0"/>
              <w:jc w:val="left"/>
              <w:rPr>
                <w:sz w:val="20"/>
              </w:rPr>
            </w:pPr>
          </w:p>
          <w:p>
            <w:pPr>
              <w:pStyle w:val="TableParagraph"/>
              <w:spacing w:before="10"/>
              <w:jc w:val="left"/>
              <w:rPr>
                <w:sz w:val="15"/>
              </w:rPr>
            </w:pPr>
          </w:p>
          <w:p>
            <w:pPr>
              <w:pStyle w:val="TableParagraph"/>
              <w:ind w:left="386"/>
              <w:jc w:val="left"/>
              <w:rPr>
                <w:sz w:val="21"/>
              </w:rPr>
            </w:pPr>
            <w:r>
              <w:rPr>
                <w:spacing w:val="-1"/>
                <w:sz w:val="21"/>
              </w:rPr>
              <w:t>上年同期金额</w:t>
            </w:r>
            <w:r>
              <w:rPr>
                <w:sz w:val="21"/>
              </w:rPr>
              <w:t> </w:t>
            </w:r>
          </w:p>
        </w:tc>
        <w:tc>
          <w:tcPr>
            <w:tcW w:w="1016" w:type="dxa"/>
          </w:tcPr>
          <w:p>
            <w:pPr>
              <w:pStyle w:val="TableParagraph"/>
              <w:spacing w:line="242" w:lineRule="auto" w:before="51"/>
              <w:ind w:left="188" w:right="130"/>
              <w:jc w:val="both"/>
              <w:rPr>
                <w:sz w:val="21"/>
              </w:rPr>
            </w:pPr>
            <w:r>
              <w:rPr>
                <w:sz w:val="21"/>
              </w:rPr>
              <w:t>上年同期占总成本比例(%) </w:t>
            </w:r>
          </w:p>
        </w:tc>
        <w:tc>
          <w:tcPr>
            <w:tcW w:w="1164" w:type="dxa"/>
          </w:tcPr>
          <w:p>
            <w:pPr>
              <w:pStyle w:val="TableParagraph"/>
              <w:spacing w:line="242" w:lineRule="auto" w:before="51"/>
              <w:ind w:left="159" w:right="149"/>
              <w:rPr>
                <w:sz w:val="21"/>
              </w:rPr>
            </w:pPr>
            <w:r>
              <w:rPr>
                <w:spacing w:val="-1"/>
                <w:sz w:val="21"/>
              </w:rPr>
              <w:t>本期金额较上年同期变动比</w:t>
            </w:r>
            <w:r>
              <w:rPr>
                <w:sz w:val="21"/>
              </w:rPr>
              <w:t>例(%) </w:t>
            </w:r>
          </w:p>
        </w:tc>
        <w:tc>
          <w:tcPr>
            <w:tcW w:w="442" w:type="dxa"/>
          </w:tcPr>
          <w:p>
            <w:pPr>
              <w:pStyle w:val="TableParagraph"/>
              <w:spacing w:line="242" w:lineRule="auto" w:before="51"/>
              <w:ind w:left="114"/>
              <w:jc w:val="left"/>
              <w:rPr>
                <w:sz w:val="21"/>
              </w:rPr>
            </w:pPr>
            <w:r>
              <w:rPr>
                <w:sz w:val="21"/>
              </w:rPr>
              <w:t>情况说明 </w:t>
            </w:r>
          </w:p>
        </w:tc>
      </w:tr>
      <w:tr>
        <w:trPr>
          <w:trHeight w:val="340" w:hRule="atLeast"/>
        </w:trPr>
        <w:tc>
          <w:tcPr>
            <w:tcW w:w="1311" w:type="dxa"/>
          </w:tcPr>
          <w:p>
            <w:pPr>
              <w:pStyle w:val="TableParagraph"/>
              <w:spacing w:before="34"/>
              <w:ind w:left="107"/>
              <w:jc w:val="left"/>
              <w:rPr>
                <w:sz w:val="21"/>
              </w:rPr>
            </w:pPr>
            <w:r>
              <w:rPr>
                <w:sz w:val="21"/>
              </w:rPr>
              <w:t>曲轴 </w:t>
            </w:r>
          </w:p>
        </w:tc>
        <w:tc>
          <w:tcPr>
            <w:tcW w:w="1894" w:type="dxa"/>
          </w:tcPr>
          <w:p>
            <w:pPr>
              <w:pStyle w:val="TableParagraph"/>
              <w:spacing w:before="34"/>
              <w:ind w:left="107"/>
              <w:jc w:val="left"/>
              <w:rPr>
                <w:sz w:val="21"/>
              </w:rPr>
            </w:pPr>
            <w:r>
              <w:rPr>
                <w:spacing w:val="-1"/>
                <w:sz w:val="21"/>
              </w:rPr>
              <w:t>材料\人工成本等</w:t>
            </w:r>
            <w:r>
              <w:rPr>
                <w:sz w:val="21"/>
              </w:rPr>
              <w:t> </w:t>
            </w:r>
          </w:p>
        </w:tc>
        <w:tc>
          <w:tcPr>
            <w:tcW w:w="1740" w:type="dxa"/>
          </w:tcPr>
          <w:p>
            <w:pPr>
              <w:pStyle w:val="TableParagraph"/>
              <w:spacing w:before="34"/>
              <w:ind w:right="-15"/>
              <w:rPr>
                <w:sz w:val="21"/>
              </w:rPr>
            </w:pPr>
            <w:r>
              <w:rPr>
                <w:sz w:val="21"/>
              </w:rPr>
              <w:t>492,044,037.21 </w:t>
            </w:r>
          </w:p>
        </w:tc>
        <w:tc>
          <w:tcPr>
            <w:tcW w:w="879" w:type="dxa"/>
          </w:tcPr>
          <w:p>
            <w:pPr>
              <w:pStyle w:val="TableParagraph"/>
              <w:spacing w:before="34"/>
              <w:ind w:right="-15"/>
              <w:rPr>
                <w:sz w:val="21"/>
              </w:rPr>
            </w:pPr>
            <w:r>
              <w:rPr>
                <w:sz w:val="21"/>
              </w:rPr>
              <w:t>60.46 </w:t>
            </w:r>
          </w:p>
        </w:tc>
        <w:tc>
          <w:tcPr>
            <w:tcW w:w="2038" w:type="dxa"/>
          </w:tcPr>
          <w:p>
            <w:pPr>
              <w:pStyle w:val="TableParagraph"/>
              <w:spacing w:before="34"/>
              <w:ind w:right="-15"/>
              <w:rPr>
                <w:sz w:val="21"/>
              </w:rPr>
            </w:pPr>
            <w:r>
              <w:rPr>
                <w:sz w:val="21"/>
              </w:rPr>
              <w:t>690,112,232.82 </w:t>
            </w:r>
          </w:p>
        </w:tc>
        <w:tc>
          <w:tcPr>
            <w:tcW w:w="1016" w:type="dxa"/>
          </w:tcPr>
          <w:p>
            <w:pPr>
              <w:pStyle w:val="TableParagraph"/>
              <w:spacing w:before="34"/>
              <w:ind w:right="-15"/>
              <w:rPr>
                <w:sz w:val="21"/>
              </w:rPr>
            </w:pPr>
            <w:r>
              <w:rPr>
                <w:sz w:val="21"/>
              </w:rPr>
              <w:t>57.45 </w:t>
            </w:r>
          </w:p>
        </w:tc>
        <w:tc>
          <w:tcPr>
            <w:tcW w:w="1164" w:type="dxa"/>
          </w:tcPr>
          <w:p>
            <w:pPr>
              <w:pStyle w:val="TableParagraph"/>
              <w:spacing w:before="34"/>
              <w:ind w:left="159" w:right="-15"/>
              <w:rPr>
                <w:sz w:val="21"/>
              </w:rPr>
            </w:pPr>
            <w:r>
              <w:rPr>
                <w:sz w:val="21"/>
              </w:rPr>
              <w:t>-28.70 </w:t>
            </w:r>
          </w:p>
        </w:tc>
        <w:tc>
          <w:tcPr>
            <w:tcW w:w="442" w:type="dxa"/>
          </w:tcPr>
          <w:p>
            <w:pPr>
              <w:pStyle w:val="TableParagraph"/>
              <w:ind w:left="107"/>
              <w:jc w:val="left"/>
              <w:rPr>
                <w:sz w:val="21"/>
              </w:rPr>
            </w:pPr>
            <w:r>
              <w:rPr>
                <w:w w:val="100"/>
                <w:sz w:val="21"/>
              </w:rPr>
              <w:t> </w:t>
            </w:r>
          </w:p>
        </w:tc>
      </w:tr>
      <w:tr>
        <w:trPr>
          <w:trHeight w:val="340" w:hRule="atLeast"/>
        </w:trPr>
        <w:tc>
          <w:tcPr>
            <w:tcW w:w="1311" w:type="dxa"/>
          </w:tcPr>
          <w:p>
            <w:pPr>
              <w:pStyle w:val="TableParagraph"/>
              <w:spacing w:before="34"/>
              <w:ind w:left="107"/>
              <w:jc w:val="left"/>
              <w:rPr>
                <w:sz w:val="21"/>
              </w:rPr>
            </w:pPr>
            <w:r>
              <w:rPr>
                <w:sz w:val="21"/>
              </w:rPr>
              <w:t>离合器 </w:t>
            </w:r>
          </w:p>
        </w:tc>
        <w:tc>
          <w:tcPr>
            <w:tcW w:w="1894" w:type="dxa"/>
          </w:tcPr>
          <w:p>
            <w:pPr>
              <w:pStyle w:val="TableParagraph"/>
              <w:spacing w:before="34"/>
              <w:ind w:left="107"/>
              <w:jc w:val="left"/>
              <w:rPr>
                <w:sz w:val="21"/>
              </w:rPr>
            </w:pPr>
            <w:r>
              <w:rPr>
                <w:spacing w:val="-1"/>
                <w:sz w:val="21"/>
              </w:rPr>
              <w:t>材料\人工成本等</w:t>
            </w:r>
            <w:r>
              <w:rPr>
                <w:sz w:val="21"/>
              </w:rPr>
              <w:t> </w:t>
            </w:r>
          </w:p>
        </w:tc>
        <w:tc>
          <w:tcPr>
            <w:tcW w:w="1740" w:type="dxa"/>
          </w:tcPr>
          <w:p>
            <w:pPr>
              <w:pStyle w:val="TableParagraph"/>
              <w:spacing w:before="34"/>
              <w:ind w:right="-15"/>
              <w:rPr>
                <w:sz w:val="21"/>
              </w:rPr>
            </w:pPr>
            <w:r>
              <w:rPr>
                <w:sz w:val="21"/>
              </w:rPr>
              <w:t>134,449,347.92 </w:t>
            </w:r>
          </w:p>
        </w:tc>
        <w:tc>
          <w:tcPr>
            <w:tcW w:w="879" w:type="dxa"/>
          </w:tcPr>
          <w:p>
            <w:pPr>
              <w:pStyle w:val="TableParagraph"/>
              <w:spacing w:before="34"/>
              <w:ind w:right="-15"/>
              <w:rPr>
                <w:sz w:val="21"/>
              </w:rPr>
            </w:pPr>
            <w:r>
              <w:rPr>
                <w:sz w:val="21"/>
              </w:rPr>
              <w:t>16.52 </w:t>
            </w:r>
          </w:p>
        </w:tc>
        <w:tc>
          <w:tcPr>
            <w:tcW w:w="2038" w:type="dxa"/>
          </w:tcPr>
          <w:p>
            <w:pPr>
              <w:pStyle w:val="TableParagraph"/>
              <w:spacing w:before="34"/>
              <w:ind w:right="-15"/>
              <w:rPr>
                <w:sz w:val="21"/>
              </w:rPr>
            </w:pPr>
            <w:r>
              <w:rPr>
                <w:sz w:val="21"/>
              </w:rPr>
              <w:t>256,075,942.76 </w:t>
            </w:r>
          </w:p>
        </w:tc>
        <w:tc>
          <w:tcPr>
            <w:tcW w:w="1016" w:type="dxa"/>
          </w:tcPr>
          <w:p>
            <w:pPr>
              <w:pStyle w:val="TableParagraph"/>
              <w:spacing w:before="34"/>
              <w:ind w:right="-15"/>
              <w:rPr>
                <w:sz w:val="21"/>
              </w:rPr>
            </w:pPr>
            <w:r>
              <w:rPr>
                <w:sz w:val="21"/>
              </w:rPr>
              <w:t>21.32 </w:t>
            </w:r>
          </w:p>
        </w:tc>
        <w:tc>
          <w:tcPr>
            <w:tcW w:w="1164" w:type="dxa"/>
          </w:tcPr>
          <w:p>
            <w:pPr>
              <w:pStyle w:val="TableParagraph"/>
              <w:spacing w:before="34"/>
              <w:ind w:left="159" w:right="-15"/>
              <w:rPr>
                <w:sz w:val="21"/>
              </w:rPr>
            </w:pPr>
            <w:r>
              <w:rPr>
                <w:sz w:val="21"/>
              </w:rPr>
              <w:t>-47.50 </w:t>
            </w:r>
          </w:p>
        </w:tc>
        <w:tc>
          <w:tcPr>
            <w:tcW w:w="442" w:type="dxa"/>
          </w:tcPr>
          <w:p>
            <w:pPr>
              <w:pStyle w:val="TableParagraph"/>
              <w:ind w:left="107"/>
              <w:jc w:val="left"/>
              <w:rPr>
                <w:sz w:val="21"/>
              </w:rPr>
            </w:pPr>
            <w:r>
              <w:rPr>
                <w:w w:val="100"/>
                <w:sz w:val="21"/>
              </w:rPr>
              <w:t> </w:t>
            </w:r>
          </w:p>
        </w:tc>
      </w:tr>
      <w:tr>
        <w:trPr>
          <w:trHeight w:val="338" w:hRule="atLeast"/>
        </w:trPr>
        <w:tc>
          <w:tcPr>
            <w:tcW w:w="1311" w:type="dxa"/>
          </w:tcPr>
          <w:p>
            <w:pPr>
              <w:pStyle w:val="TableParagraph"/>
              <w:spacing w:before="35"/>
              <w:ind w:left="107"/>
              <w:jc w:val="left"/>
              <w:rPr>
                <w:sz w:val="21"/>
              </w:rPr>
            </w:pPr>
            <w:r>
              <w:rPr>
                <w:sz w:val="21"/>
              </w:rPr>
              <w:t>齿轮 </w:t>
            </w:r>
          </w:p>
        </w:tc>
        <w:tc>
          <w:tcPr>
            <w:tcW w:w="1894" w:type="dxa"/>
          </w:tcPr>
          <w:p>
            <w:pPr>
              <w:pStyle w:val="TableParagraph"/>
              <w:spacing w:before="35"/>
              <w:ind w:left="107"/>
              <w:jc w:val="left"/>
              <w:rPr>
                <w:sz w:val="21"/>
              </w:rPr>
            </w:pPr>
            <w:r>
              <w:rPr>
                <w:spacing w:val="-1"/>
                <w:sz w:val="21"/>
              </w:rPr>
              <w:t>材料\人工成本等</w:t>
            </w:r>
            <w:r>
              <w:rPr>
                <w:sz w:val="21"/>
              </w:rPr>
              <w:t> </w:t>
            </w:r>
          </w:p>
        </w:tc>
        <w:tc>
          <w:tcPr>
            <w:tcW w:w="1740" w:type="dxa"/>
          </w:tcPr>
          <w:p>
            <w:pPr>
              <w:pStyle w:val="TableParagraph"/>
              <w:spacing w:before="35"/>
              <w:ind w:right="-15"/>
              <w:rPr>
                <w:sz w:val="21"/>
              </w:rPr>
            </w:pPr>
            <w:r>
              <w:rPr>
                <w:sz w:val="21"/>
              </w:rPr>
              <w:t>70,693,827.66 </w:t>
            </w:r>
          </w:p>
        </w:tc>
        <w:tc>
          <w:tcPr>
            <w:tcW w:w="879" w:type="dxa"/>
          </w:tcPr>
          <w:p>
            <w:pPr>
              <w:pStyle w:val="TableParagraph"/>
              <w:spacing w:before="35"/>
              <w:ind w:right="-15"/>
              <w:rPr>
                <w:sz w:val="21"/>
              </w:rPr>
            </w:pPr>
            <w:r>
              <w:rPr>
                <w:sz w:val="21"/>
              </w:rPr>
              <w:t>8.69 </w:t>
            </w:r>
          </w:p>
        </w:tc>
        <w:tc>
          <w:tcPr>
            <w:tcW w:w="2038" w:type="dxa"/>
          </w:tcPr>
          <w:p>
            <w:pPr>
              <w:pStyle w:val="TableParagraph"/>
              <w:spacing w:before="35"/>
              <w:ind w:right="-15"/>
              <w:rPr>
                <w:sz w:val="21"/>
              </w:rPr>
            </w:pPr>
            <w:r>
              <w:rPr>
                <w:sz w:val="21"/>
              </w:rPr>
              <w:t>105,059,780.36 </w:t>
            </w:r>
          </w:p>
        </w:tc>
        <w:tc>
          <w:tcPr>
            <w:tcW w:w="1016" w:type="dxa"/>
          </w:tcPr>
          <w:p>
            <w:pPr>
              <w:pStyle w:val="TableParagraph"/>
              <w:spacing w:before="35"/>
              <w:ind w:right="-15"/>
              <w:rPr>
                <w:sz w:val="21"/>
              </w:rPr>
            </w:pPr>
            <w:r>
              <w:rPr>
                <w:sz w:val="21"/>
              </w:rPr>
              <w:t>8.75 </w:t>
            </w:r>
          </w:p>
        </w:tc>
        <w:tc>
          <w:tcPr>
            <w:tcW w:w="1164" w:type="dxa"/>
          </w:tcPr>
          <w:p>
            <w:pPr>
              <w:pStyle w:val="TableParagraph"/>
              <w:spacing w:before="35"/>
              <w:ind w:left="159" w:right="-15"/>
              <w:rPr>
                <w:sz w:val="21"/>
              </w:rPr>
            </w:pPr>
            <w:r>
              <w:rPr>
                <w:sz w:val="21"/>
              </w:rPr>
              <w:t>-32.71 </w:t>
            </w:r>
          </w:p>
        </w:tc>
        <w:tc>
          <w:tcPr>
            <w:tcW w:w="442" w:type="dxa"/>
          </w:tcPr>
          <w:p>
            <w:pPr>
              <w:pStyle w:val="TableParagraph"/>
              <w:ind w:left="107"/>
              <w:jc w:val="left"/>
              <w:rPr>
                <w:sz w:val="21"/>
              </w:rPr>
            </w:pPr>
            <w:r>
              <w:rPr>
                <w:w w:val="100"/>
                <w:sz w:val="21"/>
              </w:rPr>
              <w:t> </w:t>
            </w:r>
          </w:p>
        </w:tc>
      </w:tr>
      <w:tr>
        <w:trPr>
          <w:trHeight w:val="340" w:hRule="atLeast"/>
        </w:trPr>
        <w:tc>
          <w:tcPr>
            <w:tcW w:w="1311" w:type="dxa"/>
          </w:tcPr>
          <w:p>
            <w:pPr>
              <w:pStyle w:val="TableParagraph"/>
              <w:spacing w:before="37"/>
              <w:ind w:left="107"/>
              <w:jc w:val="left"/>
              <w:rPr>
                <w:sz w:val="21"/>
              </w:rPr>
            </w:pPr>
            <w:r>
              <w:rPr>
                <w:spacing w:val="-1"/>
                <w:sz w:val="21"/>
              </w:rPr>
              <w:t>曲轴毛坯</w:t>
            </w:r>
            <w:r>
              <w:rPr>
                <w:sz w:val="21"/>
              </w:rPr>
              <w:t> </w:t>
            </w:r>
          </w:p>
        </w:tc>
        <w:tc>
          <w:tcPr>
            <w:tcW w:w="1894" w:type="dxa"/>
          </w:tcPr>
          <w:p>
            <w:pPr>
              <w:pStyle w:val="TableParagraph"/>
              <w:spacing w:before="37"/>
              <w:ind w:left="107"/>
              <w:jc w:val="left"/>
              <w:rPr>
                <w:sz w:val="21"/>
              </w:rPr>
            </w:pPr>
            <w:r>
              <w:rPr>
                <w:spacing w:val="-1"/>
                <w:sz w:val="21"/>
              </w:rPr>
              <w:t>材料\人工成本等</w:t>
            </w:r>
            <w:r>
              <w:rPr>
                <w:sz w:val="21"/>
              </w:rPr>
              <w:t> </w:t>
            </w:r>
          </w:p>
        </w:tc>
        <w:tc>
          <w:tcPr>
            <w:tcW w:w="1740" w:type="dxa"/>
          </w:tcPr>
          <w:p>
            <w:pPr>
              <w:pStyle w:val="TableParagraph"/>
              <w:spacing w:before="37"/>
              <w:ind w:right="-15"/>
              <w:rPr>
                <w:sz w:val="21"/>
              </w:rPr>
            </w:pPr>
            <w:r>
              <w:rPr>
                <w:sz w:val="21"/>
              </w:rPr>
              <w:t>79,822,475.29 </w:t>
            </w:r>
          </w:p>
        </w:tc>
        <w:tc>
          <w:tcPr>
            <w:tcW w:w="879" w:type="dxa"/>
          </w:tcPr>
          <w:p>
            <w:pPr>
              <w:pStyle w:val="TableParagraph"/>
              <w:spacing w:before="37"/>
              <w:ind w:right="-15"/>
              <w:rPr>
                <w:sz w:val="21"/>
              </w:rPr>
            </w:pPr>
            <w:r>
              <w:rPr>
                <w:sz w:val="21"/>
              </w:rPr>
              <w:t>9.81 </w:t>
            </w:r>
          </w:p>
        </w:tc>
        <w:tc>
          <w:tcPr>
            <w:tcW w:w="2038" w:type="dxa"/>
          </w:tcPr>
          <w:p>
            <w:pPr>
              <w:pStyle w:val="TableParagraph"/>
              <w:spacing w:before="37"/>
              <w:ind w:right="-15"/>
              <w:rPr>
                <w:sz w:val="21"/>
              </w:rPr>
            </w:pPr>
            <w:r>
              <w:rPr>
                <w:sz w:val="21"/>
              </w:rPr>
              <w:t>93,365,753.48 </w:t>
            </w:r>
          </w:p>
        </w:tc>
        <w:tc>
          <w:tcPr>
            <w:tcW w:w="1016" w:type="dxa"/>
          </w:tcPr>
          <w:p>
            <w:pPr>
              <w:pStyle w:val="TableParagraph"/>
              <w:spacing w:before="37"/>
              <w:ind w:right="-15"/>
              <w:rPr>
                <w:sz w:val="21"/>
              </w:rPr>
            </w:pPr>
            <w:r>
              <w:rPr>
                <w:sz w:val="21"/>
              </w:rPr>
              <w:t>7.77 </w:t>
            </w:r>
          </w:p>
        </w:tc>
        <w:tc>
          <w:tcPr>
            <w:tcW w:w="1164" w:type="dxa"/>
          </w:tcPr>
          <w:p>
            <w:pPr>
              <w:pStyle w:val="TableParagraph"/>
              <w:spacing w:before="37"/>
              <w:ind w:left="159" w:right="-15"/>
              <w:rPr>
                <w:sz w:val="21"/>
              </w:rPr>
            </w:pPr>
            <w:r>
              <w:rPr>
                <w:sz w:val="21"/>
              </w:rPr>
              <w:t>-14.51 </w:t>
            </w:r>
          </w:p>
        </w:tc>
        <w:tc>
          <w:tcPr>
            <w:tcW w:w="442" w:type="dxa"/>
          </w:tcPr>
          <w:p>
            <w:pPr>
              <w:pStyle w:val="TableParagraph"/>
              <w:spacing w:before="3"/>
              <w:ind w:left="107"/>
              <w:jc w:val="left"/>
              <w:rPr>
                <w:sz w:val="21"/>
              </w:rPr>
            </w:pPr>
            <w:r>
              <w:rPr>
                <w:w w:val="100"/>
                <w:sz w:val="21"/>
              </w:rPr>
              <w:t> </w:t>
            </w:r>
          </w:p>
        </w:tc>
      </w:tr>
      <w:tr>
        <w:trPr>
          <w:trHeight w:val="340" w:hRule="atLeast"/>
        </w:trPr>
        <w:tc>
          <w:tcPr>
            <w:tcW w:w="1311" w:type="dxa"/>
          </w:tcPr>
          <w:p>
            <w:pPr>
              <w:pStyle w:val="TableParagraph"/>
              <w:spacing w:before="37"/>
              <w:ind w:left="107"/>
              <w:jc w:val="left"/>
              <w:rPr>
                <w:sz w:val="21"/>
              </w:rPr>
            </w:pPr>
            <w:r>
              <w:rPr>
                <w:sz w:val="21"/>
              </w:rPr>
              <w:t>螺栓 </w:t>
            </w:r>
          </w:p>
        </w:tc>
        <w:tc>
          <w:tcPr>
            <w:tcW w:w="1894" w:type="dxa"/>
          </w:tcPr>
          <w:p>
            <w:pPr>
              <w:pStyle w:val="TableParagraph"/>
              <w:spacing w:before="37"/>
              <w:ind w:left="107"/>
              <w:jc w:val="left"/>
              <w:rPr>
                <w:sz w:val="21"/>
              </w:rPr>
            </w:pPr>
            <w:r>
              <w:rPr>
                <w:spacing w:val="-1"/>
                <w:sz w:val="21"/>
              </w:rPr>
              <w:t>材料\人工成本等</w:t>
            </w:r>
            <w:r>
              <w:rPr>
                <w:sz w:val="21"/>
              </w:rPr>
              <w:t> </w:t>
            </w:r>
          </w:p>
        </w:tc>
        <w:tc>
          <w:tcPr>
            <w:tcW w:w="1740" w:type="dxa"/>
          </w:tcPr>
          <w:p>
            <w:pPr>
              <w:pStyle w:val="TableParagraph"/>
              <w:spacing w:before="37"/>
              <w:ind w:right="-15"/>
              <w:rPr>
                <w:sz w:val="21"/>
              </w:rPr>
            </w:pPr>
            <w:r>
              <w:rPr>
                <w:sz w:val="21"/>
              </w:rPr>
              <w:t>36,772,609.32 </w:t>
            </w:r>
          </w:p>
        </w:tc>
        <w:tc>
          <w:tcPr>
            <w:tcW w:w="879" w:type="dxa"/>
          </w:tcPr>
          <w:p>
            <w:pPr>
              <w:pStyle w:val="TableParagraph"/>
              <w:spacing w:before="37"/>
              <w:ind w:right="-15"/>
              <w:rPr>
                <w:sz w:val="21"/>
              </w:rPr>
            </w:pPr>
            <w:r>
              <w:rPr>
                <w:sz w:val="21"/>
              </w:rPr>
              <w:t>4.52 </w:t>
            </w:r>
          </w:p>
        </w:tc>
        <w:tc>
          <w:tcPr>
            <w:tcW w:w="2038" w:type="dxa"/>
          </w:tcPr>
          <w:p>
            <w:pPr>
              <w:pStyle w:val="TableParagraph"/>
              <w:spacing w:before="37"/>
              <w:ind w:right="-15"/>
              <w:rPr>
                <w:sz w:val="21"/>
              </w:rPr>
            </w:pPr>
            <w:r>
              <w:rPr>
                <w:sz w:val="21"/>
              </w:rPr>
              <w:t>56,573,178.24 </w:t>
            </w:r>
          </w:p>
        </w:tc>
        <w:tc>
          <w:tcPr>
            <w:tcW w:w="1016" w:type="dxa"/>
          </w:tcPr>
          <w:p>
            <w:pPr>
              <w:pStyle w:val="TableParagraph"/>
              <w:spacing w:before="37"/>
              <w:ind w:right="-15"/>
              <w:rPr>
                <w:sz w:val="21"/>
              </w:rPr>
            </w:pPr>
            <w:r>
              <w:rPr>
                <w:sz w:val="21"/>
              </w:rPr>
              <w:t>4.71 </w:t>
            </w:r>
          </w:p>
        </w:tc>
        <w:tc>
          <w:tcPr>
            <w:tcW w:w="1164" w:type="dxa"/>
          </w:tcPr>
          <w:p>
            <w:pPr>
              <w:pStyle w:val="TableParagraph"/>
              <w:spacing w:before="37"/>
              <w:ind w:left="159" w:right="-15"/>
              <w:rPr>
                <w:sz w:val="21"/>
              </w:rPr>
            </w:pPr>
            <w:r>
              <w:rPr>
                <w:sz w:val="21"/>
              </w:rPr>
              <w:t>-35.00 </w:t>
            </w:r>
          </w:p>
        </w:tc>
        <w:tc>
          <w:tcPr>
            <w:tcW w:w="442" w:type="dxa"/>
          </w:tcPr>
          <w:p>
            <w:pPr>
              <w:pStyle w:val="TableParagraph"/>
              <w:ind w:left="107"/>
              <w:jc w:val="left"/>
              <w:rPr>
                <w:sz w:val="21"/>
              </w:rPr>
            </w:pPr>
            <w:r>
              <w:rPr>
                <w:w w:val="100"/>
                <w:sz w:val="21"/>
              </w:rPr>
              <w:t> </w:t>
            </w:r>
          </w:p>
        </w:tc>
      </w:tr>
      <w:tr>
        <w:trPr>
          <w:trHeight w:val="340" w:hRule="atLeast"/>
        </w:trPr>
        <w:tc>
          <w:tcPr>
            <w:tcW w:w="1311" w:type="dxa"/>
          </w:tcPr>
          <w:p>
            <w:pPr>
              <w:pStyle w:val="TableParagraph"/>
              <w:spacing w:before="34"/>
              <w:ind w:left="107"/>
              <w:jc w:val="left"/>
              <w:rPr>
                <w:sz w:val="21"/>
              </w:rPr>
            </w:pPr>
            <w:r>
              <w:rPr>
                <w:sz w:val="21"/>
              </w:rPr>
              <w:t>合计 </w:t>
            </w:r>
          </w:p>
        </w:tc>
        <w:tc>
          <w:tcPr>
            <w:tcW w:w="1894" w:type="dxa"/>
          </w:tcPr>
          <w:p>
            <w:pPr>
              <w:pStyle w:val="TableParagraph"/>
              <w:spacing w:before="34"/>
              <w:ind w:left="107"/>
              <w:jc w:val="left"/>
              <w:rPr>
                <w:sz w:val="21"/>
              </w:rPr>
            </w:pPr>
            <w:r>
              <w:rPr>
                <w:w w:val="100"/>
                <w:sz w:val="21"/>
              </w:rPr>
              <w:t> </w:t>
            </w:r>
          </w:p>
        </w:tc>
        <w:tc>
          <w:tcPr>
            <w:tcW w:w="1740" w:type="dxa"/>
          </w:tcPr>
          <w:p>
            <w:pPr>
              <w:pStyle w:val="TableParagraph"/>
              <w:spacing w:before="34"/>
              <w:ind w:right="-15"/>
              <w:rPr>
                <w:sz w:val="21"/>
              </w:rPr>
            </w:pPr>
            <w:r>
              <w:rPr>
                <w:sz w:val="21"/>
              </w:rPr>
              <w:t>813,782,297.40 </w:t>
            </w:r>
          </w:p>
        </w:tc>
        <w:tc>
          <w:tcPr>
            <w:tcW w:w="879" w:type="dxa"/>
          </w:tcPr>
          <w:p>
            <w:pPr>
              <w:pStyle w:val="TableParagraph"/>
              <w:spacing w:before="34"/>
              <w:ind w:right="-15"/>
              <w:rPr>
                <w:sz w:val="21"/>
              </w:rPr>
            </w:pPr>
            <w:r>
              <w:rPr>
                <w:sz w:val="21"/>
              </w:rPr>
              <w:t>100.00 </w:t>
            </w:r>
          </w:p>
        </w:tc>
        <w:tc>
          <w:tcPr>
            <w:tcW w:w="2038" w:type="dxa"/>
          </w:tcPr>
          <w:p>
            <w:pPr>
              <w:pStyle w:val="TableParagraph"/>
              <w:spacing w:before="34"/>
              <w:ind w:right="-15"/>
              <w:rPr>
                <w:sz w:val="21"/>
              </w:rPr>
            </w:pPr>
            <w:r>
              <w:rPr>
                <w:sz w:val="21"/>
              </w:rPr>
              <w:t>1,201,186,887.66 </w:t>
            </w:r>
          </w:p>
        </w:tc>
        <w:tc>
          <w:tcPr>
            <w:tcW w:w="1016" w:type="dxa"/>
          </w:tcPr>
          <w:p>
            <w:pPr>
              <w:pStyle w:val="TableParagraph"/>
              <w:spacing w:before="34"/>
              <w:ind w:right="-15"/>
              <w:rPr>
                <w:sz w:val="21"/>
              </w:rPr>
            </w:pPr>
            <w:r>
              <w:rPr>
                <w:sz w:val="21"/>
              </w:rPr>
              <w:t>100.00 </w:t>
            </w:r>
          </w:p>
        </w:tc>
        <w:tc>
          <w:tcPr>
            <w:tcW w:w="1164" w:type="dxa"/>
          </w:tcPr>
          <w:p>
            <w:pPr>
              <w:pStyle w:val="TableParagraph"/>
              <w:spacing w:before="34"/>
              <w:ind w:left="159" w:right="-15"/>
              <w:rPr>
                <w:sz w:val="21"/>
              </w:rPr>
            </w:pPr>
            <w:r>
              <w:rPr>
                <w:sz w:val="21"/>
              </w:rPr>
              <w:t>-32.25 </w:t>
            </w:r>
          </w:p>
        </w:tc>
        <w:tc>
          <w:tcPr>
            <w:tcW w:w="442" w:type="dxa"/>
          </w:tcPr>
          <w:p>
            <w:pPr>
              <w:pStyle w:val="TableParagraph"/>
              <w:ind w:left="107"/>
              <w:jc w:val="left"/>
              <w:rPr>
                <w:sz w:val="21"/>
              </w:rPr>
            </w:pPr>
            <w:r>
              <w:rPr>
                <w:w w:val="100"/>
                <w:sz w:val="21"/>
              </w:rPr>
              <w:t> </w:t>
            </w:r>
          </w:p>
        </w:tc>
      </w:tr>
    </w:tbl>
    <w:p>
      <w:pPr>
        <w:pStyle w:val="BodyText"/>
        <w:spacing w:line="244" w:lineRule="auto" w:before="1"/>
        <w:ind w:left="898" w:right="7760"/>
      </w:pPr>
      <w:r>
        <w:rPr/>
        <w:t>成本分析其他情况说明无 </w:t>
      </w:r>
    </w:p>
    <w:p>
      <w:pPr>
        <w:pStyle w:val="ListParagraph"/>
        <w:numPr>
          <w:ilvl w:val="0"/>
          <w:numId w:val="2"/>
        </w:numPr>
        <w:tabs>
          <w:tab w:pos="1466" w:val="left" w:leader="none"/>
        </w:tabs>
        <w:spacing w:line="240" w:lineRule="auto" w:before="56" w:after="0"/>
        <w:ind w:left="1465" w:right="0" w:hanging="568"/>
        <w:jc w:val="left"/>
        <w:rPr>
          <w:sz w:val="21"/>
        </w:rPr>
      </w:pPr>
      <w:r>
        <w:rPr>
          <w:sz w:val="21"/>
        </w:rPr>
        <w:t>报告期主要子公司股权变动导致合并范围变化</w:t>
      </w:r>
    </w:p>
    <w:p>
      <w:pPr>
        <w:pStyle w:val="BodyText"/>
        <w:spacing w:before="64"/>
        <w:ind w:left="898"/>
      </w:pPr>
      <w:r>
        <w:rPr>
          <w:spacing w:val="-1"/>
        </w:rPr>
        <w:t>□适用 √不适用</w:t>
      </w:r>
      <w:r>
        <w:rPr>
          <w:spacing w:val="-3"/>
        </w:rPr>
        <w:t> </w:t>
      </w:r>
      <w:r>
        <w:rPr/>
        <w:t> </w:t>
      </w:r>
    </w:p>
    <w:p>
      <w:pPr>
        <w:pStyle w:val="BodyText"/>
        <w:spacing w:before="2"/>
        <w:ind w:left="898"/>
      </w:pPr>
      <w:r>
        <w:rPr>
          <w:w w:val="100"/>
        </w:rPr>
        <w:t> </w:t>
      </w:r>
    </w:p>
    <w:p>
      <w:pPr>
        <w:spacing w:after="0"/>
        <w:sectPr>
          <w:pgSz w:w="11910" w:h="16840"/>
          <w:pgMar w:header="880" w:footer="1195" w:top="1340" w:bottom="1380" w:left="520" w:right="520"/>
        </w:sectPr>
      </w:pPr>
    </w:p>
    <w:p>
      <w:pPr>
        <w:pStyle w:val="ListParagraph"/>
        <w:numPr>
          <w:ilvl w:val="0"/>
          <w:numId w:val="2"/>
        </w:numPr>
        <w:tabs>
          <w:tab w:pos="1466" w:val="left" w:leader="none"/>
        </w:tabs>
        <w:spacing w:line="240" w:lineRule="auto" w:before="71" w:after="0"/>
        <w:ind w:left="1465" w:right="0" w:hanging="568"/>
        <w:jc w:val="left"/>
        <w:rPr>
          <w:sz w:val="21"/>
        </w:rPr>
      </w:pPr>
      <w:r>
        <w:rPr>
          <w:sz w:val="21"/>
        </w:rPr>
        <w:t>公司报告期内业务、产品或服务发生重大变化或调整有关情况</w:t>
      </w:r>
    </w:p>
    <w:p>
      <w:pPr>
        <w:pStyle w:val="BodyText"/>
        <w:spacing w:before="62"/>
        <w:ind w:left="898"/>
      </w:pPr>
      <w:r>
        <w:rPr>
          <w:spacing w:val="-1"/>
        </w:rPr>
        <w:t>□适用 √不适用</w:t>
      </w:r>
      <w:r>
        <w:rPr>
          <w:spacing w:val="-3"/>
        </w:rPr>
        <w:t> </w:t>
      </w:r>
      <w:r>
        <w:rPr>
          <w:color w:val="333399"/>
        </w:rPr>
        <w:t> </w:t>
      </w:r>
    </w:p>
    <w:p>
      <w:pPr>
        <w:pStyle w:val="BodyText"/>
        <w:spacing w:before="5"/>
        <w:ind w:left="898"/>
      </w:pPr>
      <w:r>
        <w:rPr>
          <w:w w:val="100"/>
        </w:rPr>
        <w:t> </w:t>
      </w:r>
    </w:p>
    <w:p>
      <w:pPr>
        <w:pStyle w:val="ListParagraph"/>
        <w:numPr>
          <w:ilvl w:val="0"/>
          <w:numId w:val="2"/>
        </w:numPr>
        <w:tabs>
          <w:tab w:pos="1466" w:val="left" w:leader="none"/>
        </w:tabs>
        <w:spacing w:line="374" w:lineRule="auto" w:before="139" w:after="0"/>
        <w:ind w:left="898" w:right="6446" w:firstLine="0"/>
        <w:jc w:val="left"/>
        <w:rPr>
          <w:sz w:val="21"/>
        </w:rPr>
      </w:pPr>
      <w:r>
        <w:rPr>
          <w:sz w:val="21"/>
        </w:rPr>
        <w:t>主要销售客户及主要供应商情况A.公司主要销售客户情况 </w:t>
      </w:r>
    </w:p>
    <w:p>
      <w:pPr>
        <w:pStyle w:val="BodyText"/>
        <w:spacing w:line="210" w:lineRule="exact"/>
        <w:ind w:left="898"/>
      </w:pPr>
      <w:r>
        <w:rPr>
          <w:spacing w:val="-1"/>
        </w:rPr>
        <w:t>√适用 □不适用</w:t>
      </w:r>
      <w:r>
        <w:rPr>
          <w:spacing w:val="-3"/>
        </w:rPr>
        <w:t> </w:t>
      </w:r>
      <w:r>
        <w:rPr/>
        <w:t> </w:t>
      </w:r>
    </w:p>
    <w:p>
      <w:pPr>
        <w:pStyle w:val="BodyText"/>
        <w:spacing w:line="321" w:lineRule="auto" w:before="91"/>
        <w:ind w:left="898" w:right="891"/>
      </w:pPr>
      <w:r>
        <w:rPr>
          <w:spacing w:val="-7"/>
        </w:rPr>
        <w:t>前五名客户销售额 </w:t>
      </w:r>
      <w:r>
        <w:rPr>
          <w:spacing w:val="-1"/>
        </w:rPr>
        <w:t>59,073.15</w:t>
      </w:r>
      <w:r>
        <w:rPr>
          <w:spacing w:val="-13"/>
        </w:rPr>
        <w:t> 万元，占年度销售总额 </w:t>
      </w:r>
      <w:r>
        <w:rPr/>
        <w:t>52.06%；其中前五名客户销售额中关联方销售</w:t>
      </w:r>
      <w:r>
        <w:rPr>
          <w:spacing w:val="-27"/>
        </w:rPr>
        <w:t>额 </w:t>
      </w:r>
      <w:r>
        <w:rPr/>
        <w:t>0</w:t>
      </w:r>
      <w:r>
        <w:rPr>
          <w:spacing w:val="-12"/>
        </w:rPr>
        <w:t> 万元，占年度销售总额 </w:t>
      </w:r>
      <w:r>
        <w:rPr/>
        <w:t>0 %。 </w:t>
      </w:r>
    </w:p>
    <w:p>
      <w:pPr>
        <w:pStyle w:val="BodyText"/>
        <w:spacing w:line="268" w:lineRule="exact"/>
        <w:ind w:left="898"/>
      </w:pPr>
      <w:r>
        <w:rPr>
          <w:w w:val="100"/>
        </w:rPr>
        <w:t> </w:t>
      </w:r>
    </w:p>
    <w:p>
      <w:pPr>
        <w:pStyle w:val="BodyText"/>
        <w:spacing w:line="321" w:lineRule="auto" w:before="91"/>
        <w:ind w:left="898" w:right="889"/>
      </w:pPr>
      <w:r>
        <w:rPr>
          <w:spacing w:val="-3"/>
        </w:rPr>
        <w:t>报告期内向单个客户的销售比例超过总额的 </w:t>
      </w:r>
      <w:r>
        <w:rPr/>
        <w:t>50</w:t>
      </w:r>
      <w:r>
        <w:rPr>
          <w:spacing w:val="-6"/>
        </w:rPr>
        <w:t>%、前 </w:t>
      </w:r>
      <w:r>
        <w:rPr/>
        <w:t>5</w:t>
      </w:r>
      <w:r>
        <w:rPr>
          <w:spacing w:val="-5"/>
        </w:rPr>
        <w:t> 名客户中存在新增客户的或严重依赖于少数</w:t>
      </w:r>
      <w:r>
        <w:rPr/>
        <w:t>客户的情形 </w:t>
      </w:r>
    </w:p>
    <w:p>
      <w:pPr>
        <w:pStyle w:val="BodyText"/>
        <w:spacing w:line="269" w:lineRule="exact"/>
        <w:ind w:left="898"/>
      </w:pPr>
      <w:r>
        <w:rPr>
          <w:spacing w:val="-1"/>
        </w:rPr>
        <w:t>□适用 √不适用</w:t>
      </w:r>
      <w:r>
        <w:rPr>
          <w:spacing w:val="-3"/>
        </w:rPr>
        <w:t> </w:t>
      </w:r>
      <w:r>
        <w:rPr/>
        <w:t> </w:t>
      </w:r>
    </w:p>
    <w:p>
      <w:pPr>
        <w:pStyle w:val="BodyText"/>
        <w:spacing w:before="91"/>
        <w:ind w:left="898"/>
      </w:pPr>
      <w:r>
        <w:rPr>
          <w:w w:val="100"/>
        </w:rPr>
        <w:t> </w:t>
      </w:r>
    </w:p>
    <w:p>
      <w:pPr>
        <w:pStyle w:val="BodyText"/>
        <w:spacing w:before="91"/>
        <w:ind w:left="898"/>
      </w:pPr>
      <w:r>
        <w:rPr/>
        <w:t>B.公司主要供应商情况 </w:t>
      </w:r>
    </w:p>
    <w:p>
      <w:pPr>
        <w:pStyle w:val="BodyText"/>
        <w:spacing w:before="91"/>
        <w:ind w:left="898"/>
      </w:pPr>
      <w:r>
        <w:rPr>
          <w:spacing w:val="-1"/>
        </w:rPr>
        <w:t>√适用 □不适用</w:t>
      </w:r>
      <w:r>
        <w:rPr>
          <w:spacing w:val="-3"/>
        </w:rPr>
        <w:t> </w:t>
      </w:r>
      <w:r>
        <w:rPr/>
        <w:t> </w:t>
      </w:r>
    </w:p>
    <w:p>
      <w:pPr>
        <w:pStyle w:val="BodyText"/>
        <w:spacing w:line="321" w:lineRule="auto" w:before="91"/>
        <w:ind w:left="898" w:right="892"/>
      </w:pPr>
      <w:r>
        <w:rPr>
          <w:spacing w:val="-7"/>
        </w:rPr>
        <w:t>前五名供应商采购额 </w:t>
      </w:r>
      <w:r>
        <w:rPr>
          <w:spacing w:val="-1"/>
        </w:rPr>
        <w:t>30,526.61</w:t>
      </w:r>
      <w:r>
        <w:rPr>
          <w:spacing w:val="-12"/>
        </w:rPr>
        <w:t> 万元，占年度采购总额 </w:t>
      </w:r>
      <w:r>
        <w:rPr/>
        <w:t>52.61%；其中前五名供应商采购额中关联方</w:t>
      </w:r>
      <w:r>
        <w:rPr>
          <w:spacing w:val="-14"/>
        </w:rPr>
        <w:t>采购额 </w:t>
      </w:r>
      <w:r>
        <w:rPr/>
        <w:t>0</w:t>
      </w:r>
      <w:r>
        <w:rPr>
          <w:spacing w:val="-12"/>
        </w:rPr>
        <w:t> 万元，占年度采购总额 </w:t>
      </w:r>
      <w:r>
        <w:rPr/>
        <w:t>0%。 </w:t>
      </w:r>
    </w:p>
    <w:p>
      <w:pPr>
        <w:pStyle w:val="BodyText"/>
        <w:spacing w:line="268" w:lineRule="exact"/>
        <w:ind w:left="898"/>
      </w:pPr>
      <w:r>
        <w:rPr>
          <w:w w:val="100"/>
        </w:rPr>
        <w:t> </w:t>
      </w:r>
    </w:p>
    <w:p>
      <w:pPr>
        <w:pStyle w:val="BodyText"/>
        <w:spacing w:line="321" w:lineRule="auto" w:before="90"/>
        <w:ind w:left="898" w:right="889"/>
      </w:pPr>
      <w:r>
        <w:rPr>
          <w:spacing w:val="-2"/>
        </w:rPr>
        <w:t>报告期内向单个供应商的采购比例超过总额的 </w:t>
      </w:r>
      <w:r>
        <w:rPr/>
        <w:t>50</w:t>
      </w:r>
      <w:r>
        <w:rPr>
          <w:spacing w:val="-7"/>
        </w:rPr>
        <w:t>%、前 </w:t>
      </w:r>
      <w:r>
        <w:rPr/>
        <w:t>5</w:t>
      </w:r>
      <w:r>
        <w:rPr>
          <w:spacing w:val="-5"/>
        </w:rPr>
        <w:t> 名供应商中存在新增供应商的或严重依赖</w:t>
      </w:r>
      <w:r>
        <w:rPr/>
        <w:t>于少数供应商的情形 </w:t>
      </w:r>
    </w:p>
    <w:p>
      <w:pPr>
        <w:pStyle w:val="BodyText"/>
        <w:spacing w:line="321" w:lineRule="auto"/>
        <w:ind w:left="898" w:right="8180"/>
      </w:pPr>
      <w:r>
        <w:rPr/>
        <w:t>□适用 √不适用其他说明 </w:t>
      </w:r>
    </w:p>
    <w:p>
      <w:pPr>
        <w:pStyle w:val="BodyText"/>
        <w:spacing w:line="268" w:lineRule="exact"/>
        <w:ind w:left="898"/>
      </w:pPr>
      <w:r>
        <w:rPr/>
        <w:t>无 </w:t>
      </w:r>
    </w:p>
    <w:p>
      <w:pPr>
        <w:pStyle w:val="BodyText"/>
        <w:spacing w:before="14"/>
        <w:ind w:left="898"/>
      </w:pPr>
      <w:r>
        <w:rPr>
          <w:w w:val="100"/>
        </w:rPr>
        <w:t> </w:t>
      </w:r>
    </w:p>
    <w:p>
      <w:pPr>
        <w:pStyle w:val="ListParagraph"/>
        <w:numPr>
          <w:ilvl w:val="0"/>
          <w:numId w:val="1"/>
        </w:numPr>
        <w:tabs>
          <w:tab w:pos="1319" w:val="left" w:leader="none"/>
        </w:tabs>
        <w:spacing w:line="240" w:lineRule="auto" w:before="64" w:after="0"/>
        <w:ind w:left="1318" w:right="0" w:hanging="421"/>
        <w:jc w:val="left"/>
        <w:rPr>
          <w:sz w:val="21"/>
        </w:rPr>
      </w:pPr>
      <w:r>
        <w:rPr>
          <w:sz w:val="21"/>
        </w:rPr>
        <w:t>费用 </w:t>
      </w:r>
    </w:p>
    <w:p>
      <w:pPr>
        <w:pStyle w:val="BodyText"/>
        <w:spacing w:before="62"/>
        <w:ind w:left="898"/>
      </w:pPr>
      <w:r>
        <w:rPr>
          <w:spacing w:val="-1"/>
        </w:rPr>
        <w:t>√适用 □不适用</w:t>
      </w:r>
      <w:r>
        <w:rPr>
          <w:spacing w:val="-3"/>
        </w:rPr>
        <w:t> </w:t>
      </w:r>
      <w:r>
        <w:rPr/>
        <w:t> </w:t>
      </w:r>
    </w:p>
    <w:p>
      <w:pPr>
        <w:pStyle w:val="BodyText"/>
        <w:spacing w:before="34"/>
        <w:ind w:left="898"/>
      </w:pPr>
      <w:r>
        <w:rPr>
          <w:w w:val="100"/>
        </w:rPr>
        <w:t> </w:t>
      </w: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2127"/>
        <w:gridCol w:w="2410"/>
        <w:gridCol w:w="1702"/>
        <w:gridCol w:w="991"/>
      </w:tblGrid>
      <w:tr>
        <w:trPr>
          <w:trHeight w:val="340" w:hRule="atLeast"/>
        </w:trPr>
        <w:tc>
          <w:tcPr>
            <w:tcW w:w="1843" w:type="dxa"/>
          </w:tcPr>
          <w:p>
            <w:pPr>
              <w:pStyle w:val="TableParagraph"/>
              <w:spacing w:before="34"/>
              <w:ind w:left="325" w:right="213"/>
              <w:jc w:val="center"/>
              <w:rPr>
                <w:sz w:val="21"/>
              </w:rPr>
            </w:pPr>
            <w:r>
              <w:rPr>
                <w:sz w:val="21"/>
              </w:rPr>
              <w:t>项目 </w:t>
            </w:r>
          </w:p>
        </w:tc>
        <w:tc>
          <w:tcPr>
            <w:tcW w:w="2127" w:type="dxa"/>
          </w:tcPr>
          <w:p>
            <w:pPr>
              <w:pStyle w:val="TableParagraph"/>
              <w:spacing w:before="34"/>
              <w:ind w:left="302"/>
              <w:jc w:val="left"/>
              <w:rPr>
                <w:sz w:val="21"/>
              </w:rPr>
            </w:pPr>
            <w:r>
              <w:rPr>
                <w:spacing w:val="-1"/>
                <w:sz w:val="21"/>
              </w:rPr>
              <w:t>2022</w:t>
            </w:r>
            <w:r>
              <w:rPr>
                <w:spacing w:val="-18"/>
                <w:sz w:val="21"/>
              </w:rPr>
              <w:t> 年度</w:t>
            </w:r>
            <w:r>
              <w:rPr>
                <w:sz w:val="21"/>
              </w:rPr>
              <w:t>（元） </w:t>
            </w:r>
          </w:p>
        </w:tc>
        <w:tc>
          <w:tcPr>
            <w:tcW w:w="2410" w:type="dxa"/>
          </w:tcPr>
          <w:p>
            <w:pPr>
              <w:pStyle w:val="TableParagraph"/>
              <w:spacing w:before="34"/>
              <w:ind w:left="443"/>
              <w:jc w:val="left"/>
              <w:rPr>
                <w:sz w:val="21"/>
              </w:rPr>
            </w:pPr>
            <w:r>
              <w:rPr>
                <w:spacing w:val="-1"/>
                <w:sz w:val="21"/>
              </w:rPr>
              <w:t>2021</w:t>
            </w:r>
            <w:r>
              <w:rPr>
                <w:spacing w:val="-18"/>
                <w:sz w:val="21"/>
              </w:rPr>
              <w:t> 年度</w:t>
            </w:r>
            <w:r>
              <w:rPr>
                <w:sz w:val="21"/>
              </w:rPr>
              <w:t>（元） </w:t>
            </w:r>
          </w:p>
        </w:tc>
        <w:tc>
          <w:tcPr>
            <w:tcW w:w="1702" w:type="dxa"/>
          </w:tcPr>
          <w:p>
            <w:pPr>
              <w:pStyle w:val="TableParagraph"/>
              <w:spacing w:before="34"/>
              <w:ind w:left="167"/>
              <w:jc w:val="left"/>
              <w:rPr>
                <w:sz w:val="21"/>
              </w:rPr>
            </w:pPr>
            <w:r>
              <w:rPr>
                <w:spacing w:val="-1"/>
                <w:sz w:val="21"/>
              </w:rPr>
              <w:t>增减幅度</w:t>
            </w:r>
            <w:r>
              <w:rPr>
                <w:sz w:val="21"/>
              </w:rPr>
              <w:t>（%） </w:t>
            </w:r>
          </w:p>
        </w:tc>
        <w:tc>
          <w:tcPr>
            <w:tcW w:w="991" w:type="dxa"/>
          </w:tcPr>
          <w:p>
            <w:pPr>
              <w:pStyle w:val="TableParagraph"/>
              <w:spacing w:before="34"/>
              <w:ind w:left="283"/>
              <w:jc w:val="left"/>
              <w:rPr>
                <w:sz w:val="21"/>
              </w:rPr>
            </w:pPr>
            <w:r>
              <w:rPr>
                <w:sz w:val="21"/>
              </w:rPr>
              <w:t>备注 </w:t>
            </w:r>
          </w:p>
        </w:tc>
      </w:tr>
      <w:tr>
        <w:trPr>
          <w:trHeight w:val="337" w:hRule="atLeast"/>
        </w:trPr>
        <w:tc>
          <w:tcPr>
            <w:tcW w:w="1843" w:type="dxa"/>
          </w:tcPr>
          <w:p>
            <w:pPr>
              <w:pStyle w:val="TableParagraph"/>
              <w:spacing w:before="34"/>
              <w:ind w:left="325" w:right="210"/>
              <w:jc w:val="center"/>
              <w:rPr>
                <w:sz w:val="21"/>
              </w:rPr>
            </w:pPr>
            <w:r>
              <w:rPr>
                <w:spacing w:val="-1"/>
                <w:sz w:val="21"/>
              </w:rPr>
              <w:t>销售费用</w:t>
            </w:r>
            <w:r>
              <w:rPr>
                <w:sz w:val="21"/>
              </w:rPr>
              <w:t> </w:t>
            </w:r>
          </w:p>
        </w:tc>
        <w:tc>
          <w:tcPr>
            <w:tcW w:w="2127" w:type="dxa"/>
          </w:tcPr>
          <w:p>
            <w:pPr>
              <w:pStyle w:val="TableParagraph"/>
              <w:spacing w:before="34"/>
              <w:ind w:right="-15"/>
              <w:rPr>
                <w:sz w:val="21"/>
              </w:rPr>
            </w:pPr>
            <w:r>
              <w:rPr>
                <w:sz w:val="21"/>
              </w:rPr>
              <w:t>29,375,208.44 </w:t>
            </w:r>
          </w:p>
        </w:tc>
        <w:tc>
          <w:tcPr>
            <w:tcW w:w="2410" w:type="dxa"/>
          </w:tcPr>
          <w:p>
            <w:pPr>
              <w:pStyle w:val="TableParagraph"/>
              <w:spacing w:before="34"/>
              <w:ind w:right="-15"/>
              <w:rPr>
                <w:sz w:val="21"/>
              </w:rPr>
            </w:pPr>
            <w:r>
              <w:rPr>
                <w:sz w:val="21"/>
              </w:rPr>
              <w:t>53,372,489.37 </w:t>
            </w:r>
          </w:p>
        </w:tc>
        <w:tc>
          <w:tcPr>
            <w:tcW w:w="1702" w:type="dxa"/>
          </w:tcPr>
          <w:p>
            <w:pPr>
              <w:pStyle w:val="TableParagraph"/>
              <w:spacing w:before="34"/>
              <w:ind w:right="-15"/>
              <w:rPr>
                <w:sz w:val="21"/>
              </w:rPr>
            </w:pPr>
            <w:r>
              <w:rPr>
                <w:sz w:val="21"/>
              </w:rPr>
              <w:t>-44.96 </w:t>
            </w:r>
          </w:p>
        </w:tc>
        <w:tc>
          <w:tcPr>
            <w:tcW w:w="991" w:type="dxa"/>
          </w:tcPr>
          <w:p>
            <w:pPr>
              <w:pStyle w:val="TableParagraph"/>
              <w:spacing w:before="34"/>
              <w:ind w:left="105"/>
              <w:jc w:val="left"/>
              <w:rPr>
                <w:sz w:val="21"/>
              </w:rPr>
            </w:pPr>
            <w:r>
              <w:rPr>
                <w:w w:val="100"/>
                <w:sz w:val="21"/>
              </w:rPr>
              <w:t> </w:t>
            </w:r>
          </w:p>
        </w:tc>
      </w:tr>
      <w:tr>
        <w:trPr>
          <w:trHeight w:val="340" w:hRule="atLeast"/>
        </w:trPr>
        <w:tc>
          <w:tcPr>
            <w:tcW w:w="1843" w:type="dxa"/>
          </w:tcPr>
          <w:p>
            <w:pPr>
              <w:pStyle w:val="TableParagraph"/>
              <w:spacing w:before="37"/>
              <w:ind w:left="325" w:right="210"/>
              <w:jc w:val="center"/>
              <w:rPr>
                <w:sz w:val="21"/>
              </w:rPr>
            </w:pPr>
            <w:r>
              <w:rPr>
                <w:spacing w:val="-1"/>
                <w:sz w:val="21"/>
              </w:rPr>
              <w:t>管理费用</w:t>
            </w:r>
            <w:r>
              <w:rPr>
                <w:sz w:val="21"/>
              </w:rPr>
              <w:t> </w:t>
            </w:r>
          </w:p>
        </w:tc>
        <w:tc>
          <w:tcPr>
            <w:tcW w:w="2127" w:type="dxa"/>
          </w:tcPr>
          <w:p>
            <w:pPr>
              <w:pStyle w:val="TableParagraph"/>
              <w:spacing w:before="37"/>
              <w:ind w:right="-15"/>
              <w:rPr>
                <w:sz w:val="21"/>
              </w:rPr>
            </w:pPr>
            <w:r>
              <w:rPr>
                <w:sz w:val="21"/>
              </w:rPr>
              <w:t>63,121,222.87 </w:t>
            </w:r>
          </w:p>
        </w:tc>
        <w:tc>
          <w:tcPr>
            <w:tcW w:w="2410" w:type="dxa"/>
          </w:tcPr>
          <w:p>
            <w:pPr>
              <w:pStyle w:val="TableParagraph"/>
              <w:spacing w:before="37"/>
              <w:ind w:right="-15"/>
              <w:rPr>
                <w:sz w:val="21"/>
              </w:rPr>
            </w:pPr>
            <w:r>
              <w:rPr>
                <w:sz w:val="21"/>
              </w:rPr>
              <w:t>63,530,537.84 </w:t>
            </w:r>
          </w:p>
        </w:tc>
        <w:tc>
          <w:tcPr>
            <w:tcW w:w="1702" w:type="dxa"/>
          </w:tcPr>
          <w:p>
            <w:pPr>
              <w:pStyle w:val="TableParagraph"/>
              <w:spacing w:before="37"/>
              <w:ind w:right="-15"/>
              <w:rPr>
                <w:sz w:val="21"/>
              </w:rPr>
            </w:pPr>
            <w:r>
              <w:rPr>
                <w:sz w:val="21"/>
              </w:rPr>
              <w:t>-0.64 </w:t>
            </w:r>
          </w:p>
        </w:tc>
        <w:tc>
          <w:tcPr>
            <w:tcW w:w="991" w:type="dxa"/>
          </w:tcPr>
          <w:p>
            <w:pPr>
              <w:pStyle w:val="TableParagraph"/>
              <w:spacing w:before="37"/>
              <w:ind w:left="105"/>
              <w:jc w:val="left"/>
              <w:rPr>
                <w:sz w:val="21"/>
              </w:rPr>
            </w:pPr>
            <w:r>
              <w:rPr>
                <w:w w:val="100"/>
                <w:sz w:val="21"/>
              </w:rPr>
              <w:t> </w:t>
            </w:r>
          </w:p>
        </w:tc>
      </w:tr>
      <w:tr>
        <w:trPr>
          <w:trHeight w:val="340" w:hRule="atLeast"/>
        </w:trPr>
        <w:tc>
          <w:tcPr>
            <w:tcW w:w="1843" w:type="dxa"/>
          </w:tcPr>
          <w:p>
            <w:pPr>
              <w:pStyle w:val="TableParagraph"/>
              <w:spacing w:before="34"/>
              <w:ind w:left="325" w:right="210"/>
              <w:jc w:val="center"/>
              <w:rPr>
                <w:sz w:val="21"/>
              </w:rPr>
            </w:pPr>
            <w:r>
              <w:rPr>
                <w:spacing w:val="-1"/>
                <w:sz w:val="21"/>
              </w:rPr>
              <w:t>研发费用</w:t>
            </w:r>
            <w:r>
              <w:rPr>
                <w:sz w:val="21"/>
              </w:rPr>
              <w:t> </w:t>
            </w:r>
          </w:p>
        </w:tc>
        <w:tc>
          <w:tcPr>
            <w:tcW w:w="2127" w:type="dxa"/>
          </w:tcPr>
          <w:p>
            <w:pPr>
              <w:pStyle w:val="TableParagraph"/>
              <w:spacing w:before="34"/>
              <w:ind w:right="-15"/>
              <w:rPr>
                <w:sz w:val="21"/>
              </w:rPr>
            </w:pPr>
            <w:r>
              <w:rPr>
                <w:sz w:val="21"/>
              </w:rPr>
              <w:t>78,587,616.65 </w:t>
            </w:r>
          </w:p>
        </w:tc>
        <w:tc>
          <w:tcPr>
            <w:tcW w:w="2410" w:type="dxa"/>
          </w:tcPr>
          <w:p>
            <w:pPr>
              <w:pStyle w:val="TableParagraph"/>
              <w:spacing w:before="34"/>
              <w:ind w:right="-15"/>
              <w:rPr>
                <w:sz w:val="21"/>
              </w:rPr>
            </w:pPr>
            <w:r>
              <w:rPr>
                <w:sz w:val="21"/>
              </w:rPr>
              <w:t>101,726,073.29 </w:t>
            </w:r>
          </w:p>
        </w:tc>
        <w:tc>
          <w:tcPr>
            <w:tcW w:w="1702" w:type="dxa"/>
          </w:tcPr>
          <w:p>
            <w:pPr>
              <w:pStyle w:val="TableParagraph"/>
              <w:spacing w:before="34"/>
              <w:ind w:right="-15"/>
              <w:rPr>
                <w:sz w:val="21"/>
              </w:rPr>
            </w:pPr>
            <w:r>
              <w:rPr>
                <w:sz w:val="21"/>
              </w:rPr>
              <w:t>-22.75 </w:t>
            </w:r>
          </w:p>
        </w:tc>
        <w:tc>
          <w:tcPr>
            <w:tcW w:w="991" w:type="dxa"/>
          </w:tcPr>
          <w:p>
            <w:pPr>
              <w:pStyle w:val="TableParagraph"/>
              <w:spacing w:before="34"/>
              <w:ind w:left="105"/>
              <w:jc w:val="left"/>
              <w:rPr>
                <w:sz w:val="21"/>
              </w:rPr>
            </w:pPr>
            <w:r>
              <w:rPr>
                <w:w w:val="100"/>
                <w:sz w:val="21"/>
              </w:rPr>
              <w:t> </w:t>
            </w:r>
          </w:p>
        </w:tc>
      </w:tr>
      <w:tr>
        <w:trPr>
          <w:trHeight w:val="341" w:hRule="atLeast"/>
        </w:trPr>
        <w:tc>
          <w:tcPr>
            <w:tcW w:w="1843" w:type="dxa"/>
          </w:tcPr>
          <w:p>
            <w:pPr>
              <w:pStyle w:val="TableParagraph"/>
              <w:spacing w:before="35"/>
              <w:ind w:left="325" w:right="210"/>
              <w:jc w:val="center"/>
              <w:rPr>
                <w:sz w:val="21"/>
              </w:rPr>
            </w:pPr>
            <w:r>
              <w:rPr>
                <w:spacing w:val="-1"/>
                <w:sz w:val="21"/>
              </w:rPr>
              <w:t>财务费用</w:t>
            </w:r>
            <w:r>
              <w:rPr>
                <w:sz w:val="21"/>
              </w:rPr>
              <w:t> </w:t>
            </w:r>
          </w:p>
        </w:tc>
        <w:tc>
          <w:tcPr>
            <w:tcW w:w="2127" w:type="dxa"/>
          </w:tcPr>
          <w:p>
            <w:pPr>
              <w:pStyle w:val="TableParagraph"/>
              <w:spacing w:before="35"/>
              <w:ind w:right="-15"/>
              <w:rPr>
                <w:sz w:val="21"/>
              </w:rPr>
            </w:pPr>
            <w:r>
              <w:rPr>
                <w:sz w:val="21"/>
              </w:rPr>
              <w:t>6,016,833.41 </w:t>
            </w:r>
          </w:p>
        </w:tc>
        <w:tc>
          <w:tcPr>
            <w:tcW w:w="2410" w:type="dxa"/>
          </w:tcPr>
          <w:p>
            <w:pPr>
              <w:pStyle w:val="TableParagraph"/>
              <w:spacing w:before="35"/>
              <w:ind w:right="-15"/>
              <w:rPr>
                <w:sz w:val="21"/>
              </w:rPr>
            </w:pPr>
            <w:r>
              <w:rPr>
                <w:sz w:val="21"/>
              </w:rPr>
              <w:t>20,611,246.07 </w:t>
            </w:r>
          </w:p>
        </w:tc>
        <w:tc>
          <w:tcPr>
            <w:tcW w:w="1702" w:type="dxa"/>
          </w:tcPr>
          <w:p>
            <w:pPr>
              <w:pStyle w:val="TableParagraph"/>
              <w:spacing w:before="35"/>
              <w:ind w:right="-15"/>
              <w:rPr>
                <w:sz w:val="21"/>
              </w:rPr>
            </w:pPr>
            <w:r>
              <w:rPr>
                <w:sz w:val="21"/>
              </w:rPr>
              <w:t>-70.81 </w:t>
            </w:r>
          </w:p>
        </w:tc>
        <w:tc>
          <w:tcPr>
            <w:tcW w:w="991" w:type="dxa"/>
          </w:tcPr>
          <w:p>
            <w:pPr>
              <w:pStyle w:val="TableParagraph"/>
              <w:spacing w:before="35"/>
              <w:ind w:left="105"/>
              <w:jc w:val="left"/>
              <w:rPr>
                <w:sz w:val="21"/>
              </w:rPr>
            </w:pPr>
            <w:r>
              <w:rPr>
                <w:w w:val="100"/>
                <w:sz w:val="21"/>
              </w:rPr>
              <w:t> </w:t>
            </w:r>
          </w:p>
        </w:tc>
      </w:tr>
      <w:tr>
        <w:trPr>
          <w:trHeight w:val="340" w:hRule="atLeast"/>
        </w:trPr>
        <w:tc>
          <w:tcPr>
            <w:tcW w:w="1843" w:type="dxa"/>
          </w:tcPr>
          <w:p>
            <w:pPr>
              <w:pStyle w:val="TableParagraph"/>
              <w:spacing w:before="34"/>
              <w:ind w:left="325" w:right="213"/>
              <w:jc w:val="center"/>
              <w:rPr>
                <w:sz w:val="21"/>
              </w:rPr>
            </w:pPr>
            <w:r>
              <w:rPr>
                <w:spacing w:val="-1"/>
                <w:sz w:val="21"/>
              </w:rPr>
              <w:t>信用减值损失</w:t>
            </w:r>
            <w:r>
              <w:rPr>
                <w:sz w:val="21"/>
              </w:rPr>
              <w:t> </w:t>
            </w:r>
          </w:p>
        </w:tc>
        <w:tc>
          <w:tcPr>
            <w:tcW w:w="2127" w:type="dxa"/>
          </w:tcPr>
          <w:p>
            <w:pPr>
              <w:pStyle w:val="TableParagraph"/>
              <w:spacing w:before="34"/>
              <w:ind w:right="-15"/>
              <w:rPr>
                <w:sz w:val="21"/>
              </w:rPr>
            </w:pPr>
            <w:r>
              <w:rPr>
                <w:sz w:val="21"/>
              </w:rPr>
              <w:t>-5,103,772.36 </w:t>
            </w:r>
          </w:p>
        </w:tc>
        <w:tc>
          <w:tcPr>
            <w:tcW w:w="2410" w:type="dxa"/>
          </w:tcPr>
          <w:p>
            <w:pPr>
              <w:pStyle w:val="TableParagraph"/>
              <w:spacing w:before="34"/>
              <w:ind w:right="-15"/>
              <w:rPr>
                <w:sz w:val="21"/>
              </w:rPr>
            </w:pPr>
            <w:r>
              <w:rPr>
                <w:sz w:val="21"/>
              </w:rPr>
              <w:t>-2,175,042.59 </w:t>
            </w:r>
          </w:p>
        </w:tc>
        <w:tc>
          <w:tcPr>
            <w:tcW w:w="1702" w:type="dxa"/>
          </w:tcPr>
          <w:p>
            <w:pPr>
              <w:pStyle w:val="TableParagraph"/>
              <w:spacing w:before="34"/>
              <w:ind w:right="-15"/>
              <w:rPr>
                <w:sz w:val="21"/>
              </w:rPr>
            </w:pPr>
            <w:r>
              <w:rPr>
                <w:sz w:val="21"/>
              </w:rPr>
              <w:t>不适用 </w:t>
            </w:r>
          </w:p>
        </w:tc>
        <w:tc>
          <w:tcPr>
            <w:tcW w:w="991" w:type="dxa"/>
          </w:tcPr>
          <w:p>
            <w:pPr>
              <w:pStyle w:val="TableParagraph"/>
              <w:spacing w:before="34"/>
              <w:ind w:left="105"/>
              <w:jc w:val="left"/>
              <w:rPr>
                <w:sz w:val="21"/>
              </w:rPr>
            </w:pPr>
            <w:r>
              <w:rPr>
                <w:w w:val="100"/>
                <w:sz w:val="21"/>
              </w:rPr>
              <w:t> </w:t>
            </w:r>
          </w:p>
        </w:tc>
      </w:tr>
      <w:tr>
        <w:trPr>
          <w:trHeight w:val="340" w:hRule="atLeast"/>
        </w:trPr>
        <w:tc>
          <w:tcPr>
            <w:tcW w:w="1843" w:type="dxa"/>
          </w:tcPr>
          <w:p>
            <w:pPr>
              <w:pStyle w:val="TableParagraph"/>
              <w:spacing w:before="34"/>
              <w:ind w:left="325" w:right="213"/>
              <w:jc w:val="center"/>
              <w:rPr>
                <w:sz w:val="21"/>
              </w:rPr>
            </w:pPr>
            <w:r>
              <w:rPr>
                <w:spacing w:val="-1"/>
                <w:sz w:val="21"/>
              </w:rPr>
              <w:t>资产减值损失</w:t>
            </w:r>
            <w:r>
              <w:rPr>
                <w:sz w:val="21"/>
              </w:rPr>
              <w:t> </w:t>
            </w:r>
          </w:p>
        </w:tc>
        <w:tc>
          <w:tcPr>
            <w:tcW w:w="2127" w:type="dxa"/>
          </w:tcPr>
          <w:p>
            <w:pPr>
              <w:pStyle w:val="TableParagraph"/>
              <w:spacing w:before="34"/>
              <w:ind w:right="-15"/>
              <w:rPr>
                <w:sz w:val="21"/>
              </w:rPr>
            </w:pPr>
            <w:r>
              <w:rPr>
                <w:sz w:val="21"/>
              </w:rPr>
              <w:t>8,265,963.11 </w:t>
            </w:r>
          </w:p>
        </w:tc>
        <w:tc>
          <w:tcPr>
            <w:tcW w:w="2410" w:type="dxa"/>
          </w:tcPr>
          <w:p>
            <w:pPr>
              <w:pStyle w:val="TableParagraph"/>
              <w:spacing w:before="34"/>
              <w:ind w:right="-15"/>
              <w:rPr>
                <w:sz w:val="21"/>
              </w:rPr>
            </w:pPr>
            <w:r>
              <w:rPr>
                <w:sz w:val="21"/>
              </w:rPr>
              <w:t>6,638,426.61 </w:t>
            </w:r>
          </w:p>
        </w:tc>
        <w:tc>
          <w:tcPr>
            <w:tcW w:w="1702" w:type="dxa"/>
          </w:tcPr>
          <w:p>
            <w:pPr>
              <w:pStyle w:val="TableParagraph"/>
              <w:spacing w:before="34"/>
              <w:ind w:right="-15"/>
              <w:rPr>
                <w:sz w:val="21"/>
              </w:rPr>
            </w:pPr>
            <w:r>
              <w:rPr>
                <w:sz w:val="21"/>
              </w:rPr>
              <w:t>24.52 </w:t>
            </w:r>
          </w:p>
        </w:tc>
        <w:tc>
          <w:tcPr>
            <w:tcW w:w="991" w:type="dxa"/>
          </w:tcPr>
          <w:p>
            <w:pPr>
              <w:pStyle w:val="TableParagraph"/>
              <w:spacing w:before="34"/>
              <w:ind w:left="105"/>
              <w:jc w:val="left"/>
              <w:rPr>
                <w:sz w:val="21"/>
              </w:rPr>
            </w:pPr>
            <w:r>
              <w:rPr>
                <w:w w:val="100"/>
                <w:sz w:val="21"/>
              </w:rPr>
              <w:t> </w:t>
            </w:r>
          </w:p>
        </w:tc>
      </w:tr>
    </w:tbl>
    <w:p>
      <w:pPr>
        <w:pStyle w:val="BodyText"/>
        <w:spacing w:before="1"/>
        <w:ind w:left="898"/>
      </w:pPr>
      <w:r>
        <w:rPr>
          <w:w w:val="100"/>
        </w:rPr>
        <w:t> </w:t>
      </w:r>
    </w:p>
    <w:p>
      <w:pPr>
        <w:pStyle w:val="BodyText"/>
        <w:spacing w:before="2"/>
        <w:ind w:left="898"/>
      </w:pPr>
      <w:r>
        <w:rPr>
          <w:w w:val="100"/>
        </w:rPr>
        <w:t> </w:t>
      </w:r>
    </w:p>
    <w:p>
      <w:pPr>
        <w:pStyle w:val="ListParagraph"/>
        <w:numPr>
          <w:ilvl w:val="0"/>
          <w:numId w:val="1"/>
        </w:numPr>
        <w:tabs>
          <w:tab w:pos="1319" w:val="left" w:leader="none"/>
        </w:tabs>
        <w:spacing w:line="240" w:lineRule="auto" w:before="65" w:after="0"/>
        <w:ind w:left="1318" w:right="0" w:hanging="421"/>
        <w:jc w:val="left"/>
        <w:rPr>
          <w:sz w:val="21"/>
        </w:rPr>
      </w:pPr>
      <w:r>
        <w:rPr>
          <w:sz w:val="21"/>
        </w:rPr>
        <w:t>研发投入 </w:t>
      </w:r>
    </w:p>
    <w:p>
      <w:pPr>
        <w:pStyle w:val="ListParagraph"/>
        <w:numPr>
          <w:ilvl w:val="0"/>
          <w:numId w:val="3"/>
        </w:numPr>
        <w:tabs>
          <w:tab w:pos="1323" w:val="left" w:leader="none"/>
        </w:tabs>
        <w:spacing w:line="240" w:lineRule="auto" w:before="62" w:after="0"/>
        <w:ind w:left="1322" w:right="0" w:hanging="425"/>
        <w:jc w:val="left"/>
        <w:rPr>
          <w:sz w:val="21"/>
        </w:rPr>
      </w:pPr>
      <w:r>
        <w:rPr>
          <w:sz w:val="21"/>
        </w:rPr>
        <w:t>研发投入情况表</w:t>
      </w:r>
    </w:p>
    <w:p>
      <w:pPr>
        <w:pStyle w:val="BodyText"/>
        <w:spacing w:before="64"/>
        <w:ind w:left="898"/>
      </w:pPr>
      <w:r>
        <w:rPr>
          <w:spacing w:val="11"/>
        </w:rPr>
        <w:t>√适用 □不适用</w:t>
      </w:r>
      <w:r>
        <w:rPr>
          <w:spacing w:val="-3"/>
        </w:rPr>
        <w:t> </w:t>
      </w:r>
      <w:r>
        <w:rPr/>
        <w:t> </w:t>
      </w:r>
    </w:p>
    <w:p>
      <w:pPr>
        <w:pStyle w:val="BodyText"/>
        <w:spacing w:before="2"/>
        <w:ind w:left="9130"/>
      </w:pPr>
      <w:r>
        <w:rPr>
          <w:spacing w:val="-1"/>
        </w:rPr>
        <w:t>单位：元</w:t>
      </w:r>
      <w:r>
        <w:rPr/>
        <w:t> </w:t>
      </w:r>
    </w:p>
    <w:p>
      <w:pPr>
        <w:spacing w:after="0"/>
        <w:sectPr>
          <w:pgSz w:w="11910" w:h="16840"/>
          <w:pgMar w:header="880" w:footer="1195" w:top="1340" w:bottom="1380" w:left="520" w:right="520"/>
        </w:sectPr>
      </w:pPr>
    </w:p>
    <w:p>
      <w:pPr>
        <w:pStyle w:val="BodyText"/>
        <w:spacing w:before="5"/>
        <w:ind w:left="0"/>
        <w:rPr>
          <w:sz w:val="5"/>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2"/>
        <w:gridCol w:w="3389"/>
      </w:tblGrid>
      <w:tr>
        <w:trPr>
          <w:trHeight w:val="270" w:hRule="atLeast"/>
        </w:trPr>
        <w:tc>
          <w:tcPr>
            <w:tcW w:w="5672" w:type="dxa"/>
          </w:tcPr>
          <w:p>
            <w:pPr>
              <w:pStyle w:val="TableParagraph"/>
              <w:spacing w:line="250" w:lineRule="exact"/>
              <w:ind w:left="107"/>
              <w:jc w:val="left"/>
              <w:rPr>
                <w:sz w:val="21"/>
              </w:rPr>
            </w:pPr>
            <w:r>
              <w:rPr>
                <w:spacing w:val="-1"/>
                <w:sz w:val="21"/>
              </w:rPr>
              <w:t>本期费用化研发投入</w:t>
            </w:r>
            <w:r>
              <w:rPr>
                <w:sz w:val="21"/>
              </w:rPr>
              <w:t> </w:t>
            </w:r>
          </w:p>
        </w:tc>
        <w:tc>
          <w:tcPr>
            <w:tcW w:w="3389" w:type="dxa"/>
          </w:tcPr>
          <w:p>
            <w:pPr>
              <w:pStyle w:val="TableParagraph"/>
              <w:spacing w:line="250" w:lineRule="exact"/>
              <w:ind w:right="-15"/>
              <w:rPr>
                <w:sz w:val="21"/>
              </w:rPr>
            </w:pPr>
            <w:r>
              <w:rPr>
                <w:sz w:val="21"/>
              </w:rPr>
              <w:t>78,587,616.65 </w:t>
            </w:r>
          </w:p>
        </w:tc>
      </w:tr>
      <w:tr>
        <w:trPr>
          <w:trHeight w:val="273" w:hRule="atLeast"/>
        </w:trPr>
        <w:tc>
          <w:tcPr>
            <w:tcW w:w="5672" w:type="dxa"/>
          </w:tcPr>
          <w:p>
            <w:pPr>
              <w:pStyle w:val="TableParagraph"/>
              <w:spacing w:line="250" w:lineRule="exact" w:before="3"/>
              <w:ind w:left="107"/>
              <w:jc w:val="left"/>
              <w:rPr>
                <w:sz w:val="21"/>
              </w:rPr>
            </w:pPr>
            <w:r>
              <w:rPr>
                <w:spacing w:val="-1"/>
                <w:sz w:val="21"/>
              </w:rPr>
              <w:t>本期资本化研发投入</w:t>
            </w:r>
            <w:r>
              <w:rPr>
                <w:sz w:val="21"/>
              </w:rPr>
              <w:t> </w:t>
            </w:r>
          </w:p>
        </w:tc>
        <w:tc>
          <w:tcPr>
            <w:tcW w:w="3389" w:type="dxa"/>
          </w:tcPr>
          <w:p>
            <w:pPr>
              <w:pStyle w:val="TableParagraph"/>
              <w:spacing w:line="250" w:lineRule="exact" w:before="3"/>
              <w:ind w:right="-15"/>
              <w:rPr>
                <w:sz w:val="21"/>
              </w:rPr>
            </w:pPr>
            <w:r>
              <w:rPr>
                <w:w w:val="100"/>
                <w:sz w:val="21"/>
              </w:rPr>
              <w:t> </w:t>
            </w:r>
          </w:p>
        </w:tc>
      </w:tr>
      <w:tr>
        <w:trPr>
          <w:trHeight w:val="273" w:hRule="atLeast"/>
        </w:trPr>
        <w:tc>
          <w:tcPr>
            <w:tcW w:w="5672" w:type="dxa"/>
          </w:tcPr>
          <w:p>
            <w:pPr>
              <w:pStyle w:val="TableParagraph"/>
              <w:spacing w:line="252" w:lineRule="exact"/>
              <w:ind w:left="107"/>
              <w:jc w:val="left"/>
              <w:rPr>
                <w:sz w:val="21"/>
              </w:rPr>
            </w:pPr>
            <w:r>
              <w:rPr>
                <w:spacing w:val="-1"/>
                <w:sz w:val="21"/>
              </w:rPr>
              <w:t>研发投入合计</w:t>
            </w:r>
            <w:r>
              <w:rPr>
                <w:sz w:val="21"/>
              </w:rPr>
              <w:t> </w:t>
            </w:r>
          </w:p>
        </w:tc>
        <w:tc>
          <w:tcPr>
            <w:tcW w:w="3389" w:type="dxa"/>
          </w:tcPr>
          <w:p>
            <w:pPr>
              <w:pStyle w:val="TableParagraph"/>
              <w:spacing w:line="252" w:lineRule="exact"/>
              <w:ind w:right="-15"/>
              <w:rPr>
                <w:sz w:val="21"/>
              </w:rPr>
            </w:pPr>
            <w:r>
              <w:rPr>
                <w:sz w:val="21"/>
              </w:rPr>
              <w:t>78,587,616.65 </w:t>
            </w:r>
          </w:p>
        </w:tc>
      </w:tr>
      <w:tr>
        <w:trPr>
          <w:trHeight w:val="270" w:hRule="atLeast"/>
        </w:trPr>
        <w:tc>
          <w:tcPr>
            <w:tcW w:w="5672" w:type="dxa"/>
          </w:tcPr>
          <w:p>
            <w:pPr>
              <w:pStyle w:val="TableParagraph"/>
              <w:spacing w:line="250" w:lineRule="exact"/>
              <w:ind w:left="107"/>
              <w:jc w:val="left"/>
              <w:rPr>
                <w:sz w:val="21"/>
              </w:rPr>
            </w:pPr>
            <w:r>
              <w:rPr>
                <w:spacing w:val="-1"/>
                <w:sz w:val="21"/>
              </w:rPr>
              <w:t>研发投入总额占营业收入比例</w:t>
            </w:r>
            <w:r>
              <w:rPr>
                <w:sz w:val="21"/>
              </w:rPr>
              <w:t>（%） </w:t>
            </w:r>
          </w:p>
        </w:tc>
        <w:tc>
          <w:tcPr>
            <w:tcW w:w="3389" w:type="dxa"/>
          </w:tcPr>
          <w:p>
            <w:pPr>
              <w:pStyle w:val="TableParagraph"/>
              <w:spacing w:line="250" w:lineRule="exact"/>
              <w:ind w:right="-15"/>
              <w:rPr>
                <w:sz w:val="21"/>
              </w:rPr>
            </w:pPr>
            <w:r>
              <w:rPr>
                <w:sz w:val="21"/>
              </w:rPr>
              <w:t>6.93 </w:t>
            </w:r>
          </w:p>
        </w:tc>
      </w:tr>
      <w:tr>
        <w:trPr>
          <w:trHeight w:val="273" w:hRule="atLeast"/>
        </w:trPr>
        <w:tc>
          <w:tcPr>
            <w:tcW w:w="5672" w:type="dxa"/>
          </w:tcPr>
          <w:p>
            <w:pPr>
              <w:pStyle w:val="TableParagraph"/>
              <w:spacing w:line="250" w:lineRule="exact" w:before="3"/>
              <w:ind w:left="107"/>
              <w:jc w:val="left"/>
              <w:rPr>
                <w:sz w:val="21"/>
              </w:rPr>
            </w:pPr>
            <w:r>
              <w:rPr>
                <w:spacing w:val="-1"/>
                <w:sz w:val="21"/>
              </w:rPr>
              <w:t>研发投入资本化的比重</w:t>
            </w:r>
            <w:r>
              <w:rPr>
                <w:sz w:val="21"/>
              </w:rPr>
              <w:t>（%） </w:t>
            </w:r>
          </w:p>
        </w:tc>
        <w:tc>
          <w:tcPr>
            <w:tcW w:w="3389" w:type="dxa"/>
          </w:tcPr>
          <w:p>
            <w:pPr>
              <w:pStyle w:val="TableParagraph"/>
              <w:spacing w:line="250" w:lineRule="exact" w:before="3"/>
              <w:ind w:right="-15"/>
              <w:rPr>
                <w:sz w:val="21"/>
              </w:rPr>
            </w:pPr>
            <w:r>
              <w:rPr>
                <w:w w:val="100"/>
                <w:sz w:val="21"/>
              </w:rPr>
              <w:t> </w:t>
            </w:r>
          </w:p>
        </w:tc>
      </w:tr>
    </w:tbl>
    <w:p>
      <w:pPr>
        <w:pStyle w:val="BodyText"/>
        <w:spacing w:before="2"/>
        <w:ind w:left="898"/>
      </w:pPr>
      <w:r>
        <w:rPr>
          <w:w w:val="100"/>
        </w:rPr>
        <w:t> </w:t>
      </w:r>
    </w:p>
    <w:p>
      <w:pPr>
        <w:pStyle w:val="ListParagraph"/>
        <w:numPr>
          <w:ilvl w:val="0"/>
          <w:numId w:val="3"/>
        </w:numPr>
        <w:tabs>
          <w:tab w:pos="1323" w:val="left" w:leader="none"/>
        </w:tabs>
        <w:spacing w:line="240" w:lineRule="auto" w:before="64" w:after="0"/>
        <w:ind w:left="1322" w:right="0" w:hanging="425"/>
        <w:jc w:val="left"/>
        <w:rPr>
          <w:sz w:val="21"/>
        </w:rPr>
      </w:pPr>
      <w:r>
        <w:rPr>
          <w:sz w:val="21"/>
        </w:rPr>
        <w:t>研发人员情况表</w:t>
      </w:r>
    </w:p>
    <w:p>
      <w:pPr>
        <w:pStyle w:val="BodyText"/>
        <w:spacing w:before="63"/>
        <w:ind w:left="898"/>
      </w:pPr>
      <w:r>
        <w:rPr>
          <w:spacing w:val="-1"/>
        </w:rPr>
        <w:t>√适用 □不适用</w:t>
      </w:r>
      <w:r>
        <w:rPr>
          <w:spacing w:val="-3"/>
        </w:rPr>
        <w:t> </w:t>
      </w:r>
      <w:r>
        <w:rPr/>
        <w:t> </w:t>
      </w:r>
    </w:p>
    <w:p>
      <w:pPr>
        <w:pStyle w:val="BodyText"/>
        <w:spacing w:before="7" w:after="1"/>
        <w:ind w:left="0"/>
        <w:rPr>
          <w:sz w:val="9"/>
        </w:rPr>
      </w:pPr>
    </w:p>
    <w:tbl>
      <w:tblPr>
        <w:tblW w:w="0" w:type="auto"/>
        <w:jc w:val="left"/>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4"/>
      </w:tblGrid>
      <w:tr>
        <w:trPr>
          <w:trHeight w:val="270" w:hRule="atLeast"/>
        </w:trPr>
        <w:tc>
          <w:tcPr>
            <w:tcW w:w="5809" w:type="dxa"/>
          </w:tcPr>
          <w:p>
            <w:pPr>
              <w:pStyle w:val="TableParagraph"/>
              <w:spacing w:line="250" w:lineRule="exact"/>
              <w:ind w:left="107"/>
              <w:jc w:val="left"/>
              <w:rPr>
                <w:sz w:val="21"/>
              </w:rPr>
            </w:pPr>
            <w:r>
              <w:rPr>
                <w:spacing w:val="-1"/>
                <w:sz w:val="21"/>
              </w:rPr>
              <w:t>公司研发人员的数量</w:t>
            </w:r>
            <w:r>
              <w:rPr>
                <w:sz w:val="21"/>
              </w:rPr>
              <w:t> </w:t>
            </w:r>
          </w:p>
        </w:tc>
        <w:tc>
          <w:tcPr>
            <w:tcW w:w="3344" w:type="dxa"/>
          </w:tcPr>
          <w:p>
            <w:pPr>
              <w:pStyle w:val="TableParagraph"/>
              <w:spacing w:line="250" w:lineRule="exact"/>
              <w:ind w:right="-15"/>
              <w:rPr>
                <w:sz w:val="21"/>
              </w:rPr>
            </w:pPr>
            <w:r>
              <w:rPr>
                <w:sz w:val="21"/>
              </w:rPr>
              <w:t>356 </w:t>
            </w:r>
          </w:p>
        </w:tc>
      </w:tr>
      <w:tr>
        <w:trPr>
          <w:trHeight w:val="273" w:hRule="atLeast"/>
        </w:trPr>
        <w:tc>
          <w:tcPr>
            <w:tcW w:w="5809" w:type="dxa"/>
          </w:tcPr>
          <w:p>
            <w:pPr>
              <w:pStyle w:val="TableParagraph"/>
              <w:spacing w:line="252" w:lineRule="exact"/>
              <w:ind w:left="107"/>
              <w:jc w:val="left"/>
              <w:rPr>
                <w:sz w:val="21"/>
              </w:rPr>
            </w:pPr>
            <w:r>
              <w:rPr>
                <w:spacing w:val="-1"/>
                <w:sz w:val="21"/>
              </w:rPr>
              <w:t>研发人员数量占公司总人数的比例</w:t>
            </w:r>
            <w:r>
              <w:rPr>
                <w:sz w:val="21"/>
              </w:rPr>
              <w:t>（%） </w:t>
            </w:r>
          </w:p>
        </w:tc>
        <w:tc>
          <w:tcPr>
            <w:tcW w:w="3344" w:type="dxa"/>
          </w:tcPr>
          <w:p>
            <w:pPr>
              <w:pStyle w:val="TableParagraph"/>
              <w:spacing w:line="252" w:lineRule="exact"/>
              <w:ind w:right="-15"/>
              <w:rPr>
                <w:sz w:val="21"/>
              </w:rPr>
            </w:pPr>
            <w:r>
              <w:rPr>
                <w:sz w:val="21"/>
              </w:rPr>
              <w:t>15.13 </w:t>
            </w:r>
          </w:p>
        </w:tc>
      </w:tr>
      <w:tr>
        <w:trPr>
          <w:trHeight w:val="273" w:hRule="atLeast"/>
        </w:trPr>
        <w:tc>
          <w:tcPr>
            <w:tcW w:w="9153" w:type="dxa"/>
            <w:gridSpan w:val="2"/>
          </w:tcPr>
          <w:p>
            <w:pPr>
              <w:pStyle w:val="TableParagraph"/>
              <w:spacing w:line="252" w:lineRule="exact"/>
              <w:ind w:left="3771" w:right="3659"/>
              <w:jc w:val="center"/>
              <w:rPr>
                <w:sz w:val="21"/>
              </w:rPr>
            </w:pPr>
            <w:r>
              <w:rPr>
                <w:spacing w:val="-1"/>
                <w:sz w:val="21"/>
              </w:rPr>
              <w:t>研发人员学历结构</w:t>
            </w:r>
            <w:r>
              <w:rPr>
                <w:sz w:val="21"/>
              </w:rPr>
              <w:t> </w:t>
            </w:r>
          </w:p>
        </w:tc>
      </w:tr>
      <w:tr>
        <w:trPr>
          <w:trHeight w:val="270" w:hRule="atLeast"/>
        </w:trPr>
        <w:tc>
          <w:tcPr>
            <w:tcW w:w="5809" w:type="dxa"/>
          </w:tcPr>
          <w:p>
            <w:pPr>
              <w:pStyle w:val="TableParagraph"/>
              <w:spacing w:line="250" w:lineRule="exact"/>
              <w:ind w:left="107"/>
              <w:jc w:val="left"/>
              <w:rPr>
                <w:sz w:val="21"/>
              </w:rPr>
            </w:pPr>
            <w:r>
              <w:rPr>
                <w:spacing w:val="-1"/>
                <w:sz w:val="21"/>
              </w:rPr>
              <w:t>学历结构类别</w:t>
            </w:r>
            <w:r>
              <w:rPr>
                <w:sz w:val="21"/>
              </w:rPr>
              <w:t> </w:t>
            </w:r>
          </w:p>
        </w:tc>
        <w:tc>
          <w:tcPr>
            <w:tcW w:w="3344" w:type="dxa"/>
          </w:tcPr>
          <w:p>
            <w:pPr>
              <w:pStyle w:val="TableParagraph"/>
              <w:spacing w:line="250" w:lineRule="exact"/>
              <w:ind w:left="1041"/>
              <w:jc w:val="left"/>
              <w:rPr>
                <w:sz w:val="21"/>
              </w:rPr>
            </w:pPr>
            <w:r>
              <w:rPr>
                <w:spacing w:val="-1"/>
                <w:sz w:val="21"/>
              </w:rPr>
              <w:t>学历结构人数</w:t>
            </w:r>
            <w:r>
              <w:rPr>
                <w:sz w:val="21"/>
              </w:rPr>
              <w:t> </w:t>
            </w:r>
          </w:p>
        </w:tc>
      </w:tr>
      <w:tr>
        <w:trPr>
          <w:trHeight w:val="273" w:hRule="atLeast"/>
        </w:trPr>
        <w:tc>
          <w:tcPr>
            <w:tcW w:w="5809" w:type="dxa"/>
          </w:tcPr>
          <w:p>
            <w:pPr>
              <w:pStyle w:val="TableParagraph"/>
              <w:spacing w:line="252" w:lineRule="exact"/>
              <w:ind w:left="107"/>
              <w:jc w:val="left"/>
              <w:rPr>
                <w:sz w:val="21"/>
              </w:rPr>
            </w:pPr>
            <w:r>
              <w:rPr>
                <w:sz w:val="21"/>
              </w:rPr>
              <w:t>博士研究生 </w:t>
            </w:r>
          </w:p>
        </w:tc>
        <w:tc>
          <w:tcPr>
            <w:tcW w:w="3344" w:type="dxa"/>
          </w:tcPr>
          <w:p>
            <w:pPr>
              <w:pStyle w:val="TableParagraph"/>
              <w:spacing w:line="252" w:lineRule="exact"/>
              <w:ind w:right="-15"/>
              <w:rPr>
                <w:sz w:val="21"/>
              </w:rPr>
            </w:pPr>
            <w:r>
              <w:rPr>
                <w:sz w:val="21"/>
              </w:rPr>
              <w:t>1 </w:t>
            </w:r>
          </w:p>
        </w:tc>
      </w:tr>
      <w:tr>
        <w:trPr>
          <w:trHeight w:val="273" w:hRule="atLeast"/>
        </w:trPr>
        <w:tc>
          <w:tcPr>
            <w:tcW w:w="5809" w:type="dxa"/>
          </w:tcPr>
          <w:p>
            <w:pPr>
              <w:pStyle w:val="TableParagraph"/>
              <w:spacing w:line="252" w:lineRule="exact"/>
              <w:ind w:left="107"/>
              <w:jc w:val="left"/>
              <w:rPr>
                <w:sz w:val="21"/>
              </w:rPr>
            </w:pPr>
            <w:r>
              <w:rPr>
                <w:sz w:val="21"/>
              </w:rPr>
              <w:t>硕士研究生 </w:t>
            </w:r>
          </w:p>
        </w:tc>
        <w:tc>
          <w:tcPr>
            <w:tcW w:w="3344" w:type="dxa"/>
          </w:tcPr>
          <w:p>
            <w:pPr>
              <w:pStyle w:val="TableParagraph"/>
              <w:spacing w:line="252" w:lineRule="exact"/>
              <w:ind w:right="-15"/>
              <w:rPr>
                <w:sz w:val="21"/>
              </w:rPr>
            </w:pPr>
            <w:r>
              <w:rPr>
                <w:sz w:val="21"/>
              </w:rPr>
              <w:t>11 </w:t>
            </w:r>
          </w:p>
        </w:tc>
      </w:tr>
      <w:tr>
        <w:trPr>
          <w:trHeight w:val="270" w:hRule="atLeast"/>
        </w:trPr>
        <w:tc>
          <w:tcPr>
            <w:tcW w:w="5809" w:type="dxa"/>
          </w:tcPr>
          <w:p>
            <w:pPr>
              <w:pStyle w:val="TableParagraph"/>
              <w:spacing w:line="250" w:lineRule="exact"/>
              <w:ind w:left="107"/>
              <w:jc w:val="left"/>
              <w:rPr>
                <w:sz w:val="21"/>
              </w:rPr>
            </w:pPr>
            <w:r>
              <w:rPr>
                <w:sz w:val="21"/>
              </w:rPr>
              <w:t>本科 </w:t>
            </w:r>
          </w:p>
        </w:tc>
        <w:tc>
          <w:tcPr>
            <w:tcW w:w="3344" w:type="dxa"/>
          </w:tcPr>
          <w:p>
            <w:pPr>
              <w:pStyle w:val="TableParagraph"/>
              <w:spacing w:line="250" w:lineRule="exact"/>
              <w:ind w:right="-15"/>
              <w:rPr>
                <w:sz w:val="21"/>
              </w:rPr>
            </w:pPr>
            <w:r>
              <w:rPr>
                <w:sz w:val="21"/>
              </w:rPr>
              <w:t>129 </w:t>
            </w:r>
          </w:p>
        </w:tc>
      </w:tr>
      <w:tr>
        <w:trPr>
          <w:trHeight w:val="273" w:hRule="atLeast"/>
        </w:trPr>
        <w:tc>
          <w:tcPr>
            <w:tcW w:w="5809" w:type="dxa"/>
          </w:tcPr>
          <w:p>
            <w:pPr>
              <w:pStyle w:val="TableParagraph"/>
              <w:spacing w:line="252" w:lineRule="exact"/>
              <w:ind w:left="107"/>
              <w:jc w:val="left"/>
              <w:rPr>
                <w:sz w:val="21"/>
              </w:rPr>
            </w:pPr>
            <w:r>
              <w:rPr>
                <w:sz w:val="21"/>
              </w:rPr>
              <w:t>专科 </w:t>
            </w:r>
          </w:p>
        </w:tc>
        <w:tc>
          <w:tcPr>
            <w:tcW w:w="3344" w:type="dxa"/>
          </w:tcPr>
          <w:p>
            <w:pPr>
              <w:pStyle w:val="TableParagraph"/>
              <w:spacing w:line="252" w:lineRule="exact"/>
              <w:ind w:right="-15"/>
              <w:rPr>
                <w:sz w:val="21"/>
              </w:rPr>
            </w:pPr>
            <w:r>
              <w:rPr>
                <w:sz w:val="21"/>
              </w:rPr>
              <w:t>153 </w:t>
            </w:r>
          </w:p>
        </w:tc>
      </w:tr>
      <w:tr>
        <w:trPr>
          <w:trHeight w:val="270" w:hRule="atLeast"/>
        </w:trPr>
        <w:tc>
          <w:tcPr>
            <w:tcW w:w="5809" w:type="dxa"/>
          </w:tcPr>
          <w:p>
            <w:pPr>
              <w:pStyle w:val="TableParagraph"/>
              <w:spacing w:line="250" w:lineRule="exact"/>
              <w:ind w:left="107"/>
              <w:jc w:val="left"/>
              <w:rPr>
                <w:sz w:val="21"/>
              </w:rPr>
            </w:pPr>
            <w:r>
              <w:rPr>
                <w:sz w:val="21"/>
              </w:rPr>
              <w:t>高中及以下 </w:t>
            </w:r>
          </w:p>
        </w:tc>
        <w:tc>
          <w:tcPr>
            <w:tcW w:w="3344" w:type="dxa"/>
          </w:tcPr>
          <w:p>
            <w:pPr>
              <w:pStyle w:val="TableParagraph"/>
              <w:spacing w:line="250" w:lineRule="exact"/>
              <w:ind w:right="-15"/>
              <w:rPr>
                <w:sz w:val="21"/>
              </w:rPr>
            </w:pPr>
            <w:r>
              <w:rPr>
                <w:sz w:val="21"/>
              </w:rPr>
              <w:t>62 </w:t>
            </w:r>
          </w:p>
        </w:tc>
      </w:tr>
      <w:tr>
        <w:trPr>
          <w:trHeight w:val="273" w:hRule="atLeast"/>
        </w:trPr>
        <w:tc>
          <w:tcPr>
            <w:tcW w:w="9153" w:type="dxa"/>
            <w:gridSpan w:val="2"/>
          </w:tcPr>
          <w:p>
            <w:pPr>
              <w:pStyle w:val="TableParagraph"/>
              <w:spacing w:line="250" w:lineRule="exact" w:before="3"/>
              <w:ind w:left="3771" w:right="3659"/>
              <w:jc w:val="center"/>
              <w:rPr>
                <w:sz w:val="21"/>
              </w:rPr>
            </w:pPr>
            <w:r>
              <w:rPr>
                <w:spacing w:val="-1"/>
                <w:sz w:val="21"/>
              </w:rPr>
              <w:t>研发人员年龄结构</w:t>
            </w:r>
            <w:r>
              <w:rPr>
                <w:sz w:val="21"/>
              </w:rPr>
              <w:t> </w:t>
            </w:r>
          </w:p>
        </w:tc>
      </w:tr>
      <w:tr>
        <w:trPr>
          <w:trHeight w:val="273" w:hRule="atLeast"/>
        </w:trPr>
        <w:tc>
          <w:tcPr>
            <w:tcW w:w="5809" w:type="dxa"/>
          </w:tcPr>
          <w:p>
            <w:pPr>
              <w:pStyle w:val="TableParagraph"/>
              <w:spacing w:line="252" w:lineRule="exact"/>
              <w:ind w:left="107"/>
              <w:jc w:val="left"/>
              <w:rPr>
                <w:sz w:val="21"/>
              </w:rPr>
            </w:pPr>
            <w:r>
              <w:rPr>
                <w:spacing w:val="-1"/>
                <w:sz w:val="21"/>
              </w:rPr>
              <w:t>年龄结构类别</w:t>
            </w:r>
            <w:r>
              <w:rPr>
                <w:sz w:val="21"/>
              </w:rPr>
              <w:t> </w:t>
            </w:r>
          </w:p>
        </w:tc>
        <w:tc>
          <w:tcPr>
            <w:tcW w:w="3344" w:type="dxa"/>
          </w:tcPr>
          <w:p>
            <w:pPr>
              <w:pStyle w:val="TableParagraph"/>
              <w:spacing w:line="252" w:lineRule="exact"/>
              <w:ind w:left="1041"/>
              <w:jc w:val="left"/>
              <w:rPr>
                <w:sz w:val="21"/>
              </w:rPr>
            </w:pPr>
            <w:r>
              <w:rPr>
                <w:spacing w:val="-1"/>
                <w:sz w:val="21"/>
              </w:rPr>
              <w:t>年龄结构人数</w:t>
            </w:r>
            <w:r>
              <w:rPr>
                <w:sz w:val="21"/>
              </w:rPr>
              <w:t> </w:t>
            </w:r>
          </w:p>
        </w:tc>
      </w:tr>
      <w:tr>
        <w:trPr>
          <w:trHeight w:val="270" w:hRule="atLeast"/>
        </w:trPr>
        <w:tc>
          <w:tcPr>
            <w:tcW w:w="5809" w:type="dxa"/>
          </w:tcPr>
          <w:p>
            <w:pPr>
              <w:pStyle w:val="TableParagraph"/>
              <w:spacing w:line="250" w:lineRule="exact"/>
              <w:ind w:left="107"/>
              <w:jc w:val="left"/>
              <w:rPr>
                <w:sz w:val="21"/>
              </w:rPr>
            </w:pPr>
            <w:r>
              <w:rPr>
                <w:spacing w:val="-1"/>
                <w:sz w:val="21"/>
              </w:rPr>
              <w:t>30</w:t>
            </w:r>
            <w:r>
              <w:rPr>
                <w:spacing w:val="-14"/>
                <w:sz w:val="21"/>
              </w:rPr>
              <w:t> 岁以下</w:t>
            </w:r>
            <w:r>
              <w:rPr>
                <w:sz w:val="21"/>
              </w:rPr>
              <w:t>（</w:t>
            </w:r>
            <w:r>
              <w:rPr>
                <w:spacing w:val="-18"/>
                <w:sz w:val="21"/>
              </w:rPr>
              <w:t>不含 </w:t>
            </w:r>
            <w:r>
              <w:rPr>
                <w:sz w:val="21"/>
              </w:rPr>
              <w:t>30</w:t>
            </w:r>
            <w:r>
              <w:rPr>
                <w:spacing w:val="-27"/>
                <w:sz w:val="21"/>
              </w:rPr>
              <w:t> 岁</w:t>
            </w:r>
            <w:r>
              <w:rPr>
                <w:sz w:val="21"/>
              </w:rPr>
              <w:t>） </w:t>
            </w:r>
          </w:p>
        </w:tc>
        <w:tc>
          <w:tcPr>
            <w:tcW w:w="3344" w:type="dxa"/>
          </w:tcPr>
          <w:p>
            <w:pPr>
              <w:pStyle w:val="TableParagraph"/>
              <w:spacing w:line="250" w:lineRule="exact"/>
              <w:ind w:right="-15"/>
              <w:rPr>
                <w:sz w:val="21"/>
              </w:rPr>
            </w:pPr>
            <w:r>
              <w:rPr>
                <w:sz w:val="21"/>
              </w:rPr>
              <w:t>41 </w:t>
            </w:r>
          </w:p>
        </w:tc>
      </w:tr>
      <w:tr>
        <w:trPr>
          <w:trHeight w:val="273" w:hRule="atLeast"/>
        </w:trPr>
        <w:tc>
          <w:tcPr>
            <w:tcW w:w="5809" w:type="dxa"/>
          </w:tcPr>
          <w:p>
            <w:pPr>
              <w:pStyle w:val="TableParagraph"/>
              <w:spacing w:line="250" w:lineRule="exact" w:before="3"/>
              <w:ind w:left="107"/>
              <w:jc w:val="left"/>
              <w:rPr>
                <w:sz w:val="21"/>
              </w:rPr>
            </w:pPr>
            <w:r>
              <w:rPr>
                <w:spacing w:val="-1"/>
                <w:sz w:val="21"/>
              </w:rPr>
              <w:t>30-40</w:t>
            </w:r>
            <w:r>
              <w:rPr>
                <w:spacing w:val="-28"/>
                <w:sz w:val="21"/>
              </w:rPr>
              <w:t> 岁</w:t>
            </w:r>
            <w:r>
              <w:rPr>
                <w:sz w:val="21"/>
              </w:rPr>
              <w:t>（</w:t>
            </w:r>
            <w:r>
              <w:rPr>
                <w:spacing w:val="-26"/>
                <w:sz w:val="21"/>
              </w:rPr>
              <w:t>含 </w:t>
            </w:r>
            <w:r>
              <w:rPr>
                <w:sz w:val="21"/>
              </w:rPr>
              <w:t>30</w:t>
            </w:r>
            <w:r>
              <w:rPr>
                <w:spacing w:val="-19"/>
                <w:sz w:val="21"/>
              </w:rPr>
              <w:t> 岁，不含 </w:t>
            </w:r>
            <w:r>
              <w:rPr>
                <w:sz w:val="21"/>
              </w:rPr>
              <w:t>40</w:t>
            </w:r>
            <w:r>
              <w:rPr>
                <w:spacing w:val="-27"/>
                <w:sz w:val="21"/>
              </w:rPr>
              <w:t> 岁</w:t>
            </w:r>
            <w:r>
              <w:rPr>
                <w:sz w:val="21"/>
              </w:rPr>
              <w:t>） </w:t>
            </w:r>
          </w:p>
        </w:tc>
        <w:tc>
          <w:tcPr>
            <w:tcW w:w="3344" w:type="dxa"/>
          </w:tcPr>
          <w:p>
            <w:pPr>
              <w:pStyle w:val="TableParagraph"/>
              <w:spacing w:line="250" w:lineRule="exact" w:before="3"/>
              <w:ind w:right="-15"/>
              <w:rPr>
                <w:sz w:val="21"/>
              </w:rPr>
            </w:pPr>
            <w:r>
              <w:rPr>
                <w:sz w:val="21"/>
              </w:rPr>
              <w:t>188 </w:t>
            </w:r>
          </w:p>
        </w:tc>
      </w:tr>
      <w:tr>
        <w:trPr>
          <w:trHeight w:val="273" w:hRule="atLeast"/>
        </w:trPr>
        <w:tc>
          <w:tcPr>
            <w:tcW w:w="5809" w:type="dxa"/>
          </w:tcPr>
          <w:p>
            <w:pPr>
              <w:pStyle w:val="TableParagraph"/>
              <w:spacing w:line="252" w:lineRule="exact"/>
              <w:ind w:left="107"/>
              <w:jc w:val="left"/>
              <w:rPr>
                <w:sz w:val="21"/>
              </w:rPr>
            </w:pPr>
            <w:r>
              <w:rPr>
                <w:spacing w:val="-1"/>
                <w:sz w:val="21"/>
              </w:rPr>
              <w:t>40-50</w:t>
            </w:r>
            <w:r>
              <w:rPr>
                <w:spacing w:val="-28"/>
                <w:sz w:val="21"/>
              </w:rPr>
              <w:t> 岁</w:t>
            </w:r>
            <w:r>
              <w:rPr>
                <w:sz w:val="21"/>
              </w:rPr>
              <w:t>（</w:t>
            </w:r>
            <w:r>
              <w:rPr>
                <w:spacing w:val="-26"/>
                <w:sz w:val="21"/>
              </w:rPr>
              <w:t>含 </w:t>
            </w:r>
            <w:r>
              <w:rPr>
                <w:sz w:val="21"/>
              </w:rPr>
              <w:t>40</w:t>
            </w:r>
            <w:r>
              <w:rPr>
                <w:spacing w:val="-19"/>
                <w:sz w:val="21"/>
              </w:rPr>
              <w:t> 岁，不含 </w:t>
            </w:r>
            <w:r>
              <w:rPr>
                <w:sz w:val="21"/>
              </w:rPr>
              <w:t>50</w:t>
            </w:r>
            <w:r>
              <w:rPr>
                <w:spacing w:val="-27"/>
                <w:sz w:val="21"/>
              </w:rPr>
              <w:t> 岁</w:t>
            </w:r>
            <w:r>
              <w:rPr>
                <w:sz w:val="21"/>
              </w:rPr>
              <w:t>） </w:t>
            </w:r>
          </w:p>
        </w:tc>
        <w:tc>
          <w:tcPr>
            <w:tcW w:w="3344" w:type="dxa"/>
          </w:tcPr>
          <w:p>
            <w:pPr>
              <w:pStyle w:val="TableParagraph"/>
              <w:spacing w:line="252" w:lineRule="exact"/>
              <w:ind w:right="-15"/>
              <w:rPr>
                <w:sz w:val="21"/>
              </w:rPr>
            </w:pPr>
            <w:r>
              <w:rPr>
                <w:sz w:val="21"/>
              </w:rPr>
              <w:t>99 </w:t>
            </w:r>
          </w:p>
        </w:tc>
      </w:tr>
      <w:tr>
        <w:trPr>
          <w:trHeight w:val="270" w:hRule="atLeast"/>
        </w:trPr>
        <w:tc>
          <w:tcPr>
            <w:tcW w:w="5809" w:type="dxa"/>
          </w:tcPr>
          <w:p>
            <w:pPr>
              <w:pStyle w:val="TableParagraph"/>
              <w:spacing w:line="250" w:lineRule="exact"/>
              <w:ind w:left="107"/>
              <w:jc w:val="left"/>
              <w:rPr>
                <w:sz w:val="21"/>
              </w:rPr>
            </w:pPr>
            <w:r>
              <w:rPr>
                <w:spacing w:val="-1"/>
                <w:sz w:val="21"/>
              </w:rPr>
              <w:t>50-60</w:t>
            </w:r>
            <w:r>
              <w:rPr>
                <w:spacing w:val="-28"/>
                <w:sz w:val="21"/>
              </w:rPr>
              <w:t> 岁</w:t>
            </w:r>
            <w:r>
              <w:rPr>
                <w:sz w:val="21"/>
              </w:rPr>
              <w:t>（</w:t>
            </w:r>
            <w:r>
              <w:rPr>
                <w:spacing w:val="-26"/>
                <w:sz w:val="21"/>
              </w:rPr>
              <w:t>含 </w:t>
            </w:r>
            <w:r>
              <w:rPr>
                <w:sz w:val="21"/>
              </w:rPr>
              <w:t>50</w:t>
            </w:r>
            <w:r>
              <w:rPr>
                <w:spacing w:val="-19"/>
                <w:sz w:val="21"/>
              </w:rPr>
              <w:t> 岁，不含 </w:t>
            </w:r>
            <w:r>
              <w:rPr>
                <w:sz w:val="21"/>
              </w:rPr>
              <w:t>60</w:t>
            </w:r>
            <w:r>
              <w:rPr>
                <w:spacing w:val="-27"/>
                <w:sz w:val="21"/>
              </w:rPr>
              <w:t> 岁</w:t>
            </w:r>
            <w:r>
              <w:rPr>
                <w:sz w:val="21"/>
              </w:rPr>
              <w:t>） </w:t>
            </w:r>
          </w:p>
        </w:tc>
        <w:tc>
          <w:tcPr>
            <w:tcW w:w="3344" w:type="dxa"/>
          </w:tcPr>
          <w:p>
            <w:pPr>
              <w:pStyle w:val="TableParagraph"/>
              <w:spacing w:line="250" w:lineRule="exact"/>
              <w:ind w:right="-15"/>
              <w:rPr>
                <w:sz w:val="21"/>
              </w:rPr>
            </w:pPr>
            <w:r>
              <w:rPr>
                <w:sz w:val="21"/>
              </w:rPr>
              <w:t>28 </w:t>
            </w:r>
          </w:p>
        </w:tc>
      </w:tr>
      <w:tr>
        <w:trPr>
          <w:trHeight w:val="273" w:hRule="atLeast"/>
        </w:trPr>
        <w:tc>
          <w:tcPr>
            <w:tcW w:w="5809" w:type="dxa"/>
          </w:tcPr>
          <w:p>
            <w:pPr>
              <w:pStyle w:val="TableParagraph"/>
              <w:spacing w:line="252" w:lineRule="exact"/>
              <w:ind w:left="107"/>
              <w:jc w:val="left"/>
              <w:rPr>
                <w:sz w:val="21"/>
              </w:rPr>
            </w:pPr>
            <w:r>
              <w:rPr>
                <w:spacing w:val="-1"/>
                <w:sz w:val="21"/>
              </w:rPr>
              <w:t>60</w:t>
            </w:r>
            <w:r>
              <w:rPr>
                <w:spacing w:val="-12"/>
                <w:sz w:val="21"/>
              </w:rPr>
              <w:t> 岁及以上</w:t>
            </w:r>
            <w:r>
              <w:rPr>
                <w:sz w:val="21"/>
              </w:rPr>
              <w:t> </w:t>
            </w:r>
          </w:p>
        </w:tc>
        <w:tc>
          <w:tcPr>
            <w:tcW w:w="3344" w:type="dxa"/>
          </w:tcPr>
          <w:p>
            <w:pPr>
              <w:pStyle w:val="TableParagraph"/>
              <w:spacing w:line="252" w:lineRule="exact"/>
              <w:ind w:right="-15"/>
              <w:rPr>
                <w:sz w:val="21"/>
              </w:rPr>
            </w:pPr>
            <w:r>
              <w:rPr>
                <w:sz w:val="21"/>
              </w:rPr>
              <w:t>0 </w:t>
            </w:r>
          </w:p>
        </w:tc>
      </w:tr>
    </w:tbl>
    <w:p>
      <w:pPr>
        <w:pStyle w:val="BodyText"/>
        <w:spacing w:before="1"/>
        <w:ind w:left="898"/>
      </w:pPr>
      <w:r>
        <w:rPr>
          <w:w w:val="100"/>
        </w:rPr>
        <w:t> </w:t>
      </w:r>
    </w:p>
    <w:p>
      <w:pPr>
        <w:pStyle w:val="ListParagraph"/>
        <w:numPr>
          <w:ilvl w:val="0"/>
          <w:numId w:val="3"/>
        </w:numPr>
        <w:tabs>
          <w:tab w:pos="1323" w:val="left" w:leader="none"/>
        </w:tabs>
        <w:spacing w:line="240" w:lineRule="auto" w:before="65" w:after="0"/>
        <w:ind w:left="1322" w:right="0" w:hanging="425"/>
        <w:jc w:val="left"/>
        <w:rPr>
          <w:sz w:val="21"/>
        </w:rPr>
      </w:pPr>
      <w:r>
        <w:rPr>
          <w:sz w:val="21"/>
        </w:rPr>
        <w:t>情况说明</w:t>
      </w:r>
    </w:p>
    <w:p>
      <w:pPr>
        <w:pStyle w:val="BodyText"/>
        <w:spacing w:before="62"/>
        <w:ind w:left="898"/>
      </w:pPr>
      <w:r>
        <w:rPr>
          <w:spacing w:val="-1"/>
        </w:rPr>
        <w:t>□适用 √不适用</w:t>
      </w:r>
      <w:r>
        <w:rPr>
          <w:spacing w:val="-3"/>
        </w:rPr>
        <w:t> </w:t>
      </w:r>
      <w:r>
        <w:rPr/>
        <w:t> </w:t>
      </w:r>
    </w:p>
    <w:p>
      <w:pPr>
        <w:pStyle w:val="BodyText"/>
        <w:spacing w:before="65"/>
        <w:ind w:left="898"/>
      </w:pPr>
      <w:r>
        <w:rPr>
          <w:w w:val="100"/>
        </w:rPr>
        <w:t> </w:t>
      </w:r>
    </w:p>
    <w:p>
      <w:pPr>
        <w:pStyle w:val="ListParagraph"/>
        <w:numPr>
          <w:ilvl w:val="0"/>
          <w:numId w:val="3"/>
        </w:numPr>
        <w:tabs>
          <w:tab w:pos="1323" w:val="left" w:leader="none"/>
        </w:tabs>
        <w:spacing w:line="240" w:lineRule="auto" w:before="62" w:after="0"/>
        <w:ind w:left="1322" w:right="0" w:hanging="425"/>
        <w:jc w:val="left"/>
        <w:rPr>
          <w:sz w:val="21"/>
        </w:rPr>
      </w:pPr>
      <w:r>
        <w:rPr>
          <w:sz w:val="21"/>
        </w:rPr>
        <w:t>研发人员构成发生重大变化的原因及对公司未来发展的影响</w:t>
      </w:r>
    </w:p>
    <w:p>
      <w:pPr>
        <w:pStyle w:val="BodyText"/>
        <w:spacing w:before="62"/>
        <w:ind w:left="898"/>
      </w:pPr>
      <w:r>
        <w:rPr>
          <w:spacing w:val="-1"/>
        </w:rPr>
        <w:t>□适用 √不适用</w:t>
      </w:r>
      <w:r>
        <w:rPr>
          <w:spacing w:val="-3"/>
        </w:rPr>
        <w:t> </w:t>
      </w:r>
      <w:r>
        <w:rPr/>
        <w:t> </w:t>
      </w:r>
    </w:p>
    <w:p>
      <w:pPr>
        <w:pStyle w:val="BodyText"/>
        <w:spacing w:before="64"/>
        <w:ind w:left="898"/>
      </w:pPr>
      <w:r>
        <w:rPr>
          <w:w w:val="100"/>
        </w:rPr>
        <w:t> </w:t>
      </w:r>
    </w:p>
    <w:p>
      <w:pPr>
        <w:pStyle w:val="ListParagraph"/>
        <w:numPr>
          <w:ilvl w:val="0"/>
          <w:numId w:val="1"/>
        </w:numPr>
        <w:tabs>
          <w:tab w:pos="1319" w:val="left" w:leader="none"/>
        </w:tabs>
        <w:spacing w:line="240" w:lineRule="auto" w:before="62" w:after="0"/>
        <w:ind w:left="1318" w:right="0" w:hanging="421"/>
        <w:jc w:val="left"/>
        <w:rPr>
          <w:sz w:val="21"/>
        </w:rPr>
      </w:pPr>
      <w:r>
        <w:rPr>
          <w:sz w:val="21"/>
        </w:rPr>
        <w:t>现金流 </w:t>
      </w:r>
    </w:p>
    <w:p>
      <w:pPr>
        <w:pStyle w:val="BodyText"/>
        <w:spacing w:before="65"/>
        <w:ind w:left="898"/>
      </w:pPr>
      <w:r>
        <w:rPr>
          <w:spacing w:val="-1"/>
        </w:rPr>
        <w:t>√适用 □不适用</w:t>
      </w:r>
      <w:r>
        <w:rPr>
          <w:spacing w:val="-3"/>
        </w:rPr>
        <w:t> </w:t>
      </w:r>
      <w:r>
        <w:rPr/>
        <w:t> </w:t>
      </w:r>
    </w:p>
    <w:p>
      <w:pPr>
        <w:pStyle w:val="BodyText"/>
        <w:spacing w:before="2"/>
        <w:ind w:left="898"/>
      </w:pPr>
      <w:r>
        <w:rPr>
          <w:w w:val="100"/>
        </w:rPr>
        <w:t> </w:t>
      </w:r>
    </w:p>
    <w:p>
      <w:pPr>
        <w:pStyle w:val="BodyText"/>
        <w:spacing w:before="12"/>
        <w:ind w:left="0"/>
        <w:rPr>
          <w:sz w:val="10"/>
        </w:rPr>
      </w:pPr>
    </w:p>
    <w:tbl>
      <w:tblPr>
        <w:tblW w:w="0" w:type="auto"/>
        <w:jc w:val="left"/>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63"/>
        <w:gridCol w:w="2031"/>
        <w:gridCol w:w="1985"/>
        <w:gridCol w:w="1278"/>
        <w:gridCol w:w="709"/>
      </w:tblGrid>
      <w:tr>
        <w:trPr>
          <w:trHeight w:val="544" w:hRule="atLeast"/>
        </w:trPr>
        <w:tc>
          <w:tcPr>
            <w:tcW w:w="3063" w:type="dxa"/>
            <w:tcBorders>
              <w:bottom w:val="single" w:sz="4" w:space="0" w:color="000000"/>
              <w:right w:val="single" w:sz="4" w:space="0" w:color="000000"/>
            </w:tcBorders>
          </w:tcPr>
          <w:p>
            <w:pPr>
              <w:pStyle w:val="TableParagraph"/>
              <w:spacing w:before="137"/>
              <w:ind w:left="1352" w:right="1236"/>
              <w:jc w:val="center"/>
              <w:rPr>
                <w:sz w:val="21"/>
              </w:rPr>
            </w:pPr>
            <w:r>
              <w:rPr>
                <w:sz w:val="21"/>
              </w:rPr>
              <w:t>项目 </w:t>
            </w:r>
          </w:p>
        </w:tc>
        <w:tc>
          <w:tcPr>
            <w:tcW w:w="2031" w:type="dxa"/>
            <w:tcBorders>
              <w:left w:val="single" w:sz="4" w:space="0" w:color="000000"/>
              <w:bottom w:val="single" w:sz="4" w:space="0" w:color="000000"/>
              <w:right w:val="single" w:sz="4" w:space="0" w:color="000000"/>
            </w:tcBorders>
          </w:tcPr>
          <w:p>
            <w:pPr>
              <w:pStyle w:val="TableParagraph"/>
              <w:spacing w:before="137"/>
              <w:ind w:right="55"/>
              <w:rPr>
                <w:sz w:val="21"/>
              </w:rPr>
            </w:pPr>
            <w:r>
              <w:rPr>
                <w:spacing w:val="-1"/>
                <w:sz w:val="21"/>
              </w:rPr>
              <w:t>本期发生额</w:t>
            </w:r>
            <w:r>
              <w:rPr>
                <w:sz w:val="21"/>
              </w:rPr>
              <w:t>（元） </w:t>
            </w:r>
          </w:p>
        </w:tc>
        <w:tc>
          <w:tcPr>
            <w:tcW w:w="1985" w:type="dxa"/>
            <w:tcBorders>
              <w:left w:val="single" w:sz="4" w:space="0" w:color="000000"/>
              <w:bottom w:val="single" w:sz="4" w:space="0" w:color="000000"/>
              <w:right w:val="single" w:sz="4" w:space="0" w:color="000000"/>
            </w:tcBorders>
          </w:tcPr>
          <w:p>
            <w:pPr>
              <w:pStyle w:val="TableParagraph"/>
              <w:spacing w:before="137"/>
              <w:ind w:right="31"/>
              <w:rPr>
                <w:sz w:val="21"/>
              </w:rPr>
            </w:pPr>
            <w:r>
              <w:rPr>
                <w:spacing w:val="-1"/>
                <w:sz w:val="21"/>
              </w:rPr>
              <w:t>上期发生额</w:t>
            </w:r>
            <w:r>
              <w:rPr>
                <w:sz w:val="21"/>
              </w:rPr>
              <w:t>（元） </w:t>
            </w:r>
          </w:p>
        </w:tc>
        <w:tc>
          <w:tcPr>
            <w:tcW w:w="1278" w:type="dxa"/>
            <w:tcBorders>
              <w:left w:val="single" w:sz="4" w:space="0" w:color="000000"/>
              <w:bottom w:val="single" w:sz="4" w:space="0" w:color="000000"/>
              <w:right w:val="single" w:sz="4" w:space="0" w:color="000000"/>
            </w:tcBorders>
          </w:tcPr>
          <w:p>
            <w:pPr>
              <w:pStyle w:val="TableParagraph"/>
              <w:ind w:right="201"/>
              <w:rPr>
                <w:sz w:val="21"/>
              </w:rPr>
            </w:pPr>
            <w:r>
              <w:rPr>
                <w:sz w:val="21"/>
              </w:rPr>
              <w:t>变动比例</w:t>
            </w:r>
          </w:p>
          <w:p>
            <w:pPr>
              <w:pStyle w:val="TableParagraph"/>
              <w:spacing w:line="252" w:lineRule="exact" w:before="2"/>
              <w:ind w:right="255"/>
              <w:rPr>
                <w:sz w:val="21"/>
              </w:rPr>
            </w:pPr>
            <w:r>
              <w:rPr>
                <w:sz w:val="21"/>
              </w:rPr>
              <w:t>（%） </w:t>
            </w:r>
          </w:p>
        </w:tc>
        <w:tc>
          <w:tcPr>
            <w:tcW w:w="709" w:type="dxa"/>
            <w:tcBorders>
              <w:left w:val="single" w:sz="4" w:space="0" w:color="000000"/>
              <w:bottom w:val="single" w:sz="4" w:space="0" w:color="000000"/>
            </w:tcBorders>
          </w:tcPr>
          <w:p>
            <w:pPr>
              <w:pStyle w:val="TableParagraph"/>
              <w:spacing w:before="137"/>
              <w:ind w:left="147"/>
              <w:jc w:val="left"/>
              <w:rPr>
                <w:sz w:val="21"/>
              </w:rPr>
            </w:pPr>
            <w:r>
              <w:rPr>
                <w:sz w:val="21"/>
              </w:rPr>
              <w:t>备注 </w:t>
            </w:r>
          </w:p>
        </w:tc>
      </w:tr>
      <w:tr>
        <w:trPr>
          <w:trHeight w:val="396" w:hRule="atLeast"/>
        </w:trPr>
        <w:tc>
          <w:tcPr>
            <w:tcW w:w="3063" w:type="dxa"/>
            <w:tcBorders>
              <w:top w:val="single" w:sz="4" w:space="0" w:color="000000"/>
              <w:bottom w:val="single" w:sz="4" w:space="0" w:color="000000"/>
              <w:right w:val="single" w:sz="4" w:space="0" w:color="000000"/>
            </w:tcBorders>
          </w:tcPr>
          <w:p>
            <w:pPr>
              <w:pStyle w:val="TableParagraph"/>
              <w:spacing w:before="64"/>
              <w:ind w:left="107"/>
              <w:jc w:val="left"/>
              <w:rPr>
                <w:sz w:val="21"/>
              </w:rPr>
            </w:pPr>
            <w:r>
              <w:rPr>
                <w:spacing w:val="-1"/>
                <w:sz w:val="21"/>
              </w:rPr>
              <w:t>经营活动产生的现金流量净额</w:t>
            </w:r>
            <w:r>
              <w:rPr>
                <w:sz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before="64"/>
              <w:ind w:right="-29"/>
              <w:rPr>
                <w:sz w:val="24"/>
              </w:rPr>
            </w:pPr>
            <w:r>
              <w:rPr>
                <w:sz w:val="21"/>
              </w:rPr>
              <w:t>373,638,727.18</w:t>
            </w:r>
            <w:r>
              <w:rPr>
                <w:sz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rPr>
                <w:sz w:val="21"/>
              </w:rPr>
            </w:pPr>
            <w:r>
              <w:rPr>
                <w:sz w:val="21"/>
              </w:rPr>
              <w:t>322,726,572.43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rPr>
                <w:sz w:val="21"/>
              </w:rPr>
            </w:pPr>
            <w:r>
              <w:rPr>
                <w:sz w:val="21"/>
              </w:rPr>
              <w:t>15.78 </w:t>
            </w:r>
          </w:p>
        </w:tc>
        <w:tc>
          <w:tcPr>
            <w:tcW w:w="709" w:type="dxa"/>
            <w:tcBorders>
              <w:top w:val="single" w:sz="4" w:space="0" w:color="000000"/>
              <w:left w:val="single" w:sz="4" w:space="0" w:color="000000"/>
              <w:bottom w:val="single" w:sz="4" w:space="0" w:color="000000"/>
            </w:tcBorders>
          </w:tcPr>
          <w:p>
            <w:pPr>
              <w:pStyle w:val="TableParagraph"/>
              <w:spacing w:before="64"/>
              <w:ind w:left="111"/>
              <w:jc w:val="left"/>
              <w:rPr>
                <w:sz w:val="21"/>
              </w:rPr>
            </w:pPr>
            <w:r>
              <w:rPr>
                <w:w w:val="100"/>
                <w:sz w:val="21"/>
              </w:rPr>
              <w:t> </w:t>
            </w:r>
          </w:p>
        </w:tc>
      </w:tr>
      <w:tr>
        <w:trPr>
          <w:trHeight w:val="393" w:hRule="atLeast"/>
        </w:trPr>
        <w:tc>
          <w:tcPr>
            <w:tcW w:w="3063" w:type="dxa"/>
            <w:tcBorders>
              <w:top w:val="single" w:sz="4" w:space="0" w:color="000000"/>
              <w:bottom w:val="single" w:sz="4" w:space="0" w:color="000000"/>
              <w:right w:val="single" w:sz="4" w:space="0" w:color="000000"/>
            </w:tcBorders>
          </w:tcPr>
          <w:p>
            <w:pPr>
              <w:pStyle w:val="TableParagraph"/>
              <w:spacing w:before="66"/>
              <w:ind w:left="107"/>
              <w:jc w:val="left"/>
              <w:rPr>
                <w:sz w:val="21"/>
              </w:rPr>
            </w:pPr>
            <w:r>
              <w:rPr>
                <w:spacing w:val="-1"/>
                <w:sz w:val="21"/>
              </w:rPr>
              <w:t>投资活动产生的现金流量净额</w:t>
            </w:r>
            <w:r>
              <w:rPr>
                <w:sz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before="66"/>
              <w:ind w:right="-15"/>
              <w:rPr>
                <w:sz w:val="21"/>
              </w:rPr>
            </w:pPr>
            <w:r>
              <w:rPr>
                <w:sz w:val="21"/>
              </w:rPr>
              <w:t>-205,964,228.42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66"/>
              <w:ind w:right="-15"/>
              <w:rPr>
                <w:sz w:val="21"/>
              </w:rPr>
            </w:pPr>
            <w:r>
              <w:rPr>
                <w:sz w:val="21"/>
              </w:rPr>
              <w:t>-241,346,814.45 </w:t>
            </w:r>
          </w:p>
        </w:tc>
        <w:tc>
          <w:tcPr>
            <w:tcW w:w="1278" w:type="dxa"/>
            <w:tcBorders>
              <w:top w:val="single" w:sz="4" w:space="0" w:color="000000"/>
              <w:left w:val="single" w:sz="4" w:space="0" w:color="000000"/>
            </w:tcBorders>
          </w:tcPr>
          <w:p>
            <w:pPr>
              <w:pStyle w:val="TableParagraph"/>
              <w:spacing w:before="66"/>
              <w:ind w:right="-29"/>
              <w:rPr>
                <w:sz w:val="21"/>
              </w:rPr>
            </w:pPr>
            <w:r>
              <w:rPr>
                <w:sz w:val="21"/>
              </w:rPr>
              <w:t>不适用 </w:t>
            </w:r>
          </w:p>
        </w:tc>
        <w:tc>
          <w:tcPr>
            <w:tcW w:w="709" w:type="dxa"/>
            <w:tcBorders>
              <w:top w:val="single" w:sz="4" w:space="0" w:color="000000"/>
            </w:tcBorders>
          </w:tcPr>
          <w:p>
            <w:pPr>
              <w:pStyle w:val="TableParagraph"/>
              <w:spacing w:before="66"/>
              <w:ind w:left="106"/>
              <w:jc w:val="left"/>
              <w:rPr>
                <w:sz w:val="21"/>
              </w:rPr>
            </w:pPr>
            <w:r>
              <w:rPr>
                <w:w w:val="100"/>
                <w:sz w:val="21"/>
              </w:rPr>
              <w:t> </w:t>
            </w:r>
          </w:p>
        </w:tc>
      </w:tr>
      <w:tr>
        <w:trPr>
          <w:trHeight w:val="402" w:hRule="atLeast"/>
        </w:trPr>
        <w:tc>
          <w:tcPr>
            <w:tcW w:w="3063" w:type="dxa"/>
            <w:tcBorders>
              <w:top w:val="single" w:sz="4" w:space="0" w:color="000000"/>
              <w:right w:val="single" w:sz="4" w:space="0" w:color="000000"/>
            </w:tcBorders>
          </w:tcPr>
          <w:p>
            <w:pPr>
              <w:pStyle w:val="TableParagraph"/>
              <w:spacing w:before="68"/>
              <w:ind w:left="107"/>
              <w:jc w:val="left"/>
              <w:rPr>
                <w:sz w:val="21"/>
              </w:rPr>
            </w:pPr>
            <w:r>
              <w:rPr>
                <w:spacing w:val="-1"/>
                <w:sz w:val="21"/>
              </w:rPr>
              <w:t>筹资活动产生的现金流量净额</w:t>
            </w:r>
            <w:r>
              <w:rPr>
                <w:sz w:val="21"/>
              </w:rPr>
              <w:t> </w:t>
            </w:r>
          </w:p>
        </w:tc>
        <w:tc>
          <w:tcPr>
            <w:tcW w:w="2031" w:type="dxa"/>
            <w:tcBorders>
              <w:top w:val="single" w:sz="4" w:space="0" w:color="000000"/>
              <w:left w:val="single" w:sz="4" w:space="0" w:color="000000"/>
              <w:right w:val="single" w:sz="4" w:space="0" w:color="000000"/>
            </w:tcBorders>
          </w:tcPr>
          <w:p>
            <w:pPr>
              <w:pStyle w:val="TableParagraph"/>
              <w:spacing w:before="68"/>
              <w:ind w:right="-15"/>
              <w:rPr>
                <w:sz w:val="21"/>
              </w:rPr>
            </w:pPr>
            <w:r>
              <w:rPr>
                <w:sz w:val="21"/>
              </w:rPr>
              <w:t>-328,564,461.03 </w:t>
            </w:r>
          </w:p>
        </w:tc>
        <w:tc>
          <w:tcPr>
            <w:tcW w:w="1985" w:type="dxa"/>
            <w:tcBorders>
              <w:top w:val="single" w:sz="4" w:space="0" w:color="000000"/>
              <w:left w:val="single" w:sz="4" w:space="0" w:color="000000"/>
              <w:right w:val="single" w:sz="4" w:space="0" w:color="000000"/>
            </w:tcBorders>
          </w:tcPr>
          <w:p>
            <w:pPr>
              <w:pStyle w:val="TableParagraph"/>
              <w:spacing w:before="68"/>
              <w:ind w:right="-15"/>
              <w:rPr>
                <w:sz w:val="21"/>
              </w:rPr>
            </w:pPr>
            <w:r>
              <w:rPr>
                <w:sz w:val="21"/>
              </w:rPr>
              <w:t>56,398,255.92 </w:t>
            </w:r>
          </w:p>
        </w:tc>
        <w:tc>
          <w:tcPr>
            <w:tcW w:w="1278" w:type="dxa"/>
            <w:tcBorders>
              <w:left w:val="single" w:sz="4" w:space="0" w:color="000000"/>
            </w:tcBorders>
          </w:tcPr>
          <w:p>
            <w:pPr>
              <w:pStyle w:val="TableParagraph"/>
              <w:spacing w:before="68"/>
              <w:ind w:right="-29"/>
              <w:rPr>
                <w:sz w:val="21"/>
              </w:rPr>
            </w:pPr>
            <w:r>
              <w:rPr>
                <w:sz w:val="21"/>
              </w:rPr>
              <w:t>不适用 </w:t>
            </w:r>
          </w:p>
        </w:tc>
        <w:tc>
          <w:tcPr>
            <w:tcW w:w="709" w:type="dxa"/>
          </w:tcPr>
          <w:p>
            <w:pPr>
              <w:pStyle w:val="TableParagraph"/>
              <w:spacing w:before="68"/>
              <w:ind w:left="106"/>
              <w:jc w:val="left"/>
              <w:rPr>
                <w:sz w:val="21"/>
              </w:rPr>
            </w:pPr>
            <w:r>
              <w:rPr>
                <w:w w:val="100"/>
                <w:sz w:val="21"/>
              </w:rPr>
              <w:t> </w:t>
            </w:r>
          </w:p>
        </w:tc>
      </w:tr>
    </w:tbl>
    <w:p>
      <w:pPr>
        <w:pStyle w:val="BodyText"/>
        <w:spacing w:before="1"/>
        <w:ind w:left="898"/>
      </w:pPr>
      <w:r>
        <w:rPr>
          <w:w w:val="100"/>
        </w:rPr>
        <w:t> </w:t>
      </w:r>
    </w:p>
    <w:p>
      <w:pPr>
        <w:pStyle w:val="BodyText"/>
        <w:spacing w:before="64"/>
        <w:ind w:left="898"/>
      </w:pPr>
      <w:r>
        <w:rPr>
          <w:spacing w:val="-7"/>
        </w:rPr>
        <w:t>(二) 非主营业务导致利润重大变化的说明</w:t>
      </w:r>
    </w:p>
    <w:p>
      <w:pPr>
        <w:pStyle w:val="BodyText"/>
        <w:spacing w:before="63"/>
        <w:ind w:left="898"/>
      </w:pPr>
      <w:r>
        <w:rPr>
          <w:spacing w:val="-1"/>
        </w:rPr>
        <w:t>√适用 □不适用</w:t>
      </w:r>
      <w:r>
        <w:rPr>
          <w:spacing w:val="-3"/>
        </w:rPr>
        <w:t> </w:t>
      </w:r>
      <w:r>
        <w:rPr/>
        <w:t> </w:t>
      </w:r>
    </w:p>
    <w:p>
      <w:pPr>
        <w:pStyle w:val="BodyText"/>
        <w:spacing w:before="33"/>
        <w:ind w:left="898"/>
      </w:pPr>
      <w:r>
        <w:rPr>
          <w:spacing w:val="-7"/>
        </w:rPr>
        <w:t>其他收益较上期减少 </w:t>
      </w:r>
      <w:r>
        <w:rPr/>
        <w:t>19.80%，主要系本期收到政府补助减少所致。 </w:t>
      </w:r>
    </w:p>
    <w:p>
      <w:pPr>
        <w:pStyle w:val="BodyText"/>
        <w:spacing w:before="2"/>
        <w:ind w:left="898"/>
      </w:pPr>
      <w:r>
        <w:rPr>
          <w:w w:val="100"/>
        </w:rPr>
        <w:t> </w:t>
      </w:r>
    </w:p>
    <w:p>
      <w:pPr>
        <w:spacing w:after="0"/>
        <w:sectPr>
          <w:pgSz w:w="11910" w:h="16840"/>
          <w:pgMar w:header="880" w:footer="1195" w:top="1340" w:bottom="1380" w:left="520" w:right="520"/>
        </w:sectPr>
      </w:pPr>
    </w:p>
    <w:p>
      <w:pPr>
        <w:pStyle w:val="BodyText"/>
        <w:spacing w:before="71"/>
        <w:ind w:left="898"/>
      </w:pPr>
      <w:r>
        <w:rPr>
          <w:spacing w:val="-7"/>
        </w:rPr>
        <w:t>(三) 资产、负债情况分析</w:t>
      </w:r>
    </w:p>
    <w:p>
      <w:pPr>
        <w:pStyle w:val="BodyText"/>
        <w:spacing w:before="62"/>
        <w:ind w:left="898"/>
      </w:pPr>
      <w:r>
        <w:rPr>
          <w:spacing w:val="11"/>
        </w:rPr>
        <w:t>√适用 □不适用</w:t>
      </w:r>
      <w:r>
        <w:rPr>
          <w:spacing w:val="-3"/>
        </w:rPr>
        <w:t> </w:t>
      </w:r>
      <w:r>
        <w:rPr/>
        <w:t> </w:t>
      </w:r>
    </w:p>
    <w:p>
      <w:pPr>
        <w:pStyle w:val="ListParagraph"/>
        <w:numPr>
          <w:ilvl w:val="0"/>
          <w:numId w:val="4"/>
        </w:numPr>
        <w:tabs>
          <w:tab w:pos="1324" w:val="left" w:leader="none"/>
        </w:tabs>
        <w:spacing w:line="240" w:lineRule="auto" w:before="65" w:after="0"/>
        <w:ind w:left="1323" w:right="0" w:hanging="426"/>
        <w:jc w:val="left"/>
        <w:rPr>
          <w:sz w:val="21"/>
        </w:rPr>
      </w:pPr>
      <w:r>
        <w:rPr>
          <w:sz w:val="21"/>
        </w:rPr>
        <w:t>资产及负债状况 </w:t>
      </w:r>
    </w:p>
    <w:p>
      <w:pPr>
        <w:pStyle w:val="BodyText"/>
        <w:spacing w:before="62" w:after="4"/>
        <w:ind w:left="9130"/>
      </w:pPr>
      <w:r>
        <w:rPr>
          <w:spacing w:val="-1"/>
        </w:rPr>
        <w:t>单位：元</w:t>
      </w:r>
      <w:r>
        <w:rPr/>
        <w:t> </w:t>
      </w:r>
    </w:p>
    <w:tbl>
      <w:tblPr>
        <w:tblW w:w="0" w:type="auto"/>
        <w:jc w:val="left"/>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5"/>
        <w:gridCol w:w="1950"/>
        <w:gridCol w:w="1100"/>
        <w:gridCol w:w="1962"/>
        <w:gridCol w:w="1055"/>
        <w:gridCol w:w="1016"/>
        <w:gridCol w:w="858"/>
      </w:tblGrid>
      <w:tr>
        <w:trPr>
          <w:trHeight w:val="1643" w:hRule="atLeast"/>
        </w:trPr>
        <w:tc>
          <w:tcPr>
            <w:tcW w:w="1815" w:type="dxa"/>
          </w:tcPr>
          <w:p>
            <w:pPr>
              <w:pStyle w:val="TableParagraph"/>
              <w:spacing w:before="0"/>
              <w:jc w:val="left"/>
              <w:rPr>
                <w:sz w:val="20"/>
              </w:rPr>
            </w:pPr>
          </w:p>
          <w:p>
            <w:pPr>
              <w:pStyle w:val="TableParagraph"/>
              <w:spacing w:before="0"/>
              <w:jc w:val="left"/>
              <w:rPr>
                <w:sz w:val="20"/>
              </w:rPr>
            </w:pPr>
          </w:p>
          <w:p>
            <w:pPr>
              <w:pStyle w:val="TableParagraph"/>
              <w:spacing w:before="175"/>
              <w:ind w:left="487"/>
              <w:jc w:val="left"/>
              <w:rPr>
                <w:sz w:val="21"/>
              </w:rPr>
            </w:pPr>
            <w:r>
              <w:rPr>
                <w:spacing w:val="-1"/>
                <w:sz w:val="21"/>
              </w:rPr>
              <w:t>项目名称</w:t>
            </w:r>
            <w:r>
              <w:rPr>
                <w:sz w:val="21"/>
              </w:rPr>
              <w:t> </w:t>
            </w:r>
          </w:p>
        </w:tc>
        <w:tc>
          <w:tcPr>
            <w:tcW w:w="1950" w:type="dxa"/>
          </w:tcPr>
          <w:p>
            <w:pPr>
              <w:pStyle w:val="TableParagraph"/>
              <w:spacing w:before="0"/>
              <w:jc w:val="left"/>
              <w:rPr>
                <w:sz w:val="20"/>
              </w:rPr>
            </w:pPr>
          </w:p>
          <w:p>
            <w:pPr>
              <w:pStyle w:val="TableParagraph"/>
              <w:spacing w:before="0"/>
              <w:jc w:val="left"/>
              <w:rPr>
                <w:sz w:val="20"/>
              </w:rPr>
            </w:pPr>
          </w:p>
          <w:p>
            <w:pPr>
              <w:pStyle w:val="TableParagraph"/>
              <w:spacing w:before="175"/>
              <w:ind w:left="448"/>
              <w:jc w:val="left"/>
              <w:rPr>
                <w:sz w:val="21"/>
              </w:rPr>
            </w:pPr>
            <w:r>
              <w:rPr>
                <w:sz w:val="21"/>
              </w:rPr>
              <w:t>本期期末数 </w:t>
            </w:r>
          </w:p>
        </w:tc>
        <w:tc>
          <w:tcPr>
            <w:tcW w:w="1100" w:type="dxa"/>
          </w:tcPr>
          <w:p>
            <w:pPr>
              <w:pStyle w:val="TableParagraph"/>
              <w:spacing w:before="7"/>
              <w:jc w:val="left"/>
              <w:rPr>
                <w:sz w:val="21"/>
              </w:rPr>
            </w:pPr>
          </w:p>
          <w:p>
            <w:pPr>
              <w:pStyle w:val="TableParagraph"/>
              <w:spacing w:line="242" w:lineRule="auto"/>
              <w:ind w:left="128" w:right="116"/>
              <w:jc w:val="both"/>
              <w:rPr>
                <w:sz w:val="21"/>
              </w:rPr>
            </w:pPr>
            <w:r>
              <w:rPr>
                <w:spacing w:val="-1"/>
                <w:sz w:val="21"/>
              </w:rPr>
              <w:t>本期期末数占总资产的比例</w:t>
            </w:r>
          </w:p>
          <w:p>
            <w:pPr>
              <w:pStyle w:val="TableParagraph"/>
              <w:spacing w:before="3"/>
              <w:ind w:left="284"/>
              <w:jc w:val="left"/>
              <w:rPr>
                <w:sz w:val="21"/>
              </w:rPr>
            </w:pPr>
            <w:r>
              <w:rPr>
                <w:sz w:val="21"/>
              </w:rPr>
              <w:t>（%） </w:t>
            </w:r>
          </w:p>
        </w:tc>
        <w:tc>
          <w:tcPr>
            <w:tcW w:w="1962" w:type="dxa"/>
          </w:tcPr>
          <w:p>
            <w:pPr>
              <w:pStyle w:val="TableParagraph"/>
              <w:spacing w:before="0"/>
              <w:jc w:val="left"/>
              <w:rPr>
                <w:sz w:val="20"/>
              </w:rPr>
            </w:pPr>
          </w:p>
          <w:p>
            <w:pPr>
              <w:pStyle w:val="TableParagraph"/>
              <w:spacing w:before="0"/>
              <w:jc w:val="left"/>
              <w:rPr>
                <w:sz w:val="20"/>
              </w:rPr>
            </w:pPr>
          </w:p>
          <w:p>
            <w:pPr>
              <w:pStyle w:val="TableParagraph"/>
              <w:spacing w:before="175"/>
              <w:ind w:left="452"/>
              <w:jc w:val="left"/>
              <w:rPr>
                <w:sz w:val="21"/>
              </w:rPr>
            </w:pPr>
            <w:r>
              <w:rPr>
                <w:sz w:val="21"/>
              </w:rPr>
              <w:t>上期期末数 </w:t>
            </w:r>
          </w:p>
        </w:tc>
        <w:tc>
          <w:tcPr>
            <w:tcW w:w="1055" w:type="dxa"/>
          </w:tcPr>
          <w:p>
            <w:pPr>
              <w:pStyle w:val="TableParagraph"/>
              <w:spacing w:line="242" w:lineRule="auto" w:before="142"/>
              <w:ind w:left="208" w:right="200"/>
              <w:jc w:val="both"/>
              <w:rPr>
                <w:sz w:val="21"/>
              </w:rPr>
            </w:pPr>
            <w:r>
              <w:rPr>
                <w:sz w:val="21"/>
              </w:rPr>
              <w:t>上期期末数占总资产</w:t>
            </w:r>
            <w:r>
              <w:rPr>
                <w:spacing w:val="-5"/>
                <w:sz w:val="21"/>
              </w:rPr>
              <w:t>的比例</w:t>
            </w:r>
          </w:p>
          <w:p>
            <w:pPr>
              <w:pStyle w:val="TableParagraph"/>
              <w:spacing w:before="3"/>
              <w:ind w:left="261"/>
              <w:jc w:val="left"/>
              <w:rPr>
                <w:sz w:val="21"/>
              </w:rPr>
            </w:pPr>
            <w:r>
              <w:rPr>
                <w:sz w:val="21"/>
              </w:rPr>
              <w:t>（%） </w:t>
            </w:r>
          </w:p>
        </w:tc>
        <w:tc>
          <w:tcPr>
            <w:tcW w:w="1016" w:type="dxa"/>
          </w:tcPr>
          <w:p>
            <w:pPr>
              <w:pStyle w:val="TableParagraph"/>
              <w:spacing w:line="242" w:lineRule="auto" w:before="6"/>
              <w:ind w:left="186" w:right="184"/>
              <w:jc w:val="both"/>
              <w:rPr>
                <w:sz w:val="21"/>
              </w:rPr>
            </w:pPr>
            <w:r>
              <w:rPr>
                <w:spacing w:val="-1"/>
                <w:sz w:val="21"/>
              </w:rPr>
              <w:t>本期期末金额较上期期末变</w:t>
            </w:r>
            <w:r>
              <w:rPr>
                <w:spacing w:val="-5"/>
                <w:sz w:val="21"/>
              </w:rPr>
              <w:t>动比例</w:t>
            </w:r>
          </w:p>
          <w:p>
            <w:pPr>
              <w:pStyle w:val="TableParagraph"/>
              <w:spacing w:line="257" w:lineRule="exact" w:before="2"/>
              <w:ind w:left="238"/>
              <w:jc w:val="left"/>
              <w:rPr>
                <w:sz w:val="21"/>
              </w:rPr>
            </w:pPr>
            <w:r>
              <w:rPr>
                <w:sz w:val="21"/>
              </w:rPr>
              <w:t>（%） </w:t>
            </w:r>
          </w:p>
        </w:tc>
        <w:tc>
          <w:tcPr>
            <w:tcW w:w="858" w:type="dxa"/>
          </w:tcPr>
          <w:p>
            <w:pPr>
              <w:pStyle w:val="TableParagraph"/>
              <w:spacing w:before="0"/>
              <w:jc w:val="left"/>
              <w:rPr>
                <w:sz w:val="20"/>
              </w:rPr>
            </w:pPr>
          </w:p>
          <w:p>
            <w:pPr>
              <w:pStyle w:val="TableParagraph"/>
              <w:spacing w:before="12"/>
              <w:jc w:val="left"/>
              <w:rPr>
                <w:sz w:val="22"/>
              </w:rPr>
            </w:pPr>
          </w:p>
          <w:p>
            <w:pPr>
              <w:pStyle w:val="TableParagraph"/>
              <w:spacing w:line="242" w:lineRule="auto" w:before="0"/>
              <w:ind w:left="319" w:right="103" w:hanging="212"/>
              <w:jc w:val="left"/>
              <w:rPr>
                <w:sz w:val="21"/>
              </w:rPr>
            </w:pPr>
            <w:r>
              <w:rPr>
                <w:sz w:val="21"/>
              </w:rPr>
              <w:t>情况说明 </w:t>
            </w:r>
          </w:p>
        </w:tc>
      </w:tr>
      <w:tr>
        <w:trPr>
          <w:trHeight w:val="311" w:hRule="atLeast"/>
        </w:trPr>
        <w:tc>
          <w:tcPr>
            <w:tcW w:w="1815" w:type="dxa"/>
          </w:tcPr>
          <w:p>
            <w:pPr>
              <w:pStyle w:val="TableParagraph"/>
              <w:spacing w:before="20"/>
              <w:ind w:left="107"/>
              <w:jc w:val="left"/>
              <w:rPr>
                <w:sz w:val="21"/>
              </w:rPr>
            </w:pPr>
            <w:r>
              <w:rPr>
                <w:spacing w:val="-1"/>
                <w:sz w:val="21"/>
              </w:rPr>
              <w:t>货币资金</w:t>
            </w:r>
            <w:r>
              <w:rPr>
                <w:sz w:val="21"/>
              </w:rPr>
              <w:t> </w:t>
            </w:r>
          </w:p>
        </w:tc>
        <w:tc>
          <w:tcPr>
            <w:tcW w:w="1950" w:type="dxa"/>
          </w:tcPr>
          <w:p>
            <w:pPr>
              <w:pStyle w:val="TableParagraph"/>
              <w:spacing w:before="20"/>
              <w:ind w:right="-29"/>
              <w:rPr>
                <w:sz w:val="24"/>
              </w:rPr>
            </w:pPr>
            <w:r>
              <w:rPr>
                <w:sz w:val="21"/>
              </w:rPr>
              <w:t>220,208,268.80</w:t>
            </w:r>
            <w:r>
              <w:rPr>
                <w:sz w:val="24"/>
              </w:rPr>
              <w:t> </w:t>
            </w:r>
          </w:p>
        </w:tc>
        <w:tc>
          <w:tcPr>
            <w:tcW w:w="1100" w:type="dxa"/>
          </w:tcPr>
          <w:p>
            <w:pPr>
              <w:pStyle w:val="TableParagraph"/>
              <w:spacing w:before="20"/>
              <w:ind w:right="-29"/>
              <w:rPr>
                <w:sz w:val="24"/>
              </w:rPr>
            </w:pPr>
            <w:r>
              <w:rPr>
                <w:sz w:val="21"/>
              </w:rPr>
              <w:t>6.79</w:t>
            </w:r>
            <w:r>
              <w:rPr>
                <w:sz w:val="24"/>
              </w:rPr>
              <w:t> </w:t>
            </w:r>
          </w:p>
        </w:tc>
        <w:tc>
          <w:tcPr>
            <w:tcW w:w="1962" w:type="dxa"/>
          </w:tcPr>
          <w:p>
            <w:pPr>
              <w:pStyle w:val="TableParagraph"/>
              <w:spacing w:before="20"/>
              <w:ind w:right="-15"/>
              <w:rPr>
                <w:sz w:val="21"/>
              </w:rPr>
            </w:pPr>
            <w:r>
              <w:rPr>
                <w:sz w:val="21"/>
              </w:rPr>
              <w:t>477,325,177.41 </w:t>
            </w:r>
          </w:p>
        </w:tc>
        <w:tc>
          <w:tcPr>
            <w:tcW w:w="1055" w:type="dxa"/>
          </w:tcPr>
          <w:p>
            <w:pPr>
              <w:pStyle w:val="TableParagraph"/>
              <w:spacing w:before="20"/>
              <w:ind w:right="-29"/>
              <w:rPr>
                <w:sz w:val="24"/>
              </w:rPr>
            </w:pPr>
            <w:r>
              <w:rPr>
                <w:sz w:val="21"/>
              </w:rPr>
              <w:t>12.98</w:t>
            </w:r>
            <w:r>
              <w:rPr>
                <w:sz w:val="24"/>
              </w:rPr>
              <w:t> </w:t>
            </w:r>
          </w:p>
        </w:tc>
        <w:tc>
          <w:tcPr>
            <w:tcW w:w="1016" w:type="dxa"/>
          </w:tcPr>
          <w:p>
            <w:pPr>
              <w:pStyle w:val="TableParagraph"/>
              <w:spacing w:before="20"/>
              <w:ind w:right="-29"/>
              <w:rPr>
                <w:sz w:val="24"/>
              </w:rPr>
            </w:pPr>
            <w:r>
              <w:rPr>
                <w:sz w:val="21"/>
              </w:rPr>
              <w:t>-53.87</w:t>
            </w:r>
            <w:r>
              <w:rPr>
                <w:sz w:val="24"/>
              </w:rPr>
              <w:t> </w:t>
            </w:r>
          </w:p>
        </w:tc>
        <w:tc>
          <w:tcPr>
            <w:tcW w:w="858" w:type="dxa"/>
          </w:tcPr>
          <w:p>
            <w:pPr>
              <w:pStyle w:val="TableParagraph"/>
              <w:spacing w:before="20"/>
              <w:ind w:right="28"/>
              <w:rPr>
                <w:sz w:val="21"/>
              </w:rPr>
            </w:pPr>
            <w:r>
              <w:rPr>
                <w:spacing w:val="-18"/>
                <w:sz w:val="21"/>
              </w:rPr>
              <w:t>说明 </w:t>
            </w:r>
            <w:r>
              <w:rPr>
                <w:sz w:val="21"/>
              </w:rPr>
              <w:t>1 </w:t>
            </w:r>
          </w:p>
        </w:tc>
      </w:tr>
      <w:tr>
        <w:trPr>
          <w:trHeight w:val="311" w:hRule="atLeast"/>
        </w:trPr>
        <w:tc>
          <w:tcPr>
            <w:tcW w:w="1815" w:type="dxa"/>
          </w:tcPr>
          <w:p>
            <w:pPr>
              <w:pStyle w:val="TableParagraph"/>
              <w:spacing w:before="22"/>
              <w:ind w:left="107"/>
              <w:jc w:val="left"/>
              <w:rPr>
                <w:sz w:val="21"/>
              </w:rPr>
            </w:pPr>
            <w:r>
              <w:rPr>
                <w:spacing w:val="-1"/>
                <w:sz w:val="21"/>
              </w:rPr>
              <w:t>交易性金融资产</w:t>
            </w:r>
            <w:r>
              <w:rPr>
                <w:sz w:val="21"/>
              </w:rPr>
              <w:t> </w:t>
            </w:r>
          </w:p>
        </w:tc>
        <w:tc>
          <w:tcPr>
            <w:tcW w:w="1950" w:type="dxa"/>
          </w:tcPr>
          <w:p>
            <w:pPr>
              <w:pStyle w:val="TableParagraph"/>
              <w:spacing w:before="22"/>
              <w:ind w:right="-15"/>
              <w:rPr>
                <w:sz w:val="21"/>
              </w:rPr>
            </w:pPr>
            <w:r>
              <w:rPr>
                <w:sz w:val="21"/>
              </w:rPr>
              <w:t>112,051.94 </w:t>
            </w:r>
          </w:p>
        </w:tc>
        <w:tc>
          <w:tcPr>
            <w:tcW w:w="1100" w:type="dxa"/>
          </w:tcPr>
          <w:p>
            <w:pPr>
              <w:pStyle w:val="TableParagraph"/>
              <w:spacing w:before="22"/>
              <w:ind w:right="-15"/>
              <w:rPr>
                <w:sz w:val="21"/>
              </w:rPr>
            </w:pPr>
            <w:r>
              <w:rPr>
                <w:sz w:val="21"/>
              </w:rPr>
              <w:t>- </w:t>
            </w:r>
          </w:p>
        </w:tc>
        <w:tc>
          <w:tcPr>
            <w:tcW w:w="1962" w:type="dxa"/>
          </w:tcPr>
          <w:p>
            <w:pPr>
              <w:pStyle w:val="TableParagraph"/>
              <w:spacing w:before="22"/>
              <w:ind w:right="-15"/>
              <w:rPr>
                <w:sz w:val="21"/>
              </w:rPr>
            </w:pPr>
            <w:r>
              <w:rPr>
                <w:sz w:val="21"/>
              </w:rPr>
              <w:t>179,689.51 </w:t>
            </w:r>
          </w:p>
        </w:tc>
        <w:tc>
          <w:tcPr>
            <w:tcW w:w="1055" w:type="dxa"/>
          </w:tcPr>
          <w:p>
            <w:pPr>
              <w:pStyle w:val="TableParagraph"/>
              <w:spacing w:before="22"/>
              <w:ind w:right="-15"/>
              <w:rPr>
                <w:sz w:val="21"/>
              </w:rPr>
            </w:pPr>
            <w:r>
              <w:rPr>
                <w:sz w:val="21"/>
              </w:rPr>
              <w:t>- </w:t>
            </w:r>
          </w:p>
        </w:tc>
        <w:tc>
          <w:tcPr>
            <w:tcW w:w="1016" w:type="dxa"/>
          </w:tcPr>
          <w:p>
            <w:pPr>
              <w:pStyle w:val="TableParagraph"/>
              <w:spacing w:before="22"/>
              <w:ind w:right="-15"/>
              <w:rPr>
                <w:sz w:val="21"/>
              </w:rPr>
            </w:pPr>
            <w:r>
              <w:rPr>
                <w:sz w:val="21"/>
              </w:rPr>
              <w:t>-37.64 </w:t>
            </w:r>
          </w:p>
        </w:tc>
        <w:tc>
          <w:tcPr>
            <w:tcW w:w="858" w:type="dxa"/>
          </w:tcPr>
          <w:p>
            <w:pPr>
              <w:pStyle w:val="TableParagraph"/>
              <w:spacing w:before="22"/>
              <w:ind w:right="28"/>
              <w:rPr>
                <w:sz w:val="21"/>
              </w:rPr>
            </w:pPr>
            <w:r>
              <w:rPr>
                <w:spacing w:val="-18"/>
                <w:sz w:val="21"/>
              </w:rPr>
              <w:t>说明 </w:t>
            </w:r>
            <w:r>
              <w:rPr>
                <w:sz w:val="21"/>
              </w:rPr>
              <w:t>2 </w:t>
            </w:r>
          </w:p>
        </w:tc>
      </w:tr>
      <w:tr>
        <w:trPr>
          <w:trHeight w:val="311" w:hRule="atLeast"/>
        </w:trPr>
        <w:tc>
          <w:tcPr>
            <w:tcW w:w="1815" w:type="dxa"/>
          </w:tcPr>
          <w:p>
            <w:pPr>
              <w:pStyle w:val="TableParagraph"/>
              <w:spacing w:before="22"/>
              <w:ind w:left="107"/>
              <w:jc w:val="left"/>
              <w:rPr>
                <w:sz w:val="21"/>
              </w:rPr>
            </w:pPr>
            <w:r>
              <w:rPr>
                <w:spacing w:val="-1"/>
                <w:sz w:val="21"/>
              </w:rPr>
              <w:t>应收票据</w:t>
            </w:r>
            <w:r>
              <w:rPr>
                <w:sz w:val="21"/>
              </w:rPr>
              <w:t> </w:t>
            </w:r>
          </w:p>
        </w:tc>
        <w:tc>
          <w:tcPr>
            <w:tcW w:w="1950" w:type="dxa"/>
          </w:tcPr>
          <w:p>
            <w:pPr>
              <w:pStyle w:val="TableParagraph"/>
              <w:spacing w:before="22"/>
              <w:ind w:right="-15"/>
              <w:rPr>
                <w:sz w:val="21"/>
              </w:rPr>
            </w:pPr>
            <w:r>
              <w:rPr>
                <w:sz w:val="21"/>
              </w:rPr>
              <w:t>36,160,885.28 </w:t>
            </w:r>
          </w:p>
        </w:tc>
        <w:tc>
          <w:tcPr>
            <w:tcW w:w="1100" w:type="dxa"/>
          </w:tcPr>
          <w:p>
            <w:pPr>
              <w:pStyle w:val="TableParagraph"/>
              <w:spacing w:before="22"/>
              <w:ind w:right="-15"/>
              <w:rPr>
                <w:sz w:val="21"/>
              </w:rPr>
            </w:pPr>
            <w:r>
              <w:rPr>
                <w:sz w:val="21"/>
              </w:rPr>
              <w:t>1.11 </w:t>
            </w:r>
          </w:p>
        </w:tc>
        <w:tc>
          <w:tcPr>
            <w:tcW w:w="1962" w:type="dxa"/>
          </w:tcPr>
          <w:p>
            <w:pPr>
              <w:pStyle w:val="TableParagraph"/>
              <w:spacing w:before="22"/>
              <w:ind w:right="-15"/>
              <w:rPr>
                <w:sz w:val="21"/>
              </w:rPr>
            </w:pPr>
            <w:r>
              <w:rPr>
                <w:sz w:val="21"/>
              </w:rPr>
              <w:t>79,507,359.25 </w:t>
            </w:r>
          </w:p>
        </w:tc>
        <w:tc>
          <w:tcPr>
            <w:tcW w:w="1055" w:type="dxa"/>
          </w:tcPr>
          <w:p>
            <w:pPr>
              <w:pStyle w:val="TableParagraph"/>
              <w:spacing w:before="22"/>
              <w:ind w:right="-15"/>
              <w:rPr>
                <w:sz w:val="21"/>
              </w:rPr>
            </w:pPr>
            <w:r>
              <w:rPr>
                <w:sz w:val="21"/>
              </w:rPr>
              <w:t>2.16 </w:t>
            </w:r>
          </w:p>
        </w:tc>
        <w:tc>
          <w:tcPr>
            <w:tcW w:w="1016" w:type="dxa"/>
          </w:tcPr>
          <w:p>
            <w:pPr>
              <w:pStyle w:val="TableParagraph"/>
              <w:spacing w:before="22"/>
              <w:ind w:right="-15"/>
              <w:rPr>
                <w:sz w:val="21"/>
              </w:rPr>
            </w:pPr>
            <w:r>
              <w:rPr>
                <w:sz w:val="21"/>
              </w:rPr>
              <w:t>-54.52 </w:t>
            </w:r>
          </w:p>
        </w:tc>
        <w:tc>
          <w:tcPr>
            <w:tcW w:w="858" w:type="dxa"/>
          </w:tcPr>
          <w:p>
            <w:pPr>
              <w:pStyle w:val="TableParagraph"/>
              <w:spacing w:before="22"/>
              <w:ind w:right="28"/>
              <w:rPr>
                <w:sz w:val="21"/>
              </w:rPr>
            </w:pPr>
            <w:r>
              <w:rPr>
                <w:spacing w:val="-18"/>
                <w:sz w:val="21"/>
              </w:rPr>
              <w:t>说明 </w:t>
            </w:r>
            <w:r>
              <w:rPr>
                <w:sz w:val="21"/>
              </w:rPr>
              <w:t>3 </w:t>
            </w:r>
          </w:p>
        </w:tc>
      </w:tr>
      <w:tr>
        <w:trPr>
          <w:trHeight w:val="314" w:hRule="atLeast"/>
        </w:trPr>
        <w:tc>
          <w:tcPr>
            <w:tcW w:w="1815" w:type="dxa"/>
          </w:tcPr>
          <w:p>
            <w:pPr>
              <w:pStyle w:val="TableParagraph"/>
              <w:spacing w:before="23"/>
              <w:ind w:left="107"/>
              <w:jc w:val="left"/>
              <w:rPr>
                <w:sz w:val="21"/>
              </w:rPr>
            </w:pPr>
            <w:r>
              <w:rPr>
                <w:spacing w:val="-1"/>
                <w:sz w:val="21"/>
              </w:rPr>
              <w:t>应收账款</w:t>
            </w:r>
            <w:r>
              <w:rPr>
                <w:sz w:val="21"/>
              </w:rPr>
              <w:t> </w:t>
            </w:r>
          </w:p>
        </w:tc>
        <w:tc>
          <w:tcPr>
            <w:tcW w:w="1950" w:type="dxa"/>
          </w:tcPr>
          <w:p>
            <w:pPr>
              <w:pStyle w:val="TableParagraph"/>
              <w:spacing w:before="23"/>
              <w:ind w:right="-15"/>
              <w:rPr>
                <w:sz w:val="21"/>
              </w:rPr>
            </w:pPr>
            <w:r>
              <w:rPr>
                <w:sz w:val="21"/>
              </w:rPr>
              <w:t>328,501,449.49 </w:t>
            </w:r>
          </w:p>
        </w:tc>
        <w:tc>
          <w:tcPr>
            <w:tcW w:w="1100" w:type="dxa"/>
          </w:tcPr>
          <w:p>
            <w:pPr>
              <w:pStyle w:val="TableParagraph"/>
              <w:spacing w:before="23"/>
              <w:ind w:right="-15"/>
              <w:rPr>
                <w:sz w:val="21"/>
              </w:rPr>
            </w:pPr>
            <w:r>
              <w:rPr>
                <w:sz w:val="21"/>
              </w:rPr>
              <w:t>10.12 </w:t>
            </w:r>
          </w:p>
        </w:tc>
        <w:tc>
          <w:tcPr>
            <w:tcW w:w="1962" w:type="dxa"/>
          </w:tcPr>
          <w:p>
            <w:pPr>
              <w:pStyle w:val="TableParagraph"/>
              <w:spacing w:before="23"/>
              <w:ind w:right="-15"/>
              <w:rPr>
                <w:sz w:val="21"/>
              </w:rPr>
            </w:pPr>
            <w:r>
              <w:rPr>
                <w:sz w:val="21"/>
              </w:rPr>
              <w:t>404,686,744.07 </w:t>
            </w:r>
          </w:p>
        </w:tc>
        <w:tc>
          <w:tcPr>
            <w:tcW w:w="1055" w:type="dxa"/>
          </w:tcPr>
          <w:p>
            <w:pPr>
              <w:pStyle w:val="TableParagraph"/>
              <w:spacing w:before="23"/>
              <w:ind w:right="-15"/>
              <w:rPr>
                <w:sz w:val="21"/>
              </w:rPr>
            </w:pPr>
            <w:r>
              <w:rPr>
                <w:sz w:val="21"/>
              </w:rPr>
              <w:t>11.01 </w:t>
            </w:r>
          </w:p>
        </w:tc>
        <w:tc>
          <w:tcPr>
            <w:tcW w:w="1016" w:type="dxa"/>
          </w:tcPr>
          <w:p>
            <w:pPr>
              <w:pStyle w:val="TableParagraph"/>
              <w:spacing w:before="23"/>
              <w:ind w:right="-15"/>
              <w:rPr>
                <w:sz w:val="21"/>
              </w:rPr>
            </w:pPr>
            <w:r>
              <w:rPr>
                <w:sz w:val="21"/>
              </w:rPr>
              <w:t>-18.83 </w:t>
            </w:r>
          </w:p>
        </w:tc>
        <w:tc>
          <w:tcPr>
            <w:tcW w:w="858" w:type="dxa"/>
          </w:tcPr>
          <w:p>
            <w:pPr>
              <w:pStyle w:val="TableParagraph"/>
              <w:spacing w:before="23"/>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pacing w:val="-1"/>
                <w:sz w:val="21"/>
              </w:rPr>
              <w:t>应收款项融资</w:t>
            </w:r>
            <w:r>
              <w:rPr>
                <w:sz w:val="21"/>
              </w:rPr>
              <w:t> </w:t>
            </w:r>
          </w:p>
        </w:tc>
        <w:tc>
          <w:tcPr>
            <w:tcW w:w="1950" w:type="dxa"/>
          </w:tcPr>
          <w:p>
            <w:pPr>
              <w:pStyle w:val="TableParagraph"/>
              <w:spacing w:before="20"/>
              <w:ind w:right="-15"/>
              <w:rPr>
                <w:sz w:val="21"/>
              </w:rPr>
            </w:pPr>
            <w:r>
              <w:rPr>
                <w:sz w:val="21"/>
              </w:rPr>
              <w:t>185,901,477.99 </w:t>
            </w:r>
          </w:p>
        </w:tc>
        <w:tc>
          <w:tcPr>
            <w:tcW w:w="1100" w:type="dxa"/>
          </w:tcPr>
          <w:p>
            <w:pPr>
              <w:pStyle w:val="TableParagraph"/>
              <w:spacing w:before="20"/>
              <w:ind w:right="-15"/>
              <w:rPr>
                <w:sz w:val="21"/>
              </w:rPr>
            </w:pPr>
            <w:r>
              <w:rPr>
                <w:sz w:val="21"/>
              </w:rPr>
              <w:t>5.73 </w:t>
            </w:r>
          </w:p>
        </w:tc>
        <w:tc>
          <w:tcPr>
            <w:tcW w:w="1962" w:type="dxa"/>
          </w:tcPr>
          <w:p>
            <w:pPr>
              <w:pStyle w:val="TableParagraph"/>
              <w:spacing w:before="20"/>
              <w:ind w:right="-15"/>
              <w:rPr>
                <w:sz w:val="21"/>
              </w:rPr>
            </w:pPr>
            <w:r>
              <w:rPr>
                <w:sz w:val="21"/>
              </w:rPr>
              <w:t>232,482,210.75 </w:t>
            </w:r>
          </w:p>
        </w:tc>
        <w:tc>
          <w:tcPr>
            <w:tcW w:w="1055" w:type="dxa"/>
          </w:tcPr>
          <w:p>
            <w:pPr>
              <w:pStyle w:val="TableParagraph"/>
              <w:spacing w:before="20"/>
              <w:ind w:right="-15"/>
              <w:rPr>
                <w:sz w:val="21"/>
              </w:rPr>
            </w:pPr>
            <w:r>
              <w:rPr>
                <w:sz w:val="21"/>
              </w:rPr>
              <w:t>6.32 </w:t>
            </w:r>
          </w:p>
        </w:tc>
        <w:tc>
          <w:tcPr>
            <w:tcW w:w="1016" w:type="dxa"/>
          </w:tcPr>
          <w:p>
            <w:pPr>
              <w:pStyle w:val="TableParagraph"/>
              <w:spacing w:before="20"/>
              <w:ind w:right="-15"/>
              <w:rPr>
                <w:sz w:val="21"/>
              </w:rPr>
            </w:pPr>
            <w:r>
              <w:rPr>
                <w:sz w:val="21"/>
              </w:rPr>
              <w:t>-20.04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pacing w:val="-1"/>
                <w:sz w:val="21"/>
              </w:rPr>
              <w:t>预付款项</w:t>
            </w:r>
            <w:r>
              <w:rPr>
                <w:sz w:val="21"/>
              </w:rPr>
              <w:t> </w:t>
            </w:r>
          </w:p>
        </w:tc>
        <w:tc>
          <w:tcPr>
            <w:tcW w:w="1950" w:type="dxa"/>
          </w:tcPr>
          <w:p>
            <w:pPr>
              <w:pStyle w:val="TableParagraph"/>
              <w:spacing w:before="20"/>
              <w:ind w:right="-15"/>
              <w:rPr>
                <w:sz w:val="21"/>
              </w:rPr>
            </w:pPr>
            <w:r>
              <w:rPr>
                <w:sz w:val="21"/>
              </w:rPr>
              <w:t>27,551,138.14 </w:t>
            </w:r>
          </w:p>
        </w:tc>
        <w:tc>
          <w:tcPr>
            <w:tcW w:w="1100" w:type="dxa"/>
          </w:tcPr>
          <w:p>
            <w:pPr>
              <w:pStyle w:val="TableParagraph"/>
              <w:spacing w:before="20"/>
              <w:ind w:right="-15"/>
              <w:rPr>
                <w:sz w:val="21"/>
              </w:rPr>
            </w:pPr>
            <w:r>
              <w:rPr>
                <w:sz w:val="21"/>
              </w:rPr>
              <w:t>0.85 </w:t>
            </w:r>
          </w:p>
        </w:tc>
        <w:tc>
          <w:tcPr>
            <w:tcW w:w="1962" w:type="dxa"/>
          </w:tcPr>
          <w:p>
            <w:pPr>
              <w:pStyle w:val="TableParagraph"/>
              <w:spacing w:before="20"/>
              <w:ind w:right="-15"/>
              <w:rPr>
                <w:sz w:val="21"/>
              </w:rPr>
            </w:pPr>
            <w:r>
              <w:rPr>
                <w:sz w:val="21"/>
              </w:rPr>
              <w:t>23,181,583.81 </w:t>
            </w:r>
          </w:p>
        </w:tc>
        <w:tc>
          <w:tcPr>
            <w:tcW w:w="1055" w:type="dxa"/>
          </w:tcPr>
          <w:p>
            <w:pPr>
              <w:pStyle w:val="TableParagraph"/>
              <w:spacing w:before="20"/>
              <w:ind w:right="-15"/>
              <w:rPr>
                <w:sz w:val="21"/>
              </w:rPr>
            </w:pPr>
            <w:r>
              <w:rPr>
                <w:sz w:val="21"/>
              </w:rPr>
              <w:t>0.63 </w:t>
            </w:r>
          </w:p>
        </w:tc>
        <w:tc>
          <w:tcPr>
            <w:tcW w:w="1016" w:type="dxa"/>
          </w:tcPr>
          <w:p>
            <w:pPr>
              <w:pStyle w:val="TableParagraph"/>
              <w:spacing w:before="20"/>
              <w:ind w:right="-15"/>
              <w:rPr>
                <w:sz w:val="21"/>
              </w:rPr>
            </w:pPr>
            <w:r>
              <w:rPr>
                <w:sz w:val="21"/>
              </w:rPr>
              <w:t>18.85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z w:val="21"/>
              </w:rPr>
              <w:t>其他应收款 </w:t>
            </w:r>
          </w:p>
        </w:tc>
        <w:tc>
          <w:tcPr>
            <w:tcW w:w="1950" w:type="dxa"/>
          </w:tcPr>
          <w:p>
            <w:pPr>
              <w:pStyle w:val="TableParagraph"/>
              <w:spacing w:before="20"/>
              <w:ind w:right="-15"/>
              <w:rPr>
                <w:sz w:val="21"/>
              </w:rPr>
            </w:pPr>
            <w:r>
              <w:rPr>
                <w:sz w:val="21"/>
              </w:rPr>
              <w:t>7,183,691.42 </w:t>
            </w:r>
          </w:p>
        </w:tc>
        <w:tc>
          <w:tcPr>
            <w:tcW w:w="1100" w:type="dxa"/>
          </w:tcPr>
          <w:p>
            <w:pPr>
              <w:pStyle w:val="TableParagraph"/>
              <w:spacing w:before="20"/>
              <w:ind w:right="-15"/>
              <w:rPr>
                <w:sz w:val="21"/>
              </w:rPr>
            </w:pPr>
            <w:r>
              <w:rPr>
                <w:sz w:val="21"/>
              </w:rPr>
              <w:t>0.22 </w:t>
            </w:r>
          </w:p>
        </w:tc>
        <w:tc>
          <w:tcPr>
            <w:tcW w:w="1962" w:type="dxa"/>
          </w:tcPr>
          <w:p>
            <w:pPr>
              <w:pStyle w:val="TableParagraph"/>
              <w:spacing w:before="20"/>
              <w:ind w:right="-15"/>
              <w:rPr>
                <w:sz w:val="21"/>
              </w:rPr>
            </w:pPr>
            <w:r>
              <w:rPr>
                <w:sz w:val="21"/>
              </w:rPr>
              <w:t>6,415,654.16 </w:t>
            </w:r>
          </w:p>
        </w:tc>
        <w:tc>
          <w:tcPr>
            <w:tcW w:w="1055" w:type="dxa"/>
          </w:tcPr>
          <w:p>
            <w:pPr>
              <w:pStyle w:val="TableParagraph"/>
              <w:spacing w:before="20"/>
              <w:ind w:right="-15"/>
              <w:rPr>
                <w:sz w:val="21"/>
              </w:rPr>
            </w:pPr>
            <w:r>
              <w:rPr>
                <w:sz w:val="21"/>
              </w:rPr>
              <w:t>0.17 </w:t>
            </w:r>
          </w:p>
        </w:tc>
        <w:tc>
          <w:tcPr>
            <w:tcW w:w="1016" w:type="dxa"/>
          </w:tcPr>
          <w:p>
            <w:pPr>
              <w:pStyle w:val="TableParagraph"/>
              <w:spacing w:before="20"/>
              <w:ind w:right="-15"/>
              <w:rPr>
                <w:sz w:val="21"/>
              </w:rPr>
            </w:pPr>
            <w:r>
              <w:rPr>
                <w:sz w:val="21"/>
              </w:rPr>
              <w:t>11.97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2"/>
              <w:ind w:left="107"/>
              <w:jc w:val="left"/>
              <w:rPr>
                <w:sz w:val="21"/>
              </w:rPr>
            </w:pPr>
            <w:r>
              <w:rPr>
                <w:sz w:val="21"/>
              </w:rPr>
              <w:t>存货 </w:t>
            </w:r>
          </w:p>
        </w:tc>
        <w:tc>
          <w:tcPr>
            <w:tcW w:w="1950" w:type="dxa"/>
          </w:tcPr>
          <w:p>
            <w:pPr>
              <w:pStyle w:val="TableParagraph"/>
              <w:spacing w:before="22"/>
              <w:ind w:right="-15"/>
              <w:rPr>
                <w:sz w:val="21"/>
              </w:rPr>
            </w:pPr>
            <w:r>
              <w:rPr>
                <w:sz w:val="21"/>
              </w:rPr>
              <w:t>330,251,455.53 </w:t>
            </w:r>
          </w:p>
        </w:tc>
        <w:tc>
          <w:tcPr>
            <w:tcW w:w="1100" w:type="dxa"/>
          </w:tcPr>
          <w:p>
            <w:pPr>
              <w:pStyle w:val="TableParagraph"/>
              <w:spacing w:before="22"/>
              <w:ind w:right="-15"/>
              <w:rPr>
                <w:sz w:val="21"/>
              </w:rPr>
            </w:pPr>
            <w:r>
              <w:rPr>
                <w:sz w:val="21"/>
              </w:rPr>
              <w:t>10.18 </w:t>
            </w:r>
          </w:p>
        </w:tc>
        <w:tc>
          <w:tcPr>
            <w:tcW w:w="1962" w:type="dxa"/>
          </w:tcPr>
          <w:p>
            <w:pPr>
              <w:pStyle w:val="TableParagraph"/>
              <w:spacing w:before="22"/>
              <w:ind w:right="-15"/>
              <w:rPr>
                <w:sz w:val="21"/>
              </w:rPr>
            </w:pPr>
            <w:r>
              <w:rPr>
                <w:sz w:val="21"/>
              </w:rPr>
              <w:t>371,585,074.28 </w:t>
            </w:r>
          </w:p>
        </w:tc>
        <w:tc>
          <w:tcPr>
            <w:tcW w:w="1055" w:type="dxa"/>
          </w:tcPr>
          <w:p>
            <w:pPr>
              <w:pStyle w:val="TableParagraph"/>
              <w:spacing w:before="22"/>
              <w:ind w:right="-15"/>
              <w:rPr>
                <w:sz w:val="21"/>
              </w:rPr>
            </w:pPr>
            <w:r>
              <w:rPr>
                <w:sz w:val="21"/>
              </w:rPr>
              <w:t>10.11 </w:t>
            </w:r>
          </w:p>
        </w:tc>
        <w:tc>
          <w:tcPr>
            <w:tcW w:w="1016" w:type="dxa"/>
          </w:tcPr>
          <w:p>
            <w:pPr>
              <w:pStyle w:val="TableParagraph"/>
              <w:spacing w:before="22"/>
              <w:ind w:right="-15"/>
              <w:rPr>
                <w:sz w:val="21"/>
              </w:rPr>
            </w:pPr>
            <w:r>
              <w:rPr>
                <w:sz w:val="21"/>
              </w:rPr>
              <w:t>-11.12 </w:t>
            </w:r>
          </w:p>
        </w:tc>
        <w:tc>
          <w:tcPr>
            <w:tcW w:w="858" w:type="dxa"/>
          </w:tcPr>
          <w:p>
            <w:pPr>
              <w:pStyle w:val="TableParagraph"/>
              <w:spacing w:before="22"/>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2"/>
              <w:ind w:left="107"/>
              <w:jc w:val="left"/>
              <w:rPr>
                <w:sz w:val="21"/>
              </w:rPr>
            </w:pPr>
            <w:r>
              <w:rPr>
                <w:spacing w:val="-1"/>
                <w:sz w:val="21"/>
              </w:rPr>
              <w:t>其他流动资产</w:t>
            </w:r>
            <w:r>
              <w:rPr>
                <w:sz w:val="21"/>
              </w:rPr>
              <w:t> </w:t>
            </w:r>
          </w:p>
        </w:tc>
        <w:tc>
          <w:tcPr>
            <w:tcW w:w="1950" w:type="dxa"/>
          </w:tcPr>
          <w:p>
            <w:pPr>
              <w:pStyle w:val="TableParagraph"/>
              <w:spacing w:before="22"/>
              <w:ind w:right="-15"/>
              <w:rPr>
                <w:sz w:val="21"/>
              </w:rPr>
            </w:pPr>
            <w:r>
              <w:rPr>
                <w:sz w:val="21"/>
              </w:rPr>
              <w:t>6,395,064.60 </w:t>
            </w:r>
          </w:p>
        </w:tc>
        <w:tc>
          <w:tcPr>
            <w:tcW w:w="1100" w:type="dxa"/>
          </w:tcPr>
          <w:p>
            <w:pPr>
              <w:pStyle w:val="TableParagraph"/>
              <w:spacing w:before="22"/>
              <w:ind w:right="-15"/>
              <w:rPr>
                <w:sz w:val="21"/>
              </w:rPr>
            </w:pPr>
            <w:r>
              <w:rPr>
                <w:sz w:val="21"/>
              </w:rPr>
              <w:t>0.20 </w:t>
            </w:r>
          </w:p>
        </w:tc>
        <w:tc>
          <w:tcPr>
            <w:tcW w:w="1962" w:type="dxa"/>
          </w:tcPr>
          <w:p>
            <w:pPr>
              <w:pStyle w:val="TableParagraph"/>
              <w:spacing w:before="22"/>
              <w:ind w:right="-15"/>
              <w:rPr>
                <w:sz w:val="21"/>
              </w:rPr>
            </w:pPr>
            <w:r>
              <w:rPr>
                <w:sz w:val="21"/>
              </w:rPr>
              <w:t>6,679,649.78 </w:t>
            </w:r>
          </w:p>
        </w:tc>
        <w:tc>
          <w:tcPr>
            <w:tcW w:w="1055" w:type="dxa"/>
          </w:tcPr>
          <w:p>
            <w:pPr>
              <w:pStyle w:val="TableParagraph"/>
              <w:spacing w:before="22"/>
              <w:ind w:right="-15"/>
              <w:rPr>
                <w:sz w:val="21"/>
              </w:rPr>
            </w:pPr>
            <w:r>
              <w:rPr>
                <w:sz w:val="21"/>
              </w:rPr>
              <w:t>0.18 </w:t>
            </w:r>
          </w:p>
        </w:tc>
        <w:tc>
          <w:tcPr>
            <w:tcW w:w="1016" w:type="dxa"/>
          </w:tcPr>
          <w:p>
            <w:pPr>
              <w:pStyle w:val="TableParagraph"/>
              <w:spacing w:before="22"/>
              <w:ind w:right="-15"/>
              <w:rPr>
                <w:sz w:val="21"/>
              </w:rPr>
            </w:pPr>
            <w:r>
              <w:rPr>
                <w:sz w:val="21"/>
              </w:rPr>
              <w:t>-4.26 </w:t>
            </w:r>
          </w:p>
        </w:tc>
        <w:tc>
          <w:tcPr>
            <w:tcW w:w="858" w:type="dxa"/>
          </w:tcPr>
          <w:p>
            <w:pPr>
              <w:pStyle w:val="TableParagraph"/>
              <w:spacing w:before="22"/>
              <w:ind w:right="103"/>
              <w:rPr>
                <w:sz w:val="21"/>
              </w:rPr>
            </w:pPr>
            <w:r>
              <w:rPr>
                <w:w w:val="100"/>
                <w:sz w:val="21"/>
              </w:rPr>
              <w:t> </w:t>
            </w:r>
            <w:r>
              <w:rPr>
                <w:sz w:val="21"/>
              </w:rPr>
              <w:t> </w:t>
            </w:r>
            <w:r>
              <w:rPr>
                <w:w w:val="100"/>
                <w:sz w:val="21"/>
              </w:rPr>
              <w:t> </w:t>
            </w:r>
          </w:p>
        </w:tc>
      </w:tr>
      <w:tr>
        <w:trPr>
          <w:trHeight w:val="313" w:hRule="atLeast"/>
        </w:trPr>
        <w:tc>
          <w:tcPr>
            <w:tcW w:w="1815" w:type="dxa"/>
          </w:tcPr>
          <w:p>
            <w:pPr>
              <w:pStyle w:val="TableParagraph"/>
              <w:spacing w:before="22"/>
              <w:ind w:left="107"/>
              <w:jc w:val="left"/>
              <w:rPr>
                <w:sz w:val="21"/>
              </w:rPr>
            </w:pPr>
            <w:r>
              <w:rPr>
                <w:spacing w:val="-1"/>
                <w:sz w:val="21"/>
              </w:rPr>
              <w:t>流动资产合计</w:t>
            </w:r>
            <w:r>
              <w:rPr>
                <w:sz w:val="21"/>
              </w:rPr>
              <w:t> </w:t>
            </w:r>
          </w:p>
        </w:tc>
        <w:tc>
          <w:tcPr>
            <w:tcW w:w="1950" w:type="dxa"/>
          </w:tcPr>
          <w:p>
            <w:pPr>
              <w:pStyle w:val="TableParagraph"/>
              <w:spacing w:before="22"/>
              <w:ind w:right="-15"/>
              <w:rPr>
                <w:sz w:val="21"/>
              </w:rPr>
            </w:pPr>
            <w:r>
              <w:rPr>
                <w:sz w:val="21"/>
              </w:rPr>
              <w:t>1,142,265,483.19 </w:t>
            </w:r>
          </w:p>
        </w:tc>
        <w:tc>
          <w:tcPr>
            <w:tcW w:w="1100" w:type="dxa"/>
          </w:tcPr>
          <w:p>
            <w:pPr>
              <w:pStyle w:val="TableParagraph"/>
              <w:spacing w:before="22"/>
              <w:ind w:right="-15"/>
              <w:rPr>
                <w:sz w:val="21"/>
              </w:rPr>
            </w:pPr>
            <w:r>
              <w:rPr>
                <w:sz w:val="21"/>
              </w:rPr>
              <w:t>35.20 </w:t>
            </w:r>
          </w:p>
        </w:tc>
        <w:tc>
          <w:tcPr>
            <w:tcW w:w="1962" w:type="dxa"/>
          </w:tcPr>
          <w:p>
            <w:pPr>
              <w:pStyle w:val="TableParagraph"/>
              <w:spacing w:before="22"/>
              <w:ind w:right="-15"/>
              <w:rPr>
                <w:sz w:val="21"/>
              </w:rPr>
            </w:pPr>
            <w:r>
              <w:rPr>
                <w:sz w:val="21"/>
              </w:rPr>
              <w:t>1,602,043,143.02 </w:t>
            </w:r>
          </w:p>
        </w:tc>
        <w:tc>
          <w:tcPr>
            <w:tcW w:w="1055" w:type="dxa"/>
          </w:tcPr>
          <w:p>
            <w:pPr>
              <w:pStyle w:val="TableParagraph"/>
              <w:spacing w:before="22"/>
              <w:ind w:right="-15"/>
              <w:rPr>
                <w:sz w:val="21"/>
              </w:rPr>
            </w:pPr>
            <w:r>
              <w:rPr>
                <w:sz w:val="21"/>
              </w:rPr>
              <w:t>43.58 </w:t>
            </w:r>
          </w:p>
        </w:tc>
        <w:tc>
          <w:tcPr>
            <w:tcW w:w="1016" w:type="dxa"/>
          </w:tcPr>
          <w:p>
            <w:pPr>
              <w:pStyle w:val="TableParagraph"/>
              <w:spacing w:before="22"/>
              <w:ind w:right="-15"/>
              <w:rPr>
                <w:sz w:val="21"/>
              </w:rPr>
            </w:pPr>
            <w:r>
              <w:rPr>
                <w:sz w:val="21"/>
              </w:rPr>
              <w:t>-28.70 </w:t>
            </w:r>
          </w:p>
        </w:tc>
        <w:tc>
          <w:tcPr>
            <w:tcW w:w="858" w:type="dxa"/>
          </w:tcPr>
          <w:p>
            <w:pPr>
              <w:pStyle w:val="TableParagraph"/>
              <w:spacing w:before="22"/>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pacing w:val="-1"/>
                <w:sz w:val="21"/>
              </w:rPr>
              <w:t>长期股权投资</w:t>
            </w:r>
            <w:r>
              <w:rPr>
                <w:sz w:val="21"/>
              </w:rPr>
              <w:t> </w:t>
            </w:r>
          </w:p>
        </w:tc>
        <w:tc>
          <w:tcPr>
            <w:tcW w:w="1950" w:type="dxa"/>
          </w:tcPr>
          <w:p>
            <w:pPr>
              <w:pStyle w:val="TableParagraph"/>
              <w:spacing w:before="20"/>
              <w:ind w:right="-15"/>
              <w:rPr>
                <w:sz w:val="21"/>
              </w:rPr>
            </w:pPr>
            <w:r>
              <w:rPr>
                <w:sz w:val="21"/>
              </w:rPr>
              <w:t>68,505,407.90 </w:t>
            </w:r>
          </w:p>
        </w:tc>
        <w:tc>
          <w:tcPr>
            <w:tcW w:w="1100" w:type="dxa"/>
          </w:tcPr>
          <w:p>
            <w:pPr>
              <w:pStyle w:val="TableParagraph"/>
              <w:spacing w:before="20"/>
              <w:ind w:right="-15"/>
              <w:rPr>
                <w:sz w:val="21"/>
              </w:rPr>
            </w:pPr>
            <w:r>
              <w:rPr>
                <w:sz w:val="21"/>
              </w:rPr>
              <w:t>2.11 </w:t>
            </w:r>
          </w:p>
        </w:tc>
        <w:tc>
          <w:tcPr>
            <w:tcW w:w="1962" w:type="dxa"/>
          </w:tcPr>
          <w:p>
            <w:pPr>
              <w:pStyle w:val="TableParagraph"/>
              <w:spacing w:before="20"/>
              <w:ind w:right="-15"/>
              <w:rPr>
                <w:sz w:val="21"/>
              </w:rPr>
            </w:pPr>
            <w:r>
              <w:rPr>
                <w:sz w:val="21"/>
              </w:rPr>
              <w:t>75,471,499.16 </w:t>
            </w:r>
          </w:p>
        </w:tc>
        <w:tc>
          <w:tcPr>
            <w:tcW w:w="1055" w:type="dxa"/>
          </w:tcPr>
          <w:p>
            <w:pPr>
              <w:pStyle w:val="TableParagraph"/>
              <w:spacing w:before="20"/>
              <w:ind w:right="-15"/>
              <w:rPr>
                <w:sz w:val="21"/>
              </w:rPr>
            </w:pPr>
            <w:r>
              <w:rPr>
                <w:sz w:val="21"/>
              </w:rPr>
              <w:t>2.05 </w:t>
            </w:r>
          </w:p>
        </w:tc>
        <w:tc>
          <w:tcPr>
            <w:tcW w:w="1016" w:type="dxa"/>
          </w:tcPr>
          <w:p>
            <w:pPr>
              <w:pStyle w:val="TableParagraph"/>
              <w:spacing w:before="20"/>
              <w:ind w:right="-15"/>
              <w:rPr>
                <w:sz w:val="21"/>
              </w:rPr>
            </w:pPr>
            <w:r>
              <w:rPr>
                <w:sz w:val="21"/>
              </w:rPr>
              <w:t>-9.23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pacing w:val="-1"/>
                <w:sz w:val="21"/>
              </w:rPr>
              <w:t>固定资产</w:t>
            </w:r>
            <w:r>
              <w:rPr>
                <w:sz w:val="21"/>
              </w:rPr>
              <w:t> </w:t>
            </w:r>
          </w:p>
        </w:tc>
        <w:tc>
          <w:tcPr>
            <w:tcW w:w="1950" w:type="dxa"/>
          </w:tcPr>
          <w:p>
            <w:pPr>
              <w:pStyle w:val="TableParagraph"/>
              <w:spacing w:before="20"/>
              <w:ind w:right="-15"/>
              <w:rPr>
                <w:sz w:val="21"/>
              </w:rPr>
            </w:pPr>
            <w:r>
              <w:rPr>
                <w:sz w:val="21"/>
              </w:rPr>
              <w:t>1,516,556,110.64 </w:t>
            </w:r>
          </w:p>
        </w:tc>
        <w:tc>
          <w:tcPr>
            <w:tcW w:w="1100" w:type="dxa"/>
          </w:tcPr>
          <w:p>
            <w:pPr>
              <w:pStyle w:val="TableParagraph"/>
              <w:spacing w:before="20"/>
              <w:ind w:right="-15"/>
              <w:rPr>
                <w:sz w:val="21"/>
              </w:rPr>
            </w:pPr>
            <w:r>
              <w:rPr>
                <w:sz w:val="21"/>
              </w:rPr>
              <w:t>46.73 </w:t>
            </w:r>
          </w:p>
        </w:tc>
        <w:tc>
          <w:tcPr>
            <w:tcW w:w="1962" w:type="dxa"/>
          </w:tcPr>
          <w:p>
            <w:pPr>
              <w:pStyle w:val="TableParagraph"/>
              <w:spacing w:before="20"/>
              <w:ind w:right="-15"/>
              <w:rPr>
                <w:sz w:val="21"/>
              </w:rPr>
            </w:pPr>
            <w:r>
              <w:rPr>
                <w:sz w:val="21"/>
              </w:rPr>
              <w:t>1,595,825,602.33 </w:t>
            </w:r>
          </w:p>
        </w:tc>
        <w:tc>
          <w:tcPr>
            <w:tcW w:w="1055" w:type="dxa"/>
          </w:tcPr>
          <w:p>
            <w:pPr>
              <w:pStyle w:val="TableParagraph"/>
              <w:spacing w:before="20"/>
              <w:ind w:right="-15"/>
              <w:rPr>
                <w:sz w:val="21"/>
              </w:rPr>
            </w:pPr>
            <w:r>
              <w:rPr>
                <w:sz w:val="21"/>
              </w:rPr>
              <w:t>43.41 </w:t>
            </w:r>
          </w:p>
        </w:tc>
        <w:tc>
          <w:tcPr>
            <w:tcW w:w="1016" w:type="dxa"/>
          </w:tcPr>
          <w:p>
            <w:pPr>
              <w:pStyle w:val="TableParagraph"/>
              <w:spacing w:before="20"/>
              <w:ind w:right="-15"/>
              <w:rPr>
                <w:sz w:val="21"/>
              </w:rPr>
            </w:pPr>
            <w:r>
              <w:rPr>
                <w:sz w:val="21"/>
              </w:rPr>
              <w:t>-4.97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pacing w:val="-1"/>
                <w:sz w:val="21"/>
              </w:rPr>
              <w:t>在建工程</w:t>
            </w:r>
            <w:r>
              <w:rPr>
                <w:sz w:val="21"/>
              </w:rPr>
              <w:t> </w:t>
            </w:r>
          </w:p>
        </w:tc>
        <w:tc>
          <w:tcPr>
            <w:tcW w:w="1950" w:type="dxa"/>
          </w:tcPr>
          <w:p>
            <w:pPr>
              <w:pStyle w:val="TableParagraph"/>
              <w:spacing w:before="20"/>
              <w:ind w:right="-15"/>
              <w:rPr>
                <w:sz w:val="21"/>
              </w:rPr>
            </w:pPr>
            <w:r>
              <w:rPr>
                <w:sz w:val="21"/>
              </w:rPr>
              <w:t>219,844,419.74 </w:t>
            </w:r>
          </w:p>
        </w:tc>
        <w:tc>
          <w:tcPr>
            <w:tcW w:w="1100" w:type="dxa"/>
          </w:tcPr>
          <w:p>
            <w:pPr>
              <w:pStyle w:val="TableParagraph"/>
              <w:spacing w:before="20"/>
              <w:ind w:right="-15"/>
              <w:rPr>
                <w:sz w:val="21"/>
              </w:rPr>
            </w:pPr>
            <w:r>
              <w:rPr>
                <w:sz w:val="21"/>
              </w:rPr>
              <w:t>6.77 </w:t>
            </w:r>
          </w:p>
        </w:tc>
        <w:tc>
          <w:tcPr>
            <w:tcW w:w="1962" w:type="dxa"/>
          </w:tcPr>
          <w:p>
            <w:pPr>
              <w:pStyle w:val="TableParagraph"/>
              <w:spacing w:before="20"/>
              <w:ind w:right="-15"/>
              <w:rPr>
                <w:sz w:val="21"/>
              </w:rPr>
            </w:pPr>
            <w:r>
              <w:rPr>
                <w:sz w:val="21"/>
              </w:rPr>
              <w:t>205,177,698.47 </w:t>
            </w:r>
          </w:p>
        </w:tc>
        <w:tc>
          <w:tcPr>
            <w:tcW w:w="1055" w:type="dxa"/>
          </w:tcPr>
          <w:p>
            <w:pPr>
              <w:pStyle w:val="TableParagraph"/>
              <w:spacing w:before="20"/>
              <w:ind w:right="-15"/>
              <w:rPr>
                <w:sz w:val="21"/>
              </w:rPr>
            </w:pPr>
            <w:r>
              <w:rPr>
                <w:sz w:val="21"/>
              </w:rPr>
              <w:t>5.58 </w:t>
            </w:r>
          </w:p>
        </w:tc>
        <w:tc>
          <w:tcPr>
            <w:tcW w:w="1016" w:type="dxa"/>
          </w:tcPr>
          <w:p>
            <w:pPr>
              <w:pStyle w:val="TableParagraph"/>
              <w:spacing w:before="20"/>
              <w:ind w:right="-15"/>
              <w:rPr>
                <w:sz w:val="21"/>
              </w:rPr>
            </w:pPr>
            <w:r>
              <w:rPr>
                <w:sz w:val="21"/>
              </w:rPr>
              <w:t>7.15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2"/>
              <w:ind w:left="107"/>
              <w:jc w:val="left"/>
              <w:rPr>
                <w:sz w:val="21"/>
              </w:rPr>
            </w:pPr>
            <w:r>
              <w:rPr>
                <w:spacing w:val="-1"/>
                <w:sz w:val="21"/>
              </w:rPr>
              <w:t>无形资产</w:t>
            </w:r>
            <w:r>
              <w:rPr>
                <w:sz w:val="21"/>
              </w:rPr>
              <w:t> </w:t>
            </w:r>
          </w:p>
        </w:tc>
        <w:tc>
          <w:tcPr>
            <w:tcW w:w="1950" w:type="dxa"/>
          </w:tcPr>
          <w:p>
            <w:pPr>
              <w:pStyle w:val="TableParagraph"/>
              <w:spacing w:before="22"/>
              <w:ind w:right="-15"/>
              <w:rPr>
                <w:sz w:val="21"/>
              </w:rPr>
            </w:pPr>
            <w:r>
              <w:rPr>
                <w:sz w:val="21"/>
              </w:rPr>
              <w:t>123,108,981.58 </w:t>
            </w:r>
          </w:p>
        </w:tc>
        <w:tc>
          <w:tcPr>
            <w:tcW w:w="1100" w:type="dxa"/>
          </w:tcPr>
          <w:p>
            <w:pPr>
              <w:pStyle w:val="TableParagraph"/>
              <w:spacing w:before="22"/>
              <w:ind w:right="-15"/>
              <w:rPr>
                <w:sz w:val="21"/>
              </w:rPr>
            </w:pPr>
            <w:r>
              <w:rPr>
                <w:sz w:val="21"/>
              </w:rPr>
              <w:t>3.79 </w:t>
            </w:r>
          </w:p>
        </w:tc>
        <w:tc>
          <w:tcPr>
            <w:tcW w:w="1962" w:type="dxa"/>
          </w:tcPr>
          <w:p>
            <w:pPr>
              <w:pStyle w:val="TableParagraph"/>
              <w:spacing w:before="22"/>
              <w:ind w:right="-15"/>
              <w:rPr>
                <w:sz w:val="21"/>
              </w:rPr>
            </w:pPr>
            <w:r>
              <w:rPr>
                <w:sz w:val="21"/>
              </w:rPr>
              <w:t>110,473,477.03 </w:t>
            </w:r>
          </w:p>
        </w:tc>
        <w:tc>
          <w:tcPr>
            <w:tcW w:w="1055" w:type="dxa"/>
          </w:tcPr>
          <w:p>
            <w:pPr>
              <w:pStyle w:val="TableParagraph"/>
              <w:spacing w:before="22"/>
              <w:ind w:right="-15"/>
              <w:rPr>
                <w:sz w:val="21"/>
              </w:rPr>
            </w:pPr>
            <w:r>
              <w:rPr>
                <w:sz w:val="21"/>
              </w:rPr>
              <w:t>3.00 </w:t>
            </w:r>
          </w:p>
        </w:tc>
        <w:tc>
          <w:tcPr>
            <w:tcW w:w="1016" w:type="dxa"/>
          </w:tcPr>
          <w:p>
            <w:pPr>
              <w:pStyle w:val="TableParagraph"/>
              <w:spacing w:before="22"/>
              <w:ind w:right="-15"/>
              <w:rPr>
                <w:sz w:val="21"/>
              </w:rPr>
            </w:pPr>
            <w:r>
              <w:rPr>
                <w:sz w:val="21"/>
              </w:rPr>
              <w:t>11.44 </w:t>
            </w:r>
          </w:p>
        </w:tc>
        <w:tc>
          <w:tcPr>
            <w:tcW w:w="858" w:type="dxa"/>
          </w:tcPr>
          <w:p>
            <w:pPr>
              <w:pStyle w:val="TableParagraph"/>
              <w:spacing w:before="22"/>
              <w:ind w:right="103"/>
              <w:rPr>
                <w:sz w:val="21"/>
              </w:rPr>
            </w:pPr>
            <w:r>
              <w:rPr>
                <w:w w:val="100"/>
                <w:sz w:val="21"/>
              </w:rPr>
              <w:t> </w:t>
            </w:r>
            <w:r>
              <w:rPr>
                <w:sz w:val="21"/>
              </w:rPr>
              <w:t> </w:t>
            </w:r>
            <w:r>
              <w:rPr>
                <w:w w:val="100"/>
                <w:sz w:val="21"/>
              </w:rPr>
              <w:t> </w:t>
            </w:r>
          </w:p>
        </w:tc>
      </w:tr>
      <w:tr>
        <w:trPr>
          <w:trHeight w:val="312" w:hRule="atLeast"/>
        </w:trPr>
        <w:tc>
          <w:tcPr>
            <w:tcW w:w="1815" w:type="dxa"/>
          </w:tcPr>
          <w:p>
            <w:pPr>
              <w:pStyle w:val="TableParagraph"/>
              <w:spacing w:before="23"/>
              <w:ind w:left="107"/>
              <w:jc w:val="left"/>
              <w:rPr>
                <w:sz w:val="21"/>
              </w:rPr>
            </w:pPr>
            <w:r>
              <w:rPr>
                <w:spacing w:val="-1"/>
                <w:sz w:val="21"/>
              </w:rPr>
              <w:t>长期待摊费用</w:t>
            </w:r>
            <w:r>
              <w:rPr>
                <w:sz w:val="21"/>
              </w:rPr>
              <w:t> </w:t>
            </w:r>
          </w:p>
        </w:tc>
        <w:tc>
          <w:tcPr>
            <w:tcW w:w="1950" w:type="dxa"/>
          </w:tcPr>
          <w:p>
            <w:pPr>
              <w:pStyle w:val="TableParagraph"/>
              <w:spacing w:before="23"/>
              <w:ind w:right="-15"/>
              <w:rPr>
                <w:sz w:val="21"/>
              </w:rPr>
            </w:pPr>
            <w:r>
              <w:rPr>
                <w:w w:val="100"/>
                <w:sz w:val="21"/>
              </w:rPr>
              <w:t> </w:t>
            </w:r>
          </w:p>
        </w:tc>
        <w:tc>
          <w:tcPr>
            <w:tcW w:w="1100" w:type="dxa"/>
          </w:tcPr>
          <w:p>
            <w:pPr>
              <w:pStyle w:val="TableParagraph"/>
              <w:spacing w:before="23"/>
              <w:ind w:right="-15"/>
              <w:rPr>
                <w:sz w:val="21"/>
              </w:rPr>
            </w:pPr>
            <w:r>
              <w:rPr>
                <w:sz w:val="21"/>
              </w:rPr>
              <w:t>- </w:t>
            </w:r>
          </w:p>
        </w:tc>
        <w:tc>
          <w:tcPr>
            <w:tcW w:w="1962" w:type="dxa"/>
          </w:tcPr>
          <w:p>
            <w:pPr>
              <w:pStyle w:val="TableParagraph"/>
              <w:spacing w:before="23"/>
              <w:ind w:right="-15"/>
              <w:rPr>
                <w:sz w:val="21"/>
              </w:rPr>
            </w:pPr>
            <w:r>
              <w:rPr>
                <w:w w:val="100"/>
                <w:sz w:val="21"/>
              </w:rPr>
              <w:t> </w:t>
            </w:r>
          </w:p>
        </w:tc>
        <w:tc>
          <w:tcPr>
            <w:tcW w:w="1055" w:type="dxa"/>
          </w:tcPr>
          <w:p>
            <w:pPr>
              <w:pStyle w:val="TableParagraph"/>
              <w:spacing w:before="23"/>
              <w:ind w:right="-15"/>
              <w:rPr>
                <w:sz w:val="21"/>
              </w:rPr>
            </w:pPr>
            <w:r>
              <w:rPr>
                <w:sz w:val="21"/>
              </w:rPr>
              <w:t>- </w:t>
            </w:r>
          </w:p>
        </w:tc>
        <w:tc>
          <w:tcPr>
            <w:tcW w:w="1016" w:type="dxa"/>
          </w:tcPr>
          <w:p>
            <w:pPr>
              <w:pStyle w:val="TableParagraph"/>
              <w:spacing w:before="23"/>
              <w:ind w:right="-15"/>
              <w:rPr>
                <w:sz w:val="21"/>
              </w:rPr>
            </w:pPr>
            <w:r>
              <w:rPr>
                <w:w w:val="100"/>
                <w:sz w:val="21"/>
              </w:rPr>
              <w:t> </w:t>
            </w:r>
          </w:p>
        </w:tc>
        <w:tc>
          <w:tcPr>
            <w:tcW w:w="858" w:type="dxa"/>
          </w:tcPr>
          <w:p>
            <w:pPr>
              <w:pStyle w:val="TableParagraph"/>
              <w:spacing w:before="23"/>
              <w:ind w:right="103"/>
              <w:rPr>
                <w:sz w:val="21"/>
              </w:rPr>
            </w:pPr>
            <w:r>
              <w:rPr>
                <w:w w:val="100"/>
                <w:sz w:val="21"/>
              </w:rPr>
              <w:t> </w:t>
            </w:r>
            <w:r>
              <w:rPr>
                <w:sz w:val="21"/>
              </w:rPr>
              <w:t> </w:t>
            </w:r>
            <w:r>
              <w:rPr>
                <w:w w:val="100"/>
                <w:sz w:val="21"/>
              </w:rPr>
              <w:t> </w:t>
            </w:r>
          </w:p>
        </w:tc>
      </w:tr>
      <w:tr>
        <w:trPr>
          <w:trHeight w:val="313" w:hRule="atLeast"/>
        </w:trPr>
        <w:tc>
          <w:tcPr>
            <w:tcW w:w="1815" w:type="dxa"/>
          </w:tcPr>
          <w:p>
            <w:pPr>
              <w:pStyle w:val="TableParagraph"/>
              <w:spacing w:before="22"/>
              <w:ind w:left="107"/>
              <w:jc w:val="left"/>
              <w:rPr>
                <w:sz w:val="21"/>
              </w:rPr>
            </w:pPr>
            <w:r>
              <w:rPr>
                <w:spacing w:val="-1"/>
                <w:sz w:val="21"/>
              </w:rPr>
              <w:t>递延所得税资产</w:t>
            </w:r>
            <w:r>
              <w:rPr>
                <w:sz w:val="21"/>
              </w:rPr>
              <w:t> </w:t>
            </w:r>
          </w:p>
        </w:tc>
        <w:tc>
          <w:tcPr>
            <w:tcW w:w="1950" w:type="dxa"/>
          </w:tcPr>
          <w:p>
            <w:pPr>
              <w:pStyle w:val="TableParagraph"/>
              <w:spacing w:before="22"/>
              <w:ind w:right="-29"/>
              <w:rPr>
                <w:sz w:val="24"/>
              </w:rPr>
            </w:pPr>
            <w:r>
              <w:rPr>
                <w:sz w:val="21"/>
              </w:rPr>
              <w:t>28,361,171.06</w:t>
            </w:r>
            <w:r>
              <w:rPr>
                <w:sz w:val="24"/>
              </w:rPr>
              <w:t> </w:t>
            </w:r>
          </w:p>
        </w:tc>
        <w:tc>
          <w:tcPr>
            <w:tcW w:w="1100" w:type="dxa"/>
          </w:tcPr>
          <w:p>
            <w:pPr>
              <w:pStyle w:val="TableParagraph"/>
              <w:spacing w:before="22"/>
              <w:ind w:right="-15"/>
              <w:rPr>
                <w:sz w:val="21"/>
              </w:rPr>
            </w:pPr>
            <w:r>
              <w:rPr>
                <w:sz w:val="21"/>
              </w:rPr>
              <w:t>0.87 </w:t>
            </w:r>
          </w:p>
        </w:tc>
        <w:tc>
          <w:tcPr>
            <w:tcW w:w="1962" w:type="dxa"/>
          </w:tcPr>
          <w:p>
            <w:pPr>
              <w:pStyle w:val="TableParagraph"/>
              <w:spacing w:before="22"/>
              <w:ind w:right="-15"/>
              <w:rPr>
                <w:sz w:val="21"/>
              </w:rPr>
            </w:pPr>
            <w:r>
              <w:rPr>
                <w:sz w:val="21"/>
              </w:rPr>
              <w:t>19,936,156.97 </w:t>
            </w:r>
          </w:p>
        </w:tc>
        <w:tc>
          <w:tcPr>
            <w:tcW w:w="1055" w:type="dxa"/>
          </w:tcPr>
          <w:p>
            <w:pPr>
              <w:pStyle w:val="TableParagraph"/>
              <w:spacing w:before="22"/>
              <w:ind w:right="-15"/>
              <w:rPr>
                <w:sz w:val="21"/>
              </w:rPr>
            </w:pPr>
            <w:r>
              <w:rPr>
                <w:sz w:val="21"/>
              </w:rPr>
              <w:t>0.54 </w:t>
            </w:r>
          </w:p>
        </w:tc>
        <w:tc>
          <w:tcPr>
            <w:tcW w:w="1016" w:type="dxa"/>
          </w:tcPr>
          <w:p>
            <w:pPr>
              <w:pStyle w:val="TableParagraph"/>
              <w:spacing w:before="22"/>
              <w:ind w:right="-29"/>
              <w:rPr>
                <w:sz w:val="24"/>
              </w:rPr>
            </w:pPr>
            <w:r>
              <w:rPr>
                <w:sz w:val="21"/>
              </w:rPr>
              <w:t>42.26</w:t>
            </w:r>
            <w:r>
              <w:rPr>
                <w:sz w:val="24"/>
              </w:rPr>
              <w:t> </w:t>
            </w:r>
          </w:p>
        </w:tc>
        <w:tc>
          <w:tcPr>
            <w:tcW w:w="858" w:type="dxa"/>
          </w:tcPr>
          <w:p>
            <w:pPr>
              <w:pStyle w:val="TableParagraph"/>
              <w:spacing w:before="22"/>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pacing w:val="-1"/>
                <w:sz w:val="21"/>
              </w:rPr>
              <w:t>其他非流动资产</w:t>
            </w:r>
            <w:r>
              <w:rPr>
                <w:sz w:val="21"/>
              </w:rPr>
              <w:t> </w:t>
            </w:r>
          </w:p>
        </w:tc>
        <w:tc>
          <w:tcPr>
            <w:tcW w:w="1950" w:type="dxa"/>
          </w:tcPr>
          <w:p>
            <w:pPr>
              <w:pStyle w:val="TableParagraph"/>
              <w:spacing w:before="20"/>
              <w:ind w:right="-15"/>
              <w:rPr>
                <w:sz w:val="21"/>
              </w:rPr>
            </w:pPr>
            <w:r>
              <w:rPr>
                <w:sz w:val="21"/>
              </w:rPr>
              <w:t>146,681,638.67 </w:t>
            </w:r>
          </w:p>
        </w:tc>
        <w:tc>
          <w:tcPr>
            <w:tcW w:w="1100" w:type="dxa"/>
          </w:tcPr>
          <w:p>
            <w:pPr>
              <w:pStyle w:val="TableParagraph"/>
              <w:spacing w:before="20"/>
              <w:ind w:right="-15"/>
              <w:rPr>
                <w:sz w:val="21"/>
              </w:rPr>
            </w:pPr>
            <w:r>
              <w:rPr>
                <w:sz w:val="21"/>
              </w:rPr>
              <w:t>4.52 </w:t>
            </w:r>
          </w:p>
        </w:tc>
        <w:tc>
          <w:tcPr>
            <w:tcW w:w="1962" w:type="dxa"/>
          </w:tcPr>
          <w:p>
            <w:pPr>
              <w:pStyle w:val="TableParagraph"/>
              <w:spacing w:before="20"/>
              <w:ind w:right="-15"/>
              <w:rPr>
                <w:sz w:val="21"/>
              </w:rPr>
            </w:pPr>
            <w:r>
              <w:rPr>
                <w:sz w:val="21"/>
              </w:rPr>
              <w:t>67,519,045.66 </w:t>
            </w:r>
          </w:p>
        </w:tc>
        <w:tc>
          <w:tcPr>
            <w:tcW w:w="1055" w:type="dxa"/>
          </w:tcPr>
          <w:p>
            <w:pPr>
              <w:pStyle w:val="TableParagraph"/>
              <w:spacing w:before="20"/>
              <w:ind w:right="-15"/>
              <w:rPr>
                <w:sz w:val="21"/>
              </w:rPr>
            </w:pPr>
            <w:r>
              <w:rPr>
                <w:sz w:val="21"/>
              </w:rPr>
              <w:t>1.84 </w:t>
            </w:r>
          </w:p>
        </w:tc>
        <w:tc>
          <w:tcPr>
            <w:tcW w:w="1016" w:type="dxa"/>
          </w:tcPr>
          <w:p>
            <w:pPr>
              <w:pStyle w:val="TableParagraph"/>
              <w:spacing w:before="20"/>
              <w:ind w:right="-15"/>
              <w:rPr>
                <w:sz w:val="21"/>
              </w:rPr>
            </w:pPr>
            <w:r>
              <w:rPr>
                <w:sz w:val="21"/>
              </w:rPr>
              <w:t>117.24 </w:t>
            </w:r>
          </w:p>
        </w:tc>
        <w:tc>
          <w:tcPr>
            <w:tcW w:w="858" w:type="dxa"/>
          </w:tcPr>
          <w:p>
            <w:pPr>
              <w:pStyle w:val="TableParagraph"/>
              <w:spacing w:before="20"/>
              <w:ind w:right="28"/>
              <w:rPr>
                <w:sz w:val="21"/>
              </w:rPr>
            </w:pPr>
            <w:r>
              <w:rPr>
                <w:spacing w:val="-18"/>
                <w:sz w:val="21"/>
              </w:rPr>
              <w:t>说明 </w:t>
            </w:r>
            <w:r>
              <w:rPr>
                <w:sz w:val="21"/>
              </w:rPr>
              <w:t>4 </w:t>
            </w:r>
          </w:p>
        </w:tc>
      </w:tr>
      <w:tr>
        <w:trPr>
          <w:trHeight w:val="311" w:hRule="atLeast"/>
        </w:trPr>
        <w:tc>
          <w:tcPr>
            <w:tcW w:w="1815" w:type="dxa"/>
          </w:tcPr>
          <w:p>
            <w:pPr>
              <w:pStyle w:val="TableParagraph"/>
              <w:spacing w:before="20"/>
              <w:ind w:left="107"/>
              <w:jc w:val="left"/>
              <w:rPr>
                <w:sz w:val="21"/>
              </w:rPr>
            </w:pPr>
            <w:r>
              <w:rPr>
                <w:spacing w:val="-1"/>
                <w:sz w:val="21"/>
              </w:rPr>
              <w:t>非流动资产合计</w:t>
            </w:r>
            <w:r>
              <w:rPr>
                <w:sz w:val="21"/>
              </w:rPr>
              <w:t> </w:t>
            </w:r>
          </w:p>
        </w:tc>
        <w:tc>
          <w:tcPr>
            <w:tcW w:w="1950" w:type="dxa"/>
          </w:tcPr>
          <w:p>
            <w:pPr>
              <w:pStyle w:val="TableParagraph"/>
              <w:spacing w:before="20"/>
              <w:ind w:right="-15"/>
              <w:rPr>
                <w:sz w:val="21"/>
              </w:rPr>
            </w:pPr>
            <w:r>
              <w:rPr>
                <w:sz w:val="21"/>
              </w:rPr>
              <w:t>2,103,057,729.59 </w:t>
            </w:r>
          </w:p>
        </w:tc>
        <w:tc>
          <w:tcPr>
            <w:tcW w:w="1100" w:type="dxa"/>
          </w:tcPr>
          <w:p>
            <w:pPr>
              <w:pStyle w:val="TableParagraph"/>
              <w:spacing w:before="20"/>
              <w:ind w:right="-15"/>
              <w:rPr>
                <w:sz w:val="21"/>
              </w:rPr>
            </w:pPr>
            <w:r>
              <w:rPr>
                <w:sz w:val="21"/>
              </w:rPr>
              <w:t>64.80 </w:t>
            </w:r>
          </w:p>
        </w:tc>
        <w:tc>
          <w:tcPr>
            <w:tcW w:w="1962" w:type="dxa"/>
          </w:tcPr>
          <w:p>
            <w:pPr>
              <w:pStyle w:val="TableParagraph"/>
              <w:spacing w:before="20"/>
              <w:ind w:right="-15"/>
              <w:rPr>
                <w:sz w:val="21"/>
              </w:rPr>
            </w:pPr>
            <w:r>
              <w:rPr>
                <w:sz w:val="21"/>
              </w:rPr>
              <w:t>2,074,403,479.62 </w:t>
            </w:r>
          </w:p>
        </w:tc>
        <w:tc>
          <w:tcPr>
            <w:tcW w:w="1055" w:type="dxa"/>
          </w:tcPr>
          <w:p>
            <w:pPr>
              <w:pStyle w:val="TableParagraph"/>
              <w:spacing w:before="20"/>
              <w:ind w:right="-15"/>
              <w:rPr>
                <w:sz w:val="21"/>
              </w:rPr>
            </w:pPr>
            <w:r>
              <w:rPr>
                <w:sz w:val="21"/>
              </w:rPr>
              <w:t>56.42 </w:t>
            </w:r>
          </w:p>
        </w:tc>
        <w:tc>
          <w:tcPr>
            <w:tcW w:w="1016" w:type="dxa"/>
          </w:tcPr>
          <w:p>
            <w:pPr>
              <w:pStyle w:val="TableParagraph"/>
              <w:spacing w:before="20"/>
              <w:ind w:right="-15"/>
              <w:rPr>
                <w:sz w:val="21"/>
              </w:rPr>
            </w:pPr>
            <w:r>
              <w:rPr>
                <w:sz w:val="21"/>
              </w:rPr>
              <w:t>1.38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pacing w:val="-1"/>
                <w:sz w:val="21"/>
              </w:rPr>
              <w:t>资产总计</w:t>
            </w:r>
            <w:r>
              <w:rPr>
                <w:sz w:val="21"/>
              </w:rPr>
              <w:t> </w:t>
            </w:r>
          </w:p>
        </w:tc>
        <w:tc>
          <w:tcPr>
            <w:tcW w:w="1950" w:type="dxa"/>
          </w:tcPr>
          <w:p>
            <w:pPr>
              <w:pStyle w:val="TableParagraph"/>
              <w:spacing w:before="20"/>
              <w:ind w:right="-15"/>
              <w:rPr>
                <w:sz w:val="21"/>
              </w:rPr>
            </w:pPr>
            <w:r>
              <w:rPr>
                <w:sz w:val="21"/>
              </w:rPr>
              <w:t>3,245,323,212.78 </w:t>
            </w:r>
          </w:p>
        </w:tc>
        <w:tc>
          <w:tcPr>
            <w:tcW w:w="1100" w:type="dxa"/>
          </w:tcPr>
          <w:p>
            <w:pPr>
              <w:pStyle w:val="TableParagraph"/>
              <w:spacing w:before="20"/>
              <w:ind w:right="-15"/>
              <w:rPr>
                <w:sz w:val="21"/>
              </w:rPr>
            </w:pPr>
            <w:r>
              <w:rPr>
                <w:sz w:val="21"/>
              </w:rPr>
              <w:t>100.00 </w:t>
            </w:r>
          </w:p>
        </w:tc>
        <w:tc>
          <w:tcPr>
            <w:tcW w:w="1962" w:type="dxa"/>
          </w:tcPr>
          <w:p>
            <w:pPr>
              <w:pStyle w:val="TableParagraph"/>
              <w:spacing w:before="20"/>
              <w:ind w:right="-15"/>
              <w:rPr>
                <w:sz w:val="21"/>
              </w:rPr>
            </w:pPr>
            <w:r>
              <w:rPr>
                <w:sz w:val="21"/>
              </w:rPr>
              <w:t>3,676,446,622.64 </w:t>
            </w:r>
          </w:p>
        </w:tc>
        <w:tc>
          <w:tcPr>
            <w:tcW w:w="1055" w:type="dxa"/>
          </w:tcPr>
          <w:p>
            <w:pPr>
              <w:pStyle w:val="TableParagraph"/>
              <w:spacing w:before="20"/>
              <w:ind w:right="-15"/>
              <w:rPr>
                <w:sz w:val="21"/>
              </w:rPr>
            </w:pPr>
            <w:r>
              <w:rPr>
                <w:sz w:val="21"/>
              </w:rPr>
              <w:t>100.00 </w:t>
            </w:r>
          </w:p>
        </w:tc>
        <w:tc>
          <w:tcPr>
            <w:tcW w:w="1016" w:type="dxa"/>
          </w:tcPr>
          <w:p>
            <w:pPr>
              <w:pStyle w:val="TableParagraph"/>
              <w:spacing w:before="20"/>
              <w:ind w:right="-15"/>
              <w:rPr>
                <w:sz w:val="21"/>
              </w:rPr>
            </w:pPr>
            <w:r>
              <w:rPr>
                <w:sz w:val="21"/>
              </w:rPr>
              <w:t>-11.73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2"/>
              <w:ind w:left="107"/>
              <w:jc w:val="left"/>
              <w:rPr>
                <w:sz w:val="21"/>
              </w:rPr>
            </w:pPr>
            <w:r>
              <w:rPr>
                <w:spacing w:val="-1"/>
                <w:sz w:val="21"/>
              </w:rPr>
              <w:t>短期借款</w:t>
            </w:r>
            <w:r>
              <w:rPr>
                <w:sz w:val="21"/>
              </w:rPr>
              <w:t> </w:t>
            </w:r>
          </w:p>
        </w:tc>
        <w:tc>
          <w:tcPr>
            <w:tcW w:w="1950" w:type="dxa"/>
          </w:tcPr>
          <w:p>
            <w:pPr>
              <w:pStyle w:val="TableParagraph"/>
              <w:spacing w:before="22"/>
              <w:ind w:right="-15"/>
              <w:rPr>
                <w:sz w:val="21"/>
              </w:rPr>
            </w:pPr>
            <w:r>
              <w:rPr>
                <w:sz w:val="21"/>
              </w:rPr>
              <w:t>388,226,546.14 </w:t>
            </w:r>
          </w:p>
        </w:tc>
        <w:tc>
          <w:tcPr>
            <w:tcW w:w="1100" w:type="dxa"/>
          </w:tcPr>
          <w:p>
            <w:pPr>
              <w:pStyle w:val="TableParagraph"/>
              <w:spacing w:before="22"/>
              <w:ind w:right="-15"/>
              <w:rPr>
                <w:sz w:val="21"/>
              </w:rPr>
            </w:pPr>
            <w:r>
              <w:rPr>
                <w:sz w:val="21"/>
              </w:rPr>
              <w:t>11.96 </w:t>
            </w:r>
          </w:p>
        </w:tc>
        <w:tc>
          <w:tcPr>
            <w:tcW w:w="1962" w:type="dxa"/>
          </w:tcPr>
          <w:p>
            <w:pPr>
              <w:pStyle w:val="TableParagraph"/>
              <w:spacing w:before="22"/>
              <w:ind w:right="-15"/>
              <w:rPr>
                <w:sz w:val="21"/>
              </w:rPr>
            </w:pPr>
            <w:r>
              <w:rPr>
                <w:sz w:val="21"/>
              </w:rPr>
              <w:t>394,634,916.81 </w:t>
            </w:r>
          </w:p>
        </w:tc>
        <w:tc>
          <w:tcPr>
            <w:tcW w:w="1055" w:type="dxa"/>
          </w:tcPr>
          <w:p>
            <w:pPr>
              <w:pStyle w:val="TableParagraph"/>
              <w:spacing w:before="22"/>
              <w:ind w:right="-15"/>
              <w:rPr>
                <w:sz w:val="21"/>
              </w:rPr>
            </w:pPr>
            <w:r>
              <w:rPr>
                <w:sz w:val="21"/>
              </w:rPr>
              <w:t>10.73 </w:t>
            </w:r>
          </w:p>
        </w:tc>
        <w:tc>
          <w:tcPr>
            <w:tcW w:w="1016" w:type="dxa"/>
          </w:tcPr>
          <w:p>
            <w:pPr>
              <w:pStyle w:val="TableParagraph"/>
              <w:spacing w:before="22"/>
              <w:ind w:right="-15"/>
              <w:rPr>
                <w:sz w:val="21"/>
              </w:rPr>
            </w:pPr>
            <w:r>
              <w:rPr>
                <w:sz w:val="21"/>
              </w:rPr>
              <w:t>-1.62 </w:t>
            </w:r>
          </w:p>
        </w:tc>
        <w:tc>
          <w:tcPr>
            <w:tcW w:w="858" w:type="dxa"/>
          </w:tcPr>
          <w:p>
            <w:pPr>
              <w:pStyle w:val="TableParagraph"/>
              <w:spacing w:before="22"/>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2"/>
              <w:ind w:left="107"/>
              <w:jc w:val="left"/>
              <w:rPr>
                <w:sz w:val="21"/>
              </w:rPr>
            </w:pPr>
            <w:r>
              <w:rPr>
                <w:spacing w:val="-1"/>
                <w:sz w:val="21"/>
              </w:rPr>
              <w:t>应付票据</w:t>
            </w:r>
            <w:r>
              <w:rPr>
                <w:sz w:val="21"/>
              </w:rPr>
              <w:t> </w:t>
            </w:r>
          </w:p>
        </w:tc>
        <w:tc>
          <w:tcPr>
            <w:tcW w:w="1950" w:type="dxa"/>
          </w:tcPr>
          <w:p>
            <w:pPr>
              <w:pStyle w:val="TableParagraph"/>
              <w:spacing w:before="22"/>
              <w:ind w:right="-15"/>
              <w:rPr>
                <w:sz w:val="21"/>
              </w:rPr>
            </w:pPr>
            <w:r>
              <w:rPr>
                <w:sz w:val="21"/>
              </w:rPr>
              <w:t>178,464,712.28 </w:t>
            </w:r>
          </w:p>
        </w:tc>
        <w:tc>
          <w:tcPr>
            <w:tcW w:w="1100" w:type="dxa"/>
          </w:tcPr>
          <w:p>
            <w:pPr>
              <w:pStyle w:val="TableParagraph"/>
              <w:spacing w:before="22"/>
              <w:ind w:right="-15"/>
              <w:rPr>
                <w:sz w:val="21"/>
              </w:rPr>
            </w:pPr>
            <w:r>
              <w:rPr>
                <w:sz w:val="21"/>
              </w:rPr>
              <w:t>5.50 </w:t>
            </w:r>
          </w:p>
        </w:tc>
        <w:tc>
          <w:tcPr>
            <w:tcW w:w="1962" w:type="dxa"/>
          </w:tcPr>
          <w:p>
            <w:pPr>
              <w:pStyle w:val="TableParagraph"/>
              <w:spacing w:before="22"/>
              <w:ind w:right="-15"/>
              <w:rPr>
                <w:sz w:val="21"/>
              </w:rPr>
            </w:pPr>
            <w:r>
              <w:rPr>
                <w:sz w:val="21"/>
              </w:rPr>
              <w:t>262,941,362.00 </w:t>
            </w:r>
          </w:p>
        </w:tc>
        <w:tc>
          <w:tcPr>
            <w:tcW w:w="1055" w:type="dxa"/>
          </w:tcPr>
          <w:p>
            <w:pPr>
              <w:pStyle w:val="TableParagraph"/>
              <w:spacing w:before="22"/>
              <w:ind w:right="-15"/>
              <w:rPr>
                <w:sz w:val="21"/>
              </w:rPr>
            </w:pPr>
            <w:r>
              <w:rPr>
                <w:sz w:val="21"/>
              </w:rPr>
              <w:t>7.15 </w:t>
            </w:r>
          </w:p>
        </w:tc>
        <w:tc>
          <w:tcPr>
            <w:tcW w:w="1016" w:type="dxa"/>
          </w:tcPr>
          <w:p>
            <w:pPr>
              <w:pStyle w:val="TableParagraph"/>
              <w:spacing w:before="22"/>
              <w:ind w:right="-15"/>
              <w:rPr>
                <w:sz w:val="21"/>
              </w:rPr>
            </w:pPr>
            <w:r>
              <w:rPr>
                <w:sz w:val="21"/>
              </w:rPr>
              <w:t>-32.13 </w:t>
            </w:r>
          </w:p>
        </w:tc>
        <w:tc>
          <w:tcPr>
            <w:tcW w:w="858" w:type="dxa"/>
          </w:tcPr>
          <w:p>
            <w:pPr>
              <w:pStyle w:val="TableParagraph"/>
              <w:spacing w:before="22"/>
              <w:ind w:right="28"/>
              <w:rPr>
                <w:sz w:val="21"/>
              </w:rPr>
            </w:pPr>
            <w:r>
              <w:rPr>
                <w:spacing w:val="-18"/>
                <w:sz w:val="21"/>
              </w:rPr>
              <w:t>说明 </w:t>
            </w:r>
            <w:r>
              <w:rPr>
                <w:sz w:val="21"/>
              </w:rPr>
              <w:t>5 </w:t>
            </w:r>
          </w:p>
        </w:tc>
      </w:tr>
      <w:tr>
        <w:trPr>
          <w:trHeight w:val="314" w:hRule="atLeast"/>
        </w:trPr>
        <w:tc>
          <w:tcPr>
            <w:tcW w:w="1815" w:type="dxa"/>
          </w:tcPr>
          <w:p>
            <w:pPr>
              <w:pStyle w:val="TableParagraph"/>
              <w:spacing w:before="22"/>
              <w:ind w:left="107"/>
              <w:jc w:val="left"/>
              <w:rPr>
                <w:sz w:val="21"/>
              </w:rPr>
            </w:pPr>
            <w:r>
              <w:rPr>
                <w:spacing w:val="-1"/>
                <w:sz w:val="21"/>
              </w:rPr>
              <w:t>应付账款</w:t>
            </w:r>
            <w:r>
              <w:rPr>
                <w:sz w:val="21"/>
              </w:rPr>
              <w:t> </w:t>
            </w:r>
          </w:p>
        </w:tc>
        <w:tc>
          <w:tcPr>
            <w:tcW w:w="1950" w:type="dxa"/>
          </w:tcPr>
          <w:p>
            <w:pPr>
              <w:pStyle w:val="TableParagraph"/>
              <w:spacing w:before="22"/>
              <w:ind w:right="-15"/>
              <w:rPr>
                <w:sz w:val="21"/>
              </w:rPr>
            </w:pPr>
            <w:r>
              <w:rPr>
                <w:sz w:val="21"/>
              </w:rPr>
              <w:t>117,949,660.68 </w:t>
            </w:r>
          </w:p>
        </w:tc>
        <w:tc>
          <w:tcPr>
            <w:tcW w:w="1100" w:type="dxa"/>
          </w:tcPr>
          <w:p>
            <w:pPr>
              <w:pStyle w:val="TableParagraph"/>
              <w:spacing w:before="22"/>
              <w:ind w:right="-15"/>
              <w:rPr>
                <w:sz w:val="21"/>
              </w:rPr>
            </w:pPr>
            <w:r>
              <w:rPr>
                <w:sz w:val="21"/>
              </w:rPr>
              <w:t>3.63 </w:t>
            </w:r>
          </w:p>
        </w:tc>
        <w:tc>
          <w:tcPr>
            <w:tcW w:w="1962" w:type="dxa"/>
          </w:tcPr>
          <w:p>
            <w:pPr>
              <w:pStyle w:val="TableParagraph"/>
              <w:spacing w:before="22"/>
              <w:ind w:right="-15"/>
              <w:rPr>
                <w:sz w:val="21"/>
              </w:rPr>
            </w:pPr>
            <w:r>
              <w:rPr>
                <w:sz w:val="21"/>
              </w:rPr>
              <w:t>171,751,150.43 </w:t>
            </w:r>
          </w:p>
        </w:tc>
        <w:tc>
          <w:tcPr>
            <w:tcW w:w="1055" w:type="dxa"/>
          </w:tcPr>
          <w:p>
            <w:pPr>
              <w:pStyle w:val="TableParagraph"/>
              <w:spacing w:before="22"/>
              <w:ind w:right="-15"/>
              <w:rPr>
                <w:sz w:val="21"/>
              </w:rPr>
            </w:pPr>
            <w:r>
              <w:rPr>
                <w:sz w:val="21"/>
              </w:rPr>
              <w:t>4.67 </w:t>
            </w:r>
          </w:p>
        </w:tc>
        <w:tc>
          <w:tcPr>
            <w:tcW w:w="1016" w:type="dxa"/>
          </w:tcPr>
          <w:p>
            <w:pPr>
              <w:pStyle w:val="TableParagraph"/>
              <w:spacing w:before="22"/>
              <w:ind w:right="-15"/>
              <w:rPr>
                <w:sz w:val="21"/>
              </w:rPr>
            </w:pPr>
            <w:r>
              <w:rPr>
                <w:sz w:val="21"/>
              </w:rPr>
              <w:t>-31.33 </w:t>
            </w:r>
          </w:p>
        </w:tc>
        <w:tc>
          <w:tcPr>
            <w:tcW w:w="858" w:type="dxa"/>
          </w:tcPr>
          <w:p>
            <w:pPr>
              <w:pStyle w:val="TableParagraph"/>
              <w:spacing w:before="22"/>
              <w:ind w:right="28"/>
              <w:rPr>
                <w:sz w:val="21"/>
              </w:rPr>
            </w:pPr>
            <w:r>
              <w:rPr>
                <w:spacing w:val="-18"/>
                <w:sz w:val="21"/>
              </w:rPr>
              <w:t>说明 </w:t>
            </w:r>
            <w:r>
              <w:rPr>
                <w:sz w:val="21"/>
              </w:rPr>
              <w:t>6 </w:t>
            </w:r>
          </w:p>
        </w:tc>
      </w:tr>
      <w:tr>
        <w:trPr>
          <w:trHeight w:val="311" w:hRule="atLeast"/>
        </w:trPr>
        <w:tc>
          <w:tcPr>
            <w:tcW w:w="1815" w:type="dxa"/>
          </w:tcPr>
          <w:p>
            <w:pPr>
              <w:pStyle w:val="TableParagraph"/>
              <w:spacing w:before="20"/>
              <w:ind w:left="107"/>
              <w:jc w:val="left"/>
              <w:rPr>
                <w:sz w:val="21"/>
              </w:rPr>
            </w:pPr>
            <w:r>
              <w:rPr>
                <w:spacing w:val="-1"/>
                <w:sz w:val="21"/>
              </w:rPr>
              <w:t>预收款项</w:t>
            </w:r>
            <w:r>
              <w:rPr>
                <w:sz w:val="21"/>
              </w:rPr>
              <w:t> </w:t>
            </w:r>
          </w:p>
        </w:tc>
        <w:tc>
          <w:tcPr>
            <w:tcW w:w="1950" w:type="dxa"/>
          </w:tcPr>
          <w:p>
            <w:pPr>
              <w:pStyle w:val="TableParagraph"/>
              <w:spacing w:before="20"/>
              <w:ind w:right="-15"/>
              <w:rPr>
                <w:sz w:val="21"/>
              </w:rPr>
            </w:pPr>
            <w:r>
              <w:rPr>
                <w:w w:val="100"/>
                <w:sz w:val="21"/>
              </w:rPr>
              <w:t> </w:t>
            </w:r>
          </w:p>
        </w:tc>
        <w:tc>
          <w:tcPr>
            <w:tcW w:w="1100" w:type="dxa"/>
          </w:tcPr>
          <w:p>
            <w:pPr>
              <w:pStyle w:val="TableParagraph"/>
              <w:spacing w:before="20"/>
              <w:ind w:right="-15"/>
              <w:rPr>
                <w:sz w:val="21"/>
              </w:rPr>
            </w:pPr>
            <w:r>
              <w:rPr>
                <w:sz w:val="21"/>
              </w:rPr>
              <w:t>- </w:t>
            </w:r>
          </w:p>
        </w:tc>
        <w:tc>
          <w:tcPr>
            <w:tcW w:w="1962" w:type="dxa"/>
          </w:tcPr>
          <w:p>
            <w:pPr>
              <w:pStyle w:val="TableParagraph"/>
              <w:spacing w:before="20"/>
              <w:ind w:right="-15"/>
              <w:rPr>
                <w:sz w:val="21"/>
              </w:rPr>
            </w:pPr>
            <w:r>
              <w:rPr>
                <w:w w:val="100"/>
                <w:sz w:val="21"/>
              </w:rPr>
              <w:t> </w:t>
            </w:r>
          </w:p>
        </w:tc>
        <w:tc>
          <w:tcPr>
            <w:tcW w:w="1055" w:type="dxa"/>
          </w:tcPr>
          <w:p>
            <w:pPr>
              <w:pStyle w:val="TableParagraph"/>
              <w:spacing w:before="20"/>
              <w:ind w:right="-15"/>
              <w:rPr>
                <w:sz w:val="21"/>
              </w:rPr>
            </w:pPr>
            <w:r>
              <w:rPr>
                <w:sz w:val="21"/>
              </w:rPr>
              <w:t>- </w:t>
            </w:r>
          </w:p>
        </w:tc>
        <w:tc>
          <w:tcPr>
            <w:tcW w:w="1016" w:type="dxa"/>
          </w:tcPr>
          <w:p>
            <w:pPr>
              <w:pStyle w:val="TableParagraph"/>
              <w:spacing w:before="20"/>
              <w:ind w:right="-15"/>
              <w:rPr>
                <w:sz w:val="21"/>
              </w:rPr>
            </w:pPr>
            <w:r>
              <w:rPr>
                <w:w w:val="100"/>
                <w:sz w:val="21"/>
              </w:rPr>
              <w:t>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pacing w:val="-1"/>
                <w:sz w:val="21"/>
              </w:rPr>
              <w:t>合同负债</w:t>
            </w:r>
            <w:r>
              <w:rPr>
                <w:sz w:val="21"/>
              </w:rPr>
              <w:t> </w:t>
            </w:r>
          </w:p>
        </w:tc>
        <w:tc>
          <w:tcPr>
            <w:tcW w:w="1950" w:type="dxa"/>
          </w:tcPr>
          <w:p>
            <w:pPr>
              <w:pStyle w:val="TableParagraph"/>
              <w:spacing w:before="20"/>
              <w:ind w:right="-29"/>
              <w:rPr>
                <w:sz w:val="24"/>
              </w:rPr>
            </w:pPr>
            <w:r>
              <w:rPr>
                <w:sz w:val="21"/>
              </w:rPr>
              <w:t>1,063,954.14</w:t>
            </w:r>
            <w:r>
              <w:rPr>
                <w:sz w:val="24"/>
              </w:rPr>
              <w:t> </w:t>
            </w:r>
          </w:p>
        </w:tc>
        <w:tc>
          <w:tcPr>
            <w:tcW w:w="1100" w:type="dxa"/>
          </w:tcPr>
          <w:p>
            <w:pPr>
              <w:pStyle w:val="TableParagraph"/>
              <w:spacing w:before="20"/>
              <w:ind w:right="-15"/>
              <w:rPr>
                <w:sz w:val="21"/>
              </w:rPr>
            </w:pPr>
            <w:r>
              <w:rPr>
                <w:sz w:val="21"/>
              </w:rPr>
              <w:t>0.03 </w:t>
            </w:r>
          </w:p>
        </w:tc>
        <w:tc>
          <w:tcPr>
            <w:tcW w:w="1962" w:type="dxa"/>
          </w:tcPr>
          <w:p>
            <w:pPr>
              <w:pStyle w:val="TableParagraph"/>
              <w:spacing w:before="20"/>
              <w:ind w:right="-15"/>
              <w:rPr>
                <w:sz w:val="21"/>
              </w:rPr>
            </w:pPr>
            <w:r>
              <w:rPr>
                <w:sz w:val="21"/>
              </w:rPr>
              <w:t>1,765,649.00 </w:t>
            </w:r>
          </w:p>
        </w:tc>
        <w:tc>
          <w:tcPr>
            <w:tcW w:w="1055" w:type="dxa"/>
          </w:tcPr>
          <w:p>
            <w:pPr>
              <w:pStyle w:val="TableParagraph"/>
              <w:spacing w:before="20"/>
              <w:ind w:right="-15"/>
              <w:rPr>
                <w:sz w:val="21"/>
              </w:rPr>
            </w:pPr>
            <w:r>
              <w:rPr>
                <w:sz w:val="21"/>
              </w:rPr>
              <w:t>0.05 </w:t>
            </w:r>
          </w:p>
        </w:tc>
        <w:tc>
          <w:tcPr>
            <w:tcW w:w="1016" w:type="dxa"/>
          </w:tcPr>
          <w:p>
            <w:pPr>
              <w:pStyle w:val="TableParagraph"/>
              <w:spacing w:before="20"/>
              <w:ind w:right="-29"/>
              <w:rPr>
                <w:sz w:val="24"/>
              </w:rPr>
            </w:pPr>
            <w:r>
              <w:rPr>
                <w:sz w:val="21"/>
              </w:rPr>
              <w:t>-39.74</w:t>
            </w:r>
            <w:r>
              <w:rPr>
                <w:sz w:val="24"/>
              </w:rPr>
              <w:t> </w:t>
            </w:r>
          </w:p>
        </w:tc>
        <w:tc>
          <w:tcPr>
            <w:tcW w:w="858" w:type="dxa"/>
          </w:tcPr>
          <w:p>
            <w:pPr>
              <w:pStyle w:val="TableParagraph"/>
              <w:spacing w:before="20"/>
              <w:ind w:right="28"/>
              <w:rPr>
                <w:sz w:val="21"/>
              </w:rPr>
            </w:pPr>
            <w:r>
              <w:rPr>
                <w:spacing w:val="-18"/>
                <w:sz w:val="21"/>
              </w:rPr>
              <w:t>说明 </w:t>
            </w:r>
            <w:r>
              <w:rPr>
                <w:sz w:val="21"/>
              </w:rPr>
              <w:t>7 </w:t>
            </w:r>
          </w:p>
        </w:tc>
      </w:tr>
      <w:tr>
        <w:trPr>
          <w:trHeight w:val="311" w:hRule="atLeast"/>
        </w:trPr>
        <w:tc>
          <w:tcPr>
            <w:tcW w:w="1815" w:type="dxa"/>
          </w:tcPr>
          <w:p>
            <w:pPr>
              <w:pStyle w:val="TableParagraph"/>
              <w:spacing w:before="20"/>
              <w:ind w:left="107"/>
              <w:jc w:val="left"/>
              <w:rPr>
                <w:sz w:val="21"/>
              </w:rPr>
            </w:pPr>
            <w:r>
              <w:rPr>
                <w:spacing w:val="-1"/>
                <w:sz w:val="21"/>
              </w:rPr>
              <w:t>应付职工薪酬</w:t>
            </w:r>
            <w:r>
              <w:rPr>
                <w:sz w:val="21"/>
              </w:rPr>
              <w:t> </w:t>
            </w:r>
          </w:p>
        </w:tc>
        <w:tc>
          <w:tcPr>
            <w:tcW w:w="1950" w:type="dxa"/>
          </w:tcPr>
          <w:p>
            <w:pPr>
              <w:pStyle w:val="TableParagraph"/>
              <w:spacing w:before="20"/>
              <w:ind w:right="-15"/>
              <w:rPr>
                <w:sz w:val="21"/>
              </w:rPr>
            </w:pPr>
            <w:r>
              <w:rPr>
                <w:sz w:val="21"/>
              </w:rPr>
              <w:t>24,118,844.64 </w:t>
            </w:r>
          </w:p>
        </w:tc>
        <w:tc>
          <w:tcPr>
            <w:tcW w:w="1100" w:type="dxa"/>
          </w:tcPr>
          <w:p>
            <w:pPr>
              <w:pStyle w:val="TableParagraph"/>
              <w:spacing w:before="20"/>
              <w:ind w:right="-15"/>
              <w:rPr>
                <w:sz w:val="21"/>
              </w:rPr>
            </w:pPr>
            <w:r>
              <w:rPr>
                <w:sz w:val="21"/>
              </w:rPr>
              <w:t>0.74 </w:t>
            </w:r>
          </w:p>
        </w:tc>
        <w:tc>
          <w:tcPr>
            <w:tcW w:w="1962" w:type="dxa"/>
          </w:tcPr>
          <w:p>
            <w:pPr>
              <w:pStyle w:val="TableParagraph"/>
              <w:spacing w:before="20"/>
              <w:ind w:right="-15"/>
              <w:rPr>
                <w:sz w:val="21"/>
              </w:rPr>
            </w:pPr>
            <w:r>
              <w:rPr>
                <w:sz w:val="21"/>
              </w:rPr>
              <w:t>22,504,531.60 </w:t>
            </w:r>
          </w:p>
        </w:tc>
        <w:tc>
          <w:tcPr>
            <w:tcW w:w="1055" w:type="dxa"/>
          </w:tcPr>
          <w:p>
            <w:pPr>
              <w:pStyle w:val="TableParagraph"/>
              <w:spacing w:before="20"/>
              <w:ind w:right="-15"/>
              <w:rPr>
                <w:sz w:val="21"/>
              </w:rPr>
            </w:pPr>
            <w:r>
              <w:rPr>
                <w:sz w:val="21"/>
              </w:rPr>
              <w:t>0.61 </w:t>
            </w:r>
          </w:p>
        </w:tc>
        <w:tc>
          <w:tcPr>
            <w:tcW w:w="1016" w:type="dxa"/>
          </w:tcPr>
          <w:p>
            <w:pPr>
              <w:pStyle w:val="TableParagraph"/>
              <w:spacing w:before="20"/>
              <w:ind w:right="-15"/>
              <w:rPr>
                <w:sz w:val="21"/>
              </w:rPr>
            </w:pPr>
            <w:r>
              <w:rPr>
                <w:sz w:val="21"/>
              </w:rPr>
              <w:t>7.17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2" w:hRule="atLeast"/>
        </w:trPr>
        <w:tc>
          <w:tcPr>
            <w:tcW w:w="1815" w:type="dxa"/>
          </w:tcPr>
          <w:p>
            <w:pPr>
              <w:pStyle w:val="TableParagraph"/>
              <w:spacing w:before="23"/>
              <w:ind w:left="107"/>
              <w:jc w:val="left"/>
              <w:rPr>
                <w:sz w:val="21"/>
              </w:rPr>
            </w:pPr>
            <w:r>
              <w:rPr>
                <w:spacing w:val="-1"/>
                <w:sz w:val="21"/>
              </w:rPr>
              <w:t>应交税费</w:t>
            </w:r>
            <w:r>
              <w:rPr>
                <w:sz w:val="21"/>
              </w:rPr>
              <w:t> </w:t>
            </w:r>
          </w:p>
        </w:tc>
        <w:tc>
          <w:tcPr>
            <w:tcW w:w="1950" w:type="dxa"/>
          </w:tcPr>
          <w:p>
            <w:pPr>
              <w:pStyle w:val="TableParagraph"/>
              <w:spacing w:before="23"/>
              <w:ind w:right="-15"/>
              <w:rPr>
                <w:sz w:val="21"/>
              </w:rPr>
            </w:pPr>
            <w:r>
              <w:rPr>
                <w:sz w:val="21"/>
              </w:rPr>
              <w:t>10,041,882.00 </w:t>
            </w:r>
          </w:p>
        </w:tc>
        <w:tc>
          <w:tcPr>
            <w:tcW w:w="1100" w:type="dxa"/>
          </w:tcPr>
          <w:p>
            <w:pPr>
              <w:pStyle w:val="TableParagraph"/>
              <w:spacing w:before="23"/>
              <w:ind w:right="-15"/>
              <w:rPr>
                <w:sz w:val="21"/>
              </w:rPr>
            </w:pPr>
            <w:r>
              <w:rPr>
                <w:sz w:val="21"/>
              </w:rPr>
              <w:t>0.31 </w:t>
            </w:r>
          </w:p>
        </w:tc>
        <w:tc>
          <w:tcPr>
            <w:tcW w:w="1962" w:type="dxa"/>
          </w:tcPr>
          <w:p>
            <w:pPr>
              <w:pStyle w:val="TableParagraph"/>
              <w:spacing w:before="23"/>
              <w:ind w:right="-15"/>
              <w:rPr>
                <w:sz w:val="21"/>
              </w:rPr>
            </w:pPr>
            <w:r>
              <w:rPr>
                <w:sz w:val="21"/>
              </w:rPr>
              <w:t>13,718,411.64 </w:t>
            </w:r>
          </w:p>
        </w:tc>
        <w:tc>
          <w:tcPr>
            <w:tcW w:w="1055" w:type="dxa"/>
          </w:tcPr>
          <w:p>
            <w:pPr>
              <w:pStyle w:val="TableParagraph"/>
              <w:spacing w:before="23"/>
              <w:ind w:right="-15"/>
              <w:rPr>
                <w:sz w:val="21"/>
              </w:rPr>
            </w:pPr>
            <w:r>
              <w:rPr>
                <w:sz w:val="21"/>
              </w:rPr>
              <w:t>0.37 </w:t>
            </w:r>
          </w:p>
        </w:tc>
        <w:tc>
          <w:tcPr>
            <w:tcW w:w="1016" w:type="dxa"/>
          </w:tcPr>
          <w:p>
            <w:pPr>
              <w:pStyle w:val="TableParagraph"/>
              <w:spacing w:before="23"/>
              <w:ind w:right="-15"/>
              <w:rPr>
                <w:sz w:val="21"/>
              </w:rPr>
            </w:pPr>
            <w:r>
              <w:rPr>
                <w:sz w:val="21"/>
              </w:rPr>
              <w:t>-26.80 </w:t>
            </w:r>
          </w:p>
        </w:tc>
        <w:tc>
          <w:tcPr>
            <w:tcW w:w="858" w:type="dxa"/>
          </w:tcPr>
          <w:p>
            <w:pPr>
              <w:pStyle w:val="TableParagraph"/>
              <w:spacing w:before="23"/>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2"/>
              <w:ind w:left="107"/>
              <w:jc w:val="left"/>
              <w:rPr>
                <w:sz w:val="21"/>
              </w:rPr>
            </w:pPr>
            <w:r>
              <w:rPr>
                <w:sz w:val="21"/>
              </w:rPr>
              <w:t>其他应付款 </w:t>
            </w:r>
          </w:p>
        </w:tc>
        <w:tc>
          <w:tcPr>
            <w:tcW w:w="1950" w:type="dxa"/>
          </w:tcPr>
          <w:p>
            <w:pPr>
              <w:pStyle w:val="TableParagraph"/>
              <w:spacing w:before="22"/>
              <w:ind w:right="-15"/>
              <w:rPr>
                <w:sz w:val="21"/>
              </w:rPr>
            </w:pPr>
            <w:r>
              <w:rPr>
                <w:sz w:val="21"/>
              </w:rPr>
              <w:t>1,246,770.17 </w:t>
            </w:r>
          </w:p>
        </w:tc>
        <w:tc>
          <w:tcPr>
            <w:tcW w:w="1100" w:type="dxa"/>
          </w:tcPr>
          <w:p>
            <w:pPr>
              <w:pStyle w:val="TableParagraph"/>
              <w:spacing w:before="22"/>
              <w:ind w:right="-15"/>
              <w:rPr>
                <w:sz w:val="21"/>
              </w:rPr>
            </w:pPr>
            <w:r>
              <w:rPr>
                <w:sz w:val="21"/>
              </w:rPr>
              <w:t>0.04 </w:t>
            </w:r>
          </w:p>
        </w:tc>
        <w:tc>
          <w:tcPr>
            <w:tcW w:w="1962" w:type="dxa"/>
          </w:tcPr>
          <w:p>
            <w:pPr>
              <w:pStyle w:val="TableParagraph"/>
              <w:spacing w:before="22"/>
              <w:ind w:right="-15"/>
              <w:rPr>
                <w:sz w:val="21"/>
              </w:rPr>
            </w:pPr>
            <w:r>
              <w:rPr>
                <w:sz w:val="21"/>
              </w:rPr>
              <w:t>1,269,265.70 </w:t>
            </w:r>
          </w:p>
        </w:tc>
        <w:tc>
          <w:tcPr>
            <w:tcW w:w="1055" w:type="dxa"/>
          </w:tcPr>
          <w:p>
            <w:pPr>
              <w:pStyle w:val="TableParagraph"/>
              <w:spacing w:before="22"/>
              <w:ind w:right="-15"/>
              <w:rPr>
                <w:sz w:val="21"/>
              </w:rPr>
            </w:pPr>
            <w:r>
              <w:rPr>
                <w:sz w:val="21"/>
              </w:rPr>
              <w:t>0.03 </w:t>
            </w:r>
          </w:p>
        </w:tc>
        <w:tc>
          <w:tcPr>
            <w:tcW w:w="1016" w:type="dxa"/>
          </w:tcPr>
          <w:p>
            <w:pPr>
              <w:pStyle w:val="TableParagraph"/>
              <w:spacing w:before="22"/>
              <w:ind w:right="-15"/>
              <w:rPr>
                <w:sz w:val="21"/>
              </w:rPr>
            </w:pPr>
            <w:r>
              <w:rPr>
                <w:sz w:val="21"/>
              </w:rPr>
              <w:t>-1.77 </w:t>
            </w:r>
          </w:p>
        </w:tc>
        <w:tc>
          <w:tcPr>
            <w:tcW w:w="858" w:type="dxa"/>
          </w:tcPr>
          <w:p>
            <w:pPr>
              <w:pStyle w:val="TableParagraph"/>
              <w:spacing w:before="22"/>
              <w:ind w:right="103"/>
              <w:rPr>
                <w:sz w:val="21"/>
              </w:rPr>
            </w:pPr>
            <w:r>
              <w:rPr>
                <w:w w:val="100"/>
                <w:sz w:val="21"/>
              </w:rPr>
              <w:t> </w:t>
            </w:r>
            <w:r>
              <w:rPr>
                <w:sz w:val="21"/>
              </w:rPr>
              <w:t> </w:t>
            </w:r>
            <w:r>
              <w:rPr>
                <w:w w:val="100"/>
                <w:sz w:val="21"/>
              </w:rPr>
              <w:t> </w:t>
            </w:r>
          </w:p>
        </w:tc>
      </w:tr>
      <w:tr>
        <w:trPr>
          <w:trHeight w:val="314" w:hRule="atLeast"/>
        </w:trPr>
        <w:tc>
          <w:tcPr>
            <w:tcW w:w="1815" w:type="dxa"/>
          </w:tcPr>
          <w:p>
            <w:pPr>
              <w:pStyle w:val="TableParagraph"/>
              <w:spacing w:before="22"/>
              <w:ind w:left="107"/>
              <w:jc w:val="left"/>
              <w:rPr>
                <w:sz w:val="21"/>
              </w:rPr>
            </w:pPr>
            <w:r>
              <w:rPr>
                <w:spacing w:val="-1"/>
                <w:sz w:val="21"/>
              </w:rPr>
              <w:t>其他流动负债</w:t>
            </w:r>
            <w:r>
              <w:rPr>
                <w:sz w:val="21"/>
              </w:rPr>
              <w:t> </w:t>
            </w:r>
          </w:p>
        </w:tc>
        <w:tc>
          <w:tcPr>
            <w:tcW w:w="1950" w:type="dxa"/>
          </w:tcPr>
          <w:p>
            <w:pPr>
              <w:pStyle w:val="TableParagraph"/>
              <w:spacing w:before="22"/>
              <w:ind w:right="-15"/>
              <w:rPr>
                <w:sz w:val="21"/>
              </w:rPr>
            </w:pPr>
            <w:r>
              <w:rPr>
                <w:sz w:val="21"/>
              </w:rPr>
              <w:t>138,314.03 </w:t>
            </w:r>
          </w:p>
        </w:tc>
        <w:tc>
          <w:tcPr>
            <w:tcW w:w="1100" w:type="dxa"/>
          </w:tcPr>
          <w:p>
            <w:pPr>
              <w:pStyle w:val="TableParagraph"/>
              <w:spacing w:before="22"/>
              <w:ind w:right="-15"/>
              <w:rPr>
                <w:sz w:val="21"/>
              </w:rPr>
            </w:pPr>
            <w:r>
              <w:rPr>
                <w:sz w:val="21"/>
              </w:rPr>
              <w:t>- </w:t>
            </w:r>
          </w:p>
        </w:tc>
        <w:tc>
          <w:tcPr>
            <w:tcW w:w="1962" w:type="dxa"/>
          </w:tcPr>
          <w:p>
            <w:pPr>
              <w:pStyle w:val="TableParagraph"/>
              <w:spacing w:before="22"/>
              <w:ind w:right="-15"/>
              <w:rPr>
                <w:sz w:val="21"/>
              </w:rPr>
            </w:pPr>
            <w:r>
              <w:rPr>
                <w:sz w:val="21"/>
              </w:rPr>
              <w:t>229,534.36 </w:t>
            </w:r>
          </w:p>
        </w:tc>
        <w:tc>
          <w:tcPr>
            <w:tcW w:w="1055" w:type="dxa"/>
          </w:tcPr>
          <w:p>
            <w:pPr>
              <w:pStyle w:val="TableParagraph"/>
              <w:spacing w:before="22"/>
              <w:ind w:right="-15"/>
              <w:rPr>
                <w:sz w:val="21"/>
              </w:rPr>
            </w:pPr>
            <w:r>
              <w:rPr>
                <w:sz w:val="21"/>
              </w:rPr>
              <w:t>0.01 </w:t>
            </w:r>
          </w:p>
        </w:tc>
        <w:tc>
          <w:tcPr>
            <w:tcW w:w="1016" w:type="dxa"/>
          </w:tcPr>
          <w:p>
            <w:pPr>
              <w:pStyle w:val="TableParagraph"/>
              <w:spacing w:before="22"/>
              <w:ind w:right="-15"/>
              <w:rPr>
                <w:sz w:val="21"/>
              </w:rPr>
            </w:pPr>
            <w:r>
              <w:rPr>
                <w:sz w:val="21"/>
              </w:rPr>
              <w:t>-39.74 </w:t>
            </w:r>
          </w:p>
        </w:tc>
        <w:tc>
          <w:tcPr>
            <w:tcW w:w="858" w:type="dxa"/>
          </w:tcPr>
          <w:p>
            <w:pPr>
              <w:pStyle w:val="TableParagraph"/>
              <w:spacing w:before="22"/>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pacing w:val="-1"/>
                <w:sz w:val="21"/>
              </w:rPr>
              <w:t>流动负债合计</w:t>
            </w:r>
            <w:r>
              <w:rPr>
                <w:sz w:val="21"/>
              </w:rPr>
              <w:t> </w:t>
            </w:r>
          </w:p>
        </w:tc>
        <w:tc>
          <w:tcPr>
            <w:tcW w:w="1950" w:type="dxa"/>
          </w:tcPr>
          <w:p>
            <w:pPr>
              <w:pStyle w:val="TableParagraph"/>
              <w:spacing w:before="20"/>
              <w:ind w:right="-15"/>
              <w:rPr>
                <w:sz w:val="21"/>
              </w:rPr>
            </w:pPr>
            <w:r>
              <w:rPr>
                <w:sz w:val="21"/>
              </w:rPr>
              <w:t>721,250,684.08 </w:t>
            </w:r>
          </w:p>
        </w:tc>
        <w:tc>
          <w:tcPr>
            <w:tcW w:w="1100" w:type="dxa"/>
          </w:tcPr>
          <w:p>
            <w:pPr>
              <w:pStyle w:val="TableParagraph"/>
              <w:spacing w:before="20"/>
              <w:ind w:right="-15"/>
              <w:rPr>
                <w:sz w:val="21"/>
              </w:rPr>
            </w:pPr>
            <w:r>
              <w:rPr>
                <w:sz w:val="21"/>
              </w:rPr>
              <w:t>22.22 </w:t>
            </w:r>
          </w:p>
        </w:tc>
        <w:tc>
          <w:tcPr>
            <w:tcW w:w="1962" w:type="dxa"/>
          </w:tcPr>
          <w:p>
            <w:pPr>
              <w:pStyle w:val="TableParagraph"/>
              <w:spacing w:before="20"/>
              <w:ind w:right="-15"/>
              <w:rPr>
                <w:sz w:val="21"/>
              </w:rPr>
            </w:pPr>
            <w:r>
              <w:rPr>
                <w:sz w:val="21"/>
              </w:rPr>
              <w:t>868,814,821.54 </w:t>
            </w:r>
          </w:p>
        </w:tc>
        <w:tc>
          <w:tcPr>
            <w:tcW w:w="1055" w:type="dxa"/>
          </w:tcPr>
          <w:p>
            <w:pPr>
              <w:pStyle w:val="TableParagraph"/>
              <w:spacing w:before="20"/>
              <w:ind w:right="-15"/>
              <w:rPr>
                <w:sz w:val="21"/>
              </w:rPr>
            </w:pPr>
            <w:r>
              <w:rPr>
                <w:sz w:val="21"/>
              </w:rPr>
              <w:t>23.63 </w:t>
            </w:r>
          </w:p>
        </w:tc>
        <w:tc>
          <w:tcPr>
            <w:tcW w:w="1016" w:type="dxa"/>
          </w:tcPr>
          <w:p>
            <w:pPr>
              <w:pStyle w:val="TableParagraph"/>
              <w:spacing w:before="20"/>
              <w:ind w:right="-15"/>
              <w:rPr>
                <w:sz w:val="21"/>
              </w:rPr>
            </w:pPr>
            <w:r>
              <w:rPr>
                <w:sz w:val="21"/>
              </w:rPr>
              <w:t>-16.98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pacing w:val="-1"/>
                <w:sz w:val="21"/>
              </w:rPr>
              <w:t>预计负债</w:t>
            </w:r>
            <w:r>
              <w:rPr>
                <w:sz w:val="21"/>
              </w:rPr>
              <w:t> </w:t>
            </w:r>
          </w:p>
        </w:tc>
        <w:tc>
          <w:tcPr>
            <w:tcW w:w="1950" w:type="dxa"/>
          </w:tcPr>
          <w:p>
            <w:pPr>
              <w:pStyle w:val="TableParagraph"/>
              <w:spacing w:before="20"/>
              <w:ind w:right="-15"/>
              <w:rPr>
                <w:sz w:val="21"/>
              </w:rPr>
            </w:pPr>
            <w:r>
              <w:rPr>
                <w:sz w:val="21"/>
              </w:rPr>
              <w:t>22,842,731.93 </w:t>
            </w:r>
          </w:p>
        </w:tc>
        <w:tc>
          <w:tcPr>
            <w:tcW w:w="1100" w:type="dxa"/>
          </w:tcPr>
          <w:p>
            <w:pPr>
              <w:pStyle w:val="TableParagraph"/>
              <w:spacing w:before="20"/>
              <w:ind w:right="-15"/>
              <w:rPr>
                <w:sz w:val="21"/>
              </w:rPr>
            </w:pPr>
            <w:r>
              <w:rPr>
                <w:sz w:val="21"/>
              </w:rPr>
              <w:t>0.70 </w:t>
            </w:r>
          </w:p>
        </w:tc>
        <w:tc>
          <w:tcPr>
            <w:tcW w:w="1962" w:type="dxa"/>
          </w:tcPr>
          <w:p>
            <w:pPr>
              <w:pStyle w:val="TableParagraph"/>
              <w:spacing w:before="20"/>
              <w:ind w:right="-15"/>
              <w:rPr>
                <w:sz w:val="21"/>
              </w:rPr>
            </w:pPr>
            <w:r>
              <w:rPr>
                <w:sz w:val="21"/>
              </w:rPr>
              <w:t>31,398,494.99 </w:t>
            </w:r>
          </w:p>
        </w:tc>
        <w:tc>
          <w:tcPr>
            <w:tcW w:w="1055" w:type="dxa"/>
          </w:tcPr>
          <w:p>
            <w:pPr>
              <w:pStyle w:val="TableParagraph"/>
              <w:spacing w:before="20"/>
              <w:ind w:right="-15"/>
              <w:rPr>
                <w:sz w:val="21"/>
              </w:rPr>
            </w:pPr>
            <w:r>
              <w:rPr>
                <w:sz w:val="21"/>
              </w:rPr>
              <w:t>0.85 </w:t>
            </w:r>
          </w:p>
        </w:tc>
        <w:tc>
          <w:tcPr>
            <w:tcW w:w="1016" w:type="dxa"/>
          </w:tcPr>
          <w:p>
            <w:pPr>
              <w:pStyle w:val="TableParagraph"/>
              <w:spacing w:before="20"/>
              <w:ind w:right="-15"/>
              <w:rPr>
                <w:sz w:val="21"/>
              </w:rPr>
            </w:pPr>
            <w:r>
              <w:rPr>
                <w:sz w:val="21"/>
              </w:rPr>
              <w:t>-27.25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pacing w:val="-1"/>
                <w:sz w:val="21"/>
              </w:rPr>
              <w:t>递延收益</w:t>
            </w:r>
            <w:r>
              <w:rPr>
                <w:sz w:val="21"/>
              </w:rPr>
              <w:t> </w:t>
            </w:r>
          </w:p>
        </w:tc>
        <w:tc>
          <w:tcPr>
            <w:tcW w:w="1950" w:type="dxa"/>
          </w:tcPr>
          <w:p>
            <w:pPr>
              <w:pStyle w:val="TableParagraph"/>
              <w:spacing w:before="20"/>
              <w:ind w:right="-15"/>
              <w:rPr>
                <w:sz w:val="21"/>
              </w:rPr>
            </w:pPr>
            <w:r>
              <w:rPr>
                <w:sz w:val="21"/>
              </w:rPr>
              <w:t>119,894,195.45 </w:t>
            </w:r>
          </w:p>
        </w:tc>
        <w:tc>
          <w:tcPr>
            <w:tcW w:w="1100" w:type="dxa"/>
          </w:tcPr>
          <w:p>
            <w:pPr>
              <w:pStyle w:val="TableParagraph"/>
              <w:spacing w:before="20"/>
              <w:ind w:right="-15"/>
              <w:rPr>
                <w:sz w:val="21"/>
              </w:rPr>
            </w:pPr>
            <w:r>
              <w:rPr>
                <w:sz w:val="21"/>
              </w:rPr>
              <w:t>3.69 </w:t>
            </w:r>
          </w:p>
        </w:tc>
        <w:tc>
          <w:tcPr>
            <w:tcW w:w="1962" w:type="dxa"/>
          </w:tcPr>
          <w:p>
            <w:pPr>
              <w:pStyle w:val="TableParagraph"/>
              <w:spacing w:before="20"/>
              <w:ind w:right="-15"/>
              <w:rPr>
                <w:sz w:val="21"/>
              </w:rPr>
            </w:pPr>
            <w:r>
              <w:rPr>
                <w:sz w:val="21"/>
              </w:rPr>
              <w:t>138,421,592.95 </w:t>
            </w:r>
          </w:p>
        </w:tc>
        <w:tc>
          <w:tcPr>
            <w:tcW w:w="1055" w:type="dxa"/>
          </w:tcPr>
          <w:p>
            <w:pPr>
              <w:pStyle w:val="TableParagraph"/>
              <w:spacing w:before="20"/>
              <w:ind w:right="-15"/>
              <w:rPr>
                <w:sz w:val="21"/>
              </w:rPr>
            </w:pPr>
            <w:r>
              <w:rPr>
                <w:sz w:val="21"/>
              </w:rPr>
              <w:t>3.77 </w:t>
            </w:r>
          </w:p>
        </w:tc>
        <w:tc>
          <w:tcPr>
            <w:tcW w:w="1016" w:type="dxa"/>
          </w:tcPr>
          <w:p>
            <w:pPr>
              <w:pStyle w:val="TableParagraph"/>
              <w:spacing w:before="20"/>
              <w:ind w:right="-15"/>
              <w:rPr>
                <w:sz w:val="21"/>
              </w:rPr>
            </w:pPr>
            <w:r>
              <w:rPr>
                <w:sz w:val="21"/>
              </w:rPr>
              <w:t>-13.38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2"/>
              <w:ind w:left="107"/>
              <w:jc w:val="left"/>
              <w:rPr>
                <w:sz w:val="21"/>
              </w:rPr>
            </w:pPr>
            <w:r>
              <w:rPr>
                <w:spacing w:val="-1"/>
                <w:sz w:val="21"/>
              </w:rPr>
              <w:t>非流动负债合计</w:t>
            </w:r>
            <w:r>
              <w:rPr>
                <w:sz w:val="21"/>
              </w:rPr>
              <w:t> </w:t>
            </w:r>
          </w:p>
        </w:tc>
        <w:tc>
          <w:tcPr>
            <w:tcW w:w="1950" w:type="dxa"/>
          </w:tcPr>
          <w:p>
            <w:pPr>
              <w:pStyle w:val="TableParagraph"/>
              <w:spacing w:before="22"/>
              <w:ind w:right="-15"/>
              <w:rPr>
                <w:sz w:val="21"/>
              </w:rPr>
            </w:pPr>
            <w:r>
              <w:rPr>
                <w:sz w:val="21"/>
              </w:rPr>
              <w:t>142,736,927.38 </w:t>
            </w:r>
          </w:p>
        </w:tc>
        <w:tc>
          <w:tcPr>
            <w:tcW w:w="1100" w:type="dxa"/>
          </w:tcPr>
          <w:p>
            <w:pPr>
              <w:pStyle w:val="TableParagraph"/>
              <w:spacing w:before="22"/>
              <w:ind w:right="-15"/>
              <w:rPr>
                <w:sz w:val="21"/>
              </w:rPr>
            </w:pPr>
            <w:r>
              <w:rPr>
                <w:sz w:val="21"/>
              </w:rPr>
              <w:t>4.40 </w:t>
            </w:r>
          </w:p>
        </w:tc>
        <w:tc>
          <w:tcPr>
            <w:tcW w:w="1962" w:type="dxa"/>
          </w:tcPr>
          <w:p>
            <w:pPr>
              <w:pStyle w:val="TableParagraph"/>
              <w:spacing w:before="22"/>
              <w:ind w:right="-15"/>
              <w:rPr>
                <w:sz w:val="21"/>
              </w:rPr>
            </w:pPr>
            <w:r>
              <w:rPr>
                <w:sz w:val="21"/>
              </w:rPr>
              <w:t>169,820,087.94 </w:t>
            </w:r>
          </w:p>
        </w:tc>
        <w:tc>
          <w:tcPr>
            <w:tcW w:w="1055" w:type="dxa"/>
          </w:tcPr>
          <w:p>
            <w:pPr>
              <w:pStyle w:val="TableParagraph"/>
              <w:spacing w:before="22"/>
              <w:ind w:right="-15"/>
              <w:rPr>
                <w:sz w:val="21"/>
              </w:rPr>
            </w:pPr>
            <w:r>
              <w:rPr>
                <w:sz w:val="21"/>
              </w:rPr>
              <w:t>4.62 </w:t>
            </w:r>
          </w:p>
        </w:tc>
        <w:tc>
          <w:tcPr>
            <w:tcW w:w="1016" w:type="dxa"/>
          </w:tcPr>
          <w:p>
            <w:pPr>
              <w:pStyle w:val="TableParagraph"/>
              <w:spacing w:before="22"/>
              <w:ind w:right="-15"/>
              <w:rPr>
                <w:sz w:val="21"/>
              </w:rPr>
            </w:pPr>
            <w:r>
              <w:rPr>
                <w:sz w:val="21"/>
              </w:rPr>
              <w:t>-15.95 </w:t>
            </w:r>
          </w:p>
        </w:tc>
        <w:tc>
          <w:tcPr>
            <w:tcW w:w="858" w:type="dxa"/>
          </w:tcPr>
          <w:p>
            <w:pPr>
              <w:pStyle w:val="TableParagraph"/>
              <w:spacing w:before="22"/>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2"/>
              <w:ind w:left="107"/>
              <w:jc w:val="left"/>
              <w:rPr>
                <w:sz w:val="21"/>
              </w:rPr>
            </w:pPr>
            <w:r>
              <w:rPr>
                <w:spacing w:val="-1"/>
                <w:sz w:val="21"/>
              </w:rPr>
              <w:t>负债合计</w:t>
            </w:r>
            <w:r>
              <w:rPr>
                <w:sz w:val="21"/>
              </w:rPr>
              <w:t> </w:t>
            </w:r>
          </w:p>
        </w:tc>
        <w:tc>
          <w:tcPr>
            <w:tcW w:w="1950" w:type="dxa"/>
          </w:tcPr>
          <w:p>
            <w:pPr>
              <w:pStyle w:val="TableParagraph"/>
              <w:spacing w:before="22"/>
              <w:ind w:right="-15"/>
              <w:rPr>
                <w:sz w:val="21"/>
              </w:rPr>
            </w:pPr>
            <w:r>
              <w:rPr>
                <w:sz w:val="21"/>
              </w:rPr>
              <w:t>863,987,611.46 </w:t>
            </w:r>
          </w:p>
        </w:tc>
        <w:tc>
          <w:tcPr>
            <w:tcW w:w="1100" w:type="dxa"/>
          </w:tcPr>
          <w:p>
            <w:pPr>
              <w:pStyle w:val="TableParagraph"/>
              <w:spacing w:before="22"/>
              <w:ind w:right="-15"/>
              <w:rPr>
                <w:sz w:val="21"/>
              </w:rPr>
            </w:pPr>
            <w:r>
              <w:rPr>
                <w:sz w:val="21"/>
              </w:rPr>
              <w:t>26.62 </w:t>
            </w:r>
          </w:p>
        </w:tc>
        <w:tc>
          <w:tcPr>
            <w:tcW w:w="1962" w:type="dxa"/>
          </w:tcPr>
          <w:p>
            <w:pPr>
              <w:pStyle w:val="TableParagraph"/>
              <w:spacing w:before="22"/>
              <w:ind w:right="-15"/>
              <w:rPr>
                <w:sz w:val="21"/>
              </w:rPr>
            </w:pPr>
            <w:r>
              <w:rPr>
                <w:sz w:val="21"/>
              </w:rPr>
              <w:t>1,038,634,909.48 </w:t>
            </w:r>
          </w:p>
        </w:tc>
        <w:tc>
          <w:tcPr>
            <w:tcW w:w="1055" w:type="dxa"/>
          </w:tcPr>
          <w:p>
            <w:pPr>
              <w:pStyle w:val="TableParagraph"/>
              <w:spacing w:before="22"/>
              <w:ind w:right="-15"/>
              <w:rPr>
                <w:sz w:val="21"/>
              </w:rPr>
            </w:pPr>
            <w:r>
              <w:rPr>
                <w:sz w:val="21"/>
              </w:rPr>
              <w:t>28.25 </w:t>
            </w:r>
          </w:p>
        </w:tc>
        <w:tc>
          <w:tcPr>
            <w:tcW w:w="1016" w:type="dxa"/>
          </w:tcPr>
          <w:p>
            <w:pPr>
              <w:pStyle w:val="TableParagraph"/>
              <w:spacing w:before="22"/>
              <w:ind w:right="-15"/>
              <w:rPr>
                <w:sz w:val="21"/>
              </w:rPr>
            </w:pPr>
            <w:r>
              <w:rPr>
                <w:sz w:val="21"/>
              </w:rPr>
              <w:t>-16.82 </w:t>
            </w:r>
          </w:p>
        </w:tc>
        <w:tc>
          <w:tcPr>
            <w:tcW w:w="858" w:type="dxa"/>
          </w:tcPr>
          <w:p>
            <w:pPr>
              <w:pStyle w:val="TableParagraph"/>
              <w:spacing w:before="22"/>
              <w:ind w:right="103"/>
              <w:rPr>
                <w:sz w:val="21"/>
              </w:rPr>
            </w:pPr>
            <w:r>
              <w:rPr>
                <w:w w:val="100"/>
                <w:sz w:val="21"/>
              </w:rPr>
              <w:t> </w:t>
            </w:r>
            <w:r>
              <w:rPr>
                <w:sz w:val="21"/>
              </w:rPr>
              <w:t> </w:t>
            </w:r>
            <w:r>
              <w:rPr>
                <w:w w:val="100"/>
                <w:sz w:val="21"/>
              </w:rPr>
              <w:t> </w:t>
            </w:r>
          </w:p>
        </w:tc>
      </w:tr>
      <w:tr>
        <w:trPr>
          <w:trHeight w:val="314" w:hRule="atLeast"/>
        </w:trPr>
        <w:tc>
          <w:tcPr>
            <w:tcW w:w="1815" w:type="dxa"/>
          </w:tcPr>
          <w:p>
            <w:pPr>
              <w:pStyle w:val="TableParagraph"/>
              <w:spacing w:before="22"/>
              <w:ind w:left="107"/>
              <w:jc w:val="left"/>
              <w:rPr>
                <w:sz w:val="21"/>
              </w:rPr>
            </w:pPr>
            <w:r>
              <w:rPr>
                <w:sz w:val="21"/>
              </w:rPr>
              <w:t>股本 </w:t>
            </w:r>
          </w:p>
        </w:tc>
        <w:tc>
          <w:tcPr>
            <w:tcW w:w="1950" w:type="dxa"/>
          </w:tcPr>
          <w:p>
            <w:pPr>
              <w:pStyle w:val="TableParagraph"/>
              <w:spacing w:before="22"/>
              <w:ind w:right="-15"/>
              <w:rPr>
                <w:sz w:val="21"/>
              </w:rPr>
            </w:pPr>
            <w:r>
              <w:rPr>
                <w:sz w:val="21"/>
              </w:rPr>
              <w:t>646,208,651.00 </w:t>
            </w:r>
          </w:p>
        </w:tc>
        <w:tc>
          <w:tcPr>
            <w:tcW w:w="1100" w:type="dxa"/>
          </w:tcPr>
          <w:p>
            <w:pPr>
              <w:pStyle w:val="TableParagraph"/>
              <w:spacing w:before="22"/>
              <w:ind w:right="-15"/>
              <w:rPr>
                <w:sz w:val="21"/>
              </w:rPr>
            </w:pPr>
            <w:r>
              <w:rPr>
                <w:sz w:val="21"/>
              </w:rPr>
              <w:t>19.91 </w:t>
            </w:r>
          </w:p>
        </w:tc>
        <w:tc>
          <w:tcPr>
            <w:tcW w:w="1962" w:type="dxa"/>
          </w:tcPr>
          <w:p>
            <w:pPr>
              <w:pStyle w:val="TableParagraph"/>
              <w:spacing w:before="22"/>
              <w:ind w:right="-15"/>
              <w:rPr>
                <w:sz w:val="21"/>
              </w:rPr>
            </w:pPr>
            <w:r>
              <w:rPr>
                <w:sz w:val="21"/>
              </w:rPr>
              <w:t>646,208,651.00 </w:t>
            </w:r>
          </w:p>
        </w:tc>
        <w:tc>
          <w:tcPr>
            <w:tcW w:w="1055" w:type="dxa"/>
          </w:tcPr>
          <w:p>
            <w:pPr>
              <w:pStyle w:val="TableParagraph"/>
              <w:spacing w:before="22"/>
              <w:ind w:right="-15"/>
              <w:rPr>
                <w:sz w:val="21"/>
              </w:rPr>
            </w:pPr>
            <w:r>
              <w:rPr>
                <w:sz w:val="21"/>
              </w:rPr>
              <w:t>17.58 </w:t>
            </w:r>
          </w:p>
        </w:tc>
        <w:tc>
          <w:tcPr>
            <w:tcW w:w="1016" w:type="dxa"/>
          </w:tcPr>
          <w:p>
            <w:pPr>
              <w:pStyle w:val="TableParagraph"/>
              <w:spacing w:before="22"/>
              <w:ind w:right="-15"/>
              <w:rPr>
                <w:sz w:val="21"/>
              </w:rPr>
            </w:pPr>
            <w:r>
              <w:rPr>
                <w:sz w:val="21"/>
              </w:rPr>
              <w:t>- </w:t>
            </w:r>
          </w:p>
        </w:tc>
        <w:tc>
          <w:tcPr>
            <w:tcW w:w="858" w:type="dxa"/>
          </w:tcPr>
          <w:p>
            <w:pPr>
              <w:pStyle w:val="TableParagraph"/>
              <w:spacing w:before="22"/>
              <w:ind w:right="103"/>
              <w:rPr>
                <w:sz w:val="21"/>
              </w:rPr>
            </w:pPr>
            <w:r>
              <w:rPr>
                <w:w w:val="100"/>
                <w:sz w:val="21"/>
              </w:rPr>
              <w:t> </w:t>
            </w:r>
            <w:r>
              <w:rPr>
                <w:sz w:val="21"/>
              </w:rPr>
              <w:t> </w:t>
            </w:r>
            <w:r>
              <w:rPr>
                <w:w w:val="100"/>
                <w:sz w:val="21"/>
              </w:rPr>
              <w:t> </w:t>
            </w:r>
          </w:p>
        </w:tc>
      </w:tr>
    </w:tbl>
    <w:p>
      <w:pPr>
        <w:spacing w:after="0"/>
        <w:rPr>
          <w:sz w:val="21"/>
        </w:rPr>
        <w:sectPr>
          <w:pgSz w:w="11910" w:h="16840"/>
          <w:pgMar w:header="880" w:footer="1195" w:top="1340" w:bottom="1380" w:left="520" w:right="520"/>
        </w:sectPr>
      </w:pPr>
    </w:p>
    <w:p>
      <w:pPr>
        <w:pStyle w:val="BodyText"/>
        <w:spacing w:before="5"/>
        <w:ind w:left="0"/>
        <w:rPr>
          <w:sz w:val="5"/>
        </w:rPr>
      </w:pPr>
    </w:p>
    <w:tbl>
      <w:tblPr>
        <w:tblW w:w="0" w:type="auto"/>
        <w:jc w:val="left"/>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5"/>
        <w:gridCol w:w="1950"/>
        <w:gridCol w:w="1100"/>
        <w:gridCol w:w="1962"/>
        <w:gridCol w:w="1055"/>
        <w:gridCol w:w="1016"/>
        <w:gridCol w:w="858"/>
      </w:tblGrid>
      <w:tr>
        <w:trPr>
          <w:trHeight w:val="311" w:hRule="atLeast"/>
        </w:trPr>
        <w:tc>
          <w:tcPr>
            <w:tcW w:w="1815" w:type="dxa"/>
          </w:tcPr>
          <w:p>
            <w:pPr>
              <w:pStyle w:val="TableParagraph"/>
              <w:spacing w:before="20"/>
              <w:ind w:left="107"/>
              <w:jc w:val="left"/>
              <w:rPr>
                <w:sz w:val="21"/>
              </w:rPr>
            </w:pPr>
            <w:r>
              <w:rPr>
                <w:spacing w:val="-1"/>
                <w:sz w:val="21"/>
              </w:rPr>
              <w:t>资本公积</w:t>
            </w:r>
            <w:r>
              <w:rPr>
                <w:sz w:val="21"/>
              </w:rPr>
              <w:t> </w:t>
            </w:r>
          </w:p>
        </w:tc>
        <w:tc>
          <w:tcPr>
            <w:tcW w:w="1950" w:type="dxa"/>
          </w:tcPr>
          <w:p>
            <w:pPr>
              <w:pStyle w:val="TableParagraph"/>
              <w:spacing w:before="20"/>
              <w:ind w:right="-15"/>
              <w:rPr>
                <w:sz w:val="21"/>
              </w:rPr>
            </w:pPr>
            <w:r>
              <w:rPr>
                <w:sz w:val="21"/>
              </w:rPr>
              <w:t>1,268,786,568.57 </w:t>
            </w:r>
          </w:p>
        </w:tc>
        <w:tc>
          <w:tcPr>
            <w:tcW w:w="1100" w:type="dxa"/>
          </w:tcPr>
          <w:p>
            <w:pPr>
              <w:pStyle w:val="TableParagraph"/>
              <w:spacing w:before="20"/>
              <w:ind w:right="-15"/>
              <w:rPr>
                <w:sz w:val="21"/>
              </w:rPr>
            </w:pPr>
            <w:r>
              <w:rPr>
                <w:sz w:val="21"/>
              </w:rPr>
              <w:t>39.10 </w:t>
            </w:r>
          </w:p>
        </w:tc>
        <w:tc>
          <w:tcPr>
            <w:tcW w:w="1962" w:type="dxa"/>
          </w:tcPr>
          <w:p>
            <w:pPr>
              <w:pStyle w:val="TableParagraph"/>
              <w:spacing w:before="20"/>
              <w:ind w:right="-15"/>
              <w:rPr>
                <w:sz w:val="21"/>
              </w:rPr>
            </w:pPr>
            <w:r>
              <w:rPr>
                <w:sz w:val="21"/>
              </w:rPr>
              <w:t>1,268,786,568.57 </w:t>
            </w:r>
          </w:p>
        </w:tc>
        <w:tc>
          <w:tcPr>
            <w:tcW w:w="1055" w:type="dxa"/>
          </w:tcPr>
          <w:p>
            <w:pPr>
              <w:pStyle w:val="TableParagraph"/>
              <w:spacing w:before="20"/>
              <w:ind w:right="-15"/>
              <w:rPr>
                <w:sz w:val="21"/>
              </w:rPr>
            </w:pPr>
            <w:r>
              <w:rPr>
                <w:sz w:val="21"/>
              </w:rPr>
              <w:t>34.51 </w:t>
            </w:r>
          </w:p>
        </w:tc>
        <w:tc>
          <w:tcPr>
            <w:tcW w:w="1016" w:type="dxa"/>
          </w:tcPr>
          <w:p>
            <w:pPr>
              <w:pStyle w:val="TableParagraph"/>
              <w:spacing w:before="20"/>
              <w:ind w:right="-15"/>
              <w:rPr>
                <w:sz w:val="21"/>
              </w:rPr>
            </w:pPr>
            <w:r>
              <w:rPr>
                <w:sz w:val="21"/>
              </w:rPr>
              <w:t>-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2" w:hRule="atLeast"/>
        </w:trPr>
        <w:tc>
          <w:tcPr>
            <w:tcW w:w="1815" w:type="dxa"/>
          </w:tcPr>
          <w:p>
            <w:pPr>
              <w:pStyle w:val="TableParagraph"/>
              <w:spacing w:before="20"/>
              <w:ind w:left="107"/>
              <w:jc w:val="left"/>
              <w:rPr>
                <w:sz w:val="21"/>
              </w:rPr>
            </w:pPr>
            <w:r>
              <w:rPr>
                <w:sz w:val="21"/>
              </w:rPr>
              <w:t>减：库存股 </w:t>
            </w:r>
          </w:p>
        </w:tc>
        <w:tc>
          <w:tcPr>
            <w:tcW w:w="1950" w:type="dxa"/>
          </w:tcPr>
          <w:p>
            <w:pPr>
              <w:pStyle w:val="TableParagraph"/>
              <w:spacing w:before="20"/>
              <w:ind w:right="-15"/>
              <w:rPr>
                <w:sz w:val="21"/>
              </w:rPr>
            </w:pPr>
            <w:r>
              <w:rPr>
                <w:w w:val="100"/>
                <w:sz w:val="21"/>
              </w:rPr>
              <w:t> </w:t>
            </w:r>
          </w:p>
        </w:tc>
        <w:tc>
          <w:tcPr>
            <w:tcW w:w="1100" w:type="dxa"/>
          </w:tcPr>
          <w:p>
            <w:pPr>
              <w:pStyle w:val="TableParagraph"/>
              <w:spacing w:before="20"/>
              <w:ind w:right="-15"/>
              <w:rPr>
                <w:sz w:val="21"/>
              </w:rPr>
            </w:pPr>
            <w:r>
              <w:rPr>
                <w:sz w:val="21"/>
              </w:rPr>
              <w:t>- </w:t>
            </w:r>
          </w:p>
        </w:tc>
        <w:tc>
          <w:tcPr>
            <w:tcW w:w="1962" w:type="dxa"/>
          </w:tcPr>
          <w:p>
            <w:pPr>
              <w:pStyle w:val="TableParagraph"/>
              <w:spacing w:before="20"/>
              <w:ind w:right="-15"/>
              <w:rPr>
                <w:sz w:val="21"/>
              </w:rPr>
            </w:pPr>
            <w:r>
              <w:rPr>
                <w:w w:val="100"/>
                <w:sz w:val="21"/>
              </w:rPr>
              <w:t> </w:t>
            </w:r>
          </w:p>
        </w:tc>
        <w:tc>
          <w:tcPr>
            <w:tcW w:w="1055" w:type="dxa"/>
          </w:tcPr>
          <w:p>
            <w:pPr>
              <w:pStyle w:val="TableParagraph"/>
              <w:spacing w:before="20"/>
              <w:ind w:right="-15"/>
              <w:rPr>
                <w:sz w:val="21"/>
              </w:rPr>
            </w:pPr>
            <w:r>
              <w:rPr>
                <w:sz w:val="21"/>
              </w:rPr>
              <w:t>- </w:t>
            </w:r>
          </w:p>
        </w:tc>
        <w:tc>
          <w:tcPr>
            <w:tcW w:w="1016" w:type="dxa"/>
          </w:tcPr>
          <w:p>
            <w:pPr>
              <w:pStyle w:val="TableParagraph"/>
              <w:spacing w:before="20"/>
              <w:ind w:right="-15"/>
              <w:rPr>
                <w:sz w:val="21"/>
              </w:rPr>
            </w:pPr>
            <w:r>
              <w:rPr>
                <w:w w:val="100"/>
                <w:sz w:val="21"/>
              </w:rPr>
              <w:t>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2"/>
              <w:ind w:left="107"/>
              <w:jc w:val="left"/>
              <w:rPr>
                <w:sz w:val="21"/>
              </w:rPr>
            </w:pPr>
            <w:r>
              <w:rPr>
                <w:spacing w:val="-1"/>
                <w:sz w:val="21"/>
              </w:rPr>
              <w:t>盈余公积</w:t>
            </w:r>
            <w:r>
              <w:rPr>
                <w:sz w:val="21"/>
              </w:rPr>
              <w:t> </w:t>
            </w:r>
          </w:p>
        </w:tc>
        <w:tc>
          <w:tcPr>
            <w:tcW w:w="1950" w:type="dxa"/>
          </w:tcPr>
          <w:p>
            <w:pPr>
              <w:pStyle w:val="TableParagraph"/>
              <w:spacing w:before="22"/>
              <w:ind w:right="-29"/>
              <w:rPr>
                <w:sz w:val="24"/>
              </w:rPr>
            </w:pPr>
            <w:r>
              <w:rPr>
                <w:sz w:val="21"/>
              </w:rPr>
              <w:t>141,273,484.70</w:t>
            </w:r>
            <w:r>
              <w:rPr>
                <w:sz w:val="24"/>
              </w:rPr>
              <w:t> </w:t>
            </w:r>
          </w:p>
        </w:tc>
        <w:tc>
          <w:tcPr>
            <w:tcW w:w="1100" w:type="dxa"/>
          </w:tcPr>
          <w:p>
            <w:pPr>
              <w:pStyle w:val="TableParagraph"/>
              <w:spacing w:before="22"/>
              <w:ind w:right="-15"/>
              <w:rPr>
                <w:sz w:val="21"/>
              </w:rPr>
            </w:pPr>
            <w:r>
              <w:rPr>
                <w:sz w:val="21"/>
              </w:rPr>
              <w:t>4.35 </w:t>
            </w:r>
          </w:p>
        </w:tc>
        <w:tc>
          <w:tcPr>
            <w:tcW w:w="1962" w:type="dxa"/>
          </w:tcPr>
          <w:p>
            <w:pPr>
              <w:pStyle w:val="TableParagraph"/>
              <w:spacing w:before="22"/>
              <w:ind w:right="-15"/>
              <w:rPr>
                <w:sz w:val="21"/>
              </w:rPr>
            </w:pPr>
            <w:r>
              <w:rPr>
                <w:sz w:val="21"/>
              </w:rPr>
              <w:t>133,138,462.88 </w:t>
            </w:r>
          </w:p>
        </w:tc>
        <w:tc>
          <w:tcPr>
            <w:tcW w:w="1055" w:type="dxa"/>
          </w:tcPr>
          <w:p>
            <w:pPr>
              <w:pStyle w:val="TableParagraph"/>
              <w:spacing w:before="22"/>
              <w:ind w:right="-15"/>
              <w:rPr>
                <w:sz w:val="21"/>
              </w:rPr>
            </w:pPr>
            <w:r>
              <w:rPr>
                <w:sz w:val="21"/>
              </w:rPr>
              <w:t>3.62 </w:t>
            </w:r>
          </w:p>
        </w:tc>
        <w:tc>
          <w:tcPr>
            <w:tcW w:w="1016" w:type="dxa"/>
          </w:tcPr>
          <w:p>
            <w:pPr>
              <w:pStyle w:val="TableParagraph"/>
              <w:spacing w:before="22"/>
              <w:ind w:right="-29"/>
              <w:rPr>
                <w:sz w:val="24"/>
              </w:rPr>
            </w:pPr>
            <w:r>
              <w:rPr>
                <w:sz w:val="21"/>
              </w:rPr>
              <w:t>6.11</w:t>
            </w:r>
            <w:r>
              <w:rPr>
                <w:sz w:val="24"/>
              </w:rPr>
              <w:t> </w:t>
            </w:r>
          </w:p>
        </w:tc>
        <w:tc>
          <w:tcPr>
            <w:tcW w:w="858" w:type="dxa"/>
          </w:tcPr>
          <w:p>
            <w:pPr>
              <w:pStyle w:val="TableParagraph"/>
              <w:spacing w:before="22"/>
              <w:ind w:right="103"/>
              <w:rPr>
                <w:sz w:val="21"/>
              </w:rPr>
            </w:pPr>
            <w:r>
              <w:rPr>
                <w:w w:val="100"/>
                <w:sz w:val="21"/>
              </w:rPr>
              <w:t> </w:t>
            </w:r>
            <w:r>
              <w:rPr>
                <w:sz w:val="21"/>
              </w:rPr>
              <w:t> </w:t>
            </w:r>
            <w:r>
              <w:rPr>
                <w:w w:val="100"/>
                <w:sz w:val="21"/>
              </w:rPr>
              <w:t> </w:t>
            </w:r>
          </w:p>
        </w:tc>
      </w:tr>
      <w:tr>
        <w:trPr>
          <w:trHeight w:val="314" w:hRule="atLeast"/>
        </w:trPr>
        <w:tc>
          <w:tcPr>
            <w:tcW w:w="1815" w:type="dxa"/>
          </w:tcPr>
          <w:p>
            <w:pPr>
              <w:pStyle w:val="TableParagraph"/>
              <w:spacing w:before="22"/>
              <w:ind w:left="107"/>
              <w:jc w:val="left"/>
              <w:rPr>
                <w:sz w:val="21"/>
              </w:rPr>
            </w:pPr>
            <w:r>
              <w:rPr>
                <w:sz w:val="21"/>
              </w:rPr>
              <w:t>未分配利润 </w:t>
            </w:r>
          </w:p>
        </w:tc>
        <w:tc>
          <w:tcPr>
            <w:tcW w:w="1950" w:type="dxa"/>
          </w:tcPr>
          <w:p>
            <w:pPr>
              <w:pStyle w:val="TableParagraph"/>
              <w:spacing w:before="22"/>
              <w:ind w:right="-15"/>
              <w:rPr>
                <w:sz w:val="21"/>
              </w:rPr>
            </w:pPr>
            <w:r>
              <w:rPr>
                <w:sz w:val="21"/>
              </w:rPr>
              <w:t>324,028,879.75 </w:t>
            </w:r>
          </w:p>
        </w:tc>
        <w:tc>
          <w:tcPr>
            <w:tcW w:w="1100" w:type="dxa"/>
          </w:tcPr>
          <w:p>
            <w:pPr>
              <w:pStyle w:val="TableParagraph"/>
              <w:spacing w:before="22"/>
              <w:ind w:right="-15"/>
              <w:rPr>
                <w:sz w:val="21"/>
              </w:rPr>
            </w:pPr>
            <w:r>
              <w:rPr>
                <w:sz w:val="21"/>
              </w:rPr>
              <w:t>9.98 </w:t>
            </w:r>
          </w:p>
        </w:tc>
        <w:tc>
          <w:tcPr>
            <w:tcW w:w="1962" w:type="dxa"/>
          </w:tcPr>
          <w:p>
            <w:pPr>
              <w:pStyle w:val="TableParagraph"/>
              <w:spacing w:before="22"/>
              <w:ind w:right="-15"/>
              <w:rPr>
                <w:sz w:val="21"/>
              </w:rPr>
            </w:pPr>
            <w:r>
              <w:rPr>
                <w:sz w:val="21"/>
              </w:rPr>
              <w:t>589,678,030.71 </w:t>
            </w:r>
          </w:p>
        </w:tc>
        <w:tc>
          <w:tcPr>
            <w:tcW w:w="1055" w:type="dxa"/>
          </w:tcPr>
          <w:p>
            <w:pPr>
              <w:pStyle w:val="TableParagraph"/>
              <w:spacing w:before="22"/>
              <w:ind w:right="-15"/>
              <w:rPr>
                <w:sz w:val="21"/>
              </w:rPr>
            </w:pPr>
            <w:r>
              <w:rPr>
                <w:sz w:val="21"/>
              </w:rPr>
              <w:t>16.04 </w:t>
            </w:r>
          </w:p>
        </w:tc>
        <w:tc>
          <w:tcPr>
            <w:tcW w:w="1016" w:type="dxa"/>
          </w:tcPr>
          <w:p>
            <w:pPr>
              <w:pStyle w:val="TableParagraph"/>
              <w:spacing w:before="22"/>
              <w:ind w:right="-15"/>
              <w:rPr>
                <w:sz w:val="21"/>
              </w:rPr>
            </w:pPr>
            <w:r>
              <w:rPr>
                <w:sz w:val="21"/>
              </w:rPr>
              <w:t>-45.05 </w:t>
            </w:r>
          </w:p>
        </w:tc>
        <w:tc>
          <w:tcPr>
            <w:tcW w:w="858" w:type="dxa"/>
          </w:tcPr>
          <w:p>
            <w:pPr>
              <w:pStyle w:val="TableParagraph"/>
              <w:spacing w:before="22"/>
              <w:ind w:right="28"/>
              <w:rPr>
                <w:sz w:val="21"/>
              </w:rPr>
            </w:pPr>
            <w:r>
              <w:rPr>
                <w:spacing w:val="-18"/>
                <w:sz w:val="21"/>
              </w:rPr>
              <w:t>说明 </w:t>
            </w:r>
            <w:r>
              <w:rPr>
                <w:sz w:val="21"/>
              </w:rPr>
              <w:t>8 </w:t>
            </w:r>
          </w:p>
        </w:tc>
      </w:tr>
      <w:tr>
        <w:trPr>
          <w:trHeight w:val="544" w:hRule="atLeast"/>
        </w:trPr>
        <w:tc>
          <w:tcPr>
            <w:tcW w:w="1815" w:type="dxa"/>
          </w:tcPr>
          <w:p>
            <w:pPr>
              <w:pStyle w:val="TableParagraph"/>
              <w:ind w:left="107"/>
              <w:jc w:val="left"/>
              <w:rPr>
                <w:sz w:val="21"/>
              </w:rPr>
            </w:pPr>
            <w:r>
              <w:rPr>
                <w:spacing w:val="16"/>
                <w:sz w:val="21"/>
              </w:rPr>
              <w:t>归属于母公司所</w:t>
            </w:r>
          </w:p>
          <w:p>
            <w:pPr>
              <w:pStyle w:val="TableParagraph"/>
              <w:spacing w:line="252" w:lineRule="exact" w:before="2"/>
              <w:ind w:left="107"/>
              <w:jc w:val="left"/>
              <w:rPr>
                <w:sz w:val="21"/>
              </w:rPr>
            </w:pPr>
            <w:r>
              <w:rPr>
                <w:spacing w:val="-1"/>
                <w:sz w:val="21"/>
              </w:rPr>
              <w:t>有者权益合计</w:t>
            </w:r>
            <w:r>
              <w:rPr>
                <w:sz w:val="21"/>
              </w:rPr>
              <w:t> </w:t>
            </w:r>
          </w:p>
        </w:tc>
        <w:tc>
          <w:tcPr>
            <w:tcW w:w="1950" w:type="dxa"/>
          </w:tcPr>
          <w:p>
            <w:pPr>
              <w:pStyle w:val="TableParagraph"/>
              <w:spacing w:before="135"/>
              <w:ind w:right="-15"/>
              <w:rPr>
                <w:sz w:val="21"/>
              </w:rPr>
            </w:pPr>
            <w:r>
              <w:rPr>
                <w:sz w:val="21"/>
              </w:rPr>
              <w:t>2,381,335,601.32 </w:t>
            </w:r>
          </w:p>
        </w:tc>
        <w:tc>
          <w:tcPr>
            <w:tcW w:w="1100" w:type="dxa"/>
          </w:tcPr>
          <w:p>
            <w:pPr>
              <w:pStyle w:val="TableParagraph"/>
              <w:spacing w:before="135"/>
              <w:ind w:right="-15"/>
              <w:rPr>
                <w:sz w:val="21"/>
              </w:rPr>
            </w:pPr>
            <w:r>
              <w:rPr>
                <w:sz w:val="21"/>
              </w:rPr>
              <w:t>73.38 </w:t>
            </w:r>
          </w:p>
        </w:tc>
        <w:tc>
          <w:tcPr>
            <w:tcW w:w="1962" w:type="dxa"/>
          </w:tcPr>
          <w:p>
            <w:pPr>
              <w:pStyle w:val="TableParagraph"/>
              <w:spacing w:before="135"/>
              <w:ind w:right="-15"/>
              <w:rPr>
                <w:sz w:val="21"/>
              </w:rPr>
            </w:pPr>
            <w:r>
              <w:rPr>
                <w:sz w:val="21"/>
              </w:rPr>
              <w:t>2,637,811,713.16 </w:t>
            </w:r>
          </w:p>
        </w:tc>
        <w:tc>
          <w:tcPr>
            <w:tcW w:w="1055" w:type="dxa"/>
          </w:tcPr>
          <w:p>
            <w:pPr>
              <w:pStyle w:val="TableParagraph"/>
              <w:spacing w:before="135"/>
              <w:ind w:right="-15"/>
              <w:rPr>
                <w:sz w:val="21"/>
              </w:rPr>
            </w:pPr>
            <w:r>
              <w:rPr>
                <w:sz w:val="21"/>
              </w:rPr>
              <w:t>71.75 </w:t>
            </w:r>
          </w:p>
        </w:tc>
        <w:tc>
          <w:tcPr>
            <w:tcW w:w="1016" w:type="dxa"/>
          </w:tcPr>
          <w:p>
            <w:pPr>
              <w:pStyle w:val="TableParagraph"/>
              <w:spacing w:before="135"/>
              <w:ind w:right="-15"/>
              <w:rPr>
                <w:sz w:val="21"/>
              </w:rPr>
            </w:pPr>
            <w:r>
              <w:rPr>
                <w:sz w:val="21"/>
              </w:rPr>
              <w:t>-9.72 </w:t>
            </w:r>
          </w:p>
        </w:tc>
        <w:tc>
          <w:tcPr>
            <w:tcW w:w="858" w:type="dxa"/>
          </w:tcPr>
          <w:p>
            <w:pPr>
              <w:pStyle w:val="TableParagraph"/>
              <w:spacing w:before="135"/>
              <w:ind w:right="103"/>
              <w:rPr>
                <w:sz w:val="21"/>
              </w:rPr>
            </w:pPr>
            <w:r>
              <w:rPr>
                <w:w w:val="100"/>
                <w:sz w:val="21"/>
              </w:rPr>
              <w:t> </w:t>
            </w:r>
            <w:r>
              <w:rPr>
                <w:sz w:val="21"/>
              </w:rPr>
              <w:t> </w:t>
            </w:r>
            <w:r>
              <w:rPr>
                <w:w w:val="100"/>
                <w:sz w:val="21"/>
              </w:rPr>
              <w:t> </w:t>
            </w:r>
          </w:p>
        </w:tc>
      </w:tr>
      <w:tr>
        <w:trPr>
          <w:trHeight w:val="311" w:hRule="atLeast"/>
        </w:trPr>
        <w:tc>
          <w:tcPr>
            <w:tcW w:w="1815" w:type="dxa"/>
          </w:tcPr>
          <w:p>
            <w:pPr>
              <w:pStyle w:val="TableParagraph"/>
              <w:spacing w:before="20"/>
              <w:ind w:left="107"/>
              <w:jc w:val="left"/>
              <w:rPr>
                <w:sz w:val="21"/>
              </w:rPr>
            </w:pPr>
            <w:r>
              <w:rPr>
                <w:spacing w:val="-1"/>
                <w:sz w:val="21"/>
              </w:rPr>
              <w:t>所有者权益合计</w:t>
            </w:r>
            <w:r>
              <w:rPr>
                <w:sz w:val="21"/>
              </w:rPr>
              <w:t> </w:t>
            </w:r>
          </w:p>
        </w:tc>
        <w:tc>
          <w:tcPr>
            <w:tcW w:w="1950" w:type="dxa"/>
          </w:tcPr>
          <w:p>
            <w:pPr>
              <w:pStyle w:val="TableParagraph"/>
              <w:spacing w:before="20"/>
              <w:ind w:right="-15"/>
              <w:rPr>
                <w:sz w:val="21"/>
              </w:rPr>
            </w:pPr>
            <w:r>
              <w:rPr>
                <w:sz w:val="21"/>
              </w:rPr>
              <w:t>2,381,335,601.32 </w:t>
            </w:r>
          </w:p>
        </w:tc>
        <w:tc>
          <w:tcPr>
            <w:tcW w:w="1100" w:type="dxa"/>
          </w:tcPr>
          <w:p>
            <w:pPr>
              <w:pStyle w:val="TableParagraph"/>
              <w:spacing w:before="20"/>
              <w:ind w:right="-15"/>
              <w:rPr>
                <w:sz w:val="21"/>
              </w:rPr>
            </w:pPr>
            <w:r>
              <w:rPr>
                <w:sz w:val="21"/>
              </w:rPr>
              <w:t>73.38 </w:t>
            </w:r>
          </w:p>
        </w:tc>
        <w:tc>
          <w:tcPr>
            <w:tcW w:w="1962" w:type="dxa"/>
          </w:tcPr>
          <w:p>
            <w:pPr>
              <w:pStyle w:val="TableParagraph"/>
              <w:spacing w:before="20"/>
              <w:ind w:right="-15"/>
              <w:rPr>
                <w:sz w:val="21"/>
              </w:rPr>
            </w:pPr>
            <w:r>
              <w:rPr>
                <w:sz w:val="21"/>
              </w:rPr>
              <w:t>2,637,811,713.16 </w:t>
            </w:r>
          </w:p>
        </w:tc>
        <w:tc>
          <w:tcPr>
            <w:tcW w:w="1055" w:type="dxa"/>
          </w:tcPr>
          <w:p>
            <w:pPr>
              <w:pStyle w:val="TableParagraph"/>
              <w:spacing w:before="20"/>
              <w:ind w:right="-15"/>
              <w:rPr>
                <w:sz w:val="21"/>
              </w:rPr>
            </w:pPr>
            <w:r>
              <w:rPr>
                <w:sz w:val="21"/>
              </w:rPr>
              <w:t>71.75 </w:t>
            </w:r>
          </w:p>
        </w:tc>
        <w:tc>
          <w:tcPr>
            <w:tcW w:w="1016" w:type="dxa"/>
          </w:tcPr>
          <w:p>
            <w:pPr>
              <w:pStyle w:val="TableParagraph"/>
              <w:spacing w:before="20"/>
              <w:ind w:right="-15"/>
              <w:rPr>
                <w:sz w:val="21"/>
              </w:rPr>
            </w:pPr>
            <w:r>
              <w:rPr>
                <w:sz w:val="21"/>
              </w:rPr>
              <w:t>-9.72 </w:t>
            </w:r>
          </w:p>
        </w:tc>
        <w:tc>
          <w:tcPr>
            <w:tcW w:w="858" w:type="dxa"/>
          </w:tcPr>
          <w:p>
            <w:pPr>
              <w:pStyle w:val="TableParagraph"/>
              <w:spacing w:before="20"/>
              <w:ind w:right="103"/>
              <w:rPr>
                <w:sz w:val="21"/>
              </w:rPr>
            </w:pPr>
            <w:r>
              <w:rPr>
                <w:w w:val="100"/>
                <w:sz w:val="21"/>
              </w:rPr>
              <w:t> </w:t>
            </w:r>
            <w:r>
              <w:rPr>
                <w:sz w:val="21"/>
              </w:rPr>
              <w:t> </w:t>
            </w:r>
            <w:r>
              <w:rPr>
                <w:w w:val="100"/>
                <w:sz w:val="21"/>
              </w:rPr>
              <w:t> </w:t>
            </w:r>
          </w:p>
        </w:tc>
      </w:tr>
      <w:tr>
        <w:trPr>
          <w:trHeight w:val="544" w:hRule="atLeast"/>
        </w:trPr>
        <w:tc>
          <w:tcPr>
            <w:tcW w:w="1815" w:type="dxa"/>
          </w:tcPr>
          <w:p>
            <w:pPr>
              <w:pStyle w:val="TableParagraph"/>
              <w:ind w:left="107"/>
              <w:jc w:val="left"/>
              <w:rPr>
                <w:sz w:val="21"/>
              </w:rPr>
            </w:pPr>
            <w:r>
              <w:rPr>
                <w:spacing w:val="16"/>
                <w:sz w:val="21"/>
              </w:rPr>
              <w:t>负债和所有者权</w:t>
            </w:r>
          </w:p>
          <w:p>
            <w:pPr>
              <w:pStyle w:val="TableParagraph"/>
              <w:spacing w:line="252" w:lineRule="exact" w:before="2"/>
              <w:ind w:left="107"/>
              <w:jc w:val="left"/>
              <w:rPr>
                <w:sz w:val="21"/>
              </w:rPr>
            </w:pPr>
            <w:r>
              <w:rPr>
                <w:sz w:val="21"/>
              </w:rPr>
              <w:t>益总计 </w:t>
            </w:r>
          </w:p>
        </w:tc>
        <w:tc>
          <w:tcPr>
            <w:tcW w:w="1950" w:type="dxa"/>
          </w:tcPr>
          <w:p>
            <w:pPr>
              <w:pStyle w:val="TableParagraph"/>
              <w:spacing w:before="138"/>
              <w:ind w:right="-15"/>
              <w:rPr>
                <w:sz w:val="21"/>
              </w:rPr>
            </w:pPr>
            <w:r>
              <w:rPr>
                <w:sz w:val="21"/>
              </w:rPr>
              <w:t>3,245,323,212.78 </w:t>
            </w:r>
          </w:p>
        </w:tc>
        <w:tc>
          <w:tcPr>
            <w:tcW w:w="1100" w:type="dxa"/>
          </w:tcPr>
          <w:p>
            <w:pPr>
              <w:pStyle w:val="TableParagraph"/>
              <w:spacing w:before="138"/>
              <w:ind w:right="-15"/>
              <w:rPr>
                <w:sz w:val="21"/>
              </w:rPr>
            </w:pPr>
            <w:r>
              <w:rPr>
                <w:sz w:val="21"/>
              </w:rPr>
              <w:t>100.00 </w:t>
            </w:r>
          </w:p>
        </w:tc>
        <w:tc>
          <w:tcPr>
            <w:tcW w:w="1962" w:type="dxa"/>
          </w:tcPr>
          <w:p>
            <w:pPr>
              <w:pStyle w:val="TableParagraph"/>
              <w:spacing w:before="138"/>
              <w:ind w:right="-15"/>
              <w:rPr>
                <w:sz w:val="21"/>
              </w:rPr>
            </w:pPr>
            <w:r>
              <w:rPr>
                <w:sz w:val="21"/>
              </w:rPr>
              <w:t>3,676,446,622.64 </w:t>
            </w:r>
          </w:p>
        </w:tc>
        <w:tc>
          <w:tcPr>
            <w:tcW w:w="1055" w:type="dxa"/>
          </w:tcPr>
          <w:p>
            <w:pPr>
              <w:pStyle w:val="TableParagraph"/>
              <w:spacing w:before="138"/>
              <w:ind w:right="-15"/>
              <w:rPr>
                <w:sz w:val="21"/>
              </w:rPr>
            </w:pPr>
            <w:r>
              <w:rPr>
                <w:sz w:val="21"/>
              </w:rPr>
              <w:t>100.00 </w:t>
            </w:r>
          </w:p>
        </w:tc>
        <w:tc>
          <w:tcPr>
            <w:tcW w:w="1016" w:type="dxa"/>
          </w:tcPr>
          <w:p>
            <w:pPr>
              <w:pStyle w:val="TableParagraph"/>
              <w:spacing w:before="138"/>
              <w:ind w:right="-15"/>
              <w:rPr>
                <w:sz w:val="21"/>
              </w:rPr>
            </w:pPr>
            <w:r>
              <w:rPr>
                <w:sz w:val="21"/>
              </w:rPr>
              <w:t>-11.73 </w:t>
            </w:r>
          </w:p>
        </w:tc>
        <w:tc>
          <w:tcPr>
            <w:tcW w:w="858" w:type="dxa"/>
          </w:tcPr>
          <w:p>
            <w:pPr>
              <w:pStyle w:val="TableParagraph"/>
              <w:spacing w:before="138"/>
              <w:ind w:right="103"/>
              <w:rPr>
                <w:sz w:val="21"/>
              </w:rPr>
            </w:pPr>
            <w:r>
              <w:rPr>
                <w:w w:val="100"/>
                <w:sz w:val="21"/>
              </w:rPr>
              <w:t> </w:t>
            </w:r>
            <w:r>
              <w:rPr>
                <w:sz w:val="21"/>
              </w:rPr>
              <w:t> </w:t>
            </w:r>
            <w:r>
              <w:rPr>
                <w:w w:val="100"/>
                <w:sz w:val="21"/>
              </w:rPr>
              <w:t> </w:t>
            </w:r>
          </w:p>
        </w:tc>
      </w:tr>
    </w:tbl>
    <w:p>
      <w:pPr>
        <w:pStyle w:val="BodyText"/>
        <w:spacing w:before="2"/>
        <w:ind w:left="898"/>
      </w:pPr>
      <w:r>
        <w:rPr>
          <w:w w:val="100"/>
        </w:rPr>
        <w:t> </w:t>
      </w:r>
    </w:p>
    <w:p>
      <w:pPr>
        <w:pStyle w:val="BodyText"/>
        <w:spacing w:before="4"/>
        <w:ind w:left="898"/>
      </w:pPr>
      <w:r>
        <w:rPr>
          <w:spacing w:val="-1"/>
        </w:rPr>
        <w:t>其他说明</w:t>
      </w:r>
      <w:r>
        <w:rPr/>
        <w:t> </w:t>
      </w:r>
    </w:p>
    <w:p>
      <w:pPr>
        <w:pStyle w:val="BodyText"/>
        <w:spacing w:before="139"/>
        <w:ind w:left="898"/>
      </w:pPr>
      <w:r>
        <w:rPr>
          <w:spacing w:val="-1"/>
        </w:rPr>
        <w:t>1</w:t>
      </w:r>
      <w:r>
        <w:rPr>
          <w:spacing w:val="-7"/>
        </w:rPr>
        <w:t>、 货币资金较期初减少 </w:t>
      </w:r>
      <w:r>
        <w:rPr/>
        <w:t>53.87%，主要系本期分配股利现金流出所致。 </w:t>
      </w:r>
    </w:p>
    <w:p>
      <w:pPr>
        <w:pStyle w:val="BodyText"/>
        <w:spacing w:line="364" w:lineRule="auto" w:before="140"/>
        <w:ind w:left="898" w:right="889"/>
      </w:pPr>
      <w:r>
        <w:rPr>
          <w:spacing w:val="-1"/>
        </w:rPr>
        <w:t>2</w:t>
      </w:r>
      <w:r>
        <w:rPr>
          <w:spacing w:val="-4"/>
        </w:rPr>
        <w:t>、 交易性金融资产较期初减少 </w:t>
      </w:r>
      <w:r>
        <w:rPr/>
        <w:t>37.64%，主要系债务重组形式持有的以公允价值计量的*ST</w:t>
      </w:r>
      <w:r>
        <w:rPr>
          <w:spacing w:val="-9"/>
        </w:rPr>
        <w:t> 力帆股</w:t>
      </w:r>
      <w:r>
        <w:rPr/>
        <w:t>票价格下降所致。 </w:t>
      </w:r>
    </w:p>
    <w:p>
      <w:pPr>
        <w:pStyle w:val="BodyText"/>
        <w:spacing w:line="267" w:lineRule="exact"/>
        <w:ind w:left="898"/>
      </w:pPr>
      <w:r>
        <w:rPr>
          <w:spacing w:val="-1"/>
        </w:rPr>
        <w:t>3</w:t>
      </w:r>
      <w:r>
        <w:rPr>
          <w:spacing w:val="-7"/>
        </w:rPr>
        <w:t>、 应收票据较期初减少 </w:t>
      </w:r>
      <w:r>
        <w:rPr/>
        <w:t>54.52%，主要系本期票据贴现金额增加所致。 </w:t>
      </w:r>
    </w:p>
    <w:p>
      <w:pPr>
        <w:pStyle w:val="BodyText"/>
        <w:spacing w:before="141"/>
        <w:ind w:left="898"/>
      </w:pPr>
      <w:r>
        <w:rPr>
          <w:spacing w:val="-1"/>
        </w:rPr>
        <w:t>4</w:t>
      </w:r>
      <w:r>
        <w:rPr>
          <w:spacing w:val="-6"/>
        </w:rPr>
        <w:t>、 其他非流动资产较期初增加 </w:t>
      </w:r>
      <w:r>
        <w:rPr/>
        <w:t>117.24%，主要系本期购买固定资产增加所致。 </w:t>
      </w:r>
    </w:p>
    <w:p>
      <w:pPr>
        <w:pStyle w:val="BodyText"/>
        <w:spacing w:before="139"/>
        <w:ind w:left="898"/>
      </w:pPr>
      <w:r>
        <w:rPr>
          <w:spacing w:val="-1"/>
        </w:rPr>
        <w:t>5</w:t>
      </w:r>
      <w:r>
        <w:rPr>
          <w:spacing w:val="-7"/>
        </w:rPr>
        <w:t>、 应付票据较期初减少 </w:t>
      </w:r>
      <w:r>
        <w:rPr/>
        <w:t>32.13%，主要系本期采购金额下降所致。 </w:t>
      </w:r>
    </w:p>
    <w:p>
      <w:pPr>
        <w:pStyle w:val="BodyText"/>
        <w:spacing w:before="139"/>
        <w:ind w:left="898"/>
      </w:pPr>
      <w:r>
        <w:rPr>
          <w:spacing w:val="-1"/>
        </w:rPr>
        <w:t>6</w:t>
      </w:r>
      <w:r>
        <w:rPr>
          <w:spacing w:val="-7"/>
        </w:rPr>
        <w:t>、 应付账款较期初减少 </w:t>
      </w:r>
      <w:r>
        <w:rPr/>
        <w:t>31.33%，主要系应付货款减少所致。 </w:t>
      </w:r>
    </w:p>
    <w:p>
      <w:pPr>
        <w:pStyle w:val="BodyText"/>
        <w:spacing w:before="139"/>
        <w:ind w:left="898"/>
      </w:pPr>
      <w:r>
        <w:rPr>
          <w:spacing w:val="-1"/>
        </w:rPr>
        <w:t>7</w:t>
      </w:r>
      <w:r>
        <w:rPr>
          <w:spacing w:val="-7"/>
        </w:rPr>
        <w:t>、 合同负债较期初减少 </w:t>
      </w:r>
      <w:r>
        <w:rPr/>
        <w:t>39.74%，主要系预收商品款减少所致。 </w:t>
      </w:r>
    </w:p>
    <w:p>
      <w:pPr>
        <w:pStyle w:val="BodyText"/>
        <w:spacing w:before="139"/>
        <w:ind w:left="898"/>
      </w:pPr>
      <w:r>
        <w:rPr>
          <w:rFonts w:ascii="Calibri" w:eastAsia="Calibri"/>
          <w:spacing w:val="-1"/>
        </w:rPr>
        <w:t>8</w:t>
      </w:r>
      <w:r>
        <w:rPr>
          <w:spacing w:val="-7"/>
        </w:rPr>
        <w:t>、 未分配利润较期初减少 </w:t>
      </w:r>
      <w:r>
        <w:rPr/>
        <w:t>45.05%，主要系本期对股东进行现金分红及净利润减少所致。</w:t>
      </w:r>
    </w:p>
    <w:p>
      <w:pPr>
        <w:pStyle w:val="BodyText"/>
        <w:ind w:left="0"/>
        <w:rPr>
          <w:sz w:val="22"/>
        </w:rPr>
      </w:pPr>
    </w:p>
    <w:p>
      <w:pPr>
        <w:pStyle w:val="ListParagraph"/>
        <w:numPr>
          <w:ilvl w:val="0"/>
          <w:numId w:val="4"/>
        </w:numPr>
        <w:tabs>
          <w:tab w:pos="1324" w:val="left" w:leader="none"/>
        </w:tabs>
        <w:spacing w:line="240" w:lineRule="auto" w:before="177" w:after="0"/>
        <w:ind w:left="1323" w:right="0" w:hanging="426"/>
        <w:jc w:val="left"/>
        <w:rPr>
          <w:sz w:val="21"/>
        </w:rPr>
      </w:pPr>
      <w:r>
        <w:rPr>
          <w:sz w:val="21"/>
        </w:rPr>
        <w:t>境外资产情况 </w:t>
      </w:r>
    </w:p>
    <w:p>
      <w:pPr>
        <w:pStyle w:val="BodyText"/>
        <w:spacing w:before="62"/>
        <w:ind w:left="898"/>
      </w:pPr>
      <w:r>
        <w:rPr>
          <w:spacing w:val="-1"/>
        </w:rPr>
        <w:t>□适用 √不适用</w:t>
      </w:r>
      <w:r>
        <w:rPr>
          <w:spacing w:val="-3"/>
        </w:rPr>
        <w:t> </w:t>
      </w:r>
      <w:r>
        <w:rPr/>
        <w:t> </w:t>
      </w:r>
    </w:p>
    <w:p>
      <w:pPr>
        <w:pStyle w:val="BodyText"/>
        <w:spacing w:before="2"/>
        <w:ind w:left="898"/>
      </w:pPr>
      <w:r>
        <w:rPr>
          <w:w w:val="100"/>
        </w:rPr>
        <w:t> </w:t>
      </w:r>
    </w:p>
    <w:p>
      <w:pPr>
        <w:pStyle w:val="ListParagraph"/>
        <w:numPr>
          <w:ilvl w:val="0"/>
          <w:numId w:val="4"/>
        </w:numPr>
        <w:tabs>
          <w:tab w:pos="1324" w:val="left" w:leader="none"/>
        </w:tabs>
        <w:spacing w:line="240" w:lineRule="auto" w:before="64" w:after="0"/>
        <w:ind w:left="1323" w:right="0" w:hanging="426"/>
        <w:jc w:val="left"/>
        <w:rPr>
          <w:sz w:val="21"/>
        </w:rPr>
      </w:pPr>
      <w:r>
        <w:rPr>
          <w:sz w:val="21"/>
        </w:rPr>
        <w:t>截至报告期末主要资产受限情况 </w:t>
      </w:r>
    </w:p>
    <w:p>
      <w:pPr>
        <w:pStyle w:val="BodyText"/>
        <w:spacing w:before="63"/>
        <w:ind w:left="898"/>
      </w:pPr>
      <w:r>
        <w:rPr>
          <w:spacing w:val="11"/>
        </w:rPr>
        <w:t>□适用 √不适用</w:t>
      </w:r>
      <w:r>
        <w:rPr>
          <w:spacing w:val="-3"/>
        </w:rPr>
        <w:t> </w:t>
      </w:r>
      <w:r>
        <w:rPr/>
        <w:t> </w:t>
      </w:r>
    </w:p>
    <w:p>
      <w:pPr>
        <w:pStyle w:val="BodyText"/>
        <w:spacing w:before="4"/>
        <w:ind w:left="898"/>
      </w:pPr>
      <w:r>
        <w:rPr>
          <w:w w:val="100"/>
        </w:rPr>
        <w:t> </w:t>
      </w:r>
    </w:p>
    <w:p>
      <w:pPr>
        <w:pStyle w:val="ListParagraph"/>
        <w:numPr>
          <w:ilvl w:val="0"/>
          <w:numId w:val="4"/>
        </w:numPr>
        <w:tabs>
          <w:tab w:pos="1324" w:val="left" w:leader="none"/>
        </w:tabs>
        <w:spacing w:line="240" w:lineRule="auto" w:before="62" w:after="0"/>
        <w:ind w:left="1323" w:right="0" w:hanging="426"/>
        <w:jc w:val="left"/>
        <w:rPr>
          <w:sz w:val="21"/>
        </w:rPr>
      </w:pPr>
      <w:r>
        <w:rPr>
          <w:sz w:val="21"/>
        </w:rPr>
        <w:t>其他说明 </w:t>
      </w:r>
    </w:p>
    <w:p>
      <w:pPr>
        <w:pStyle w:val="BodyText"/>
        <w:spacing w:before="65"/>
        <w:ind w:left="898"/>
      </w:pPr>
      <w:r>
        <w:rPr>
          <w:spacing w:val="11"/>
        </w:rPr>
        <w:t>□适用 √不适用</w:t>
      </w:r>
      <w:r>
        <w:rPr>
          <w:spacing w:val="-3"/>
        </w:rPr>
        <w:t> </w:t>
      </w:r>
      <w:r>
        <w:rPr/>
        <w:t> </w:t>
      </w:r>
    </w:p>
    <w:p>
      <w:pPr>
        <w:pStyle w:val="BodyText"/>
        <w:spacing w:before="2"/>
        <w:ind w:left="898"/>
      </w:pPr>
      <w:r>
        <w:rPr>
          <w:w w:val="100"/>
        </w:rPr>
        <w:t> </w:t>
      </w:r>
    </w:p>
    <w:p>
      <w:pPr>
        <w:pStyle w:val="BodyText"/>
        <w:spacing w:before="64"/>
        <w:ind w:left="898"/>
      </w:pPr>
      <w:r>
        <w:rPr>
          <w:spacing w:val="-7"/>
        </w:rPr>
        <w:t>(四) 行业经营性信息分析</w:t>
      </w:r>
    </w:p>
    <w:p>
      <w:pPr>
        <w:pStyle w:val="BodyText"/>
        <w:spacing w:before="63"/>
        <w:ind w:left="898"/>
      </w:pPr>
      <w:r>
        <w:rPr>
          <w:spacing w:val="11"/>
        </w:rPr>
        <w:t>√适用 □不适用</w:t>
      </w:r>
      <w:r>
        <w:rPr>
          <w:spacing w:val="-3"/>
        </w:rPr>
        <w:t> </w:t>
      </w:r>
      <w:r>
        <w:rPr/>
        <w:t> </w:t>
      </w:r>
    </w:p>
    <w:p>
      <w:pPr>
        <w:pStyle w:val="BodyText"/>
        <w:spacing w:line="364" w:lineRule="auto" w:before="4"/>
        <w:ind w:left="898" w:right="892" w:firstLine="420"/>
      </w:pPr>
      <w:r>
        <w:rPr/>
        <w:t>公司所处行业为汽车零部件行业，是汽车制造专业化分工的重要组成部分。根据《国民经济行</w:t>
      </w:r>
      <w:r>
        <w:rPr>
          <w:spacing w:val="-23"/>
          <w:w w:val="100"/>
        </w:rPr>
        <w:t>业分类》</w:t>
      </w:r>
      <w:r>
        <w:rPr>
          <w:spacing w:val="-1"/>
          <w:w w:val="100"/>
        </w:rPr>
        <w:t>（</w:t>
      </w:r>
      <w:r>
        <w:rPr>
          <w:w w:val="100"/>
        </w:rPr>
        <w:t>GB</w:t>
      </w:r>
      <w:r>
        <w:rPr>
          <w:spacing w:val="-3"/>
          <w:w w:val="100"/>
        </w:rPr>
        <w:t>/</w:t>
      </w:r>
      <w:r>
        <w:rPr>
          <w:w w:val="100"/>
        </w:rPr>
        <w:t>T47</w:t>
      </w:r>
      <w:r>
        <w:rPr>
          <w:spacing w:val="-3"/>
          <w:w w:val="100"/>
        </w:rPr>
        <w:t>5</w:t>
      </w:r>
      <w:r>
        <w:rPr>
          <w:spacing w:val="-1"/>
          <w:w w:val="100"/>
        </w:rPr>
        <w:t>4</w:t>
      </w:r>
      <w:r>
        <w:rPr>
          <w:w w:val="100"/>
        </w:rPr>
        <w:t>-2</w:t>
      </w:r>
      <w:r>
        <w:rPr>
          <w:spacing w:val="-3"/>
          <w:w w:val="100"/>
        </w:rPr>
        <w:t>0</w:t>
      </w:r>
      <w:r>
        <w:rPr>
          <w:w w:val="100"/>
        </w:rPr>
        <w:t>1</w:t>
      </w:r>
      <w:r>
        <w:rPr>
          <w:spacing w:val="-3"/>
          <w:w w:val="100"/>
        </w:rPr>
        <w:t>1</w:t>
      </w:r>
      <w:r>
        <w:rPr>
          <w:spacing w:val="-44"/>
          <w:w w:val="100"/>
        </w:rPr>
        <w:t>），</w:t>
      </w:r>
      <w:r>
        <w:rPr>
          <w:spacing w:val="-14"/>
          <w:w w:val="100"/>
        </w:rPr>
        <w:t>公司所处行业为“汽车制造业”</w:t>
      </w:r>
      <w:r>
        <w:rPr>
          <w:w w:val="100"/>
        </w:rPr>
        <w:t>（C36</w:t>
      </w:r>
      <w:r>
        <w:rPr>
          <w:spacing w:val="-46"/>
          <w:w w:val="100"/>
        </w:rPr>
        <w:t>）</w:t>
      </w:r>
      <w:r>
        <w:rPr>
          <w:spacing w:val="-8"/>
          <w:w w:val="100"/>
        </w:rPr>
        <w:t>中的“汽车零部件及配件制造”</w:t>
      </w:r>
    </w:p>
    <w:p>
      <w:pPr>
        <w:pStyle w:val="BodyText"/>
        <w:spacing w:line="364" w:lineRule="auto"/>
        <w:ind w:left="898" w:right="892"/>
      </w:pPr>
      <w:r>
        <w:rPr>
          <w:spacing w:val="-3"/>
        </w:rPr>
        <w:t>（C3660）。根据中国证监会《上市公司行业分类指引》（证监会公告[</w:t>
      </w:r>
      <w:r>
        <w:rPr>
          <w:spacing w:val="-2"/>
        </w:rPr>
        <w:t>2012]31</w:t>
      </w:r>
      <w:r>
        <w:rPr>
          <w:spacing w:val="-28"/>
        </w:rPr>
        <w:t> 号</w:t>
      </w:r>
      <w:r>
        <w:rPr>
          <w:spacing w:val="-2"/>
        </w:rPr>
        <w:t>），公司所处行业</w:t>
      </w:r>
      <w:r>
        <w:rPr/>
        <w:t>为“汽车制造业”（C36）。 </w:t>
      </w:r>
    </w:p>
    <w:p>
      <w:pPr>
        <w:pStyle w:val="BodyText"/>
        <w:ind w:left="898"/>
      </w:pPr>
      <w:r>
        <w:rPr>
          <w:w w:val="100"/>
        </w:rPr>
        <w:t> </w:t>
      </w:r>
    </w:p>
    <w:p>
      <w:pPr>
        <w:pStyle w:val="BodyText"/>
        <w:spacing w:before="61"/>
        <w:ind w:left="898"/>
      </w:pPr>
      <w:r>
        <w:rPr/>
        <w:t>汽车制造行业经营性信息分析 </w:t>
      </w:r>
    </w:p>
    <w:p>
      <w:pPr>
        <w:pStyle w:val="ListParagraph"/>
        <w:numPr>
          <w:ilvl w:val="0"/>
          <w:numId w:val="5"/>
        </w:numPr>
        <w:tabs>
          <w:tab w:pos="1324" w:val="left" w:leader="none"/>
        </w:tabs>
        <w:spacing w:line="240" w:lineRule="auto" w:before="65" w:after="0"/>
        <w:ind w:left="1323" w:right="0" w:hanging="426"/>
        <w:jc w:val="left"/>
        <w:rPr>
          <w:sz w:val="21"/>
        </w:rPr>
      </w:pPr>
      <w:r>
        <w:rPr>
          <w:sz w:val="21"/>
        </w:rPr>
        <w:t>产能状况</w:t>
      </w:r>
    </w:p>
    <w:p>
      <w:pPr>
        <w:pStyle w:val="BodyText"/>
        <w:spacing w:before="62"/>
        <w:ind w:left="898"/>
      </w:pPr>
      <w:r>
        <w:rPr>
          <w:spacing w:val="11"/>
        </w:rPr>
        <w:t>√适用 □不适用</w:t>
      </w:r>
      <w:r>
        <w:rPr>
          <w:spacing w:val="-3"/>
        </w:rPr>
        <w:t> </w:t>
      </w:r>
      <w:r>
        <w:rPr/>
        <w:t> </w:t>
      </w:r>
    </w:p>
    <w:p>
      <w:pPr>
        <w:spacing w:after="0"/>
        <w:sectPr>
          <w:pgSz w:w="11910" w:h="16840"/>
          <w:pgMar w:header="880" w:footer="1195" w:top="1340" w:bottom="1380" w:left="520" w:right="520"/>
        </w:sectPr>
      </w:pPr>
    </w:p>
    <w:p>
      <w:pPr>
        <w:pStyle w:val="BodyText"/>
        <w:spacing w:before="71"/>
        <w:ind w:left="898"/>
      </w:pPr>
      <w:r>
        <w:rPr>
          <w:w w:val="100"/>
        </w:rPr>
        <w:t> </w:t>
      </w:r>
    </w:p>
    <w:p>
      <w:pPr>
        <w:pStyle w:val="BodyText"/>
        <w:spacing w:before="2"/>
        <w:ind w:left="898"/>
      </w:pPr>
      <w:r>
        <w:rPr/>
        <w:t>现有产能 </w:t>
      </w:r>
    </w:p>
    <w:p>
      <w:pPr>
        <w:pStyle w:val="BodyText"/>
        <w:spacing w:before="5"/>
        <w:ind w:left="898"/>
      </w:pPr>
      <w:r>
        <w:rPr>
          <w:spacing w:val="11"/>
        </w:rPr>
        <w:t>√适用 □不适用</w:t>
      </w:r>
      <w:r>
        <w:rPr>
          <w:spacing w:val="-3"/>
        </w:rPr>
        <w:t> </w:t>
      </w:r>
      <w:r>
        <w:rPr/>
        <w:t> </w:t>
      </w: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7"/>
        <w:gridCol w:w="2357"/>
        <w:gridCol w:w="2413"/>
        <w:gridCol w:w="1866"/>
      </w:tblGrid>
      <w:tr>
        <w:trPr>
          <w:trHeight w:val="282" w:hRule="atLeast"/>
        </w:trPr>
        <w:tc>
          <w:tcPr>
            <w:tcW w:w="2427" w:type="dxa"/>
          </w:tcPr>
          <w:p>
            <w:pPr>
              <w:pStyle w:val="TableParagraph"/>
              <w:spacing w:line="255" w:lineRule="exact" w:before="8"/>
              <w:ind w:left="582"/>
              <w:jc w:val="left"/>
              <w:rPr>
                <w:sz w:val="21"/>
              </w:rPr>
            </w:pPr>
            <w:r>
              <w:rPr>
                <w:spacing w:val="-1"/>
                <w:sz w:val="21"/>
              </w:rPr>
              <w:t>主要工厂名称</w:t>
            </w:r>
            <w:r>
              <w:rPr>
                <w:sz w:val="21"/>
              </w:rPr>
              <w:t> </w:t>
            </w:r>
          </w:p>
        </w:tc>
        <w:tc>
          <w:tcPr>
            <w:tcW w:w="2357" w:type="dxa"/>
          </w:tcPr>
          <w:p>
            <w:pPr>
              <w:pStyle w:val="TableParagraph"/>
              <w:spacing w:line="255" w:lineRule="exact" w:before="8"/>
              <w:ind w:left="758"/>
              <w:jc w:val="left"/>
              <w:rPr>
                <w:sz w:val="21"/>
              </w:rPr>
            </w:pPr>
            <w:r>
              <w:rPr>
                <w:spacing w:val="-1"/>
                <w:sz w:val="21"/>
              </w:rPr>
              <w:t>设计产能</w:t>
            </w:r>
            <w:r>
              <w:rPr>
                <w:sz w:val="21"/>
              </w:rPr>
              <w:t> </w:t>
            </w:r>
          </w:p>
        </w:tc>
        <w:tc>
          <w:tcPr>
            <w:tcW w:w="2413" w:type="dxa"/>
          </w:tcPr>
          <w:p>
            <w:pPr>
              <w:pStyle w:val="TableParagraph"/>
              <w:spacing w:line="255" w:lineRule="exact" w:before="8"/>
              <w:ind w:left="573"/>
              <w:jc w:val="left"/>
              <w:rPr>
                <w:sz w:val="21"/>
              </w:rPr>
            </w:pPr>
            <w:r>
              <w:rPr>
                <w:spacing w:val="-1"/>
                <w:sz w:val="21"/>
              </w:rPr>
              <w:t>报告期内产能</w:t>
            </w:r>
            <w:r>
              <w:rPr>
                <w:sz w:val="21"/>
              </w:rPr>
              <w:t> </w:t>
            </w:r>
          </w:p>
        </w:tc>
        <w:tc>
          <w:tcPr>
            <w:tcW w:w="1866" w:type="dxa"/>
          </w:tcPr>
          <w:p>
            <w:pPr>
              <w:pStyle w:val="TableParagraph"/>
              <w:spacing w:line="255" w:lineRule="exact" w:before="8"/>
              <w:ind w:right="30"/>
              <w:rPr>
                <w:sz w:val="21"/>
              </w:rPr>
            </w:pPr>
            <w:r>
              <w:rPr>
                <w:spacing w:val="-1"/>
                <w:sz w:val="21"/>
              </w:rPr>
              <w:t>产能利用率</w:t>
            </w:r>
            <w:r>
              <w:rPr>
                <w:sz w:val="21"/>
              </w:rPr>
              <w:t>（%） </w:t>
            </w:r>
          </w:p>
        </w:tc>
      </w:tr>
      <w:tr>
        <w:trPr>
          <w:trHeight w:val="282" w:hRule="atLeast"/>
        </w:trPr>
        <w:tc>
          <w:tcPr>
            <w:tcW w:w="2427" w:type="dxa"/>
          </w:tcPr>
          <w:p>
            <w:pPr>
              <w:pStyle w:val="TableParagraph"/>
              <w:spacing w:line="255" w:lineRule="exact" w:before="8"/>
              <w:ind w:left="107"/>
              <w:jc w:val="left"/>
              <w:rPr>
                <w:sz w:val="21"/>
              </w:rPr>
            </w:pPr>
            <w:r>
              <w:rPr>
                <w:spacing w:val="-1"/>
                <w:sz w:val="21"/>
              </w:rPr>
              <w:t>曲轴</w:t>
            </w:r>
            <w:r>
              <w:rPr>
                <w:sz w:val="21"/>
              </w:rPr>
              <w:t>（万根） </w:t>
            </w:r>
          </w:p>
        </w:tc>
        <w:tc>
          <w:tcPr>
            <w:tcW w:w="2357" w:type="dxa"/>
          </w:tcPr>
          <w:p>
            <w:pPr>
              <w:pStyle w:val="TableParagraph"/>
              <w:spacing w:line="255" w:lineRule="exact" w:before="8"/>
              <w:ind w:right="-15"/>
              <w:rPr>
                <w:sz w:val="21"/>
              </w:rPr>
            </w:pPr>
            <w:r>
              <w:rPr>
                <w:sz w:val="21"/>
              </w:rPr>
              <w:t>180 </w:t>
            </w:r>
          </w:p>
        </w:tc>
        <w:tc>
          <w:tcPr>
            <w:tcW w:w="2413" w:type="dxa"/>
          </w:tcPr>
          <w:p>
            <w:pPr>
              <w:pStyle w:val="TableParagraph"/>
              <w:spacing w:line="255" w:lineRule="exact" w:before="8"/>
              <w:ind w:right="-15"/>
              <w:rPr>
                <w:sz w:val="21"/>
              </w:rPr>
            </w:pPr>
            <w:r>
              <w:rPr>
                <w:sz w:val="21"/>
              </w:rPr>
              <w:t>117.63 </w:t>
            </w:r>
          </w:p>
        </w:tc>
        <w:tc>
          <w:tcPr>
            <w:tcW w:w="1866" w:type="dxa"/>
          </w:tcPr>
          <w:p>
            <w:pPr>
              <w:pStyle w:val="TableParagraph"/>
              <w:spacing w:line="255" w:lineRule="exact" w:before="8"/>
              <w:ind w:right="-15"/>
              <w:rPr>
                <w:sz w:val="21"/>
              </w:rPr>
            </w:pPr>
            <w:r>
              <w:rPr>
                <w:sz w:val="21"/>
              </w:rPr>
              <w:t>65.35 </w:t>
            </w:r>
          </w:p>
        </w:tc>
      </w:tr>
      <w:tr>
        <w:trPr>
          <w:trHeight w:val="285" w:hRule="atLeast"/>
        </w:trPr>
        <w:tc>
          <w:tcPr>
            <w:tcW w:w="2427" w:type="dxa"/>
          </w:tcPr>
          <w:p>
            <w:pPr>
              <w:pStyle w:val="TableParagraph"/>
              <w:spacing w:line="257" w:lineRule="exact" w:before="8"/>
              <w:ind w:left="107"/>
              <w:jc w:val="left"/>
              <w:rPr>
                <w:sz w:val="21"/>
              </w:rPr>
            </w:pPr>
            <w:r>
              <w:rPr>
                <w:spacing w:val="-1"/>
                <w:sz w:val="21"/>
              </w:rPr>
              <w:t>离合器</w:t>
            </w:r>
            <w:r>
              <w:rPr>
                <w:sz w:val="21"/>
              </w:rPr>
              <w:t>（万套） </w:t>
            </w:r>
          </w:p>
        </w:tc>
        <w:tc>
          <w:tcPr>
            <w:tcW w:w="2357" w:type="dxa"/>
          </w:tcPr>
          <w:p>
            <w:pPr>
              <w:pStyle w:val="TableParagraph"/>
              <w:spacing w:line="257" w:lineRule="exact" w:before="8"/>
              <w:ind w:right="-15"/>
              <w:rPr>
                <w:sz w:val="21"/>
              </w:rPr>
            </w:pPr>
            <w:r>
              <w:rPr>
                <w:sz w:val="21"/>
              </w:rPr>
              <w:t>60 </w:t>
            </w:r>
          </w:p>
        </w:tc>
        <w:tc>
          <w:tcPr>
            <w:tcW w:w="2413" w:type="dxa"/>
          </w:tcPr>
          <w:p>
            <w:pPr>
              <w:pStyle w:val="TableParagraph"/>
              <w:spacing w:line="257" w:lineRule="exact" w:before="8"/>
              <w:ind w:right="-15"/>
              <w:rPr>
                <w:sz w:val="21"/>
              </w:rPr>
            </w:pPr>
            <w:r>
              <w:rPr>
                <w:sz w:val="21"/>
              </w:rPr>
              <w:t>31.37 </w:t>
            </w:r>
          </w:p>
        </w:tc>
        <w:tc>
          <w:tcPr>
            <w:tcW w:w="1866" w:type="dxa"/>
          </w:tcPr>
          <w:p>
            <w:pPr>
              <w:pStyle w:val="TableParagraph"/>
              <w:spacing w:line="257" w:lineRule="exact" w:before="8"/>
              <w:ind w:right="-15"/>
              <w:rPr>
                <w:sz w:val="21"/>
              </w:rPr>
            </w:pPr>
            <w:r>
              <w:rPr>
                <w:sz w:val="21"/>
              </w:rPr>
              <w:t>52.28 </w:t>
            </w:r>
          </w:p>
        </w:tc>
      </w:tr>
      <w:tr>
        <w:trPr>
          <w:trHeight w:val="282" w:hRule="atLeast"/>
        </w:trPr>
        <w:tc>
          <w:tcPr>
            <w:tcW w:w="2427" w:type="dxa"/>
          </w:tcPr>
          <w:p>
            <w:pPr>
              <w:pStyle w:val="TableParagraph"/>
              <w:spacing w:line="257" w:lineRule="exact" w:before="6"/>
              <w:ind w:left="107"/>
              <w:jc w:val="left"/>
              <w:rPr>
                <w:sz w:val="21"/>
              </w:rPr>
            </w:pPr>
            <w:r>
              <w:rPr>
                <w:spacing w:val="-1"/>
                <w:sz w:val="21"/>
              </w:rPr>
              <w:t>齿轮</w:t>
            </w:r>
            <w:r>
              <w:rPr>
                <w:sz w:val="21"/>
              </w:rPr>
              <w:t>（万套） </w:t>
            </w:r>
          </w:p>
        </w:tc>
        <w:tc>
          <w:tcPr>
            <w:tcW w:w="2357" w:type="dxa"/>
          </w:tcPr>
          <w:p>
            <w:pPr>
              <w:pStyle w:val="TableParagraph"/>
              <w:spacing w:line="257" w:lineRule="exact" w:before="6"/>
              <w:ind w:right="-15"/>
              <w:rPr>
                <w:sz w:val="21"/>
              </w:rPr>
            </w:pPr>
            <w:r>
              <w:rPr>
                <w:sz w:val="21"/>
              </w:rPr>
              <w:t>20 </w:t>
            </w:r>
          </w:p>
        </w:tc>
        <w:tc>
          <w:tcPr>
            <w:tcW w:w="2413" w:type="dxa"/>
          </w:tcPr>
          <w:p>
            <w:pPr>
              <w:pStyle w:val="TableParagraph"/>
              <w:spacing w:line="257" w:lineRule="exact" w:before="6"/>
              <w:ind w:right="-15"/>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r>
              <w:rPr>
                <w:sz w:val="21"/>
              </w:rPr>
              <w:t>8.32 </w:t>
            </w:r>
          </w:p>
        </w:tc>
        <w:tc>
          <w:tcPr>
            <w:tcW w:w="1866" w:type="dxa"/>
          </w:tcPr>
          <w:p>
            <w:pPr>
              <w:pStyle w:val="TableParagraph"/>
              <w:spacing w:line="257" w:lineRule="exact" w:before="6"/>
              <w:ind w:right="-15"/>
              <w:rPr>
                <w:sz w:val="21"/>
              </w:rPr>
            </w:pPr>
            <w:r>
              <w:rPr>
                <w:sz w:val="21"/>
              </w:rPr>
              <w:t>41.58 </w:t>
            </w:r>
          </w:p>
        </w:tc>
      </w:tr>
      <w:tr>
        <w:trPr>
          <w:trHeight w:val="282" w:hRule="atLeast"/>
        </w:trPr>
        <w:tc>
          <w:tcPr>
            <w:tcW w:w="2427" w:type="dxa"/>
          </w:tcPr>
          <w:p>
            <w:pPr>
              <w:pStyle w:val="TableParagraph"/>
              <w:spacing w:line="257" w:lineRule="exact" w:before="6"/>
              <w:ind w:left="107"/>
              <w:jc w:val="left"/>
              <w:rPr>
                <w:sz w:val="21"/>
              </w:rPr>
            </w:pPr>
            <w:r>
              <w:rPr>
                <w:spacing w:val="-1"/>
                <w:sz w:val="21"/>
              </w:rPr>
              <w:t>精密锻件</w:t>
            </w:r>
            <w:r>
              <w:rPr>
                <w:sz w:val="21"/>
              </w:rPr>
              <w:t>（万件） </w:t>
            </w:r>
          </w:p>
        </w:tc>
        <w:tc>
          <w:tcPr>
            <w:tcW w:w="2357" w:type="dxa"/>
          </w:tcPr>
          <w:p>
            <w:pPr>
              <w:pStyle w:val="TableParagraph"/>
              <w:spacing w:line="257" w:lineRule="exact" w:before="6"/>
              <w:ind w:right="-15"/>
              <w:rPr>
                <w:sz w:val="21"/>
              </w:rPr>
            </w:pPr>
            <w:r>
              <w:rPr>
                <w:sz w:val="21"/>
              </w:rPr>
              <w:t>300 </w:t>
            </w:r>
          </w:p>
        </w:tc>
        <w:tc>
          <w:tcPr>
            <w:tcW w:w="2413" w:type="dxa"/>
          </w:tcPr>
          <w:p>
            <w:pPr>
              <w:pStyle w:val="TableParagraph"/>
              <w:spacing w:line="257" w:lineRule="exact" w:before="6"/>
              <w:ind w:right="-15"/>
              <w:rPr>
                <w:sz w:val="21"/>
              </w:rPr>
            </w:pPr>
            <w:r>
              <w:rPr>
                <w:sz w:val="21"/>
              </w:rPr>
              <w:t>174.62 </w:t>
            </w:r>
          </w:p>
        </w:tc>
        <w:tc>
          <w:tcPr>
            <w:tcW w:w="1866" w:type="dxa"/>
          </w:tcPr>
          <w:p>
            <w:pPr>
              <w:pStyle w:val="TableParagraph"/>
              <w:spacing w:line="257" w:lineRule="exact" w:before="6"/>
              <w:ind w:right="-15"/>
              <w:rPr>
                <w:sz w:val="21"/>
              </w:rPr>
            </w:pPr>
            <w:r>
              <w:rPr>
                <w:sz w:val="21"/>
              </w:rPr>
              <w:t>58.21 </w:t>
            </w:r>
          </w:p>
        </w:tc>
      </w:tr>
      <w:tr>
        <w:trPr>
          <w:trHeight w:val="282" w:hRule="atLeast"/>
        </w:trPr>
        <w:tc>
          <w:tcPr>
            <w:tcW w:w="2427" w:type="dxa"/>
          </w:tcPr>
          <w:p>
            <w:pPr>
              <w:pStyle w:val="TableParagraph"/>
              <w:spacing w:line="257" w:lineRule="exact" w:before="5"/>
              <w:ind w:left="107"/>
              <w:jc w:val="left"/>
              <w:rPr>
                <w:sz w:val="21"/>
              </w:rPr>
            </w:pPr>
            <w:r>
              <w:rPr>
                <w:spacing w:val="-1"/>
                <w:sz w:val="21"/>
              </w:rPr>
              <w:t>高强度螺栓</w:t>
            </w:r>
            <w:r>
              <w:rPr>
                <w:sz w:val="21"/>
              </w:rPr>
              <w:t>（万支） </w:t>
            </w:r>
          </w:p>
        </w:tc>
        <w:tc>
          <w:tcPr>
            <w:tcW w:w="2357" w:type="dxa"/>
          </w:tcPr>
          <w:p>
            <w:pPr>
              <w:pStyle w:val="TableParagraph"/>
              <w:spacing w:line="257" w:lineRule="exact" w:before="5"/>
              <w:ind w:right="-15"/>
              <w:rPr>
                <w:sz w:val="21"/>
              </w:rPr>
            </w:pPr>
            <w:r>
              <w:rPr>
                <w:sz w:val="21"/>
              </w:rPr>
              <w:t>1,000 </w:t>
            </w:r>
          </w:p>
        </w:tc>
        <w:tc>
          <w:tcPr>
            <w:tcW w:w="2413" w:type="dxa"/>
          </w:tcPr>
          <w:p>
            <w:pPr>
              <w:pStyle w:val="TableParagraph"/>
              <w:spacing w:line="257" w:lineRule="exact" w:before="5"/>
              <w:ind w:right="-15"/>
              <w:rPr>
                <w:sz w:val="21"/>
              </w:rPr>
            </w:pPr>
            <w:r>
              <w:rPr>
                <w:sz w:val="21"/>
              </w:rPr>
              <w:t>662.07 </w:t>
            </w:r>
          </w:p>
        </w:tc>
        <w:tc>
          <w:tcPr>
            <w:tcW w:w="1866" w:type="dxa"/>
          </w:tcPr>
          <w:p>
            <w:pPr>
              <w:pStyle w:val="TableParagraph"/>
              <w:spacing w:line="257" w:lineRule="exact" w:before="5"/>
              <w:ind w:right="-15"/>
              <w:rPr>
                <w:sz w:val="21"/>
              </w:rPr>
            </w:pPr>
            <w:r>
              <w:rPr>
                <w:sz w:val="21"/>
              </w:rPr>
              <w:t>66.21 </w:t>
            </w:r>
          </w:p>
        </w:tc>
      </w:tr>
    </w:tbl>
    <w:p>
      <w:pPr>
        <w:spacing w:after="0" w:line="257" w:lineRule="exact"/>
        <w:rPr>
          <w:sz w:val="21"/>
        </w:rPr>
        <w:sectPr>
          <w:pgSz w:w="11910" w:h="16840"/>
          <w:pgMar w:header="880" w:footer="1195" w:top="1340" w:bottom="1380" w:left="520" w:right="520"/>
        </w:sectPr>
      </w:pPr>
    </w:p>
    <w:p>
      <w:pPr>
        <w:pStyle w:val="BodyText"/>
        <w:spacing w:before="3"/>
        <w:ind w:left="0"/>
      </w:pPr>
    </w:p>
    <w:p>
      <w:pPr>
        <w:pStyle w:val="BodyText"/>
        <w:ind w:left="898"/>
      </w:pPr>
      <w:r>
        <w:rPr/>
        <w:t>在建产能 </w:t>
      </w:r>
    </w:p>
    <w:p>
      <w:pPr>
        <w:pStyle w:val="BodyText"/>
        <w:spacing w:before="5"/>
        <w:ind w:left="898"/>
      </w:pPr>
      <w:r>
        <w:rPr>
          <w:spacing w:val="11"/>
        </w:rPr>
        <w:t>√适用 □不适用</w:t>
      </w:r>
      <w:r>
        <w:rPr>
          <w:spacing w:val="-3"/>
        </w:rPr>
        <w:t> </w:t>
      </w:r>
      <w:r>
        <w:rPr/>
        <w:t> </w:t>
      </w:r>
    </w:p>
    <w:p>
      <w:pPr>
        <w:spacing w:before="1"/>
        <w:ind w:left="0" w:right="788" w:firstLine="0"/>
        <w:jc w:val="right"/>
        <w:rPr>
          <w:sz w:val="21"/>
        </w:rPr>
      </w:pPr>
      <w:r>
        <w:rPr/>
        <w:br w:type="column"/>
      </w:r>
      <w:r>
        <w:rPr>
          <w:w w:val="100"/>
          <w:sz w:val="21"/>
        </w:rPr>
        <w:t> </w:t>
      </w:r>
    </w:p>
    <w:p>
      <w:pPr>
        <w:pStyle w:val="BodyText"/>
        <w:ind w:left="0"/>
        <w:rPr>
          <w:sz w:val="20"/>
        </w:rPr>
      </w:pPr>
    </w:p>
    <w:p>
      <w:pPr>
        <w:pStyle w:val="BodyText"/>
        <w:spacing w:before="9"/>
        <w:ind w:left="0"/>
        <w:rPr>
          <w:sz w:val="22"/>
        </w:rPr>
      </w:pPr>
    </w:p>
    <w:p>
      <w:pPr>
        <w:pStyle w:val="BodyText"/>
        <w:ind w:left="0" w:right="788"/>
        <w:jc w:val="right"/>
      </w:pPr>
      <w:r>
        <w:rPr>
          <w:spacing w:val="7"/>
        </w:rPr>
        <w:t>单位：万元 币种：人民币</w:t>
      </w:r>
      <w:r>
        <w:rPr/>
        <w:t> </w:t>
      </w:r>
    </w:p>
    <w:p>
      <w:pPr>
        <w:spacing w:after="0"/>
        <w:jc w:val="right"/>
        <w:sectPr>
          <w:type w:val="continuous"/>
          <w:pgSz w:w="11910" w:h="16840"/>
          <w:pgMar w:top="1340" w:bottom="1380" w:left="520" w:right="520"/>
          <w:cols w:num="2" w:equalWidth="0">
            <w:col w:w="2831" w:space="3718"/>
            <w:col w:w="4321"/>
          </w:cols>
        </w:sect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414"/>
        <w:gridCol w:w="1418"/>
        <w:gridCol w:w="1560"/>
        <w:gridCol w:w="1560"/>
        <w:gridCol w:w="1125"/>
      </w:tblGrid>
      <w:tr>
        <w:trPr>
          <w:trHeight w:val="544" w:hRule="atLeast"/>
        </w:trPr>
        <w:tc>
          <w:tcPr>
            <w:tcW w:w="1982" w:type="dxa"/>
          </w:tcPr>
          <w:p>
            <w:pPr>
              <w:pStyle w:val="TableParagraph"/>
              <w:spacing w:before="138"/>
              <w:ind w:left="148"/>
              <w:jc w:val="left"/>
              <w:rPr>
                <w:sz w:val="21"/>
              </w:rPr>
            </w:pPr>
            <w:r>
              <w:rPr>
                <w:spacing w:val="-1"/>
                <w:sz w:val="21"/>
              </w:rPr>
              <w:t>在建产能工厂名称</w:t>
            </w:r>
            <w:r>
              <w:rPr>
                <w:sz w:val="21"/>
              </w:rPr>
              <w:t> </w:t>
            </w:r>
          </w:p>
        </w:tc>
        <w:tc>
          <w:tcPr>
            <w:tcW w:w="1414" w:type="dxa"/>
          </w:tcPr>
          <w:p>
            <w:pPr>
              <w:pStyle w:val="TableParagraph"/>
              <w:ind w:left="161" w:right="152"/>
              <w:jc w:val="center"/>
              <w:rPr>
                <w:sz w:val="21"/>
              </w:rPr>
            </w:pPr>
            <w:r>
              <w:rPr>
                <w:sz w:val="21"/>
              </w:rPr>
              <w:t>计划投资金</w:t>
            </w:r>
          </w:p>
          <w:p>
            <w:pPr>
              <w:pStyle w:val="TableParagraph"/>
              <w:spacing w:line="252" w:lineRule="exact" w:before="2"/>
              <w:ind w:left="161" w:right="47"/>
              <w:jc w:val="center"/>
              <w:rPr>
                <w:sz w:val="21"/>
              </w:rPr>
            </w:pPr>
            <w:r>
              <w:rPr>
                <w:sz w:val="21"/>
              </w:rPr>
              <w:t>额 </w:t>
            </w:r>
          </w:p>
        </w:tc>
        <w:tc>
          <w:tcPr>
            <w:tcW w:w="1418" w:type="dxa"/>
          </w:tcPr>
          <w:p>
            <w:pPr>
              <w:pStyle w:val="TableParagraph"/>
              <w:ind w:left="182"/>
              <w:jc w:val="left"/>
              <w:rPr>
                <w:sz w:val="21"/>
              </w:rPr>
            </w:pPr>
            <w:r>
              <w:rPr>
                <w:sz w:val="21"/>
              </w:rPr>
              <w:t>报告期内投</w:t>
            </w:r>
          </w:p>
          <w:p>
            <w:pPr>
              <w:pStyle w:val="TableParagraph"/>
              <w:spacing w:line="252" w:lineRule="exact" w:before="2"/>
              <w:ind w:left="393"/>
              <w:jc w:val="left"/>
              <w:rPr>
                <w:sz w:val="21"/>
              </w:rPr>
            </w:pPr>
            <w:r>
              <w:rPr>
                <w:sz w:val="21"/>
              </w:rPr>
              <w:t>资金额 </w:t>
            </w:r>
          </w:p>
        </w:tc>
        <w:tc>
          <w:tcPr>
            <w:tcW w:w="1560" w:type="dxa"/>
          </w:tcPr>
          <w:p>
            <w:pPr>
              <w:pStyle w:val="TableParagraph"/>
              <w:spacing w:before="138"/>
              <w:ind w:right="32"/>
              <w:rPr>
                <w:sz w:val="21"/>
              </w:rPr>
            </w:pPr>
            <w:r>
              <w:rPr>
                <w:spacing w:val="-1"/>
                <w:sz w:val="21"/>
              </w:rPr>
              <w:t>累积投资金额</w:t>
            </w:r>
            <w:r>
              <w:rPr>
                <w:sz w:val="21"/>
              </w:rPr>
              <w:t> </w:t>
            </w:r>
          </w:p>
        </w:tc>
        <w:tc>
          <w:tcPr>
            <w:tcW w:w="1560" w:type="dxa"/>
          </w:tcPr>
          <w:p>
            <w:pPr>
              <w:pStyle w:val="TableParagraph"/>
              <w:spacing w:before="138"/>
              <w:ind w:right="31"/>
              <w:rPr>
                <w:sz w:val="21"/>
              </w:rPr>
            </w:pPr>
            <w:r>
              <w:rPr>
                <w:spacing w:val="-1"/>
                <w:sz w:val="21"/>
              </w:rPr>
              <w:t>预计投产日期</w:t>
            </w:r>
            <w:r>
              <w:rPr>
                <w:sz w:val="21"/>
              </w:rPr>
              <w:t> </w:t>
            </w:r>
          </w:p>
        </w:tc>
        <w:tc>
          <w:tcPr>
            <w:tcW w:w="1125" w:type="dxa"/>
          </w:tcPr>
          <w:p>
            <w:pPr>
              <w:pStyle w:val="TableParagraph"/>
              <w:spacing w:before="138"/>
              <w:ind w:left="178" w:right="61"/>
              <w:jc w:val="center"/>
              <w:rPr>
                <w:sz w:val="21"/>
              </w:rPr>
            </w:pPr>
            <w:r>
              <w:rPr>
                <w:spacing w:val="-1"/>
                <w:sz w:val="21"/>
              </w:rPr>
              <w:t>预计产能</w:t>
            </w:r>
            <w:r>
              <w:rPr>
                <w:sz w:val="21"/>
              </w:rPr>
              <w:t> </w:t>
            </w:r>
          </w:p>
        </w:tc>
      </w:tr>
      <w:tr>
        <w:trPr>
          <w:trHeight w:val="273" w:hRule="atLeast"/>
        </w:trPr>
        <w:tc>
          <w:tcPr>
            <w:tcW w:w="1982" w:type="dxa"/>
          </w:tcPr>
          <w:p>
            <w:pPr>
              <w:pStyle w:val="TableParagraph"/>
              <w:spacing w:line="252" w:lineRule="exact"/>
              <w:ind w:left="107"/>
              <w:jc w:val="left"/>
              <w:rPr>
                <w:sz w:val="21"/>
              </w:rPr>
            </w:pPr>
            <w:r>
              <w:rPr>
                <w:sz w:val="21"/>
              </w:rPr>
              <w:t>曲轴 </w:t>
            </w:r>
          </w:p>
        </w:tc>
        <w:tc>
          <w:tcPr>
            <w:tcW w:w="1414" w:type="dxa"/>
          </w:tcPr>
          <w:p>
            <w:pPr>
              <w:pStyle w:val="TableParagraph"/>
              <w:spacing w:line="252" w:lineRule="exact"/>
              <w:ind w:right="-15"/>
              <w:rPr>
                <w:sz w:val="21"/>
              </w:rPr>
            </w:pPr>
            <w:r>
              <w:rPr>
                <w:sz w:val="21"/>
              </w:rPr>
              <w:t>28,668.30 </w:t>
            </w:r>
          </w:p>
        </w:tc>
        <w:tc>
          <w:tcPr>
            <w:tcW w:w="1418" w:type="dxa"/>
          </w:tcPr>
          <w:p>
            <w:pPr>
              <w:pStyle w:val="TableParagraph"/>
              <w:spacing w:line="252" w:lineRule="exact"/>
              <w:ind w:right="-15"/>
              <w:rPr>
                <w:sz w:val="21"/>
              </w:rPr>
            </w:pPr>
            <w:r>
              <w:rPr>
                <w:sz w:val="21"/>
              </w:rPr>
              <w:t>621.00 </w:t>
            </w:r>
          </w:p>
        </w:tc>
        <w:tc>
          <w:tcPr>
            <w:tcW w:w="1560" w:type="dxa"/>
          </w:tcPr>
          <w:p>
            <w:pPr>
              <w:pStyle w:val="TableParagraph"/>
              <w:spacing w:line="252" w:lineRule="exact"/>
              <w:ind w:right="-15"/>
              <w:rPr>
                <w:sz w:val="21"/>
              </w:rPr>
            </w:pPr>
            <w:r>
              <w:rPr>
                <w:sz w:val="21"/>
              </w:rPr>
              <w:t>28,894.65 </w:t>
            </w:r>
          </w:p>
        </w:tc>
        <w:tc>
          <w:tcPr>
            <w:tcW w:w="1560" w:type="dxa"/>
          </w:tcPr>
          <w:p>
            <w:pPr>
              <w:pStyle w:val="TableParagraph"/>
              <w:spacing w:line="252" w:lineRule="exact"/>
              <w:ind w:right="-15"/>
              <w:rPr>
                <w:sz w:val="21"/>
              </w:rPr>
            </w:pPr>
            <w:r>
              <w:rPr>
                <w:sz w:val="21"/>
              </w:rPr>
              <w:t>2023</w:t>
            </w:r>
            <w:r>
              <w:rPr>
                <w:spacing w:val="-36"/>
                <w:sz w:val="21"/>
              </w:rPr>
              <w:t> 年 </w:t>
            </w:r>
            <w:r>
              <w:rPr>
                <w:sz w:val="21"/>
              </w:rPr>
              <w:t>5</w:t>
            </w:r>
            <w:r>
              <w:rPr>
                <w:spacing w:val="-28"/>
                <w:sz w:val="21"/>
              </w:rPr>
              <w:t> 月</w:t>
            </w:r>
            <w:r>
              <w:rPr>
                <w:sz w:val="21"/>
              </w:rPr>
              <w:t> </w:t>
            </w:r>
          </w:p>
        </w:tc>
        <w:tc>
          <w:tcPr>
            <w:tcW w:w="1125" w:type="dxa"/>
          </w:tcPr>
          <w:p>
            <w:pPr>
              <w:pStyle w:val="TableParagraph"/>
              <w:spacing w:line="252" w:lineRule="exact"/>
              <w:ind w:left="178" w:right="61"/>
              <w:jc w:val="center"/>
              <w:rPr>
                <w:sz w:val="21"/>
              </w:rPr>
            </w:pPr>
            <w:r>
              <w:rPr>
                <w:spacing w:val="-1"/>
                <w:sz w:val="21"/>
              </w:rPr>
              <w:t>20</w:t>
            </w:r>
            <w:r>
              <w:rPr>
                <w:spacing w:val="-18"/>
                <w:sz w:val="21"/>
              </w:rPr>
              <w:t> 万根</w:t>
            </w:r>
            <w:r>
              <w:rPr>
                <w:sz w:val="21"/>
              </w:rPr>
              <w:t> </w:t>
            </w:r>
          </w:p>
        </w:tc>
      </w:tr>
      <w:tr>
        <w:trPr>
          <w:trHeight w:val="270" w:hRule="atLeast"/>
        </w:trPr>
        <w:tc>
          <w:tcPr>
            <w:tcW w:w="1982" w:type="dxa"/>
          </w:tcPr>
          <w:p>
            <w:pPr>
              <w:pStyle w:val="TableParagraph"/>
              <w:spacing w:line="250" w:lineRule="exact"/>
              <w:ind w:left="107"/>
              <w:jc w:val="left"/>
              <w:rPr>
                <w:sz w:val="21"/>
              </w:rPr>
            </w:pPr>
            <w:r>
              <w:rPr>
                <w:spacing w:val="-1"/>
                <w:sz w:val="21"/>
              </w:rPr>
              <w:t>新能源电驱动齿轮</w:t>
            </w:r>
            <w:r>
              <w:rPr>
                <w:sz w:val="21"/>
              </w:rPr>
              <w:t> </w:t>
            </w:r>
          </w:p>
        </w:tc>
        <w:tc>
          <w:tcPr>
            <w:tcW w:w="1414" w:type="dxa"/>
          </w:tcPr>
          <w:p>
            <w:pPr>
              <w:pStyle w:val="TableParagraph"/>
              <w:spacing w:line="250" w:lineRule="exact"/>
              <w:ind w:right="-15"/>
              <w:rPr>
                <w:sz w:val="21"/>
              </w:rPr>
            </w:pPr>
            <w:r>
              <w:rPr>
                <w:sz w:val="21"/>
              </w:rPr>
              <w:t>40,818.00 </w:t>
            </w:r>
          </w:p>
        </w:tc>
        <w:tc>
          <w:tcPr>
            <w:tcW w:w="1418" w:type="dxa"/>
          </w:tcPr>
          <w:p>
            <w:pPr>
              <w:pStyle w:val="TableParagraph"/>
              <w:spacing w:line="250" w:lineRule="exact"/>
              <w:ind w:right="-15"/>
              <w:rPr>
                <w:sz w:val="21"/>
              </w:rPr>
            </w:pPr>
            <w:r>
              <w:rPr>
                <w:sz w:val="21"/>
              </w:rPr>
              <w:t>6,477.65 </w:t>
            </w:r>
          </w:p>
        </w:tc>
        <w:tc>
          <w:tcPr>
            <w:tcW w:w="1560" w:type="dxa"/>
          </w:tcPr>
          <w:p>
            <w:pPr>
              <w:pStyle w:val="TableParagraph"/>
              <w:spacing w:line="250" w:lineRule="exact"/>
              <w:ind w:right="-15"/>
              <w:rPr>
                <w:sz w:val="21"/>
              </w:rPr>
            </w:pPr>
            <w:r>
              <w:rPr>
                <w:sz w:val="21"/>
              </w:rPr>
              <w:t>6,477.65 </w:t>
            </w:r>
          </w:p>
        </w:tc>
        <w:tc>
          <w:tcPr>
            <w:tcW w:w="1560" w:type="dxa"/>
          </w:tcPr>
          <w:p>
            <w:pPr>
              <w:pStyle w:val="TableParagraph"/>
              <w:spacing w:line="250" w:lineRule="exact"/>
              <w:ind w:right="-15"/>
              <w:rPr>
                <w:sz w:val="21"/>
              </w:rPr>
            </w:pPr>
            <w:r>
              <w:rPr>
                <w:sz w:val="21"/>
              </w:rPr>
              <w:t>2023</w:t>
            </w:r>
            <w:r>
              <w:rPr>
                <w:spacing w:val="-36"/>
                <w:sz w:val="21"/>
              </w:rPr>
              <w:t> 年 </w:t>
            </w:r>
            <w:r>
              <w:rPr>
                <w:sz w:val="21"/>
              </w:rPr>
              <w:t>6</w:t>
            </w:r>
            <w:r>
              <w:rPr>
                <w:spacing w:val="-28"/>
                <w:sz w:val="21"/>
              </w:rPr>
              <w:t> 月</w:t>
            </w:r>
            <w:r>
              <w:rPr>
                <w:sz w:val="21"/>
              </w:rPr>
              <w:t> </w:t>
            </w:r>
          </w:p>
        </w:tc>
        <w:tc>
          <w:tcPr>
            <w:tcW w:w="1125" w:type="dxa"/>
          </w:tcPr>
          <w:p>
            <w:pPr>
              <w:pStyle w:val="TableParagraph"/>
              <w:spacing w:line="250" w:lineRule="exact"/>
              <w:ind w:left="178" w:right="61"/>
              <w:jc w:val="center"/>
              <w:rPr>
                <w:sz w:val="21"/>
              </w:rPr>
            </w:pPr>
            <w:r>
              <w:rPr>
                <w:spacing w:val="-1"/>
                <w:sz w:val="21"/>
              </w:rPr>
              <w:t>60</w:t>
            </w:r>
            <w:r>
              <w:rPr>
                <w:spacing w:val="-18"/>
                <w:sz w:val="21"/>
              </w:rPr>
              <w:t> 万套</w:t>
            </w:r>
            <w:r>
              <w:rPr>
                <w:sz w:val="21"/>
              </w:rPr>
              <w:t> </w:t>
            </w:r>
          </w:p>
        </w:tc>
      </w:tr>
    </w:tbl>
    <w:p>
      <w:pPr>
        <w:pStyle w:val="BodyText"/>
        <w:spacing w:before="4"/>
        <w:ind w:left="898"/>
      </w:pPr>
      <w:r>
        <w:rPr>
          <w:w w:val="100"/>
        </w:rPr>
        <w:t> </w:t>
      </w:r>
    </w:p>
    <w:p>
      <w:pPr>
        <w:pStyle w:val="BodyText"/>
        <w:spacing w:before="5"/>
        <w:ind w:left="898"/>
      </w:pPr>
      <w:r>
        <w:rPr>
          <w:spacing w:val="-1"/>
        </w:rPr>
        <w:t>产能计算标准</w:t>
      </w:r>
      <w:r>
        <w:rPr/>
        <w:t> </w:t>
      </w:r>
    </w:p>
    <w:p>
      <w:pPr>
        <w:pStyle w:val="BodyText"/>
        <w:spacing w:before="2"/>
        <w:ind w:left="898"/>
      </w:pPr>
      <w:r>
        <w:rPr>
          <w:spacing w:val="11"/>
        </w:rPr>
        <w:t>√适用 □不适用</w:t>
      </w:r>
      <w:r>
        <w:rPr>
          <w:spacing w:val="-3"/>
        </w:rPr>
        <w:t> </w:t>
      </w:r>
      <w:r>
        <w:rPr/>
        <w:t> </w:t>
      </w:r>
    </w:p>
    <w:p>
      <w:pPr>
        <w:pStyle w:val="BodyText"/>
        <w:spacing w:before="4"/>
        <w:ind w:left="898"/>
      </w:pPr>
      <w:r>
        <w:rPr>
          <w:spacing w:val="-1"/>
        </w:rPr>
        <w:t>设计产能按照投入生产的人员和设备每年工作时间计算。</w:t>
      </w:r>
      <w:r>
        <w:rPr/>
        <w:t> </w:t>
      </w:r>
    </w:p>
    <w:p>
      <w:pPr>
        <w:pStyle w:val="BodyText"/>
        <w:spacing w:before="3"/>
        <w:ind w:left="898"/>
      </w:pPr>
      <w:r>
        <w:rPr>
          <w:w w:val="100"/>
        </w:rPr>
        <w:t> </w:t>
      </w:r>
    </w:p>
    <w:p>
      <w:pPr>
        <w:pStyle w:val="ListParagraph"/>
        <w:numPr>
          <w:ilvl w:val="0"/>
          <w:numId w:val="5"/>
        </w:numPr>
        <w:tabs>
          <w:tab w:pos="1324" w:val="left" w:leader="none"/>
        </w:tabs>
        <w:spacing w:line="240" w:lineRule="auto" w:before="64" w:after="0"/>
        <w:ind w:left="1323" w:right="0" w:hanging="426"/>
        <w:jc w:val="left"/>
        <w:rPr>
          <w:sz w:val="21"/>
        </w:rPr>
      </w:pPr>
      <w:r>
        <w:rPr>
          <w:sz w:val="21"/>
        </w:rPr>
        <w:t>整车产销量</w:t>
      </w:r>
    </w:p>
    <w:p>
      <w:pPr>
        <w:pStyle w:val="BodyText"/>
        <w:spacing w:before="62"/>
        <w:ind w:left="898"/>
      </w:pPr>
      <w:r>
        <w:rPr>
          <w:spacing w:val="11"/>
        </w:rPr>
        <w:t>□适用 √不适用</w:t>
      </w:r>
      <w:r>
        <w:rPr>
          <w:spacing w:val="-3"/>
        </w:rPr>
        <w:t> </w:t>
      </w:r>
      <w:r>
        <w:rPr/>
        <w:t> </w:t>
      </w:r>
    </w:p>
    <w:p>
      <w:pPr>
        <w:pStyle w:val="BodyText"/>
        <w:spacing w:before="5"/>
        <w:ind w:left="898"/>
      </w:pPr>
      <w:r>
        <w:rPr>
          <w:w w:val="100"/>
        </w:rPr>
        <w:t> </w:t>
      </w:r>
    </w:p>
    <w:p>
      <w:pPr>
        <w:pStyle w:val="ListParagraph"/>
        <w:numPr>
          <w:ilvl w:val="0"/>
          <w:numId w:val="5"/>
        </w:numPr>
        <w:tabs>
          <w:tab w:pos="1324" w:val="left" w:leader="none"/>
        </w:tabs>
        <w:spacing w:line="240" w:lineRule="auto" w:before="62" w:after="0"/>
        <w:ind w:left="1323" w:right="0" w:hanging="426"/>
        <w:jc w:val="left"/>
        <w:rPr>
          <w:sz w:val="21"/>
        </w:rPr>
      </w:pPr>
      <w:r>
        <w:rPr>
          <w:sz w:val="21"/>
        </w:rPr>
        <w:t>零部件产销量</w:t>
      </w:r>
    </w:p>
    <w:p>
      <w:pPr>
        <w:pStyle w:val="BodyText"/>
        <w:spacing w:before="65"/>
        <w:ind w:left="898"/>
      </w:pPr>
      <w:r>
        <w:rPr>
          <w:spacing w:val="11"/>
        </w:rPr>
        <w:t>□适用 √不适用</w:t>
      </w:r>
      <w:r>
        <w:rPr>
          <w:spacing w:val="-3"/>
        </w:rPr>
        <w:t> </w:t>
      </w:r>
      <w:r>
        <w:rPr>
          <w:color w:val="6F2F9F"/>
        </w:rPr>
        <w:t> </w:t>
      </w:r>
    </w:p>
    <w:p>
      <w:pPr>
        <w:pStyle w:val="BodyText"/>
        <w:spacing w:before="2"/>
        <w:ind w:left="898"/>
      </w:pPr>
      <w:r>
        <w:rPr>
          <w:color w:val="6F2F9F"/>
          <w:w w:val="100"/>
        </w:rPr>
        <w:t> </w:t>
      </w:r>
    </w:p>
    <w:p>
      <w:pPr>
        <w:pStyle w:val="ListParagraph"/>
        <w:numPr>
          <w:ilvl w:val="0"/>
          <w:numId w:val="5"/>
        </w:numPr>
        <w:tabs>
          <w:tab w:pos="1324" w:val="left" w:leader="none"/>
        </w:tabs>
        <w:spacing w:line="240" w:lineRule="auto" w:before="65" w:after="0"/>
        <w:ind w:left="1323" w:right="0" w:hanging="426"/>
        <w:jc w:val="left"/>
        <w:rPr>
          <w:sz w:val="21"/>
        </w:rPr>
      </w:pPr>
      <w:r>
        <w:rPr>
          <w:sz w:val="21"/>
        </w:rPr>
        <w:t>新能源汽车业务</w:t>
      </w:r>
    </w:p>
    <w:p>
      <w:pPr>
        <w:pStyle w:val="BodyText"/>
        <w:spacing w:before="62"/>
        <w:ind w:left="898"/>
      </w:pPr>
      <w:r>
        <w:rPr>
          <w:spacing w:val="11"/>
        </w:rPr>
        <w:t>□适用 √不适用</w:t>
      </w:r>
      <w:r>
        <w:rPr>
          <w:spacing w:val="-3"/>
        </w:rPr>
        <w:t> </w:t>
      </w:r>
      <w:r>
        <w:rPr>
          <w:color w:val="933634"/>
        </w:rPr>
        <w:t> </w:t>
      </w:r>
    </w:p>
    <w:p>
      <w:pPr>
        <w:pStyle w:val="BodyText"/>
        <w:spacing w:before="4"/>
        <w:ind w:left="898"/>
      </w:pPr>
      <w:r>
        <w:rPr>
          <w:color w:val="933634"/>
          <w:w w:val="100"/>
        </w:rPr>
        <w:t> </w:t>
      </w:r>
    </w:p>
    <w:p>
      <w:pPr>
        <w:pStyle w:val="ListParagraph"/>
        <w:numPr>
          <w:ilvl w:val="0"/>
          <w:numId w:val="5"/>
        </w:numPr>
        <w:tabs>
          <w:tab w:pos="1324" w:val="left" w:leader="none"/>
        </w:tabs>
        <w:spacing w:line="240" w:lineRule="auto" w:before="62" w:after="0"/>
        <w:ind w:left="1323" w:right="0" w:hanging="426"/>
        <w:jc w:val="left"/>
        <w:rPr>
          <w:sz w:val="21"/>
        </w:rPr>
      </w:pPr>
      <w:r>
        <w:rPr>
          <w:sz w:val="21"/>
        </w:rPr>
        <w:t>汽车金融业务</w:t>
      </w:r>
    </w:p>
    <w:p>
      <w:pPr>
        <w:pStyle w:val="BodyText"/>
        <w:spacing w:before="65"/>
        <w:ind w:left="898"/>
      </w:pPr>
      <w:r>
        <w:rPr>
          <w:spacing w:val="-1"/>
        </w:rPr>
        <w:t>□适用 √不适用</w:t>
      </w:r>
      <w:r>
        <w:rPr>
          <w:spacing w:val="-3"/>
        </w:rPr>
        <w:t> </w:t>
      </w:r>
      <w:r>
        <w:rPr>
          <w:color w:val="933634"/>
        </w:rPr>
        <w:t> </w:t>
      </w:r>
    </w:p>
    <w:p>
      <w:pPr>
        <w:pStyle w:val="BodyText"/>
        <w:spacing w:before="2"/>
        <w:ind w:left="898"/>
      </w:pPr>
      <w:r>
        <w:rPr>
          <w:color w:val="933634"/>
          <w:w w:val="100"/>
        </w:rPr>
        <w:t> </w:t>
      </w:r>
    </w:p>
    <w:p>
      <w:pPr>
        <w:pStyle w:val="ListParagraph"/>
        <w:numPr>
          <w:ilvl w:val="0"/>
          <w:numId w:val="5"/>
        </w:numPr>
        <w:tabs>
          <w:tab w:pos="1324" w:val="left" w:leader="none"/>
        </w:tabs>
        <w:spacing w:line="240" w:lineRule="auto" w:before="65" w:after="0"/>
        <w:ind w:left="1323" w:right="0" w:hanging="426"/>
        <w:jc w:val="left"/>
        <w:rPr>
          <w:sz w:val="21"/>
        </w:rPr>
      </w:pPr>
      <w:r>
        <w:rPr>
          <w:sz w:val="21"/>
        </w:rPr>
        <w:t>其他说明</w:t>
      </w:r>
    </w:p>
    <w:p>
      <w:pPr>
        <w:pStyle w:val="BodyText"/>
        <w:spacing w:before="62"/>
        <w:ind w:left="898"/>
      </w:pPr>
      <w:r>
        <w:rPr>
          <w:spacing w:val="11"/>
        </w:rPr>
        <w:t>□适用 √不适用</w:t>
      </w:r>
      <w:r>
        <w:rPr>
          <w:spacing w:val="-3"/>
        </w:rPr>
        <w:t> </w:t>
      </w:r>
      <w:r>
        <w:rPr/>
        <w:t> </w:t>
      </w:r>
    </w:p>
    <w:p>
      <w:pPr>
        <w:pStyle w:val="BodyText"/>
        <w:spacing w:before="47"/>
        <w:ind w:left="898"/>
      </w:pPr>
      <w:r>
        <w:rPr>
          <w:w w:val="100"/>
        </w:rPr>
        <w:t> </w:t>
      </w:r>
    </w:p>
    <w:p>
      <w:pPr>
        <w:pStyle w:val="BodyText"/>
        <w:spacing w:before="114"/>
        <w:ind w:left="898"/>
      </w:pPr>
      <w:r>
        <w:rPr>
          <w:spacing w:val="-7"/>
        </w:rPr>
        <w:t>(五) 投资状况分析</w:t>
      </w:r>
    </w:p>
    <w:p>
      <w:pPr>
        <w:pStyle w:val="BodyText"/>
        <w:spacing w:before="110"/>
        <w:ind w:left="898"/>
      </w:pPr>
      <w:r>
        <w:rPr/>
        <w:t>对外股权投资总体分析 </w:t>
      </w:r>
    </w:p>
    <w:p>
      <w:pPr>
        <w:pStyle w:val="BodyText"/>
        <w:spacing w:before="110"/>
        <w:ind w:left="898"/>
      </w:pPr>
      <w:r>
        <w:rPr>
          <w:spacing w:val="-1"/>
        </w:rPr>
        <w:t>√适用 □不适用</w:t>
      </w:r>
      <w:r>
        <w:rPr>
          <w:spacing w:val="-3"/>
        </w:rPr>
        <w:t> </w:t>
      </w:r>
      <w:r>
        <w:rPr/>
        <w:t> </w:t>
      </w:r>
    </w:p>
    <w:p>
      <w:pPr>
        <w:pStyle w:val="BodyText"/>
        <w:spacing w:before="7"/>
        <w:ind w:left="1318"/>
      </w:pPr>
      <w:r>
        <w:rPr/>
        <w:t>1、对外投资设立合伙企业 </w:t>
      </w:r>
    </w:p>
    <w:p>
      <w:pPr>
        <w:pStyle w:val="BodyText"/>
        <w:spacing w:line="338" w:lineRule="auto" w:before="112"/>
        <w:ind w:left="898" w:right="889" w:firstLine="420"/>
        <w:jc w:val="both"/>
      </w:pPr>
      <w:r>
        <w:rPr>
          <w:spacing w:val="-13"/>
        </w:rPr>
        <w:t>公司于 </w:t>
      </w:r>
      <w:r>
        <w:rPr/>
        <w:t>2022</w:t>
      </w:r>
      <w:r>
        <w:rPr>
          <w:spacing w:val="-32"/>
        </w:rPr>
        <w:t> 年 </w:t>
      </w:r>
      <w:r>
        <w:rPr/>
        <w:t>2</w:t>
      </w:r>
      <w:r>
        <w:rPr>
          <w:spacing w:val="-32"/>
        </w:rPr>
        <w:t> 月 </w:t>
      </w:r>
      <w:r>
        <w:rPr/>
        <w:t>21</w:t>
      </w:r>
      <w:r>
        <w:rPr>
          <w:spacing w:val="-7"/>
        </w:rPr>
        <w:t> 日召开了第五届董事会第二十一次会议，审议通过了《关于参与投资设</w:t>
      </w:r>
      <w:r>
        <w:rPr/>
        <w:t>立合伙企业的议案》，同意公司与共青城天道诚投资合伙企业(有限合伙)、杭州万隆光电设备股份有限公司、杭州瑞和沣科技合伙企业(有限合伙)，共同投资成立杭州天道诚科技合伙企业（有限合</w:t>
      </w:r>
    </w:p>
    <w:p>
      <w:pPr>
        <w:spacing w:after="0" w:line="338" w:lineRule="auto"/>
        <w:jc w:val="both"/>
        <w:sectPr>
          <w:type w:val="continuous"/>
          <w:pgSz w:w="11910" w:h="16840"/>
          <w:pgMar w:top="1340" w:bottom="1380" w:left="520" w:right="520"/>
        </w:sectPr>
      </w:pPr>
    </w:p>
    <w:p>
      <w:pPr>
        <w:pStyle w:val="BodyText"/>
        <w:spacing w:line="340" w:lineRule="auto" w:before="71"/>
        <w:ind w:left="898" w:right="889"/>
      </w:pPr>
      <w:r>
        <w:rPr>
          <w:spacing w:val="-3"/>
        </w:rPr>
        <w:t>伙），</w:t>
      </w:r>
      <w:r>
        <w:rPr>
          <w:spacing w:val="-8"/>
        </w:rPr>
        <w:t>该合伙企业投资总额 </w:t>
      </w:r>
      <w:r>
        <w:rPr>
          <w:spacing w:val="-3"/>
        </w:rPr>
        <w:t>60,500</w:t>
      </w:r>
      <w:r>
        <w:rPr>
          <w:spacing w:val="-13"/>
        </w:rPr>
        <w:t> 万元人民币，公司以有限合伙人身份拟使用自有资金出资 </w:t>
      </w:r>
      <w:r>
        <w:rPr>
          <w:spacing w:val="-2"/>
        </w:rPr>
        <w:t>10,000</w:t>
      </w:r>
      <w:r>
        <w:rPr>
          <w:spacing w:val="-102"/>
        </w:rPr>
        <w:t> </w:t>
      </w:r>
      <w:r>
        <w:rPr>
          <w:spacing w:val="-5"/>
        </w:rPr>
        <w:t>万元人民币，持有合伙企业 </w:t>
      </w:r>
      <w:r>
        <w:rPr/>
        <w:t>16.53%股份。 </w:t>
      </w:r>
    </w:p>
    <w:p>
      <w:pPr>
        <w:pStyle w:val="BodyText"/>
        <w:spacing w:line="269" w:lineRule="exact"/>
        <w:ind w:left="1318"/>
      </w:pPr>
      <w:r>
        <w:rPr/>
        <w:t>2022</w:t>
      </w:r>
      <w:r>
        <w:rPr>
          <w:spacing w:val="-17"/>
        </w:rPr>
        <w:t> 年 </w:t>
      </w:r>
      <w:r>
        <w:rPr/>
        <w:t>3</w:t>
      </w:r>
      <w:r>
        <w:rPr>
          <w:spacing w:val="-5"/>
        </w:rPr>
        <w:t> 月，公司与合伙人共同签署了《杭州天道诚科技合伙企业</w:t>
      </w:r>
      <w:r>
        <w:rPr/>
        <w:t>（有限合伙）</w:t>
      </w:r>
      <w:r>
        <w:rPr>
          <w:spacing w:val="-19"/>
        </w:rPr>
        <w:t>合伙协议》。</w:t>
      </w:r>
      <w:r>
        <w:rPr/>
        <w:t> </w:t>
      </w:r>
    </w:p>
    <w:p>
      <w:pPr>
        <w:pStyle w:val="BodyText"/>
        <w:spacing w:before="110"/>
        <w:ind w:left="1318"/>
      </w:pPr>
      <w:r>
        <w:rPr>
          <w:spacing w:val="-1"/>
        </w:rPr>
        <w:t>2022</w:t>
      </w:r>
      <w:r>
        <w:rPr>
          <w:spacing w:val="-37"/>
        </w:rPr>
        <w:t> 年 </w:t>
      </w:r>
      <w:r>
        <w:rPr/>
        <w:t>4</w:t>
      </w:r>
      <w:r>
        <w:rPr>
          <w:spacing w:val="-8"/>
        </w:rPr>
        <w:t> 月，合伙企业完成了工商登记手续，并取得了《营业执照》。</w:t>
      </w:r>
      <w:r>
        <w:rPr/>
        <w:t> </w:t>
      </w:r>
    </w:p>
    <w:p>
      <w:pPr>
        <w:pStyle w:val="BodyText"/>
        <w:spacing w:before="113"/>
        <w:ind w:left="1318"/>
      </w:pPr>
      <w:r>
        <w:rPr>
          <w:spacing w:val="-1"/>
        </w:rPr>
        <w:t>2022</w:t>
      </w:r>
      <w:r>
        <w:rPr>
          <w:spacing w:val="-24"/>
        </w:rPr>
        <w:t> 年 </w:t>
      </w:r>
      <w:r>
        <w:rPr/>
        <w:t>7</w:t>
      </w:r>
      <w:r>
        <w:rPr>
          <w:spacing w:val="-7"/>
        </w:rPr>
        <w:t> 月，杭州万隆光电设备股份有限公司向合伙企业增加出资人民币 </w:t>
      </w:r>
      <w:r>
        <w:rPr/>
        <w:t>10,000</w:t>
      </w:r>
      <w:r>
        <w:rPr>
          <w:spacing w:val="-7"/>
        </w:rPr>
        <w:t> 万元，其出</w:t>
      </w:r>
    </w:p>
    <w:p>
      <w:pPr>
        <w:pStyle w:val="BodyText"/>
        <w:spacing w:before="112"/>
        <w:ind w:left="898"/>
      </w:pPr>
      <w:r>
        <w:rPr>
          <w:spacing w:val="2"/>
        </w:rPr>
        <w:t>资额增加至人民币 </w:t>
      </w:r>
      <w:r>
        <w:rPr/>
        <w:t>20,000 万元；新增合伙人湖州良辰股权投资合伙企业（有限合伙）出资人民币</w:t>
      </w:r>
    </w:p>
    <w:p>
      <w:pPr>
        <w:pStyle w:val="BodyText"/>
        <w:spacing w:before="113"/>
        <w:ind w:left="898"/>
      </w:pPr>
      <w:r>
        <w:rPr>
          <w:spacing w:val="-1"/>
        </w:rPr>
        <w:t>10,000</w:t>
      </w:r>
      <w:r>
        <w:rPr>
          <w:spacing w:val="-10"/>
        </w:rPr>
        <w:t> 万元作为有限合伙人加入合伙企业，至此福达股份持有合伙企业 </w:t>
      </w:r>
      <w:r>
        <w:rPr/>
        <w:t>12.42%的股份。 </w:t>
      </w:r>
    </w:p>
    <w:p>
      <w:pPr>
        <w:pStyle w:val="BodyText"/>
        <w:spacing w:line="340" w:lineRule="auto" w:before="112"/>
        <w:ind w:left="898" w:right="893" w:firstLine="420"/>
      </w:pPr>
      <w:r>
        <w:rPr/>
        <w:t>详见公司在上海证券交易所网站披露的《福达股份关于参与投资设立合伙企业的公告》（公告</w:t>
      </w:r>
      <w:r>
        <w:rPr>
          <w:spacing w:val="-2"/>
        </w:rPr>
        <w:t>编号：</w:t>
      </w:r>
      <w:r>
        <w:rPr>
          <w:spacing w:val="-6"/>
        </w:rPr>
        <w:t>2022-008）</w:t>
      </w:r>
      <w:r>
        <w:rPr>
          <w:spacing w:val="-10"/>
        </w:rPr>
        <w:t>、《福达股份第五届董事会第二十一次会议决议公告》</w:t>
      </w:r>
      <w:r>
        <w:rPr/>
        <w:t>（</w:t>
      </w:r>
      <w:r>
        <w:rPr>
          <w:spacing w:val="-4"/>
        </w:rPr>
        <w:t>公告编号：</w:t>
      </w:r>
      <w:r>
        <w:rPr>
          <w:spacing w:val="-6"/>
        </w:rPr>
        <w:t>2022-009）</w:t>
      </w:r>
      <w:r>
        <w:rPr>
          <w:spacing w:val="-24"/>
        </w:rPr>
        <w:t>、</w:t>
      </w:r>
    </w:p>
    <w:p>
      <w:pPr>
        <w:pStyle w:val="BodyText"/>
        <w:spacing w:line="338" w:lineRule="auto"/>
        <w:ind w:left="898" w:right="889"/>
        <w:jc w:val="both"/>
      </w:pPr>
      <w:r>
        <w:rPr>
          <w:spacing w:val="-5"/>
        </w:rPr>
        <w:t>《福达股份关于参与投资设立合伙企业的进展公告》</w:t>
      </w:r>
      <w:r>
        <w:rPr>
          <w:spacing w:val="-1"/>
        </w:rPr>
        <w:t>（公告编号：2022-016）</w:t>
      </w:r>
      <w:r>
        <w:rPr>
          <w:spacing w:val="-9"/>
        </w:rPr>
        <w:t>、《福达股份关于参与</w:t>
      </w:r>
      <w:r>
        <w:rPr>
          <w:spacing w:val="-7"/>
        </w:rPr>
        <w:t>投资设立合伙企业的进展公告》</w:t>
      </w:r>
      <w:r>
        <w:rPr>
          <w:spacing w:val="-1"/>
        </w:rPr>
        <w:t>（公告编号：2022-030）</w:t>
      </w:r>
      <w:r>
        <w:rPr>
          <w:spacing w:val="-9"/>
        </w:rPr>
        <w:t>、《福达股份关于参与投资设立的有限合伙</w:t>
      </w:r>
      <w:r>
        <w:rPr/>
        <w:t>企业新增有限合伙人及增资的公告》（公告编号：2022-047）。 </w:t>
      </w:r>
    </w:p>
    <w:p>
      <w:pPr>
        <w:pStyle w:val="BodyText"/>
        <w:spacing w:before="4"/>
        <w:ind w:left="1318"/>
      </w:pPr>
      <w:r>
        <w:rPr/>
        <w:t>2、注册成立全资子公司 </w:t>
      </w:r>
    </w:p>
    <w:p>
      <w:pPr>
        <w:pStyle w:val="BodyText"/>
        <w:spacing w:line="340" w:lineRule="auto" w:before="113"/>
        <w:ind w:left="898" w:right="889" w:firstLine="420"/>
      </w:pPr>
      <w:r>
        <w:rPr/>
        <w:t>2022</w:t>
      </w:r>
      <w:r>
        <w:rPr>
          <w:spacing w:val="-28"/>
        </w:rPr>
        <w:t> 年 </w:t>
      </w:r>
      <w:r>
        <w:rPr/>
        <w:t>11</w:t>
      </w:r>
      <w:r>
        <w:rPr>
          <w:spacing w:val="-28"/>
        </w:rPr>
        <w:t> 月 </w:t>
      </w:r>
      <w:r>
        <w:rPr/>
        <w:t>8</w:t>
      </w:r>
      <w:r>
        <w:rPr>
          <w:spacing w:val="-12"/>
        </w:rPr>
        <w:t> 日，公司投资 </w:t>
      </w:r>
      <w:r>
        <w:rPr/>
        <w:t>500</w:t>
      </w:r>
      <w:r>
        <w:rPr>
          <w:spacing w:val="-7"/>
        </w:rPr>
        <w:t> 万元，注册成立全资子公司桂林福达再生资源有限公司，并</w:t>
      </w:r>
      <w:r>
        <w:rPr/>
        <w:t>取得《营业执照》。 </w:t>
      </w:r>
    </w:p>
    <w:p>
      <w:pPr>
        <w:pStyle w:val="BodyText"/>
        <w:spacing w:line="268" w:lineRule="exact"/>
        <w:ind w:left="898"/>
      </w:pPr>
      <w:r>
        <w:rPr>
          <w:w w:val="100"/>
        </w:rPr>
        <w:t> </w:t>
      </w:r>
    </w:p>
    <w:p>
      <w:pPr>
        <w:pStyle w:val="ListParagraph"/>
        <w:numPr>
          <w:ilvl w:val="0"/>
          <w:numId w:val="6"/>
        </w:numPr>
        <w:tabs>
          <w:tab w:pos="1318" w:val="left" w:leader="none"/>
          <w:tab w:pos="1319" w:val="left" w:leader="none"/>
        </w:tabs>
        <w:spacing w:line="240" w:lineRule="auto" w:before="62" w:after="0"/>
        <w:ind w:left="1318" w:right="0" w:hanging="421"/>
        <w:jc w:val="left"/>
        <w:rPr>
          <w:rFonts w:ascii="Calibri" w:eastAsia="Calibri"/>
          <w:sz w:val="21"/>
        </w:rPr>
      </w:pPr>
      <w:r>
        <w:rPr>
          <w:sz w:val="21"/>
        </w:rPr>
        <w:t>重大的股权投资</w:t>
      </w:r>
    </w:p>
    <w:p>
      <w:pPr>
        <w:pStyle w:val="BodyText"/>
        <w:spacing w:before="64"/>
        <w:ind w:left="898"/>
      </w:pPr>
      <w:r>
        <w:rPr>
          <w:spacing w:val="11"/>
        </w:rPr>
        <w:t>□适用 √不适用</w:t>
      </w:r>
      <w:r>
        <w:rPr>
          <w:spacing w:val="-3"/>
        </w:rPr>
        <w:t> </w:t>
      </w:r>
      <w:r>
        <w:rPr/>
        <w:t> </w:t>
      </w:r>
    </w:p>
    <w:p>
      <w:pPr>
        <w:pStyle w:val="BodyText"/>
        <w:spacing w:before="2"/>
        <w:ind w:left="898"/>
      </w:pPr>
      <w:r>
        <w:rPr>
          <w:w w:val="100"/>
        </w:rPr>
        <w:t> </w:t>
      </w:r>
    </w:p>
    <w:p>
      <w:pPr>
        <w:pStyle w:val="ListParagraph"/>
        <w:numPr>
          <w:ilvl w:val="0"/>
          <w:numId w:val="6"/>
        </w:numPr>
        <w:tabs>
          <w:tab w:pos="1319" w:val="left" w:leader="none"/>
        </w:tabs>
        <w:spacing w:line="240" w:lineRule="auto" w:before="65" w:after="0"/>
        <w:ind w:left="1318" w:right="0" w:hanging="421"/>
        <w:jc w:val="left"/>
        <w:rPr>
          <w:sz w:val="21"/>
        </w:rPr>
      </w:pPr>
      <w:r>
        <w:rPr>
          <w:sz w:val="21"/>
        </w:rPr>
        <w:t>重大的非股权投资 </w:t>
      </w:r>
    </w:p>
    <w:p>
      <w:pPr>
        <w:pStyle w:val="BodyText"/>
        <w:spacing w:before="63"/>
        <w:ind w:left="898"/>
      </w:pPr>
      <w:r>
        <w:rPr>
          <w:spacing w:val="11"/>
        </w:rPr>
        <w:t>□适用 √不适用</w:t>
      </w:r>
      <w:r>
        <w:rPr>
          <w:spacing w:val="-3"/>
        </w:rPr>
        <w:t> </w:t>
      </w:r>
      <w:r>
        <w:rPr/>
        <w:t> </w:t>
      </w:r>
    </w:p>
    <w:p>
      <w:pPr>
        <w:pStyle w:val="BodyText"/>
        <w:spacing w:before="4"/>
        <w:ind w:left="898"/>
      </w:pPr>
      <w:r>
        <w:rPr>
          <w:w w:val="100"/>
        </w:rPr>
        <w:t> </w:t>
      </w:r>
    </w:p>
    <w:p>
      <w:pPr>
        <w:pStyle w:val="ListParagraph"/>
        <w:numPr>
          <w:ilvl w:val="0"/>
          <w:numId w:val="6"/>
        </w:numPr>
        <w:tabs>
          <w:tab w:pos="1319" w:val="left" w:leader="none"/>
        </w:tabs>
        <w:spacing w:line="240" w:lineRule="auto" w:before="62" w:after="0"/>
        <w:ind w:left="1318" w:right="0" w:hanging="421"/>
        <w:jc w:val="left"/>
        <w:rPr>
          <w:sz w:val="21"/>
        </w:rPr>
      </w:pPr>
      <w:r>
        <w:rPr>
          <w:sz w:val="21"/>
        </w:rPr>
        <w:t>以公允价值计量的金融资产 </w:t>
      </w:r>
    </w:p>
    <w:p>
      <w:pPr>
        <w:pStyle w:val="BodyText"/>
        <w:spacing w:before="65"/>
        <w:ind w:left="898"/>
      </w:pPr>
      <w:r>
        <w:rPr>
          <w:spacing w:val="11"/>
        </w:rPr>
        <w:t>□适用 √不适用</w:t>
      </w:r>
      <w:r>
        <w:rPr>
          <w:spacing w:val="-3"/>
        </w:rPr>
        <w:t> </w:t>
      </w:r>
      <w:r>
        <w:rPr/>
        <w:t> </w:t>
      </w:r>
    </w:p>
    <w:p>
      <w:pPr>
        <w:pStyle w:val="BodyText"/>
        <w:spacing w:before="170"/>
        <w:ind w:left="898"/>
      </w:pPr>
      <w:r>
        <w:rPr>
          <w:spacing w:val="-1"/>
        </w:rPr>
        <w:t>证券投资情况</w:t>
      </w:r>
      <w:r>
        <w:rPr/>
        <w:t> </w:t>
      </w:r>
    </w:p>
    <w:p>
      <w:pPr>
        <w:pStyle w:val="BodyText"/>
        <w:spacing w:before="4"/>
        <w:ind w:left="898"/>
      </w:pPr>
      <w:r>
        <w:rPr>
          <w:spacing w:val="-1"/>
        </w:rPr>
        <w:t>□适用 √不适用</w:t>
      </w:r>
      <w:r>
        <w:rPr>
          <w:spacing w:val="-3"/>
        </w:rPr>
        <w:t> </w:t>
      </w:r>
      <w:r>
        <w:rPr/>
        <w:t> </w:t>
      </w:r>
    </w:p>
    <w:p>
      <w:pPr>
        <w:pStyle w:val="BodyText"/>
        <w:spacing w:before="171"/>
        <w:ind w:left="898"/>
      </w:pPr>
      <w:r>
        <w:rPr>
          <w:spacing w:val="-1"/>
        </w:rPr>
        <w:t>私募基金投资情况</w:t>
      </w:r>
      <w:r>
        <w:rPr/>
        <w:t> </w:t>
      </w:r>
    </w:p>
    <w:p>
      <w:pPr>
        <w:pStyle w:val="BodyText"/>
        <w:spacing w:before="4"/>
        <w:ind w:left="898"/>
      </w:pPr>
      <w:r>
        <w:rPr>
          <w:spacing w:val="-1"/>
        </w:rPr>
        <w:t>□适用 √不适用</w:t>
      </w:r>
      <w:r>
        <w:rPr>
          <w:spacing w:val="-3"/>
        </w:rPr>
        <w:t> </w:t>
      </w:r>
      <w:r>
        <w:rPr/>
        <w:t> </w:t>
      </w:r>
    </w:p>
    <w:p>
      <w:pPr>
        <w:pStyle w:val="BodyText"/>
        <w:spacing w:before="170"/>
        <w:ind w:left="898"/>
      </w:pPr>
      <w:r>
        <w:rPr>
          <w:spacing w:val="-1"/>
        </w:rPr>
        <w:t>衍生品投资情况</w:t>
      </w:r>
      <w:r>
        <w:rPr/>
        <w:t> </w:t>
      </w:r>
    </w:p>
    <w:p>
      <w:pPr>
        <w:pStyle w:val="BodyText"/>
        <w:spacing w:before="2"/>
        <w:ind w:left="898"/>
      </w:pPr>
      <w:r>
        <w:rPr>
          <w:spacing w:val="-1"/>
        </w:rPr>
        <w:t>□适用 √不适用</w:t>
      </w:r>
      <w:r>
        <w:rPr>
          <w:spacing w:val="-3"/>
        </w:rPr>
        <w:t> </w:t>
      </w:r>
      <w:r>
        <w:rPr/>
        <w:t> </w:t>
      </w:r>
    </w:p>
    <w:p>
      <w:pPr>
        <w:pStyle w:val="BodyText"/>
        <w:spacing w:before="5"/>
        <w:ind w:left="898"/>
      </w:pPr>
      <w:r>
        <w:rPr>
          <w:w w:val="100"/>
        </w:rPr>
        <w:t> </w:t>
      </w:r>
    </w:p>
    <w:p>
      <w:pPr>
        <w:pStyle w:val="ListParagraph"/>
        <w:numPr>
          <w:ilvl w:val="0"/>
          <w:numId w:val="6"/>
        </w:numPr>
        <w:tabs>
          <w:tab w:pos="1259" w:val="left" w:leader="none"/>
        </w:tabs>
        <w:spacing w:line="240" w:lineRule="auto" w:before="63" w:after="0"/>
        <w:ind w:left="1258" w:right="0" w:hanging="361"/>
        <w:jc w:val="left"/>
        <w:rPr>
          <w:sz w:val="21"/>
        </w:rPr>
      </w:pPr>
      <w:r>
        <w:rPr>
          <w:sz w:val="21"/>
        </w:rPr>
        <w:t>报告期内重大资产重组整合的具体进展情况 </w:t>
      </w:r>
    </w:p>
    <w:p>
      <w:pPr>
        <w:pStyle w:val="BodyText"/>
        <w:spacing w:before="64"/>
        <w:ind w:left="898"/>
      </w:pPr>
      <w:r>
        <w:rPr>
          <w:spacing w:val="-1"/>
        </w:rPr>
        <w:t>□适用 √不适用</w:t>
      </w:r>
      <w:r>
        <w:rPr>
          <w:spacing w:val="-3"/>
        </w:rPr>
        <w:t> </w:t>
      </w:r>
      <w:r>
        <w:rPr/>
        <w:t> </w:t>
      </w:r>
    </w:p>
    <w:p>
      <w:pPr>
        <w:pStyle w:val="BodyText"/>
        <w:spacing w:before="2"/>
        <w:ind w:left="898"/>
      </w:pPr>
      <w:r>
        <w:rPr>
          <w:w w:val="100"/>
        </w:rPr>
        <w:t> </w:t>
      </w:r>
    </w:p>
    <w:p>
      <w:pPr>
        <w:pStyle w:val="BodyText"/>
        <w:spacing w:before="65"/>
        <w:ind w:left="898"/>
      </w:pPr>
      <w:r>
        <w:rPr>
          <w:spacing w:val="-7"/>
        </w:rPr>
        <w:t>(六) 重大资产和股权出售</w:t>
      </w:r>
    </w:p>
    <w:p>
      <w:pPr>
        <w:pStyle w:val="BodyText"/>
        <w:spacing w:before="62"/>
        <w:ind w:left="898"/>
      </w:pPr>
      <w:r>
        <w:rPr>
          <w:spacing w:val="11"/>
        </w:rPr>
        <w:t>□适用 √不适用</w:t>
      </w:r>
      <w:r>
        <w:rPr>
          <w:spacing w:val="-3"/>
        </w:rPr>
        <w:t> </w:t>
      </w:r>
      <w:r>
        <w:rPr/>
        <w:t> </w:t>
      </w:r>
    </w:p>
    <w:p>
      <w:pPr>
        <w:spacing w:after="0"/>
        <w:sectPr>
          <w:pgSz w:w="11910" w:h="16840"/>
          <w:pgMar w:header="880" w:footer="1195" w:top="1340" w:bottom="1380" w:left="520" w:right="520"/>
        </w:sectPr>
      </w:pPr>
    </w:p>
    <w:p>
      <w:pPr>
        <w:spacing w:before="48"/>
        <w:ind w:left="6655" w:right="6696" w:firstLine="0"/>
        <w:jc w:val="center"/>
        <w:rPr>
          <w:sz w:val="18"/>
        </w:rPr>
      </w:pPr>
      <w:r>
        <w:rPr/>
        <w:pict>
          <v:rect style="position:absolute;margin-left:69.480003pt;margin-top:15.119976pt;width:701.98pt;height:.72pt;mso-position-horizontal-relative:page;mso-position-vertical-relative:paragraph;z-index:-15728640;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spacing w:before="71"/>
        <w:ind w:left="338"/>
      </w:pPr>
      <w:r>
        <w:rPr>
          <w:spacing w:val="-7"/>
        </w:rPr>
        <w:t>(七) 主要控股参股公司分析</w:t>
      </w:r>
    </w:p>
    <w:p>
      <w:pPr>
        <w:pStyle w:val="BodyText"/>
        <w:spacing w:before="62"/>
        <w:ind w:left="338"/>
      </w:pPr>
      <w:r>
        <w:rPr>
          <w:spacing w:val="11"/>
        </w:rPr>
        <w:t>√适用 □不适用</w:t>
      </w:r>
      <w:r>
        <w:rPr>
          <w:spacing w:val="-3"/>
        </w:rPr>
        <w:t> </w:t>
      </w:r>
      <w:r>
        <w:rPr/>
        <w:t> </w:t>
      </w:r>
    </w:p>
    <w:p>
      <w:pPr>
        <w:pStyle w:val="BodyText"/>
        <w:spacing w:before="5"/>
        <w:ind w:left="338"/>
      </w:pPr>
      <w:r>
        <w:rPr>
          <w:w w:val="100"/>
        </w:rPr>
        <w:t> </w:t>
      </w:r>
    </w:p>
    <w:p>
      <w:pPr>
        <w:pStyle w:val="BodyText"/>
        <w:spacing w:before="1"/>
        <w:ind w:left="0"/>
        <w:rPr>
          <w:sz w:val="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849"/>
        <w:gridCol w:w="1985"/>
        <w:gridCol w:w="4394"/>
        <w:gridCol w:w="1418"/>
        <w:gridCol w:w="1275"/>
        <w:gridCol w:w="1277"/>
        <w:gridCol w:w="1277"/>
      </w:tblGrid>
      <w:tr>
        <w:trPr>
          <w:trHeight w:val="623" w:hRule="atLeast"/>
        </w:trPr>
        <w:tc>
          <w:tcPr>
            <w:tcW w:w="1980" w:type="dxa"/>
          </w:tcPr>
          <w:p>
            <w:pPr>
              <w:pStyle w:val="TableParagraph"/>
              <w:spacing w:before="176"/>
              <w:ind w:left="462"/>
              <w:jc w:val="left"/>
              <w:rPr>
                <w:sz w:val="21"/>
              </w:rPr>
            </w:pPr>
            <w:r>
              <w:rPr>
                <w:sz w:val="21"/>
              </w:rPr>
              <w:t>子公司名称 </w:t>
            </w:r>
          </w:p>
        </w:tc>
        <w:tc>
          <w:tcPr>
            <w:tcW w:w="849" w:type="dxa"/>
          </w:tcPr>
          <w:p>
            <w:pPr>
              <w:pStyle w:val="TableParagraph"/>
              <w:spacing w:line="244" w:lineRule="auto" w:before="39"/>
              <w:ind w:left="213" w:right="95" w:hanging="106"/>
              <w:jc w:val="left"/>
              <w:rPr>
                <w:sz w:val="21"/>
              </w:rPr>
            </w:pPr>
            <w:r>
              <w:rPr>
                <w:sz w:val="21"/>
              </w:rPr>
              <w:t>子公司类型 </w:t>
            </w:r>
          </w:p>
        </w:tc>
        <w:tc>
          <w:tcPr>
            <w:tcW w:w="1985" w:type="dxa"/>
          </w:tcPr>
          <w:p>
            <w:pPr>
              <w:pStyle w:val="TableParagraph"/>
              <w:spacing w:before="176"/>
              <w:ind w:left="571"/>
              <w:jc w:val="left"/>
              <w:rPr>
                <w:sz w:val="21"/>
              </w:rPr>
            </w:pPr>
            <w:r>
              <w:rPr>
                <w:spacing w:val="-1"/>
                <w:sz w:val="21"/>
              </w:rPr>
              <w:t>注册资本</w:t>
            </w:r>
            <w:r>
              <w:rPr>
                <w:sz w:val="21"/>
              </w:rPr>
              <w:t> </w:t>
            </w:r>
          </w:p>
        </w:tc>
        <w:tc>
          <w:tcPr>
            <w:tcW w:w="4394" w:type="dxa"/>
          </w:tcPr>
          <w:p>
            <w:pPr>
              <w:pStyle w:val="TableParagraph"/>
              <w:spacing w:before="176"/>
              <w:ind w:left="1812" w:right="1696"/>
              <w:jc w:val="center"/>
              <w:rPr>
                <w:sz w:val="21"/>
              </w:rPr>
            </w:pPr>
            <w:r>
              <w:rPr>
                <w:spacing w:val="-1"/>
                <w:sz w:val="21"/>
              </w:rPr>
              <w:t>经营范围</w:t>
            </w:r>
            <w:r>
              <w:rPr>
                <w:sz w:val="21"/>
              </w:rPr>
              <w:t> </w:t>
            </w:r>
          </w:p>
        </w:tc>
        <w:tc>
          <w:tcPr>
            <w:tcW w:w="1418" w:type="dxa"/>
          </w:tcPr>
          <w:p>
            <w:pPr>
              <w:pStyle w:val="TableParagraph"/>
              <w:spacing w:before="39"/>
              <w:ind w:left="322" w:right="202"/>
              <w:jc w:val="center"/>
              <w:rPr>
                <w:sz w:val="21"/>
              </w:rPr>
            </w:pPr>
            <w:r>
              <w:rPr>
                <w:sz w:val="21"/>
              </w:rPr>
              <w:t>总资产 </w:t>
            </w:r>
          </w:p>
          <w:p>
            <w:pPr>
              <w:pStyle w:val="TableParagraph"/>
              <w:spacing w:before="5"/>
              <w:ind w:left="322" w:right="205"/>
              <w:jc w:val="center"/>
              <w:rPr>
                <w:sz w:val="21"/>
              </w:rPr>
            </w:pPr>
            <w:r>
              <w:rPr>
                <w:sz w:val="21"/>
              </w:rPr>
              <w:t>（万元） </w:t>
            </w:r>
          </w:p>
        </w:tc>
        <w:tc>
          <w:tcPr>
            <w:tcW w:w="1275" w:type="dxa"/>
          </w:tcPr>
          <w:p>
            <w:pPr>
              <w:pStyle w:val="TableParagraph"/>
              <w:spacing w:before="39"/>
              <w:ind w:left="324"/>
              <w:jc w:val="left"/>
              <w:rPr>
                <w:sz w:val="21"/>
              </w:rPr>
            </w:pPr>
            <w:r>
              <w:rPr>
                <w:sz w:val="21"/>
              </w:rPr>
              <w:t>净资产 </w:t>
            </w:r>
          </w:p>
          <w:p>
            <w:pPr>
              <w:pStyle w:val="TableParagraph"/>
              <w:spacing w:before="5"/>
              <w:ind w:left="218"/>
              <w:jc w:val="left"/>
              <w:rPr>
                <w:sz w:val="21"/>
              </w:rPr>
            </w:pPr>
            <w:r>
              <w:rPr>
                <w:sz w:val="21"/>
              </w:rPr>
              <w:t>（万元） </w:t>
            </w:r>
          </w:p>
        </w:tc>
        <w:tc>
          <w:tcPr>
            <w:tcW w:w="1277" w:type="dxa"/>
          </w:tcPr>
          <w:p>
            <w:pPr>
              <w:pStyle w:val="TableParagraph"/>
              <w:spacing w:before="39"/>
              <w:ind w:left="220"/>
              <w:jc w:val="left"/>
              <w:rPr>
                <w:sz w:val="21"/>
              </w:rPr>
            </w:pPr>
            <w:r>
              <w:rPr>
                <w:spacing w:val="-1"/>
                <w:sz w:val="21"/>
              </w:rPr>
              <w:t>营业收入</w:t>
            </w:r>
            <w:r>
              <w:rPr>
                <w:sz w:val="21"/>
              </w:rPr>
              <w:t> </w:t>
            </w:r>
          </w:p>
          <w:p>
            <w:pPr>
              <w:pStyle w:val="TableParagraph"/>
              <w:spacing w:before="5"/>
              <w:ind w:left="220"/>
              <w:jc w:val="left"/>
              <w:rPr>
                <w:sz w:val="21"/>
              </w:rPr>
            </w:pPr>
            <w:r>
              <w:rPr>
                <w:spacing w:val="-1"/>
                <w:sz w:val="21"/>
              </w:rPr>
              <w:t>（万元</w:t>
            </w:r>
            <w:r>
              <w:rPr>
                <w:sz w:val="21"/>
              </w:rPr>
              <w:t>） </w:t>
            </w:r>
          </w:p>
        </w:tc>
        <w:tc>
          <w:tcPr>
            <w:tcW w:w="1277" w:type="dxa"/>
          </w:tcPr>
          <w:p>
            <w:pPr>
              <w:pStyle w:val="TableParagraph"/>
              <w:spacing w:before="39"/>
              <w:ind w:left="321"/>
              <w:jc w:val="left"/>
              <w:rPr>
                <w:sz w:val="21"/>
              </w:rPr>
            </w:pPr>
            <w:r>
              <w:rPr>
                <w:sz w:val="21"/>
              </w:rPr>
              <w:t>净利润 </w:t>
            </w:r>
          </w:p>
          <w:p>
            <w:pPr>
              <w:pStyle w:val="TableParagraph"/>
              <w:spacing w:before="5"/>
              <w:ind w:left="218"/>
              <w:jc w:val="left"/>
              <w:rPr>
                <w:sz w:val="21"/>
              </w:rPr>
            </w:pPr>
            <w:r>
              <w:rPr>
                <w:sz w:val="21"/>
              </w:rPr>
              <w:t>（万元） </w:t>
            </w:r>
          </w:p>
        </w:tc>
      </w:tr>
      <w:tr>
        <w:trPr>
          <w:trHeight w:val="623" w:hRule="atLeast"/>
        </w:trPr>
        <w:tc>
          <w:tcPr>
            <w:tcW w:w="1980" w:type="dxa"/>
          </w:tcPr>
          <w:p>
            <w:pPr>
              <w:pStyle w:val="TableParagraph"/>
              <w:spacing w:line="244" w:lineRule="auto" w:before="39"/>
              <w:ind w:left="107" w:right="95"/>
              <w:jc w:val="left"/>
              <w:rPr>
                <w:sz w:val="21"/>
              </w:rPr>
            </w:pPr>
            <w:r>
              <w:rPr>
                <w:spacing w:val="4"/>
                <w:sz w:val="21"/>
              </w:rPr>
              <w:t>桂林福达曲轴有限</w:t>
            </w:r>
            <w:r>
              <w:rPr>
                <w:sz w:val="21"/>
              </w:rPr>
              <w:t>公司 </w:t>
            </w:r>
          </w:p>
        </w:tc>
        <w:tc>
          <w:tcPr>
            <w:tcW w:w="849" w:type="dxa"/>
          </w:tcPr>
          <w:p>
            <w:pPr>
              <w:pStyle w:val="TableParagraph"/>
              <w:spacing w:line="244" w:lineRule="auto" w:before="39"/>
              <w:ind w:left="213" w:right="95" w:hanging="106"/>
              <w:jc w:val="left"/>
              <w:rPr>
                <w:sz w:val="21"/>
              </w:rPr>
            </w:pPr>
            <w:r>
              <w:rPr>
                <w:sz w:val="21"/>
              </w:rPr>
              <w:t>全资子公司 </w:t>
            </w:r>
          </w:p>
        </w:tc>
        <w:tc>
          <w:tcPr>
            <w:tcW w:w="1985" w:type="dxa"/>
          </w:tcPr>
          <w:p>
            <w:pPr>
              <w:pStyle w:val="TableParagraph"/>
              <w:spacing w:before="176"/>
              <w:ind w:left="108"/>
              <w:jc w:val="left"/>
              <w:rPr>
                <w:sz w:val="21"/>
              </w:rPr>
            </w:pPr>
            <w:r>
              <w:rPr>
                <w:spacing w:val="-1"/>
                <w:sz w:val="21"/>
              </w:rPr>
              <w:t>26,000</w:t>
            </w:r>
            <w:r>
              <w:rPr>
                <w:spacing w:val="-10"/>
                <w:sz w:val="21"/>
              </w:rPr>
              <w:t> 万元人民币</w:t>
            </w:r>
            <w:r>
              <w:rPr>
                <w:sz w:val="21"/>
              </w:rPr>
              <w:t> </w:t>
            </w:r>
          </w:p>
        </w:tc>
        <w:tc>
          <w:tcPr>
            <w:tcW w:w="4394" w:type="dxa"/>
          </w:tcPr>
          <w:p>
            <w:pPr>
              <w:pStyle w:val="TableParagraph"/>
              <w:spacing w:before="176"/>
              <w:ind w:left="109"/>
              <w:jc w:val="left"/>
              <w:rPr>
                <w:sz w:val="21"/>
              </w:rPr>
            </w:pPr>
            <w:r>
              <w:rPr>
                <w:spacing w:val="-1"/>
                <w:sz w:val="21"/>
              </w:rPr>
              <w:t>从事发动机曲轴的研制开发、制造、销售</w:t>
            </w:r>
            <w:r>
              <w:rPr>
                <w:sz w:val="21"/>
              </w:rPr>
              <w:t> </w:t>
            </w:r>
          </w:p>
        </w:tc>
        <w:tc>
          <w:tcPr>
            <w:tcW w:w="1418" w:type="dxa"/>
          </w:tcPr>
          <w:p>
            <w:pPr>
              <w:pStyle w:val="TableParagraph"/>
              <w:spacing w:before="176"/>
              <w:ind w:right="-15"/>
              <w:rPr>
                <w:sz w:val="21"/>
              </w:rPr>
            </w:pPr>
            <w:r>
              <w:rPr>
                <w:sz w:val="21"/>
              </w:rPr>
              <w:t>143,105.54 </w:t>
            </w:r>
          </w:p>
        </w:tc>
        <w:tc>
          <w:tcPr>
            <w:tcW w:w="1275" w:type="dxa"/>
          </w:tcPr>
          <w:p>
            <w:pPr>
              <w:pStyle w:val="TableParagraph"/>
              <w:spacing w:before="176"/>
              <w:ind w:right="-15"/>
              <w:rPr>
                <w:sz w:val="21"/>
              </w:rPr>
            </w:pPr>
            <w:r>
              <w:rPr>
                <w:sz w:val="21"/>
              </w:rPr>
              <w:t>100,624.05 </w:t>
            </w:r>
          </w:p>
        </w:tc>
        <w:tc>
          <w:tcPr>
            <w:tcW w:w="1277" w:type="dxa"/>
          </w:tcPr>
          <w:p>
            <w:pPr>
              <w:pStyle w:val="TableParagraph"/>
              <w:spacing w:before="176"/>
              <w:ind w:right="-15"/>
              <w:rPr>
                <w:sz w:val="21"/>
              </w:rPr>
            </w:pPr>
            <w:r>
              <w:rPr>
                <w:sz w:val="21"/>
              </w:rPr>
              <w:t>58,365.53 </w:t>
            </w:r>
          </w:p>
        </w:tc>
        <w:tc>
          <w:tcPr>
            <w:tcW w:w="1277" w:type="dxa"/>
          </w:tcPr>
          <w:p>
            <w:pPr>
              <w:pStyle w:val="TableParagraph"/>
              <w:spacing w:before="176"/>
              <w:ind w:right="-15"/>
              <w:rPr>
                <w:sz w:val="21"/>
              </w:rPr>
            </w:pPr>
            <w:r>
              <w:rPr>
                <w:sz w:val="21"/>
              </w:rPr>
              <w:t>6,164.12 </w:t>
            </w:r>
          </w:p>
        </w:tc>
      </w:tr>
      <w:tr>
        <w:trPr>
          <w:trHeight w:val="624" w:hRule="atLeast"/>
        </w:trPr>
        <w:tc>
          <w:tcPr>
            <w:tcW w:w="1980" w:type="dxa"/>
          </w:tcPr>
          <w:p>
            <w:pPr>
              <w:pStyle w:val="TableParagraph"/>
              <w:spacing w:line="242" w:lineRule="auto" w:before="42"/>
              <w:ind w:left="107" w:right="95"/>
              <w:jc w:val="left"/>
              <w:rPr>
                <w:sz w:val="21"/>
              </w:rPr>
            </w:pPr>
            <w:r>
              <w:rPr>
                <w:spacing w:val="4"/>
                <w:sz w:val="21"/>
              </w:rPr>
              <w:t>桂林福达重工锻造</w:t>
            </w:r>
            <w:r>
              <w:rPr>
                <w:sz w:val="21"/>
              </w:rPr>
              <w:t>有限公司 </w:t>
            </w:r>
          </w:p>
        </w:tc>
        <w:tc>
          <w:tcPr>
            <w:tcW w:w="849" w:type="dxa"/>
          </w:tcPr>
          <w:p>
            <w:pPr>
              <w:pStyle w:val="TableParagraph"/>
              <w:spacing w:line="242" w:lineRule="auto" w:before="42"/>
              <w:ind w:left="213" w:right="95" w:hanging="106"/>
              <w:jc w:val="left"/>
              <w:rPr>
                <w:sz w:val="21"/>
              </w:rPr>
            </w:pPr>
            <w:r>
              <w:rPr>
                <w:sz w:val="21"/>
              </w:rPr>
              <w:t>全资子公司 </w:t>
            </w:r>
          </w:p>
        </w:tc>
        <w:tc>
          <w:tcPr>
            <w:tcW w:w="1985" w:type="dxa"/>
          </w:tcPr>
          <w:p>
            <w:pPr>
              <w:pStyle w:val="TableParagraph"/>
              <w:spacing w:before="177"/>
              <w:ind w:left="108"/>
              <w:jc w:val="left"/>
              <w:rPr>
                <w:sz w:val="21"/>
              </w:rPr>
            </w:pPr>
            <w:r>
              <w:rPr>
                <w:spacing w:val="-1"/>
                <w:sz w:val="21"/>
              </w:rPr>
              <w:t>26,000</w:t>
            </w:r>
            <w:r>
              <w:rPr>
                <w:spacing w:val="-10"/>
                <w:sz w:val="21"/>
              </w:rPr>
              <w:t> 万元人民币</w:t>
            </w:r>
            <w:r>
              <w:rPr>
                <w:sz w:val="21"/>
              </w:rPr>
              <w:t> </w:t>
            </w:r>
          </w:p>
        </w:tc>
        <w:tc>
          <w:tcPr>
            <w:tcW w:w="4394" w:type="dxa"/>
          </w:tcPr>
          <w:p>
            <w:pPr>
              <w:pStyle w:val="TableParagraph"/>
              <w:spacing w:line="242" w:lineRule="auto" w:before="42"/>
              <w:ind w:left="109" w:right="91"/>
              <w:jc w:val="left"/>
              <w:rPr>
                <w:sz w:val="21"/>
              </w:rPr>
            </w:pPr>
            <w:r>
              <w:rPr>
                <w:spacing w:val="-2"/>
                <w:sz w:val="21"/>
              </w:rPr>
              <w:t>从事汽车、工程机械、发动机锻件的制造和销</w:t>
            </w:r>
            <w:r>
              <w:rPr>
                <w:sz w:val="21"/>
              </w:rPr>
              <w:t>售 </w:t>
            </w:r>
          </w:p>
        </w:tc>
        <w:tc>
          <w:tcPr>
            <w:tcW w:w="1418" w:type="dxa"/>
          </w:tcPr>
          <w:p>
            <w:pPr>
              <w:pStyle w:val="TableParagraph"/>
              <w:spacing w:before="177"/>
              <w:ind w:right="-15"/>
              <w:rPr>
                <w:sz w:val="21"/>
              </w:rPr>
            </w:pPr>
            <w:r>
              <w:rPr>
                <w:sz w:val="21"/>
              </w:rPr>
              <w:t>60,466.94 </w:t>
            </w:r>
          </w:p>
        </w:tc>
        <w:tc>
          <w:tcPr>
            <w:tcW w:w="1275" w:type="dxa"/>
          </w:tcPr>
          <w:p>
            <w:pPr>
              <w:pStyle w:val="TableParagraph"/>
              <w:spacing w:before="177"/>
              <w:ind w:right="-15"/>
              <w:rPr>
                <w:sz w:val="21"/>
              </w:rPr>
            </w:pPr>
            <w:r>
              <w:rPr>
                <w:sz w:val="21"/>
              </w:rPr>
              <w:t>39,497.43 </w:t>
            </w:r>
          </w:p>
        </w:tc>
        <w:tc>
          <w:tcPr>
            <w:tcW w:w="1277" w:type="dxa"/>
          </w:tcPr>
          <w:p>
            <w:pPr>
              <w:pStyle w:val="TableParagraph"/>
              <w:spacing w:before="177"/>
              <w:ind w:right="-15"/>
              <w:rPr>
                <w:sz w:val="21"/>
              </w:rPr>
            </w:pPr>
            <w:r>
              <w:rPr>
                <w:sz w:val="21"/>
              </w:rPr>
              <w:t>47,499.96 </w:t>
            </w:r>
          </w:p>
        </w:tc>
        <w:tc>
          <w:tcPr>
            <w:tcW w:w="1277" w:type="dxa"/>
          </w:tcPr>
          <w:p>
            <w:pPr>
              <w:pStyle w:val="TableParagraph"/>
              <w:spacing w:before="177"/>
              <w:ind w:right="-15"/>
              <w:rPr>
                <w:sz w:val="21"/>
              </w:rPr>
            </w:pPr>
            <w:r>
              <w:rPr>
                <w:sz w:val="21"/>
              </w:rPr>
              <w:t>2,237.57 </w:t>
            </w:r>
          </w:p>
        </w:tc>
      </w:tr>
      <w:tr>
        <w:trPr>
          <w:trHeight w:val="623" w:hRule="atLeast"/>
        </w:trPr>
        <w:tc>
          <w:tcPr>
            <w:tcW w:w="1980" w:type="dxa"/>
          </w:tcPr>
          <w:p>
            <w:pPr>
              <w:pStyle w:val="TableParagraph"/>
              <w:spacing w:line="242" w:lineRule="auto" w:before="42"/>
              <w:ind w:left="107" w:right="95"/>
              <w:jc w:val="left"/>
              <w:rPr>
                <w:sz w:val="21"/>
              </w:rPr>
            </w:pPr>
            <w:r>
              <w:rPr>
                <w:spacing w:val="4"/>
                <w:sz w:val="21"/>
              </w:rPr>
              <w:t>桂林福达齿轮有限</w:t>
            </w:r>
            <w:r>
              <w:rPr>
                <w:sz w:val="21"/>
              </w:rPr>
              <w:t>公司 </w:t>
            </w:r>
          </w:p>
        </w:tc>
        <w:tc>
          <w:tcPr>
            <w:tcW w:w="849" w:type="dxa"/>
          </w:tcPr>
          <w:p>
            <w:pPr>
              <w:pStyle w:val="TableParagraph"/>
              <w:spacing w:line="242" w:lineRule="auto" w:before="42"/>
              <w:ind w:left="213" w:right="95" w:hanging="106"/>
              <w:jc w:val="left"/>
              <w:rPr>
                <w:sz w:val="21"/>
              </w:rPr>
            </w:pPr>
            <w:r>
              <w:rPr>
                <w:sz w:val="21"/>
              </w:rPr>
              <w:t>全资子公司 </w:t>
            </w:r>
          </w:p>
        </w:tc>
        <w:tc>
          <w:tcPr>
            <w:tcW w:w="1985" w:type="dxa"/>
          </w:tcPr>
          <w:p>
            <w:pPr>
              <w:pStyle w:val="TableParagraph"/>
              <w:spacing w:before="176"/>
              <w:ind w:left="108"/>
              <w:jc w:val="left"/>
              <w:rPr>
                <w:sz w:val="21"/>
              </w:rPr>
            </w:pPr>
            <w:r>
              <w:rPr>
                <w:spacing w:val="-1"/>
                <w:sz w:val="21"/>
              </w:rPr>
              <w:t>12,000</w:t>
            </w:r>
            <w:r>
              <w:rPr>
                <w:spacing w:val="-10"/>
                <w:sz w:val="21"/>
              </w:rPr>
              <w:t> 万元人民币</w:t>
            </w:r>
            <w:r>
              <w:rPr>
                <w:sz w:val="21"/>
              </w:rPr>
              <w:t> </w:t>
            </w:r>
          </w:p>
        </w:tc>
        <w:tc>
          <w:tcPr>
            <w:tcW w:w="4394" w:type="dxa"/>
          </w:tcPr>
          <w:p>
            <w:pPr>
              <w:pStyle w:val="TableParagraph"/>
              <w:spacing w:before="176"/>
              <w:ind w:left="109"/>
              <w:jc w:val="left"/>
              <w:rPr>
                <w:sz w:val="21"/>
              </w:rPr>
            </w:pPr>
            <w:r>
              <w:rPr>
                <w:spacing w:val="-1"/>
                <w:sz w:val="21"/>
              </w:rPr>
              <w:t>从事齿轮及相关产品的研制、制造和销售</w:t>
            </w:r>
            <w:r>
              <w:rPr>
                <w:sz w:val="21"/>
              </w:rPr>
              <w:t> </w:t>
            </w:r>
          </w:p>
        </w:tc>
        <w:tc>
          <w:tcPr>
            <w:tcW w:w="1418" w:type="dxa"/>
          </w:tcPr>
          <w:p>
            <w:pPr>
              <w:pStyle w:val="TableParagraph"/>
              <w:spacing w:before="176"/>
              <w:ind w:right="-15"/>
              <w:rPr>
                <w:sz w:val="21"/>
              </w:rPr>
            </w:pPr>
            <w:r>
              <w:rPr>
                <w:sz w:val="21"/>
              </w:rPr>
              <w:t>28,009.78 </w:t>
            </w:r>
          </w:p>
        </w:tc>
        <w:tc>
          <w:tcPr>
            <w:tcW w:w="1275" w:type="dxa"/>
          </w:tcPr>
          <w:p>
            <w:pPr>
              <w:pStyle w:val="TableParagraph"/>
              <w:spacing w:before="176"/>
              <w:ind w:right="-15"/>
              <w:rPr>
                <w:sz w:val="21"/>
              </w:rPr>
            </w:pPr>
            <w:r>
              <w:rPr>
                <w:sz w:val="21"/>
              </w:rPr>
              <w:t>21,747.79 </w:t>
            </w:r>
          </w:p>
        </w:tc>
        <w:tc>
          <w:tcPr>
            <w:tcW w:w="1277" w:type="dxa"/>
          </w:tcPr>
          <w:p>
            <w:pPr>
              <w:pStyle w:val="TableParagraph"/>
              <w:spacing w:before="176"/>
              <w:ind w:right="-15"/>
              <w:rPr>
                <w:sz w:val="21"/>
              </w:rPr>
            </w:pPr>
            <w:r>
              <w:rPr>
                <w:sz w:val="21"/>
              </w:rPr>
              <w:t>7,408.83 </w:t>
            </w:r>
          </w:p>
        </w:tc>
        <w:tc>
          <w:tcPr>
            <w:tcW w:w="1277" w:type="dxa"/>
          </w:tcPr>
          <w:p>
            <w:pPr>
              <w:pStyle w:val="TableParagraph"/>
              <w:spacing w:before="176"/>
              <w:ind w:right="-15"/>
              <w:rPr>
                <w:sz w:val="21"/>
              </w:rPr>
            </w:pPr>
            <w:r>
              <w:rPr>
                <w:sz w:val="21"/>
              </w:rPr>
              <w:t>-203.23 </w:t>
            </w:r>
          </w:p>
        </w:tc>
      </w:tr>
      <w:tr>
        <w:trPr>
          <w:trHeight w:val="851" w:hRule="atLeast"/>
        </w:trPr>
        <w:tc>
          <w:tcPr>
            <w:tcW w:w="1980" w:type="dxa"/>
          </w:tcPr>
          <w:p>
            <w:pPr>
              <w:pStyle w:val="TableParagraph"/>
              <w:spacing w:line="242" w:lineRule="auto" w:before="154"/>
              <w:ind w:left="107" w:right="95"/>
              <w:jc w:val="left"/>
              <w:rPr>
                <w:sz w:val="21"/>
              </w:rPr>
            </w:pPr>
            <w:r>
              <w:rPr>
                <w:spacing w:val="4"/>
                <w:sz w:val="21"/>
              </w:rPr>
              <w:t>襄阳福达东康曲轴</w:t>
            </w:r>
            <w:r>
              <w:rPr>
                <w:sz w:val="21"/>
              </w:rPr>
              <w:t>有限公司 </w:t>
            </w:r>
          </w:p>
        </w:tc>
        <w:tc>
          <w:tcPr>
            <w:tcW w:w="849" w:type="dxa"/>
          </w:tcPr>
          <w:p>
            <w:pPr>
              <w:pStyle w:val="TableParagraph"/>
              <w:spacing w:line="242" w:lineRule="auto" w:before="154"/>
              <w:ind w:left="213" w:right="95" w:hanging="106"/>
              <w:jc w:val="left"/>
              <w:rPr>
                <w:sz w:val="21"/>
              </w:rPr>
            </w:pPr>
            <w:r>
              <w:rPr>
                <w:sz w:val="21"/>
              </w:rPr>
              <w:t>全资子公司 </w:t>
            </w:r>
          </w:p>
        </w:tc>
        <w:tc>
          <w:tcPr>
            <w:tcW w:w="1985" w:type="dxa"/>
          </w:tcPr>
          <w:p>
            <w:pPr>
              <w:pStyle w:val="TableParagraph"/>
              <w:spacing w:before="9"/>
              <w:jc w:val="left"/>
              <w:rPr>
                <w:sz w:val="22"/>
              </w:rPr>
            </w:pPr>
          </w:p>
          <w:p>
            <w:pPr>
              <w:pStyle w:val="TableParagraph"/>
              <w:spacing w:before="0"/>
              <w:ind w:left="108"/>
              <w:jc w:val="left"/>
              <w:rPr>
                <w:sz w:val="21"/>
              </w:rPr>
            </w:pPr>
            <w:r>
              <w:rPr>
                <w:sz w:val="21"/>
              </w:rPr>
              <w:t>6,000</w:t>
            </w:r>
            <w:r>
              <w:rPr>
                <w:spacing w:val="-10"/>
                <w:sz w:val="21"/>
              </w:rPr>
              <w:t> 万元人民币</w:t>
            </w:r>
            <w:r>
              <w:rPr>
                <w:sz w:val="21"/>
              </w:rPr>
              <w:t> </w:t>
            </w:r>
          </w:p>
        </w:tc>
        <w:tc>
          <w:tcPr>
            <w:tcW w:w="4394" w:type="dxa"/>
          </w:tcPr>
          <w:p>
            <w:pPr>
              <w:pStyle w:val="TableParagraph"/>
              <w:spacing w:before="18"/>
              <w:ind w:left="109" w:right="-15"/>
              <w:jc w:val="left"/>
              <w:rPr>
                <w:sz w:val="21"/>
              </w:rPr>
            </w:pPr>
            <w:r>
              <w:rPr>
                <w:spacing w:val="-2"/>
                <w:sz w:val="21"/>
              </w:rPr>
              <w:t>从事内燃机曲轴及其零部件、汽车零部件</w:t>
            </w:r>
            <w:r>
              <w:rPr>
                <w:spacing w:val="-1"/>
                <w:sz w:val="21"/>
              </w:rPr>
              <w:t>（发</w:t>
            </w:r>
          </w:p>
          <w:p>
            <w:pPr>
              <w:pStyle w:val="TableParagraph"/>
              <w:spacing w:line="270" w:lineRule="atLeast" w:before="3"/>
              <w:ind w:left="109" w:right="-15"/>
              <w:jc w:val="left"/>
              <w:rPr>
                <w:sz w:val="21"/>
              </w:rPr>
            </w:pPr>
            <w:r>
              <w:rPr>
                <w:spacing w:val="-1"/>
                <w:sz w:val="21"/>
              </w:rPr>
              <w:t>动机除外</w:t>
            </w:r>
            <w:r>
              <w:rPr>
                <w:spacing w:val="-46"/>
                <w:sz w:val="21"/>
              </w:rPr>
              <w:t>）</w:t>
            </w:r>
            <w:r>
              <w:rPr>
                <w:spacing w:val="-12"/>
                <w:sz w:val="21"/>
              </w:rPr>
              <w:t>的开发、生产与销售；货物进出口，</w:t>
            </w:r>
            <w:r>
              <w:rPr>
                <w:spacing w:val="-102"/>
                <w:sz w:val="21"/>
              </w:rPr>
              <w:t> </w:t>
            </w:r>
            <w:r>
              <w:rPr>
                <w:sz w:val="21"/>
              </w:rPr>
              <w:t>技术进出口，代理进出口 </w:t>
            </w:r>
          </w:p>
        </w:tc>
        <w:tc>
          <w:tcPr>
            <w:tcW w:w="1418" w:type="dxa"/>
          </w:tcPr>
          <w:p>
            <w:pPr>
              <w:pStyle w:val="TableParagraph"/>
              <w:spacing w:before="9"/>
              <w:jc w:val="left"/>
              <w:rPr>
                <w:sz w:val="22"/>
              </w:rPr>
            </w:pPr>
          </w:p>
          <w:p>
            <w:pPr>
              <w:pStyle w:val="TableParagraph"/>
              <w:spacing w:before="0"/>
              <w:ind w:right="-15"/>
              <w:rPr>
                <w:sz w:val="21"/>
              </w:rPr>
            </w:pPr>
            <w:r>
              <w:rPr>
                <w:sz w:val="21"/>
              </w:rPr>
              <w:t>23,462.34 </w:t>
            </w:r>
          </w:p>
        </w:tc>
        <w:tc>
          <w:tcPr>
            <w:tcW w:w="1275" w:type="dxa"/>
          </w:tcPr>
          <w:p>
            <w:pPr>
              <w:pStyle w:val="TableParagraph"/>
              <w:spacing w:before="9"/>
              <w:jc w:val="left"/>
              <w:rPr>
                <w:sz w:val="22"/>
              </w:rPr>
            </w:pPr>
          </w:p>
          <w:p>
            <w:pPr>
              <w:pStyle w:val="TableParagraph"/>
              <w:spacing w:before="0"/>
              <w:ind w:right="-15"/>
              <w:rPr>
                <w:sz w:val="21"/>
              </w:rPr>
            </w:pPr>
            <w:r>
              <w:rPr>
                <w:sz w:val="21"/>
              </w:rPr>
              <w:t>11,611.40 </w:t>
            </w:r>
          </w:p>
        </w:tc>
        <w:tc>
          <w:tcPr>
            <w:tcW w:w="1277" w:type="dxa"/>
          </w:tcPr>
          <w:p>
            <w:pPr>
              <w:pStyle w:val="TableParagraph"/>
              <w:spacing w:before="9"/>
              <w:jc w:val="left"/>
              <w:rPr>
                <w:sz w:val="22"/>
              </w:rPr>
            </w:pPr>
          </w:p>
          <w:p>
            <w:pPr>
              <w:pStyle w:val="TableParagraph"/>
              <w:spacing w:before="0"/>
              <w:ind w:right="-15"/>
              <w:rPr>
                <w:sz w:val="21"/>
              </w:rPr>
            </w:pPr>
            <w:r>
              <w:rPr>
                <w:sz w:val="21"/>
              </w:rPr>
              <w:t>12,549.51 </w:t>
            </w:r>
          </w:p>
        </w:tc>
        <w:tc>
          <w:tcPr>
            <w:tcW w:w="1277" w:type="dxa"/>
          </w:tcPr>
          <w:p>
            <w:pPr>
              <w:pStyle w:val="TableParagraph"/>
              <w:spacing w:before="9"/>
              <w:jc w:val="left"/>
              <w:rPr>
                <w:sz w:val="22"/>
              </w:rPr>
            </w:pPr>
          </w:p>
          <w:p>
            <w:pPr>
              <w:pStyle w:val="TableParagraph"/>
              <w:spacing w:before="0"/>
              <w:ind w:right="-15"/>
              <w:rPr>
                <w:sz w:val="21"/>
              </w:rPr>
            </w:pPr>
            <w:r>
              <w:rPr>
                <w:sz w:val="21"/>
              </w:rPr>
              <w:t>521.82 </w:t>
            </w:r>
          </w:p>
        </w:tc>
      </w:tr>
      <w:tr>
        <w:trPr>
          <w:trHeight w:val="623" w:hRule="atLeast"/>
        </w:trPr>
        <w:tc>
          <w:tcPr>
            <w:tcW w:w="1980" w:type="dxa"/>
          </w:tcPr>
          <w:p>
            <w:pPr>
              <w:pStyle w:val="TableParagraph"/>
              <w:spacing w:line="244" w:lineRule="auto" w:before="39"/>
              <w:ind w:left="107" w:right="95"/>
              <w:jc w:val="left"/>
              <w:rPr>
                <w:sz w:val="21"/>
              </w:rPr>
            </w:pPr>
            <w:r>
              <w:rPr>
                <w:spacing w:val="4"/>
                <w:sz w:val="21"/>
              </w:rPr>
              <w:t>上海福达汽车零部</w:t>
            </w:r>
            <w:r>
              <w:rPr>
                <w:sz w:val="21"/>
              </w:rPr>
              <w:t>件销售有限公司 </w:t>
            </w:r>
          </w:p>
        </w:tc>
        <w:tc>
          <w:tcPr>
            <w:tcW w:w="849" w:type="dxa"/>
          </w:tcPr>
          <w:p>
            <w:pPr>
              <w:pStyle w:val="TableParagraph"/>
              <w:spacing w:line="244" w:lineRule="auto" w:before="39"/>
              <w:ind w:left="213" w:right="95" w:hanging="106"/>
              <w:jc w:val="left"/>
              <w:rPr>
                <w:sz w:val="21"/>
              </w:rPr>
            </w:pPr>
            <w:r>
              <w:rPr>
                <w:sz w:val="21"/>
              </w:rPr>
              <w:t>全资子公司 </w:t>
            </w:r>
          </w:p>
        </w:tc>
        <w:tc>
          <w:tcPr>
            <w:tcW w:w="1985" w:type="dxa"/>
          </w:tcPr>
          <w:p>
            <w:pPr>
              <w:pStyle w:val="TableParagraph"/>
              <w:spacing w:before="176"/>
              <w:ind w:left="108"/>
              <w:jc w:val="left"/>
              <w:rPr>
                <w:sz w:val="21"/>
              </w:rPr>
            </w:pPr>
            <w:r>
              <w:rPr>
                <w:sz w:val="21"/>
              </w:rPr>
              <w:t>1,000</w:t>
            </w:r>
            <w:r>
              <w:rPr>
                <w:spacing w:val="-10"/>
                <w:sz w:val="21"/>
              </w:rPr>
              <w:t> 万元人民币</w:t>
            </w:r>
            <w:r>
              <w:rPr>
                <w:sz w:val="21"/>
              </w:rPr>
              <w:t> </w:t>
            </w:r>
          </w:p>
        </w:tc>
        <w:tc>
          <w:tcPr>
            <w:tcW w:w="4394" w:type="dxa"/>
          </w:tcPr>
          <w:p>
            <w:pPr>
              <w:pStyle w:val="TableParagraph"/>
              <w:spacing w:line="244" w:lineRule="auto" w:before="39"/>
              <w:ind w:left="109" w:right="91"/>
              <w:jc w:val="left"/>
              <w:rPr>
                <w:sz w:val="21"/>
              </w:rPr>
            </w:pPr>
            <w:r>
              <w:rPr>
                <w:spacing w:val="-2"/>
                <w:sz w:val="21"/>
              </w:rPr>
              <w:t>从事汽车零部件销售，从事货物及技术的进出</w:t>
            </w:r>
            <w:r>
              <w:rPr>
                <w:sz w:val="21"/>
              </w:rPr>
              <w:t>口业务 </w:t>
            </w:r>
          </w:p>
        </w:tc>
        <w:tc>
          <w:tcPr>
            <w:tcW w:w="1418" w:type="dxa"/>
          </w:tcPr>
          <w:p>
            <w:pPr>
              <w:pStyle w:val="TableParagraph"/>
              <w:spacing w:before="176"/>
              <w:ind w:right="-15"/>
              <w:rPr>
                <w:sz w:val="21"/>
              </w:rPr>
            </w:pPr>
            <w:r>
              <w:rPr>
                <w:sz w:val="21"/>
              </w:rPr>
              <w:t>1,537.38 </w:t>
            </w:r>
          </w:p>
        </w:tc>
        <w:tc>
          <w:tcPr>
            <w:tcW w:w="1275" w:type="dxa"/>
          </w:tcPr>
          <w:p>
            <w:pPr>
              <w:pStyle w:val="TableParagraph"/>
              <w:spacing w:before="176"/>
              <w:ind w:right="-15"/>
              <w:rPr>
                <w:sz w:val="21"/>
              </w:rPr>
            </w:pPr>
            <w:r>
              <w:rPr>
                <w:sz w:val="21"/>
              </w:rPr>
              <w:t>1,454.13 </w:t>
            </w:r>
          </w:p>
        </w:tc>
        <w:tc>
          <w:tcPr>
            <w:tcW w:w="1277" w:type="dxa"/>
          </w:tcPr>
          <w:p>
            <w:pPr>
              <w:pStyle w:val="TableParagraph"/>
              <w:spacing w:before="176"/>
              <w:ind w:right="-15"/>
              <w:rPr>
                <w:sz w:val="21"/>
              </w:rPr>
            </w:pPr>
            <w:r>
              <w:rPr>
                <w:sz w:val="21"/>
              </w:rPr>
              <w:t>9,566.27 </w:t>
            </w:r>
          </w:p>
        </w:tc>
        <w:tc>
          <w:tcPr>
            <w:tcW w:w="1277" w:type="dxa"/>
          </w:tcPr>
          <w:p>
            <w:pPr>
              <w:pStyle w:val="TableParagraph"/>
              <w:spacing w:before="176"/>
              <w:ind w:right="-15"/>
              <w:rPr>
                <w:sz w:val="21"/>
              </w:rPr>
            </w:pPr>
            <w:r>
              <w:rPr>
                <w:sz w:val="21"/>
              </w:rPr>
              <w:t>47.01 </w:t>
            </w:r>
          </w:p>
        </w:tc>
      </w:tr>
      <w:tr>
        <w:trPr>
          <w:trHeight w:val="623" w:hRule="atLeast"/>
        </w:trPr>
        <w:tc>
          <w:tcPr>
            <w:tcW w:w="1980" w:type="dxa"/>
          </w:tcPr>
          <w:p>
            <w:pPr>
              <w:pStyle w:val="TableParagraph"/>
              <w:spacing w:line="244" w:lineRule="auto" w:before="39"/>
              <w:ind w:left="107" w:right="95"/>
              <w:jc w:val="left"/>
              <w:rPr>
                <w:sz w:val="21"/>
              </w:rPr>
            </w:pPr>
            <w:r>
              <w:rPr>
                <w:spacing w:val="4"/>
                <w:sz w:val="21"/>
              </w:rPr>
              <w:t>全州福达汽车零部</w:t>
            </w:r>
            <w:r>
              <w:rPr>
                <w:sz w:val="21"/>
              </w:rPr>
              <w:t>件有限公司 </w:t>
            </w:r>
          </w:p>
        </w:tc>
        <w:tc>
          <w:tcPr>
            <w:tcW w:w="849" w:type="dxa"/>
          </w:tcPr>
          <w:p>
            <w:pPr>
              <w:pStyle w:val="TableParagraph"/>
              <w:spacing w:line="244" w:lineRule="auto" w:before="39"/>
              <w:ind w:left="213" w:right="95" w:hanging="106"/>
              <w:jc w:val="left"/>
              <w:rPr>
                <w:sz w:val="21"/>
              </w:rPr>
            </w:pPr>
            <w:r>
              <w:rPr>
                <w:sz w:val="21"/>
              </w:rPr>
              <w:t>全资子公司 </w:t>
            </w:r>
          </w:p>
        </w:tc>
        <w:tc>
          <w:tcPr>
            <w:tcW w:w="1985" w:type="dxa"/>
          </w:tcPr>
          <w:p>
            <w:pPr>
              <w:pStyle w:val="TableParagraph"/>
              <w:spacing w:before="176"/>
              <w:ind w:left="108"/>
              <w:jc w:val="left"/>
              <w:rPr>
                <w:sz w:val="21"/>
              </w:rPr>
            </w:pPr>
            <w:r>
              <w:rPr>
                <w:sz w:val="21"/>
              </w:rPr>
              <w:t>2,600</w:t>
            </w:r>
            <w:r>
              <w:rPr>
                <w:spacing w:val="-10"/>
                <w:sz w:val="21"/>
              </w:rPr>
              <w:t> 万元人民币</w:t>
            </w:r>
            <w:r>
              <w:rPr>
                <w:sz w:val="21"/>
              </w:rPr>
              <w:t> </w:t>
            </w:r>
          </w:p>
        </w:tc>
        <w:tc>
          <w:tcPr>
            <w:tcW w:w="4394" w:type="dxa"/>
          </w:tcPr>
          <w:p>
            <w:pPr>
              <w:pStyle w:val="TableParagraph"/>
              <w:spacing w:line="244" w:lineRule="auto" w:before="39"/>
              <w:ind w:left="109" w:right="-15"/>
              <w:jc w:val="left"/>
              <w:rPr>
                <w:sz w:val="21"/>
              </w:rPr>
            </w:pPr>
            <w:r>
              <w:rPr>
                <w:spacing w:val="-12"/>
                <w:sz w:val="21"/>
              </w:rPr>
              <w:t>汽车零部件、工程机械零部件、内燃机零部件、</w:t>
            </w:r>
            <w:r>
              <w:rPr>
                <w:sz w:val="21"/>
              </w:rPr>
              <w:t>铸造件的研发、生产与销售 </w:t>
            </w:r>
          </w:p>
        </w:tc>
        <w:tc>
          <w:tcPr>
            <w:tcW w:w="1418" w:type="dxa"/>
          </w:tcPr>
          <w:p>
            <w:pPr>
              <w:pStyle w:val="TableParagraph"/>
              <w:spacing w:before="176"/>
              <w:ind w:right="-15"/>
              <w:rPr>
                <w:sz w:val="21"/>
              </w:rPr>
            </w:pPr>
            <w:r>
              <w:rPr>
                <w:sz w:val="21"/>
              </w:rPr>
              <w:t>18,796.10 </w:t>
            </w:r>
          </w:p>
        </w:tc>
        <w:tc>
          <w:tcPr>
            <w:tcW w:w="1275" w:type="dxa"/>
          </w:tcPr>
          <w:p>
            <w:pPr>
              <w:pStyle w:val="TableParagraph"/>
              <w:spacing w:before="176"/>
              <w:ind w:right="-15"/>
              <w:rPr>
                <w:sz w:val="21"/>
              </w:rPr>
            </w:pPr>
            <w:r>
              <w:rPr>
                <w:sz w:val="21"/>
              </w:rPr>
              <w:t>3,155.97 </w:t>
            </w:r>
          </w:p>
        </w:tc>
        <w:tc>
          <w:tcPr>
            <w:tcW w:w="1277" w:type="dxa"/>
          </w:tcPr>
          <w:p>
            <w:pPr>
              <w:pStyle w:val="TableParagraph"/>
              <w:spacing w:before="176"/>
              <w:ind w:right="-15"/>
              <w:rPr>
                <w:sz w:val="21"/>
              </w:rPr>
            </w:pPr>
            <w:r>
              <w:rPr>
                <w:sz w:val="21"/>
              </w:rPr>
              <w:t>3,742.44 </w:t>
            </w:r>
          </w:p>
        </w:tc>
        <w:tc>
          <w:tcPr>
            <w:tcW w:w="1277" w:type="dxa"/>
          </w:tcPr>
          <w:p>
            <w:pPr>
              <w:pStyle w:val="TableParagraph"/>
              <w:spacing w:before="176"/>
              <w:ind w:right="-15"/>
              <w:rPr>
                <w:sz w:val="21"/>
              </w:rPr>
            </w:pPr>
            <w:r>
              <w:rPr>
                <w:sz w:val="21"/>
              </w:rPr>
              <w:t>-763.77 </w:t>
            </w:r>
          </w:p>
        </w:tc>
      </w:tr>
      <w:tr>
        <w:trPr>
          <w:trHeight w:val="623" w:hRule="atLeast"/>
        </w:trPr>
        <w:tc>
          <w:tcPr>
            <w:tcW w:w="1980" w:type="dxa"/>
          </w:tcPr>
          <w:p>
            <w:pPr>
              <w:pStyle w:val="TableParagraph"/>
              <w:spacing w:line="242" w:lineRule="auto" w:before="42"/>
              <w:ind w:left="107" w:right="93"/>
              <w:jc w:val="left"/>
              <w:rPr>
                <w:sz w:val="21"/>
              </w:rPr>
            </w:pPr>
            <w:r>
              <w:rPr>
                <w:spacing w:val="-33"/>
                <w:sz w:val="21"/>
              </w:rPr>
              <w:t>福达</w:t>
            </w:r>
            <w:r>
              <w:rPr>
                <w:sz w:val="21"/>
              </w:rPr>
              <w:t>（欧洲</w:t>
            </w:r>
            <w:r>
              <w:rPr>
                <w:spacing w:val="-65"/>
                <w:sz w:val="21"/>
              </w:rPr>
              <w:t>）</w:t>
            </w:r>
            <w:r>
              <w:rPr>
                <w:sz w:val="21"/>
              </w:rPr>
              <w:t>技术有限公司 </w:t>
            </w:r>
          </w:p>
        </w:tc>
        <w:tc>
          <w:tcPr>
            <w:tcW w:w="849" w:type="dxa"/>
          </w:tcPr>
          <w:p>
            <w:pPr>
              <w:pStyle w:val="TableParagraph"/>
              <w:spacing w:line="242" w:lineRule="auto" w:before="42"/>
              <w:ind w:left="213" w:right="95" w:hanging="106"/>
              <w:jc w:val="left"/>
              <w:rPr>
                <w:sz w:val="21"/>
              </w:rPr>
            </w:pPr>
            <w:r>
              <w:rPr>
                <w:sz w:val="21"/>
              </w:rPr>
              <w:t>全资子公司 </w:t>
            </w:r>
          </w:p>
        </w:tc>
        <w:tc>
          <w:tcPr>
            <w:tcW w:w="1985" w:type="dxa"/>
          </w:tcPr>
          <w:p>
            <w:pPr>
              <w:pStyle w:val="TableParagraph"/>
              <w:spacing w:before="176"/>
              <w:ind w:left="108"/>
              <w:jc w:val="left"/>
              <w:rPr>
                <w:sz w:val="21"/>
              </w:rPr>
            </w:pPr>
            <w:r>
              <w:rPr>
                <w:spacing w:val="-1"/>
                <w:sz w:val="21"/>
              </w:rPr>
              <w:t>50</w:t>
            </w:r>
            <w:r>
              <w:rPr>
                <w:spacing w:val="-14"/>
                <w:sz w:val="21"/>
              </w:rPr>
              <w:t> 万欧元</w:t>
            </w:r>
            <w:r>
              <w:rPr>
                <w:sz w:val="21"/>
              </w:rPr>
              <w:t> </w:t>
            </w:r>
          </w:p>
        </w:tc>
        <w:tc>
          <w:tcPr>
            <w:tcW w:w="4394" w:type="dxa"/>
          </w:tcPr>
          <w:p>
            <w:pPr>
              <w:pStyle w:val="TableParagraph"/>
              <w:spacing w:line="242" w:lineRule="auto" w:before="42"/>
              <w:ind w:left="109" w:right="91"/>
              <w:jc w:val="left"/>
              <w:rPr>
                <w:sz w:val="21"/>
              </w:rPr>
            </w:pPr>
            <w:r>
              <w:rPr>
                <w:spacing w:val="-2"/>
                <w:sz w:val="21"/>
              </w:rPr>
              <w:t>汽车零部件装备工艺技术的研究、产品研究开</w:t>
            </w:r>
            <w:r>
              <w:rPr>
                <w:sz w:val="21"/>
              </w:rPr>
              <w:t>发，技术合作，技术服务 </w:t>
            </w:r>
          </w:p>
        </w:tc>
        <w:tc>
          <w:tcPr>
            <w:tcW w:w="1418" w:type="dxa"/>
          </w:tcPr>
          <w:p>
            <w:pPr>
              <w:pStyle w:val="TableParagraph"/>
              <w:spacing w:before="42"/>
              <w:ind w:right="-15"/>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p>
          <w:p>
            <w:pPr>
              <w:pStyle w:val="TableParagraph"/>
              <w:spacing w:before="2"/>
              <w:ind w:right="-15"/>
              <w:rPr>
                <w:sz w:val="21"/>
              </w:rPr>
            </w:pPr>
            <w:r>
              <w:rPr>
                <w:sz w:val="21"/>
              </w:rPr>
              <w:t>14.21 </w:t>
            </w:r>
          </w:p>
        </w:tc>
        <w:tc>
          <w:tcPr>
            <w:tcW w:w="1275" w:type="dxa"/>
          </w:tcPr>
          <w:p>
            <w:pPr>
              <w:pStyle w:val="TableParagraph"/>
              <w:spacing w:before="42"/>
              <w:ind w:right="-15"/>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w w:val="100"/>
                <w:sz w:val="21"/>
              </w:rPr>
              <w:t> </w:t>
            </w:r>
            <w:r>
              <w:rPr>
                <w:spacing w:val="-2"/>
                <w:sz w:val="21"/>
              </w:rPr>
              <w:t> </w:t>
            </w:r>
            <w:r>
              <w:rPr>
                <w:w w:val="100"/>
                <w:sz w:val="21"/>
              </w:rPr>
              <w:t> </w:t>
            </w:r>
          </w:p>
          <w:p>
            <w:pPr>
              <w:pStyle w:val="TableParagraph"/>
              <w:spacing w:before="2"/>
              <w:ind w:right="-15"/>
              <w:rPr>
                <w:sz w:val="21"/>
              </w:rPr>
            </w:pPr>
            <w:r>
              <w:rPr>
                <w:sz w:val="21"/>
              </w:rPr>
              <w:t>14.05 </w:t>
            </w:r>
          </w:p>
        </w:tc>
        <w:tc>
          <w:tcPr>
            <w:tcW w:w="1277" w:type="dxa"/>
          </w:tcPr>
          <w:p>
            <w:pPr>
              <w:pStyle w:val="TableParagraph"/>
              <w:spacing w:before="176"/>
              <w:ind w:right="-15"/>
              <w:rPr>
                <w:sz w:val="21"/>
              </w:rPr>
            </w:pPr>
            <w:r>
              <w:rPr>
                <w:w w:val="100"/>
                <w:sz w:val="21"/>
              </w:rPr>
              <w:t> </w:t>
            </w:r>
            <w:r>
              <w:rPr>
                <w:sz w:val="21"/>
              </w:rPr>
              <w:t> </w:t>
            </w:r>
            <w:r>
              <w:rPr>
                <w:sz w:val="21"/>
              </w:rPr>
              <w:t>29.35 </w:t>
            </w:r>
          </w:p>
        </w:tc>
        <w:tc>
          <w:tcPr>
            <w:tcW w:w="1277" w:type="dxa"/>
          </w:tcPr>
          <w:p>
            <w:pPr>
              <w:pStyle w:val="TableParagraph"/>
              <w:spacing w:before="176"/>
              <w:ind w:right="-15"/>
              <w:rPr>
                <w:sz w:val="21"/>
              </w:rPr>
            </w:pPr>
            <w:r>
              <w:rPr>
                <w:sz w:val="21"/>
              </w:rPr>
              <w:t>-23.76 </w:t>
            </w:r>
          </w:p>
        </w:tc>
      </w:tr>
      <w:tr>
        <w:trPr>
          <w:trHeight w:val="623" w:hRule="atLeast"/>
        </w:trPr>
        <w:tc>
          <w:tcPr>
            <w:tcW w:w="1980" w:type="dxa"/>
          </w:tcPr>
          <w:p>
            <w:pPr>
              <w:pStyle w:val="TableParagraph"/>
              <w:spacing w:line="242" w:lineRule="auto" w:before="41"/>
              <w:ind w:left="107" w:right="95"/>
              <w:jc w:val="left"/>
              <w:rPr>
                <w:sz w:val="21"/>
              </w:rPr>
            </w:pPr>
            <w:r>
              <w:rPr>
                <w:spacing w:val="4"/>
                <w:sz w:val="21"/>
              </w:rPr>
              <w:t>桂林福达阿尔芬大</w:t>
            </w:r>
            <w:r>
              <w:rPr>
                <w:sz w:val="21"/>
              </w:rPr>
              <w:t>型曲轴有限公司 </w:t>
            </w:r>
          </w:p>
        </w:tc>
        <w:tc>
          <w:tcPr>
            <w:tcW w:w="849" w:type="dxa"/>
          </w:tcPr>
          <w:p>
            <w:pPr>
              <w:pStyle w:val="TableParagraph"/>
              <w:spacing w:line="242" w:lineRule="auto" w:before="41"/>
              <w:ind w:left="319" w:right="95" w:hanging="212"/>
              <w:jc w:val="left"/>
              <w:rPr>
                <w:sz w:val="21"/>
              </w:rPr>
            </w:pPr>
            <w:r>
              <w:rPr>
                <w:sz w:val="21"/>
              </w:rPr>
              <w:t>合营公司 </w:t>
            </w:r>
          </w:p>
        </w:tc>
        <w:tc>
          <w:tcPr>
            <w:tcW w:w="1985" w:type="dxa"/>
          </w:tcPr>
          <w:p>
            <w:pPr>
              <w:pStyle w:val="TableParagraph"/>
              <w:spacing w:before="176"/>
              <w:ind w:left="108"/>
              <w:jc w:val="left"/>
              <w:rPr>
                <w:sz w:val="21"/>
              </w:rPr>
            </w:pPr>
            <w:r>
              <w:rPr>
                <w:sz w:val="21"/>
              </w:rPr>
              <w:t>2,200</w:t>
            </w:r>
            <w:r>
              <w:rPr>
                <w:spacing w:val="-15"/>
                <w:sz w:val="21"/>
              </w:rPr>
              <w:t> 万欧元</w:t>
            </w:r>
            <w:r>
              <w:rPr>
                <w:sz w:val="21"/>
              </w:rPr>
              <w:t> </w:t>
            </w:r>
          </w:p>
        </w:tc>
        <w:tc>
          <w:tcPr>
            <w:tcW w:w="4394" w:type="dxa"/>
          </w:tcPr>
          <w:p>
            <w:pPr>
              <w:pStyle w:val="TableParagraph"/>
              <w:spacing w:line="242" w:lineRule="auto" w:before="41"/>
              <w:ind w:left="109" w:right="91"/>
              <w:jc w:val="left"/>
              <w:rPr>
                <w:sz w:val="21"/>
              </w:rPr>
            </w:pPr>
            <w:r>
              <w:rPr>
                <w:spacing w:val="-1"/>
                <w:sz w:val="21"/>
              </w:rPr>
              <w:t>设计、开发、生产、销售大型曲轴，提供售后</w:t>
            </w:r>
            <w:r>
              <w:rPr>
                <w:sz w:val="21"/>
              </w:rPr>
              <w:t>服务以及技术咨询服务 </w:t>
            </w:r>
          </w:p>
        </w:tc>
        <w:tc>
          <w:tcPr>
            <w:tcW w:w="1418" w:type="dxa"/>
          </w:tcPr>
          <w:p>
            <w:pPr>
              <w:pStyle w:val="TableParagraph"/>
              <w:spacing w:before="176"/>
              <w:ind w:right="-15"/>
              <w:rPr>
                <w:sz w:val="21"/>
              </w:rPr>
            </w:pPr>
            <w:r>
              <w:rPr>
                <w:sz w:val="21"/>
              </w:rPr>
              <w:t>25,076.77 </w:t>
            </w:r>
          </w:p>
        </w:tc>
        <w:tc>
          <w:tcPr>
            <w:tcW w:w="1275" w:type="dxa"/>
          </w:tcPr>
          <w:p>
            <w:pPr>
              <w:pStyle w:val="TableParagraph"/>
              <w:spacing w:before="176"/>
              <w:ind w:right="-15"/>
              <w:rPr>
                <w:sz w:val="21"/>
              </w:rPr>
            </w:pPr>
            <w:r>
              <w:rPr>
                <w:sz w:val="21"/>
              </w:rPr>
              <w:t>13,496.11 </w:t>
            </w:r>
          </w:p>
        </w:tc>
        <w:tc>
          <w:tcPr>
            <w:tcW w:w="1277" w:type="dxa"/>
          </w:tcPr>
          <w:p>
            <w:pPr>
              <w:pStyle w:val="TableParagraph"/>
              <w:spacing w:before="176"/>
              <w:ind w:right="-15"/>
              <w:rPr>
                <w:sz w:val="21"/>
              </w:rPr>
            </w:pPr>
            <w:r>
              <w:rPr>
                <w:sz w:val="21"/>
              </w:rPr>
              <w:t>5,633.46 </w:t>
            </w:r>
          </w:p>
        </w:tc>
        <w:tc>
          <w:tcPr>
            <w:tcW w:w="1277" w:type="dxa"/>
          </w:tcPr>
          <w:p>
            <w:pPr>
              <w:pStyle w:val="TableParagraph"/>
              <w:spacing w:before="176"/>
              <w:ind w:right="-15"/>
              <w:rPr>
                <w:sz w:val="21"/>
              </w:rPr>
            </w:pPr>
            <w:r>
              <w:rPr>
                <w:sz w:val="21"/>
              </w:rPr>
              <w:t>-1,393.22 </w:t>
            </w:r>
          </w:p>
        </w:tc>
      </w:tr>
      <w:tr>
        <w:trPr>
          <w:trHeight w:val="1154" w:hRule="atLeast"/>
        </w:trPr>
        <w:tc>
          <w:tcPr>
            <w:tcW w:w="1980" w:type="dxa"/>
          </w:tcPr>
          <w:p>
            <w:pPr>
              <w:pStyle w:val="TableParagraph"/>
              <w:spacing w:before="11"/>
              <w:jc w:val="left"/>
              <w:rPr>
                <w:sz w:val="23"/>
              </w:rPr>
            </w:pPr>
          </w:p>
          <w:p>
            <w:pPr>
              <w:pStyle w:val="TableParagraph"/>
              <w:spacing w:line="244" w:lineRule="auto" w:before="0"/>
              <w:ind w:left="107" w:right="95"/>
              <w:jc w:val="left"/>
              <w:rPr>
                <w:sz w:val="21"/>
              </w:rPr>
            </w:pPr>
            <w:r>
              <w:rPr>
                <w:spacing w:val="4"/>
                <w:sz w:val="21"/>
              </w:rPr>
              <w:t>桂林福达再生资源</w:t>
            </w:r>
            <w:r>
              <w:rPr>
                <w:sz w:val="21"/>
              </w:rPr>
              <w:t>有限公司 </w:t>
            </w:r>
          </w:p>
        </w:tc>
        <w:tc>
          <w:tcPr>
            <w:tcW w:w="849" w:type="dxa"/>
          </w:tcPr>
          <w:p>
            <w:pPr>
              <w:pStyle w:val="TableParagraph"/>
              <w:spacing w:before="11"/>
              <w:jc w:val="left"/>
              <w:rPr>
                <w:sz w:val="23"/>
              </w:rPr>
            </w:pPr>
          </w:p>
          <w:p>
            <w:pPr>
              <w:pStyle w:val="TableParagraph"/>
              <w:spacing w:line="244" w:lineRule="auto" w:before="0"/>
              <w:ind w:left="213" w:right="95" w:hanging="106"/>
              <w:jc w:val="left"/>
              <w:rPr>
                <w:sz w:val="21"/>
              </w:rPr>
            </w:pPr>
            <w:r>
              <w:rPr>
                <w:sz w:val="21"/>
              </w:rPr>
              <w:t>全资子公司 </w:t>
            </w:r>
          </w:p>
        </w:tc>
        <w:tc>
          <w:tcPr>
            <w:tcW w:w="1985" w:type="dxa"/>
          </w:tcPr>
          <w:p>
            <w:pPr>
              <w:pStyle w:val="TableParagraph"/>
              <w:spacing w:before="0"/>
              <w:jc w:val="left"/>
              <w:rPr>
                <w:sz w:val="20"/>
              </w:rPr>
            </w:pPr>
          </w:p>
          <w:p>
            <w:pPr>
              <w:pStyle w:val="TableParagraph"/>
              <w:spacing w:before="7"/>
              <w:jc w:val="left"/>
              <w:rPr>
                <w:sz w:val="14"/>
              </w:rPr>
            </w:pPr>
          </w:p>
          <w:p>
            <w:pPr>
              <w:pStyle w:val="TableParagraph"/>
              <w:spacing w:before="0"/>
              <w:ind w:left="108"/>
              <w:jc w:val="left"/>
              <w:rPr>
                <w:sz w:val="21"/>
              </w:rPr>
            </w:pPr>
            <w:r>
              <w:rPr>
                <w:spacing w:val="-1"/>
                <w:sz w:val="21"/>
              </w:rPr>
              <w:t>500</w:t>
            </w:r>
            <w:r>
              <w:rPr>
                <w:spacing w:val="-10"/>
                <w:sz w:val="21"/>
              </w:rPr>
              <w:t> 万元人民币</w:t>
            </w:r>
            <w:r>
              <w:rPr>
                <w:sz w:val="21"/>
              </w:rPr>
              <w:t> </w:t>
            </w:r>
          </w:p>
        </w:tc>
        <w:tc>
          <w:tcPr>
            <w:tcW w:w="4394" w:type="dxa"/>
          </w:tcPr>
          <w:p>
            <w:pPr>
              <w:pStyle w:val="TableParagraph"/>
              <w:spacing w:line="242" w:lineRule="auto" w:before="34"/>
              <w:ind w:left="109" w:right="-15"/>
              <w:jc w:val="left"/>
              <w:rPr>
                <w:sz w:val="21"/>
              </w:rPr>
            </w:pPr>
            <w:r>
              <w:rPr>
                <w:sz w:val="21"/>
              </w:rPr>
              <w:t>再生资源回收（除生产性废旧金属）；再生资</w:t>
            </w:r>
            <w:r>
              <w:rPr>
                <w:spacing w:val="-13"/>
                <w:sz w:val="21"/>
              </w:rPr>
              <w:t>源销售；金属材料销售；建筑用钢筋产品销售；</w:t>
            </w:r>
            <w:r>
              <w:rPr>
                <w:spacing w:val="-102"/>
                <w:sz w:val="21"/>
              </w:rPr>
              <w:t> </w:t>
            </w:r>
            <w:r>
              <w:rPr>
                <w:sz w:val="21"/>
              </w:rPr>
              <w:t>五金产品零售；五金产品批发；生态环境材料销售；机械设备销售；制冷、空调设备销售 </w:t>
            </w:r>
          </w:p>
        </w:tc>
        <w:tc>
          <w:tcPr>
            <w:tcW w:w="1418" w:type="dxa"/>
          </w:tcPr>
          <w:p>
            <w:pPr>
              <w:pStyle w:val="TableParagraph"/>
              <w:spacing w:before="0"/>
              <w:jc w:val="left"/>
              <w:rPr>
                <w:sz w:val="20"/>
              </w:rPr>
            </w:pPr>
          </w:p>
          <w:p>
            <w:pPr>
              <w:pStyle w:val="TableParagraph"/>
              <w:spacing w:before="7"/>
              <w:jc w:val="left"/>
              <w:rPr>
                <w:sz w:val="14"/>
              </w:rPr>
            </w:pPr>
          </w:p>
          <w:p>
            <w:pPr>
              <w:pStyle w:val="TableParagraph"/>
              <w:spacing w:before="0"/>
              <w:ind w:right="-15"/>
              <w:rPr>
                <w:sz w:val="21"/>
              </w:rPr>
            </w:pPr>
            <w:r>
              <w:rPr>
                <w:w w:val="100"/>
                <w:sz w:val="21"/>
              </w:rPr>
              <w:t> </w:t>
            </w:r>
          </w:p>
        </w:tc>
        <w:tc>
          <w:tcPr>
            <w:tcW w:w="1275" w:type="dxa"/>
          </w:tcPr>
          <w:p>
            <w:pPr>
              <w:pStyle w:val="TableParagraph"/>
              <w:spacing w:before="0"/>
              <w:jc w:val="left"/>
              <w:rPr>
                <w:sz w:val="20"/>
              </w:rPr>
            </w:pPr>
          </w:p>
          <w:p>
            <w:pPr>
              <w:pStyle w:val="TableParagraph"/>
              <w:spacing w:before="7"/>
              <w:jc w:val="left"/>
              <w:rPr>
                <w:sz w:val="14"/>
              </w:rPr>
            </w:pPr>
          </w:p>
          <w:p>
            <w:pPr>
              <w:pStyle w:val="TableParagraph"/>
              <w:spacing w:before="0"/>
              <w:ind w:right="-15"/>
              <w:rPr>
                <w:sz w:val="21"/>
              </w:rPr>
            </w:pPr>
            <w:r>
              <w:rPr>
                <w:w w:val="100"/>
                <w:sz w:val="21"/>
              </w:rPr>
              <w:t> </w:t>
            </w:r>
          </w:p>
        </w:tc>
        <w:tc>
          <w:tcPr>
            <w:tcW w:w="1277" w:type="dxa"/>
          </w:tcPr>
          <w:p>
            <w:pPr>
              <w:pStyle w:val="TableParagraph"/>
              <w:spacing w:before="0"/>
              <w:jc w:val="left"/>
              <w:rPr>
                <w:sz w:val="20"/>
              </w:rPr>
            </w:pPr>
          </w:p>
          <w:p>
            <w:pPr>
              <w:pStyle w:val="TableParagraph"/>
              <w:spacing w:before="7"/>
              <w:jc w:val="left"/>
              <w:rPr>
                <w:sz w:val="14"/>
              </w:rPr>
            </w:pPr>
          </w:p>
          <w:p>
            <w:pPr>
              <w:pStyle w:val="TableParagraph"/>
              <w:spacing w:before="0"/>
              <w:ind w:right="-15"/>
              <w:rPr>
                <w:sz w:val="21"/>
              </w:rPr>
            </w:pPr>
            <w:r>
              <w:rPr>
                <w:w w:val="100"/>
                <w:sz w:val="21"/>
              </w:rPr>
              <w:t> </w:t>
            </w:r>
          </w:p>
        </w:tc>
        <w:tc>
          <w:tcPr>
            <w:tcW w:w="1277" w:type="dxa"/>
          </w:tcPr>
          <w:p>
            <w:pPr>
              <w:pStyle w:val="TableParagraph"/>
              <w:spacing w:before="0"/>
              <w:jc w:val="left"/>
              <w:rPr>
                <w:sz w:val="20"/>
              </w:rPr>
            </w:pPr>
          </w:p>
          <w:p>
            <w:pPr>
              <w:pStyle w:val="TableParagraph"/>
              <w:spacing w:before="7"/>
              <w:jc w:val="left"/>
              <w:rPr>
                <w:sz w:val="14"/>
              </w:rPr>
            </w:pPr>
          </w:p>
          <w:p>
            <w:pPr>
              <w:pStyle w:val="TableParagraph"/>
              <w:spacing w:before="0"/>
              <w:ind w:right="-15"/>
              <w:rPr>
                <w:sz w:val="21"/>
              </w:rPr>
            </w:pPr>
            <w:r>
              <w:rPr>
                <w:w w:val="100"/>
                <w:sz w:val="21"/>
              </w:rPr>
              <w:t> </w:t>
            </w:r>
          </w:p>
        </w:tc>
      </w:tr>
    </w:tbl>
    <w:p>
      <w:pPr>
        <w:pStyle w:val="BodyText"/>
        <w:spacing w:before="1"/>
        <w:ind w:left="338"/>
      </w:pPr>
      <w:r>
        <w:rPr>
          <w:w w:val="100"/>
        </w:rPr>
        <w:t> </w:t>
      </w:r>
    </w:p>
    <w:p>
      <w:pPr>
        <w:pStyle w:val="BodyText"/>
        <w:spacing w:before="64"/>
        <w:ind w:left="338"/>
      </w:pPr>
      <w:r>
        <w:rPr>
          <w:spacing w:val="-7"/>
        </w:rPr>
        <w:t>(八) 公司控制的结构化主体情况</w:t>
      </w:r>
    </w:p>
    <w:p>
      <w:pPr>
        <w:pStyle w:val="BodyText"/>
        <w:spacing w:before="63"/>
        <w:ind w:left="338"/>
      </w:pPr>
      <w:r>
        <w:rPr>
          <w:spacing w:val="11"/>
        </w:rPr>
        <w:t>□适用 √不适用</w:t>
      </w:r>
      <w:r>
        <w:rPr>
          <w:spacing w:val="-3"/>
        </w:rPr>
        <w:t> </w:t>
      </w:r>
      <w:r>
        <w:rPr/>
        <w:t> </w:t>
      </w:r>
    </w:p>
    <w:p>
      <w:pPr>
        <w:spacing w:after="0"/>
        <w:sectPr>
          <w:headerReference w:type="default" r:id="rId10"/>
          <w:footerReference w:type="default" r:id="rId11"/>
          <w:pgSz w:w="16840" w:h="11910" w:orient="landscape"/>
          <w:pgMar w:header="0" w:footer="1184" w:top="800" w:bottom="1380" w:left="1080" w:right="1060"/>
        </w:sectPr>
      </w:pPr>
    </w:p>
    <w:p>
      <w:pPr>
        <w:pStyle w:val="BodyText"/>
        <w:spacing w:line="295" w:lineRule="auto" w:before="121"/>
        <w:ind w:left="138" w:right="5588"/>
      </w:pPr>
      <w:r>
        <w:rPr/>
        <w:t>六、公司关于公司未来发展的讨论与分析(一)行业格局和趋势</w:t>
      </w:r>
    </w:p>
    <w:p>
      <w:pPr>
        <w:pStyle w:val="BodyText"/>
        <w:spacing w:before="4"/>
        <w:ind w:left="138"/>
      </w:pPr>
      <w:r>
        <w:rPr>
          <w:spacing w:val="11"/>
        </w:rPr>
        <w:t>√适用 □不适用</w:t>
      </w:r>
      <w:r>
        <w:rPr>
          <w:spacing w:val="-3"/>
        </w:rPr>
        <w:t> </w:t>
      </w:r>
      <w:r>
        <w:rPr/>
        <w:t> </w:t>
      </w:r>
    </w:p>
    <w:p>
      <w:pPr>
        <w:pStyle w:val="BodyText"/>
        <w:spacing w:before="2"/>
        <w:ind w:left="558"/>
      </w:pPr>
      <w:r>
        <w:rPr/>
        <w:t>1、公司所属行业发展现状及未来发展趋势 </w:t>
      </w:r>
    </w:p>
    <w:p>
      <w:pPr>
        <w:pStyle w:val="BodyText"/>
        <w:spacing w:line="364" w:lineRule="auto" w:before="139"/>
        <w:ind w:left="138" w:right="310" w:firstLine="420"/>
        <w:jc w:val="both"/>
      </w:pPr>
      <w:r>
        <w:rPr/>
        <w:t>公司产品同属于汽车及内燃机零部件行业，但公司产品应用包含农业机械、工程机械、船舶、核电等多种产品市场，同时行业竞争格局与发展趋势存在一定的差异。各产品所属细分行业的竞争格局与发展趋势如下： </w:t>
      </w:r>
    </w:p>
    <w:p>
      <w:pPr>
        <w:pStyle w:val="BodyText"/>
        <w:spacing w:line="269" w:lineRule="exact"/>
        <w:ind w:left="558"/>
      </w:pPr>
      <w:r>
        <w:rPr/>
        <w:t>①曲轴行业 </w:t>
      </w:r>
    </w:p>
    <w:p>
      <w:pPr>
        <w:pStyle w:val="BodyText"/>
        <w:spacing w:before="139"/>
        <w:ind w:left="558"/>
      </w:pPr>
      <w:r>
        <w:rPr/>
        <w:t>内燃机是汽车、工程机械、船舶及发电机组等的主要配套动力。曲轴是内燃机五大核心零部件</w:t>
      </w:r>
    </w:p>
    <w:p>
      <w:pPr>
        <w:pStyle w:val="BodyText"/>
        <w:spacing w:line="364" w:lineRule="auto" w:before="141"/>
        <w:ind w:left="138" w:right="309"/>
        <w:jc w:val="both"/>
      </w:pPr>
      <w:r>
        <w:rPr/>
        <w:t>（</w:t>
      </w:r>
      <w:r>
        <w:rPr>
          <w:spacing w:val="-12"/>
        </w:rPr>
        <w:t>缸体、缸盖、曲轴、连杆、凸轮轴</w:t>
      </w:r>
      <w:r>
        <w:rPr>
          <w:spacing w:val="-25"/>
        </w:rPr>
        <w:t>）</w:t>
      </w:r>
      <w:r>
        <w:rPr>
          <w:spacing w:val="-9"/>
        </w:rPr>
        <w:t>之一。曲轴的作用是与连杆配合，将作用在活塞上的气体压力</w:t>
      </w:r>
      <w:r>
        <w:rPr/>
        <w:t>转变为旋转动力，通过飞轮传送给底盘机构。按照材质区别，曲轴分为锻钢曲轴和球墨铸铁曲轴。相对于球墨铸铁曲轴，锻钢曲轴具有较高的综合机械性能和更高的抗疲劳强度。为了获得更好的可靠性，汽车柴油发动机大都采用锻钢曲轴。 </w:t>
      </w:r>
    </w:p>
    <w:tbl>
      <w:tblPr>
        <w:tblW w:w="0" w:type="auto"/>
        <w:jc w:val="left"/>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6"/>
        <w:gridCol w:w="4649"/>
      </w:tblGrid>
      <w:tr>
        <w:trPr>
          <w:trHeight w:val="273" w:hRule="atLeast"/>
        </w:trPr>
        <w:tc>
          <w:tcPr>
            <w:tcW w:w="4376" w:type="dxa"/>
            <w:tcBorders>
              <w:top w:val="single" w:sz="2" w:space="0" w:color="000000"/>
              <w:bottom w:val="single" w:sz="2" w:space="0" w:color="000000"/>
            </w:tcBorders>
          </w:tcPr>
          <w:p>
            <w:pPr>
              <w:pStyle w:val="TableParagraph"/>
              <w:spacing w:line="253" w:lineRule="exact" w:before="0"/>
              <w:ind w:left="1566" w:right="1509"/>
              <w:jc w:val="center"/>
              <w:rPr>
                <w:sz w:val="21"/>
              </w:rPr>
            </w:pPr>
            <w:r>
              <w:rPr>
                <w:sz w:val="21"/>
              </w:rPr>
              <w:t>曲轴产品样图 </w:t>
            </w:r>
          </w:p>
        </w:tc>
        <w:tc>
          <w:tcPr>
            <w:tcW w:w="4649" w:type="dxa"/>
            <w:tcBorders>
              <w:top w:val="single" w:sz="2" w:space="0" w:color="000000"/>
              <w:bottom w:val="single" w:sz="2" w:space="0" w:color="000000"/>
            </w:tcBorders>
          </w:tcPr>
          <w:p>
            <w:pPr>
              <w:pStyle w:val="TableParagraph"/>
              <w:spacing w:line="253" w:lineRule="exact" w:before="0"/>
              <w:ind w:left="1032"/>
              <w:jc w:val="left"/>
              <w:rPr>
                <w:sz w:val="21"/>
              </w:rPr>
            </w:pPr>
            <w:r>
              <w:rPr>
                <w:sz w:val="21"/>
              </w:rPr>
              <w:t>曲轴在内燃机内部的结构图 </w:t>
            </w:r>
          </w:p>
        </w:tc>
      </w:tr>
      <w:tr>
        <w:trPr>
          <w:trHeight w:val="2042" w:hRule="atLeast"/>
        </w:trPr>
        <w:tc>
          <w:tcPr>
            <w:tcW w:w="4376" w:type="dxa"/>
            <w:tcBorders>
              <w:top w:val="single" w:sz="2" w:space="0" w:color="000000"/>
              <w:bottom w:val="single" w:sz="2" w:space="0" w:color="000000"/>
            </w:tcBorders>
          </w:tcPr>
          <w:p>
            <w:pPr>
              <w:pStyle w:val="TableParagraph"/>
              <w:spacing w:before="194"/>
              <w:ind w:left="938"/>
              <w:jc w:val="left"/>
              <w:rPr>
                <w:sz w:val="21"/>
              </w:rPr>
            </w:pPr>
            <w:r>
              <w:rPr/>
              <w:drawing>
                <wp:inline distT="0" distB="0" distL="0" distR="0">
                  <wp:extent cx="1276291" cy="106953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14" cstate="print"/>
                          <a:stretch>
                            <a:fillRect/>
                          </a:stretch>
                        </pic:blipFill>
                        <pic:spPr>
                          <a:xfrm>
                            <a:off x="0" y="0"/>
                            <a:ext cx="1276291" cy="1069532"/>
                          </a:xfrm>
                          <a:prstGeom prst="rect">
                            <a:avLst/>
                          </a:prstGeom>
                        </pic:spPr>
                      </pic:pic>
                    </a:graphicData>
                  </a:graphic>
                </wp:inline>
              </w:drawing>
            </w:r>
            <w:r>
              <w:rPr/>
            </w:r>
            <w:r>
              <w:rPr>
                <w:rFonts w:ascii="Times New Roman"/>
                <w:position w:val="-2"/>
                <w:sz w:val="20"/>
              </w:rPr>
              <w:t>        </w:t>
            </w:r>
            <w:r>
              <w:rPr>
                <w:rFonts w:ascii="Times New Roman"/>
                <w:spacing w:val="2"/>
                <w:position w:val="-2"/>
                <w:sz w:val="20"/>
              </w:rPr>
              <w:t> </w:t>
            </w:r>
            <w:r>
              <w:rPr>
                <w:w w:val="100"/>
                <w:position w:val="-2"/>
                <w:sz w:val="21"/>
              </w:rPr>
              <w:t> </w:t>
            </w:r>
          </w:p>
        </w:tc>
        <w:tc>
          <w:tcPr>
            <w:tcW w:w="4649" w:type="dxa"/>
            <w:tcBorders>
              <w:top w:val="single" w:sz="2" w:space="0" w:color="000000"/>
              <w:bottom w:val="single" w:sz="2" w:space="0" w:color="000000"/>
            </w:tcBorders>
          </w:tcPr>
          <w:p>
            <w:pPr>
              <w:pStyle w:val="TableParagraph"/>
              <w:spacing w:before="124"/>
              <w:ind w:left="1023"/>
              <w:jc w:val="left"/>
              <w:rPr>
                <w:sz w:val="21"/>
              </w:rPr>
            </w:pPr>
            <w:r>
              <w:rPr>
                <w:position w:val="1"/>
              </w:rPr>
              <w:drawing>
                <wp:inline distT="0" distB="0" distL="0" distR="0">
                  <wp:extent cx="1605279" cy="112669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1605279" cy="1126698"/>
                          </a:xfrm>
                          <a:prstGeom prst="rect">
                            <a:avLst/>
                          </a:prstGeom>
                        </pic:spPr>
                      </pic:pic>
                    </a:graphicData>
                  </a:graphic>
                </wp:inline>
              </w:drawing>
            </w:r>
            <w:r>
              <w:rPr>
                <w:position w:val="1"/>
              </w:rPr>
            </w:r>
            <w:r>
              <w:rPr>
                <w:rFonts w:ascii="Times New Roman"/>
                <w:sz w:val="20"/>
              </w:rPr>
              <w:t>  </w:t>
            </w:r>
            <w:r>
              <w:rPr>
                <w:rFonts w:ascii="Times New Roman"/>
                <w:spacing w:val="21"/>
                <w:sz w:val="20"/>
              </w:rPr>
              <w:t> </w:t>
            </w:r>
            <w:r>
              <w:rPr>
                <w:w w:val="100"/>
                <w:sz w:val="21"/>
              </w:rPr>
              <w:t> </w:t>
            </w:r>
          </w:p>
        </w:tc>
      </w:tr>
    </w:tbl>
    <w:p>
      <w:pPr>
        <w:pStyle w:val="BodyText"/>
        <w:spacing w:before="12"/>
        <w:ind w:left="0"/>
        <w:rPr>
          <w:sz w:val="20"/>
        </w:rPr>
      </w:pPr>
    </w:p>
    <w:p>
      <w:pPr>
        <w:pStyle w:val="BodyText"/>
        <w:ind w:left="558"/>
      </w:pPr>
      <w:r>
        <w:rPr/>
        <w:t>A、行业发展现状 </w:t>
      </w:r>
    </w:p>
    <w:p>
      <w:pPr>
        <w:pStyle w:val="BodyText"/>
        <w:spacing w:before="139"/>
        <w:ind w:left="558"/>
      </w:pPr>
      <w:r>
        <w:rPr>
          <w:spacing w:val="-6"/>
        </w:rPr>
        <w:t>内燃机与曲轴的配套比例约为 </w:t>
      </w:r>
      <w:r>
        <w:rPr>
          <w:spacing w:val="-2"/>
        </w:rPr>
        <w:t>1:1</w:t>
      </w:r>
      <w:r>
        <w:rPr>
          <w:spacing w:val="-5"/>
        </w:rPr>
        <w:t>，曲轴行业的市场情况跟内燃机行业高度相关。根据中国内燃</w:t>
      </w:r>
    </w:p>
    <w:p>
      <w:pPr>
        <w:pStyle w:val="BodyText"/>
        <w:spacing w:line="364" w:lineRule="auto" w:before="139"/>
        <w:ind w:left="138" w:right="309"/>
        <w:jc w:val="both"/>
      </w:pPr>
      <w:r>
        <w:rPr>
          <w:spacing w:val="-3"/>
        </w:rPr>
        <w:t>机工业协会（网站：</w:t>
      </w:r>
      <w:hyperlink r:id="rId16">
        <w:r>
          <w:rPr>
            <w:spacing w:val="-3"/>
          </w:rPr>
          <w:t>www.ciceia.org.cn</w:t>
        </w:r>
      </w:hyperlink>
      <w:r>
        <w:rPr>
          <w:spacing w:val="-3"/>
        </w:rPr>
        <w:t>）</w:t>
      </w:r>
      <w:r>
        <w:rPr>
          <w:spacing w:val="-2"/>
        </w:rPr>
        <w:t>统计数据显示，2022</w:t>
      </w:r>
      <w:r>
        <w:rPr>
          <w:spacing w:val="-9"/>
        </w:rPr>
        <w:t> 年受各种因素的不利影响，终端市场</w:t>
      </w:r>
      <w:r>
        <w:rPr>
          <w:spacing w:val="-1"/>
        </w:rPr>
        <w:t>受冲击较大，全年内燃机市场整体仍呈现为下降状态，</w:t>
      </w:r>
      <w:r>
        <w:rPr/>
        <w:t>2022</w:t>
      </w:r>
      <w:r>
        <w:rPr>
          <w:spacing w:val="-13"/>
        </w:rPr>
        <w:t> 年内燃机完成销量 </w:t>
      </w:r>
      <w:r>
        <w:rPr/>
        <w:t>4315.47</w:t>
      </w:r>
      <w:r>
        <w:rPr>
          <w:spacing w:val="-10"/>
        </w:rPr>
        <w:t> 万台，同比</w:t>
      </w:r>
      <w:r>
        <w:rPr>
          <w:spacing w:val="-20"/>
        </w:rPr>
        <w:t>下降 </w:t>
      </w:r>
      <w:r>
        <w:rPr>
          <w:spacing w:val="-2"/>
        </w:rPr>
        <w:t>14.51</w:t>
      </w:r>
      <w:r>
        <w:rPr>
          <w:spacing w:val="-8"/>
        </w:rPr>
        <w:t>%；累计功率完成 </w:t>
      </w:r>
      <w:r>
        <w:rPr>
          <w:spacing w:val="-2"/>
        </w:rPr>
        <w:t>276385.63</w:t>
      </w:r>
      <w:r>
        <w:rPr>
          <w:spacing w:val="-14"/>
        </w:rPr>
        <w:t> 万千瓦，同比下降 </w:t>
      </w:r>
      <w:r>
        <w:rPr>
          <w:spacing w:val="-1"/>
        </w:rPr>
        <w:t>9.50</w:t>
      </w:r>
      <w:r>
        <w:rPr>
          <w:spacing w:val="-7"/>
        </w:rPr>
        <w:t>%。全年柴油机销量 </w:t>
      </w:r>
      <w:r>
        <w:rPr>
          <w:spacing w:val="-1"/>
        </w:rPr>
        <w:t>428.66</w:t>
      </w:r>
      <w:r>
        <w:rPr>
          <w:spacing w:val="-19"/>
        </w:rPr>
        <w:t> 万台</w:t>
      </w:r>
      <w:r>
        <w:rPr>
          <w:spacing w:val="-1"/>
        </w:rPr>
        <w:t>（其</w:t>
      </w:r>
      <w:r>
        <w:rPr>
          <w:spacing w:val="-9"/>
        </w:rPr>
        <w:t>中乘用车用 </w:t>
      </w:r>
      <w:r>
        <w:rPr>
          <w:spacing w:val="-1"/>
        </w:rPr>
        <w:t>18.87</w:t>
      </w:r>
      <w:r>
        <w:rPr>
          <w:spacing w:val="-12"/>
        </w:rPr>
        <w:t> 万台，商用车用 </w:t>
      </w:r>
      <w:r>
        <w:rPr/>
        <w:t>167.01</w:t>
      </w:r>
      <w:r>
        <w:rPr>
          <w:spacing w:val="-12"/>
        </w:rPr>
        <w:t> 万台，工程机械用 </w:t>
      </w:r>
      <w:r>
        <w:rPr/>
        <w:t>83.72</w:t>
      </w:r>
      <w:r>
        <w:rPr>
          <w:spacing w:val="-14"/>
        </w:rPr>
        <w:t> 万台，农机用 </w:t>
      </w:r>
      <w:r>
        <w:rPr/>
        <w:t>122.23</w:t>
      </w:r>
      <w:r>
        <w:rPr>
          <w:spacing w:val="-10"/>
        </w:rPr>
        <w:t> 万台，船</w:t>
      </w:r>
    </w:p>
    <w:p>
      <w:pPr>
        <w:pStyle w:val="BodyText"/>
        <w:spacing w:line="268" w:lineRule="exact"/>
        <w:ind w:left="138"/>
        <w:jc w:val="both"/>
      </w:pPr>
      <w:r>
        <w:rPr>
          <w:spacing w:val="-27"/>
        </w:rPr>
        <w:t>用 </w:t>
      </w:r>
      <w:r>
        <w:rPr>
          <w:spacing w:val="-1"/>
        </w:rPr>
        <w:t>3.97</w:t>
      </w:r>
      <w:r>
        <w:rPr>
          <w:spacing w:val="-16"/>
        </w:rPr>
        <w:t> 万台，发电用 </w:t>
      </w:r>
      <w:r>
        <w:rPr/>
        <w:t>31.17</w:t>
      </w:r>
      <w:r>
        <w:rPr>
          <w:spacing w:val="-17"/>
        </w:rPr>
        <w:t> 万台，通用 </w:t>
      </w:r>
      <w:r>
        <w:rPr/>
        <w:t>1.69</w:t>
      </w:r>
      <w:r>
        <w:rPr>
          <w:spacing w:val="-19"/>
        </w:rPr>
        <w:t> 万台</w:t>
      </w:r>
      <w:r>
        <w:rPr/>
        <w:t>），</w:t>
      </w:r>
      <w:r>
        <w:rPr>
          <w:spacing w:val="-7"/>
        </w:rPr>
        <w:t>汽油内燃机销量 </w:t>
      </w:r>
      <w:r>
        <w:rPr/>
        <w:t>3885.60</w:t>
      </w:r>
      <w:r>
        <w:rPr>
          <w:spacing w:val="-14"/>
        </w:rPr>
        <w:t> 万台。</w:t>
      </w:r>
      <w:r>
        <w:rPr/>
        <w:t> </w:t>
      </w:r>
    </w:p>
    <w:p>
      <w:pPr>
        <w:pStyle w:val="BodyText"/>
        <w:spacing w:line="364" w:lineRule="auto" w:before="141"/>
        <w:ind w:left="138" w:right="206" w:firstLine="420"/>
      </w:pPr>
      <w:r>
        <w:rPr/>
        <w:t>从内燃机各细分市场来看，各分类用途同比去年均有所下降。2022</w:t>
      </w:r>
      <w:r>
        <w:rPr>
          <w:spacing w:val="2"/>
        </w:rPr>
        <w:t> 年，乘用车用完成销售</w:t>
      </w:r>
      <w:r>
        <w:rPr>
          <w:spacing w:val="-3"/>
        </w:rPr>
        <w:t>1838.84</w:t>
      </w:r>
      <w:r>
        <w:rPr>
          <w:spacing w:val="-21"/>
        </w:rPr>
        <w:t> 万台，同比下降 </w:t>
      </w:r>
      <w:r>
        <w:rPr>
          <w:spacing w:val="-2"/>
        </w:rPr>
        <w:t>1.90</w:t>
      </w:r>
      <w:r>
        <w:rPr>
          <w:spacing w:val="-10"/>
        </w:rPr>
        <w:t>%；商用车用 </w:t>
      </w:r>
      <w:r>
        <w:rPr>
          <w:spacing w:val="-2"/>
        </w:rPr>
        <w:t>218.89</w:t>
      </w:r>
      <w:r>
        <w:rPr>
          <w:spacing w:val="-23"/>
        </w:rPr>
        <w:t> 万台，同比下降 </w:t>
      </w:r>
      <w:r>
        <w:rPr>
          <w:spacing w:val="-2"/>
        </w:rPr>
        <w:t>39.73</w:t>
      </w:r>
      <w:r>
        <w:rPr>
          <w:spacing w:val="-9"/>
        </w:rPr>
        <w:t>%；工程机械用 </w:t>
      </w:r>
      <w:r>
        <w:rPr>
          <w:spacing w:val="-2"/>
        </w:rPr>
        <w:t>89.73</w:t>
      </w:r>
      <w:r>
        <w:rPr>
          <w:spacing w:val="-16"/>
        </w:rPr>
        <w:t> 万台，</w:t>
      </w:r>
      <w:r>
        <w:rPr>
          <w:spacing w:val="-1"/>
        </w:rPr>
        <w:t> </w:t>
      </w:r>
      <w:r>
        <w:rPr>
          <w:spacing w:val="-9"/>
        </w:rPr>
        <w:t>同比下降 </w:t>
      </w:r>
      <w:r>
        <w:rPr/>
        <w:t>21.00</w:t>
      </w:r>
      <w:r>
        <w:rPr>
          <w:spacing w:val="-5"/>
        </w:rPr>
        <w:t>%；农业机械用 </w:t>
      </w:r>
      <w:r>
        <w:rPr/>
        <w:t>414.13</w:t>
      </w:r>
      <w:r>
        <w:rPr>
          <w:spacing w:val="-11"/>
        </w:rPr>
        <w:t> 万台，同比下降 </w:t>
      </w:r>
      <w:r>
        <w:rPr/>
        <w:t>22.87</w:t>
      </w:r>
      <w:r>
        <w:rPr>
          <w:spacing w:val="-9"/>
        </w:rPr>
        <w:t>%；船用 </w:t>
      </w:r>
      <w:r>
        <w:rPr/>
        <w:t>3.97</w:t>
      </w:r>
      <w:r>
        <w:rPr>
          <w:spacing w:val="-11"/>
        </w:rPr>
        <w:t> 万台，同比下降 </w:t>
      </w:r>
      <w:r>
        <w:rPr/>
        <w:t>1.18%；</w:t>
      </w:r>
      <w:r>
        <w:rPr>
          <w:spacing w:val="-102"/>
        </w:rPr>
        <w:t> </w:t>
      </w:r>
      <w:r>
        <w:rPr>
          <w:spacing w:val="-11"/>
        </w:rPr>
        <w:t>发电机组用 </w:t>
      </w:r>
      <w:r>
        <w:rPr>
          <w:spacing w:val="-2"/>
        </w:rPr>
        <w:t>125.30</w:t>
      </w:r>
      <w:r>
        <w:rPr>
          <w:spacing w:val="-15"/>
        </w:rPr>
        <w:t> 万台，同比下降 </w:t>
      </w:r>
      <w:r>
        <w:rPr>
          <w:spacing w:val="-2"/>
        </w:rPr>
        <w:t>19.02</w:t>
      </w:r>
      <w:r>
        <w:rPr>
          <w:spacing w:val="-9"/>
        </w:rPr>
        <w:t>%；园林机械用 </w:t>
      </w:r>
      <w:r>
        <w:rPr>
          <w:spacing w:val="-1"/>
        </w:rPr>
        <w:t>164.54</w:t>
      </w:r>
      <w:r>
        <w:rPr>
          <w:spacing w:val="-14"/>
        </w:rPr>
        <w:t> 万台，同比下降 </w:t>
      </w:r>
      <w:r>
        <w:rPr>
          <w:spacing w:val="-1"/>
        </w:rPr>
        <w:t>34.15%；摩托车用1442.12</w:t>
      </w:r>
      <w:r>
        <w:rPr>
          <w:spacing w:val="-14"/>
        </w:rPr>
        <w:t> 万台，同比下降 </w:t>
      </w:r>
      <w:r>
        <w:rPr/>
        <w:t>16.23</w:t>
      </w:r>
      <w:r>
        <w:rPr>
          <w:spacing w:val="-10"/>
        </w:rPr>
        <w:t>%；通机用 </w:t>
      </w:r>
      <w:r>
        <w:rPr/>
        <w:t>17.94</w:t>
      </w:r>
      <w:r>
        <w:rPr>
          <w:spacing w:val="-13"/>
        </w:rPr>
        <w:t> 万台，同比下降 </w:t>
      </w:r>
      <w:r>
        <w:rPr/>
        <w:t>39.41%。 </w:t>
      </w:r>
    </w:p>
    <w:p>
      <w:pPr>
        <w:pStyle w:val="BodyText"/>
        <w:spacing w:line="364" w:lineRule="auto"/>
        <w:ind w:left="138" w:right="310" w:firstLine="420"/>
        <w:jc w:val="both"/>
      </w:pPr>
      <w:r>
        <w:rPr/>
        <w:t>曲轴作为内燃机的核心零部件，对内燃机的可靠性起着决定性的影响，内燃机生产企业对其曲轴供应商有着严格的要求。目前国内曲轴厂家较多，但规模、质量、技术水平差别较大。从专业曲</w:t>
      </w:r>
      <w:r>
        <w:rPr>
          <w:spacing w:val="-2"/>
        </w:rPr>
        <w:t>轴生产企业产品结构细分，只有少数企业生产位于高端市场的汽车发动机曲轴，其余均生产 </w:t>
      </w:r>
      <w:r>
        <w:rPr/>
        <w:t>4</w:t>
      </w:r>
      <w:r>
        <w:rPr>
          <w:spacing w:val="-12"/>
        </w:rPr>
        <w:t> 缸以</w:t>
      </w:r>
    </w:p>
    <w:p>
      <w:pPr>
        <w:spacing w:after="0" w:line="364" w:lineRule="auto"/>
        <w:jc w:val="both"/>
        <w:sectPr>
          <w:headerReference w:type="default" r:id="rId12"/>
          <w:footerReference w:type="default" r:id="rId13"/>
          <w:pgSz w:w="11910" w:h="16840"/>
          <w:pgMar w:header="882" w:footer="1195" w:top="1340" w:bottom="1380" w:left="1280" w:right="1100"/>
          <w:pgNumType w:start="29"/>
        </w:sectPr>
      </w:pPr>
    </w:p>
    <w:p>
      <w:pPr>
        <w:pStyle w:val="BodyText"/>
        <w:spacing w:line="364" w:lineRule="auto" w:before="61"/>
        <w:ind w:left="138" w:right="310"/>
        <w:jc w:val="both"/>
      </w:pPr>
      <w:r>
        <w:rPr/>
        <w:t>下的中小型发动机曲轴。当前，随着国内环保要求的不断提高，商用车开始了全面的升级换代，发动机的节油、降噪以及用户对产品可靠性和使用寿命要求越来越高，都会成为重要的考量指标。因此，曲轴的高端主机配套市场会越来越向包括公司在内的规模较大、技术先进的企业集中。 </w:t>
      </w:r>
    </w:p>
    <w:p>
      <w:pPr>
        <w:pStyle w:val="BodyText"/>
        <w:spacing w:line="267" w:lineRule="exact"/>
        <w:ind w:left="558"/>
      </w:pPr>
      <w:r>
        <w:rPr/>
        <w:t>B、行业发展趋势 </w:t>
      </w:r>
    </w:p>
    <w:p>
      <w:pPr>
        <w:pStyle w:val="BodyText"/>
        <w:spacing w:line="364" w:lineRule="auto" w:before="142"/>
        <w:ind w:left="138" w:right="312" w:firstLine="420"/>
      </w:pPr>
      <w:r>
        <w:rPr/>
        <w:t>随着汽车油耗法规、排放法规的实施和升级，发动机电喷化是不可逆转的趋势，曲轴的负荷将不断增大，因此，发动机企业对曲轴强度、精度的要求将日益严格。 </w:t>
      </w:r>
    </w:p>
    <w:p>
      <w:pPr>
        <w:pStyle w:val="BodyText"/>
        <w:spacing w:line="364" w:lineRule="auto"/>
        <w:ind w:left="138" w:right="310" w:firstLine="420"/>
        <w:jc w:val="both"/>
      </w:pPr>
      <w:r>
        <w:rPr/>
        <w:t>曲轴制造技术是发动机制造技术的集中体现，加工难度大，设备投资高，适合专业化大批量生</w:t>
      </w:r>
      <w:r>
        <w:rPr>
          <w:spacing w:val="-14"/>
        </w:rPr>
        <w:t>产。当今的曲轴制造技术正朝着高速、智能、复合、环保方面发展，其发展特点是竞争加剧，如何能</w:t>
      </w:r>
      <w:r>
        <w:rPr/>
        <w:t>不断提高生产效率、降低制造成本，以具有竞争力的价格向客户提供高质量的产品，及时满足用户日益增长的需求，成为各企业共同关注的焦点。曲轴的柔性化生产也要求进步，要求能够根据市场的需求及时推出新的产品或转换新的型号生产。 </w:t>
      </w:r>
    </w:p>
    <w:p>
      <w:pPr>
        <w:pStyle w:val="BodyText"/>
        <w:spacing w:line="267" w:lineRule="exact"/>
        <w:ind w:left="558"/>
      </w:pPr>
      <w:r>
        <w:rPr/>
        <w:t>②离合器行业 </w:t>
      </w:r>
    </w:p>
    <w:p>
      <w:pPr>
        <w:pStyle w:val="BodyText"/>
        <w:spacing w:line="364" w:lineRule="auto" w:before="137"/>
        <w:ind w:left="138" w:right="310" w:firstLine="420"/>
        <w:jc w:val="both"/>
      </w:pPr>
      <w:r>
        <w:rPr/>
        <w:t>离合器属于汽车传动系统五大总成之一，安装在发动机与变速器之间，用来分离或接合前后两者之间的动力联系。目前我国汽车离合器主要是干摩擦式离合器，离合器由盖总成和从动盘总成共同组成，其中盖总成通常有膜片弹簧离合器和螺旋弹簧离合器之分。膜片弹簧离合器按照分离操纵方式的不同又可分为推式和拉式两种。 </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1"/>
        <w:gridCol w:w="2280"/>
        <w:gridCol w:w="2232"/>
        <w:gridCol w:w="2134"/>
      </w:tblGrid>
      <w:tr>
        <w:trPr>
          <w:trHeight w:val="359" w:hRule="atLeast"/>
        </w:trPr>
        <w:tc>
          <w:tcPr>
            <w:tcW w:w="4741" w:type="dxa"/>
            <w:gridSpan w:val="2"/>
            <w:tcBorders>
              <w:top w:val="single" w:sz="2" w:space="0" w:color="000000"/>
              <w:bottom w:val="single" w:sz="2" w:space="0" w:color="000000"/>
            </w:tcBorders>
          </w:tcPr>
          <w:p>
            <w:pPr>
              <w:pStyle w:val="TableParagraph"/>
              <w:spacing w:before="41"/>
              <w:ind w:left="1003"/>
              <w:jc w:val="left"/>
              <w:rPr>
                <w:sz w:val="21"/>
              </w:rPr>
            </w:pPr>
            <w:r>
              <w:rPr>
                <w:sz w:val="21"/>
              </w:rPr>
              <w:t>推式膜片弹簧离合器产品样图 </w:t>
            </w:r>
          </w:p>
        </w:tc>
        <w:tc>
          <w:tcPr>
            <w:tcW w:w="4366" w:type="dxa"/>
            <w:gridSpan w:val="2"/>
            <w:tcBorders>
              <w:top w:val="single" w:sz="2" w:space="0" w:color="000000"/>
              <w:bottom w:val="single" w:sz="2" w:space="0" w:color="000000"/>
            </w:tcBorders>
          </w:tcPr>
          <w:p>
            <w:pPr>
              <w:pStyle w:val="TableParagraph"/>
              <w:spacing w:before="41"/>
              <w:ind w:left="796"/>
              <w:jc w:val="left"/>
              <w:rPr>
                <w:sz w:val="21"/>
              </w:rPr>
            </w:pPr>
            <w:r>
              <w:rPr>
                <w:sz w:val="21"/>
              </w:rPr>
              <w:t>拉式膜片弹簧离合器产品样图 </w:t>
            </w:r>
          </w:p>
        </w:tc>
      </w:tr>
      <w:tr>
        <w:trPr>
          <w:trHeight w:val="359" w:hRule="atLeast"/>
        </w:trPr>
        <w:tc>
          <w:tcPr>
            <w:tcW w:w="2461" w:type="dxa"/>
            <w:tcBorders>
              <w:top w:val="single" w:sz="2" w:space="0" w:color="000000"/>
              <w:bottom w:val="single" w:sz="2" w:space="0" w:color="000000"/>
            </w:tcBorders>
          </w:tcPr>
          <w:p>
            <w:pPr>
              <w:pStyle w:val="TableParagraph"/>
              <w:spacing w:before="41"/>
              <w:ind w:left="1040" w:right="751"/>
              <w:jc w:val="center"/>
              <w:rPr>
                <w:sz w:val="21"/>
              </w:rPr>
            </w:pPr>
            <w:r>
              <w:rPr>
                <w:sz w:val="21"/>
              </w:rPr>
              <w:t>盖总成 </w:t>
            </w:r>
          </w:p>
        </w:tc>
        <w:tc>
          <w:tcPr>
            <w:tcW w:w="2280" w:type="dxa"/>
            <w:tcBorders>
              <w:top w:val="single" w:sz="2" w:space="0" w:color="000000"/>
              <w:bottom w:val="single" w:sz="2" w:space="0" w:color="000000"/>
            </w:tcBorders>
          </w:tcPr>
          <w:p>
            <w:pPr>
              <w:pStyle w:val="TableParagraph"/>
              <w:spacing w:before="41"/>
              <w:ind w:left="713" w:right="477"/>
              <w:jc w:val="center"/>
              <w:rPr>
                <w:sz w:val="21"/>
              </w:rPr>
            </w:pPr>
            <w:r>
              <w:rPr>
                <w:sz w:val="21"/>
              </w:rPr>
              <w:t>从动盘总成 </w:t>
            </w:r>
          </w:p>
        </w:tc>
        <w:tc>
          <w:tcPr>
            <w:tcW w:w="2232" w:type="dxa"/>
            <w:tcBorders>
              <w:top w:val="single" w:sz="2" w:space="0" w:color="000000"/>
              <w:bottom w:val="single" w:sz="2" w:space="0" w:color="000000"/>
            </w:tcBorders>
          </w:tcPr>
          <w:p>
            <w:pPr>
              <w:pStyle w:val="TableParagraph"/>
              <w:spacing w:before="41"/>
              <w:ind w:left="838" w:right="723"/>
              <w:jc w:val="center"/>
              <w:rPr>
                <w:sz w:val="21"/>
              </w:rPr>
            </w:pPr>
            <w:r>
              <w:rPr>
                <w:sz w:val="21"/>
              </w:rPr>
              <w:t>盖总成 </w:t>
            </w:r>
          </w:p>
        </w:tc>
        <w:tc>
          <w:tcPr>
            <w:tcW w:w="2134" w:type="dxa"/>
            <w:tcBorders>
              <w:top w:val="single" w:sz="2" w:space="0" w:color="000000"/>
              <w:bottom w:val="single" w:sz="2" w:space="0" w:color="000000"/>
            </w:tcBorders>
          </w:tcPr>
          <w:p>
            <w:pPr>
              <w:pStyle w:val="TableParagraph"/>
              <w:spacing w:before="41"/>
              <w:ind w:left="584" w:right="459"/>
              <w:jc w:val="center"/>
              <w:rPr>
                <w:sz w:val="21"/>
              </w:rPr>
            </w:pPr>
            <w:r>
              <w:rPr>
                <w:sz w:val="21"/>
              </w:rPr>
              <w:t>从动盘总成 </w:t>
            </w:r>
          </w:p>
        </w:tc>
      </w:tr>
      <w:tr>
        <w:trPr>
          <w:trHeight w:val="1817" w:hRule="atLeast"/>
        </w:trPr>
        <w:tc>
          <w:tcPr>
            <w:tcW w:w="2461" w:type="dxa"/>
            <w:tcBorders>
              <w:top w:val="single" w:sz="2" w:space="0" w:color="000000"/>
              <w:bottom w:val="single" w:sz="2" w:space="0" w:color="000000"/>
            </w:tcBorders>
          </w:tcPr>
          <w:p>
            <w:pPr>
              <w:pStyle w:val="TableParagraph"/>
              <w:spacing w:before="7"/>
              <w:jc w:val="left"/>
              <w:rPr>
                <w:sz w:val="18"/>
              </w:rPr>
            </w:pPr>
          </w:p>
          <w:p>
            <w:pPr>
              <w:pStyle w:val="TableParagraph"/>
              <w:spacing w:before="0"/>
              <w:ind w:left="515"/>
              <w:jc w:val="left"/>
              <w:rPr>
                <w:sz w:val="20"/>
              </w:rPr>
            </w:pPr>
            <w:r>
              <w:rPr>
                <w:sz w:val="20"/>
              </w:rPr>
              <w:drawing>
                <wp:inline distT="0" distB="0" distL="0" distR="0">
                  <wp:extent cx="916960" cy="792575"/>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916960" cy="792575"/>
                          </a:xfrm>
                          <a:prstGeom prst="rect">
                            <a:avLst/>
                          </a:prstGeom>
                        </pic:spPr>
                      </pic:pic>
                    </a:graphicData>
                  </a:graphic>
                </wp:inline>
              </w:drawing>
            </w:r>
            <w:r>
              <w:rPr>
                <w:sz w:val="20"/>
              </w:rPr>
            </w:r>
          </w:p>
          <w:p>
            <w:pPr>
              <w:pStyle w:val="TableParagraph"/>
              <w:spacing w:before="6"/>
              <w:ind w:left="289"/>
              <w:jc w:val="center"/>
              <w:rPr>
                <w:sz w:val="21"/>
              </w:rPr>
            </w:pPr>
            <w:r>
              <w:rPr>
                <w:w w:val="100"/>
                <w:sz w:val="21"/>
              </w:rPr>
              <w:t> </w:t>
            </w:r>
          </w:p>
        </w:tc>
        <w:tc>
          <w:tcPr>
            <w:tcW w:w="2280" w:type="dxa"/>
            <w:tcBorders>
              <w:top w:val="single" w:sz="2" w:space="0" w:color="000000"/>
              <w:bottom w:val="single" w:sz="2" w:space="0" w:color="000000"/>
            </w:tcBorders>
          </w:tcPr>
          <w:p>
            <w:pPr>
              <w:pStyle w:val="TableParagraph"/>
              <w:spacing w:before="2"/>
              <w:jc w:val="left"/>
              <w:rPr>
                <w:sz w:val="20"/>
              </w:rPr>
            </w:pPr>
          </w:p>
          <w:p>
            <w:pPr>
              <w:pStyle w:val="TableParagraph"/>
              <w:spacing w:before="0"/>
              <w:ind w:left="538"/>
              <w:jc w:val="left"/>
              <w:rPr>
                <w:sz w:val="20"/>
              </w:rPr>
            </w:pPr>
            <w:r>
              <w:rPr>
                <w:sz w:val="20"/>
              </w:rPr>
              <w:drawing>
                <wp:inline distT="0" distB="0" distL="0" distR="0">
                  <wp:extent cx="860741" cy="781812"/>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8" cstate="print"/>
                          <a:stretch>
                            <a:fillRect/>
                          </a:stretch>
                        </pic:blipFill>
                        <pic:spPr>
                          <a:xfrm>
                            <a:off x="0" y="0"/>
                            <a:ext cx="860741" cy="781812"/>
                          </a:xfrm>
                          <a:prstGeom prst="rect">
                            <a:avLst/>
                          </a:prstGeom>
                        </pic:spPr>
                      </pic:pic>
                    </a:graphicData>
                  </a:graphic>
                </wp:inline>
              </w:drawing>
            </w:r>
            <w:r>
              <w:rPr>
                <w:sz w:val="20"/>
              </w:rPr>
            </w:r>
          </w:p>
          <w:p>
            <w:pPr>
              <w:pStyle w:val="TableParagraph"/>
              <w:spacing w:line="253" w:lineRule="exact" w:before="54"/>
              <w:ind w:left="234"/>
              <w:jc w:val="center"/>
              <w:rPr>
                <w:sz w:val="21"/>
              </w:rPr>
            </w:pPr>
            <w:r>
              <w:rPr>
                <w:w w:val="100"/>
                <w:sz w:val="21"/>
              </w:rPr>
              <w:t> </w:t>
            </w:r>
          </w:p>
        </w:tc>
        <w:tc>
          <w:tcPr>
            <w:tcW w:w="2232" w:type="dxa"/>
            <w:tcBorders>
              <w:top w:val="single" w:sz="2" w:space="0" w:color="000000"/>
              <w:bottom w:val="single" w:sz="2" w:space="0" w:color="000000"/>
            </w:tcBorders>
          </w:tcPr>
          <w:p>
            <w:pPr>
              <w:pStyle w:val="TableParagraph"/>
              <w:spacing w:before="4"/>
              <w:jc w:val="left"/>
              <w:rPr>
                <w:sz w:val="22"/>
              </w:rPr>
            </w:pPr>
          </w:p>
          <w:p>
            <w:pPr>
              <w:pStyle w:val="TableParagraph"/>
              <w:spacing w:before="0"/>
              <w:ind w:left="322"/>
              <w:jc w:val="left"/>
              <w:rPr>
                <w:sz w:val="20"/>
              </w:rPr>
            </w:pPr>
            <w:r>
              <w:rPr>
                <w:sz w:val="20"/>
              </w:rPr>
              <w:drawing>
                <wp:inline distT="0" distB="0" distL="0" distR="0">
                  <wp:extent cx="939768" cy="790003"/>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9" cstate="print"/>
                          <a:stretch>
                            <a:fillRect/>
                          </a:stretch>
                        </pic:blipFill>
                        <pic:spPr>
                          <a:xfrm>
                            <a:off x="0" y="0"/>
                            <a:ext cx="939768" cy="790003"/>
                          </a:xfrm>
                          <a:prstGeom prst="rect">
                            <a:avLst/>
                          </a:prstGeom>
                        </pic:spPr>
                      </pic:pic>
                    </a:graphicData>
                  </a:graphic>
                </wp:inline>
              </w:drawing>
            </w:r>
            <w:r>
              <w:rPr>
                <w:sz w:val="20"/>
              </w:rPr>
            </w:r>
          </w:p>
          <w:p>
            <w:pPr>
              <w:pStyle w:val="TableParagraph"/>
              <w:spacing w:before="0"/>
              <w:ind w:left="115"/>
              <w:jc w:val="center"/>
              <w:rPr>
                <w:sz w:val="21"/>
              </w:rPr>
            </w:pPr>
            <w:r>
              <w:rPr>
                <w:w w:val="100"/>
                <w:sz w:val="21"/>
              </w:rPr>
              <w:t> </w:t>
            </w:r>
          </w:p>
        </w:tc>
        <w:tc>
          <w:tcPr>
            <w:tcW w:w="2134" w:type="dxa"/>
            <w:tcBorders>
              <w:top w:val="single" w:sz="2" w:space="0" w:color="000000"/>
              <w:bottom w:val="single" w:sz="2" w:space="0" w:color="000000"/>
            </w:tcBorders>
          </w:tcPr>
          <w:p>
            <w:pPr>
              <w:pStyle w:val="TableParagraph"/>
              <w:spacing w:before="12"/>
              <w:jc w:val="left"/>
              <w:rPr>
                <w:sz w:val="12"/>
              </w:rPr>
            </w:pPr>
          </w:p>
          <w:p>
            <w:pPr>
              <w:pStyle w:val="TableParagraph"/>
              <w:spacing w:before="0"/>
              <w:ind w:left="423"/>
              <w:jc w:val="left"/>
              <w:rPr>
                <w:sz w:val="20"/>
              </w:rPr>
            </w:pPr>
            <w:r>
              <w:rPr>
                <w:sz w:val="20"/>
              </w:rPr>
              <w:drawing>
                <wp:inline distT="0" distB="0" distL="0" distR="0">
                  <wp:extent cx="873619" cy="757237"/>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20" cstate="print"/>
                          <a:stretch>
                            <a:fillRect/>
                          </a:stretch>
                        </pic:blipFill>
                        <pic:spPr>
                          <a:xfrm>
                            <a:off x="0" y="0"/>
                            <a:ext cx="873619" cy="757237"/>
                          </a:xfrm>
                          <a:prstGeom prst="rect">
                            <a:avLst/>
                          </a:prstGeom>
                        </pic:spPr>
                      </pic:pic>
                    </a:graphicData>
                  </a:graphic>
                </wp:inline>
              </w:drawing>
            </w:r>
            <w:r>
              <w:rPr>
                <w:sz w:val="20"/>
              </w:rPr>
            </w:r>
          </w:p>
          <w:p>
            <w:pPr>
              <w:pStyle w:val="TableParagraph"/>
              <w:spacing w:before="12"/>
              <w:ind w:left="127"/>
              <w:jc w:val="center"/>
              <w:rPr>
                <w:sz w:val="21"/>
              </w:rPr>
            </w:pPr>
            <w:r>
              <w:rPr>
                <w:w w:val="100"/>
                <w:sz w:val="21"/>
              </w:rPr>
              <w:t> </w:t>
            </w:r>
          </w:p>
        </w:tc>
      </w:tr>
    </w:tbl>
    <w:p>
      <w:pPr>
        <w:pStyle w:val="BodyText"/>
        <w:spacing w:before="2"/>
        <w:ind w:left="0"/>
      </w:pPr>
    </w:p>
    <w:p>
      <w:pPr>
        <w:pStyle w:val="BodyText"/>
        <w:spacing w:before="1"/>
        <w:ind w:left="558"/>
      </w:pPr>
      <w:r>
        <w:rPr/>
        <w:t>A、行业发展现状 </w:t>
      </w:r>
    </w:p>
    <w:p>
      <w:pPr>
        <w:pStyle w:val="BodyText"/>
        <w:spacing w:before="138"/>
        <w:ind w:left="558"/>
      </w:pPr>
      <w:r>
        <w:rPr/>
        <w:t>由于自动档车型和手动档车型采用不同的传动部件，所以它们之间的比重变化会影响到离合器</w:t>
      </w:r>
    </w:p>
    <w:p>
      <w:pPr>
        <w:pStyle w:val="BodyText"/>
        <w:spacing w:line="364" w:lineRule="auto" w:before="139"/>
        <w:ind w:left="138" w:right="310"/>
        <w:jc w:val="both"/>
      </w:pPr>
      <w:r>
        <w:rPr/>
        <w:t>与液力变矩器两者产品市场结构的变化，影响我国传统汽车离合器行业发展的前景。虽然我国汽车自动档的车型覆盖比例在进一步扩大，但基本上是限于中高端乘用车产品，当前我国人均收入生活水平仍较发达国家有很大差距，尤其在二、三级城市和广大农村，汽车的实用性而不是舒适性仍是中国初次购车者的选择。因此，未来几年我国汽车手动档仍将占据非常重要的地位，特别是商用车产品，出于对燃油运输成本的考虑，目前基本都是采用手动挡模式。从市场容量来看，稳定的新车产量将是保证汽车离合器配套市场持续增长的重要因素。 </w:t>
      </w:r>
    </w:p>
    <w:p>
      <w:pPr>
        <w:pStyle w:val="BodyText"/>
        <w:spacing w:line="269" w:lineRule="exact"/>
        <w:ind w:left="558"/>
      </w:pPr>
      <w:r>
        <w:rPr/>
        <w:t>B、行业发展趋势 </w:t>
      </w:r>
    </w:p>
    <w:p>
      <w:pPr>
        <w:spacing w:after="0" w:line="269" w:lineRule="exact"/>
        <w:sectPr>
          <w:pgSz w:w="11910" w:h="16840"/>
          <w:pgMar w:header="882" w:footer="1195" w:top="1340" w:bottom="1380" w:left="1280" w:right="1100"/>
        </w:sectPr>
      </w:pPr>
    </w:p>
    <w:p>
      <w:pPr>
        <w:pStyle w:val="BodyText"/>
        <w:spacing w:line="364" w:lineRule="auto" w:before="61"/>
        <w:ind w:left="138" w:right="310" w:firstLine="420"/>
        <w:jc w:val="both"/>
      </w:pPr>
      <w:r>
        <w:rPr/>
        <w:t>目前国内推式膜片弹簧离合器得到了普遍应用，只有部分企业能够自行设计制造拉式膜片弹簧离合器，并在重型汽车领域大量替代进口产品。拉式膜片弹簧离合器具有分离轻便等优点，作为中重型商用车重点研发和推广使用的产品，在未来的中重型商用车领域将逐渐成为主导产品。 </w:t>
      </w:r>
    </w:p>
    <w:p>
      <w:pPr>
        <w:pStyle w:val="BodyText"/>
        <w:spacing w:line="267" w:lineRule="exact"/>
        <w:ind w:left="558"/>
      </w:pPr>
      <w:r>
        <w:rPr/>
        <w:t>③齿轮行业 </w:t>
      </w:r>
    </w:p>
    <w:p>
      <w:pPr>
        <w:pStyle w:val="BodyText"/>
        <w:spacing w:line="364" w:lineRule="auto" w:before="142"/>
        <w:ind w:left="138" w:right="309" w:firstLine="420"/>
        <w:jc w:val="both"/>
      </w:pPr>
      <w:r>
        <w:rPr/>
        <w:t>齿轮是机械传动系统中的关键零件，按其形状主要分为圆柱齿轮和锥齿轮，其中锥齿轮可分为直齿锥齿轮和螺旋锥齿轮。螺旋锥齿轮是一种在两交错轴之间传递动力的曲线锥齿轮，由于其具有</w:t>
      </w:r>
      <w:r>
        <w:rPr>
          <w:spacing w:val="-13"/>
        </w:rPr>
        <w:t>渐进接触啮合、重合度较大的特点，所以传动平稳、噪声小、承载能力强、寿命长，可获得较大的传</w:t>
      </w:r>
      <w:r>
        <w:rPr/>
        <w:t>动比和较小的机构尺寸。现代汽车和工程机械驱动桥广泛采用螺旋锥齿轮。 </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8"/>
      </w:tblGrid>
      <w:tr>
        <w:trPr>
          <w:trHeight w:val="271" w:hRule="atLeast"/>
        </w:trPr>
        <w:tc>
          <w:tcPr>
            <w:tcW w:w="9078" w:type="dxa"/>
            <w:tcBorders>
              <w:top w:val="single" w:sz="2" w:space="0" w:color="000000"/>
              <w:bottom w:val="single" w:sz="2" w:space="0" w:color="000000"/>
            </w:tcBorders>
          </w:tcPr>
          <w:p>
            <w:pPr>
              <w:pStyle w:val="TableParagraph"/>
              <w:spacing w:line="251" w:lineRule="exact" w:before="0"/>
              <w:ind w:left="3630" w:right="3517"/>
              <w:jc w:val="center"/>
              <w:rPr>
                <w:sz w:val="21"/>
              </w:rPr>
            </w:pPr>
            <w:r>
              <w:rPr>
                <w:sz w:val="21"/>
              </w:rPr>
              <w:t>螺旋锥齿轮产品样图 </w:t>
            </w:r>
          </w:p>
        </w:tc>
      </w:tr>
      <w:tr>
        <w:trPr>
          <w:trHeight w:val="1469" w:hRule="atLeast"/>
        </w:trPr>
        <w:tc>
          <w:tcPr>
            <w:tcW w:w="9078" w:type="dxa"/>
            <w:tcBorders>
              <w:top w:val="single" w:sz="2" w:space="0" w:color="000000"/>
              <w:bottom w:val="single" w:sz="2" w:space="0" w:color="000000"/>
            </w:tcBorders>
          </w:tcPr>
          <w:p>
            <w:pPr>
              <w:pStyle w:val="TableParagraph"/>
              <w:spacing w:line="267" w:lineRule="exact" w:before="0"/>
              <w:ind w:left="1511"/>
              <w:jc w:val="left"/>
              <w:rPr>
                <w:sz w:val="21"/>
              </w:rPr>
            </w:pPr>
            <w:r>
              <w:rPr>
                <w:w w:val="100"/>
                <w:sz w:val="21"/>
              </w:rPr>
              <w:t> </w:t>
            </w:r>
          </w:p>
          <w:p>
            <w:pPr>
              <w:pStyle w:val="TableParagraph"/>
              <w:spacing w:before="0"/>
              <w:ind w:left="3309"/>
              <w:jc w:val="left"/>
              <w:rPr>
                <w:sz w:val="20"/>
              </w:rPr>
            </w:pPr>
            <w:r>
              <w:rPr>
                <w:sz w:val="20"/>
              </w:rPr>
              <w:drawing>
                <wp:inline distT="0" distB="0" distL="0" distR="0">
                  <wp:extent cx="1502215" cy="714851"/>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21" cstate="print"/>
                          <a:stretch>
                            <a:fillRect/>
                          </a:stretch>
                        </pic:blipFill>
                        <pic:spPr>
                          <a:xfrm>
                            <a:off x="0" y="0"/>
                            <a:ext cx="1502215" cy="714851"/>
                          </a:xfrm>
                          <a:prstGeom prst="rect">
                            <a:avLst/>
                          </a:prstGeom>
                        </pic:spPr>
                      </pic:pic>
                    </a:graphicData>
                  </a:graphic>
                </wp:inline>
              </w:drawing>
            </w:r>
            <w:r>
              <w:rPr>
                <w:sz w:val="20"/>
              </w:rPr>
            </w:r>
          </w:p>
        </w:tc>
      </w:tr>
    </w:tbl>
    <w:p>
      <w:pPr>
        <w:pStyle w:val="BodyText"/>
        <w:spacing w:before="2"/>
        <w:ind w:left="0"/>
      </w:pPr>
    </w:p>
    <w:p>
      <w:pPr>
        <w:pStyle w:val="BodyText"/>
        <w:spacing w:before="1"/>
        <w:ind w:left="558"/>
      </w:pPr>
      <w:r>
        <w:rPr/>
        <w:t>A、行业发展现状 </w:t>
      </w:r>
    </w:p>
    <w:p>
      <w:pPr>
        <w:pStyle w:val="BodyText"/>
        <w:spacing w:before="139"/>
        <w:ind w:left="558"/>
      </w:pPr>
      <w:r>
        <w:rPr>
          <w:spacing w:val="-12"/>
        </w:rPr>
        <w:t>齿轮主要配用于各种汽车、摩托车、农用车、发电装备、冶金建材装备、工程机械、舰船、轨道</w:t>
      </w:r>
    </w:p>
    <w:p>
      <w:pPr>
        <w:pStyle w:val="BodyText"/>
        <w:spacing w:line="364" w:lineRule="auto" w:before="138"/>
        <w:ind w:left="138" w:right="310"/>
        <w:jc w:val="both"/>
      </w:pPr>
      <w:r>
        <w:rPr/>
        <w:t>交通装备和机器人等。这些装备要求齿轮和齿轮装置的精度、可靠性、传动效率越来越高，使用寿命越来越长。根据中商产业研究院发布《2022   年中国齿轮行业市场现状及发展趋势预测分析》</w:t>
      </w:r>
    </w:p>
    <w:p>
      <w:pPr>
        <w:pStyle w:val="BodyText"/>
        <w:spacing w:line="364" w:lineRule="auto" w:before="1"/>
        <w:ind w:left="138" w:right="309"/>
        <w:jc w:val="both"/>
      </w:pPr>
      <w:r>
        <w:rPr>
          <w:spacing w:val="-2"/>
        </w:rPr>
        <w:t>（</w:t>
      </w:r>
      <w:hyperlink r:id="rId22">
        <w:r>
          <w:rPr>
            <w:spacing w:val="-2"/>
          </w:rPr>
          <w:t>www.askci.com</w:t>
        </w:r>
      </w:hyperlink>
      <w:r>
        <w:rPr>
          <w:spacing w:val="-2"/>
        </w:rPr>
        <w:t>）</w:t>
      </w:r>
      <w:r>
        <w:rPr>
          <w:spacing w:val="-1"/>
        </w:rPr>
        <w:t>数据显示：随着机械行业的迅速发展，齿轮工业已成为中国机械基础件中规模最</w:t>
      </w:r>
      <w:r>
        <w:rPr/>
        <w:t>大的行业，与国民经济发展态势基本一致。我国齿轮行业由高速增长阶段转向高质量发展阶段，促</w:t>
      </w:r>
      <w:r>
        <w:rPr>
          <w:spacing w:val="-13"/>
        </w:rPr>
        <w:t>使齿轮行业转变经济发展方式，优化产业结构，转换增长动力。数据显示，中国齿轮行业产值由 </w:t>
      </w:r>
      <w:r>
        <w:rPr/>
        <w:t>2016</w:t>
      </w:r>
    </w:p>
    <w:p>
      <w:pPr>
        <w:pStyle w:val="BodyText"/>
        <w:spacing w:line="267" w:lineRule="exact"/>
        <w:ind w:left="138"/>
        <w:jc w:val="both"/>
      </w:pPr>
      <w:r>
        <w:rPr>
          <w:spacing w:val="-19"/>
        </w:rPr>
        <w:t>年的 </w:t>
      </w:r>
      <w:r>
        <w:rPr>
          <w:spacing w:val="-1"/>
        </w:rPr>
        <w:t>2205</w:t>
      </w:r>
      <w:r>
        <w:rPr>
          <w:spacing w:val="-17"/>
        </w:rPr>
        <w:t> 亿元增长至 </w:t>
      </w:r>
      <w:r>
        <w:rPr/>
        <w:t>2021</w:t>
      </w:r>
      <w:r>
        <w:rPr>
          <w:spacing w:val="-28"/>
        </w:rPr>
        <w:t> 年的 </w:t>
      </w:r>
      <w:r>
        <w:rPr/>
        <w:t>3143</w:t>
      </w:r>
      <w:r>
        <w:rPr>
          <w:spacing w:val="-12"/>
        </w:rPr>
        <w:t> 亿元，年均复合增长率为 </w:t>
      </w:r>
      <w:r>
        <w:rPr/>
        <w:t>6.9%。 </w:t>
      </w:r>
    </w:p>
    <w:p>
      <w:pPr>
        <w:pStyle w:val="BodyText"/>
        <w:spacing w:line="364" w:lineRule="auto" w:before="141"/>
        <w:ind w:left="138" w:right="309" w:firstLine="420"/>
        <w:jc w:val="both"/>
      </w:pPr>
      <w:r>
        <w:rPr/>
        <w:t>齿轮行业已成为机械基础件中规模最大的行业，也是一个充分竞争的行业。目前中国有大小齿</w:t>
      </w:r>
      <w:r>
        <w:rPr>
          <w:spacing w:val="-14"/>
        </w:rPr>
        <w:t>轮企业近千家，骨干齿轮企业 </w:t>
      </w:r>
      <w:r>
        <w:rPr/>
        <w:t>300</w:t>
      </w:r>
      <w:r>
        <w:rPr>
          <w:spacing w:val="-18"/>
        </w:rPr>
        <w:t> 多家，亿元以上的企业有近 </w:t>
      </w:r>
      <w:r>
        <w:rPr/>
        <w:t>50</w:t>
      </w:r>
      <w:r>
        <w:rPr>
          <w:spacing w:val="-14"/>
        </w:rPr>
        <w:t> 家，其中上市公司有中国高速传动、</w:t>
      </w:r>
      <w:r>
        <w:rPr>
          <w:spacing w:val="-15"/>
        </w:rPr>
        <w:t>宁波东力、杭齿前进、双环传动、中大力德、福达股份和中马传动等，市场竞争充分，市场化程度较</w:t>
      </w:r>
      <w:r>
        <w:rPr/>
        <w:t>高。在国家政策大力支持下，中国齿轮行业得到了长足的发展，创新能力不断增强，配套能力不断提升，高端产品的替代效应越来越明显。摩托车、汽车、风电以及工程机械等行业是带动中国齿轮行业的发展动力，在这些相关行业的带动下，齿轮行业收入规模呈现出较快的增长趋势。 </w:t>
      </w:r>
    </w:p>
    <w:p>
      <w:pPr>
        <w:pStyle w:val="BodyText"/>
        <w:spacing w:line="364" w:lineRule="auto"/>
        <w:ind w:left="138" w:right="310" w:firstLine="420"/>
        <w:jc w:val="both"/>
      </w:pPr>
      <w:r>
        <w:rPr>
          <w:spacing w:val="-6"/>
        </w:rPr>
        <w:t>国家已经印发《中国制造 </w:t>
      </w:r>
      <w:r>
        <w:rPr>
          <w:spacing w:val="-1"/>
        </w:rPr>
        <w:t>2025》，开始实施中国制造强国建设“三步走”战略。制造强国建设</w:t>
      </w:r>
      <w:r>
        <w:rPr/>
        <w:t>要求齿轮产业由“齿轮制造”升级为“齿轮智造”和“齿轮创造”，实现由大到强的转变。 </w:t>
      </w:r>
    </w:p>
    <w:p>
      <w:pPr>
        <w:pStyle w:val="BodyText"/>
        <w:spacing w:line="267" w:lineRule="exact"/>
        <w:ind w:left="558"/>
      </w:pPr>
      <w:r>
        <w:rPr/>
        <w:t>B、行业发展趋势 </w:t>
      </w:r>
    </w:p>
    <w:p>
      <w:pPr>
        <w:pStyle w:val="BodyText"/>
        <w:spacing w:line="364" w:lineRule="auto" w:before="136"/>
        <w:ind w:left="138" w:right="204" w:firstLine="420"/>
      </w:pPr>
      <w:r>
        <w:rPr/>
        <w:t>驱动桥是载货车、客车和工程机械等产品的关键零部件，螺旋锥齿轮是驱动桥的关键零件。螺旋锥齿轮的质量和技术水平对于载货车、客车和工程机械的发展起着非常重要的作用。随着对汽车</w:t>
      </w:r>
      <w:r>
        <w:rPr>
          <w:spacing w:val="-5"/>
        </w:rPr>
        <w:t>平稳性和噪声的要求越来越高，各主机配套厂商对驱动桥螺旋锥齿轮的工艺水平提出了更高的要求。</w:t>
      </w:r>
      <w:r>
        <w:rPr/>
        <w:t>在欧美汽车行业，尤其是商用车等高齿制螺旋锥齿轮得到了越来越广泛的应用。在国内，由于受到</w:t>
      </w:r>
    </w:p>
    <w:p>
      <w:pPr>
        <w:spacing w:after="0" w:line="364" w:lineRule="auto"/>
        <w:sectPr>
          <w:pgSz w:w="11910" w:h="16840"/>
          <w:pgMar w:header="882" w:footer="1195" w:top="1340" w:bottom="1380" w:left="1280" w:right="1100"/>
        </w:sectPr>
      </w:pPr>
    </w:p>
    <w:p>
      <w:pPr>
        <w:pStyle w:val="BodyText"/>
        <w:spacing w:line="364" w:lineRule="auto" w:before="61"/>
        <w:ind w:left="138" w:right="310"/>
      </w:pPr>
      <w:r>
        <w:rPr/>
        <w:t>现有的铣齿设备条件的限制，渐缩齿制螺旋锥齿轮还是主要的加工方法，只有少数企业从事等高齿制螺旋锥齿轮小批量的生产。 </w:t>
      </w:r>
    </w:p>
    <w:p>
      <w:pPr>
        <w:pStyle w:val="BodyText"/>
        <w:spacing w:line="364" w:lineRule="auto"/>
        <w:ind w:left="138" w:right="244" w:firstLine="420"/>
        <w:jc w:val="both"/>
      </w:pPr>
      <w:r>
        <w:rPr/>
        <w:t>基于对车桥寿命长、高出勤率、高传动效率、低噪音、宽速比和轻量化等方面的严格要求，各车桥企业均对螺栓锥齿轮的工艺水平提出了更高要求。一方面，由于等高齿比渐缩齿更有优势，等高齿制螺旋锥齿轮将逐步取代渐缩齿制螺旋锥齿轮得到更广泛的应用；另一方面，由于磨齿工艺不仅能提高齿轮精度和强度，又能修正热处理过程对齿轮的热变形影响，而且经过磨齿的螺旋锥齿轮具有互换性，不再需要配对使用，磨齿齿轮将得到越来越广泛的使用，尤其是客车和乘用车市场。 </w:t>
      </w:r>
    </w:p>
    <w:p>
      <w:pPr>
        <w:pStyle w:val="BodyText"/>
        <w:spacing w:line="364" w:lineRule="auto"/>
        <w:ind w:left="138" w:right="310" w:firstLine="420"/>
        <w:jc w:val="both"/>
      </w:pPr>
      <w:r>
        <w:rPr/>
        <w:t>从我国汽车产业格局来看，整体格局不会发生结构性变化，但是主流车企整体实力此消彼长。未来几年内，各汽车变速器都会继续加大在市场的投入，将来的中国汽车变速器将会面临更加激烈的竞争。汽车需要变速器，而变速器又离不开齿轮，随着汽车市场的不断发展，汽车齿轮行业将迎来发展的春天。 </w:t>
      </w:r>
    </w:p>
    <w:p>
      <w:pPr>
        <w:pStyle w:val="BodyText"/>
        <w:spacing w:line="268" w:lineRule="exact"/>
        <w:ind w:left="558"/>
      </w:pPr>
      <w:r>
        <w:rPr/>
        <w:t>④锻造行业 </w:t>
      </w:r>
    </w:p>
    <w:p>
      <w:pPr>
        <w:pStyle w:val="BodyText"/>
        <w:spacing w:before="135"/>
        <w:ind w:left="558"/>
      </w:pPr>
      <w:r>
        <w:rPr/>
        <w:t>A、行业发展状况 </w:t>
      </w:r>
    </w:p>
    <w:p>
      <w:pPr>
        <w:pStyle w:val="BodyText"/>
        <w:spacing w:line="364" w:lineRule="auto" w:before="141"/>
        <w:ind w:left="138" w:right="309" w:firstLine="420"/>
        <w:jc w:val="both"/>
      </w:pPr>
      <w:r>
        <w:rPr/>
        <w:t>锻造行业是将钢、生铁及合金材料通过熔炼、锻造、热处理、机械加工工序将其制成与相关产业配套的关键重要部件产品的制造行业。作为装备制造业的基础与支柱，在国家政策支持和市场发展的推动下，我国锻造行业规模已稳居全球第一。与此同时，随着行业内优秀企业的不断突破和创新，我国锻造技术特别是高端锻造技术近几年亦有亮眼表现。随着装备制造业的快速发展，我国锻</w:t>
      </w:r>
      <w:r>
        <w:rPr>
          <w:spacing w:val="-1"/>
        </w:rPr>
        <w:t>件产量持续保持高位，</w:t>
      </w:r>
      <w:r>
        <w:rPr/>
        <w:t>2020</w:t>
      </w:r>
      <w:r>
        <w:rPr>
          <w:spacing w:val="-9"/>
        </w:rPr>
        <w:t> 年我国锻件产量达 </w:t>
      </w:r>
      <w:r>
        <w:rPr/>
        <w:t>1349.2</w:t>
      </w:r>
      <w:r>
        <w:rPr>
          <w:spacing w:val="-8"/>
        </w:rPr>
        <w:t> 万吨，</w:t>
      </w:r>
      <w:r>
        <w:rPr/>
        <w:t>2021</w:t>
      </w:r>
      <w:r>
        <w:rPr>
          <w:spacing w:val="-8"/>
        </w:rPr>
        <w:t> 年我国锻件产量达到 </w:t>
      </w:r>
      <w:r>
        <w:rPr/>
        <w:t>1398.2</w:t>
      </w:r>
      <w:r>
        <w:rPr>
          <w:spacing w:val="-16"/>
        </w:rPr>
        <w:t> 万</w:t>
      </w:r>
      <w:r>
        <w:rPr/>
        <w:t>吨。从全球锻造行业来看，美国、西欧部分国家、日本等传统制造业强国，凭借前期的技术积累和资本运营提高了锻造领域的生产工艺和锻造技术，垄断了全球大型锻件高端领域市场。中国锻造市场凭借着庞大的制造业市场容量和低廉的生产成本，中国在全球锻造行业市场占据了庞大的市场份额，但锻件产品由于技术偏低，主要集中在中低端市场。近几年，国内经济发展从高速发展向高质量发展转型，作为国家重要经济支撑产业，制造业的结构升级刺激了锻造产业的产品细分领域的变化。我国锻造行业生产企业逐步从碳钢、不锈钢材料锻件生产向高温合金、铝合金、钛合金材料锻件生产转型，提高锻件产品性能，增强我国锻件产品在高端市场的国产替代空间。目前，我国已经陆续出现多家锻件生产企业在大型锻件产品领域取得了可观的成绩。国内锻件企业的生产技术和产品规模正在有条不紊的提升。 </w:t>
      </w:r>
    </w:p>
    <w:p>
      <w:pPr>
        <w:pStyle w:val="BodyText"/>
        <w:spacing w:line="264" w:lineRule="exact"/>
        <w:ind w:left="558"/>
      </w:pPr>
      <w:r>
        <w:rPr/>
        <w:t>B、行业发展趋势 </w:t>
      </w:r>
    </w:p>
    <w:p>
      <w:pPr>
        <w:pStyle w:val="BodyText"/>
        <w:spacing w:line="364" w:lineRule="auto" w:before="139"/>
        <w:ind w:left="138" w:right="312" w:firstLine="420"/>
        <w:jc w:val="both"/>
      </w:pPr>
      <w:r>
        <w:rPr/>
        <w:t>精锻技术是先进制造技术的重要组成部分之一，精锻技术的进步必然促进金属加工技术的快速</w:t>
      </w:r>
      <w:r>
        <w:rPr>
          <w:spacing w:val="-11"/>
        </w:rPr>
        <w:t>发展。根据美国国家生产力委员会调查，在企业生产力的构成中，制造技术的作用占 </w:t>
      </w:r>
      <w:r>
        <w:rPr>
          <w:spacing w:val="-2"/>
        </w:rPr>
        <w:t>62</w:t>
      </w:r>
      <w:r>
        <w:rPr>
          <w:spacing w:val="-7"/>
        </w:rPr>
        <w:t>%。为获得所</w:t>
      </w:r>
      <w:r>
        <w:rPr>
          <w:spacing w:val="-9"/>
        </w:rPr>
        <w:t>需零件，约 </w:t>
      </w:r>
      <w:r>
        <w:rPr>
          <w:spacing w:val="-1"/>
        </w:rPr>
        <w:t>70</w:t>
      </w:r>
      <w:r>
        <w:rPr>
          <w:spacing w:val="-5"/>
        </w:rPr>
        <w:t>%以上金属材料需经过塑性成形</w:t>
      </w:r>
      <w:r>
        <w:rPr>
          <w:spacing w:val="-3"/>
        </w:rPr>
        <w:t>（</w:t>
      </w:r>
      <w:r>
        <w:rPr>
          <w:spacing w:val="-6"/>
        </w:rPr>
        <w:t>含热、温和冷</w:t>
      </w:r>
      <w:r>
        <w:rPr>
          <w:spacing w:val="-27"/>
        </w:rPr>
        <w:t>）</w:t>
      </w:r>
      <w:r>
        <w:rPr>
          <w:spacing w:val="-6"/>
        </w:rPr>
        <w:t>为主的加工方式加工。从这个意义上</w:t>
      </w:r>
      <w:r>
        <w:rPr/>
        <w:t>讲，全面发展热、温与冷精锻技术具有重要的战略和现实意义。 </w:t>
      </w:r>
    </w:p>
    <w:p>
      <w:pPr>
        <w:pStyle w:val="ListParagraph"/>
        <w:numPr>
          <w:ilvl w:val="0"/>
          <w:numId w:val="7"/>
        </w:numPr>
        <w:tabs>
          <w:tab w:pos="772" w:val="left" w:leader="none"/>
        </w:tabs>
        <w:spacing w:line="268" w:lineRule="exact" w:before="0" w:after="0"/>
        <w:ind w:left="771" w:right="0" w:hanging="214"/>
        <w:jc w:val="left"/>
        <w:rPr>
          <w:sz w:val="21"/>
        </w:rPr>
      </w:pPr>
      <w:r>
        <w:rPr>
          <w:sz w:val="21"/>
        </w:rPr>
        <w:t>产业政策的积极支持 </w:t>
      </w:r>
    </w:p>
    <w:p>
      <w:pPr>
        <w:spacing w:after="0" w:line="268" w:lineRule="exact"/>
        <w:jc w:val="left"/>
        <w:rPr>
          <w:sz w:val="21"/>
        </w:rPr>
        <w:sectPr>
          <w:pgSz w:w="11910" w:h="16840"/>
          <w:pgMar w:header="882" w:footer="1195" w:top="1340" w:bottom="1380" w:left="1280" w:right="1100"/>
        </w:sectPr>
      </w:pPr>
    </w:p>
    <w:p>
      <w:pPr>
        <w:pStyle w:val="BodyText"/>
        <w:spacing w:line="364" w:lineRule="auto" w:before="61"/>
        <w:ind w:left="138" w:right="310" w:firstLine="420"/>
        <w:jc w:val="both"/>
      </w:pPr>
      <w:r>
        <w:rPr/>
        <w:t>基于锻造行业在国民经济中的基础地位，改革开放以来，政府和行业主管部门在政策上均给予了大力支持。国家颁布了了《国民经济和社会发展第十四个五年规划纲要》，提出以提高制造业创新能力和基础能力为重点，推进信息技术与制造技术深度融合，促进制造业朝高端、智能、绿色、</w:t>
      </w:r>
      <w:r>
        <w:rPr>
          <w:spacing w:val="-2"/>
        </w:rPr>
        <w:t>服务方向发展，培育制造业竞争新优势。《中国锻压行业“十三五”发展纲要》则提出未来 </w:t>
      </w:r>
      <w:r>
        <w:rPr/>
        <w:t>5</w:t>
      </w:r>
      <w:r>
        <w:rPr>
          <w:spacing w:val="-12"/>
        </w:rPr>
        <w:t> 年锻</w:t>
      </w:r>
      <w:r>
        <w:rPr/>
        <w:t>造行业实现自动化、信息化和数字化是行业重点发展方向。 </w:t>
      </w:r>
    </w:p>
    <w:p>
      <w:pPr>
        <w:pStyle w:val="ListParagraph"/>
        <w:numPr>
          <w:ilvl w:val="0"/>
          <w:numId w:val="7"/>
        </w:numPr>
        <w:tabs>
          <w:tab w:pos="772" w:val="left" w:leader="none"/>
        </w:tabs>
        <w:spacing w:line="267" w:lineRule="exact" w:before="0" w:after="0"/>
        <w:ind w:left="771" w:right="0" w:hanging="214"/>
        <w:jc w:val="left"/>
        <w:rPr>
          <w:sz w:val="21"/>
        </w:rPr>
      </w:pPr>
      <w:r>
        <w:rPr>
          <w:sz w:val="21"/>
        </w:rPr>
        <w:t>国防建设需求持续拉动行业发展 </w:t>
      </w:r>
    </w:p>
    <w:p>
      <w:pPr>
        <w:pStyle w:val="BodyText"/>
        <w:spacing w:line="364" w:lineRule="auto" w:before="139"/>
        <w:ind w:left="138" w:right="309" w:firstLine="420"/>
        <w:jc w:val="both"/>
      </w:pPr>
      <w:r>
        <w:rPr>
          <w:spacing w:val="-12"/>
        </w:rPr>
        <w:t>随着我国大国地位提升，当前的国际格局正在发生变化，我国的周边政治经济环境也趋于复杂，</w:t>
      </w:r>
      <w:r>
        <w:rPr>
          <w:spacing w:val="-103"/>
        </w:rPr>
        <w:t> </w:t>
      </w:r>
      <w:r>
        <w:rPr>
          <w:spacing w:val="-8"/>
        </w:rPr>
        <w:t>各种不稳定因素频现。近年来，我国不断加大国防投入，</w:t>
      </w:r>
      <w:r>
        <w:rPr>
          <w:spacing w:val="-7"/>
        </w:rPr>
        <w:t>2019</w:t>
      </w:r>
      <w:r>
        <w:rPr>
          <w:spacing w:val="-12"/>
        </w:rPr>
        <w:t> 年我国国防支出 </w:t>
      </w:r>
      <w:r>
        <w:rPr>
          <w:spacing w:val="-1"/>
        </w:rPr>
        <w:t>11896.56</w:t>
      </w:r>
      <w:r>
        <w:rPr>
          <w:spacing w:val="-14"/>
        </w:rPr>
        <w:t> 亿元。据预</w:t>
      </w:r>
      <w:r>
        <w:rPr>
          <w:spacing w:val="-2"/>
        </w:rPr>
        <w:t>测，2020</w:t>
      </w:r>
      <w:r>
        <w:rPr>
          <w:spacing w:val="-15"/>
        </w:rPr>
        <w:t> 年国防预算支出 </w:t>
      </w:r>
      <w:r>
        <w:rPr>
          <w:spacing w:val="-2"/>
        </w:rPr>
        <w:t>12680.05</w:t>
      </w:r>
      <w:r>
        <w:rPr>
          <w:spacing w:val="-20"/>
        </w:rPr>
        <w:t> 亿，增长 </w:t>
      </w:r>
      <w:r>
        <w:rPr>
          <w:spacing w:val="-1"/>
        </w:rPr>
        <w:t>6.6％。随着近年来国际格局的变化，为提高我国应对</w:t>
      </w:r>
      <w:r>
        <w:rPr/>
        <w:t>国际形势变化能力，我国需要继续加强国防投入，以保障我国现代化建设及国家安全。国防投入的加大将会提高军事装备的需求，从而带动军工锻件行业的发展。 </w:t>
      </w:r>
    </w:p>
    <w:p>
      <w:pPr>
        <w:pStyle w:val="ListParagraph"/>
        <w:numPr>
          <w:ilvl w:val="0"/>
          <w:numId w:val="7"/>
        </w:numPr>
        <w:tabs>
          <w:tab w:pos="772" w:val="left" w:leader="none"/>
        </w:tabs>
        <w:spacing w:line="267" w:lineRule="exact" w:before="0" w:after="0"/>
        <w:ind w:left="771" w:right="0" w:hanging="214"/>
        <w:jc w:val="left"/>
        <w:rPr>
          <w:sz w:val="21"/>
        </w:rPr>
      </w:pPr>
      <w:r>
        <w:rPr>
          <w:sz w:val="21"/>
        </w:rPr>
        <w:t>技术发展和资质认证推动产业升级 </w:t>
      </w:r>
    </w:p>
    <w:p>
      <w:pPr>
        <w:pStyle w:val="BodyText"/>
        <w:spacing w:line="364" w:lineRule="auto" w:before="139"/>
        <w:ind w:left="138" w:right="309" w:firstLine="420"/>
        <w:jc w:val="both"/>
      </w:pPr>
      <w:r>
        <w:rPr>
          <w:spacing w:val="-14"/>
        </w:rPr>
        <w:t>近年来，锻造行业在国家一系列鼓励政策的引导下，坚持国外引进与自主创新结合的研发模式，</w:t>
      </w:r>
      <w:r>
        <w:rPr>
          <w:spacing w:val="-103"/>
        </w:rPr>
        <w:t> </w:t>
      </w:r>
      <w:r>
        <w:rPr/>
        <w:t>形成了一批具有自主知识产权的高端锻件产品，锻造行业整体技术水平的稳步提升，有力地推动了我国锻造产业向高端化方向发展。 </w:t>
      </w:r>
    </w:p>
    <w:p>
      <w:pPr>
        <w:pStyle w:val="BodyText"/>
        <w:spacing w:line="364" w:lineRule="auto"/>
        <w:ind w:left="558" w:right="7180"/>
      </w:pPr>
      <w:r>
        <w:rPr/>
        <w:t>④高强度螺栓行业</w:t>
      </w:r>
      <w:r>
        <w:rPr>
          <w:spacing w:val="1"/>
        </w:rPr>
        <w:t> </w:t>
      </w:r>
      <w:r>
        <w:rPr/>
        <w:t>A、行业发展状况 </w:t>
      </w:r>
    </w:p>
    <w:p>
      <w:pPr>
        <w:pStyle w:val="BodyText"/>
        <w:spacing w:line="364" w:lineRule="auto"/>
        <w:ind w:left="138" w:right="204" w:firstLine="420"/>
        <w:jc w:val="both"/>
      </w:pPr>
      <w:r>
        <w:rPr/>
        <w:t>紧固件出口量转弱，势必导致紧固件内贸竞争更加激烈，紧固件主要用于汽车工业、电子工业</w:t>
      </w:r>
      <w:r>
        <w:rPr>
          <w:spacing w:val="-10"/>
        </w:rPr>
        <w:t>和建筑及维修工业，其中，汽车工业是最大的用户，需求量约占紧固件总销量的 </w:t>
      </w:r>
      <w:r>
        <w:rPr>
          <w:spacing w:val="-1"/>
        </w:rPr>
        <w:t>23.2</w:t>
      </w:r>
      <w:r>
        <w:rPr>
          <w:spacing w:val="-7"/>
        </w:rPr>
        <w:t>%。随着汽车行</w:t>
      </w:r>
      <w:r>
        <w:rPr>
          <w:spacing w:val="-4"/>
        </w:rPr>
        <w:t>业的发展，轻量化已经成为世界汽车行业的潮流。平均 </w:t>
      </w:r>
      <w:r>
        <w:rPr>
          <w:spacing w:val="-2"/>
        </w:rPr>
        <w:t>1</w:t>
      </w:r>
      <w:r>
        <w:rPr>
          <w:spacing w:val="-14"/>
        </w:rPr>
        <w:t> 辆车的紧固件约 </w:t>
      </w:r>
      <w:r>
        <w:rPr>
          <w:spacing w:val="-1"/>
        </w:rPr>
        <w:t>1500</w:t>
      </w:r>
      <w:r>
        <w:rPr>
          <w:spacing w:val="-9"/>
        </w:rPr>
        <w:t> 个，可见紧固件的品</w:t>
      </w:r>
      <w:r>
        <w:rPr/>
        <w:t>种和质量对主机水平及整车质量和重量具有重要影响。目前高强度、高精度的工业用紧固件仍依赖</w:t>
      </w:r>
      <w:r>
        <w:rPr>
          <w:spacing w:val="-3"/>
        </w:rPr>
        <w:t>于进口；在低端市场，紧固件竞争更加激烈，企业的技术、环保、能耗、设备、人才等竞争力在国际</w:t>
      </w:r>
      <w:r>
        <w:rPr/>
        <w:t>上仍有部分处于落后之势。在原材料价格居高不下的环境中，低档标准件产能过剩成为整个紧固件</w:t>
      </w:r>
      <w:r>
        <w:rPr>
          <w:spacing w:val="-3"/>
        </w:rPr>
        <w:t>行业发展的绊脚石。因此紧固件产品要由“低端”向“高端”发展。为推进新型工业化发展和产业结</w:t>
      </w:r>
      <w:r>
        <w:rPr/>
        <w:t>构调整升级，国家工信部、发改委等部门陆续出台紧固件行业相关政策，我国紧固件产业一直保持</w:t>
      </w:r>
      <w:r>
        <w:rPr>
          <w:spacing w:val="-3"/>
        </w:rPr>
        <w:t>着良好的增长态势，其市场规模逐年扩大，至 </w:t>
      </w:r>
      <w:r>
        <w:rPr/>
        <w:t>2021</w:t>
      </w:r>
      <w:r>
        <w:rPr>
          <w:spacing w:val="-11"/>
        </w:rPr>
        <w:t> 年规模达到 </w:t>
      </w:r>
      <w:r>
        <w:rPr/>
        <w:t>1553.4</w:t>
      </w:r>
      <w:r>
        <w:rPr>
          <w:spacing w:val="-9"/>
        </w:rPr>
        <w:t> 亿元，较上年增长了 </w:t>
      </w:r>
      <w:r>
        <w:rPr/>
        <w:t>6.0%；</w:t>
      </w:r>
    </w:p>
    <w:p>
      <w:pPr>
        <w:pStyle w:val="BodyText"/>
        <w:spacing w:line="367" w:lineRule="auto"/>
        <w:ind w:left="558" w:right="2244" w:hanging="420"/>
        <w:jc w:val="both"/>
      </w:pPr>
      <w:r>
        <w:rPr>
          <w:spacing w:val="-1"/>
        </w:rPr>
        <w:t>2021</w:t>
      </w:r>
      <w:r>
        <w:rPr>
          <w:spacing w:val="-11"/>
        </w:rPr>
        <w:t> 年中国紧固件行业主营业务收入达到 </w:t>
      </w:r>
      <w:r>
        <w:rPr/>
        <w:t>1455.23</w:t>
      </w:r>
      <w:r>
        <w:rPr>
          <w:spacing w:val="-13"/>
        </w:rPr>
        <w:t> 亿元，同比上升 </w:t>
      </w:r>
      <w:r>
        <w:rPr/>
        <w:t>20.07%。</w:t>
      </w:r>
      <w:r>
        <w:rPr>
          <w:spacing w:val="-103"/>
        </w:rPr>
        <w:t> </w:t>
      </w:r>
      <w:r>
        <w:rPr/>
        <w:t>B、行业发展趋势 </w:t>
      </w:r>
    </w:p>
    <w:p>
      <w:pPr>
        <w:pStyle w:val="BodyText"/>
        <w:spacing w:line="364" w:lineRule="auto"/>
        <w:ind w:left="138" w:right="310" w:firstLine="420"/>
        <w:jc w:val="both"/>
      </w:pPr>
      <w:r>
        <w:rPr/>
        <w:t>随着社会工业的不断发展，带动了更多相关的产业的发展机会，目前，高强度螺栓的应用范围是非常广阔的，它跟我们正常的生活以及工作都有很大的关联性，高强度螺栓是一个国家的发展少不了机械行业的发展，一个国家是否强大，机械的发展是关键，而在机械行业中，所有的机械都少不了一样东西来连接，它是有机械所制造，而又用于机械，它就是高强度螺栓。 </w:t>
      </w:r>
    </w:p>
    <w:p>
      <w:pPr>
        <w:spacing w:after="0" w:line="364" w:lineRule="auto"/>
        <w:jc w:val="both"/>
        <w:sectPr>
          <w:pgSz w:w="11910" w:h="16840"/>
          <w:pgMar w:header="882" w:footer="1195" w:top="1340" w:bottom="1380" w:left="1280" w:right="1100"/>
        </w:sectPr>
      </w:pPr>
    </w:p>
    <w:p>
      <w:pPr>
        <w:pStyle w:val="BodyText"/>
        <w:spacing w:line="364" w:lineRule="auto" w:before="61"/>
        <w:ind w:left="138" w:right="309" w:firstLine="420"/>
        <w:jc w:val="both"/>
      </w:pPr>
      <w:r>
        <w:rPr>
          <w:spacing w:val="-12"/>
        </w:rPr>
        <w:t>近些年来，很多国外企业纷纷在我国内陆开设分厂。到目前为止，美国、日本、英国、印度、德</w:t>
      </w:r>
      <w:r>
        <w:rPr>
          <w:spacing w:val="-3"/>
        </w:rPr>
        <w:t>国和香港地区及台湾的紧固件企业，一共有 </w:t>
      </w:r>
      <w:r>
        <w:rPr/>
        <w:t>200</w:t>
      </w:r>
      <w:r>
        <w:rPr>
          <w:spacing w:val="-6"/>
        </w:rPr>
        <w:t> 多家在重点生产高强度、高精度的紧固件，它们的</w:t>
      </w:r>
      <w:r>
        <w:rPr>
          <w:spacing w:val="-5"/>
        </w:rPr>
        <w:t>生产总值已经达到国内紧固件行业的 </w:t>
      </w:r>
      <w:r>
        <w:rPr/>
        <w:t>25%，这将推动和提升国内紧固件行业的整体水平。 </w:t>
      </w:r>
    </w:p>
    <w:p>
      <w:pPr>
        <w:pStyle w:val="BodyText"/>
        <w:spacing w:line="364" w:lineRule="auto"/>
        <w:ind w:left="138" w:right="309" w:firstLine="420"/>
        <w:jc w:val="both"/>
      </w:pPr>
      <w:r>
        <w:rPr/>
        <w:t>随着汽车、机械、建筑、轻工等行业的发展，对紧固件材质提出了越来越高的要求，如汽车的高性能化、轻量化，建筑结构的高层化，大桥的超长化等等，对紧固件提出了更高的设计应力和轻</w:t>
      </w:r>
      <w:r>
        <w:rPr>
          <w:spacing w:val="-3"/>
        </w:rPr>
        <w:t>量化要求。在美国，汽车使用的螺栓强度级别均在 </w:t>
      </w:r>
      <w:r>
        <w:rPr/>
        <w:t>9.8</w:t>
      </w:r>
      <w:r>
        <w:rPr>
          <w:spacing w:val="-6"/>
        </w:rPr>
        <w:t> 级以上，一些汽车、机械用紧固件甚至要求</w:t>
      </w:r>
      <w:r>
        <w:rPr>
          <w:spacing w:val="-8"/>
        </w:rPr>
        <w:t>抗拉强度大于 </w:t>
      </w:r>
      <w:r>
        <w:rPr/>
        <w:t>1400MPa。 </w:t>
      </w:r>
    </w:p>
    <w:p>
      <w:pPr>
        <w:pStyle w:val="BodyText"/>
        <w:spacing w:line="268" w:lineRule="exact"/>
        <w:ind w:left="558"/>
      </w:pPr>
      <w:r>
        <w:rPr/>
        <w:t>2、公司面临的主要竞争状况 </w:t>
      </w:r>
    </w:p>
    <w:p>
      <w:pPr>
        <w:pStyle w:val="BodyText"/>
        <w:spacing w:line="364" w:lineRule="auto" w:before="139"/>
        <w:ind w:left="138" w:right="204" w:firstLine="420"/>
      </w:pPr>
      <w:r>
        <w:rPr/>
        <w:t>汽车零部件行业是汽车制造专业化分工的重要组成部分，汽车零部件生产企业主要向整车生产企业提供配套零部件。目前，汽车零部件企业在为汽车整车配套的过程中，为适应汽车制造企业提出的更高要求和汽车零部件本身复杂性及专业化生产的特点，以“零件→部件→系统总成”的产业</w:t>
      </w:r>
      <w:r>
        <w:rPr>
          <w:spacing w:val="-5"/>
        </w:rPr>
        <w:t>链形成金字塔式的多层次分工体系，即供应商按照与汽车制造企业之间的供应关系分为一级供应商、</w:t>
      </w:r>
      <w:r>
        <w:rPr/>
        <w:t>二级供应商、三级供应商等多层级关系。随着我国汽车工业的不断发展，汽车零部件企业整体实力大大增强，但根据汽车零部件行业特有的金字塔体系可知，行业整体集中度不高，企业数量较多。 </w:t>
      </w:r>
    </w:p>
    <w:p>
      <w:pPr>
        <w:pStyle w:val="ListParagraph"/>
        <w:numPr>
          <w:ilvl w:val="0"/>
          <w:numId w:val="8"/>
        </w:numPr>
        <w:tabs>
          <w:tab w:pos="1088" w:val="left" w:leader="none"/>
        </w:tabs>
        <w:spacing w:line="266" w:lineRule="exact" w:before="0" w:after="0"/>
        <w:ind w:left="1087" w:right="0" w:hanging="530"/>
        <w:jc w:val="left"/>
        <w:rPr>
          <w:sz w:val="21"/>
        </w:rPr>
      </w:pPr>
      <w:r>
        <w:rPr>
          <w:sz w:val="21"/>
        </w:rPr>
        <w:t>曲轴行业竞争情况 </w:t>
      </w:r>
    </w:p>
    <w:p>
      <w:pPr>
        <w:pStyle w:val="BodyText"/>
        <w:spacing w:line="364" w:lineRule="auto" w:before="139"/>
        <w:ind w:left="138" w:right="309" w:firstLine="420"/>
        <w:jc w:val="both"/>
      </w:pPr>
      <w:r>
        <w:rPr>
          <w:spacing w:val="-14"/>
        </w:rPr>
        <w:t>在工况状态下，曲轴承受着高频冲击载荷，发动机曲轴的失效主要为疲劳断裂和轴颈磨损严重。</w:t>
      </w:r>
      <w:r>
        <w:rPr/>
        <w:t>为了保证发动机正常可靠地工作，要求曲轴具有足够的强度、刚度、耐磨性和平衡精度，因而必须对曲轴进行强化处理。曲轴强化处理技术直接决定了曲轴生产企业的核心竞争力。 </w:t>
      </w:r>
    </w:p>
    <w:p>
      <w:pPr>
        <w:pStyle w:val="BodyText"/>
        <w:spacing w:line="364" w:lineRule="auto"/>
        <w:ind w:left="138" w:right="309" w:firstLine="420"/>
        <w:jc w:val="both"/>
      </w:pPr>
      <w:r>
        <w:rPr/>
        <w:t>目前国内汽车曲轴行业的技术水平差别跨度很大。在热处理方面，大部分企业由于采用普通的热处理设备和工艺，因此热处理后变形难以控制，影响了曲轴的整体质量。经过多年的技术创新与</w:t>
      </w:r>
      <w:r>
        <w:rPr>
          <w:spacing w:val="-2"/>
        </w:rPr>
        <w:t>工艺改进，公司已掌握了轴颈及圆角淬火、轴颈淬火+圆角滚压、离子氮化处理、圆角滚压等多种曲</w:t>
      </w:r>
      <w:r>
        <w:rPr/>
        <w:t>轴强化方式。公司是国内采用具有国际水平的圆角感应淬火热处理技术的专业生产厂家之一，并建立了具有先进水平的圆角感应淬火热处理中心。 </w:t>
      </w:r>
    </w:p>
    <w:p>
      <w:pPr>
        <w:pStyle w:val="BodyText"/>
        <w:spacing w:line="364" w:lineRule="auto"/>
        <w:ind w:left="138" w:right="208" w:firstLine="420"/>
        <w:jc w:val="both"/>
      </w:pPr>
      <w:r>
        <w:rPr/>
        <w:t>公司曲轴产品全部为技术含量较高的多缸发动机锻钢曲轴，且以四缸和六缸的中重型商用车发动机曲轴和乘用车发动机曲轴为主。在国内中重型商用车发动机曲轴细分市场中，主要生产企业包括福达股份、天润曲轴、辽宁五一八内燃机配件有限公司等；在乘用车发动机曲轴市场特别在国内自主品牌轿车曲轴细分市场，公司已具备较高的市场地位。目前公司正在逐步扩大国内合资商用车</w:t>
      </w:r>
      <w:r>
        <w:rPr>
          <w:spacing w:val="-3"/>
        </w:rPr>
        <w:t>和国际高端品牌乘用车厂商锻钢曲轴的配套力度，该业务将是公司未来销售收入的一个重要增长点</w:t>
      </w:r>
      <w:r>
        <w:rPr>
          <w:spacing w:val="-111"/>
        </w:rPr>
        <w:t>。</w:t>
      </w:r>
      <w:r>
        <w:rPr/>
        <w:t> </w:t>
      </w:r>
    </w:p>
    <w:p>
      <w:pPr>
        <w:pStyle w:val="BodyText"/>
        <w:spacing w:line="267" w:lineRule="exact"/>
        <w:ind w:left="558"/>
      </w:pPr>
      <w:r>
        <w:rPr>
          <w:spacing w:val="-1"/>
        </w:rPr>
        <w:t>公司曲轴业务主要竞争对手的基本情况如下：</w:t>
      </w:r>
      <w:r>
        <w:rPr/>
        <w:t> </w:t>
      </w:r>
    </w:p>
    <w:p>
      <w:pPr>
        <w:pStyle w:val="BodyText"/>
        <w:spacing w:before="136"/>
        <w:ind w:left="558"/>
      </w:pPr>
      <w:r>
        <w:rPr/>
        <w:t>①天润工业技术股份有限公司 </w:t>
      </w:r>
    </w:p>
    <w:p>
      <w:pPr>
        <w:pStyle w:val="BodyText"/>
        <w:spacing w:line="364" w:lineRule="auto" w:before="139"/>
        <w:ind w:left="138" w:right="309" w:firstLine="420"/>
        <w:jc w:val="both"/>
      </w:pPr>
      <w:r>
        <w:rPr>
          <w:spacing w:val="-1"/>
        </w:rPr>
        <w:t>天润工业技术股份有限公司</w:t>
      </w:r>
      <w:r>
        <w:rPr/>
        <w:t>（天润工业）</w:t>
      </w:r>
      <w:r>
        <w:rPr>
          <w:spacing w:val="-3"/>
        </w:rPr>
        <w:t>位于山东省威海市文登区天润路 </w:t>
      </w:r>
      <w:r>
        <w:rPr/>
        <w:t>2－13</w:t>
      </w:r>
      <w:r>
        <w:rPr>
          <w:spacing w:val="-6"/>
        </w:rPr>
        <w:t> 号，是以生产</w:t>
      </w:r>
      <w:r>
        <w:rPr>
          <w:spacing w:val="-1"/>
        </w:rPr>
        <w:t>“天”牌内燃机曲轴为主导产品的曲轴专业生产企业</w:t>
      </w:r>
      <w:r>
        <w:rPr/>
        <w:t>，2009</w:t>
      </w:r>
      <w:r>
        <w:rPr>
          <w:spacing w:val="-28"/>
        </w:rPr>
        <w:t> 年 </w:t>
      </w:r>
      <w:r>
        <w:rPr/>
        <w:t>8</w:t>
      </w:r>
      <w:r>
        <w:rPr>
          <w:spacing w:val="-28"/>
        </w:rPr>
        <w:t> 月 </w:t>
      </w:r>
      <w:r>
        <w:rPr/>
        <w:t>21</w:t>
      </w:r>
      <w:r>
        <w:rPr>
          <w:spacing w:val="-10"/>
        </w:rPr>
        <w:t> 日在深圳证券交易所 </w:t>
      </w:r>
      <w:r>
        <w:rPr/>
        <w:t>A</w:t>
      </w:r>
      <w:r>
        <w:rPr>
          <w:spacing w:val="-14"/>
        </w:rPr>
        <w:t> 股上</w:t>
      </w:r>
      <w:r>
        <w:rPr>
          <w:spacing w:val="-8"/>
        </w:rPr>
        <w:t>市。公司现有员工 </w:t>
      </w:r>
      <w:r>
        <w:rPr>
          <w:spacing w:val="-2"/>
        </w:rPr>
        <w:t>3600</w:t>
      </w:r>
      <w:r>
        <w:rPr>
          <w:spacing w:val="-14"/>
        </w:rPr>
        <w:t> 多人，各类专业技术人才 </w:t>
      </w:r>
      <w:r>
        <w:rPr>
          <w:spacing w:val="-2"/>
        </w:rPr>
        <w:t>800</w:t>
      </w:r>
      <w:r>
        <w:rPr>
          <w:spacing w:val="-16"/>
        </w:rPr>
        <w:t> 多人，总资产 </w:t>
      </w:r>
      <w:r>
        <w:rPr>
          <w:spacing w:val="-1"/>
        </w:rPr>
        <w:t>81.32</w:t>
      </w:r>
      <w:r>
        <w:rPr>
          <w:spacing w:val="-9"/>
        </w:rPr>
        <w:t> 亿元。公司经营业务涉及</w:t>
      </w:r>
      <w:r>
        <w:rPr>
          <w:spacing w:val="-13"/>
        </w:rPr>
        <w:t>内燃机动力零部件、铁路装备和机床设备研制等领域；主营业务形成船机、重卡、轻卡和轿车曲轴，</w:t>
      </w:r>
    </w:p>
    <w:p>
      <w:pPr>
        <w:spacing w:after="0" w:line="364" w:lineRule="auto"/>
        <w:jc w:val="both"/>
        <w:sectPr>
          <w:pgSz w:w="11910" w:h="16840"/>
          <w:pgMar w:header="882" w:footer="1195" w:top="1340" w:bottom="1380" w:left="1280" w:right="1100"/>
        </w:sectPr>
      </w:pPr>
    </w:p>
    <w:p>
      <w:pPr>
        <w:pStyle w:val="BodyText"/>
        <w:spacing w:line="364" w:lineRule="auto" w:before="61"/>
        <w:ind w:left="138" w:right="309"/>
        <w:jc w:val="both"/>
      </w:pPr>
      <w:r>
        <w:rPr/>
        <w:t>以及连杆、铸件、锻件七大主要业务板块。公司生产的“天”牌曲轴是“中国公认名牌产品”，成</w:t>
      </w:r>
      <w:r>
        <w:rPr>
          <w:spacing w:val="-15"/>
        </w:rPr>
        <w:t>为潍柴、东风康明斯、一汽锡柴以及康明斯、戴姆勒、卡特彼勒等国内外著名主机厂整机配套产品，</w:t>
      </w:r>
      <w:r>
        <w:rPr>
          <w:spacing w:val="-103"/>
        </w:rPr>
        <w:t> </w:t>
      </w:r>
      <w:r>
        <w:rPr>
          <w:spacing w:val="-10"/>
        </w:rPr>
        <w:t>并随主机远销 </w:t>
      </w:r>
      <w:r>
        <w:rPr>
          <w:spacing w:val="-2"/>
        </w:rPr>
        <w:t>20</w:t>
      </w:r>
      <w:r>
        <w:rPr>
          <w:spacing w:val="-10"/>
        </w:rPr>
        <w:t> 多个国家和地区；部分系列型号的产品以及铸件产品，直接出口韩国、英国、意大</w:t>
      </w:r>
      <w:r>
        <w:rPr/>
        <w:t>利、美国等国外公司。（</w:t>
      </w:r>
      <w:r>
        <w:rPr>
          <w:spacing w:val="5"/>
        </w:rPr>
        <w:t>资料来源：该公司网站</w:t>
      </w:r>
      <w:hyperlink r:id="rId23">
        <w:r>
          <w:rPr/>
          <w:t>http://www.tianrun.com/</w:t>
        </w:r>
      </w:hyperlink>
      <w:r>
        <w:rPr/>
        <w:t>） </w:t>
      </w:r>
    </w:p>
    <w:p>
      <w:pPr>
        <w:pStyle w:val="BodyText"/>
        <w:spacing w:line="268" w:lineRule="exact"/>
        <w:ind w:left="558"/>
      </w:pPr>
      <w:r>
        <w:rPr/>
        <w:t>②辽宁五一八内燃机配件有限公司 </w:t>
      </w:r>
    </w:p>
    <w:p>
      <w:pPr>
        <w:pStyle w:val="BodyText"/>
        <w:spacing w:line="364" w:lineRule="auto" w:before="139"/>
        <w:ind w:left="138" w:right="309" w:firstLine="420"/>
        <w:jc w:val="both"/>
      </w:pPr>
      <w:r>
        <w:rPr/>
        <w:t>辽宁五一八内燃机配件有限公司位于辽宁省丹东市，毗邻新鸭绿江大桥。是集产品研发、生产制造、服务国内外市场于一体的中国大马力发动机曲轴和锻件的专业生产企业，船用发动机曲轴骨</w:t>
      </w:r>
      <w:r>
        <w:rPr>
          <w:spacing w:val="-14"/>
        </w:rPr>
        <w:t>干生产企业，国家级高新技术企业。公司产品覆盖汽车、工程机械、船舶、石油、矿山、铁路、压缩</w:t>
      </w:r>
      <w:r>
        <w:rPr/>
        <w:t>机、鼓风机和发电机组等领域。“丹”牌内燃机曲轴和锻件是中国内燃机配件质量十大知名品牌，</w:t>
      </w:r>
      <w:r>
        <w:rPr>
          <w:spacing w:val="-103"/>
        </w:rPr>
        <w:t> </w:t>
      </w:r>
      <w:r>
        <w:rPr>
          <w:spacing w:val="-15"/>
        </w:rPr>
        <w:t>辽宁名牌。产品为潍柴、重庆康明斯、上柴和美国康明斯、德国曼公司、日本三菱重工、美国通用等</w:t>
      </w:r>
      <w:r>
        <w:rPr>
          <w:spacing w:val="-1"/>
        </w:rPr>
        <w:t>国内外著名发动机制造商整机配套。</w:t>
      </w:r>
      <w:r>
        <w:rPr/>
        <w:t>（</w:t>
      </w:r>
      <w:r>
        <w:rPr>
          <w:spacing w:val="-5"/>
        </w:rPr>
        <w:t>资料来源：该公司网站 </w:t>
      </w:r>
      <w:hyperlink r:id="rId24">
        <w:r>
          <w:rPr/>
          <w:t>www.dd518c.com</w:t>
        </w:r>
      </w:hyperlink>
      <w:r>
        <w:rPr/>
        <w:t>） </w:t>
      </w:r>
    </w:p>
    <w:p>
      <w:pPr>
        <w:pStyle w:val="ListParagraph"/>
        <w:numPr>
          <w:ilvl w:val="0"/>
          <w:numId w:val="8"/>
        </w:numPr>
        <w:tabs>
          <w:tab w:pos="1088" w:val="left" w:leader="none"/>
        </w:tabs>
        <w:spacing w:line="266" w:lineRule="exact" w:before="0" w:after="0"/>
        <w:ind w:left="1087" w:right="0" w:hanging="530"/>
        <w:jc w:val="left"/>
        <w:rPr>
          <w:sz w:val="21"/>
        </w:rPr>
      </w:pPr>
      <w:r>
        <w:rPr>
          <w:sz w:val="21"/>
        </w:rPr>
        <w:t>离合器行业竞争情况 </w:t>
      </w:r>
    </w:p>
    <w:p>
      <w:pPr>
        <w:pStyle w:val="BodyText"/>
        <w:spacing w:line="367" w:lineRule="auto" w:before="139"/>
        <w:ind w:left="138" w:right="313" w:firstLine="420"/>
      </w:pPr>
      <w:r>
        <w:rPr/>
        <w:t>目前国内从事离合器主机配套的生产企业主要包括公司、华域动力、长春一东等。公司离合器业务主要竞争对手的基本情况如下： </w:t>
      </w:r>
    </w:p>
    <w:p>
      <w:pPr>
        <w:pStyle w:val="BodyText"/>
        <w:spacing w:line="264" w:lineRule="exact"/>
        <w:ind w:left="558"/>
      </w:pPr>
      <w:r>
        <w:rPr/>
        <w:t>①华域动力总成部件系统（上海）有限公司 </w:t>
      </w:r>
    </w:p>
    <w:p>
      <w:pPr>
        <w:pStyle w:val="BodyText"/>
        <w:spacing w:before="139"/>
        <w:ind w:left="558"/>
        <w:jc w:val="both"/>
      </w:pPr>
      <w:r>
        <w:rPr>
          <w:spacing w:val="-7"/>
        </w:rPr>
        <w:t>华域动力总成部件系统</w:t>
      </w:r>
      <w:r>
        <w:rPr/>
        <w:t>（上海</w:t>
      </w:r>
      <w:r>
        <w:rPr>
          <w:spacing w:val="-56"/>
        </w:rPr>
        <w:t>）</w:t>
      </w:r>
      <w:r>
        <w:rPr>
          <w:spacing w:val="-14"/>
        </w:rPr>
        <w:t>有限公司</w:t>
      </w:r>
      <w:r>
        <w:rPr/>
        <w:t>（原名上海萨克斯动力总成部件系统有限公司</w:t>
      </w:r>
      <w:r>
        <w:rPr>
          <w:spacing w:val="-56"/>
        </w:rPr>
        <w:t>）</w:t>
      </w:r>
      <w:r>
        <w:rPr>
          <w:spacing w:val="-28"/>
        </w:rPr>
        <w:t>于 </w:t>
      </w:r>
      <w:r>
        <w:rPr/>
        <w:t>2019</w:t>
      </w:r>
    </w:p>
    <w:p>
      <w:pPr>
        <w:pStyle w:val="BodyText"/>
        <w:spacing w:line="364" w:lineRule="auto" w:before="139"/>
        <w:ind w:left="138" w:right="309"/>
        <w:jc w:val="both"/>
      </w:pPr>
      <w:r>
        <w:rPr>
          <w:spacing w:val="-17"/>
        </w:rPr>
        <w:t>年 </w:t>
      </w:r>
      <w:r>
        <w:rPr>
          <w:spacing w:val="-1"/>
        </w:rPr>
        <w:t>7</w:t>
      </w:r>
      <w:r>
        <w:rPr>
          <w:spacing w:val="-7"/>
        </w:rPr>
        <w:t> 月成为华域汽车系统股份有限公司全资子公司。该公司主要业务为设计和制造离合器、液力变</w:t>
      </w:r>
      <w:r>
        <w:rPr>
          <w:spacing w:val="-11"/>
        </w:rPr>
        <w:t>矩器</w:t>
      </w:r>
      <w:r>
        <w:rPr>
          <w:spacing w:val="-7"/>
        </w:rPr>
        <w:t>（TC）</w:t>
      </w:r>
      <w:r>
        <w:rPr>
          <w:spacing w:val="-12"/>
        </w:rPr>
        <w:t>等产品，离合器产品为上海大众、上海通用、一汽集团、一汽大众、东风标致雪铁龙、北</w:t>
      </w:r>
      <w:r>
        <w:rPr/>
        <w:t>京吉普、江铃汽车集团等国内整车及发动机厂配套。（资料来源：sksdl.chinaepu.com） </w:t>
      </w:r>
    </w:p>
    <w:p>
      <w:pPr>
        <w:pStyle w:val="BodyText"/>
        <w:ind w:left="558"/>
      </w:pPr>
      <w:r>
        <w:rPr/>
        <w:t>②长春一东离合器股份有限公司 </w:t>
      </w:r>
    </w:p>
    <w:p>
      <w:pPr>
        <w:pStyle w:val="BodyText"/>
        <w:spacing w:line="364" w:lineRule="auto" w:before="139"/>
        <w:ind w:left="138" w:right="309" w:firstLine="420"/>
        <w:jc w:val="both"/>
      </w:pPr>
      <w:r>
        <w:rPr>
          <w:spacing w:val="-3"/>
        </w:rPr>
        <w:t>长春一东离合器股份有限公司成立于 </w:t>
      </w:r>
      <w:r>
        <w:rPr/>
        <w:t>1992</w:t>
      </w:r>
      <w:r>
        <w:rPr>
          <w:spacing w:val="-10"/>
        </w:rPr>
        <w:t> 年，是中国兵器工业集团公司 </w:t>
      </w:r>
      <w:r>
        <w:rPr/>
        <w:t>12</w:t>
      </w:r>
      <w:r>
        <w:rPr>
          <w:spacing w:val="-7"/>
        </w:rPr>
        <w:t> 家上市公司之一，</w:t>
      </w:r>
      <w:r>
        <w:rPr>
          <w:spacing w:val="-102"/>
        </w:rPr>
        <w:t> </w:t>
      </w:r>
      <w:r>
        <w:rPr/>
        <w:t>也是中国汽车离合器行业的首家上市公司，是我国汽车离合器行业龙头企业，中汽协离合器委员会理事长单位，多项行业标准的起草单位。主要产品为汽车膜片弹簧离合器和重卡驾驶室液压举升机</w:t>
      </w:r>
      <w:r>
        <w:rPr>
          <w:spacing w:val="-5"/>
        </w:rPr>
        <w:t>构。离合器产品目前共拥有 </w:t>
      </w:r>
      <w:r>
        <w:rPr/>
        <w:t>8</w:t>
      </w:r>
      <w:r>
        <w:rPr>
          <w:spacing w:val="-12"/>
        </w:rPr>
        <w:t> 大系列、</w:t>
      </w:r>
      <w:r>
        <w:rPr/>
        <w:t>32</w:t>
      </w:r>
      <w:r>
        <w:rPr>
          <w:spacing w:val="-12"/>
        </w:rPr>
        <w:t> 个规格、</w:t>
      </w:r>
      <w:r>
        <w:rPr/>
        <w:t>340</w:t>
      </w:r>
      <w:r>
        <w:rPr>
          <w:spacing w:val="-8"/>
        </w:rPr>
        <w:t> 种汽车离合器产品。</w:t>
      </w:r>
      <w:r>
        <w:rPr/>
        <w:t> </w:t>
      </w:r>
    </w:p>
    <w:p>
      <w:pPr>
        <w:pStyle w:val="BodyText"/>
        <w:spacing w:line="268" w:lineRule="exact"/>
        <w:ind w:left="558"/>
        <w:jc w:val="both"/>
      </w:pPr>
      <w:r>
        <w:rPr>
          <w:spacing w:val="-6"/>
        </w:rPr>
        <w:t>长春一东现有生产设备 </w:t>
      </w:r>
      <w:r>
        <w:rPr/>
        <w:t>537</w:t>
      </w:r>
      <w:r>
        <w:rPr>
          <w:spacing w:val="-11"/>
        </w:rPr>
        <w:t> 台(套)、试验设备 </w:t>
      </w:r>
      <w:r>
        <w:rPr/>
        <w:t>106</w:t>
      </w:r>
      <w:r>
        <w:rPr>
          <w:spacing w:val="-10"/>
        </w:rPr>
        <w:t> 台(套)，离合器总成生产能力 </w:t>
      </w:r>
      <w:r>
        <w:rPr/>
        <w:t>400</w:t>
      </w:r>
      <w:r>
        <w:rPr>
          <w:spacing w:val="-9"/>
        </w:rPr>
        <w:t> 万套/年，</w:t>
      </w:r>
    </w:p>
    <w:p>
      <w:pPr>
        <w:pStyle w:val="BodyText"/>
        <w:spacing w:line="364" w:lineRule="auto" w:before="139"/>
        <w:ind w:left="138" w:right="309"/>
        <w:jc w:val="both"/>
      </w:pPr>
      <w:r>
        <w:rPr>
          <w:spacing w:val="-6"/>
        </w:rPr>
        <w:t>液压举升机构 </w:t>
      </w:r>
      <w:r>
        <w:rPr/>
        <w:t>50</w:t>
      </w:r>
      <w:r>
        <w:rPr>
          <w:spacing w:val="-6"/>
        </w:rPr>
        <w:t> 万套/年。长春一东是一汽解放、一汽大众、柳州柳机、上汽五菱、长安集团、江</w:t>
      </w:r>
      <w:r>
        <w:rPr>
          <w:spacing w:val="-12"/>
        </w:rPr>
        <w:t>淮汽车、东风柳汽、绵阳新晨等五十余家国内整车厂、主机厂的配套供应商。</w:t>
      </w:r>
      <w:r>
        <w:rPr/>
        <w:t>（</w:t>
      </w:r>
      <w:r>
        <w:rPr>
          <w:spacing w:val="-7"/>
        </w:rPr>
        <w:t>资料来源：该公司网</w:t>
      </w:r>
      <w:r>
        <w:rPr>
          <w:spacing w:val="-27"/>
        </w:rPr>
        <w:t>站 </w:t>
      </w:r>
      <w:hyperlink r:id="rId25">
        <w:r>
          <w:rPr/>
          <w:t>www.ccyd.com.cn</w:t>
        </w:r>
      </w:hyperlink>
      <w:r>
        <w:rPr/>
        <w:t>） </w:t>
      </w:r>
    </w:p>
    <w:p>
      <w:pPr>
        <w:pStyle w:val="ListParagraph"/>
        <w:numPr>
          <w:ilvl w:val="0"/>
          <w:numId w:val="8"/>
        </w:numPr>
        <w:tabs>
          <w:tab w:pos="1088" w:val="left" w:leader="none"/>
        </w:tabs>
        <w:spacing w:line="240" w:lineRule="auto" w:before="0" w:after="0"/>
        <w:ind w:left="1087" w:right="0" w:hanging="530"/>
        <w:jc w:val="left"/>
        <w:rPr>
          <w:sz w:val="21"/>
        </w:rPr>
      </w:pPr>
      <w:r>
        <w:rPr>
          <w:sz w:val="21"/>
        </w:rPr>
        <w:t>螺旋锥齿轮行业的竞争情况 </w:t>
      </w:r>
    </w:p>
    <w:p>
      <w:pPr>
        <w:pStyle w:val="BodyText"/>
        <w:spacing w:line="364" w:lineRule="auto" w:before="139"/>
        <w:ind w:left="138" w:right="310" w:firstLine="420"/>
        <w:jc w:val="both"/>
      </w:pPr>
      <w:r>
        <w:rPr/>
        <w:t>过去国内整车厂商大多拥有自己的齿轮生产部门，且其齿轮产品直供本企业。但随着整车厂商零部件自制率逐渐降低，整车厂商逐渐将齿轮生产工作转移给汽车零部件企业。目前国内从事螺旋锥齿轮配套的生产企业主要包括福达股份、株洲齿轮有限责任公司、江苏飞船股份有限公司、綦江长风齿轮有限公司等。公司螺旋锥齿轮主要竞争对手的基本情况如下： </w:t>
      </w:r>
    </w:p>
    <w:p>
      <w:pPr>
        <w:pStyle w:val="BodyText"/>
        <w:spacing w:line="267" w:lineRule="exact"/>
        <w:ind w:left="558"/>
      </w:pPr>
      <w:r>
        <w:rPr/>
        <w:t>①株洲齿轮有限责任公司 </w:t>
      </w:r>
    </w:p>
    <w:p>
      <w:pPr>
        <w:spacing w:after="0" w:line="267" w:lineRule="exact"/>
        <w:sectPr>
          <w:pgSz w:w="11910" w:h="16840"/>
          <w:pgMar w:header="882" w:footer="1195" w:top="1340" w:bottom="1380" w:left="1280" w:right="1100"/>
        </w:sectPr>
      </w:pPr>
    </w:p>
    <w:p>
      <w:pPr>
        <w:pStyle w:val="BodyText"/>
        <w:spacing w:line="364" w:lineRule="auto" w:before="61"/>
        <w:ind w:left="138" w:right="309" w:firstLine="420"/>
        <w:jc w:val="both"/>
      </w:pPr>
      <w:r>
        <w:rPr/>
        <w:t>株洲齿轮有限责任公司始建于 1958 年，是国家火炬计划重点高新技术企业、国家级专精特新“小巨人”企业、齿轮传动行业重点骨干企业、行业标准起草单位、最具影响力品牌。现为潍柴集团控股子公司，以传动总成为核心，从事变速器、分动器、行星减速机、新能源汽车变速器以及动力系统总成的研发、制造和销售，产品远销国内外。公司拥有国家认定企业技术中心，是国家级火炬计划项目承担单位，具备材料研究、产品开发、工艺开发、仿真设计和试验实验的能力，拥有工</w:t>
      </w:r>
      <w:r>
        <w:rPr>
          <w:spacing w:val="-7"/>
        </w:rPr>
        <w:t>程技术研发人员近 </w:t>
      </w:r>
      <w:r>
        <w:rPr>
          <w:spacing w:val="-1"/>
        </w:rPr>
        <w:t>100</w:t>
      </w:r>
      <w:r>
        <w:rPr>
          <w:spacing w:val="-17"/>
        </w:rPr>
        <w:t> 人，并聘请德国、美国、日本国际知名技术顾问。具有强大的工艺装备能力，</w:t>
      </w:r>
    </w:p>
    <w:p>
      <w:pPr>
        <w:pStyle w:val="BodyText"/>
        <w:spacing w:line="364" w:lineRule="auto"/>
        <w:ind w:left="138" w:right="309"/>
        <w:jc w:val="both"/>
      </w:pPr>
      <w:r>
        <w:rPr>
          <w:spacing w:val="-9"/>
        </w:rPr>
        <w:t>建成年产变速箱 </w:t>
      </w:r>
      <w:r>
        <w:rPr>
          <w:spacing w:val="-2"/>
        </w:rPr>
        <w:t>50</w:t>
      </w:r>
      <w:r>
        <w:rPr>
          <w:spacing w:val="-14"/>
        </w:rPr>
        <w:t> 万台、新能源动力总成 </w:t>
      </w:r>
      <w:r>
        <w:rPr>
          <w:spacing w:val="-1"/>
        </w:rPr>
        <w:t>40</w:t>
      </w:r>
      <w:r>
        <w:rPr>
          <w:spacing w:val="-12"/>
        </w:rPr>
        <w:t> 万台、分动箱及行星减速机等特种传动总成 </w:t>
      </w:r>
      <w:r>
        <w:rPr>
          <w:spacing w:val="-1"/>
        </w:rPr>
        <w:t>35</w:t>
      </w:r>
      <w:r>
        <w:rPr>
          <w:spacing w:val="-15"/>
        </w:rPr>
        <w:t> 万台套</w:t>
      </w:r>
      <w:r>
        <w:rPr>
          <w:spacing w:val="-1"/>
        </w:rPr>
        <w:t>的生产能力。（</w:t>
      </w:r>
      <w:r>
        <w:rPr>
          <w:spacing w:val="-6"/>
        </w:rPr>
        <w:t>资料来源：该公司网站 </w:t>
      </w:r>
      <w:hyperlink r:id="rId26">
        <w:r>
          <w:rPr/>
          <w:t>http://www.chinese-gear.com</w:t>
        </w:r>
      </w:hyperlink>
      <w:r>
        <w:rPr/>
        <w:t>） </w:t>
      </w:r>
    </w:p>
    <w:p>
      <w:pPr>
        <w:pStyle w:val="BodyText"/>
        <w:ind w:left="558"/>
      </w:pPr>
      <w:r>
        <w:rPr/>
        <w:t>②江苏飞船股份有限公司 </w:t>
      </w:r>
    </w:p>
    <w:p>
      <w:pPr>
        <w:pStyle w:val="BodyText"/>
        <w:spacing w:before="137"/>
        <w:ind w:left="558"/>
      </w:pPr>
      <w:r>
        <w:rPr>
          <w:spacing w:val="-6"/>
        </w:rPr>
        <w:t>江苏飞船股份有限公司创建于 </w:t>
      </w:r>
      <w:r>
        <w:rPr>
          <w:spacing w:val="-2"/>
        </w:rPr>
        <w:t>1958</w:t>
      </w:r>
      <w:r>
        <w:rPr>
          <w:spacing w:val="-10"/>
        </w:rPr>
        <w:t> 年，江苏省高新技术企业、国家重点高新技术企业。主要产</w:t>
      </w:r>
    </w:p>
    <w:p>
      <w:pPr>
        <w:pStyle w:val="BodyText"/>
        <w:spacing w:before="139"/>
        <w:ind w:left="138"/>
        <w:jc w:val="both"/>
      </w:pPr>
      <w:r>
        <w:rPr>
          <w:spacing w:val="-2"/>
        </w:rPr>
        <w:t>品为精锻直伞齿轮、切削加工螺伞齿轮及圆柱齿轮三大系列，其中精锻直伞齿轮年产量 </w:t>
      </w:r>
      <w:r>
        <w:rPr/>
        <w:t>2000</w:t>
      </w:r>
      <w:r>
        <w:rPr>
          <w:spacing w:val="-9"/>
        </w:rPr>
        <w:t> 万件，</w:t>
      </w:r>
    </w:p>
    <w:p>
      <w:pPr>
        <w:pStyle w:val="BodyText"/>
        <w:spacing w:line="364" w:lineRule="auto" w:before="139"/>
        <w:ind w:left="138" w:right="309"/>
        <w:jc w:val="both"/>
      </w:pPr>
      <w:r>
        <w:rPr>
          <w:spacing w:val="-8"/>
        </w:rPr>
        <w:t>螺伞齿轮年产量 </w:t>
      </w:r>
      <w:r>
        <w:rPr/>
        <w:t>80</w:t>
      </w:r>
      <w:r>
        <w:rPr>
          <w:spacing w:val="-13"/>
        </w:rPr>
        <w:t> 万套，汽车双桥圆柱齿轮年产量 </w:t>
      </w:r>
      <w:r>
        <w:rPr/>
        <w:t>50</w:t>
      </w:r>
      <w:r>
        <w:rPr>
          <w:spacing w:val="-16"/>
        </w:rPr>
        <w:t> 万套；广泛为轿车、客车、微型车、重</w:t>
      </w:r>
      <w:r>
        <w:rPr>
          <w:spacing w:val="-3"/>
        </w:rPr>
        <w:t>（</w:t>
      </w:r>
      <w:r>
        <w:rPr/>
        <w:t>中、轻）型卡车、工程机械、农用机械及风力发电等行业主机厂配套，产品还出口到美国、意大利、巴</w:t>
      </w:r>
      <w:r>
        <w:rPr>
          <w:spacing w:val="-1"/>
        </w:rPr>
        <w:t>西、德国、日本等国家和地区。</w:t>
      </w:r>
      <w:r>
        <w:rPr/>
        <w:t>（</w:t>
      </w:r>
      <w:r>
        <w:rPr>
          <w:spacing w:val="-5"/>
        </w:rPr>
        <w:t>资料来源：该公司网站 </w:t>
      </w:r>
      <w:hyperlink r:id="rId27">
        <w:r>
          <w:rPr/>
          <w:t>http://www.airshipgear.com/</w:t>
        </w:r>
      </w:hyperlink>
      <w:r>
        <w:rPr/>
        <w:t>） </w:t>
      </w:r>
    </w:p>
    <w:p>
      <w:pPr>
        <w:pStyle w:val="ListParagraph"/>
        <w:numPr>
          <w:ilvl w:val="0"/>
          <w:numId w:val="8"/>
        </w:numPr>
        <w:tabs>
          <w:tab w:pos="1088" w:val="left" w:leader="none"/>
        </w:tabs>
        <w:spacing w:line="269" w:lineRule="exact" w:before="0" w:after="0"/>
        <w:ind w:left="1087" w:right="0" w:hanging="530"/>
        <w:jc w:val="left"/>
        <w:rPr>
          <w:sz w:val="21"/>
        </w:rPr>
      </w:pPr>
      <w:r>
        <w:rPr>
          <w:sz w:val="21"/>
        </w:rPr>
        <w:t>锻造行业的竞争情况 </w:t>
      </w:r>
    </w:p>
    <w:p>
      <w:pPr>
        <w:pStyle w:val="BodyText"/>
        <w:spacing w:line="364" w:lineRule="auto" w:before="139"/>
        <w:ind w:left="138" w:right="102" w:firstLine="420"/>
      </w:pPr>
      <w:r>
        <w:rPr/>
        <w:t>大型锻件行业内企业的竞争地位主要取决于生产设备、技术研发实力、品牌等因素。目前，以</w:t>
      </w:r>
      <w:r>
        <w:rPr>
          <w:spacing w:val="1"/>
        </w:rPr>
        <w:t> </w:t>
      </w:r>
      <w:r>
        <w:rPr/>
        <w:t>中国第一重型机械股份公司、二重集团（德阳）重型装备股份有限公司、上海重型机器厂有限公司</w:t>
      </w:r>
      <w:r>
        <w:rPr>
          <w:spacing w:val="1"/>
        </w:rPr>
        <w:t> </w:t>
      </w:r>
      <w:r>
        <w:rPr/>
        <w:t>等为代表的传统大型锻造企业占据了国内大型锻件的大部分市场份额。从企业性质上看，大型锻件</w:t>
      </w:r>
      <w:r>
        <w:rPr>
          <w:spacing w:val="1"/>
        </w:rPr>
        <w:t> </w:t>
      </w:r>
      <w:r>
        <w:rPr/>
        <w:t>生产企业主要由国有控股的大型综合性设备制造企业以及在某些细分领域占据优势的民营企业构成。目前的大型锻件行业竞争格局体现为国有控股的大型综合性设备制造企业继续保持领先地位，民营</w:t>
      </w:r>
      <w:r>
        <w:rPr>
          <w:spacing w:val="1"/>
        </w:rPr>
        <w:t> </w:t>
      </w:r>
      <w:r>
        <w:rPr/>
        <w:t>锻造企业在各细分市场不断发展壮大。 </w:t>
      </w:r>
    </w:p>
    <w:p>
      <w:pPr>
        <w:pStyle w:val="ListParagraph"/>
        <w:numPr>
          <w:ilvl w:val="0"/>
          <w:numId w:val="8"/>
        </w:numPr>
        <w:tabs>
          <w:tab w:pos="1088" w:val="left" w:leader="none"/>
        </w:tabs>
        <w:spacing w:line="266" w:lineRule="exact" w:before="0" w:after="0"/>
        <w:ind w:left="1087" w:right="0" w:hanging="530"/>
        <w:jc w:val="left"/>
        <w:rPr>
          <w:sz w:val="21"/>
        </w:rPr>
      </w:pPr>
      <w:r>
        <w:rPr>
          <w:sz w:val="21"/>
        </w:rPr>
        <w:t>高强度螺栓行业的竞争情况 </w:t>
      </w:r>
    </w:p>
    <w:p>
      <w:pPr>
        <w:pStyle w:val="BodyText"/>
        <w:spacing w:line="364" w:lineRule="auto" w:before="141"/>
        <w:ind w:left="138" w:right="309" w:firstLine="420"/>
        <w:jc w:val="both"/>
      </w:pPr>
      <w:r>
        <w:rPr/>
        <w:t>紧固件产品具有品种繁多、市场需求量大的行业特点。经过发展，初步形成了以上海上标汽车紧固件有限公司、东风汽车标准件有限公司等有规模有技术的代表性企业，同时也形成了宁波、海盐、烟台、无锡、苏州及东莞等具有较强竞争力和活力的、小而专的特色区域。我国紧固件行也面临着诸多问题。主要表现:(1)企业规模偏小，产业集中度低，专业化分工协作差，家庭作坊式企业</w:t>
      </w:r>
      <w:r>
        <w:rPr>
          <w:spacing w:val="-4"/>
        </w:rPr>
        <w:t>突出；</w:t>
      </w:r>
      <w:r>
        <w:rPr>
          <w:spacing w:val="-9"/>
        </w:rPr>
        <w:t>(2</w:t>
      </w:r>
      <w:r>
        <w:rPr>
          <w:spacing w:val="-12"/>
        </w:rPr>
        <w:t>)产品结构不合理，低档次、低附加值产品过剩，高档次、高附加值产品不足；</w:t>
      </w:r>
      <w:r>
        <w:rPr>
          <w:spacing w:val="-9"/>
        </w:rPr>
        <w:t>(3</w:t>
      </w:r>
      <w:r>
        <w:rPr>
          <w:spacing w:val="-4"/>
        </w:rPr>
        <w:t>)企业的技</w:t>
      </w:r>
      <w:r>
        <w:rPr/>
        <w:t>术、工艺和装备水平普遍偏低，技术创新能力不强，有独立研发能力的企业很少，这是影响紧固件</w:t>
      </w:r>
      <w:r>
        <w:rPr>
          <w:spacing w:val="-2"/>
        </w:rPr>
        <w:t>行业继续发展的关键问题；(4)</w:t>
      </w:r>
      <w:r>
        <w:rPr>
          <w:spacing w:val="-1"/>
        </w:rPr>
        <w:t>地区之间在产业布局上存在需同趋势，不利于地区间的独特优势产业</w:t>
      </w:r>
      <w:r>
        <w:rPr/>
        <w:t>形成，导致资源配置效率低。问题的存在使得生产普通紧固件企业之间竞争加剧，低档产品供过于求，而高档紧固件供不应求。我国的紧固件出口量虽然逐年递增，我国急需的高档紧固件部分只得</w:t>
      </w:r>
      <w:r>
        <w:rPr>
          <w:spacing w:val="-14"/>
        </w:rPr>
        <w:t>依靠进口，进口数量和比价呈现同步上升。因此，产品结构加快转，大力发展高性能、高附加值、高</w:t>
      </w:r>
      <w:r>
        <w:rPr/>
        <w:t>强度产品，重视人才和人力资源的培育和开发。 </w:t>
      </w:r>
    </w:p>
    <w:p>
      <w:pPr>
        <w:spacing w:after="0" w:line="364" w:lineRule="auto"/>
        <w:jc w:val="both"/>
        <w:sectPr>
          <w:pgSz w:w="11910" w:h="16840"/>
          <w:pgMar w:header="882" w:footer="1195" w:top="1340" w:bottom="1380" w:left="1280" w:right="1100"/>
        </w:sectPr>
      </w:pPr>
    </w:p>
    <w:p>
      <w:pPr>
        <w:pStyle w:val="BodyText"/>
        <w:spacing w:line="364" w:lineRule="auto" w:before="61"/>
        <w:ind w:left="138" w:right="310" w:firstLine="420"/>
        <w:jc w:val="both"/>
      </w:pPr>
      <w:r>
        <w:rPr/>
        <w:t>综上所述，公司主要产品所处的汽车及内燃机零部件行业是国家重点鼓励发展行业之一，行业监管体系完善，相关配套政策完备，未来国家鼓励其向高技术含量、节能的高端装备发展；同时，</w:t>
      </w:r>
      <w:r>
        <w:rPr>
          <w:spacing w:val="-103"/>
        </w:rPr>
        <w:t> </w:t>
      </w:r>
      <w:r>
        <w:rPr/>
        <w:t>国家对汽车及内燃机零部件的下游行业的持续性支持政策（包括汽车工业、工程机械制造业等）也将对汽车及内燃机零部件行业整体起到一个积极性的拉动作用，从而为我国汽车及内燃机零部件市场制造出新的提升空间。 </w:t>
      </w:r>
    </w:p>
    <w:p>
      <w:pPr>
        <w:pStyle w:val="BodyText"/>
        <w:spacing w:line="267" w:lineRule="exact"/>
        <w:ind w:left="138"/>
      </w:pPr>
      <w:r>
        <w:rPr>
          <w:w w:val="100"/>
        </w:rPr>
        <w:t> </w:t>
      </w:r>
    </w:p>
    <w:p>
      <w:pPr>
        <w:pStyle w:val="BodyText"/>
        <w:spacing w:before="62"/>
        <w:ind w:left="138"/>
      </w:pPr>
      <w:r>
        <w:rPr/>
        <w:t>(二)公司发展战略</w:t>
      </w:r>
    </w:p>
    <w:p>
      <w:pPr>
        <w:pStyle w:val="BodyText"/>
        <w:spacing w:before="65"/>
        <w:ind w:left="138"/>
      </w:pPr>
      <w:r>
        <w:rPr>
          <w:spacing w:val="11"/>
        </w:rPr>
        <w:t>√适用 □不适用</w:t>
      </w:r>
      <w:r>
        <w:rPr>
          <w:spacing w:val="-3"/>
        </w:rPr>
        <w:t> </w:t>
      </w:r>
      <w:r>
        <w:rPr/>
        <w:t> </w:t>
      </w:r>
    </w:p>
    <w:p>
      <w:pPr>
        <w:pStyle w:val="BodyText"/>
        <w:spacing w:line="364" w:lineRule="auto" w:before="2"/>
        <w:ind w:left="138" w:right="309" w:firstLine="420"/>
        <w:jc w:val="both"/>
      </w:pPr>
      <w:r>
        <w:rPr/>
        <w:t>公司将坚持自主创新和引进吸收相结合，在稳步发展零部件业务和精密锻件业务，做大做强发</w:t>
      </w:r>
      <w:r>
        <w:rPr>
          <w:spacing w:val="-15"/>
        </w:rPr>
        <w:t>动机曲轴、汽车离合器、螺旋锥齿轮、高强度螺栓等主导产业，以桂林、襄阳作为生产基地，建立辐</w:t>
      </w:r>
      <w:r>
        <w:rPr/>
        <w:t>射全国的市场网络；在巩固国内市场的基础上逐步拓展海外市场，融入全球零部件采购体系，积极拓展国际市场。公司将借助于与德国阿尔芬公司设立的合资公司为平台，逐步向船舶、核能发电、大型动力机械等高端装备制造业进行转型升级，形成新的利润增长点，进一步提升公司的综合竞争实力。 </w:t>
      </w:r>
    </w:p>
    <w:p>
      <w:pPr>
        <w:pStyle w:val="BodyText"/>
        <w:spacing w:line="364" w:lineRule="auto"/>
        <w:ind w:left="138" w:right="309" w:firstLine="420"/>
        <w:jc w:val="both"/>
      </w:pPr>
      <w:r>
        <w:rPr/>
        <w:t>同时，公司已积极布局新能源汽车产业领域，在新能源混动汽车曲轴领域取得行业领先地位，</w:t>
      </w:r>
      <w:r>
        <w:rPr>
          <w:spacing w:val="-103"/>
        </w:rPr>
        <w:t> </w:t>
      </w:r>
      <w:r>
        <w:rPr>
          <w:spacing w:val="-4"/>
        </w:rPr>
        <w:t>在新能源汽车纯电领域投资建设了高精密电驱动齿轮项目，将于 </w:t>
      </w:r>
      <w:r>
        <w:rPr>
          <w:spacing w:val="-1"/>
        </w:rPr>
        <w:t>2023</w:t>
      </w:r>
      <w:r>
        <w:rPr>
          <w:spacing w:val="-37"/>
        </w:rPr>
        <w:t> 年 </w:t>
      </w:r>
      <w:r>
        <w:rPr>
          <w:spacing w:val="-1"/>
        </w:rPr>
        <w:t>6</w:t>
      </w:r>
      <w:r>
        <w:rPr>
          <w:spacing w:val="-9"/>
        </w:rPr>
        <w:t> 月底投产。未来，公司将</w:t>
      </w:r>
      <w:r>
        <w:rPr/>
        <w:t>借助资本市场，以合资合作、并购或者其他方式整合行业资源，优化产业资源配置，积极布局新能源其他相关产业，实现跨越式发展和快速产业转型。 </w:t>
      </w:r>
    </w:p>
    <w:p>
      <w:pPr>
        <w:pStyle w:val="BodyText"/>
        <w:spacing w:line="265" w:lineRule="exact"/>
        <w:ind w:left="138"/>
      </w:pPr>
      <w:r>
        <w:rPr>
          <w:w w:val="100"/>
        </w:rPr>
        <w:t> </w:t>
      </w:r>
    </w:p>
    <w:p>
      <w:pPr>
        <w:pStyle w:val="BodyText"/>
        <w:spacing w:before="65"/>
        <w:ind w:left="138"/>
      </w:pPr>
      <w:r>
        <w:rPr/>
        <w:t>(三)经营计划</w:t>
      </w:r>
    </w:p>
    <w:p>
      <w:pPr>
        <w:pStyle w:val="BodyText"/>
        <w:spacing w:before="62"/>
        <w:ind w:left="138"/>
      </w:pPr>
      <w:r>
        <w:rPr>
          <w:spacing w:val="11"/>
        </w:rPr>
        <w:t>√适用 □不适用</w:t>
      </w:r>
      <w:r>
        <w:rPr>
          <w:spacing w:val="-3"/>
        </w:rPr>
        <w:t> </w:t>
      </w:r>
      <w:r>
        <w:rPr/>
        <w:t> </w:t>
      </w:r>
    </w:p>
    <w:p>
      <w:pPr>
        <w:pStyle w:val="BodyText"/>
        <w:spacing w:line="364" w:lineRule="auto" w:before="124"/>
        <w:ind w:left="138" w:right="310" w:firstLine="420"/>
        <w:jc w:val="both"/>
      </w:pPr>
      <w:r>
        <w:rPr>
          <w:spacing w:val="-1"/>
        </w:rPr>
        <w:t>2023</w:t>
      </w:r>
      <w:r>
        <w:rPr>
          <w:spacing w:val="-9"/>
        </w:rPr>
        <w:t> 年，公司将围绕着“数智化管理、高效率运行、高质量发展”的经营方针，加快推进国际</w:t>
      </w:r>
      <w:r>
        <w:rPr/>
        <w:t>化、高端化的市场拓展，积极布局和扩大新能源相关产业，同时进一步提升产品工艺和技术水平，</w:t>
      </w:r>
      <w:r>
        <w:rPr>
          <w:spacing w:val="-103"/>
        </w:rPr>
        <w:t> </w:t>
      </w:r>
      <w:r>
        <w:rPr/>
        <w:t>提高产品质量，增强了企业产品的市场竞争力，确保实现营业收入和利润有较大幅度的同步增长。</w:t>
      </w:r>
      <w:r>
        <w:rPr>
          <w:spacing w:val="-18"/>
        </w:rPr>
        <w:t>公司 </w:t>
      </w:r>
      <w:r>
        <w:rPr/>
        <w:t>2023</w:t>
      </w:r>
      <w:r>
        <w:rPr>
          <w:spacing w:val="-8"/>
        </w:rPr>
        <w:t> 年经营计划如下： </w:t>
      </w:r>
    </w:p>
    <w:p>
      <w:pPr>
        <w:pStyle w:val="BodyText"/>
        <w:spacing w:line="268" w:lineRule="exact"/>
        <w:ind w:left="558"/>
      </w:pPr>
      <w:r>
        <w:rPr/>
        <w:t>1、提升传统业务板块产品竞争力，打造新增长点 </w:t>
      </w:r>
    </w:p>
    <w:p>
      <w:pPr>
        <w:pStyle w:val="BodyText"/>
        <w:spacing w:line="364" w:lineRule="auto" w:before="139"/>
        <w:ind w:left="138" w:right="310" w:firstLine="420"/>
        <w:jc w:val="both"/>
      </w:pPr>
      <w:r>
        <w:rPr/>
        <w:t>曲轴业务方面，继续加强对主要客户的产品质量和服务，提高产能和效能，利用曲轴配套的优势加快新客户、新市场开发的速度，创造新业务增长点。在商用车和非道路曲轴业务方面，加快湖南道依茨、中国重汽等优质客户的合作力度，全力推动与以上客户新产品、新项目的开发，尽快成为公司业务新的增长点。 </w:t>
      </w:r>
    </w:p>
    <w:p>
      <w:pPr>
        <w:pStyle w:val="BodyText"/>
        <w:spacing w:line="364" w:lineRule="auto"/>
        <w:ind w:left="138" w:right="310" w:firstLine="420"/>
        <w:jc w:val="both"/>
      </w:pPr>
      <w:r>
        <w:rPr/>
        <w:t>离合器业务方面，全面提升产品质量水平，提升陕汽、东风商用车、玉柴等供货产品的技术质量优势；加大产品的标准化建设，降低能耗等综合成本，提升产品性价比优势。同时扩大福田戴姆</w:t>
      </w:r>
      <w:r>
        <w:rPr>
          <w:spacing w:val="-1"/>
        </w:rPr>
        <w:t>勒等重要客户的市场、</w:t>
      </w:r>
      <w:r>
        <w:rPr/>
        <w:t>AMT</w:t>
      </w:r>
      <w:r>
        <w:rPr>
          <w:spacing w:val="-8"/>
        </w:rPr>
        <w:t> 产品、售后市场、重汽市场等市场开发，大幅提升产品市场占有率。</w:t>
      </w:r>
      <w:r>
        <w:rPr/>
        <w:t> </w:t>
      </w:r>
    </w:p>
    <w:p>
      <w:pPr>
        <w:pStyle w:val="BodyText"/>
        <w:spacing w:line="266" w:lineRule="exact"/>
        <w:ind w:left="558"/>
        <w:jc w:val="both"/>
      </w:pPr>
      <w:r>
        <w:rPr>
          <w:spacing w:val="-2"/>
        </w:rPr>
        <w:t>锻造业务方面，公司继续强化 </w:t>
      </w:r>
      <w:r>
        <w:rPr/>
        <w:t>MES</w:t>
      </w:r>
      <w:r>
        <w:rPr>
          <w:spacing w:val="-6"/>
        </w:rPr>
        <w:t> 系统应用，协同 </w:t>
      </w:r>
      <w:r>
        <w:rPr/>
        <w:t>IT</w:t>
      </w:r>
      <w:r>
        <w:rPr>
          <w:spacing w:val="-5"/>
        </w:rPr>
        <w:t> 部门开发各业务负责人的管理者驾驶仓</w:t>
      </w:r>
    </w:p>
    <w:p>
      <w:pPr>
        <w:pStyle w:val="BodyText"/>
        <w:spacing w:before="140"/>
        <w:ind w:left="138"/>
      </w:pPr>
      <w:r>
        <w:rPr/>
        <w:t>（实时指标面板），采用数字化技术提升锻造公司的管理能力；实现全生产线的数字化管理升级，</w:t>
      </w:r>
    </w:p>
    <w:p>
      <w:pPr>
        <w:spacing w:after="0"/>
        <w:sectPr>
          <w:pgSz w:w="11910" w:h="16840"/>
          <w:pgMar w:header="882" w:footer="1195" w:top="1340" w:bottom="1380" w:left="1280" w:right="1100"/>
        </w:sectPr>
      </w:pPr>
    </w:p>
    <w:p>
      <w:pPr>
        <w:pStyle w:val="BodyText"/>
        <w:spacing w:line="364" w:lineRule="auto" w:before="61"/>
        <w:ind w:left="138" w:right="309"/>
        <w:jc w:val="both"/>
      </w:pPr>
      <w:r>
        <w:rPr>
          <w:spacing w:val="-3"/>
        </w:rPr>
        <w:t>智能化生产，实现自动领发料和自动下料，并由 </w:t>
      </w:r>
      <w:r>
        <w:rPr/>
        <w:t>AGV</w:t>
      </w:r>
      <w:r>
        <w:rPr>
          <w:spacing w:val="-6"/>
        </w:rPr>
        <w:t> 自动配送到生产线，大大提高劳动生产率。继</w:t>
      </w:r>
      <w:r>
        <w:rPr/>
        <w:t>续扩大对外销售比例，日野中国、吉利等公司主要客户业务保持增长；同时全面对标行业高标准，</w:t>
      </w:r>
      <w:r>
        <w:rPr>
          <w:spacing w:val="-103"/>
        </w:rPr>
        <w:t> </w:t>
      </w:r>
      <w:r>
        <w:rPr/>
        <w:t>提升锻造产品在国内外的竞争力。 </w:t>
      </w:r>
    </w:p>
    <w:p>
      <w:pPr>
        <w:pStyle w:val="BodyText"/>
        <w:spacing w:line="367" w:lineRule="auto"/>
        <w:ind w:left="138" w:right="310" w:firstLine="420"/>
      </w:pPr>
      <w:r>
        <w:rPr>
          <w:spacing w:val="-14"/>
        </w:rPr>
        <w:t>齿轮业务方面，继续进行产品结构调整，加大高附加值、高技术产品的份额，深化与三一重工、</w:t>
      </w:r>
      <w:r>
        <w:rPr/>
        <w:t>徐工、汉德等公司业务的战略合作。同时持续扩大轻型汽车齿轮和汽车前梁产品的配套范围。 </w:t>
      </w:r>
    </w:p>
    <w:p>
      <w:pPr>
        <w:pStyle w:val="BodyText"/>
        <w:spacing w:line="364" w:lineRule="auto"/>
        <w:ind w:left="138" w:right="310" w:firstLine="420"/>
      </w:pPr>
      <w:r>
        <w:rPr>
          <w:spacing w:val="-6"/>
        </w:rPr>
        <w:t>在螺栓业务方面，</w:t>
      </w:r>
      <w:r>
        <w:rPr>
          <w:spacing w:val="-21"/>
        </w:rPr>
        <w:t>U</w:t>
      </w:r>
      <w:r>
        <w:rPr>
          <w:spacing w:val="-10"/>
        </w:rPr>
        <w:t> 型螺栓产品争取获得北汽福田、徐工重汽等企业项目定点。同时全力开发其</w:t>
      </w:r>
      <w:r>
        <w:rPr/>
        <w:t>他底盘高强度螺栓产品，争取进入深圳中集、广州富华等国内大型挂车企业的供应体系。 </w:t>
      </w:r>
    </w:p>
    <w:p>
      <w:pPr>
        <w:pStyle w:val="BodyText"/>
        <w:spacing w:line="267" w:lineRule="exact"/>
        <w:ind w:left="558"/>
      </w:pPr>
      <w:r>
        <w:rPr/>
        <w:t>2、向新能源业务持续发展和转型 </w:t>
      </w:r>
    </w:p>
    <w:p>
      <w:pPr>
        <w:pStyle w:val="ListParagraph"/>
        <w:numPr>
          <w:ilvl w:val="0"/>
          <w:numId w:val="9"/>
        </w:numPr>
        <w:tabs>
          <w:tab w:pos="1088" w:val="left" w:leader="none"/>
        </w:tabs>
        <w:spacing w:line="240" w:lineRule="auto" w:before="134" w:after="0"/>
        <w:ind w:left="1087" w:right="0" w:hanging="530"/>
        <w:jc w:val="left"/>
        <w:rPr>
          <w:sz w:val="21"/>
        </w:rPr>
      </w:pPr>
      <w:r>
        <w:rPr>
          <w:sz w:val="21"/>
        </w:rPr>
        <w:t>持续加大新能源混动曲轴业务开拓 </w:t>
      </w:r>
    </w:p>
    <w:p>
      <w:pPr>
        <w:pStyle w:val="BodyText"/>
        <w:spacing w:line="364" w:lineRule="auto" w:before="139"/>
        <w:ind w:left="138" w:right="310" w:firstLine="420"/>
        <w:jc w:val="both"/>
      </w:pPr>
      <w:r>
        <w:rPr/>
        <w:t>在全力服务好比亚迪、上汽通用等现有新能源混动曲轴客户的基础上，继续加大在新客户、新市场的开发速度，创造新业务增长点，巩固新能源混动曲轴行业龙头的地位。同时，年内将完成理想新能源混动曲轴自动化产线的建设与调试，提高产能。 </w:t>
      </w:r>
    </w:p>
    <w:p>
      <w:pPr>
        <w:pStyle w:val="ListParagraph"/>
        <w:numPr>
          <w:ilvl w:val="0"/>
          <w:numId w:val="9"/>
        </w:numPr>
        <w:tabs>
          <w:tab w:pos="1088" w:val="left" w:leader="none"/>
        </w:tabs>
        <w:spacing w:line="267" w:lineRule="exact" w:before="0" w:after="0"/>
        <w:ind w:left="1087" w:right="0" w:hanging="530"/>
        <w:jc w:val="left"/>
        <w:rPr>
          <w:sz w:val="21"/>
        </w:rPr>
      </w:pPr>
      <w:r>
        <w:rPr>
          <w:sz w:val="21"/>
        </w:rPr>
        <w:t>新能源电驱动齿轮业务顺利开展 </w:t>
      </w:r>
    </w:p>
    <w:p>
      <w:pPr>
        <w:pStyle w:val="BodyText"/>
        <w:spacing w:line="364" w:lineRule="auto" w:before="141"/>
        <w:ind w:left="138" w:right="309" w:firstLine="420"/>
      </w:pPr>
      <w:r>
        <w:rPr>
          <w:spacing w:val="-12"/>
        </w:rPr>
        <w:t>新能源纯电汽车电驱动齿轮业务方面，将按照原计划完成产线建设，确保今年 </w:t>
      </w:r>
      <w:r>
        <w:rPr/>
        <w:t>6</w:t>
      </w:r>
      <w:r>
        <w:rPr>
          <w:spacing w:val="-8"/>
        </w:rPr>
        <w:t> 月底建成投产。</w:t>
      </w:r>
      <w:r>
        <w:rPr/>
        <w:t>同时加强对比亚迪、吉利、东风和理想等客户的市场开发，实现新项目和新产品的突破。 </w:t>
      </w:r>
    </w:p>
    <w:p>
      <w:pPr>
        <w:pStyle w:val="ListParagraph"/>
        <w:numPr>
          <w:ilvl w:val="0"/>
          <w:numId w:val="9"/>
        </w:numPr>
        <w:tabs>
          <w:tab w:pos="1088" w:val="left" w:leader="none"/>
        </w:tabs>
        <w:spacing w:line="267" w:lineRule="exact" w:before="0" w:after="0"/>
        <w:ind w:left="1087" w:right="0" w:hanging="530"/>
        <w:jc w:val="left"/>
        <w:rPr>
          <w:sz w:val="21"/>
        </w:rPr>
      </w:pPr>
      <w:r>
        <w:rPr>
          <w:sz w:val="21"/>
        </w:rPr>
        <w:t>新能源相关业务转型 </w:t>
      </w:r>
    </w:p>
    <w:p>
      <w:pPr>
        <w:pStyle w:val="BodyText"/>
        <w:spacing w:line="364" w:lineRule="auto" w:before="139"/>
        <w:ind w:left="138" w:right="310" w:firstLine="420"/>
        <w:jc w:val="both"/>
      </w:pPr>
      <w:r>
        <w:rPr/>
        <w:t>借助新能源事业部进行相关产业研究，梳理新能源产业发展现状，开展新能源新业务领域的探索，通过投资、并购、合作等多种方式在新能源汽车、储能及清洁能源等领域进行相关布局，实现公司向新能源业务的全面转型。 </w:t>
      </w:r>
    </w:p>
    <w:p>
      <w:pPr>
        <w:pStyle w:val="BodyText"/>
        <w:ind w:left="558"/>
      </w:pPr>
      <w:r>
        <w:rPr/>
        <w:t>3、进一步扩大国际业务合作 </w:t>
      </w:r>
    </w:p>
    <w:p>
      <w:pPr>
        <w:pStyle w:val="ListParagraph"/>
        <w:numPr>
          <w:ilvl w:val="0"/>
          <w:numId w:val="10"/>
        </w:numPr>
        <w:tabs>
          <w:tab w:pos="1088" w:val="left" w:leader="none"/>
        </w:tabs>
        <w:spacing w:line="364" w:lineRule="auto" w:before="139" w:after="0"/>
        <w:ind w:left="138" w:right="309" w:firstLine="420"/>
        <w:jc w:val="both"/>
        <w:rPr>
          <w:sz w:val="21"/>
        </w:rPr>
      </w:pPr>
      <w:r>
        <w:rPr>
          <w:spacing w:val="-10"/>
          <w:sz w:val="21"/>
        </w:rPr>
        <w:t>实现宝马曲轴产品的大批量供应，以及日本洋马新曲轴产品的批量生产，加强湖南道依茨</w:t>
      </w:r>
      <w:r>
        <w:rPr>
          <w:sz w:val="21"/>
        </w:rPr>
        <w:t>、康明斯等优质商用车客户的合作力度，加快国际高端客户曲轴加工业务的市场拓展。扩大福田戴姆勒等离合器客户，日野中国、沃尔沃等锻造客户的产品合作等。 </w:t>
      </w:r>
    </w:p>
    <w:p>
      <w:pPr>
        <w:pStyle w:val="ListParagraph"/>
        <w:numPr>
          <w:ilvl w:val="0"/>
          <w:numId w:val="10"/>
        </w:numPr>
        <w:tabs>
          <w:tab w:pos="1088" w:val="left" w:leader="none"/>
        </w:tabs>
        <w:spacing w:line="364" w:lineRule="auto" w:before="0" w:after="0"/>
        <w:ind w:left="138" w:right="204" w:firstLine="420"/>
        <w:jc w:val="left"/>
        <w:rPr>
          <w:sz w:val="21"/>
        </w:rPr>
      </w:pPr>
      <w:r>
        <w:rPr>
          <w:spacing w:val="-9"/>
          <w:sz w:val="21"/>
        </w:rPr>
        <w:t>为进一步巩固和发展合资公司的国际化市场业务，福达阿尔芬将加大与玉柴船电、德国 </w:t>
      </w:r>
      <w:r>
        <w:rPr>
          <w:sz w:val="21"/>
        </w:rPr>
        <w:t>MTU</w:t>
      </w:r>
      <w:r>
        <w:rPr>
          <w:spacing w:val="-102"/>
          <w:sz w:val="21"/>
        </w:rPr>
        <w:t> </w:t>
      </w:r>
      <w:r>
        <w:rPr>
          <w:sz w:val="21"/>
        </w:rPr>
        <w:t>、芬兰瓦锡兰等公司多类型产品开发合作。同时，积极推进康明斯船电、美国卡特彼勒等客户的市场开发进度。 </w:t>
      </w:r>
    </w:p>
    <w:p>
      <w:pPr>
        <w:pStyle w:val="BodyText"/>
        <w:spacing w:line="266" w:lineRule="exact"/>
        <w:ind w:left="558"/>
      </w:pPr>
      <w:r>
        <w:rPr/>
        <w:t>4、优化内部管理，实现提质增效 </w:t>
      </w:r>
    </w:p>
    <w:p>
      <w:pPr>
        <w:pStyle w:val="BodyText"/>
        <w:spacing w:line="364" w:lineRule="auto" w:before="142"/>
        <w:ind w:left="138" w:right="310" w:firstLine="420"/>
        <w:jc w:val="both"/>
      </w:pPr>
      <w:r>
        <w:rPr/>
        <w:t>为进一步提升产品的生产效率和质量，公司将于年内开展一系列内部管理改善措施，一方面加强供应链能力建设，优化生产管理及工作流程，结合数字化战略，实现各项产品的生产效率提升；</w:t>
      </w:r>
      <w:r>
        <w:rPr>
          <w:spacing w:val="-103"/>
        </w:rPr>
        <w:t> </w:t>
      </w:r>
      <w:r>
        <w:rPr/>
        <w:t>另一方面进一步加强质量管理能力建设，提升技术质量水平，加强曲轴强度研究、模具材料与寿命研究、齿轮热处理变形控制工艺的研究和优化，实施勇克、兰迪斯等曲轴关键工序过程能力及品质提升等一系列措施，以高效率生产和高质量的产品满足客户的更多需求。 </w:t>
      </w:r>
    </w:p>
    <w:p>
      <w:pPr>
        <w:pStyle w:val="BodyText"/>
        <w:spacing w:line="267" w:lineRule="exact"/>
        <w:ind w:left="558"/>
      </w:pPr>
      <w:r>
        <w:rPr/>
        <w:t>5、深化业务与数字化融合，提升数智化决策能力 </w:t>
      </w:r>
    </w:p>
    <w:p>
      <w:pPr>
        <w:spacing w:after="0" w:line="267" w:lineRule="exact"/>
        <w:sectPr>
          <w:pgSz w:w="11910" w:h="16840"/>
          <w:pgMar w:header="882" w:footer="1195" w:top="1340" w:bottom="1380" w:left="1280" w:right="1100"/>
        </w:sectPr>
      </w:pPr>
    </w:p>
    <w:p>
      <w:pPr>
        <w:pStyle w:val="BodyText"/>
        <w:spacing w:line="364" w:lineRule="auto" w:before="61"/>
        <w:ind w:left="138" w:right="309" w:firstLine="420"/>
        <w:jc w:val="both"/>
      </w:pPr>
      <w:r>
        <w:rPr/>
        <w:t>公司将建立数智化一把手工程，以加速公司数字化、智能化工作的推进。推进曲轴公司新建自</w:t>
      </w:r>
      <w:r>
        <w:rPr>
          <w:spacing w:val="-13"/>
        </w:rPr>
        <w:t>动化生产线，以及新能源公司的数字化、智能化建设，实现自动化、信息化、数字化的高度融合，确</w:t>
      </w:r>
      <w:r>
        <w:rPr/>
        <w:t>保生产过程的高效受控；进一步完善锻造公司成品仓成品入库及物料仓定额领发料实践模式，并全面推广至其它公司应用；实现综合绩效切角画像和关键绩效指标的自动核算、关键指标异常自动升级预警，以及关键业务运行数据的实时在线可视，极大地提升公司经营管理决策的数智化能力。 </w:t>
      </w:r>
    </w:p>
    <w:p>
      <w:pPr>
        <w:pStyle w:val="BodyText"/>
        <w:spacing w:line="267" w:lineRule="exact"/>
        <w:ind w:left="558"/>
      </w:pPr>
      <w:r>
        <w:rPr/>
        <w:t>6、持续打造年轻化、专业化人才队伍 </w:t>
      </w:r>
    </w:p>
    <w:p>
      <w:pPr>
        <w:pStyle w:val="BodyText"/>
        <w:spacing w:line="364" w:lineRule="auto" w:before="139"/>
        <w:ind w:left="138" w:right="310" w:firstLine="420"/>
        <w:jc w:val="both"/>
      </w:pPr>
      <w:r>
        <w:rPr/>
        <w:t>公司将持续推进人才队伍年轻化、知识化、专业化的战略，进一步完善具有区域竞争力的人才激励政策，提升企业雇主品牌，持续引进高学历及高专业化的人才，夯实技术、质量、管理等各条业务线的人才梯队，为战略新业务发展提供充足的人才保障。与此同时，公司将开展多维度的人才培训与评价，选拔能力出众、潜力优秀的各类专业人才和年轻人才，做好人才梯队建设，满足公司长期发展的需要。 </w:t>
      </w:r>
    </w:p>
    <w:p>
      <w:pPr>
        <w:pStyle w:val="BodyText"/>
        <w:spacing w:line="267" w:lineRule="exact"/>
        <w:ind w:left="558"/>
      </w:pPr>
      <w:r>
        <w:rPr/>
        <w:t>7、积极履行社会责任，促进乡村振兴发展 </w:t>
      </w:r>
    </w:p>
    <w:p>
      <w:pPr>
        <w:pStyle w:val="BodyText"/>
        <w:spacing w:line="364" w:lineRule="auto" w:before="139"/>
        <w:ind w:left="138" w:right="311" w:firstLine="420"/>
        <w:jc w:val="both"/>
      </w:pPr>
      <w:r>
        <w:rPr>
          <w:spacing w:val="-7"/>
        </w:rPr>
        <w:t>公司将积极参与各类公益事业和国家提出的乡村振兴事业，为社会、员工、合作伙伴做出贡献，</w:t>
      </w:r>
      <w:r>
        <w:rPr>
          <w:spacing w:val="-103"/>
        </w:rPr>
        <w:t> </w:t>
      </w:r>
      <w:r>
        <w:rPr/>
        <w:t>回报社会。公司继续加强捐资助学、企业员工帮扶等工作，对部分学校和困难师生，以及企业困难员工进行捐助和帮扶；加强在当地各类公益事业的投入。同时，积极参与当地乡村振兴建设，解决当地群众的就业和创业难题，并利用产业优势帮扶当地乡村产业，促进当地经济发展。 </w:t>
      </w:r>
    </w:p>
    <w:p>
      <w:pPr>
        <w:pStyle w:val="BodyText"/>
        <w:spacing w:line="268" w:lineRule="exact"/>
        <w:ind w:left="138"/>
      </w:pPr>
      <w:r>
        <w:rPr>
          <w:w w:val="100"/>
        </w:rPr>
        <w:t> </w:t>
      </w:r>
    </w:p>
    <w:p>
      <w:pPr>
        <w:pStyle w:val="BodyText"/>
        <w:spacing w:before="65"/>
        <w:ind w:left="138"/>
      </w:pPr>
      <w:r>
        <w:rPr/>
        <w:t>(四)可能面对的风险</w:t>
      </w:r>
    </w:p>
    <w:p>
      <w:pPr>
        <w:pStyle w:val="BodyText"/>
        <w:spacing w:before="62"/>
        <w:ind w:left="138"/>
      </w:pPr>
      <w:r>
        <w:rPr>
          <w:spacing w:val="11"/>
        </w:rPr>
        <w:t>√适用 □不适用</w:t>
      </w:r>
      <w:r>
        <w:rPr>
          <w:spacing w:val="-3"/>
        </w:rPr>
        <w:t> </w:t>
      </w:r>
      <w:r>
        <w:rPr/>
        <w:t> </w:t>
      </w:r>
    </w:p>
    <w:p>
      <w:pPr>
        <w:pStyle w:val="BodyText"/>
        <w:spacing w:before="5"/>
        <w:ind w:left="558"/>
      </w:pPr>
      <w:r>
        <w:rPr/>
        <w:t>（一）行业和经营业绩波动风险 </w:t>
      </w:r>
    </w:p>
    <w:p>
      <w:pPr>
        <w:pStyle w:val="BodyText"/>
        <w:spacing w:line="364" w:lineRule="auto" w:before="139"/>
        <w:ind w:left="138" w:right="309" w:firstLine="420"/>
        <w:jc w:val="both"/>
      </w:pPr>
      <w:r>
        <w:rPr/>
        <w:t>本公司主要从事发动机曲轴、汽车离合器、螺旋锥齿轮、高强度螺栓等零部件产品的生产。公</w:t>
      </w:r>
      <w:r>
        <w:rPr>
          <w:spacing w:val="-1"/>
        </w:rPr>
        <w:t>司的生产经营状况与汽车行业的景气程度相关度较大。</w:t>
      </w:r>
      <w:r>
        <w:rPr/>
        <w:t>2022</w:t>
      </w:r>
      <w:r>
        <w:rPr>
          <w:spacing w:val="-8"/>
        </w:rPr>
        <w:t> 年以来，受宏观经济环境、汽车零部件</w:t>
      </w:r>
      <w:r>
        <w:rPr/>
        <w:t>行业环境等影响，我国汽车产业供应链遭受严重冲击。虽然在政策的大力支持及行业各方面通力协作下，我国汽车产业逐渐走出低谷，在逆境下整体复苏向好，实现正增长。但是，传统燃油车车型产销量下滑，商用车尤其是重卡等车型产销量大幅度下滑，给相关零部件企业业务带来了较大的冲击。同时，宏观经济增长不及预期、行业政策变动以及国际局势的不确定性，仍会造成市场不景气的风险。 </w:t>
      </w:r>
    </w:p>
    <w:p>
      <w:pPr>
        <w:pStyle w:val="BodyText"/>
        <w:spacing w:line="364" w:lineRule="auto"/>
        <w:ind w:left="138" w:right="310" w:firstLine="420"/>
        <w:jc w:val="both"/>
      </w:pPr>
      <w:r>
        <w:rPr/>
        <w:t>此外，近年来新能源汽车产销快速增长，给传统燃油车市场带来了巨大的冲击。而目前公司仍处于新能源领域的转型发展初级阶段，能否抓住新能源行业发展的机遇，形成新的营收和利润增长点仍然具有不确定性。 </w:t>
      </w:r>
    </w:p>
    <w:p>
      <w:pPr>
        <w:pStyle w:val="BodyText"/>
        <w:ind w:left="558"/>
      </w:pPr>
      <w:r>
        <w:rPr/>
        <w:t>（二）原材料价格波动风险 </w:t>
      </w:r>
    </w:p>
    <w:p>
      <w:pPr>
        <w:pStyle w:val="BodyText"/>
        <w:spacing w:line="364" w:lineRule="auto" w:before="134"/>
        <w:ind w:left="138" w:right="310" w:firstLine="420"/>
        <w:jc w:val="both"/>
      </w:pPr>
      <w:r>
        <w:rPr/>
        <w:t>公司产品的主要原材料为锻钢曲轴毛坯、齿轮毛坯、钢板、圆钢等钢材及钢材制品，钢材价格的波动将给公司的生产经营带来明显影响。若未来钢材等原材料价格波动幅度进一步加大，将对经营成果造成不确定性的影响。 </w:t>
      </w:r>
    </w:p>
    <w:p>
      <w:pPr>
        <w:pStyle w:val="BodyText"/>
        <w:spacing w:line="268" w:lineRule="exact"/>
        <w:ind w:left="558"/>
      </w:pPr>
      <w:r>
        <w:rPr/>
        <w:t>（三）固定资产计提折旧风险 </w:t>
      </w:r>
    </w:p>
    <w:p>
      <w:pPr>
        <w:spacing w:after="0" w:line="268" w:lineRule="exact"/>
        <w:sectPr>
          <w:pgSz w:w="11910" w:h="16840"/>
          <w:pgMar w:header="882" w:footer="1195" w:top="1340" w:bottom="1380" w:left="1280" w:right="1100"/>
        </w:sectPr>
      </w:pPr>
    </w:p>
    <w:p>
      <w:pPr>
        <w:pStyle w:val="BodyText"/>
        <w:spacing w:line="364" w:lineRule="auto" w:before="61"/>
        <w:ind w:left="138" w:right="309" w:firstLine="420"/>
        <w:jc w:val="both"/>
      </w:pPr>
      <w:r>
        <w:rPr>
          <w:spacing w:val="-15"/>
        </w:rPr>
        <w:t>公司是典型的重资产企业，固定资产和在建工程占资产比重相对较高。截至 </w:t>
      </w:r>
      <w:r>
        <w:rPr/>
        <w:t>2022</w:t>
      </w:r>
      <w:r>
        <w:rPr>
          <w:spacing w:val="-43"/>
        </w:rPr>
        <w:t> 年 </w:t>
      </w:r>
      <w:r>
        <w:rPr/>
        <w:t>12</w:t>
      </w:r>
      <w:r>
        <w:rPr>
          <w:spacing w:val="-43"/>
        </w:rPr>
        <w:t> 月 </w:t>
      </w:r>
      <w:r>
        <w:rPr/>
        <w:t>31</w:t>
      </w:r>
      <w:r>
        <w:rPr>
          <w:spacing w:val="-22"/>
        </w:rPr>
        <w:t> 日，</w:t>
      </w:r>
      <w:r>
        <w:rPr>
          <w:spacing w:val="-103"/>
        </w:rPr>
        <w:t> </w:t>
      </w:r>
      <w:r>
        <w:rPr>
          <w:spacing w:val="-8"/>
        </w:rPr>
        <w:t>公司拥有原值为 </w:t>
      </w:r>
      <w:r>
        <w:rPr>
          <w:spacing w:val="-1"/>
        </w:rPr>
        <w:t>307,247.84</w:t>
      </w:r>
      <w:r>
        <w:rPr>
          <w:spacing w:val="-8"/>
        </w:rPr>
        <w:t> 万元的固定资产，</w:t>
      </w:r>
      <w:r>
        <w:rPr/>
        <w:t>21,984.44</w:t>
      </w:r>
      <w:r>
        <w:rPr>
          <w:spacing w:val="-8"/>
        </w:rPr>
        <w:t> 万元的在建工程。报告期内，公司计提固</w:t>
      </w:r>
      <w:r>
        <w:rPr>
          <w:spacing w:val="-7"/>
        </w:rPr>
        <w:t>定资产折旧数额为 </w:t>
      </w:r>
      <w:r>
        <w:rPr/>
        <w:t>16,474.40</w:t>
      </w:r>
      <w:r>
        <w:rPr>
          <w:spacing w:val="-14"/>
        </w:rPr>
        <w:t> 万元。</w:t>
      </w:r>
      <w:r>
        <w:rPr/>
        <w:t> </w:t>
      </w:r>
    </w:p>
    <w:p>
      <w:pPr>
        <w:pStyle w:val="BodyText"/>
        <w:spacing w:line="364" w:lineRule="auto"/>
        <w:ind w:left="138" w:right="310" w:firstLine="420"/>
        <w:jc w:val="both"/>
      </w:pPr>
      <w:r>
        <w:rPr/>
        <w:t>公司固定资产的增长，一方面为公司未来业务发展打下了基础，另一方面，折旧的增加也会给公司净利润带来负面影响。若公司未来因面临低迷的行业环境而使得产量无法达到预期水平，则固定资产投入使用后带来的新增效益可能无法弥补计提折旧的金额。公司未来存在因固定资产计提折旧而给财务报表带来负面影响的风险。 </w:t>
      </w:r>
    </w:p>
    <w:p>
      <w:pPr>
        <w:pStyle w:val="BodyText"/>
        <w:spacing w:line="268" w:lineRule="exact"/>
        <w:ind w:left="558"/>
      </w:pPr>
      <w:r>
        <w:rPr/>
        <w:t>（四）市场开拓风险 </w:t>
      </w:r>
    </w:p>
    <w:p>
      <w:pPr>
        <w:pStyle w:val="BodyText"/>
        <w:spacing w:line="364" w:lineRule="auto" w:before="139"/>
        <w:ind w:left="138" w:right="204" w:firstLine="420"/>
      </w:pPr>
      <w:r>
        <w:rPr>
          <w:spacing w:val="-13"/>
        </w:rPr>
        <w:t>公司 </w:t>
      </w:r>
      <w:r>
        <w:rPr>
          <w:spacing w:val="-1"/>
        </w:rPr>
        <w:t>2015</w:t>
      </w:r>
      <w:r>
        <w:rPr>
          <w:spacing w:val="-6"/>
        </w:rPr>
        <w:t> 年完成非公开发行后，在曲轴、离合器、齿轮和精密锻件业务方面的投入不断加大，</w:t>
      </w:r>
      <w:r>
        <w:rPr>
          <w:spacing w:val="-102"/>
        </w:rPr>
        <w:t> </w:t>
      </w:r>
      <w:r>
        <w:rPr/>
        <w:t>需要不断的开发新产品和新市场来提高营业收入和利润。公司上述新产品领域的下游厂商在选择配套供应商时，均要对其生产工艺、产品质量进行严格的检验和认证。虽然公司产品已经获得了许多知名发动机厂商和汽车生产商的配套认证，公司具备汽车及内燃机零部件生产、质量控制的经验，</w:t>
      </w:r>
      <w:r>
        <w:rPr>
          <w:spacing w:val="1"/>
        </w:rPr>
        <w:t> </w:t>
      </w:r>
      <w:r>
        <w:rPr/>
        <w:t>但公司仍存在市场开拓与维护风险。 </w:t>
      </w:r>
    </w:p>
    <w:p>
      <w:pPr>
        <w:pStyle w:val="BodyText"/>
        <w:spacing w:line="364" w:lineRule="auto"/>
        <w:ind w:left="138" w:right="309" w:firstLine="420"/>
        <w:jc w:val="both"/>
      </w:pPr>
      <w:r>
        <w:rPr>
          <w:spacing w:val="-13"/>
        </w:rPr>
        <w:t>公司 </w:t>
      </w:r>
      <w:r>
        <w:rPr>
          <w:spacing w:val="-1"/>
        </w:rPr>
        <w:t>2021</w:t>
      </w:r>
      <w:r>
        <w:rPr>
          <w:spacing w:val="-6"/>
        </w:rPr>
        <w:t> 年完成非公开发行后，</w:t>
      </w:r>
      <w:r>
        <w:rPr/>
        <w:t>2022</w:t>
      </w:r>
      <w:r>
        <w:rPr>
          <w:spacing w:val="-23"/>
        </w:rPr>
        <w:t> 年 </w:t>
      </w:r>
      <w:r>
        <w:rPr/>
        <w:t>4</w:t>
      </w:r>
      <w:r>
        <w:rPr>
          <w:spacing w:val="-6"/>
        </w:rPr>
        <w:t> 月募集资金投资项目由“大型曲轴精密锻造生产线</w:t>
      </w:r>
      <w:r>
        <w:rPr>
          <w:spacing w:val="-10"/>
        </w:rPr>
        <w:t>项目”变更为“新能源汽车电驱动系统高精密齿轮智能制造建设项目</w:t>
      </w:r>
      <w:r>
        <w:rPr>
          <w:spacing w:val="-3"/>
        </w:rPr>
        <w:t>（</w:t>
      </w:r>
      <w:r>
        <w:rPr>
          <w:spacing w:val="-2"/>
        </w:rPr>
        <w:t>一期</w:t>
      </w:r>
      <w:r>
        <w:rPr>
          <w:spacing w:val="-29"/>
        </w:rPr>
        <w:t>）”，</w:t>
      </w:r>
      <w:r>
        <w:rPr>
          <w:spacing w:val="-3"/>
        </w:rPr>
        <w:t>目前该项目仍处于</w:t>
      </w:r>
      <w:r>
        <w:rPr/>
        <w:t>前期建设阶段，未来市场供需实际情况、产品和主要原材料的实际价格、技术的先进性和可行性等存在的不确定性，以及未来政策调整及市场环境变化等，可能会导致产品产销存在达不到预期目标的风险。 </w:t>
      </w:r>
    </w:p>
    <w:p>
      <w:pPr>
        <w:pStyle w:val="BodyText"/>
        <w:spacing w:line="267" w:lineRule="exact"/>
        <w:ind w:left="558"/>
      </w:pPr>
      <w:r>
        <w:rPr/>
        <w:t>（五）股市风险 </w:t>
      </w:r>
    </w:p>
    <w:p>
      <w:pPr>
        <w:pStyle w:val="BodyText"/>
        <w:spacing w:line="364" w:lineRule="auto" w:before="137"/>
        <w:ind w:left="138" w:right="310" w:firstLine="420"/>
        <w:jc w:val="both"/>
      </w:pPr>
      <w:r>
        <w:rPr/>
        <w:t>股票市场价格的波动，不仅取决于企业的经营业绩，还受宏观经济、银行利率、市场资金供求状况、投资者心理预期等因素的影响。此外，随着经济全球化的深入，国内市场也会随着国际经济形势的变化而波动。敬请广大投资者注意投资风险，谨慎参与投资。 </w:t>
      </w:r>
    </w:p>
    <w:p>
      <w:pPr>
        <w:pStyle w:val="BodyText"/>
        <w:spacing w:line="269" w:lineRule="exact"/>
        <w:ind w:left="138"/>
      </w:pPr>
      <w:r>
        <w:rPr>
          <w:w w:val="100"/>
        </w:rPr>
        <w:t> </w:t>
      </w:r>
    </w:p>
    <w:p>
      <w:pPr>
        <w:pStyle w:val="BodyText"/>
        <w:spacing w:before="62"/>
        <w:ind w:left="138"/>
      </w:pPr>
      <w:r>
        <w:rPr/>
        <w:t>(五)其他</w:t>
      </w:r>
    </w:p>
    <w:p>
      <w:pPr>
        <w:pStyle w:val="BodyText"/>
        <w:spacing w:before="65"/>
        <w:ind w:left="138"/>
      </w:pPr>
      <w:r>
        <w:rPr>
          <w:spacing w:val="11"/>
        </w:rPr>
        <w:t>□适用 √不适用</w:t>
      </w:r>
      <w:r>
        <w:rPr>
          <w:spacing w:val="-3"/>
        </w:rPr>
        <w:t> </w:t>
      </w:r>
      <w:r>
        <w:rPr/>
        <w:t> </w:t>
      </w:r>
    </w:p>
    <w:p>
      <w:pPr>
        <w:pStyle w:val="BodyText"/>
        <w:spacing w:before="2"/>
        <w:ind w:left="138"/>
      </w:pPr>
      <w:r>
        <w:rPr>
          <w:w w:val="100"/>
        </w:rPr>
        <w:t> </w:t>
      </w:r>
    </w:p>
    <w:p>
      <w:pPr>
        <w:pStyle w:val="BodyText"/>
        <w:spacing w:before="62"/>
        <w:ind w:left="138"/>
      </w:pPr>
      <w:r>
        <w:rPr/>
        <w:t>七、公司因不适用准则规定或国家秘密、商业秘密等特殊原因，未按准则披露的情况和原因说明</w:t>
      </w:r>
    </w:p>
    <w:p>
      <w:pPr>
        <w:pStyle w:val="BodyText"/>
        <w:spacing w:before="65"/>
        <w:ind w:left="138"/>
      </w:pPr>
      <w:r>
        <w:rPr>
          <w:spacing w:val="11"/>
        </w:rPr>
        <w:t>□适用 √不适用</w:t>
      </w:r>
      <w:r>
        <w:rPr>
          <w:spacing w:val="-3"/>
        </w:rPr>
        <w:t> </w:t>
      </w:r>
      <w:r>
        <w:rPr/>
        <w:t> </w:t>
      </w:r>
    </w:p>
    <w:p>
      <w:pPr>
        <w:spacing w:after="0"/>
        <w:sectPr>
          <w:pgSz w:w="11910" w:h="16840"/>
          <w:pgMar w:header="882" w:footer="1195" w:top="1340" w:bottom="1380" w:left="1280" w:right="1100"/>
        </w:sectPr>
      </w:pPr>
    </w:p>
    <w:p>
      <w:pPr>
        <w:pStyle w:val="Heading1"/>
        <w:spacing w:line="481" w:lineRule="exact"/>
        <w:ind w:left="3466" w:right="3644"/>
      </w:pPr>
      <w:bookmarkStart w:name="_bookmark3" w:id="4"/>
      <w:bookmarkEnd w:id="4"/>
      <w:r>
        <w:rPr>
          <w:b w:val="0"/>
        </w:rPr>
      </w:r>
      <w:r>
        <w:rPr/>
        <w:t>第四节      公司治理</w:t>
      </w:r>
    </w:p>
    <w:p>
      <w:pPr>
        <w:pStyle w:val="BodyText"/>
        <w:spacing w:before="185"/>
        <w:ind w:left="138"/>
      </w:pPr>
      <w:r>
        <w:rPr>
          <w:spacing w:val="-11"/>
        </w:rPr>
        <w:t>一、 公司治理相关情况说明</w:t>
      </w:r>
    </w:p>
    <w:p>
      <w:pPr>
        <w:pStyle w:val="BodyText"/>
        <w:spacing w:before="62"/>
        <w:ind w:left="138"/>
      </w:pPr>
      <w:r>
        <w:rPr>
          <w:spacing w:val="11"/>
        </w:rPr>
        <w:t>√适用 □不适用</w:t>
      </w:r>
      <w:r>
        <w:rPr>
          <w:spacing w:val="-3"/>
        </w:rPr>
        <w:t> </w:t>
      </w:r>
      <w:r>
        <w:rPr/>
        <w:t> </w:t>
      </w:r>
    </w:p>
    <w:p>
      <w:pPr>
        <w:pStyle w:val="BodyText"/>
        <w:spacing w:line="364" w:lineRule="auto" w:before="5"/>
        <w:ind w:left="138" w:right="310" w:firstLine="420"/>
        <w:jc w:val="both"/>
      </w:pPr>
      <w:r>
        <w:rPr>
          <w:spacing w:val="-14"/>
        </w:rPr>
        <w:t>报告期内，公司严格按照《公司法》、《证券法》、《上市公司治理准则》、《上海证券交易所</w:t>
      </w:r>
      <w:r>
        <w:rPr/>
        <w:t>股票上市规则》等法律法规及相关规则，履行信息披露义务，不断完善公司治理结构，建立健全内部管理和控制制度体系，规范公司运作，以确保公司股东利益的最大化。目前，公司法人治理结构符合现代企业制度和《上市公司治理准则》的要求，公司治理与《公司法》和中国证监会相关规定和要求不存在差异。 </w:t>
      </w:r>
    </w:p>
    <w:p>
      <w:pPr>
        <w:pStyle w:val="BodyText"/>
        <w:spacing w:line="267" w:lineRule="exact"/>
        <w:ind w:left="558"/>
      </w:pPr>
      <w:r>
        <w:rPr/>
        <w:t>1、关于股东与股东大会 </w:t>
      </w:r>
    </w:p>
    <w:p>
      <w:pPr>
        <w:pStyle w:val="BodyText"/>
        <w:spacing w:line="364" w:lineRule="auto" w:before="139"/>
        <w:ind w:left="138" w:right="310" w:firstLine="420"/>
        <w:jc w:val="both"/>
      </w:pPr>
      <w:r>
        <w:rPr/>
        <w:t>公司严格按照《公司法》等法律法规和《公司章程》、《股东大会议事规则》的规定和要求召集、召开股东大会，保证股东在股东大会上充分表达自己的意见并有效行使表决权。确保所有股东享有平等地位，保障所有股东的权利和义务。 </w:t>
      </w:r>
    </w:p>
    <w:p>
      <w:pPr>
        <w:pStyle w:val="BodyText"/>
        <w:ind w:left="558"/>
      </w:pPr>
      <w:r>
        <w:rPr/>
        <w:t>2、关于董事与董事会 </w:t>
      </w:r>
    </w:p>
    <w:p>
      <w:pPr>
        <w:pStyle w:val="BodyText"/>
        <w:spacing w:line="364" w:lineRule="auto" w:before="139"/>
        <w:ind w:left="138" w:right="309" w:firstLine="420"/>
        <w:jc w:val="both"/>
      </w:pPr>
      <w:r>
        <w:rPr/>
        <w:t>公司依据有关法律法规和《公司章程》规定，制订了《董事会议事规则》和董事会各专门委员会工作细则等制度。公司董事会严格按照相关规定对权限范围内的重大事项履行相应的审议程序，</w:t>
      </w:r>
      <w:r>
        <w:rPr>
          <w:spacing w:val="-103"/>
        </w:rPr>
        <w:t> </w:t>
      </w:r>
      <w:r>
        <w:rPr/>
        <w:t>认真贯彻股东大会各项决议。各专门委员会按各自职责分别召开会议，对公司的发展战略、重大资本运作、高管人员的薪酬与考核等提出意见和建议，有效促进了董事会的规范运作和科学决策。 </w:t>
      </w:r>
    </w:p>
    <w:p>
      <w:pPr>
        <w:pStyle w:val="BodyText"/>
        <w:spacing w:line="364" w:lineRule="auto"/>
        <w:ind w:left="138" w:right="309" w:firstLine="420"/>
        <w:jc w:val="both"/>
      </w:pPr>
      <w:r>
        <w:rPr>
          <w:spacing w:val="-6"/>
        </w:rPr>
        <w:t>目前，公司董事会由 </w:t>
      </w:r>
      <w:r>
        <w:rPr/>
        <w:t>9</w:t>
      </w:r>
      <w:r>
        <w:rPr>
          <w:spacing w:val="-10"/>
        </w:rPr>
        <w:t> 名成员组成，其中：独立董事 </w:t>
      </w:r>
      <w:r>
        <w:rPr/>
        <w:t>3</w:t>
      </w:r>
      <w:r>
        <w:rPr>
          <w:spacing w:val="-7"/>
        </w:rPr>
        <w:t> 名，董事会下设战略委员会、薪酬与考</w:t>
      </w:r>
      <w:r>
        <w:rPr/>
        <w:t>核委员会、提名委员会和审计委员会四个专门委员会，董事会及各专门委员会的人员构成符合《关于在上市公司建立独立董事制度的指导意见》的要求。 </w:t>
      </w:r>
    </w:p>
    <w:p>
      <w:pPr>
        <w:pStyle w:val="BodyText"/>
        <w:spacing w:line="267" w:lineRule="exact"/>
        <w:ind w:left="558"/>
      </w:pPr>
      <w:r>
        <w:rPr/>
        <w:t>3、关于监事与监事会 </w:t>
      </w:r>
    </w:p>
    <w:p>
      <w:pPr>
        <w:pStyle w:val="BodyText"/>
        <w:spacing w:line="364" w:lineRule="auto" w:before="140"/>
        <w:ind w:left="138" w:right="309" w:firstLine="420"/>
        <w:jc w:val="both"/>
      </w:pPr>
      <w:r>
        <w:rPr>
          <w:spacing w:val="-6"/>
        </w:rPr>
        <w:t>目前，公司监事会由 </w:t>
      </w:r>
      <w:r>
        <w:rPr/>
        <w:t>3</w:t>
      </w:r>
      <w:r>
        <w:rPr>
          <w:spacing w:val="-10"/>
        </w:rPr>
        <w:t> 名成员组成，其中：职工监事 </w:t>
      </w:r>
      <w:r>
        <w:rPr/>
        <w:t>1</w:t>
      </w:r>
      <w:r>
        <w:rPr>
          <w:spacing w:val="-7"/>
        </w:rPr>
        <w:t> 名，监事会的人员构成符合《公司法》</w:t>
      </w:r>
      <w:r>
        <w:rPr>
          <w:spacing w:val="-14"/>
        </w:rPr>
        <w:t>等法律法规要求。公司监事会能依据《公司章程》和《监事会议事规则》的规定，认真履行规定的职</w:t>
      </w:r>
      <w:r>
        <w:rPr/>
        <w:t>责，对公司董事会的规范运作、公司财务制度和经营情况、公司董事和高级管理人员履行职责的合法合规性进行监督。 </w:t>
      </w:r>
    </w:p>
    <w:p>
      <w:pPr>
        <w:pStyle w:val="BodyText"/>
        <w:spacing w:line="265" w:lineRule="exact"/>
        <w:ind w:left="558"/>
      </w:pPr>
      <w:r>
        <w:rPr/>
        <w:t>4、关于信息披露与透明度 </w:t>
      </w:r>
    </w:p>
    <w:p>
      <w:pPr>
        <w:pStyle w:val="BodyText"/>
        <w:spacing w:line="364" w:lineRule="auto" w:before="141"/>
        <w:ind w:left="138" w:right="310" w:firstLine="420"/>
        <w:jc w:val="both"/>
      </w:pPr>
      <w:r>
        <w:rPr>
          <w:spacing w:val="-7"/>
        </w:rPr>
        <w:t>公司严格按照《信息披露管理制度》、《内幕信息知情人登记管理制度》、《外部信息使用人管</w:t>
      </w:r>
      <w:r>
        <w:rPr>
          <w:spacing w:val="-15"/>
        </w:rPr>
        <w:t>理制度》等相关规定，真实、准确、及时、完整地进行信息披露，公平对待所有股东，确保其享有平</w:t>
      </w:r>
      <w:r>
        <w:rPr/>
        <w:t>等的知情权。 </w:t>
      </w:r>
    </w:p>
    <w:p>
      <w:pPr>
        <w:pStyle w:val="BodyText"/>
        <w:spacing w:line="267" w:lineRule="exact"/>
        <w:ind w:left="558"/>
      </w:pPr>
      <w:r>
        <w:rPr/>
        <w:t>5、关于投资者关系及相关利益者 </w:t>
      </w:r>
    </w:p>
    <w:p>
      <w:pPr>
        <w:pStyle w:val="BodyText"/>
        <w:spacing w:line="364" w:lineRule="auto" w:before="141"/>
        <w:ind w:left="138" w:right="310" w:firstLine="420"/>
        <w:jc w:val="both"/>
      </w:pPr>
      <w:r>
        <w:rPr/>
        <w:t>公司严格按照《投资者关系管理办法》以及《董事会秘书工作细则》等相关规定，加强公司与投资者之间的沟通，增进投资者对公司的了解和认同，提升公司治理水平，保护投资者合法权益。公司重视社会责任，维护利益相关者的合法权利，促进公司和社会的共同发展。 </w:t>
      </w:r>
    </w:p>
    <w:p>
      <w:pPr>
        <w:pStyle w:val="BodyText"/>
        <w:spacing w:line="266" w:lineRule="exact"/>
        <w:ind w:left="138"/>
      </w:pPr>
      <w:r>
        <w:rPr>
          <w:w w:val="100"/>
        </w:rPr>
        <w:t> </w:t>
      </w:r>
    </w:p>
    <w:p>
      <w:pPr>
        <w:spacing w:after="0" w:line="266" w:lineRule="exact"/>
        <w:sectPr>
          <w:pgSz w:w="11910" w:h="16840"/>
          <w:pgMar w:header="882" w:footer="1195" w:top="1340" w:bottom="1380" w:left="1280" w:right="1100"/>
        </w:sectPr>
      </w:pPr>
    </w:p>
    <w:p>
      <w:pPr>
        <w:pStyle w:val="BodyText"/>
        <w:spacing w:line="242" w:lineRule="auto" w:before="61"/>
        <w:ind w:left="138" w:right="348"/>
      </w:pPr>
      <w:r>
        <w:rPr/>
        <w:t>公司治理与法律、行政法规和中国证监会关于上市公司治理的规定是否存在重大差异；如有重大差异，应当说明原因 </w:t>
      </w:r>
    </w:p>
    <w:p>
      <w:pPr>
        <w:pStyle w:val="BodyText"/>
        <w:spacing w:before="2"/>
        <w:ind w:left="138"/>
      </w:pPr>
      <w:r>
        <w:rPr>
          <w:spacing w:val="-1"/>
        </w:rPr>
        <w:t>□适用 √不适用</w:t>
      </w:r>
      <w:r>
        <w:rPr>
          <w:spacing w:val="-3"/>
        </w:rPr>
        <w:t> </w:t>
      </w:r>
      <w:r>
        <w:rPr/>
        <w:t> </w:t>
      </w:r>
    </w:p>
    <w:p>
      <w:pPr>
        <w:pStyle w:val="BodyText"/>
        <w:spacing w:before="2"/>
        <w:ind w:left="138"/>
      </w:pPr>
      <w:r>
        <w:rPr>
          <w:w w:val="100"/>
        </w:rPr>
        <w:t> </w:t>
      </w:r>
    </w:p>
    <w:p>
      <w:pPr>
        <w:pStyle w:val="BodyText"/>
        <w:spacing w:line="242" w:lineRule="auto" w:before="65"/>
        <w:ind w:left="590" w:right="312" w:hanging="452"/>
      </w:pPr>
      <w:r>
        <w:rPr>
          <w:spacing w:val="-9"/>
        </w:rPr>
        <w:t>二、 公司控股股东、实际控制人在保证公司资产、人员、财务、机构、业务等方面独立性的具体措</w:t>
      </w:r>
      <w:r>
        <w:rPr/>
        <w:t>施，以及影响公司独立性而采取的解决方案、工作进度及后续工作计划</w:t>
      </w:r>
    </w:p>
    <w:p>
      <w:pPr>
        <w:pStyle w:val="BodyText"/>
        <w:spacing w:before="61"/>
        <w:ind w:left="138"/>
      </w:pPr>
      <w:r>
        <w:rPr>
          <w:spacing w:val="11"/>
        </w:rPr>
        <w:t>□适用 √不适用</w:t>
      </w:r>
      <w:r>
        <w:rPr>
          <w:spacing w:val="-3"/>
        </w:rPr>
        <w:t> </w:t>
      </w:r>
      <w:r>
        <w:rPr/>
        <w:t> </w:t>
      </w:r>
    </w:p>
    <w:p>
      <w:pPr>
        <w:pStyle w:val="BodyText"/>
        <w:spacing w:before="2"/>
        <w:ind w:left="138"/>
      </w:pPr>
      <w:r>
        <w:rPr>
          <w:w w:val="100"/>
        </w:rPr>
        <w:t> </w:t>
      </w:r>
    </w:p>
    <w:p>
      <w:pPr>
        <w:pStyle w:val="BodyText"/>
        <w:spacing w:line="242" w:lineRule="auto" w:before="5"/>
        <w:ind w:left="138" w:right="348"/>
      </w:pPr>
      <w:r>
        <w:rPr/>
        <w:t>控股股东、实际控制人及其控制的其他单位从事与公司相同或者相近业务的情况，以及同业竞争或者同业竞争情况发生较大变化对公司的影响、已采取的解决措施、解决进展以及后续解决计划 </w:t>
      </w:r>
    </w:p>
    <w:p>
      <w:pPr>
        <w:pStyle w:val="BodyText"/>
        <w:spacing w:before="1"/>
        <w:ind w:left="138"/>
      </w:pPr>
      <w:r>
        <w:rPr>
          <w:spacing w:val="11"/>
        </w:rPr>
        <w:t>□适用 √不适用</w:t>
      </w:r>
      <w:r>
        <w:rPr>
          <w:spacing w:val="-3"/>
        </w:rPr>
        <w:t> </w:t>
      </w:r>
      <w:r>
        <w:rPr/>
        <w:t> </w:t>
      </w:r>
    </w:p>
    <w:p>
      <w:pPr>
        <w:pStyle w:val="BodyText"/>
        <w:spacing w:before="2"/>
        <w:ind w:left="138"/>
      </w:pPr>
      <w:r>
        <w:rPr>
          <w:w w:val="100"/>
        </w:rPr>
        <w:t> </w:t>
      </w:r>
    </w:p>
    <w:p>
      <w:pPr>
        <w:pStyle w:val="BodyText"/>
        <w:spacing w:before="65"/>
        <w:ind w:left="138"/>
      </w:pPr>
      <w:r>
        <w:rPr>
          <w:spacing w:val="-11"/>
        </w:rPr>
        <w:t>三、 股东大会情况简介</w:t>
      </w:r>
    </w:p>
    <w:p>
      <w:pPr>
        <w:pStyle w:val="BodyText"/>
        <w:spacing w:before="9"/>
        <w:ind w:left="0"/>
        <w:rPr>
          <w:sz w:val="4"/>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915"/>
        <w:gridCol w:w="2000"/>
        <w:gridCol w:w="1136"/>
        <w:gridCol w:w="4083"/>
      </w:tblGrid>
      <w:tr>
        <w:trPr>
          <w:trHeight w:val="1017" w:hRule="atLeast"/>
        </w:trPr>
        <w:tc>
          <w:tcPr>
            <w:tcW w:w="929" w:type="dxa"/>
          </w:tcPr>
          <w:p>
            <w:pPr>
              <w:pStyle w:val="TableParagraph"/>
              <w:spacing w:before="6"/>
              <w:jc w:val="left"/>
              <w:rPr>
                <w:sz w:val="18"/>
              </w:rPr>
            </w:pPr>
          </w:p>
          <w:p>
            <w:pPr>
              <w:pStyle w:val="TableParagraph"/>
              <w:spacing w:line="244" w:lineRule="auto" w:before="0"/>
              <w:ind w:left="357" w:right="134" w:hanging="209"/>
              <w:jc w:val="left"/>
              <w:rPr>
                <w:sz w:val="21"/>
              </w:rPr>
            </w:pPr>
            <w:r>
              <w:rPr>
                <w:sz w:val="21"/>
              </w:rPr>
              <w:t>会议届次 </w:t>
            </w:r>
          </w:p>
        </w:tc>
        <w:tc>
          <w:tcPr>
            <w:tcW w:w="915" w:type="dxa"/>
          </w:tcPr>
          <w:p>
            <w:pPr>
              <w:pStyle w:val="TableParagraph"/>
              <w:spacing w:before="6"/>
              <w:jc w:val="left"/>
              <w:rPr>
                <w:sz w:val="18"/>
              </w:rPr>
            </w:pPr>
          </w:p>
          <w:p>
            <w:pPr>
              <w:pStyle w:val="TableParagraph"/>
              <w:spacing w:line="244" w:lineRule="auto" w:before="0"/>
              <w:ind w:left="349" w:right="128" w:hanging="209"/>
              <w:jc w:val="left"/>
              <w:rPr>
                <w:sz w:val="21"/>
              </w:rPr>
            </w:pPr>
            <w:r>
              <w:rPr>
                <w:sz w:val="21"/>
              </w:rPr>
              <w:t>召开日期 </w:t>
            </w:r>
          </w:p>
        </w:tc>
        <w:tc>
          <w:tcPr>
            <w:tcW w:w="2000" w:type="dxa"/>
          </w:tcPr>
          <w:p>
            <w:pPr>
              <w:pStyle w:val="TableParagraph"/>
              <w:spacing w:before="6"/>
              <w:jc w:val="left"/>
              <w:rPr>
                <w:sz w:val="18"/>
              </w:rPr>
            </w:pPr>
          </w:p>
          <w:p>
            <w:pPr>
              <w:pStyle w:val="TableParagraph"/>
              <w:spacing w:line="244" w:lineRule="auto" w:before="0"/>
              <w:ind w:left="368" w:right="148" w:hanging="212"/>
              <w:jc w:val="left"/>
              <w:rPr>
                <w:sz w:val="21"/>
              </w:rPr>
            </w:pPr>
            <w:r>
              <w:rPr>
                <w:spacing w:val="-1"/>
                <w:sz w:val="21"/>
              </w:rPr>
              <w:t>决议刊登的指定网</w:t>
            </w:r>
            <w:r>
              <w:rPr>
                <w:sz w:val="21"/>
              </w:rPr>
              <w:t>站的查询索引 </w:t>
            </w:r>
          </w:p>
        </w:tc>
        <w:tc>
          <w:tcPr>
            <w:tcW w:w="1136" w:type="dxa"/>
          </w:tcPr>
          <w:p>
            <w:pPr>
              <w:pStyle w:val="TableParagraph"/>
              <w:spacing w:line="242" w:lineRule="auto" w:before="102"/>
              <w:ind w:left="145" w:right="136"/>
              <w:jc w:val="center"/>
              <w:rPr>
                <w:sz w:val="21"/>
              </w:rPr>
            </w:pPr>
            <w:r>
              <w:rPr>
                <w:spacing w:val="-1"/>
                <w:sz w:val="21"/>
              </w:rPr>
              <w:t>决议刊登的披露日</w:t>
            </w:r>
            <w:r>
              <w:rPr>
                <w:sz w:val="21"/>
              </w:rPr>
              <w:t>期 </w:t>
            </w:r>
          </w:p>
        </w:tc>
        <w:tc>
          <w:tcPr>
            <w:tcW w:w="4083" w:type="dxa"/>
          </w:tcPr>
          <w:p>
            <w:pPr>
              <w:pStyle w:val="TableParagraph"/>
              <w:spacing w:before="2"/>
              <w:jc w:val="left"/>
              <w:rPr>
                <w:sz w:val="29"/>
              </w:rPr>
            </w:pPr>
          </w:p>
          <w:p>
            <w:pPr>
              <w:pStyle w:val="TableParagraph"/>
              <w:spacing w:before="0"/>
              <w:ind w:left="1653" w:right="1544"/>
              <w:jc w:val="center"/>
              <w:rPr>
                <w:sz w:val="21"/>
              </w:rPr>
            </w:pPr>
            <w:r>
              <w:rPr>
                <w:spacing w:val="-1"/>
                <w:sz w:val="21"/>
              </w:rPr>
              <w:t>会议决议</w:t>
            </w:r>
            <w:r>
              <w:rPr>
                <w:sz w:val="21"/>
              </w:rPr>
              <w:t> </w:t>
            </w:r>
          </w:p>
        </w:tc>
      </w:tr>
      <w:tr>
        <w:trPr>
          <w:trHeight w:val="5436" w:hRule="atLeast"/>
        </w:trPr>
        <w:tc>
          <w:tcPr>
            <w:tcW w:w="929" w:type="dxa"/>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3"/>
              <w:jc w:val="left"/>
              <w:rPr>
                <w:sz w:val="26"/>
              </w:rPr>
            </w:pPr>
          </w:p>
          <w:p>
            <w:pPr>
              <w:pStyle w:val="TableParagraph"/>
              <w:spacing w:before="0"/>
              <w:ind w:left="107"/>
              <w:jc w:val="left"/>
              <w:rPr>
                <w:sz w:val="21"/>
              </w:rPr>
            </w:pPr>
            <w:r>
              <w:rPr>
                <w:rFonts w:ascii="Calibri" w:eastAsia="Calibri"/>
                <w:sz w:val="21"/>
              </w:rPr>
              <w:t>2021</w:t>
            </w:r>
            <w:r>
              <w:rPr>
                <w:rFonts w:ascii="Calibri" w:eastAsia="Calibri"/>
                <w:spacing w:val="30"/>
                <w:sz w:val="21"/>
              </w:rPr>
              <w:t> </w:t>
            </w:r>
            <w:r>
              <w:rPr>
                <w:sz w:val="21"/>
              </w:rPr>
              <w:t>年</w:t>
            </w:r>
          </w:p>
          <w:p>
            <w:pPr>
              <w:pStyle w:val="TableParagraph"/>
              <w:spacing w:line="244" w:lineRule="auto" w:before="3"/>
              <w:ind w:left="107" w:right="53"/>
              <w:jc w:val="left"/>
              <w:rPr>
                <w:sz w:val="21"/>
              </w:rPr>
            </w:pPr>
            <w:r>
              <w:rPr>
                <w:spacing w:val="26"/>
                <w:sz w:val="21"/>
              </w:rPr>
              <w:t>年度股</w:t>
            </w:r>
            <w:r>
              <w:rPr>
                <w:sz w:val="21"/>
              </w:rPr>
              <w:t>东大会 </w:t>
            </w:r>
          </w:p>
        </w:tc>
        <w:tc>
          <w:tcPr>
            <w:tcW w:w="915"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3"/>
              <w:jc w:val="left"/>
              <w:rPr>
                <w:sz w:val="20"/>
              </w:rPr>
            </w:pPr>
          </w:p>
          <w:p>
            <w:pPr>
              <w:pStyle w:val="TableParagraph"/>
              <w:spacing w:before="0"/>
              <w:ind w:left="107"/>
              <w:jc w:val="left"/>
              <w:rPr>
                <w:sz w:val="21"/>
              </w:rPr>
            </w:pPr>
            <w:r>
              <w:rPr>
                <w:sz w:val="21"/>
              </w:rPr>
              <w:t>2022</w:t>
            </w:r>
            <w:r>
              <w:rPr>
                <w:spacing w:val="-18"/>
                <w:sz w:val="21"/>
              </w:rPr>
              <w:t> 年</w:t>
            </w:r>
          </w:p>
          <w:p>
            <w:pPr>
              <w:pStyle w:val="TableParagraph"/>
              <w:spacing w:before="3"/>
              <w:ind w:left="107"/>
              <w:jc w:val="left"/>
              <w:rPr>
                <w:sz w:val="21"/>
              </w:rPr>
            </w:pPr>
            <w:r>
              <w:rPr>
                <w:sz w:val="21"/>
              </w:rPr>
              <w:t>4</w:t>
            </w:r>
            <w:r>
              <w:rPr>
                <w:spacing w:val="-12"/>
                <w:sz w:val="21"/>
              </w:rPr>
              <w:t> 月 </w:t>
            </w:r>
            <w:r>
              <w:rPr>
                <w:sz w:val="21"/>
              </w:rPr>
              <w:t>19</w:t>
            </w:r>
          </w:p>
          <w:p>
            <w:pPr>
              <w:pStyle w:val="TableParagraph"/>
              <w:spacing w:before="4"/>
              <w:ind w:left="107"/>
              <w:jc w:val="left"/>
              <w:rPr>
                <w:sz w:val="21"/>
              </w:rPr>
            </w:pPr>
            <w:r>
              <w:rPr>
                <w:sz w:val="21"/>
              </w:rPr>
              <w:t>日 </w:t>
            </w:r>
          </w:p>
        </w:tc>
        <w:tc>
          <w:tcPr>
            <w:tcW w:w="2000"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7"/>
              <w:jc w:val="left"/>
              <w:rPr>
                <w:sz w:val="29"/>
              </w:rPr>
            </w:pPr>
          </w:p>
          <w:p>
            <w:pPr>
              <w:pStyle w:val="TableParagraph"/>
              <w:spacing w:line="244" w:lineRule="auto" w:before="0"/>
              <w:ind w:left="106" w:right="95"/>
              <w:jc w:val="left"/>
              <w:rPr>
                <w:sz w:val="21"/>
              </w:rPr>
            </w:pPr>
            <w:r>
              <w:rPr>
                <w:spacing w:val="10"/>
                <w:sz w:val="21"/>
              </w:rPr>
              <w:t>上海证券交易所网</w:t>
            </w:r>
            <w:r>
              <w:rPr>
                <w:spacing w:val="-7"/>
                <w:sz w:val="21"/>
              </w:rPr>
              <w:t>站 </w:t>
            </w:r>
            <w:hyperlink r:id="rId9">
              <w:r>
                <w:rPr>
                  <w:sz w:val="21"/>
                </w:rPr>
                <w:t>www.sse.com.cn</w:t>
              </w:r>
            </w:hyperlink>
          </w:p>
          <w:p>
            <w:pPr>
              <w:pStyle w:val="TableParagraph"/>
              <w:spacing w:line="244" w:lineRule="auto" w:before="0"/>
              <w:ind w:left="106" w:right="-15"/>
              <w:jc w:val="left"/>
              <w:rPr>
                <w:sz w:val="21"/>
              </w:rPr>
            </w:pPr>
            <w:r>
              <w:rPr>
                <w:sz w:val="21"/>
              </w:rPr>
              <w:t>（ 公 告 编 号 ：</w:t>
            </w:r>
            <w:r>
              <w:rPr>
                <w:spacing w:val="1"/>
                <w:sz w:val="21"/>
              </w:rPr>
              <w:t> </w:t>
            </w:r>
            <w:r>
              <w:rPr>
                <w:sz w:val="21"/>
              </w:rPr>
              <w:t>2022-036） </w:t>
            </w:r>
          </w:p>
        </w:tc>
        <w:tc>
          <w:tcPr>
            <w:tcW w:w="113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40"/>
              <w:ind w:left="106"/>
              <w:jc w:val="left"/>
              <w:rPr>
                <w:sz w:val="21"/>
              </w:rPr>
            </w:pPr>
            <w:r>
              <w:rPr>
                <w:sz w:val="21"/>
              </w:rPr>
              <w:t>2022</w:t>
            </w:r>
            <w:r>
              <w:rPr>
                <w:spacing w:val="-9"/>
                <w:sz w:val="21"/>
              </w:rPr>
              <w:t> 年 </w:t>
            </w:r>
            <w:r>
              <w:rPr>
                <w:sz w:val="21"/>
              </w:rPr>
              <w:t>4</w:t>
            </w:r>
          </w:p>
          <w:p>
            <w:pPr>
              <w:pStyle w:val="TableParagraph"/>
              <w:spacing w:before="3"/>
              <w:ind w:left="106"/>
              <w:jc w:val="left"/>
              <w:rPr>
                <w:sz w:val="21"/>
              </w:rPr>
            </w:pPr>
            <w:r>
              <w:rPr>
                <w:spacing w:val="-27"/>
                <w:sz w:val="21"/>
              </w:rPr>
              <w:t>月 </w:t>
            </w:r>
            <w:r>
              <w:rPr>
                <w:sz w:val="21"/>
              </w:rPr>
              <w:t>20</w:t>
            </w:r>
            <w:r>
              <w:rPr>
                <w:spacing w:val="-28"/>
                <w:sz w:val="21"/>
              </w:rPr>
              <w:t> 日</w:t>
            </w:r>
            <w:r>
              <w:rPr>
                <w:sz w:val="21"/>
              </w:rPr>
              <w:t> </w:t>
            </w:r>
          </w:p>
        </w:tc>
        <w:tc>
          <w:tcPr>
            <w:tcW w:w="4083" w:type="dxa"/>
          </w:tcPr>
          <w:p>
            <w:pPr>
              <w:pStyle w:val="TableParagraph"/>
              <w:spacing w:before="130"/>
              <w:ind w:left="106"/>
              <w:jc w:val="left"/>
              <w:rPr>
                <w:sz w:val="21"/>
              </w:rPr>
            </w:pPr>
            <w:r>
              <w:rPr>
                <w:spacing w:val="-1"/>
                <w:sz w:val="21"/>
              </w:rPr>
              <w:t>审议通过了以下议案：</w:t>
            </w:r>
            <w:r>
              <w:rPr>
                <w:sz w:val="21"/>
              </w:rPr>
              <w:t> </w:t>
            </w:r>
          </w:p>
          <w:p>
            <w:pPr>
              <w:pStyle w:val="TableParagraph"/>
              <w:spacing w:before="5"/>
              <w:ind w:left="106" w:right="-15"/>
              <w:jc w:val="left"/>
              <w:rPr>
                <w:sz w:val="21"/>
              </w:rPr>
            </w:pPr>
            <w:r>
              <w:rPr>
                <w:spacing w:val="-15"/>
                <w:sz w:val="21"/>
              </w:rPr>
              <w:t>《关于 </w:t>
            </w:r>
            <w:r>
              <w:rPr>
                <w:spacing w:val="-2"/>
                <w:sz w:val="21"/>
              </w:rPr>
              <w:t>2021</w:t>
            </w:r>
            <w:r>
              <w:rPr>
                <w:spacing w:val="-9"/>
                <w:sz w:val="21"/>
              </w:rPr>
              <w:t> 年度报告全文及摘要的议案》</w:t>
            </w:r>
            <w:r>
              <w:rPr>
                <w:sz w:val="21"/>
              </w:rPr>
              <w:t> </w:t>
            </w:r>
          </w:p>
          <w:p>
            <w:pPr>
              <w:pStyle w:val="TableParagraph"/>
              <w:spacing w:before="2"/>
              <w:ind w:left="106"/>
              <w:jc w:val="left"/>
              <w:rPr>
                <w:sz w:val="21"/>
              </w:rPr>
            </w:pPr>
            <w:r>
              <w:rPr>
                <w:spacing w:val="-14"/>
                <w:sz w:val="21"/>
              </w:rPr>
              <w:t>《关于 </w:t>
            </w:r>
            <w:r>
              <w:rPr>
                <w:spacing w:val="-1"/>
                <w:sz w:val="21"/>
              </w:rPr>
              <w:t>2021</w:t>
            </w:r>
            <w:r>
              <w:rPr>
                <w:spacing w:val="-8"/>
                <w:sz w:val="21"/>
              </w:rPr>
              <w:t> 年度财务决算的议案》</w:t>
            </w:r>
            <w:r>
              <w:rPr>
                <w:sz w:val="21"/>
              </w:rPr>
              <w:t> </w:t>
            </w:r>
          </w:p>
          <w:p>
            <w:pPr>
              <w:pStyle w:val="TableParagraph"/>
              <w:spacing w:before="5"/>
              <w:ind w:left="106"/>
              <w:jc w:val="left"/>
              <w:rPr>
                <w:sz w:val="21"/>
              </w:rPr>
            </w:pPr>
            <w:r>
              <w:rPr>
                <w:spacing w:val="-14"/>
                <w:sz w:val="21"/>
              </w:rPr>
              <w:t>《关于 </w:t>
            </w:r>
            <w:r>
              <w:rPr>
                <w:spacing w:val="-1"/>
                <w:sz w:val="21"/>
              </w:rPr>
              <w:t>2021</w:t>
            </w:r>
            <w:r>
              <w:rPr>
                <w:spacing w:val="-8"/>
                <w:sz w:val="21"/>
              </w:rPr>
              <w:t> 年度利润分配的预案》</w:t>
            </w:r>
            <w:r>
              <w:rPr>
                <w:sz w:val="21"/>
              </w:rPr>
              <w:t> </w:t>
            </w:r>
          </w:p>
          <w:p>
            <w:pPr>
              <w:pStyle w:val="TableParagraph"/>
              <w:spacing w:line="244" w:lineRule="auto" w:before="2"/>
              <w:ind w:left="106" w:right="96"/>
              <w:jc w:val="left"/>
              <w:rPr>
                <w:sz w:val="21"/>
              </w:rPr>
            </w:pPr>
            <w:r>
              <w:rPr>
                <w:spacing w:val="8"/>
                <w:sz w:val="21"/>
              </w:rPr>
              <w:t>《关于 </w:t>
            </w:r>
            <w:r>
              <w:rPr>
                <w:sz w:val="21"/>
              </w:rPr>
              <w:t>2021 年度内部控制评价报告的议案》 </w:t>
            </w:r>
          </w:p>
          <w:p>
            <w:pPr>
              <w:pStyle w:val="TableParagraph"/>
              <w:spacing w:line="265" w:lineRule="exact" w:before="0"/>
              <w:ind w:left="106" w:right="-15"/>
              <w:jc w:val="left"/>
              <w:rPr>
                <w:sz w:val="21"/>
              </w:rPr>
            </w:pPr>
            <w:r>
              <w:rPr>
                <w:spacing w:val="-15"/>
                <w:sz w:val="21"/>
              </w:rPr>
              <w:t>《关于 </w:t>
            </w:r>
            <w:r>
              <w:rPr>
                <w:spacing w:val="-2"/>
                <w:sz w:val="21"/>
              </w:rPr>
              <w:t>2021</w:t>
            </w:r>
            <w:r>
              <w:rPr>
                <w:spacing w:val="-9"/>
                <w:sz w:val="21"/>
              </w:rPr>
              <w:t> 年度董事会工作报告的议案》</w:t>
            </w:r>
            <w:r>
              <w:rPr>
                <w:sz w:val="21"/>
              </w:rPr>
              <w:t> </w:t>
            </w:r>
          </w:p>
          <w:p>
            <w:pPr>
              <w:pStyle w:val="TableParagraph"/>
              <w:spacing w:before="4"/>
              <w:ind w:left="106" w:right="-15"/>
              <w:jc w:val="left"/>
              <w:rPr>
                <w:sz w:val="21"/>
              </w:rPr>
            </w:pPr>
            <w:r>
              <w:rPr>
                <w:spacing w:val="-15"/>
                <w:sz w:val="21"/>
              </w:rPr>
              <w:t>《关于 </w:t>
            </w:r>
            <w:r>
              <w:rPr>
                <w:spacing w:val="-2"/>
                <w:sz w:val="21"/>
              </w:rPr>
              <w:t>2021</w:t>
            </w:r>
            <w:r>
              <w:rPr>
                <w:spacing w:val="-9"/>
                <w:sz w:val="21"/>
              </w:rPr>
              <w:t> 年度监事会工作报告的议案》</w:t>
            </w:r>
            <w:r>
              <w:rPr>
                <w:sz w:val="21"/>
              </w:rPr>
              <w:t> </w:t>
            </w:r>
          </w:p>
          <w:p>
            <w:pPr>
              <w:pStyle w:val="TableParagraph"/>
              <w:spacing w:line="242" w:lineRule="auto" w:before="2"/>
              <w:ind w:left="106" w:right="95"/>
              <w:jc w:val="left"/>
              <w:rPr>
                <w:sz w:val="21"/>
              </w:rPr>
            </w:pPr>
            <w:r>
              <w:rPr>
                <w:spacing w:val="-17"/>
                <w:sz w:val="21"/>
              </w:rPr>
              <w:t>《关于 </w:t>
            </w:r>
            <w:r>
              <w:rPr>
                <w:spacing w:val="-1"/>
                <w:sz w:val="21"/>
              </w:rPr>
              <w:t>2021</w:t>
            </w:r>
            <w:r>
              <w:rPr>
                <w:spacing w:val="-9"/>
                <w:sz w:val="21"/>
              </w:rPr>
              <w:t> 年度董事会审计委员会履职报</w:t>
            </w:r>
            <w:r>
              <w:rPr>
                <w:sz w:val="21"/>
              </w:rPr>
              <w:t>告的议案》 </w:t>
            </w:r>
          </w:p>
          <w:p>
            <w:pPr>
              <w:pStyle w:val="TableParagraph"/>
              <w:spacing w:line="242" w:lineRule="auto" w:before="2"/>
              <w:ind w:left="106" w:right="96"/>
              <w:jc w:val="left"/>
              <w:rPr>
                <w:sz w:val="21"/>
              </w:rPr>
            </w:pPr>
            <w:r>
              <w:rPr>
                <w:spacing w:val="8"/>
                <w:sz w:val="21"/>
              </w:rPr>
              <w:t>《关于 </w:t>
            </w:r>
            <w:r>
              <w:rPr>
                <w:sz w:val="21"/>
              </w:rPr>
              <w:t>2021 年度独立董事述职报告的议案》 </w:t>
            </w:r>
          </w:p>
          <w:p>
            <w:pPr>
              <w:pStyle w:val="TableParagraph"/>
              <w:spacing w:line="242" w:lineRule="auto"/>
              <w:ind w:left="106" w:right="95"/>
              <w:jc w:val="left"/>
              <w:rPr>
                <w:sz w:val="21"/>
              </w:rPr>
            </w:pPr>
            <w:r>
              <w:rPr>
                <w:spacing w:val="-9"/>
                <w:sz w:val="21"/>
              </w:rPr>
              <w:t>《关于募集资金 </w:t>
            </w:r>
            <w:r>
              <w:rPr>
                <w:spacing w:val="-1"/>
                <w:sz w:val="21"/>
              </w:rPr>
              <w:t>2021</w:t>
            </w:r>
            <w:r>
              <w:rPr>
                <w:spacing w:val="-9"/>
                <w:sz w:val="21"/>
              </w:rPr>
              <w:t> 年度存放与使用情况</w:t>
            </w:r>
            <w:r>
              <w:rPr>
                <w:sz w:val="21"/>
              </w:rPr>
              <w:t>专项报告的议案》 </w:t>
            </w:r>
          </w:p>
          <w:p>
            <w:pPr>
              <w:pStyle w:val="TableParagraph"/>
              <w:spacing w:line="242" w:lineRule="auto" w:before="2"/>
              <w:ind w:left="106" w:right="95"/>
              <w:jc w:val="left"/>
              <w:rPr>
                <w:sz w:val="21"/>
              </w:rPr>
            </w:pPr>
            <w:r>
              <w:rPr>
                <w:spacing w:val="-17"/>
                <w:sz w:val="21"/>
              </w:rPr>
              <w:t>《关于 </w:t>
            </w:r>
            <w:r>
              <w:rPr>
                <w:spacing w:val="-1"/>
                <w:sz w:val="21"/>
              </w:rPr>
              <w:t>2022</w:t>
            </w:r>
            <w:r>
              <w:rPr>
                <w:spacing w:val="-9"/>
                <w:sz w:val="21"/>
              </w:rPr>
              <w:t> 年度申请综合授信额度及提供</w:t>
            </w:r>
            <w:r>
              <w:rPr>
                <w:sz w:val="21"/>
              </w:rPr>
              <w:t>担保的议案》 </w:t>
            </w:r>
          </w:p>
          <w:p>
            <w:pPr>
              <w:pStyle w:val="TableParagraph"/>
              <w:ind w:left="106"/>
              <w:jc w:val="left"/>
              <w:rPr>
                <w:sz w:val="21"/>
              </w:rPr>
            </w:pPr>
            <w:r>
              <w:rPr>
                <w:spacing w:val="-1"/>
                <w:sz w:val="21"/>
              </w:rPr>
              <w:t>《关于续聘会计师事务所的议案》</w:t>
            </w:r>
            <w:r>
              <w:rPr>
                <w:sz w:val="21"/>
              </w:rPr>
              <w:t> </w:t>
            </w:r>
          </w:p>
          <w:p>
            <w:pPr>
              <w:pStyle w:val="TableParagraph"/>
              <w:spacing w:before="2"/>
              <w:ind w:left="106"/>
              <w:jc w:val="left"/>
              <w:rPr>
                <w:sz w:val="21"/>
              </w:rPr>
            </w:pPr>
            <w:r>
              <w:rPr>
                <w:spacing w:val="-1"/>
                <w:sz w:val="21"/>
              </w:rPr>
              <w:t>《关于修订公司章程的议案》</w:t>
            </w:r>
            <w:r>
              <w:rPr>
                <w:sz w:val="21"/>
              </w:rPr>
              <w:t> </w:t>
            </w:r>
          </w:p>
          <w:p>
            <w:pPr>
              <w:pStyle w:val="TableParagraph"/>
              <w:spacing w:before="5"/>
              <w:ind w:left="106"/>
              <w:jc w:val="left"/>
              <w:rPr>
                <w:sz w:val="21"/>
              </w:rPr>
            </w:pPr>
            <w:r>
              <w:rPr>
                <w:spacing w:val="-1"/>
                <w:sz w:val="21"/>
              </w:rPr>
              <w:t>《关于修订相关制度的议案》</w:t>
            </w:r>
            <w:r>
              <w:rPr>
                <w:sz w:val="21"/>
              </w:rPr>
              <w:t> </w:t>
            </w:r>
          </w:p>
        </w:tc>
      </w:tr>
      <w:tr>
        <w:trPr>
          <w:trHeight w:val="1274" w:hRule="atLeast"/>
        </w:trPr>
        <w:tc>
          <w:tcPr>
            <w:tcW w:w="929" w:type="dxa"/>
          </w:tcPr>
          <w:p>
            <w:pPr>
              <w:pStyle w:val="TableParagraph"/>
              <w:spacing w:before="94"/>
              <w:ind w:left="107"/>
              <w:jc w:val="both"/>
              <w:rPr>
                <w:sz w:val="21"/>
              </w:rPr>
            </w:pPr>
            <w:r>
              <w:rPr>
                <w:rFonts w:ascii="Calibri" w:eastAsia="Calibri"/>
                <w:sz w:val="21"/>
              </w:rPr>
              <w:t>2022</w:t>
            </w:r>
            <w:r>
              <w:rPr>
                <w:rFonts w:ascii="Calibri" w:eastAsia="Calibri"/>
                <w:spacing w:val="30"/>
                <w:sz w:val="21"/>
              </w:rPr>
              <w:t> </w:t>
            </w:r>
            <w:r>
              <w:rPr>
                <w:sz w:val="21"/>
              </w:rPr>
              <w:t>年</w:t>
            </w:r>
          </w:p>
          <w:p>
            <w:pPr>
              <w:pStyle w:val="TableParagraph"/>
              <w:spacing w:line="242" w:lineRule="auto" w:before="2"/>
              <w:ind w:left="107" w:right="53"/>
              <w:jc w:val="both"/>
              <w:rPr>
                <w:sz w:val="21"/>
              </w:rPr>
            </w:pPr>
            <w:r>
              <w:rPr>
                <w:spacing w:val="26"/>
                <w:sz w:val="21"/>
              </w:rPr>
              <w:t>第一次临时股</w:t>
            </w:r>
            <w:r>
              <w:rPr>
                <w:sz w:val="21"/>
              </w:rPr>
              <w:t>东大会 </w:t>
            </w:r>
          </w:p>
        </w:tc>
        <w:tc>
          <w:tcPr>
            <w:tcW w:w="915" w:type="dxa"/>
          </w:tcPr>
          <w:p>
            <w:pPr>
              <w:pStyle w:val="TableParagraph"/>
              <w:spacing w:before="11"/>
              <w:jc w:val="left"/>
              <w:rPr>
                <w:sz w:val="17"/>
              </w:rPr>
            </w:pPr>
          </w:p>
          <w:p>
            <w:pPr>
              <w:pStyle w:val="TableParagraph"/>
              <w:spacing w:before="0"/>
              <w:ind w:left="107"/>
              <w:jc w:val="left"/>
              <w:rPr>
                <w:sz w:val="21"/>
              </w:rPr>
            </w:pPr>
            <w:r>
              <w:rPr>
                <w:sz w:val="21"/>
              </w:rPr>
              <w:t>2022</w:t>
            </w:r>
            <w:r>
              <w:rPr>
                <w:spacing w:val="-19"/>
                <w:sz w:val="21"/>
              </w:rPr>
              <w:t> 年</w:t>
            </w:r>
          </w:p>
          <w:p>
            <w:pPr>
              <w:pStyle w:val="TableParagraph"/>
              <w:spacing w:line="242" w:lineRule="auto" w:before="4"/>
              <w:ind w:left="107" w:right="94"/>
              <w:jc w:val="left"/>
              <w:rPr>
                <w:sz w:val="21"/>
              </w:rPr>
            </w:pPr>
            <w:r>
              <w:rPr>
                <w:sz w:val="21"/>
              </w:rPr>
              <w:t>5</w:t>
            </w:r>
            <w:r>
              <w:rPr>
                <w:spacing w:val="17"/>
                <w:sz w:val="21"/>
              </w:rPr>
              <w:t> 月 </w:t>
            </w:r>
            <w:r>
              <w:rPr>
                <w:sz w:val="21"/>
              </w:rPr>
              <w:t>6</w:t>
            </w:r>
            <w:r>
              <w:rPr>
                <w:spacing w:val="-102"/>
                <w:sz w:val="21"/>
              </w:rPr>
              <w:t> </w:t>
            </w:r>
            <w:r>
              <w:rPr>
                <w:sz w:val="21"/>
              </w:rPr>
              <w:t>日 </w:t>
            </w:r>
          </w:p>
        </w:tc>
        <w:tc>
          <w:tcPr>
            <w:tcW w:w="2000" w:type="dxa"/>
          </w:tcPr>
          <w:p>
            <w:pPr>
              <w:pStyle w:val="TableParagraph"/>
              <w:spacing w:line="242" w:lineRule="auto" w:before="94"/>
              <w:ind w:left="106" w:right="95"/>
              <w:jc w:val="left"/>
              <w:rPr>
                <w:sz w:val="21"/>
              </w:rPr>
            </w:pPr>
            <w:r>
              <w:rPr>
                <w:spacing w:val="10"/>
                <w:sz w:val="21"/>
              </w:rPr>
              <w:t>上海证券交易所网</w:t>
            </w:r>
            <w:r>
              <w:rPr>
                <w:spacing w:val="-7"/>
                <w:sz w:val="21"/>
              </w:rPr>
              <w:t>站 </w:t>
            </w:r>
            <w:hyperlink r:id="rId9">
              <w:r>
                <w:rPr>
                  <w:sz w:val="21"/>
                </w:rPr>
                <w:t>www.sse.com.cn</w:t>
              </w:r>
            </w:hyperlink>
          </w:p>
          <w:p>
            <w:pPr>
              <w:pStyle w:val="TableParagraph"/>
              <w:spacing w:line="244" w:lineRule="auto" w:before="0"/>
              <w:ind w:left="106" w:right="-15"/>
              <w:jc w:val="left"/>
              <w:rPr>
                <w:sz w:val="21"/>
              </w:rPr>
            </w:pPr>
            <w:r>
              <w:rPr>
                <w:sz w:val="21"/>
              </w:rPr>
              <w:t>（ 公 告 编 号 ：</w:t>
            </w:r>
            <w:r>
              <w:rPr>
                <w:spacing w:val="1"/>
                <w:sz w:val="21"/>
              </w:rPr>
              <w:t> </w:t>
            </w:r>
            <w:r>
              <w:rPr>
                <w:sz w:val="21"/>
              </w:rPr>
              <w:t>2022-038） </w:t>
            </w:r>
          </w:p>
        </w:tc>
        <w:tc>
          <w:tcPr>
            <w:tcW w:w="1136" w:type="dxa"/>
          </w:tcPr>
          <w:p>
            <w:pPr>
              <w:pStyle w:val="TableParagraph"/>
              <w:spacing w:before="7"/>
              <w:jc w:val="left"/>
              <w:rPr>
                <w:sz w:val="28"/>
              </w:rPr>
            </w:pPr>
          </w:p>
          <w:p>
            <w:pPr>
              <w:pStyle w:val="TableParagraph"/>
              <w:spacing w:before="0"/>
              <w:ind w:left="106"/>
              <w:jc w:val="left"/>
              <w:rPr>
                <w:sz w:val="21"/>
              </w:rPr>
            </w:pPr>
            <w:r>
              <w:rPr>
                <w:sz w:val="21"/>
              </w:rPr>
              <w:t>2022</w:t>
            </w:r>
            <w:r>
              <w:rPr>
                <w:spacing w:val="-9"/>
                <w:sz w:val="21"/>
              </w:rPr>
              <w:t> 年 </w:t>
            </w:r>
            <w:r>
              <w:rPr>
                <w:sz w:val="21"/>
              </w:rPr>
              <w:t>5</w:t>
            </w:r>
          </w:p>
          <w:p>
            <w:pPr>
              <w:pStyle w:val="TableParagraph"/>
              <w:spacing w:before="2"/>
              <w:ind w:left="106"/>
              <w:jc w:val="left"/>
              <w:rPr>
                <w:sz w:val="21"/>
              </w:rPr>
            </w:pPr>
            <w:r>
              <w:rPr>
                <w:spacing w:val="-27"/>
                <w:sz w:val="21"/>
              </w:rPr>
              <w:t>月 </w:t>
            </w:r>
            <w:r>
              <w:rPr>
                <w:sz w:val="21"/>
              </w:rPr>
              <w:t>7</w:t>
            </w:r>
            <w:r>
              <w:rPr>
                <w:spacing w:val="-27"/>
                <w:sz w:val="21"/>
              </w:rPr>
              <w:t> 日</w:t>
            </w:r>
            <w:r>
              <w:rPr>
                <w:sz w:val="21"/>
              </w:rPr>
              <w:t> </w:t>
            </w:r>
          </w:p>
        </w:tc>
        <w:tc>
          <w:tcPr>
            <w:tcW w:w="4083" w:type="dxa"/>
          </w:tcPr>
          <w:p>
            <w:pPr>
              <w:pStyle w:val="TableParagraph"/>
              <w:spacing w:before="0"/>
              <w:jc w:val="left"/>
              <w:rPr>
                <w:sz w:val="20"/>
              </w:rPr>
            </w:pPr>
          </w:p>
          <w:p>
            <w:pPr>
              <w:pStyle w:val="TableParagraph"/>
              <w:spacing w:before="2"/>
              <w:jc w:val="left"/>
              <w:rPr>
                <w:sz w:val="19"/>
              </w:rPr>
            </w:pPr>
          </w:p>
          <w:p>
            <w:pPr>
              <w:pStyle w:val="TableParagraph"/>
              <w:ind w:left="106"/>
              <w:jc w:val="left"/>
              <w:rPr>
                <w:sz w:val="21"/>
              </w:rPr>
            </w:pPr>
            <w:r>
              <w:rPr>
                <w:spacing w:val="-1"/>
                <w:sz w:val="21"/>
              </w:rPr>
              <w:t>《关于募集资金投资项目变更的议案》</w:t>
            </w:r>
            <w:r>
              <w:rPr>
                <w:sz w:val="21"/>
              </w:rPr>
              <w:t> </w:t>
            </w:r>
          </w:p>
        </w:tc>
      </w:tr>
    </w:tbl>
    <w:p>
      <w:pPr>
        <w:pStyle w:val="BodyText"/>
        <w:spacing w:before="1"/>
        <w:ind w:left="138"/>
      </w:pPr>
      <w:r>
        <w:rPr>
          <w:w w:val="100"/>
        </w:rPr>
        <w:t> </w:t>
      </w:r>
    </w:p>
    <w:p>
      <w:pPr>
        <w:pStyle w:val="BodyText"/>
        <w:spacing w:before="5"/>
        <w:ind w:left="138"/>
      </w:pPr>
      <w:r>
        <w:rPr>
          <w:spacing w:val="-1"/>
        </w:rPr>
        <w:t>表决权恢复的优先股股东请求召开临时股东大会</w:t>
      </w:r>
      <w:r>
        <w:rPr/>
        <w:t> </w:t>
      </w:r>
    </w:p>
    <w:p>
      <w:pPr>
        <w:pStyle w:val="BodyText"/>
        <w:spacing w:before="2"/>
        <w:ind w:left="138"/>
      </w:pPr>
      <w:r>
        <w:rPr>
          <w:spacing w:val="-1"/>
        </w:rPr>
        <w:t>□适用 √不适用</w:t>
      </w:r>
      <w:r>
        <w:rPr>
          <w:spacing w:val="-3"/>
        </w:rPr>
        <w:t> </w:t>
      </w:r>
      <w:r>
        <w:rPr>
          <w:color w:val="333399"/>
        </w:rPr>
        <w:t> </w:t>
      </w:r>
    </w:p>
    <w:p>
      <w:pPr>
        <w:pStyle w:val="BodyText"/>
        <w:spacing w:before="5"/>
        <w:ind w:left="138"/>
      </w:pPr>
      <w:r>
        <w:rPr>
          <w:w w:val="100"/>
        </w:rPr>
        <w:t> </w:t>
      </w:r>
    </w:p>
    <w:p>
      <w:pPr>
        <w:pStyle w:val="BodyText"/>
        <w:spacing w:before="2"/>
        <w:ind w:left="138"/>
      </w:pPr>
      <w:r>
        <w:rPr>
          <w:spacing w:val="-1"/>
        </w:rPr>
        <w:t>股东大会情况说明</w:t>
      </w:r>
      <w:r>
        <w:rPr/>
        <w:t> </w:t>
      </w:r>
    </w:p>
    <w:p>
      <w:pPr>
        <w:pStyle w:val="BodyText"/>
        <w:spacing w:before="4"/>
        <w:ind w:left="138"/>
      </w:pPr>
      <w:r>
        <w:rPr>
          <w:spacing w:val="-1"/>
        </w:rPr>
        <w:t>□适用 √不适用</w:t>
      </w:r>
      <w:r>
        <w:rPr>
          <w:spacing w:val="-3"/>
        </w:rPr>
        <w:t> </w:t>
      </w:r>
      <w:r>
        <w:rPr/>
        <w:t> </w:t>
      </w:r>
    </w:p>
    <w:p>
      <w:pPr>
        <w:pStyle w:val="BodyText"/>
        <w:spacing w:before="2"/>
        <w:ind w:left="138"/>
      </w:pPr>
      <w:r>
        <w:rPr>
          <w:w w:val="100"/>
        </w:rPr>
        <w:t> </w:t>
      </w:r>
    </w:p>
    <w:p>
      <w:pPr>
        <w:spacing w:after="0"/>
        <w:sectPr>
          <w:pgSz w:w="11910" w:h="16840"/>
          <w:pgMar w:header="882" w:footer="1195" w:top="1340" w:bottom="1380" w:left="1280" w:right="1100"/>
        </w:sectPr>
      </w:pPr>
    </w:p>
    <w:p>
      <w:pPr>
        <w:pStyle w:val="BodyText"/>
        <w:spacing w:before="10"/>
        <w:ind w:left="0"/>
        <w:rPr>
          <w:sz w:val="17"/>
        </w:rPr>
      </w:pPr>
    </w:p>
    <w:p>
      <w:pPr>
        <w:pStyle w:val="BodyText"/>
        <w:spacing w:before="71"/>
        <w:ind w:left="118"/>
      </w:pPr>
      <w:r>
        <w:rPr>
          <w:spacing w:val="-9"/>
        </w:rPr>
        <w:t>四、 董事、监事和高级管理人员的情况</w:t>
      </w:r>
    </w:p>
    <w:p>
      <w:pPr>
        <w:pStyle w:val="BodyText"/>
        <w:spacing w:before="62"/>
        <w:ind w:left="118"/>
      </w:pPr>
      <w:r>
        <w:rPr>
          <w:rFonts w:ascii="Calibri" w:eastAsia="Calibri"/>
          <w:b/>
        </w:rPr>
        <w:t>(</w:t>
      </w:r>
      <w:r>
        <w:rPr/>
        <w:t>一</w:t>
      </w:r>
      <w:r>
        <w:rPr>
          <w:rFonts w:ascii="Calibri" w:eastAsia="Calibri"/>
          <w:b/>
          <w:spacing w:val="2"/>
        </w:rPr>
        <w:t>)   </w:t>
      </w:r>
      <w:r>
        <w:rPr/>
        <w:t>现任及报告期内离任董事、监事和高级管理人员持股变动及报酬情况</w:t>
      </w:r>
    </w:p>
    <w:p>
      <w:pPr>
        <w:pStyle w:val="BodyText"/>
        <w:spacing w:before="65"/>
        <w:ind w:left="118"/>
      </w:pPr>
      <w:r>
        <w:rPr/>
        <w:t>√适用 □不适用</w:t>
      </w:r>
      <w:r>
        <w:rPr>
          <w:spacing w:val="-3"/>
        </w:rPr>
        <w:t> </w:t>
      </w:r>
      <w:r>
        <w:rPr/>
        <w:t> </w:t>
      </w:r>
    </w:p>
    <w:p>
      <w:pPr>
        <w:pStyle w:val="BodyText"/>
        <w:spacing w:before="2" w:after="4"/>
        <w:ind w:left="13282"/>
      </w:pPr>
      <w:r>
        <w:rPr>
          <w:spacing w:val="-1"/>
        </w:rPr>
        <w:t>单位：股</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0"/>
        <w:gridCol w:w="1615"/>
        <w:gridCol w:w="602"/>
        <w:gridCol w:w="576"/>
        <w:gridCol w:w="1462"/>
        <w:gridCol w:w="1459"/>
        <w:gridCol w:w="1407"/>
        <w:gridCol w:w="1407"/>
        <w:gridCol w:w="1138"/>
        <w:gridCol w:w="656"/>
        <w:gridCol w:w="1743"/>
        <w:gridCol w:w="1124"/>
      </w:tblGrid>
      <w:tr>
        <w:trPr>
          <w:trHeight w:val="964" w:hRule="atLeast"/>
        </w:trPr>
        <w:tc>
          <w:tcPr>
            <w:tcW w:w="910" w:type="dxa"/>
          </w:tcPr>
          <w:p>
            <w:pPr>
              <w:pStyle w:val="TableParagraph"/>
              <w:spacing w:before="0"/>
              <w:jc w:val="left"/>
              <w:rPr>
                <w:sz w:val="27"/>
              </w:rPr>
            </w:pPr>
          </w:p>
          <w:p>
            <w:pPr>
              <w:pStyle w:val="TableParagraph"/>
              <w:spacing w:before="0"/>
              <w:ind w:left="172" w:right="57"/>
              <w:jc w:val="center"/>
              <w:rPr>
                <w:sz w:val="21"/>
              </w:rPr>
            </w:pPr>
            <w:r>
              <w:rPr>
                <w:sz w:val="21"/>
              </w:rPr>
              <w:t>姓名 </w:t>
            </w:r>
          </w:p>
        </w:tc>
        <w:tc>
          <w:tcPr>
            <w:tcW w:w="1615" w:type="dxa"/>
          </w:tcPr>
          <w:p>
            <w:pPr>
              <w:pStyle w:val="TableParagraph"/>
              <w:spacing w:before="0"/>
              <w:jc w:val="left"/>
              <w:rPr>
                <w:sz w:val="27"/>
              </w:rPr>
            </w:pPr>
          </w:p>
          <w:p>
            <w:pPr>
              <w:pStyle w:val="TableParagraph"/>
              <w:spacing w:before="0"/>
              <w:ind w:left="386"/>
              <w:jc w:val="left"/>
              <w:rPr>
                <w:sz w:val="21"/>
              </w:rPr>
            </w:pPr>
            <w:r>
              <w:rPr>
                <w:spacing w:val="-1"/>
                <w:sz w:val="21"/>
              </w:rPr>
              <w:t>职务(注)</w:t>
            </w:r>
            <w:r>
              <w:rPr>
                <w:sz w:val="21"/>
              </w:rPr>
              <w:t> </w:t>
            </w:r>
          </w:p>
        </w:tc>
        <w:tc>
          <w:tcPr>
            <w:tcW w:w="602" w:type="dxa"/>
          </w:tcPr>
          <w:p>
            <w:pPr>
              <w:pStyle w:val="TableParagraph"/>
              <w:spacing w:before="4"/>
              <w:jc w:val="left"/>
              <w:rPr>
                <w:sz w:val="16"/>
              </w:rPr>
            </w:pPr>
          </w:p>
          <w:p>
            <w:pPr>
              <w:pStyle w:val="TableParagraph"/>
              <w:spacing w:line="244" w:lineRule="auto" w:before="0"/>
              <w:ind w:left="194" w:right="78"/>
              <w:jc w:val="left"/>
              <w:rPr>
                <w:sz w:val="21"/>
              </w:rPr>
            </w:pPr>
            <w:r>
              <w:rPr>
                <w:sz w:val="21"/>
              </w:rPr>
              <w:t>性别 </w:t>
            </w:r>
          </w:p>
        </w:tc>
        <w:tc>
          <w:tcPr>
            <w:tcW w:w="576" w:type="dxa"/>
          </w:tcPr>
          <w:p>
            <w:pPr>
              <w:pStyle w:val="TableParagraph"/>
              <w:spacing w:before="4"/>
              <w:jc w:val="left"/>
              <w:rPr>
                <w:sz w:val="16"/>
              </w:rPr>
            </w:pPr>
          </w:p>
          <w:p>
            <w:pPr>
              <w:pStyle w:val="TableParagraph"/>
              <w:spacing w:line="244" w:lineRule="auto" w:before="0"/>
              <w:ind w:left="180" w:right="66"/>
              <w:jc w:val="left"/>
              <w:rPr>
                <w:sz w:val="21"/>
              </w:rPr>
            </w:pPr>
            <w:r>
              <w:rPr>
                <w:sz w:val="21"/>
              </w:rPr>
              <w:t>年龄 </w:t>
            </w:r>
          </w:p>
        </w:tc>
        <w:tc>
          <w:tcPr>
            <w:tcW w:w="1462" w:type="dxa"/>
          </w:tcPr>
          <w:p>
            <w:pPr>
              <w:pStyle w:val="TableParagraph"/>
              <w:spacing w:before="4"/>
              <w:jc w:val="left"/>
              <w:rPr>
                <w:sz w:val="16"/>
              </w:rPr>
            </w:pPr>
          </w:p>
          <w:p>
            <w:pPr>
              <w:pStyle w:val="TableParagraph"/>
              <w:spacing w:line="244" w:lineRule="auto" w:before="0"/>
              <w:ind w:left="625" w:right="191" w:hanging="421"/>
              <w:jc w:val="left"/>
              <w:rPr>
                <w:sz w:val="21"/>
              </w:rPr>
            </w:pPr>
            <w:r>
              <w:rPr>
                <w:sz w:val="21"/>
              </w:rPr>
              <w:t>任期起始日期 </w:t>
            </w:r>
          </w:p>
        </w:tc>
        <w:tc>
          <w:tcPr>
            <w:tcW w:w="1459" w:type="dxa"/>
          </w:tcPr>
          <w:p>
            <w:pPr>
              <w:pStyle w:val="TableParagraph"/>
              <w:spacing w:before="4"/>
              <w:jc w:val="left"/>
              <w:rPr>
                <w:sz w:val="16"/>
              </w:rPr>
            </w:pPr>
          </w:p>
          <w:p>
            <w:pPr>
              <w:pStyle w:val="TableParagraph"/>
              <w:spacing w:line="244" w:lineRule="auto" w:before="0"/>
              <w:ind w:left="624" w:right="188" w:hanging="420"/>
              <w:jc w:val="left"/>
              <w:rPr>
                <w:sz w:val="21"/>
              </w:rPr>
            </w:pPr>
            <w:r>
              <w:rPr>
                <w:sz w:val="21"/>
              </w:rPr>
              <w:t>任期终止日期 </w:t>
            </w:r>
          </w:p>
        </w:tc>
        <w:tc>
          <w:tcPr>
            <w:tcW w:w="1407" w:type="dxa"/>
          </w:tcPr>
          <w:p>
            <w:pPr>
              <w:pStyle w:val="TableParagraph"/>
              <w:spacing w:before="0"/>
              <w:jc w:val="left"/>
              <w:rPr>
                <w:sz w:val="27"/>
              </w:rPr>
            </w:pPr>
          </w:p>
          <w:p>
            <w:pPr>
              <w:pStyle w:val="TableParagraph"/>
              <w:spacing w:before="0"/>
              <w:ind w:left="178"/>
              <w:jc w:val="left"/>
              <w:rPr>
                <w:sz w:val="21"/>
              </w:rPr>
            </w:pPr>
            <w:r>
              <w:rPr>
                <w:sz w:val="21"/>
              </w:rPr>
              <w:t>年初持股数 </w:t>
            </w:r>
          </w:p>
        </w:tc>
        <w:tc>
          <w:tcPr>
            <w:tcW w:w="1407" w:type="dxa"/>
          </w:tcPr>
          <w:p>
            <w:pPr>
              <w:pStyle w:val="TableParagraph"/>
              <w:spacing w:before="0"/>
              <w:jc w:val="left"/>
              <w:rPr>
                <w:sz w:val="27"/>
              </w:rPr>
            </w:pPr>
          </w:p>
          <w:p>
            <w:pPr>
              <w:pStyle w:val="TableParagraph"/>
              <w:spacing w:before="0"/>
              <w:ind w:left="178"/>
              <w:jc w:val="left"/>
              <w:rPr>
                <w:sz w:val="21"/>
              </w:rPr>
            </w:pPr>
            <w:r>
              <w:rPr>
                <w:sz w:val="21"/>
              </w:rPr>
              <w:t>年末持股数 </w:t>
            </w:r>
          </w:p>
        </w:tc>
        <w:tc>
          <w:tcPr>
            <w:tcW w:w="1138" w:type="dxa"/>
          </w:tcPr>
          <w:p>
            <w:pPr>
              <w:pStyle w:val="TableParagraph"/>
              <w:spacing w:line="242" w:lineRule="auto" w:before="75"/>
              <w:ind w:left="148" w:right="134"/>
              <w:jc w:val="center"/>
              <w:rPr>
                <w:sz w:val="21"/>
              </w:rPr>
            </w:pPr>
            <w:r>
              <w:rPr>
                <w:spacing w:val="-1"/>
                <w:sz w:val="21"/>
              </w:rPr>
              <w:t>年度内股份增减变</w:t>
            </w:r>
            <w:r>
              <w:rPr>
                <w:sz w:val="21"/>
              </w:rPr>
              <w:t>动量 </w:t>
            </w:r>
          </w:p>
        </w:tc>
        <w:tc>
          <w:tcPr>
            <w:tcW w:w="656" w:type="dxa"/>
          </w:tcPr>
          <w:p>
            <w:pPr>
              <w:pStyle w:val="TableParagraph"/>
              <w:spacing w:line="242" w:lineRule="auto" w:before="75"/>
              <w:ind w:left="117"/>
              <w:jc w:val="both"/>
              <w:rPr>
                <w:sz w:val="21"/>
              </w:rPr>
            </w:pPr>
            <w:r>
              <w:rPr>
                <w:sz w:val="21"/>
              </w:rPr>
              <w:t>增减变动原因 </w:t>
            </w:r>
          </w:p>
        </w:tc>
        <w:tc>
          <w:tcPr>
            <w:tcW w:w="1743" w:type="dxa"/>
          </w:tcPr>
          <w:p>
            <w:pPr>
              <w:pStyle w:val="TableParagraph"/>
              <w:spacing w:line="242" w:lineRule="auto" w:before="75"/>
              <w:ind w:left="133" w:right="123"/>
              <w:jc w:val="both"/>
              <w:rPr>
                <w:sz w:val="21"/>
              </w:rPr>
            </w:pPr>
            <w:r>
              <w:rPr>
                <w:sz w:val="21"/>
              </w:rPr>
              <w:t>报告期内从公司获得的税前报酬总额（万元） </w:t>
            </w:r>
          </w:p>
        </w:tc>
        <w:tc>
          <w:tcPr>
            <w:tcW w:w="1124" w:type="dxa"/>
          </w:tcPr>
          <w:p>
            <w:pPr>
              <w:pStyle w:val="TableParagraph"/>
              <w:spacing w:line="242" w:lineRule="auto" w:before="75"/>
              <w:ind w:left="140" w:right="27"/>
              <w:jc w:val="both"/>
              <w:rPr>
                <w:sz w:val="21"/>
              </w:rPr>
            </w:pPr>
            <w:r>
              <w:rPr>
                <w:sz w:val="21"/>
              </w:rPr>
              <w:t>是否在公司关联方获取报酬 </w:t>
            </w:r>
          </w:p>
        </w:tc>
      </w:tr>
      <w:tr>
        <w:trPr>
          <w:trHeight w:val="396" w:hRule="atLeast"/>
        </w:trPr>
        <w:tc>
          <w:tcPr>
            <w:tcW w:w="910" w:type="dxa"/>
          </w:tcPr>
          <w:p>
            <w:pPr>
              <w:pStyle w:val="TableParagraph"/>
              <w:spacing w:before="64"/>
              <w:ind w:left="172" w:right="57"/>
              <w:jc w:val="center"/>
              <w:rPr>
                <w:sz w:val="21"/>
              </w:rPr>
            </w:pPr>
            <w:r>
              <w:rPr>
                <w:sz w:val="21"/>
              </w:rPr>
              <w:t>黎福超 </w:t>
            </w:r>
          </w:p>
        </w:tc>
        <w:tc>
          <w:tcPr>
            <w:tcW w:w="1615" w:type="dxa"/>
          </w:tcPr>
          <w:p>
            <w:pPr>
              <w:pStyle w:val="TableParagraph"/>
              <w:spacing w:before="64"/>
              <w:ind w:left="107"/>
              <w:jc w:val="left"/>
              <w:rPr>
                <w:sz w:val="21"/>
              </w:rPr>
            </w:pPr>
            <w:r>
              <w:rPr>
                <w:sz w:val="21"/>
              </w:rPr>
              <w:t>董事长 </w:t>
            </w:r>
          </w:p>
        </w:tc>
        <w:tc>
          <w:tcPr>
            <w:tcW w:w="602" w:type="dxa"/>
          </w:tcPr>
          <w:p>
            <w:pPr>
              <w:pStyle w:val="TableParagraph"/>
              <w:spacing w:before="64"/>
              <w:ind w:right="78"/>
              <w:rPr>
                <w:sz w:val="21"/>
              </w:rPr>
            </w:pPr>
            <w:r>
              <w:rPr>
                <w:sz w:val="21"/>
              </w:rPr>
              <w:t>男 </w:t>
            </w:r>
          </w:p>
        </w:tc>
        <w:tc>
          <w:tcPr>
            <w:tcW w:w="576" w:type="dxa"/>
          </w:tcPr>
          <w:p>
            <w:pPr>
              <w:pStyle w:val="TableParagraph"/>
              <w:spacing w:before="64"/>
              <w:ind w:left="180"/>
              <w:jc w:val="left"/>
              <w:rPr>
                <w:sz w:val="21"/>
              </w:rPr>
            </w:pPr>
            <w:r>
              <w:rPr>
                <w:sz w:val="21"/>
              </w:rPr>
              <w:t>65 </w:t>
            </w:r>
          </w:p>
        </w:tc>
        <w:tc>
          <w:tcPr>
            <w:tcW w:w="1462" w:type="dxa"/>
          </w:tcPr>
          <w:p>
            <w:pPr>
              <w:pStyle w:val="TableParagraph"/>
              <w:spacing w:before="64"/>
              <w:ind w:left="238" w:right="124"/>
              <w:jc w:val="center"/>
              <w:rPr>
                <w:sz w:val="21"/>
              </w:rPr>
            </w:pPr>
            <w:r>
              <w:rPr>
                <w:sz w:val="21"/>
              </w:rPr>
              <w:t>2020.04.16 </w:t>
            </w:r>
          </w:p>
        </w:tc>
        <w:tc>
          <w:tcPr>
            <w:tcW w:w="1459" w:type="dxa"/>
          </w:tcPr>
          <w:p>
            <w:pPr>
              <w:pStyle w:val="TableParagraph"/>
              <w:spacing w:before="64"/>
              <w:ind w:left="238" w:right="121"/>
              <w:jc w:val="center"/>
              <w:rPr>
                <w:sz w:val="21"/>
              </w:rPr>
            </w:pPr>
            <w:r>
              <w:rPr>
                <w:sz w:val="21"/>
              </w:rPr>
              <w:t>2023.04.15 </w:t>
            </w:r>
          </w:p>
        </w:tc>
        <w:tc>
          <w:tcPr>
            <w:tcW w:w="1407" w:type="dxa"/>
          </w:tcPr>
          <w:p>
            <w:pPr>
              <w:pStyle w:val="TableParagraph"/>
              <w:spacing w:before="64"/>
              <w:ind w:right="-15"/>
              <w:rPr>
                <w:sz w:val="21"/>
              </w:rPr>
            </w:pPr>
            <w:r>
              <w:rPr>
                <w:sz w:val="21"/>
              </w:rPr>
              <w:t>24,000,000 </w:t>
            </w:r>
          </w:p>
        </w:tc>
        <w:tc>
          <w:tcPr>
            <w:tcW w:w="1407" w:type="dxa"/>
          </w:tcPr>
          <w:p>
            <w:pPr>
              <w:pStyle w:val="TableParagraph"/>
              <w:spacing w:before="64"/>
              <w:ind w:right="-15"/>
              <w:rPr>
                <w:sz w:val="21"/>
              </w:rPr>
            </w:pPr>
            <w:r>
              <w:rPr>
                <w:sz w:val="21"/>
              </w:rPr>
              <w:t>24,000,000 </w:t>
            </w:r>
          </w:p>
        </w:tc>
        <w:tc>
          <w:tcPr>
            <w:tcW w:w="1138" w:type="dxa"/>
          </w:tcPr>
          <w:p>
            <w:pPr>
              <w:pStyle w:val="TableParagraph"/>
              <w:spacing w:before="64"/>
              <w:ind w:right="-15"/>
              <w:rPr>
                <w:sz w:val="21"/>
              </w:rPr>
            </w:pPr>
            <w:r>
              <w:rPr>
                <w:sz w:val="21"/>
              </w:rPr>
              <w:t>0 </w:t>
            </w:r>
          </w:p>
        </w:tc>
        <w:tc>
          <w:tcPr>
            <w:tcW w:w="656" w:type="dxa"/>
          </w:tcPr>
          <w:p>
            <w:pPr>
              <w:pStyle w:val="TableParagraph"/>
              <w:spacing w:before="64"/>
              <w:ind w:right="-15"/>
              <w:rPr>
                <w:sz w:val="21"/>
              </w:rPr>
            </w:pPr>
            <w:r>
              <w:rPr>
                <w:w w:val="100"/>
                <w:sz w:val="21"/>
              </w:rPr>
              <w:t> </w:t>
            </w:r>
          </w:p>
        </w:tc>
        <w:tc>
          <w:tcPr>
            <w:tcW w:w="1743" w:type="dxa"/>
          </w:tcPr>
          <w:p>
            <w:pPr>
              <w:pStyle w:val="TableParagraph"/>
              <w:spacing w:before="64"/>
              <w:ind w:right="-15"/>
              <w:rPr>
                <w:sz w:val="21"/>
              </w:rPr>
            </w:pPr>
            <w:r>
              <w:rPr>
                <w:w w:val="100"/>
                <w:sz w:val="21"/>
              </w:rPr>
              <w:t> </w:t>
            </w:r>
          </w:p>
        </w:tc>
        <w:tc>
          <w:tcPr>
            <w:tcW w:w="1124" w:type="dxa"/>
          </w:tcPr>
          <w:p>
            <w:pPr>
              <w:pStyle w:val="TableParagraph"/>
              <w:spacing w:before="64"/>
              <w:ind w:left="454"/>
              <w:jc w:val="left"/>
              <w:rPr>
                <w:sz w:val="21"/>
              </w:rPr>
            </w:pPr>
            <w:r>
              <w:rPr>
                <w:sz w:val="21"/>
              </w:rPr>
              <w:t>是 </w:t>
            </w:r>
          </w:p>
        </w:tc>
      </w:tr>
      <w:tr>
        <w:trPr>
          <w:trHeight w:val="398" w:hRule="atLeast"/>
        </w:trPr>
        <w:tc>
          <w:tcPr>
            <w:tcW w:w="910" w:type="dxa"/>
          </w:tcPr>
          <w:p>
            <w:pPr>
              <w:pStyle w:val="TableParagraph"/>
              <w:spacing w:before="63"/>
              <w:ind w:left="172" w:right="57"/>
              <w:jc w:val="center"/>
              <w:rPr>
                <w:sz w:val="21"/>
              </w:rPr>
            </w:pPr>
            <w:r>
              <w:rPr>
                <w:spacing w:val="34"/>
                <w:sz w:val="21"/>
              </w:rPr>
              <w:t>黎 锋</w:t>
            </w:r>
            <w:r>
              <w:rPr>
                <w:sz w:val="21"/>
              </w:rPr>
              <w:t> </w:t>
            </w:r>
          </w:p>
        </w:tc>
        <w:tc>
          <w:tcPr>
            <w:tcW w:w="1615" w:type="dxa"/>
          </w:tcPr>
          <w:p>
            <w:pPr>
              <w:pStyle w:val="TableParagraph"/>
              <w:spacing w:before="63"/>
              <w:ind w:left="107"/>
              <w:jc w:val="left"/>
              <w:rPr>
                <w:sz w:val="21"/>
              </w:rPr>
            </w:pPr>
            <w:r>
              <w:rPr>
                <w:spacing w:val="-1"/>
                <w:sz w:val="21"/>
              </w:rPr>
              <w:t>董事、总经理</w:t>
            </w:r>
            <w:r>
              <w:rPr>
                <w:sz w:val="21"/>
              </w:rPr>
              <w:t> </w:t>
            </w:r>
          </w:p>
        </w:tc>
        <w:tc>
          <w:tcPr>
            <w:tcW w:w="602" w:type="dxa"/>
          </w:tcPr>
          <w:p>
            <w:pPr>
              <w:pStyle w:val="TableParagraph"/>
              <w:spacing w:before="63"/>
              <w:ind w:right="78"/>
              <w:rPr>
                <w:sz w:val="21"/>
              </w:rPr>
            </w:pPr>
            <w:r>
              <w:rPr>
                <w:sz w:val="21"/>
              </w:rPr>
              <w:t>男 </w:t>
            </w:r>
          </w:p>
        </w:tc>
        <w:tc>
          <w:tcPr>
            <w:tcW w:w="576" w:type="dxa"/>
          </w:tcPr>
          <w:p>
            <w:pPr>
              <w:pStyle w:val="TableParagraph"/>
              <w:spacing w:before="63"/>
              <w:ind w:left="180"/>
              <w:jc w:val="left"/>
              <w:rPr>
                <w:sz w:val="21"/>
              </w:rPr>
            </w:pPr>
            <w:r>
              <w:rPr>
                <w:sz w:val="21"/>
              </w:rPr>
              <w:t>39 </w:t>
            </w:r>
          </w:p>
        </w:tc>
        <w:tc>
          <w:tcPr>
            <w:tcW w:w="1462" w:type="dxa"/>
          </w:tcPr>
          <w:p>
            <w:pPr>
              <w:pStyle w:val="TableParagraph"/>
              <w:spacing w:before="63"/>
              <w:ind w:left="238" w:right="124"/>
              <w:jc w:val="center"/>
              <w:rPr>
                <w:sz w:val="21"/>
              </w:rPr>
            </w:pPr>
            <w:r>
              <w:rPr>
                <w:sz w:val="21"/>
              </w:rPr>
              <w:t>2021.07.13 </w:t>
            </w:r>
          </w:p>
        </w:tc>
        <w:tc>
          <w:tcPr>
            <w:tcW w:w="1459" w:type="dxa"/>
          </w:tcPr>
          <w:p>
            <w:pPr>
              <w:pStyle w:val="TableParagraph"/>
              <w:spacing w:before="63"/>
              <w:ind w:left="238" w:right="121"/>
              <w:jc w:val="center"/>
              <w:rPr>
                <w:sz w:val="21"/>
              </w:rPr>
            </w:pPr>
            <w:r>
              <w:rPr>
                <w:sz w:val="21"/>
              </w:rPr>
              <w:t>2023.04.15 </w:t>
            </w:r>
          </w:p>
        </w:tc>
        <w:tc>
          <w:tcPr>
            <w:tcW w:w="1407" w:type="dxa"/>
          </w:tcPr>
          <w:p>
            <w:pPr>
              <w:pStyle w:val="TableParagraph"/>
              <w:spacing w:before="63"/>
              <w:ind w:right="-15"/>
              <w:rPr>
                <w:sz w:val="21"/>
              </w:rPr>
            </w:pPr>
            <w:r>
              <w:rPr>
                <w:sz w:val="21"/>
              </w:rPr>
              <w:t>6,084,000 </w:t>
            </w:r>
          </w:p>
        </w:tc>
        <w:tc>
          <w:tcPr>
            <w:tcW w:w="1407" w:type="dxa"/>
          </w:tcPr>
          <w:p>
            <w:pPr>
              <w:pStyle w:val="TableParagraph"/>
              <w:spacing w:before="63"/>
              <w:ind w:right="-15"/>
              <w:rPr>
                <w:sz w:val="21"/>
              </w:rPr>
            </w:pPr>
            <w:r>
              <w:rPr>
                <w:sz w:val="21"/>
              </w:rPr>
              <w:t>6,084,000 </w:t>
            </w:r>
          </w:p>
        </w:tc>
        <w:tc>
          <w:tcPr>
            <w:tcW w:w="1138" w:type="dxa"/>
          </w:tcPr>
          <w:p>
            <w:pPr>
              <w:pStyle w:val="TableParagraph"/>
              <w:spacing w:before="63"/>
              <w:ind w:right="-15"/>
              <w:rPr>
                <w:sz w:val="21"/>
              </w:rPr>
            </w:pPr>
            <w:r>
              <w:rPr>
                <w:sz w:val="21"/>
              </w:rPr>
              <w:t>0 </w:t>
            </w:r>
          </w:p>
        </w:tc>
        <w:tc>
          <w:tcPr>
            <w:tcW w:w="656" w:type="dxa"/>
          </w:tcPr>
          <w:p>
            <w:pPr>
              <w:pStyle w:val="TableParagraph"/>
              <w:spacing w:before="63"/>
              <w:ind w:right="-15"/>
              <w:rPr>
                <w:sz w:val="21"/>
              </w:rPr>
            </w:pPr>
            <w:r>
              <w:rPr>
                <w:w w:val="100"/>
                <w:sz w:val="21"/>
              </w:rPr>
              <w:t> </w:t>
            </w:r>
          </w:p>
        </w:tc>
        <w:tc>
          <w:tcPr>
            <w:tcW w:w="1743" w:type="dxa"/>
          </w:tcPr>
          <w:p>
            <w:pPr>
              <w:pStyle w:val="TableParagraph"/>
              <w:spacing w:before="63"/>
              <w:ind w:right="-15"/>
              <w:rPr>
                <w:sz w:val="21"/>
              </w:rPr>
            </w:pPr>
            <w:r>
              <w:rPr>
                <w:sz w:val="21"/>
              </w:rPr>
              <w:t>104.10 </w:t>
            </w:r>
          </w:p>
        </w:tc>
        <w:tc>
          <w:tcPr>
            <w:tcW w:w="1124" w:type="dxa"/>
          </w:tcPr>
          <w:p>
            <w:pPr>
              <w:pStyle w:val="TableParagraph"/>
              <w:spacing w:before="63"/>
              <w:ind w:left="454"/>
              <w:jc w:val="left"/>
              <w:rPr>
                <w:sz w:val="21"/>
              </w:rPr>
            </w:pPr>
            <w:r>
              <w:rPr>
                <w:sz w:val="21"/>
              </w:rPr>
              <w:t>否 </w:t>
            </w:r>
          </w:p>
        </w:tc>
      </w:tr>
      <w:tr>
        <w:trPr>
          <w:trHeight w:val="395" w:hRule="atLeast"/>
        </w:trPr>
        <w:tc>
          <w:tcPr>
            <w:tcW w:w="910" w:type="dxa"/>
          </w:tcPr>
          <w:p>
            <w:pPr>
              <w:pStyle w:val="TableParagraph"/>
              <w:spacing w:before="63"/>
              <w:ind w:left="172" w:right="57"/>
              <w:jc w:val="center"/>
              <w:rPr>
                <w:sz w:val="21"/>
              </w:rPr>
            </w:pPr>
            <w:r>
              <w:rPr>
                <w:sz w:val="21"/>
              </w:rPr>
              <w:t>吕桂莲 </w:t>
            </w:r>
          </w:p>
        </w:tc>
        <w:tc>
          <w:tcPr>
            <w:tcW w:w="1615" w:type="dxa"/>
          </w:tcPr>
          <w:p>
            <w:pPr>
              <w:pStyle w:val="TableParagraph"/>
              <w:spacing w:before="63"/>
              <w:ind w:left="107"/>
              <w:jc w:val="left"/>
              <w:rPr>
                <w:sz w:val="21"/>
              </w:rPr>
            </w:pPr>
            <w:r>
              <w:rPr>
                <w:sz w:val="21"/>
              </w:rPr>
              <w:t>董事 </w:t>
            </w:r>
          </w:p>
        </w:tc>
        <w:tc>
          <w:tcPr>
            <w:tcW w:w="602" w:type="dxa"/>
          </w:tcPr>
          <w:p>
            <w:pPr>
              <w:pStyle w:val="TableParagraph"/>
              <w:spacing w:before="63"/>
              <w:ind w:right="78"/>
              <w:rPr>
                <w:sz w:val="21"/>
              </w:rPr>
            </w:pPr>
            <w:r>
              <w:rPr>
                <w:sz w:val="21"/>
              </w:rPr>
              <w:t>女 </w:t>
            </w:r>
          </w:p>
        </w:tc>
        <w:tc>
          <w:tcPr>
            <w:tcW w:w="576" w:type="dxa"/>
          </w:tcPr>
          <w:p>
            <w:pPr>
              <w:pStyle w:val="TableParagraph"/>
              <w:spacing w:before="63"/>
              <w:ind w:left="180"/>
              <w:jc w:val="left"/>
              <w:rPr>
                <w:sz w:val="21"/>
              </w:rPr>
            </w:pPr>
            <w:r>
              <w:rPr>
                <w:sz w:val="21"/>
              </w:rPr>
              <w:t>52 </w:t>
            </w:r>
          </w:p>
        </w:tc>
        <w:tc>
          <w:tcPr>
            <w:tcW w:w="1462" w:type="dxa"/>
          </w:tcPr>
          <w:p>
            <w:pPr>
              <w:pStyle w:val="TableParagraph"/>
              <w:spacing w:before="63"/>
              <w:ind w:left="238" w:right="124"/>
              <w:jc w:val="center"/>
              <w:rPr>
                <w:sz w:val="21"/>
              </w:rPr>
            </w:pPr>
            <w:r>
              <w:rPr>
                <w:sz w:val="21"/>
              </w:rPr>
              <w:t>2020.04.16 </w:t>
            </w:r>
          </w:p>
        </w:tc>
        <w:tc>
          <w:tcPr>
            <w:tcW w:w="1459" w:type="dxa"/>
          </w:tcPr>
          <w:p>
            <w:pPr>
              <w:pStyle w:val="TableParagraph"/>
              <w:spacing w:before="63"/>
              <w:ind w:left="238" w:right="121"/>
              <w:jc w:val="center"/>
              <w:rPr>
                <w:sz w:val="21"/>
              </w:rPr>
            </w:pPr>
            <w:r>
              <w:rPr>
                <w:sz w:val="21"/>
              </w:rPr>
              <w:t>2023.04.15 </w:t>
            </w:r>
          </w:p>
        </w:tc>
        <w:tc>
          <w:tcPr>
            <w:tcW w:w="1407" w:type="dxa"/>
          </w:tcPr>
          <w:p>
            <w:pPr>
              <w:pStyle w:val="TableParagraph"/>
              <w:spacing w:before="63"/>
              <w:ind w:right="-15"/>
              <w:rPr>
                <w:sz w:val="21"/>
              </w:rPr>
            </w:pPr>
            <w:r>
              <w:rPr>
                <w:sz w:val="21"/>
              </w:rPr>
              <w:t>5,439,600 </w:t>
            </w:r>
          </w:p>
        </w:tc>
        <w:tc>
          <w:tcPr>
            <w:tcW w:w="1407" w:type="dxa"/>
          </w:tcPr>
          <w:p>
            <w:pPr>
              <w:pStyle w:val="TableParagraph"/>
              <w:spacing w:before="63"/>
              <w:ind w:right="-15"/>
              <w:rPr>
                <w:sz w:val="21"/>
              </w:rPr>
            </w:pPr>
            <w:r>
              <w:rPr>
                <w:sz w:val="21"/>
              </w:rPr>
              <w:t>5,439,600 </w:t>
            </w:r>
          </w:p>
        </w:tc>
        <w:tc>
          <w:tcPr>
            <w:tcW w:w="1138" w:type="dxa"/>
          </w:tcPr>
          <w:p>
            <w:pPr>
              <w:pStyle w:val="TableParagraph"/>
              <w:spacing w:before="63"/>
              <w:ind w:right="-15"/>
              <w:rPr>
                <w:sz w:val="21"/>
              </w:rPr>
            </w:pPr>
            <w:r>
              <w:rPr>
                <w:sz w:val="21"/>
              </w:rPr>
              <w:t>0 </w:t>
            </w:r>
          </w:p>
        </w:tc>
        <w:tc>
          <w:tcPr>
            <w:tcW w:w="656" w:type="dxa"/>
          </w:tcPr>
          <w:p>
            <w:pPr>
              <w:pStyle w:val="TableParagraph"/>
              <w:spacing w:before="63"/>
              <w:ind w:right="-15"/>
              <w:rPr>
                <w:sz w:val="21"/>
              </w:rPr>
            </w:pPr>
            <w:r>
              <w:rPr>
                <w:w w:val="100"/>
                <w:sz w:val="21"/>
              </w:rPr>
              <w:t> </w:t>
            </w:r>
          </w:p>
        </w:tc>
        <w:tc>
          <w:tcPr>
            <w:tcW w:w="1743" w:type="dxa"/>
          </w:tcPr>
          <w:p>
            <w:pPr>
              <w:pStyle w:val="TableParagraph"/>
              <w:spacing w:before="63"/>
              <w:ind w:right="-15"/>
              <w:rPr>
                <w:sz w:val="21"/>
              </w:rPr>
            </w:pPr>
            <w:r>
              <w:rPr>
                <w:w w:val="100"/>
                <w:sz w:val="21"/>
              </w:rPr>
              <w:t> </w:t>
            </w:r>
          </w:p>
        </w:tc>
        <w:tc>
          <w:tcPr>
            <w:tcW w:w="1124" w:type="dxa"/>
          </w:tcPr>
          <w:p>
            <w:pPr>
              <w:pStyle w:val="TableParagraph"/>
              <w:spacing w:before="63"/>
              <w:ind w:left="454"/>
              <w:jc w:val="left"/>
              <w:rPr>
                <w:sz w:val="21"/>
              </w:rPr>
            </w:pPr>
            <w:r>
              <w:rPr>
                <w:sz w:val="21"/>
              </w:rPr>
              <w:t>是 </w:t>
            </w:r>
          </w:p>
        </w:tc>
      </w:tr>
      <w:tr>
        <w:trPr>
          <w:trHeight w:val="398" w:hRule="atLeast"/>
        </w:trPr>
        <w:tc>
          <w:tcPr>
            <w:tcW w:w="910" w:type="dxa"/>
          </w:tcPr>
          <w:p>
            <w:pPr>
              <w:pStyle w:val="TableParagraph"/>
              <w:spacing w:before="63"/>
              <w:ind w:left="172" w:right="57"/>
              <w:jc w:val="center"/>
              <w:rPr>
                <w:sz w:val="21"/>
              </w:rPr>
            </w:pPr>
            <w:r>
              <w:rPr>
                <w:sz w:val="21"/>
              </w:rPr>
              <w:t>王长顺 </w:t>
            </w:r>
          </w:p>
        </w:tc>
        <w:tc>
          <w:tcPr>
            <w:tcW w:w="1615" w:type="dxa"/>
          </w:tcPr>
          <w:p>
            <w:pPr>
              <w:pStyle w:val="TableParagraph"/>
              <w:spacing w:before="63"/>
              <w:ind w:left="107" w:right="-15"/>
              <w:jc w:val="left"/>
              <w:rPr>
                <w:sz w:val="21"/>
              </w:rPr>
            </w:pPr>
            <w:r>
              <w:rPr>
                <w:spacing w:val="-12"/>
                <w:sz w:val="21"/>
              </w:rPr>
              <w:t>董事、副总经理</w:t>
            </w:r>
            <w:r>
              <w:rPr>
                <w:sz w:val="21"/>
              </w:rPr>
              <w:t> </w:t>
            </w:r>
          </w:p>
        </w:tc>
        <w:tc>
          <w:tcPr>
            <w:tcW w:w="602" w:type="dxa"/>
          </w:tcPr>
          <w:p>
            <w:pPr>
              <w:pStyle w:val="TableParagraph"/>
              <w:spacing w:before="63"/>
              <w:ind w:right="78"/>
              <w:rPr>
                <w:sz w:val="21"/>
              </w:rPr>
            </w:pPr>
            <w:r>
              <w:rPr>
                <w:sz w:val="21"/>
              </w:rPr>
              <w:t>男 </w:t>
            </w:r>
          </w:p>
        </w:tc>
        <w:tc>
          <w:tcPr>
            <w:tcW w:w="576" w:type="dxa"/>
          </w:tcPr>
          <w:p>
            <w:pPr>
              <w:pStyle w:val="TableParagraph"/>
              <w:spacing w:before="63"/>
              <w:ind w:left="180"/>
              <w:jc w:val="left"/>
              <w:rPr>
                <w:sz w:val="21"/>
              </w:rPr>
            </w:pPr>
            <w:r>
              <w:rPr>
                <w:sz w:val="21"/>
              </w:rPr>
              <w:t>59 </w:t>
            </w:r>
          </w:p>
        </w:tc>
        <w:tc>
          <w:tcPr>
            <w:tcW w:w="1462" w:type="dxa"/>
          </w:tcPr>
          <w:p>
            <w:pPr>
              <w:pStyle w:val="TableParagraph"/>
              <w:spacing w:before="63"/>
              <w:ind w:left="238" w:right="124"/>
              <w:jc w:val="center"/>
              <w:rPr>
                <w:sz w:val="21"/>
              </w:rPr>
            </w:pPr>
            <w:r>
              <w:rPr>
                <w:sz w:val="21"/>
              </w:rPr>
              <w:t>2020.04.16 </w:t>
            </w:r>
          </w:p>
        </w:tc>
        <w:tc>
          <w:tcPr>
            <w:tcW w:w="1459" w:type="dxa"/>
          </w:tcPr>
          <w:p>
            <w:pPr>
              <w:pStyle w:val="TableParagraph"/>
              <w:spacing w:before="63"/>
              <w:ind w:left="238" w:right="121"/>
              <w:jc w:val="center"/>
              <w:rPr>
                <w:sz w:val="21"/>
              </w:rPr>
            </w:pPr>
            <w:r>
              <w:rPr>
                <w:sz w:val="21"/>
              </w:rPr>
              <w:t>2023.04.15 </w:t>
            </w:r>
          </w:p>
        </w:tc>
        <w:tc>
          <w:tcPr>
            <w:tcW w:w="1407" w:type="dxa"/>
          </w:tcPr>
          <w:p>
            <w:pPr>
              <w:pStyle w:val="TableParagraph"/>
              <w:spacing w:before="63"/>
              <w:ind w:right="-15"/>
              <w:rPr>
                <w:sz w:val="21"/>
              </w:rPr>
            </w:pPr>
            <w:r>
              <w:rPr>
                <w:sz w:val="21"/>
              </w:rPr>
              <w:t>1,054,000 </w:t>
            </w:r>
          </w:p>
        </w:tc>
        <w:tc>
          <w:tcPr>
            <w:tcW w:w="1407" w:type="dxa"/>
          </w:tcPr>
          <w:p>
            <w:pPr>
              <w:pStyle w:val="TableParagraph"/>
              <w:spacing w:before="63"/>
              <w:ind w:right="-15"/>
              <w:rPr>
                <w:sz w:val="21"/>
              </w:rPr>
            </w:pPr>
            <w:r>
              <w:rPr>
                <w:sz w:val="21"/>
              </w:rPr>
              <w:t>1,054,000 </w:t>
            </w:r>
          </w:p>
        </w:tc>
        <w:tc>
          <w:tcPr>
            <w:tcW w:w="1138" w:type="dxa"/>
          </w:tcPr>
          <w:p>
            <w:pPr>
              <w:pStyle w:val="TableParagraph"/>
              <w:spacing w:before="63"/>
              <w:ind w:right="-15"/>
              <w:rPr>
                <w:sz w:val="21"/>
              </w:rPr>
            </w:pPr>
            <w:r>
              <w:rPr>
                <w:sz w:val="21"/>
              </w:rPr>
              <w:t>0 </w:t>
            </w:r>
          </w:p>
        </w:tc>
        <w:tc>
          <w:tcPr>
            <w:tcW w:w="656" w:type="dxa"/>
          </w:tcPr>
          <w:p>
            <w:pPr>
              <w:pStyle w:val="TableParagraph"/>
              <w:spacing w:before="63"/>
              <w:ind w:right="-15"/>
              <w:rPr>
                <w:sz w:val="21"/>
              </w:rPr>
            </w:pPr>
            <w:r>
              <w:rPr>
                <w:w w:val="100"/>
                <w:sz w:val="21"/>
              </w:rPr>
              <w:t> </w:t>
            </w:r>
          </w:p>
        </w:tc>
        <w:tc>
          <w:tcPr>
            <w:tcW w:w="1743" w:type="dxa"/>
          </w:tcPr>
          <w:p>
            <w:pPr>
              <w:pStyle w:val="TableParagraph"/>
              <w:spacing w:before="63"/>
              <w:ind w:right="-15"/>
              <w:rPr>
                <w:sz w:val="21"/>
              </w:rPr>
            </w:pPr>
            <w:r>
              <w:rPr>
                <w:sz w:val="21"/>
              </w:rPr>
              <w:t>111.42 </w:t>
            </w:r>
          </w:p>
        </w:tc>
        <w:tc>
          <w:tcPr>
            <w:tcW w:w="1124" w:type="dxa"/>
          </w:tcPr>
          <w:p>
            <w:pPr>
              <w:pStyle w:val="TableParagraph"/>
              <w:spacing w:before="63"/>
              <w:ind w:left="454"/>
              <w:jc w:val="left"/>
              <w:rPr>
                <w:sz w:val="21"/>
              </w:rPr>
            </w:pPr>
            <w:r>
              <w:rPr>
                <w:sz w:val="21"/>
              </w:rPr>
              <w:t>否 </w:t>
            </w:r>
          </w:p>
        </w:tc>
      </w:tr>
      <w:tr>
        <w:trPr>
          <w:trHeight w:val="395" w:hRule="atLeast"/>
        </w:trPr>
        <w:tc>
          <w:tcPr>
            <w:tcW w:w="910" w:type="dxa"/>
          </w:tcPr>
          <w:p>
            <w:pPr>
              <w:pStyle w:val="TableParagraph"/>
              <w:spacing w:before="63"/>
              <w:ind w:left="172" w:right="57"/>
              <w:jc w:val="center"/>
              <w:rPr>
                <w:sz w:val="21"/>
              </w:rPr>
            </w:pPr>
            <w:r>
              <w:rPr>
                <w:sz w:val="21"/>
              </w:rPr>
              <w:t>张海涛 </w:t>
            </w:r>
          </w:p>
        </w:tc>
        <w:tc>
          <w:tcPr>
            <w:tcW w:w="1615" w:type="dxa"/>
          </w:tcPr>
          <w:p>
            <w:pPr>
              <w:pStyle w:val="TableParagraph"/>
              <w:spacing w:before="63"/>
              <w:ind w:left="107" w:right="-15"/>
              <w:jc w:val="left"/>
              <w:rPr>
                <w:sz w:val="21"/>
              </w:rPr>
            </w:pPr>
            <w:r>
              <w:rPr>
                <w:spacing w:val="-12"/>
                <w:sz w:val="21"/>
              </w:rPr>
              <w:t>董事、财务总监</w:t>
            </w:r>
            <w:r>
              <w:rPr>
                <w:sz w:val="21"/>
              </w:rPr>
              <w:t> </w:t>
            </w:r>
          </w:p>
        </w:tc>
        <w:tc>
          <w:tcPr>
            <w:tcW w:w="602" w:type="dxa"/>
          </w:tcPr>
          <w:p>
            <w:pPr>
              <w:pStyle w:val="TableParagraph"/>
              <w:spacing w:before="63"/>
              <w:ind w:right="78"/>
              <w:rPr>
                <w:sz w:val="21"/>
              </w:rPr>
            </w:pPr>
            <w:r>
              <w:rPr>
                <w:sz w:val="21"/>
              </w:rPr>
              <w:t>男 </w:t>
            </w:r>
          </w:p>
        </w:tc>
        <w:tc>
          <w:tcPr>
            <w:tcW w:w="576" w:type="dxa"/>
          </w:tcPr>
          <w:p>
            <w:pPr>
              <w:pStyle w:val="TableParagraph"/>
              <w:spacing w:before="63"/>
              <w:ind w:left="180"/>
              <w:jc w:val="left"/>
              <w:rPr>
                <w:sz w:val="21"/>
              </w:rPr>
            </w:pPr>
            <w:r>
              <w:rPr>
                <w:sz w:val="21"/>
              </w:rPr>
              <w:t>46 </w:t>
            </w:r>
          </w:p>
        </w:tc>
        <w:tc>
          <w:tcPr>
            <w:tcW w:w="1462" w:type="dxa"/>
          </w:tcPr>
          <w:p>
            <w:pPr>
              <w:pStyle w:val="TableParagraph"/>
              <w:spacing w:before="63"/>
              <w:ind w:left="238" w:right="124"/>
              <w:jc w:val="center"/>
              <w:rPr>
                <w:sz w:val="21"/>
              </w:rPr>
            </w:pPr>
            <w:r>
              <w:rPr>
                <w:sz w:val="21"/>
              </w:rPr>
              <w:t>2020.04.16 </w:t>
            </w:r>
          </w:p>
        </w:tc>
        <w:tc>
          <w:tcPr>
            <w:tcW w:w="1459" w:type="dxa"/>
          </w:tcPr>
          <w:p>
            <w:pPr>
              <w:pStyle w:val="TableParagraph"/>
              <w:spacing w:before="63"/>
              <w:ind w:left="238" w:right="121"/>
              <w:jc w:val="center"/>
              <w:rPr>
                <w:sz w:val="21"/>
              </w:rPr>
            </w:pPr>
            <w:r>
              <w:rPr>
                <w:sz w:val="21"/>
              </w:rPr>
              <w:t>2023.04.15 </w:t>
            </w:r>
          </w:p>
        </w:tc>
        <w:tc>
          <w:tcPr>
            <w:tcW w:w="1407" w:type="dxa"/>
          </w:tcPr>
          <w:p>
            <w:pPr>
              <w:pStyle w:val="TableParagraph"/>
              <w:spacing w:before="63"/>
              <w:ind w:right="-15"/>
              <w:rPr>
                <w:sz w:val="21"/>
              </w:rPr>
            </w:pPr>
            <w:r>
              <w:rPr>
                <w:sz w:val="21"/>
              </w:rPr>
              <w:t>190,000 </w:t>
            </w:r>
          </w:p>
        </w:tc>
        <w:tc>
          <w:tcPr>
            <w:tcW w:w="1407" w:type="dxa"/>
          </w:tcPr>
          <w:p>
            <w:pPr>
              <w:pStyle w:val="TableParagraph"/>
              <w:spacing w:before="63"/>
              <w:ind w:right="-15"/>
              <w:rPr>
                <w:sz w:val="21"/>
              </w:rPr>
            </w:pPr>
            <w:r>
              <w:rPr>
                <w:sz w:val="21"/>
              </w:rPr>
              <w:t>190,000 </w:t>
            </w:r>
          </w:p>
        </w:tc>
        <w:tc>
          <w:tcPr>
            <w:tcW w:w="1138" w:type="dxa"/>
          </w:tcPr>
          <w:p>
            <w:pPr>
              <w:pStyle w:val="TableParagraph"/>
              <w:spacing w:before="63"/>
              <w:ind w:right="-15"/>
              <w:rPr>
                <w:sz w:val="21"/>
              </w:rPr>
            </w:pPr>
            <w:r>
              <w:rPr>
                <w:sz w:val="21"/>
              </w:rPr>
              <w:t>0 </w:t>
            </w:r>
          </w:p>
        </w:tc>
        <w:tc>
          <w:tcPr>
            <w:tcW w:w="656" w:type="dxa"/>
          </w:tcPr>
          <w:p>
            <w:pPr>
              <w:pStyle w:val="TableParagraph"/>
              <w:spacing w:before="63"/>
              <w:ind w:right="-15"/>
              <w:rPr>
                <w:sz w:val="21"/>
              </w:rPr>
            </w:pPr>
            <w:r>
              <w:rPr>
                <w:w w:val="100"/>
                <w:sz w:val="21"/>
              </w:rPr>
              <w:t> </w:t>
            </w:r>
          </w:p>
        </w:tc>
        <w:tc>
          <w:tcPr>
            <w:tcW w:w="1743" w:type="dxa"/>
          </w:tcPr>
          <w:p>
            <w:pPr>
              <w:pStyle w:val="TableParagraph"/>
              <w:spacing w:before="63"/>
              <w:ind w:right="-15"/>
              <w:rPr>
                <w:sz w:val="21"/>
              </w:rPr>
            </w:pPr>
            <w:r>
              <w:rPr>
                <w:sz w:val="21"/>
              </w:rPr>
              <w:t>84.61 </w:t>
            </w:r>
          </w:p>
        </w:tc>
        <w:tc>
          <w:tcPr>
            <w:tcW w:w="1124" w:type="dxa"/>
          </w:tcPr>
          <w:p>
            <w:pPr>
              <w:pStyle w:val="TableParagraph"/>
              <w:spacing w:before="63"/>
              <w:ind w:left="454"/>
              <w:jc w:val="left"/>
              <w:rPr>
                <w:sz w:val="21"/>
              </w:rPr>
            </w:pPr>
            <w:r>
              <w:rPr>
                <w:sz w:val="21"/>
              </w:rPr>
              <w:t>否 </w:t>
            </w:r>
          </w:p>
        </w:tc>
      </w:tr>
      <w:tr>
        <w:trPr>
          <w:trHeight w:val="397" w:hRule="atLeast"/>
        </w:trPr>
        <w:tc>
          <w:tcPr>
            <w:tcW w:w="910" w:type="dxa"/>
          </w:tcPr>
          <w:p>
            <w:pPr>
              <w:pStyle w:val="TableParagraph"/>
              <w:spacing w:before="65"/>
              <w:ind w:left="172" w:right="57"/>
              <w:jc w:val="center"/>
              <w:rPr>
                <w:sz w:val="21"/>
              </w:rPr>
            </w:pPr>
            <w:r>
              <w:rPr>
                <w:sz w:val="21"/>
              </w:rPr>
              <w:t>廖抒华 </w:t>
            </w:r>
          </w:p>
        </w:tc>
        <w:tc>
          <w:tcPr>
            <w:tcW w:w="1615" w:type="dxa"/>
          </w:tcPr>
          <w:p>
            <w:pPr>
              <w:pStyle w:val="TableParagraph"/>
              <w:spacing w:before="65"/>
              <w:ind w:left="107"/>
              <w:jc w:val="left"/>
              <w:rPr>
                <w:sz w:val="21"/>
              </w:rPr>
            </w:pPr>
            <w:r>
              <w:rPr>
                <w:sz w:val="21"/>
              </w:rPr>
              <w:t>董事 </w:t>
            </w:r>
          </w:p>
        </w:tc>
        <w:tc>
          <w:tcPr>
            <w:tcW w:w="602" w:type="dxa"/>
          </w:tcPr>
          <w:p>
            <w:pPr>
              <w:pStyle w:val="TableParagraph"/>
              <w:spacing w:before="65"/>
              <w:ind w:right="78"/>
              <w:rPr>
                <w:sz w:val="21"/>
              </w:rPr>
            </w:pPr>
            <w:r>
              <w:rPr>
                <w:sz w:val="21"/>
              </w:rPr>
              <w:t>男 </w:t>
            </w:r>
          </w:p>
        </w:tc>
        <w:tc>
          <w:tcPr>
            <w:tcW w:w="576" w:type="dxa"/>
          </w:tcPr>
          <w:p>
            <w:pPr>
              <w:pStyle w:val="TableParagraph"/>
              <w:spacing w:before="65"/>
              <w:ind w:left="180"/>
              <w:jc w:val="left"/>
              <w:rPr>
                <w:sz w:val="21"/>
              </w:rPr>
            </w:pPr>
            <w:r>
              <w:rPr>
                <w:sz w:val="21"/>
              </w:rPr>
              <w:t>63 </w:t>
            </w:r>
          </w:p>
        </w:tc>
        <w:tc>
          <w:tcPr>
            <w:tcW w:w="1462" w:type="dxa"/>
          </w:tcPr>
          <w:p>
            <w:pPr>
              <w:pStyle w:val="TableParagraph"/>
              <w:spacing w:before="65"/>
              <w:ind w:left="238" w:right="124"/>
              <w:jc w:val="center"/>
              <w:rPr>
                <w:sz w:val="21"/>
              </w:rPr>
            </w:pPr>
            <w:r>
              <w:rPr>
                <w:sz w:val="21"/>
              </w:rPr>
              <w:t>2020.04.16 </w:t>
            </w:r>
          </w:p>
        </w:tc>
        <w:tc>
          <w:tcPr>
            <w:tcW w:w="1459" w:type="dxa"/>
          </w:tcPr>
          <w:p>
            <w:pPr>
              <w:pStyle w:val="TableParagraph"/>
              <w:spacing w:before="65"/>
              <w:ind w:left="238" w:right="121"/>
              <w:jc w:val="center"/>
              <w:rPr>
                <w:sz w:val="21"/>
              </w:rPr>
            </w:pPr>
            <w:r>
              <w:rPr>
                <w:sz w:val="21"/>
              </w:rPr>
              <w:t>2023.04.15 </w:t>
            </w:r>
          </w:p>
        </w:tc>
        <w:tc>
          <w:tcPr>
            <w:tcW w:w="1407" w:type="dxa"/>
          </w:tcPr>
          <w:p>
            <w:pPr>
              <w:pStyle w:val="TableParagraph"/>
              <w:spacing w:before="65"/>
              <w:ind w:right="-15"/>
              <w:rPr>
                <w:sz w:val="21"/>
              </w:rPr>
            </w:pPr>
            <w:r>
              <w:rPr>
                <w:sz w:val="21"/>
              </w:rPr>
              <w:t>0 </w:t>
            </w:r>
          </w:p>
        </w:tc>
        <w:tc>
          <w:tcPr>
            <w:tcW w:w="1407" w:type="dxa"/>
          </w:tcPr>
          <w:p>
            <w:pPr>
              <w:pStyle w:val="TableParagraph"/>
              <w:spacing w:before="65"/>
              <w:ind w:right="-15"/>
              <w:rPr>
                <w:sz w:val="21"/>
              </w:rPr>
            </w:pPr>
            <w:r>
              <w:rPr>
                <w:sz w:val="21"/>
              </w:rPr>
              <w:t>0 </w:t>
            </w:r>
          </w:p>
        </w:tc>
        <w:tc>
          <w:tcPr>
            <w:tcW w:w="1138" w:type="dxa"/>
          </w:tcPr>
          <w:p>
            <w:pPr>
              <w:pStyle w:val="TableParagraph"/>
              <w:spacing w:before="65"/>
              <w:ind w:right="-15"/>
              <w:rPr>
                <w:sz w:val="21"/>
              </w:rPr>
            </w:pPr>
            <w:r>
              <w:rPr>
                <w:sz w:val="21"/>
              </w:rPr>
              <w:t>0 </w:t>
            </w:r>
          </w:p>
        </w:tc>
        <w:tc>
          <w:tcPr>
            <w:tcW w:w="656" w:type="dxa"/>
          </w:tcPr>
          <w:p>
            <w:pPr>
              <w:pStyle w:val="TableParagraph"/>
              <w:spacing w:before="65"/>
              <w:ind w:right="-15"/>
              <w:rPr>
                <w:sz w:val="21"/>
              </w:rPr>
            </w:pPr>
            <w:r>
              <w:rPr>
                <w:w w:val="100"/>
                <w:sz w:val="21"/>
              </w:rPr>
              <w:t> </w:t>
            </w:r>
          </w:p>
        </w:tc>
        <w:tc>
          <w:tcPr>
            <w:tcW w:w="1743" w:type="dxa"/>
          </w:tcPr>
          <w:p>
            <w:pPr>
              <w:pStyle w:val="TableParagraph"/>
              <w:spacing w:before="65"/>
              <w:ind w:right="-15"/>
              <w:rPr>
                <w:sz w:val="21"/>
              </w:rPr>
            </w:pPr>
            <w:r>
              <w:rPr>
                <w:sz w:val="21"/>
              </w:rPr>
              <w:t>13.43 </w:t>
            </w:r>
          </w:p>
        </w:tc>
        <w:tc>
          <w:tcPr>
            <w:tcW w:w="1124" w:type="dxa"/>
          </w:tcPr>
          <w:p>
            <w:pPr>
              <w:pStyle w:val="TableParagraph"/>
              <w:spacing w:before="65"/>
              <w:ind w:left="454"/>
              <w:jc w:val="left"/>
              <w:rPr>
                <w:sz w:val="21"/>
              </w:rPr>
            </w:pPr>
            <w:r>
              <w:rPr>
                <w:sz w:val="21"/>
              </w:rPr>
              <w:t>是 </w:t>
            </w:r>
          </w:p>
        </w:tc>
      </w:tr>
      <w:tr>
        <w:trPr>
          <w:trHeight w:val="398" w:hRule="atLeast"/>
        </w:trPr>
        <w:tc>
          <w:tcPr>
            <w:tcW w:w="910" w:type="dxa"/>
          </w:tcPr>
          <w:p>
            <w:pPr>
              <w:pStyle w:val="TableParagraph"/>
              <w:spacing w:before="63"/>
              <w:ind w:left="172" w:right="57"/>
              <w:jc w:val="center"/>
              <w:rPr>
                <w:sz w:val="21"/>
              </w:rPr>
            </w:pPr>
            <w:r>
              <w:rPr>
                <w:spacing w:val="34"/>
                <w:sz w:val="21"/>
              </w:rPr>
              <w:t>秦 联</w:t>
            </w:r>
            <w:r>
              <w:rPr>
                <w:sz w:val="21"/>
              </w:rPr>
              <w:t> </w:t>
            </w:r>
          </w:p>
        </w:tc>
        <w:tc>
          <w:tcPr>
            <w:tcW w:w="1615" w:type="dxa"/>
          </w:tcPr>
          <w:p>
            <w:pPr>
              <w:pStyle w:val="TableParagraph"/>
              <w:spacing w:before="63"/>
              <w:ind w:left="107"/>
              <w:jc w:val="left"/>
              <w:rPr>
                <w:sz w:val="21"/>
              </w:rPr>
            </w:pPr>
            <w:r>
              <w:rPr>
                <w:spacing w:val="-1"/>
                <w:sz w:val="21"/>
              </w:rPr>
              <w:t>独立董事</w:t>
            </w:r>
            <w:r>
              <w:rPr>
                <w:sz w:val="21"/>
              </w:rPr>
              <w:t> </w:t>
            </w:r>
          </w:p>
        </w:tc>
        <w:tc>
          <w:tcPr>
            <w:tcW w:w="602" w:type="dxa"/>
          </w:tcPr>
          <w:p>
            <w:pPr>
              <w:pStyle w:val="TableParagraph"/>
              <w:spacing w:before="63"/>
              <w:ind w:right="78"/>
              <w:rPr>
                <w:sz w:val="21"/>
              </w:rPr>
            </w:pPr>
            <w:r>
              <w:rPr>
                <w:sz w:val="21"/>
              </w:rPr>
              <w:t>男 </w:t>
            </w:r>
          </w:p>
        </w:tc>
        <w:tc>
          <w:tcPr>
            <w:tcW w:w="576" w:type="dxa"/>
          </w:tcPr>
          <w:p>
            <w:pPr>
              <w:pStyle w:val="TableParagraph"/>
              <w:spacing w:before="63"/>
              <w:ind w:left="180"/>
              <w:jc w:val="left"/>
              <w:rPr>
                <w:sz w:val="21"/>
              </w:rPr>
            </w:pPr>
            <w:r>
              <w:rPr>
                <w:sz w:val="21"/>
              </w:rPr>
              <w:t>60 </w:t>
            </w:r>
          </w:p>
        </w:tc>
        <w:tc>
          <w:tcPr>
            <w:tcW w:w="1462" w:type="dxa"/>
          </w:tcPr>
          <w:p>
            <w:pPr>
              <w:pStyle w:val="TableParagraph"/>
              <w:spacing w:before="63"/>
              <w:ind w:left="238" w:right="124"/>
              <w:jc w:val="center"/>
              <w:rPr>
                <w:sz w:val="21"/>
              </w:rPr>
            </w:pPr>
            <w:r>
              <w:rPr>
                <w:sz w:val="21"/>
              </w:rPr>
              <w:t>2020.04.16 </w:t>
            </w:r>
          </w:p>
        </w:tc>
        <w:tc>
          <w:tcPr>
            <w:tcW w:w="1459" w:type="dxa"/>
          </w:tcPr>
          <w:p>
            <w:pPr>
              <w:pStyle w:val="TableParagraph"/>
              <w:spacing w:before="63"/>
              <w:ind w:left="238" w:right="121"/>
              <w:jc w:val="center"/>
              <w:rPr>
                <w:sz w:val="21"/>
              </w:rPr>
            </w:pPr>
            <w:r>
              <w:rPr>
                <w:sz w:val="21"/>
              </w:rPr>
              <w:t>2023.04.15 </w:t>
            </w:r>
          </w:p>
        </w:tc>
        <w:tc>
          <w:tcPr>
            <w:tcW w:w="1407" w:type="dxa"/>
          </w:tcPr>
          <w:p>
            <w:pPr>
              <w:pStyle w:val="TableParagraph"/>
              <w:spacing w:before="63"/>
              <w:ind w:right="-15"/>
              <w:rPr>
                <w:sz w:val="21"/>
              </w:rPr>
            </w:pPr>
            <w:r>
              <w:rPr>
                <w:sz w:val="21"/>
              </w:rPr>
              <w:t>0 </w:t>
            </w:r>
          </w:p>
        </w:tc>
        <w:tc>
          <w:tcPr>
            <w:tcW w:w="1407" w:type="dxa"/>
          </w:tcPr>
          <w:p>
            <w:pPr>
              <w:pStyle w:val="TableParagraph"/>
              <w:spacing w:before="63"/>
              <w:ind w:right="-15"/>
              <w:rPr>
                <w:sz w:val="21"/>
              </w:rPr>
            </w:pPr>
            <w:r>
              <w:rPr>
                <w:sz w:val="21"/>
              </w:rPr>
              <w:t>0 </w:t>
            </w:r>
          </w:p>
        </w:tc>
        <w:tc>
          <w:tcPr>
            <w:tcW w:w="1138" w:type="dxa"/>
          </w:tcPr>
          <w:p>
            <w:pPr>
              <w:pStyle w:val="TableParagraph"/>
              <w:spacing w:before="63"/>
              <w:ind w:right="-15"/>
              <w:rPr>
                <w:sz w:val="21"/>
              </w:rPr>
            </w:pPr>
            <w:r>
              <w:rPr>
                <w:sz w:val="21"/>
              </w:rPr>
              <w:t>0 </w:t>
            </w:r>
          </w:p>
        </w:tc>
        <w:tc>
          <w:tcPr>
            <w:tcW w:w="656" w:type="dxa"/>
          </w:tcPr>
          <w:p>
            <w:pPr>
              <w:pStyle w:val="TableParagraph"/>
              <w:spacing w:before="63"/>
              <w:ind w:right="-15"/>
              <w:rPr>
                <w:sz w:val="21"/>
              </w:rPr>
            </w:pPr>
            <w:r>
              <w:rPr>
                <w:w w:val="100"/>
                <w:sz w:val="21"/>
              </w:rPr>
              <w:t> </w:t>
            </w:r>
          </w:p>
        </w:tc>
        <w:tc>
          <w:tcPr>
            <w:tcW w:w="1743" w:type="dxa"/>
          </w:tcPr>
          <w:p>
            <w:pPr>
              <w:pStyle w:val="TableParagraph"/>
              <w:spacing w:before="63"/>
              <w:ind w:right="-15"/>
              <w:rPr>
                <w:sz w:val="21"/>
              </w:rPr>
            </w:pPr>
            <w:r>
              <w:rPr>
                <w:sz w:val="21"/>
              </w:rPr>
              <w:t>6 </w:t>
            </w:r>
          </w:p>
        </w:tc>
        <w:tc>
          <w:tcPr>
            <w:tcW w:w="1124" w:type="dxa"/>
          </w:tcPr>
          <w:p>
            <w:pPr>
              <w:pStyle w:val="TableParagraph"/>
              <w:spacing w:before="63"/>
              <w:ind w:left="454"/>
              <w:jc w:val="left"/>
              <w:rPr>
                <w:sz w:val="21"/>
              </w:rPr>
            </w:pPr>
            <w:r>
              <w:rPr>
                <w:sz w:val="21"/>
              </w:rPr>
              <w:t>否 </w:t>
            </w:r>
          </w:p>
        </w:tc>
      </w:tr>
      <w:tr>
        <w:trPr>
          <w:trHeight w:val="395" w:hRule="atLeast"/>
        </w:trPr>
        <w:tc>
          <w:tcPr>
            <w:tcW w:w="910" w:type="dxa"/>
          </w:tcPr>
          <w:p>
            <w:pPr>
              <w:pStyle w:val="TableParagraph"/>
              <w:spacing w:before="63"/>
              <w:ind w:left="172" w:right="57"/>
              <w:jc w:val="center"/>
              <w:rPr>
                <w:sz w:val="21"/>
              </w:rPr>
            </w:pPr>
            <w:r>
              <w:rPr>
                <w:sz w:val="21"/>
              </w:rPr>
              <w:t>李万峰 </w:t>
            </w:r>
          </w:p>
        </w:tc>
        <w:tc>
          <w:tcPr>
            <w:tcW w:w="1615" w:type="dxa"/>
          </w:tcPr>
          <w:p>
            <w:pPr>
              <w:pStyle w:val="TableParagraph"/>
              <w:spacing w:before="63"/>
              <w:ind w:left="107"/>
              <w:jc w:val="left"/>
              <w:rPr>
                <w:sz w:val="21"/>
              </w:rPr>
            </w:pPr>
            <w:r>
              <w:rPr>
                <w:spacing w:val="-1"/>
                <w:sz w:val="21"/>
              </w:rPr>
              <w:t>独立董事</w:t>
            </w:r>
            <w:r>
              <w:rPr>
                <w:sz w:val="21"/>
              </w:rPr>
              <w:t> </w:t>
            </w:r>
          </w:p>
        </w:tc>
        <w:tc>
          <w:tcPr>
            <w:tcW w:w="602" w:type="dxa"/>
          </w:tcPr>
          <w:p>
            <w:pPr>
              <w:pStyle w:val="TableParagraph"/>
              <w:spacing w:before="63"/>
              <w:ind w:right="78"/>
              <w:rPr>
                <w:sz w:val="21"/>
              </w:rPr>
            </w:pPr>
            <w:r>
              <w:rPr>
                <w:sz w:val="21"/>
              </w:rPr>
              <w:t>男 </w:t>
            </w:r>
          </w:p>
        </w:tc>
        <w:tc>
          <w:tcPr>
            <w:tcW w:w="576" w:type="dxa"/>
          </w:tcPr>
          <w:p>
            <w:pPr>
              <w:pStyle w:val="TableParagraph"/>
              <w:spacing w:before="63"/>
              <w:ind w:left="180"/>
              <w:jc w:val="left"/>
              <w:rPr>
                <w:sz w:val="21"/>
              </w:rPr>
            </w:pPr>
            <w:r>
              <w:rPr>
                <w:sz w:val="21"/>
              </w:rPr>
              <w:t>47 </w:t>
            </w:r>
          </w:p>
        </w:tc>
        <w:tc>
          <w:tcPr>
            <w:tcW w:w="1462" w:type="dxa"/>
          </w:tcPr>
          <w:p>
            <w:pPr>
              <w:pStyle w:val="TableParagraph"/>
              <w:spacing w:before="63"/>
              <w:ind w:left="238" w:right="124"/>
              <w:jc w:val="center"/>
              <w:rPr>
                <w:sz w:val="21"/>
              </w:rPr>
            </w:pPr>
            <w:r>
              <w:rPr>
                <w:sz w:val="21"/>
              </w:rPr>
              <w:t>2020.04.16 </w:t>
            </w:r>
          </w:p>
        </w:tc>
        <w:tc>
          <w:tcPr>
            <w:tcW w:w="1459" w:type="dxa"/>
          </w:tcPr>
          <w:p>
            <w:pPr>
              <w:pStyle w:val="TableParagraph"/>
              <w:spacing w:before="63"/>
              <w:ind w:left="238" w:right="121"/>
              <w:jc w:val="center"/>
              <w:rPr>
                <w:sz w:val="21"/>
              </w:rPr>
            </w:pPr>
            <w:r>
              <w:rPr>
                <w:sz w:val="21"/>
              </w:rPr>
              <w:t>2023.04.15 </w:t>
            </w:r>
          </w:p>
        </w:tc>
        <w:tc>
          <w:tcPr>
            <w:tcW w:w="1407" w:type="dxa"/>
          </w:tcPr>
          <w:p>
            <w:pPr>
              <w:pStyle w:val="TableParagraph"/>
              <w:spacing w:before="63"/>
              <w:ind w:right="-15"/>
              <w:rPr>
                <w:sz w:val="21"/>
              </w:rPr>
            </w:pPr>
            <w:r>
              <w:rPr>
                <w:sz w:val="21"/>
              </w:rPr>
              <w:t>0 </w:t>
            </w:r>
          </w:p>
        </w:tc>
        <w:tc>
          <w:tcPr>
            <w:tcW w:w="1407" w:type="dxa"/>
          </w:tcPr>
          <w:p>
            <w:pPr>
              <w:pStyle w:val="TableParagraph"/>
              <w:spacing w:before="63"/>
              <w:ind w:right="-15"/>
              <w:rPr>
                <w:sz w:val="21"/>
              </w:rPr>
            </w:pPr>
            <w:r>
              <w:rPr>
                <w:sz w:val="21"/>
              </w:rPr>
              <w:t>0 </w:t>
            </w:r>
          </w:p>
        </w:tc>
        <w:tc>
          <w:tcPr>
            <w:tcW w:w="1138" w:type="dxa"/>
          </w:tcPr>
          <w:p>
            <w:pPr>
              <w:pStyle w:val="TableParagraph"/>
              <w:spacing w:before="63"/>
              <w:ind w:right="-15"/>
              <w:rPr>
                <w:sz w:val="21"/>
              </w:rPr>
            </w:pPr>
            <w:r>
              <w:rPr>
                <w:sz w:val="21"/>
              </w:rPr>
              <w:t>0 </w:t>
            </w:r>
          </w:p>
        </w:tc>
        <w:tc>
          <w:tcPr>
            <w:tcW w:w="656" w:type="dxa"/>
          </w:tcPr>
          <w:p>
            <w:pPr>
              <w:pStyle w:val="TableParagraph"/>
              <w:spacing w:before="63"/>
              <w:ind w:right="-15"/>
              <w:rPr>
                <w:sz w:val="21"/>
              </w:rPr>
            </w:pPr>
            <w:r>
              <w:rPr>
                <w:w w:val="100"/>
                <w:sz w:val="21"/>
              </w:rPr>
              <w:t> </w:t>
            </w:r>
          </w:p>
        </w:tc>
        <w:tc>
          <w:tcPr>
            <w:tcW w:w="1743" w:type="dxa"/>
          </w:tcPr>
          <w:p>
            <w:pPr>
              <w:pStyle w:val="TableParagraph"/>
              <w:spacing w:before="63"/>
              <w:ind w:right="-15"/>
              <w:rPr>
                <w:sz w:val="21"/>
              </w:rPr>
            </w:pPr>
            <w:r>
              <w:rPr>
                <w:sz w:val="21"/>
              </w:rPr>
              <w:t>6 </w:t>
            </w:r>
          </w:p>
        </w:tc>
        <w:tc>
          <w:tcPr>
            <w:tcW w:w="1124" w:type="dxa"/>
          </w:tcPr>
          <w:p>
            <w:pPr>
              <w:pStyle w:val="TableParagraph"/>
              <w:spacing w:before="63"/>
              <w:ind w:left="454"/>
              <w:jc w:val="left"/>
              <w:rPr>
                <w:sz w:val="21"/>
              </w:rPr>
            </w:pPr>
            <w:r>
              <w:rPr>
                <w:sz w:val="21"/>
              </w:rPr>
              <w:t>否 </w:t>
            </w:r>
          </w:p>
        </w:tc>
      </w:tr>
      <w:tr>
        <w:trPr>
          <w:trHeight w:val="398" w:hRule="atLeast"/>
        </w:trPr>
        <w:tc>
          <w:tcPr>
            <w:tcW w:w="910" w:type="dxa"/>
          </w:tcPr>
          <w:p>
            <w:pPr>
              <w:pStyle w:val="TableParagraph"/>
              <w:spacing w:before="63"/>
              <w:ind w:left="172" w:right="57"/>
              <w:jc w:val="center"/>
              <w:rPr>
                <w:sz w:val="21"/>
              </w:rPr>
            </w:pPr>
            <w:r>
              <w:rPr>
                <w:sz w:val="21"/>
              </w:rPr>
              <w:t>蒋红芸 </w:t>
            </w:r>
          </w:p>
        </w:tc>
        <w:tc>
          <w:tcPr>
            <w:tcW w:w="1615" w:type="dxa"/>
          </w:tcPr>
          <w:p>
            <w:pPr>
              <w:pStyle w:val="TableParagraph"/>
              <w:spacing w:before="63"/>
              <w:ind w:left="107"/>
              <w:jc w:val="left"/>
              <w:rPr>
                <w:sz w:val="21"/>
              </w:rPr>
            </w:pPr>
            <w:r>
              <w:rPr>
                <w:spacing w:val="-1"/>
                <w:sz w:val="21"/>
              </w:rPr>
              <w:t>独立董事</w:t>
            </w:r>
            <w:r>
              <w:rPr>
                <w:sz w:val="21"/>
              </w:rPr>
              <w:t> </w:t>
            </w:r>
          </w:p>
        </w:tc>
        <w:tc>
          <w:tcPr>
            <w:tcW w:w="602" w:type="dxa"/>
          </w:tcPr>
          <w:p>
            <w:pPr>
              <w:pStyle w:val="TableParagraph"/>
              <w:spacing w:before="63"/>
              <w:ind w:right="78"/>
              <w:rPr>
                <w:sz w:val="21"/>
              </w:rPr>
            </w:pPr>
            <w:r>
              <w:rPr>
                <w:sz w:val="21"/>
              </w:rPr>
              <w:t>女 </w:t>
            </w:r>
          </w:p>
        </w:tc>
        <w:tc>
          <w:tcPr>
            <w:tcW w:w="576" w:type="dxa"/>
          </w:tcPr>
          <w:p>
            <w:pPr>
              <w:pStyle w:val="TableParagraph"/>
              <w:spacing w:before="63"/>
              <w:ind w:left="180"/>
              <w:jc w:val="left"/>
              <w:rPr>
                <w:sz w:val="21"/>
              </w:rPr>
            </w:pPr>
            <w:r>
              <w:rPr>
                <w:sz w:val="21"/>
              </w:rPr>
              <w:t>50 </w:t>
            </w:r>
          </w:p>
        </w:tc>
        <w:tc>
          <w:tcPr>
            <w:tcW w:w="1462" w:type="dxa"/>
          </w:tcPr>
          <w:p>
            <w:pPr>
              <w:pStyle w:val="TableParagraph"/>
              <w:spacing w:before="63"/>
              <w:ind w:left="238" w:right="124"/>
              <w:jc w:val="center"/>
              <w:rPr>
                <w:sz w:val="21"/>
              </w:rPr>
            </w:pPr>
            <w:r>
              <w:rPr>
                <w:sz w:val="21"/>
              </w:rPr>
              <w:t>2020.04.16 </w:t>
            </w:r>
          </w:p>
        </w:tc>
        <w:tc>
          <w:tcPr>
            <w:tcW w:w="1459" w:type="dxa"/>
          </w:tcPr>
          <w:p>
            <w:pPr>
              <w:pStyle w:val="TableParagraph"/>
              <w:spacing w:before="63"/>
              <w:ind w:left="238" w:right="121"/>
              <w:jc w:val="center"/>
              <w:rPr>
                <w:sz w:val="21"/>
              </w:rPr>
            </w:pPr>
            <w:r>
              <w:rPr>
                <w:sz w:val="21"/>
              </w:rPr>
              <w:t>2023.04.15 </w:t>
            </w:r>
          </w:p>
        </w:tc>
        <w:tc>
          <w:tcPr>
            <w:tcW w:w="1407" w:type="dxa"/>
          </w:tcPr>
          <w:p>
            <w:pPr>
              <w:pStyle w:val="TableParagraph"/>
              <w:spacing w:before="63"/>
              <w:ind w:right="-15"/>
              <w:rPr>
                <w:sz w:val="21"/>
              </w:rPr>
            </w:pPr>
            <w:r>
              <w:rPr>
                <w:sz w:val="21"/>
              </w:rPr>
              <w:t>0 </w:t>
            </w:r>
          </w:p>
        </w:tc>
        <w:tc>
          <w:tcPr>
            <w:tcW w:w="1407" w:type="dxa"/>
          </w:tcPr>
          <w:p>
            <w:pPr>
              <w:pStyle w:val="TableParagraph"/>
              <w:spacing w:before="63"/>
              <w:ind w:right="-15"/>
              <w:rPr>
                <w:sz w:val="21"/>
              </w:rPr>
            </w:pPr>
            <w:r>
              <w:rPr>
                <w:sz w:val="21"/>
              </w:rPr>
              <w:t>0 </w:t>
            </w:r>
          </w:p>
        </w:tc>
        <w:tc>
          <w:tcPr>
            <w:tcW w:w="1138" w:type="dxa"/>
          </w:tcPr>
          <w:p>
            <w:pPr>
              <w:pStyle w:val="TableParagraph"/>
              <w:spacing w:before="63"/>
              <w:ind w:right="-15"/>
              <w:rPr>
                <w:sz w:val="21"/>
              </w:rPr>
            </w:pPr>
            <w:r>
              <w:rPr>
                <w:sz w:val="21"/>
              </w:rPr>
              <w:t>0 </w:t>
            </w:r>
          </w:p>
        </w:tc>
        <w:tc>
          <w:tcPr>
            <w:tcW w:w="656" w:type="dxa"/>
          </w:tcPr>
          <w:p>
            <w:pPr>
              <w:pStyle w:val="TableParagraph"/>
              <w:spacing w:before="63"/>
              <w:ind w:right="-15"/>
              <w:rPr>
                <w:sz w:val="21"/>
              </w:rPr>
            </w:pPr>
            <w:r>
              <w:rPr>
                <w:w w:val="100"/>
                <w:sz w:val="21"/>
              </w:rPr>
              <w:t> </w:t>
            </w:r>
          </w:p>
        </w:tc>
        <w:tc>
          <w:tcPr>
            <w:tcW w:w="1743" w:type="dxa"/>
          </w:tcPr>
          <w:p>
            <w:pPr>
              <w:pStyle w:val="TableParagraph"/>
              <w:spacing w:before="63"/>
              <w:ind w:right="-15"/>
              <w:rPr>
                <w:sz w:val="21"/>
              </w:rPr>
            </w:pPr>
            <w:r>
              <w:rPr>
                <w:sz w:val="21"/>
              </w:rPr>
              <w:t>6 </w:t>
            </w:r>
          </w:p>
        </w:tc>
        <w:tc>
          <w:tcPr>
            <w:tcW w:w="1124" w:type="dxa"/>
          </w:tcPr>
          <w:p>
            <w:pPr>
              <w:pStyle w:val="TableParagraph"/>
              <w:spacing w:before="63"/>
              <w:ind w:left="454"/>
              <w:jc w:val="left"/>
              <w:rPr>
                <w:sz w:val="21"/>
              </w:rPr>
            </w:pPr>
            <w:r>
              <w:rPr>
                <w:sz w:val="21"/>
              </w:rPr>
              <w:t>否 </w:t>
            </w:r>
          </w:p>
        </w:tc>
      </w:tr>
      <w:tr>
        <w:trPr>
          <w:trHeight w:val="395" w:hRule="atLeast"/>
        </w:trPr>
        <w:tc>
          <w:tcPr>
            <w:tcW w:w="910" w:type="dxa"/>
          </w:tcPr>
          <w:p>
            <w:pPr>
              <w:pStyle w:val="TableParagraph"/>
              <w:spacing w:before="63"/>
              <w:ind w:left="172" w:right="57"/>
              <w:jc w:val="center"/>
              <w:rPr>
                <w:sz w:val="21"/>
              </w:rPr>
            </w:pPr>
            <w:r>
              <w:rPr>
                <w:spacing w:val="34"/>
                <w:sz w:val="21"/>
              </w:rPr>
              <w:t>张 武</w:t>
            </w:r>
            <w:r>
              <w:rPr>
                <w:sz w:val="21"/>
              </w:rPr>
              <w:t> </w:t>
            </w:r>
          </w:p>
        </w:tc>
        <w:tc>
          <w:tcPr>
            <w:tcW w:w="1615" w:type="dxa"/>
          </w:tcPr>
          <w:p>
            <w:pPr>
              <w:pStyle w:val="TableParagraph"/>
              <w:spacing w:before="63"/>
              <w:ind w:left="107"/>
              <w:jc w:val="left"/>
              <w:rPr>
                <w:sz w:val="21"/>
              </w:rPr>
            </w:pPr>
            <w:r>
              <w:rPr>
                <w:sz w:val="21"/>
              </w:rPr>
              <w:t>监事会主席 </w:t>
            </w:r>
          </w:p>
        </w:tc>
        <w:tc>
          <w:tcPr>
            <w:tcW w:w="602" w:type="dxa"/>
          </w:tcPr>
          <w:p>
            <w:pPr>
              <w:pStyle w:val="TableParagraph"/>
              <w:spacing w:before="63"/>
              <w:ind w:right="78"/>
              <w:rPr>
                <w:sz w:val="21"/>
              </w:rPr>
            </w:pPr>
            <w:r>
              <w:rPr>
                <w:sz w:val="21"/>
              </w:rPr>
              <w:t>男 </w:t>
            </w:r>
          </w:p>
        </w:tc>
        <w:tc>
          <w:tcPr>
            <w:tcW w:w="576" w:type="dxa"/>
          </w:tcPr>
          <w:p>
            <w:pPr>
              <w:pStyle w:val="TableParagraph"/>
              <w:spacing w:before="63"/>
              <w:ind w:left="180"/>
              <w:jc w:val="left"/>
              <w:rPr>
                <w:sz w:val="21"/>
              </w:rPr>
            </w:pPr>
            <w:r>
              <w:rPr>
                <w:sz w:val="21"/>
              </w:rPr>
              <w:t>55 </w:t>
            </w:r>
          </w:p>
        </w:tc>
        <w:tc>
          <w:tcPr>
            <w:tcW w:w="1462" w:type="dxa"/>
          </w:tcPr>
          <w:p>
            <w:pPr>
              <w:pStyle w:val="TableParagraph"/>
              <w:spacing w:before="63"/>
              <w:ind w:left="238" w:right="124"/>
              <w:jc w:val="center"/>
              <w:rPr>
                <w:sz w:val="21"/>
              </w:rPr>
            </w:pPr>
            <w:r>
              <w:rPr>
                <w:sz w:val="21"/>
              </w:rPr>
              <w:t>2020.04.16 </w:t>
            </w:r>
          </w:p>
        </w:tc>
        <w:tc>
          <w:tcPr>
            <w:tcW w:w="1459" w:type="dxa"/>
          </w:tcPr>
          <w:p>
            <w:pPr>
              <w:pStyle w:val="TableParagraph"/>
              <w:spacing w:before="63"/>
              <w:ind w:left="238" w:right="121"/>
              <w:jc w:val="center"/>
              <w:rPr>
                <w:sz w:val="21"/>
              </w:rPr>
            </w:pPr>
            <w:r>
              <w:rPr>
                <w:sz w:val="21"/>
              </w:rPr>
              <w:t>2023.04.15 </w:t>
            </w:r>
          </w:p>
        </w:tc>
        <w:tc>
          <w:tcPr>
            <w:tcW w:w="1407" w:type="dxa"/>
          </w:tcPr>
          <w:p>
            <w:pPr>
              <w:pStyle w:val="TableParagraph"/>
              <w:spacing w:before="63"/>
              <w:ind w:right="-15"/>
              <w:rPr>
                <w:sz w:val="21"/>
              </w:rPr>
            </w:pPr>
            <w:r>
              <w:rPr>
                <w:sz w:val="21"/>
              </w:rPr>
              <w:t>0 </w:t>
            </w:r>
          </w:p>
        </w:tc>
        <w:tc>
          <w:tcPr>
            <w:tcW w:w="1407" w:type="dxa"/>
          </w:tcPr>
          <w:p>
            <w:pPr>
              <w:pStyle w:val="TableParagraph"/>
              <w:spacing w:before="63"/>
              <w:ind w:right="-15"/>
              <w:rPr>
                <w:sz w:val="21"/>
              </w:rPr>
            </w:pPr>
            <w:r>
              <w:rPr>
                <w:sz w:val="21"/>
              </w:rPr>
              <w:t>0 </w:t>
            </w:r>
          </w:p>
        </w:tc>
        <w:tc>
          <w:tcPr>
            <w:tcW w:w="1138" w:type="dxa"/>
          </w:tcPr>
          <w:p>
            <w:pPr>
              <w:pStyle w:val="TableParagraph"/>
              <w:spacing w:before="63"/>
              <w:ind w:right="-15"/>
              <w:rPr>
                <w:sz w:val="21"/>
              </w:rPr>
            </w:pPr>
            <w:r>
              <w:rPr>
                <w:sz w:val="21"/>
              </w:rPr>
              <w:t>0 </w:t>
            </w:r>
          </w:p>
        </w:tc>
        <w:tc>
          <w:tcPr>
            <w:tcW w:w="656" w:type="dxa"/>
          </w:tcPr>
          <w:p>
            <w:pPr>
              <w:pStyle w:val="TableParagraph"/>
              <w:spacing w:before="63"/>
              <w:ind w:right="-15"/>
              <w:rPr>
                <w:sz w:val="21"/>
              </w:rPr>
            </w:pPr>
            <w:r>
              <w:rPr>
                <w:w w:val="100"/>
                <w:sz w:val="21"/>
              </w:rPr>
              <w:t> </w:t>
            </w:r>
          </w:p>
        </w:tc>
        <w:tc>
          <w:tcPr>
            <w:tcW w:w="1743" w:type="dxa"/>
          </w:tcPr>
          <w:p>
            <w:pPr>
              <w:pStyle w:val="TableParagraph"/>
              <w:spacing w:before="63"/>
              <w:ind w:right="-15"/>
              <w:rPr>
                <w:sz w:val="21"/>
              </w:rPr>
            </w:pPr>
            <w:r>
              <w:rPr>
                <w:w w:val="100"/>
                <w:sz w:val="21"/>
              </w:rPr>
              <w:t> </w:t>
            </w:r>
          </w:p>
        </w:tc>
        <w:tc>
          <w:tcPr>
            <w:tcW w:w="1124" w:type="dxa"/>
          </w:tcPr>
          <w:p>
            <w:pPr>
              <w:pStyle w:val="TableParagraph"/>
              <w:spacing w:before="63"/>
              <w:ind w:left="454"/>
              <w:jc w:val="left"/>
              <w:rPr>
                <w:sz w:val="21"/>
              </w:rPr>
            </w:pPr>
            <w:r>
              <w:rPr>
                <w:sz w:val="21"/>
              </w:rPr>
              <w:t>是 </w:t>
            </w:r>
          </w:p>
        </w:tc>
      </w:tr>
      <w:tr>
        <w:trPr>
          <w:trHeight w:val="397" w:hRule="atLeast"/>
        </w:trPr>
        <w:tc>
          <w:tcPr>
            <w:tcW w:w="910" w:type="dxa"/>
          </w:tcPr>
          <w:p>
            <w:pPr>
              <w:pStyle w:val="TableParagraph"/>
              <w:spacing w:before="65"/>
              <w:ind w:left="172" w:right="57"/>
              <w:jc w:val="center"/>
              <w:rPr>
                <w:sz w:val="21"/>
              </w:rPr>
            </w:pPr>
            <w:r>
              <w:rPr>
                <w:sz w:val="21"/>
              </w:rPr>
              <w:t>马建龙 </w:t>
            </w:r>
          </w:p>
        </w:tc>
        <w:tc>
          <w:tcPr>
            <w:tcW w:w="1615" w:type="dxa"/>
          </w:tcPr>
          <w:p>
            <w:pPr>
              <w:pStyle w:val="TableParagraph"/>
              <w:spacing w:before="65"/>
              <w:ind w:left="107"/>
              <w:jc w:val="left"/>
              <w:rPr>
                <w:sz w:val="21"/>
              </w:rPr>
            </w:pPr>
            <w:r>
              <w:rPr>
                <w:sz w:val="21"/>
              </w:rPr>
              <w:t>监事 </w:t>
            </w:r>
          </w:p>
        </w:tc>
        <w:tc>
          <w:tcPr>
            <w:tcW w:w="602" w:type="dxa"/>
          </w:tcPr>
          <w:p>
            <w:pPr>
              <w:pStyle w:val="TableParagraph"/>
              <w:spacing w:before="65"/>
              <w:ind w:right="78"/>
              <w:rPr>
                <w:sz w:val="21"/>
              </w:rPr>
            </w:pPr>
            <w:r>
              <w:rPr>
                <w:sz w:val="21"/>
              </w:rPr>
              <w:t>男 </w:t>
            </w:r>
          </w:p>
        </w:tc>
        <w:tc>
          <w:tcPr>
            <w:tcW w:w="576" w:type="dxa"/>
          </w:tcPr>
          <w:p>
            <w:pPr>
              <w:pStyle w:val="TableParagraph"/>
              <w:spacing w:before="65"/>
              <w:ind w:left="180"/>
              <w:jc w:val="left"/>
              <w:rPr>
                <w:sz w:val="21"/>
              </w:rPr>
            </w:pPr>
            <w:r>
              <w:rPr>
                <w:sz w:val="21"/>
              </w:rPr>
              <w:t>54 </w:t>
            </w:r>
          </w:p>
        </w:tc>
        <w:tc>
          <w:tcPr>
            <w:tcW w:w="1462" w:type="dxa"/>
          </w:tcPr>
          <w:p>
            <w:pPr>
              <w:pStyle w:val="TableParagraph"/>
              <w:spacing w:before="65"/>
              <w:ind w:left="238" w:right="124"/>
              <w:jc w:val="center"/>
              <w:rPr>
                <w:sz w:val="21"/>
              </w:rPr>
            </w:pPr>
            <w:r>
              <w:rPr>
                <w:sz w:val="21"/>
              </w:rPr>
              <w:t>2020.04.16 </w:t>
            </w:r>
          </w:p>
        </w:tc>
        <w:tc>
          <w:tcPr>
            <w:tcW w:w="1459" w:type="dxa"/>
          </w:tcPr>
          <w:p>
            <w:pPr>
              <w:pStyle w:val="TableParagraph"/>
              <w:spacing w:before="65"/>
              <w:ind w:left="238" w:right="121"/>
              <w:jc w:val="center"/>
              <w:rPr>
                <w:sz w:val="21"/>
              </w:rPr>
            </w:pPr>
            <w:r>
              <w:rPr>
                <w:sz w:val="21"/>
              </w:rPr>
              <w:t>2023.04.15 </w:t>
            </w:r>
          </w:p>
        </w:tc>
        <w:tc>
          <w:tcPr>
            <w:tcW w:w="1407" w:type="dxa"/>
          </w:tcPr>
          <w:p>
            <w:pPr>
              <w:pStyle w:val="TableParagraph"/>
              <w:spacing w:before="65"/>
              <w:ind w:right="-15"/>
              <w:rPr>
                <w:sz w:val="21"/>
              </w:rPr>
            </w:pPr>
            <w:r>
              <w:rPr>
                <w:sz w:val="21"/>
              </w:rPr>
              <w:t>0 </w:t>
            </w:r>
          </w:p>
        </w:tc>
        <w:tc>
          <w:tcPr>
            <w:tcW w:w="1407" w:type="dxa"/>
          </w:tcPr>
          <w:p>
            <w:pPr>
              <w:pStyle w:val="TableParagraph"/>
              <w:spacing w:before="65"/>
              <w:ind w:right="-15"/>
              <w:rPr>
                <w:sz w:val="21"/>
              </w:rPr>
            </w:pPr>
            <w:r>
              <w:rPr>
                <w:sz w:val="21"/>
              </w:rPr>
              <w:t>0 </w:t>
            </w:r>
          </w:p>
        </w:tc>
        <w:tc>
          <w:tcPr>
            <w:tcW w:w="1138" w:type="dxa"/>
          </w:tcPr>
          <w:p>
            <w:pPr>
              <w:pStyle w:val="TableParagraph"/>
              <w:spacing w:before="65"/>
              <w:ind w:right="-15"/>
              <w:rPr>
                <w:sz w:val="21"/>
              </w:rPr>
            </w:pPr>
            <w:r>
              <w:rPr>
                <w:sz w:val="21"/>
              </w:rPr>
              <w:t>0 </w:t>
            </w:r>
          </w:p>
        </w:tc>
        <w:tc>
          <w:tcPr>
            <w:tcW w:w="656" w:type="dxa"/>
          </w:tcPr>
          <w:p>
            <w:pPr>
              <w:pStyle w:val="TableParagraph"/>
              <w:spacing w:before="65"/>
              <w:ind w:right="-15"/>
              <w:rPr>
                <w:sz w:val="21"/>
              </w:rPr>
            </w:pPr>
            <w:r>
              <w:rPr>
                <w:w w:val="100"/>
                <w:sz w:val="21"/>
              </w:rPr>
              <w:t> </w:t>
            </w:r>
          </w:p>
        </w:tc>
        <w:tc>
          <w:tcPr>
            <w:tcW w:w="1743" w:type="dxa"/>
          </w:tcPr>
          <w:p>
            <w:pPr>
              <w:pStyle w:val="TableParagraph"/>
              <w:spacing w:before="65"/>
              <w:ind w:right="-15"/>
              <w:rPr>
                <w:sz w:val="21"/>
              </w:rPr>
            </w:pPr>
            <w:r>
              <w:rPr>
                <w:w w:val="100"/>
                <w:sz w:val="21"/>
              </w:rPr>
              <w:t> </w:t>
            </w:r>
          </w:p>
        </w:tc>
        <w:tc>
          <w:tcPr>
            <w:tcW w:w="1124" w:type="dxa"/>
          </w:tcPr>
          <w:p>
            <w:pPr>
              <w:pStyle w:val="TableParagraph"/>
              <w:spacing w:before="65"/>
              <w:ind w:left="454"/>
              <w:jc w:val="left"/>
              <w:rPr>
                <w:sz w:val="21"/>
              </w:rPr>
            </w:pPr>
            <w:r>
              <w:rPr>
                <w:sz w:val="21"/>
              </w:rPr>
              <w:t>是 </w:t>
            </w:r>
          </w:p>
        </w:tc>
      </w:tr>
      <w:tr>
        <w:trPr>
          <w:trHeight w:val="398" w:hRule="atLeast"/>
        </w:trPr>
        <w:tc>
          <w:tcPr>
            <w:tcW w:w="910" w:type="dxa"/>
          </w:tcPr>
          <w:p>
            <w:pPr>
              <w:pStyle w:val="TableParagraph"/>
              <w:spacing w:before="63"/>
              <w:ind w:left="172" w:right="57"/>
              <w:jc w:val="center"/>
              <w:rPr>
                <w:sz w:val="21"/>
              </w:rPr>
            </w:pPr>
            <w:r>
              <w:rPr>
                <w:sz w:val="21"/>
              </w:rPr>
              <w:t>段全贺 </w:t>
            </w:r>
          </w:p>
        </w:tc>
        <w:tc>
          <w:tcPr>
            <w:tcW w:w="1615" w:type="dxa"/>
          </w:tcPr>
          <w:p>
            <w:pPr>
              <w:pStyle w:val="TableParagraph"/>
              <w:spacing w:before="63"/>
              <w:ind w:left="107"/>
              <w:jc w:val="left"/>
              <w:rPr>
                <w:sz w:val="21"/>
              </w:rPr>
            </w:pPr>
            <w:r>
              <w:rPr>
                <w:spacing w:val="-1"/>
                <w:sz w:val="21"/>
              </w:rPr>
              <w:t>职工监事</w:t>
            </w:r>
            <w:r>
              <w:rPr>
                <w:sz w:val="21"/>
              </w:rPr>
              <w:t> </w:t>
            </w:r>
          </w:p>
        </w:tc>
        <w:tc>
          <w:tcPr>
            <w:tcW w:w="602" w:type="dxa"/>
          </w:tcPr>
          <w:p>
            <w:pPr>
              <w:pStyle w:val="TableParagraph"/>
              <w:spacing w:before="63"/>
              <w:ind w:right="78"/>
              <w:rPr>
                <w:sz w:val="21"/>
              </w:rPr>
            </w:pPr>
            <w:r>
              <w:rPr>
                <w:sz w:val="21"/>
              </w:rPr>
              <w:t>男 </w:t>
            </w:r>
          </w:p>
        </w:tc>
        <w:tc>
          <w:tcPr>
            <w:tcW w:w="576" w:type="dxa"/>
          </w:tcPr>
          <w:p>
            <w:pPr>
              <w:pStyle w:val="TableParagraph"/>
              <w:spacing w:before="63"/>
              <w:ind w:left="180"/>
              <w:jc w:val="left"/>
              <w:rPr>
                <w:sz w:val="21"/>
              </w:rPr>
            </w:pPr>
            <w:r>
              <w:rPr>
                <w:sz w:val="21"/>
              </w:rPr>
              <w:t>38 </w:t>
            </w:r>
          </w:p>
        </w:tc>
        <w:tc>
          <w:tcPr>
            <w:tcW w:w="1462" w:type="dxa"/>
          </w:tcPr>
          <w:p>
            <w:pPr>
              <w:pStyle w:val="TableParagraph"/>
              <w:spacing w:before="63"/>
              <w:ind w:left="238" w:right="124"/>
              <w:jc w:val="center"/>
              <w:rPr>
                <w:sz w:val="21"/>
              </w:rPr>
            </w:pPr>
            <w:r>
              <w:rPr>
                <w:sz w:val="21"/>
              </w:rPr>
              <w:t>2020.04.16 </w:t>
            </w:r>
          </w:p>
        </w:tc>
        <w:tc>
          <w:tcPr>
            <w:tcW w:w="1459" w:type="dxa"/>
          </w:tcPr>
          <w:p>
            <w:pPr>
              <w:pStyle w:val="TableParagraph"/>
              <w:spacing w:before="63"/>
              <w:ind w:left="238" w:right="121"/>
              <w:jc w:val="center"/>
              <w:rPr>
                <w:sz w:val="21"/>
              </w:rPr>
            </w:pPr>
            <w:r>
              <w:rPr>
                <w:sz w:val="21"/>
              </w:rPr>
              <w:t>2023.04.15 </w:t>
            </w:r>
          </w:p>
        </w:tc>
        <w:tc>
          <w:tcPr>
            <w:tcW w:w="1407" w:type="dxa"/>
          </w:tcPr>
          <w:p>
            <w:pPr>
              <w:pStyle w:val="TableParagraph"/>
              <w:spacing w:before="63"/>
              <w:ind w:right="-15"/>
              <w:rPr>
                <w:sz w:val="21"/>
              </w:rPr>
            </w:pPr>
            <w:r>
              <w:rPr>
                <w:sz w:val="21"/>
              </w:rPr>
              <w:t>0 </w:t>
            </w:r>
          </w:p>
        </w:tc>
        <w:tc>
          <w:tcPr>
            <w:tcW w:w="1407" w:type="dxa"/>
          </w:tcPr>
          <w:p>
            <w:pPr>
              <w:pStyle w:val="TableParagraph"/>
              <w:spacing w:before="63"/>
              <w:ind w:right="-15"/>
              <w:rPr>
                <w:sz w:val="21"/>
              </w:rPr>
            </w:pPr>
            <w:r>
              <w:rPr>
                <w:sz w:val="21"/>
              </w:rPr>
              <w:t>0 </w:t>
            </w:r>
          </w:p>
        </w:tc>
        <w:tc>
          <w:tcPr>
            <w:tcW w:w="1138" w:type="dxa"/>
          </w:tcPr>
          <w:p>
            <w:pPr>
              <w:pStyle w:val="TableParagraph"/>
              <w:spacing w:before="63"/>
              <w:ind w:right="-15"/>
              <w:rPr>
                <w:sz w:val="21"/>
              </w:rPr>
            </w:pPr>
            <w:r>
              <w:rPr>
                <w:sz w:val="21"/>
              </w:rPr>
              <w:t>0 </w:t>
            </w:r>
          </w:p>
        </w:tc>
        <w:tc>
          <w:tcPr>
            <w:tcW w:w="656" w:type="dxa"/>
          </w:tcPr>
          <w:p>
            <w:pPr>
              <w:pStyle w:val="TableParagraph"/>
              <w:spacing w:before="63"/>
              <w:ind w:right="-15"/>
              <w:rPr>
                <w:sz w:val="21"/>
              </w:rPr>
            </w:pPr>
            <w:r>
              <w:rPr>
                <w:w w:val="100"/>
                <w:sz w:val="21"/>
              </w:rPr>
              <w:t> </w:t>
            </w:r>
          </w:p>
        </w:tc>
        <w:tc>
          <w:tcPr>
            <w:tcW w:w="1743" w:type="dxa"/>
          </w:tcPr>
          <w:p>
            <w:pPr>
              <w:pStyle w:val="TableParagraph"/>
              <w:spacing w:before="63"/>
              <w:ind w:right="-15"/>
              <w:rPr>
                <w:sz w:val="21"/>
              </w:rPr>
            </w:pPr>
            <w:r>
              <w:rPr>
                <w:sz w:val="21"/>
              </w:rPr>
              <w:t>37.11 </w:t>
            </w:r>
          </w:p>
        </w:tc>
        <w:tc>
          <w:tcPr>
            <w:tcW w:w="1124" w:type="dxa"/>
          </w:tcPr>
          <w:p>
            <w:pPr>
              <w:pStyle w:val="TableParagraph"/>
              <w:spacing w:before="63"/>
              <w:ind w:left="454"/>
              <w:jc w:val="left"/>
              <w:rPr>
                <w:sz w:val="21"/>
              </w:rPr>
            </w:pPr>
            <w:r>
              <w:rPr>
                <w:sz w:val="21"/>
              </w:rPr>
              <w:t>否 </w:t>
            </w:r>
          </w:p>
        </w:tc>
      </w:tr>
      <w:tr>
        <w:trPr>
          <w:trHeight w:val="396" w:hRule="atLeast"/>
        </w:trPr>
        <w:tc>
          <w:tcPr>
            <w:tcW w:w="910" w:type="dxa"/>
          </w:tcPr>
          <w:p>
            <w:pPr>
              <w:pStyle w:val="TableParagraph"/>
              <w:spacing w:before="64"/>
              <w:ind w:left="172" w:right="57"/>
              <w:jc w:val="center"/>
              <w:rPr>
                <w:sz w:val="21"/>
              </w:rPr>
            </w:pPr>
            <w:r>
              <w:rPr>
                <w:spacing w:val="34"/>
                <w:sz w:val="21"/>
              </w:rPr>
              <w:t>黄 斌</w:t>
            </w:r>
            <w:r>
              <w:rPr>
                <w:sz w:val="21"/>
              </w:rPr>
              <w:t> </w:t>
            </w:r>
          </w:p>
        </w:tc>
        <w:tc>
          <w:tcPr>
            <w:tcW w:w="1615" w:type="dxa"/>
          </w:tcPr>
          <w:p>
            <w:pPr>
              <w:pStyle w:val="TableParagraph"/>
              <w:spacing w:before="64"/>
              <w:ind w:left="107"/>
              <w:jc w:val="left"/>
              <w:rPr>
                <w:sz w:val="21"/>
              </w:rPr>
            </w:pPr>
            <w:r>
              <w:rPr>
                <w:spacing w:val="-1"/>
                <w:sz w:val="21"/>
              </w:rPr>
              <w:t>副总经理</w:t>
            </w:r>
            <w:r>
              <w:rPr>
                <w:sz w:val="21"/>
              </w:rPr>
              <w:t> </w:t>
            </w:r>
          </w:p>
        </w:tc>
        <w:tc>
          <w:tcPr>
            <w:tcW w:w="602" w:type="dxa"/>
          </w:tcPr>
          <w:p>
            <w:pPr>
              <w:pStyle w:val="TableParagraph"/>
              <w:spacing w:before="64"/>
              <w:ind w:right="78"/>
              <w:rPr>
                <w:sz w:val="21"/>
              </w:rPr>
            </w:pPr>
            <w:r>
              <w:rPr>
                <w:sz w:val="21"/>
              </w:rPr>
              <w:t>男 </w:t>
            </w:r>
          </w:p>
        </w:tc>
        <w:tc>
          <w:tcPr>
            <w:tcW w:w="576" w:type="dxa"/>
          </w:tcPr>
          <w:p>
            <w:pPr>
              <w:pStyle w:val="TableParagraph"/>
              <w:spacing w:before="64"/>
              <w:ind w:left="180"/>
              <w:jc w:val="left"/>
              <w:rPr>
                <w:sz w:val="21"/>
              </w:rPr>
            </w:pPr>
            <w:r>
              <w:rPr>
                <w:sz w:val="21"/>
              </w:rPr>
              <w:t>57 </w:t>
            </w:r>
          </w:p>
        </w:tc>
        <w:tc>
          <w:tcPr>
            <w:tcW w:w="1462" w:type="dxa"/>
          </w:tcPr>
          <w:p>
            <w:pPr>
              <w:pStyle w:val="TableParagraph"/>
              <w:spacing w:before="64"/>
              <w:ind w:left="238" w:right="124"/>
              <w:jc w:val="center"/>
              <w:rPr>
                <w:sz w:val="21"/>
              </w:rPr>
            </w:pPr>
            <w:r>
              <w:rPr>
                <w:sz w:val="21"/>
              </w:rPr>
              <w:t>2020.04.16 </w:t>
            </w:r>
          </w:p>
        </w:tc>
        <w:tc>
          <w:tcPr>
            <w:tcW w:w="1459" w:type="dxa"/>
          </w:tcPr>
          <w:p>
            <w:pPr>
              <w:pStyle w:val="TableParagraph"/>
              <w:spacing w:before="64"/>
              <w:ind w:left="238" w:right="121"/>
              <w:jc w:val="center"/>
              <w:rPr>
                <w:sz w:val="21"/>
              </w:rPr>
            </w:pPr>
            <w:r>
              <w:rPr>
                <w:sz w:val="21"/>
              </w:rPr>
              <w:t>2023.04.15 </w:t>
            </w:r>
          </w:p>
        </w:tc>
        <w:tc>
          <w:tcPr>
            <w:tcW w:w="1407" w:type="dxa"/>
          </w:tcPr>
          <w:p>
            <w:pPr>
              <w:pStyle w:val="TableParagraph"/>
              <w:spacing w:before="64"/>
              <w:ind w:right="-15"/>
              <w:rPr>
                <w:sz w:val="21"/>
              </w:rPr>
            </w:pPr>
            <w:r>
              <w:rPr>
                <w:sz w:val="21"/>
              </w:rPr>
              <w:t>0 </w:t>
            </w:r>
          </w:p>
        </w:tc>
        <w:tc>
          <w:tcPr>
            <w:tcW w:w="1407" w:type="dxa"/>
          </w:tcPr>
          <w:p>
            <w:pPr>
              <w:pStyle w:val="TableParagraph"/>
              <w:spacing w:before="64"/>
              <w:ind w:right="-15"/>
              <w:rPr>
                <w:sz w:val="21"/>
              </w:rPr>
            </w:pPr>
            <w:r>
              <w:rPr>
                <w:sz w:val="21"/>
              </w:rPr>
              <w:t>0 </w:t>
            </w:r>
          </w:p>
        </w:tc>
        <w:tc>
          <w:tcPr>
            <w:tcW w:w="1138" w:type="dxa"/>
          </w:tcPr>
          <w:p>
            <w:pPr>
              <w:pStyle w:val="TableParagraph"/>
              <w:spacing w:before="64"/>
              <w:ind w:right="-15"/>
              <w:rPr>
                <w:sz w:val="21"/>
              </w:rPr>
            </w:pPr>
            <w:r>
              <w:rPr>
                <w:sz w:val="21"/>
              </w:rPr>
              <w:t>0 </w:t>
            </w:r>
          </w:p>
        </w:tc>
        <w:tc>
          <w:tcPr>
            <w:tcW w:w="656" w:type="dxa"/>
          </w:tcPr>
          <w:p>
            <w:pPr>
              <w:pStyle w:val="TableParagraph"/>
              <w:spacing w:before="64"/>
              <w:ind w:right="-15"/>
              <w:rPr>
                <w:sz w:val="21"/>
              </w:rPr>
            </w:pPr>
            <w:r>
              <w:rPr>
                <w:w w:val="100"/>
                <w:sz w:val="21"/>
              </w:rPr>
              <w:t> </w:t>
            </w:r>
          </w:p>
        </w:tc>
        <w:tc>
          <w:tcPr>
            <w:tcW w:w="1743" w:type="dxa"/>
          </w:tcPr>
          <w:p>
            <w:pPr>
              <w:pStyle w:val="TableParagraph"/>
              <w:spacing w:before="64"/>
              <w:ind w:right="-15"/>
              <w:rPr>
                <w:sz w:val="21"/>
              </w:rPr>
            </w:pPr>
            <w:r>
              <w:rPr>
                <w:sz w:val="21"/>
              </w:rPr>
              <w:t>96.18 </w:t>
            </w:r>
          </w:p>
        </w:tc>
        <w:tc>
          <w:tcPr>
            <w:tcW w:w="1124" w:type="dxa"/>
          </w:tcPr>
          <w:p>
            <w:pPr>
              <w:pStyle w:val="TableParagraph"/>
              <w:spacing w:before="64"/>
              <w:ind w:left="454"/>
              <w:jc w:val="left"/>
              <w:rPr>
                <w:sz w:val="21"/>
              </w:rPr>
            </w:pPr>
            <w:r>
              <w:rPr>
                <w:sz w:val="21"/>
              </w:rPr>
              <w:t>否 </w:t>
            </w:r>
          </w:p>
        </w:tc>
      </w:tr>
      <w:tr>
        <w:trPr>
          <w:trHeight w:val="397" w:hRule="atLeast"/>
        </w:trPr>
        <w:tc>
          <w:tcPr>
            <w:tcW w:w="910" w:type="dxa"/>
          </w:tcPr>
          <w:p>
            <w:pPr>
              <w:pStyle w:val="TableParagraph"/>
              <w:spacing w:before="63"/>
              <w:ind w:left="172" w:right="57"/>
              <w:jc w:val="center"/>
              <w:rPr>
                <w:sz w:val="21"/>
              </w:rPr>
            </w:pPr>
            <w:r>
              <w:rPr>
                <w:sz w:val="21"/>
              </w:rPr>
              <w:t>蒋卫龙 </w:t>
            </w:r>
          </w:p>
        </w:tc>
        <w:tc>
          <w:tcPr>
            <w:tcW w:w="1615" w:type="dxa"/>
          </w:tcPr>
          <w:p>
            <w:pPr>
              <w:pStyle w:val="TableParagraph"/>
              <w:spacing w:before="63"/>
              <w:ind w:left="107"/>
              <w:jc w:val="left"/>
              <w:rPr>
                <w:sz w:val="21"/>
              </w:rPr>
            </w:pPr>
            <w:r>
              <w:rPr>
                <w:sz w:val="21"/>
              </w:rPr>
              <w:t>董事会秘书 </w:t>
            </w:r>
          </w:p>
        </w:tc>
        <w:tc>
          <w:tcPr>
            <w:tcW w:w="602" w:type="dxa"/>
          </w:tcPr>
          <w:p>
            <w:pPr>
              <w:pStyle w:val="TableParagraph"/>
              <w:spacing w:before="63"/>
              <w:ind w:right="78"/>
              <w:rPr>
                <w:sz w:val="21"/>
              </w:rPr>
            </w:pPr>
            <w:r>
              <w:rPr>
                <w:sz w:val="21"/>
              </w:rPr>
              <w:t>男 </w:t>
            </w:r>
          </w:p>
        </w:tc>
        <w:tc>
          <w:tcPr>
            <w:tcW w:w="576" w:type="dxa"/>
          </w:tcPr>
          <w:p>
            <w:pPr>
              <w:pStyle w:val="TableParagraph"/>
              <w:spacing w:before="63"/>
              <w:ind w:left="180"/>
              <w:jc w:val="left"/>
              <w:rPr>
                <w:sz w:val="21"/>
              </w:rPr>
            </w:pPr>
            <w:r>
              <w:rPr>
                <w:sz w:val="21"/>
              </w:rPr>
              <w:t>38 </w:t>
            </w:r>
          </w:p>
        </w:tc>
        <w:tc>
          <w:tcPr>
            <w:tcW w:w="1462" w:type="dxa"/>
          </w:tcPr>
          <w:p>
            <w:pPr>
              <w:pStyle w:val="TableParagraph"/>
              <w:spacing w:before="63"/>
              <w:ind w:left="238" w:right="124"/>
              <w:jc w:val="center"/>
              <w:rPr>
                <w:sz w:val="21"/>
              </w:rPr>
            </w:pPr>
            <w:r>
              <w:rPr>
                <w:sz w:val="21"/>
              </w:rPr>
              <w:t>2022.06.01 </w:t>
            </w:r>
          </w:p>
        </w:tc>
        <w:tc>
          <w:tcPr>
            <w:tcW w:w="1459" w:type="dxa"/>
          </w:tcPr>
          <w:p>
            <w:pPr>
              <w:pStyle w:val="TableParagraph"/>
              <w:spacing w:before="63"/>
              <w:ind w:left="238" w:right="121"/>
              <w:jc w:val="center"/>
              <w:rPr>
                <w:sz w:val="21"/>
              </w:rPr>
            </w:pPr>
            <w:r>
              <w:rPr>
                <w:sz w:val="21"/>
              </w:rPr>
              <w:t>2023.04.15 </w:t>
            </w:r>
          </w:p>
        </w:tc>
        <w:tc>
          <w:tcPr>
            <w:tcW w:w="1407" w:type="dxa"/>
          </w:tcPr>
          <w:p>
            <w:pPr>
              <w:pStyle w:val="TableParagraph"/>
              <w:spacing w:before="63"/>
              <w:ind w:right="-15"/>
              <w:rPr>
                <w:sz w:val="21"/>
              </w:rPr>
            </w:pPr>
            <w:r>
              <w:rPr>
                <w:sz w:val="21"/>
              </w:rPr>
              <w:t>0 </w:t>
            </w:r>
          </w:p>
        </w:tc>
        <w:tc>
          <w:tcPr>
            <w:tcW w:w="1407" w:type="dxa"/>
          </w:tcPr>
          <w:p>
            <w:pPr>
              <w:pStyle w:val="TableParagraph"/>
              <w:spacing w:before="63"/>
              <w:ind w:right="-15"/>
              <w:rPr>
                <w:sz w:val="21"/>
              </w:rPr>
            </w:pPr>
            <w:r>
              <w:rPr>
                <w:sz w:val="21"/>
              </w:rPr>
              <w:t>0 </w:t>
            </w:r>
          </w:p>
        </w:tc>
        <w:tc>
          <w:tcPr>
            <w:tcW w:w="1138" w:type="dxa"/>
          </w:tcPr>
          <w:p>
            <w:pPr>
              <w:pStyle w:val="TableParagraph"/>
              <w:spacing w:before="63"/>
              <w:ind w:right="-15"/>
              <w:rPr>
                <w:sz w:val="21"/>
              </w:rPr>
            </w:pPr>
            <w:r>
              <w:rPr>
                <w:sz w:val="21"/>
              </w:rPr>
              <w:t>0 </w:t>
            </w:r>
          </w:p>
        </w:tc>
        <w:tc>
          <w:tcPr>
            <w:tcW w:w="656" w:type="dxa"/>
          </w:tcPr>
          <w:p>
            <w:pPr>
              <w:pStyle w:val="TableParagraph"/>
              <w:spacing w:before="63"/>
              <w:ind w:right="-15"/>
              <w:rPr>
                <w:sz w:val="21"/>
              </w:rPr>
            </w:pPr>
            <w:r>
              <w:rPr>
                <w:w w:val="100"/>
                <w:sz w:val="21"/>
              </w:rPr>
              <w:t> </w:t>
            </w:r>
          </w:p>
        </w:tc>
        <w:tc>
          <w:tcPr>
            <w:tcW w:w="1743" w:type="dxa"/>
          </w:tcPr>
          <w:p>
            <w:pPr>
              <w:pStyle w:val="TableParagraph"/>
              <w:spacing w:before="63"/>
              <w:ind w:right="-15"/>
              <w:rPr>
                <w:sz w:val="21"/>
              </w:rPr>
            </w:pPr>
            <w:r>
              <w:rPr>
                <w:sz w:val="21"/>
              </w:rPr>
              <w:t>34.18 </w:t>
            </w:r>
          </w:p>
        </w:tc>
        <w:tc>
          <w:tcPr>
            <w:tcW w:w="1124" w:type="dxa"/>
          </w:tcPr>
          <w:p>
            <w:pPr>
              <w:pStyle w:val="TableParagraph"/>
              <w:spacing w:before="63"/>
              <w:ind w:left="454"/>
              <w:jc w:val="left"/>
              <w:rPr>
                <w:sz w:val="21"/>
              </w:rPr>
            </w:pPr>
            <w:r>
              <w:rPr>
                <w:sz w:val="21"/>
              </w:rPr>
              <w:t>否 </w:t>
            </w:r>
          </w:p>
        </w:tc>
      </w:tr>
      <w:tr>
        <w:trPr>
          <w:trHeight w:val="395" w:hRule="atLeast"/>
        </w:trPr>
        <w:tc>
          <w:tcPr>
            <w:tcW w:w="910" w:type="dxa"/>
          </w:tcPr>
          <w:p>
            <w:pPr>
              <w:pStyle w:val="TableParagraph"/>
              <w:spacing w:before="63"/>
              <w:ind w:left="172" w:right="57"/>
              <w:jc w:val="center"/>
              <w:rPr>
                <w:sz w:val="21"/>
              </w:rPr>
            </w:pPr>
            <w:r>
              <w:rPr>
                <w:sz w:val="21"/>
              </w:rPr>
              <w:t>丁轶凡 </w:t>
            </w:r>
          </w:p>
        </w:tc>
        <w:tc>
          <w:tcPr>
            <w:tcW w:w="1615" w:type="dxa"/>
          </w:tcPr>
          <w:p>
            <w:pPr>
              <w:pStyle w:val="TableParagraph"/>
              <w:spacing w:before="63"/>
              <w:ind w:left="107"/>
              <w:jc w:val="left"/>
              <w:rPr>
                <w:sz w:val="21"/>
              </w:rPr>
            </w:pPr>
            <w:r>
              <w:rPr>
                <w:sz w:val="21"/>
              </w:rPr>
              <w:t>原副总经理 </w:t>
            </w:r>
          </w:p>
        </w:tc>
        <w:tc>
          <w:tcPr>
            <w:tcW w:w="602" w:type="dxa"/>
          </w:tcPr>
          <w:p>
            <w:pPr>
              <w:pStyle w:val="TableParagraph"/>
              <w:spacing w:before="63"/>
              <w:ind w:right="78"/>
              <w:rPr>
                <w:sz w:val="21"/>
              </w:rPr>
            </w:pPr>
            <w:r>
              <w:rPr>
                <w:sz w:val="21"/>
              </w:rPr>
              <w:t>男 </w:t>
            </w:r>
          </w:p>
        </w:tc>
        <w:tc>
          <w:tcPr>
            <w:tcW w:w="576" w:type="dxa"/>
          </w:tcPr>
          <w:p>
            <w:pPr>
              <w:pStyle w:val="TableParagraph"/>
              <w:spacing w:before="63"/>
              <w:ind w:left="180"/>
              <w:jc w:val="left"/>
              <w:rPr>
                <w:sz w:val="21"/>
              </w:rPr>
            </w:pPr>
            <w:r>
              <w:rPr>
                <w:sz w:val="21"/>
              </w:rPr>
              <w:t>50 </w:t>
            </w:r>
          </w:p>
        </w:tc>
        <w:tc>
          <w:tcPr>
            <w:tcW w:w="1462" w:type="dxa"/>
          </w:tcPr>
          <w:p>
            <w:pPr>
              <w:pStyle w:val="TableParagraph"/>
              <w:spacing w:before="63"/>
              <w:ind w:left="238" w:right="124"/>
              <w:jc w:val="center"/>
              <w:rPr>
                <w:sz w:val="21"/>
              </w:rPr>
            </w:pPr>
            <w:r>
              <w:rPr>
                <w:sz w:val="21"/>
              </w:rPr>
              <w:t>2021.07.13 </w:t>
            </w:r>
          </w:p>
        </w:tc>
        <w:tc>
          <w:tcPr>
            <w:tcW w:w="1459" w:type="dxa"/>
          </w:tcPr>
          <w:p>
            <w:pPr>
              <w:pStyle w:val="TableParagraph"/>
              <w:spacing w:before="63"/>
              <w:ind w:left="238" w:right="121"/>
              <w:jc w:val="center"/>
              <w:rPr>
                <w:sz w:val="21"/>
              </w:rPr>
            </w:pPr>
            <w:r>
              <w:rPr>
                <w:sz w:val="21"/>
              </w:rPr>
              <w:t>2022.06.01 </w:t>
            </w:r>
          </w:p>
        </w:tc>
        <w:tc>
          <w:tcPr>
            <w:tcW w:w="1407" w:type="dxa"/>
          </w:tcPr>
          <w:p>
            <w:pPr>
              <w:pStyle w:val="TableParagraph"/>
              <w:spacing w:before="63"/>
              <w:ind w:right="-15"/>
              <w:rPr>
                <w:sz w:val="21"/>
              </w:rPr>
            </w:pPr>
            <w:r>
              <w:rPr>
                <w:sz w:val="21"/>
              </w:rPr>
              <w:t>0 </w:t>
            </w:r>
          </w:p>
        </w:tc>
        <w:tc>
          <w:tcPr>
            <w:tcW w:w="1407" w:type="dxa"/>
          </w:tcPr>
          <w:p>
            <w:pPr>
              <w:pStyle w:val="TableParagraph"/>
              <w:spacing w:before="63"/>
              <w:ind w:right="-15"/>
              <w:rPr>
                <w:sz w:val="21"/>
              </w:rPr>
            </w:pPr>
            <w:r>
              <w:rPr>
                <w:sz w:val="21"/>
              </w:rPr>
              <w:t>0 </w:t>
            </w:r>
          </w:p>
        </w:tc>
        <w:tc>
          <w:tcPr>
            <w:tcW w:w="1138" w:type="dxa"/>
          </w:tcPr>
          <w:p>
            <w:pPr>
              <w:pStyle w:val="TableParagraph"/>
              <w:spacing w:before="63"/>
              <w:ind w:right="-15"/>
              <w:rPr>
                <w:sz w:val="21"/>
              </w:rPr>
            </w:pPr>
            <w:r>
              <w:rPr>
                <w:sz w:val="21"/>
              </w:rPr>
              <w:t>0 </w:t>
            </w:r>
          </w:p>
        </w:tc>
        <w:tc>
          <w:tcPr>
            <w:tcW w:w="656" w:type="dxa"/>
          </w:tcPr>
          <w:p>
            <w:pPr>
              <w:pStyle w:val="TableParagraph"/>
              <w:spacing w:before="63"/>
              <w:ind w:right="-15"/>
              <w:rPr>
                <w:sz w:val="21"/>
              </w:rPr>
            </w:pPr>
            <w:r>
              <w:rPr>
                <w:w w:val="100"/>
                <w:sz w:val="21"/>
              </w:rPr>
              <w:t> </w:t>
            </w:r>
          </w:p>
        </w:tc>
        <w:tc>
          <w:tcPr>
            <w:tcW w:w="1743" w:type="dxa"/>
          </w:tcPr>
          <w:p>
            <w:pPr>
              <w:pStyle w:val="TableParagraph"/>
              <w:spacing w:before="63"/>
              <w:ind w:right="-15"/>
              <w:rPr>
                <w:sz w:val="21"/>
              </w:rPr>
            </w:pPr>
            <w:r>
              <w:rPr>
                <w:sz w:val="21"/>
              </w:rPr>
              <w:t>66.94 </w:t>
            </w:r>
          </w:p>
        </w:tc>
        <w:tc>
          <w:tcPr>
            <w:tcW w:w="1124" w:type="dxa"/>
          </w:tcPr>
          <w:p>
            <w:pPr>
              <w:pStyle w:val="TableParagraph"/>
              <w:spacing w:before="63"/>
              <w:ind w:left="454"/>
              <w:jc w:val="left"/>
              <w:rPr>
                <w:sz w:val="21"/>
              </w:rPr>
            </w:pPr>
            <w:r>
              <w:rPr>
                <w:sz w:val="21"/>
              </w:rPr>
              <w:t>否 </w:t>
            </w:r>
          </w:p>
        </w:tc>
      </w:tr>
      <w:tr>
        <w:trPr>
          <w:trHeight w:val="397" w:hRule="atLeast"/>
        </w:trPr>
        <w:tc>
          <w:tcPr>
            <w:tcW w:w="910" w:type="dxa"/>
          </w:tcPr>
          <w:p>
            <w:pPr>
              <w:pStyle w:val="TableParagraph"/>
              <w:spacing w:before="63"/>
              <w:ind w:left="172" w:right="57"/>
              <w:jc w:val="center"/>
              <w:rPr>
                <w:sz w:val="21"/>
              </w:rPr>
            </w:pPr>
            <w:r>
              <w:rPr>
                <w:spacing w:val="34"/>
                <w:sz w:val="21"/>
              </w:rPr>
              <w:t>合 计</w:t>
            </w:r>
            <w:r>
              <w:rPr>
                <w:sz w:val="21"/>
              </w:rPr>
              <w:t> </w:t>
            </w:r>
          </w:p>
        </w:tc>
        <w:tc>
          <w:tcPr>
            <w:tcW w:w="1615" w:type="dxa"/>
          </w:tcPr>
          <w:p>
            <w:pPr>
              <w:pStyle w:val="TableParagraph"/>
              <w:spacing w:before="63"/>
              <w:ind w:left="107"/>
              <w:jc w:val="left"/>
              <w:rPr>
                <w:sz w:val="21"/>
              </w:rPr>
            </w:pPr>
            <w:r>
              <w:rPr>
                <w:sz w:val="21"/>
              </w:rPr>
              <w:t>/ </w:t>
            </w:r>
          </w:p>
        </w:tc>
        <w:tc>
          <w:tcPr>
            <w:tcW w:w="602" w:type="dxa"/>
          </w:tcPr>
          <w:p>
            <w:pPr>
              <w:pStyle w:val="TableParagraph"/>
              <w:spacing w:before="63"/>
              <w:ind w:right="131"/>
              <w:rPr>
                <w:sz w:val="21"/>
              </w:rPr>
            </w:pPr>
            <w:r>
              <w:rPr>
                <w:sz w:val="21"/>
              </w:rPr>
              <w:t>/ </w:t>
            </w:r>
          </w:p>
        </w:tc>
        <w:tc>
          <w:tcPr>
            <w:tcW w:w="576" w:type="dxa"/>
          </w:tcPr>
          <w:p>
            <w:pPr>
              <w:pStyle w:val="TableParagraph"/>
              <w:spacing w:before="63"/>
              <w:ind w:left="233"/>
              <w:jc w:val="left"/>
              <w:rPr>
                <w:sz w:val="21"/>
              </w:rPr>
            </w:pPr>
            <w:r>
              <w:rPr>
                <w:sz w:val="21"/>
              </w:rPr>
              <w:t>/ </w:t>
            </w:r>
          </w:p>
        </w:tc>
        <w:tc>
          <w:tcPr>
            <w:tcW w:w="1462" w:type="dxa"/>
          </w:tcPr>
          <w:p>
            <w:pPr>
              <w:pStyle w:val="TableParagraph"/>
              <w:spacing w:before="63"/>
              <w:ind w:left="238" w:right="124"/>
              <w:jc w:val="center"/>
              <w:rPr>
                <w:sz w:val="21"/>
              </w:rPr>
            </w:pPr>
            <w:r>
              <w:rPr>
                <w:sz w:val="21"/>
              </w:rPr>
              <w:t>/ </w:t>
            </w:r>
          </w:p>
        </w:tc>
        <w:tc>
          <w:tcPr>
            <w:tcW w:w="1459" w:type="dxa"/>
          </w:tcPr>
          <w:p>
            <w:pPr>
              <w:pStyle w:val="TableParagraph"/>
              <w:spacing w:before="63"/>
              <w:ind w:left="238" w:right="121"/>
              <w:jc w:val="center"/>
              <w:rPr>
                <w:sz w:val="21"/>
              </w:rPr>
            </w:pPr>
            <w:r>
              <w:rPr>
                <w:sz w:val="21"/>
              </w:rPr>
              <w:t>/ </w:t>
            </w:r>
          </w:p>
        </w:tc>
        <w:tc>
          <w:tcPr>
            <w:tcW w:w="1407" w:type="dxa"/>
          </w:tcPr>
          <w:p>
            <w:pPr>
              <w:pStyle w:val="TableParagraph"/>
              <w:spacing w:before="63"/>
              <w:ind w:right="-15"/>
              <w:rPr>
                <w:sz w:val="21"/>
              </w:rPr>
            </w:pPr>
            <w:r>
              <w:rPr>
                <w:sz w:val="21"/>
              </w:rPr>
              <w:t>36,767,600 </w:t>
            </w:r>
          </w:p>
        </w:tc>
        <w:tc>
          <w:tcPr>
            <w:tcW w:w="1407" w:type="dxa"/>
          </w:tcPr>
          <w:p>
            <w:pPr>
              <w:pStyle w:val="TableParagraph"/>
              <w:spacing w:before="63"/>
              <w:ind w:right="-15"/>
              <w:rPr>
                <w:sz w:val="21"/>
              </w:rPr>
            </w:pPr>
            <w:r>
              <w:rPr>
                <w:sz w:val="21"/>
              </w:rPr>
              <w:t>36,767,600 </w:t>
            </w:r>
          </w:p>
        </w:tc>
        <w:tc>
          <w:tcPr>
            <w:tcW w:w="1138" w:type="dxa"/>
          </w:tcPr>
          <w:p>
            <w:pPr>
              <w:pStyle w:val="TableParagraph"/>
              <w:spacing w:before="63"/>
              <w:ind w:right="-15"/>
              <w:rPr>
                <w:sz w:val="21"/>
              </w:rPr>
            </w:pPr>
            <w:r>
              <w:rPr>
                <w:sz w:val="21"/>
              </w:rPr>
              <w:t>0 </w:t>
            </w:r>
          </w:p>
        </w:tc>
        <w:tc>
          <w:tcPr>
            <w:tcW w:w="656" w:type="dxa"/>
          </w:tcPr>
          <w:p>
            <w:pPr>
              <w:pStyle w:val="TableParagraph"/>
              <w:spacing w:before="63"/>
              <w:ind w:left="111" w:right="-15"/>
              <w:rPr>
                <w:sz w:val="21"/>
              </w:rPr>
            </w:pPr>
            <w:r>
              <w:rPr>
                <w:sz w:val="21"/>
              </w:rPr>
              <w:t>/ </w:t>
            </w:r>
          </w:p>
        </w:tc>
        <w:tc>
          <w:tcPr>
            <w:tcW w:w="1743" w:type="dxa"/>
          </w:tcPr>
          <w:p>
            <w:pPr>
              <w:pStyle w:val="TableParagraph"/>
              <w:spacing w:before="63"/>
              <w:ind w:right="-15"/>
              <w:rPr>
                <w:sz w:val="21"/>
              </w:rPr>
            </w:pPr>
            <w:r>
              <w:rPr>
                <w:sz w:val="21"/>
              </w:rPr>
              <w:t>565.97 </w:t>
            </w:r>
          </w:p>
        </w:tc>
        <w:tc>
          <w:tcPr>
            <w:tcW w:w="1124" w:type="dxa"/>
          </w:tcPr>
          <w:p>
            <w:pPr>
              <w:pStyle w:val="TableParagraph"/>
              <w:spacing w:before="63"/>
              <w:ind w:left="507"/>
              <w:jc w:val="left"/>
              <w:rPr>
                <w:sz w:val="21"/>
              </w:rPr>
            </w:pPr>
            <w:r>
              <w:rPr>
                <w:sz w:val="21"/>
              </w:rPr>
              <w:t>/ </w:t>
            </w:r>
          </w:p>
        </w:tc>
      </w:tr>
    </w:tbl>
    <w:p>
      <w:pPr>
        <w:pStyle w:val="BodyText"/>
        <w:spacing w:before="1"/>
        <w:ind w:left="118"/>
      </w:pPr>
      <w:r>
        <w:rPr>
          <w:w w:val="100"/>
        </w:rPr>
        <w:t> </w:t>
      </w:r>
    </w:p>
    <w:p>
      <w:pPr>
        <w:spacing w:after="0"/>
        <w:sectPr>
          <w:headerReference w:type="default" r:id="rId28"/>
          <w:footerReference w:type="default" r:id="rId29"/>
          <w:pgSz w:w="16840" w:h="11910" w:orient="landscape"/>
          <w:pgMar w:header="880" w:footer="1195" w:top="1180" w:bottom="1380" w:left="1300" w:right="1200"/>
        </w:sectPr>
      </w:pPr>
    </w:p>
    <w:p>
      <w:pPr>
        <w:pStyle w:val="BodyText"/>
        <w:spacing w:before="1"/>
        <w:ind w:left="0"/>
        <w:rPr>
          <w:sz w:val="13"/>
        </w:rPr>
      </w:pPr>
    </w:p>
    <w:p>
      <w:pPr>
        <w:pStyle w:val="BodyText"/>
        <w:spacing w:before="71"/>
        <w:ind w:left="118"/>
      </w:pPr>
      <w:r>
        <w:rPr>
          <w:w w:val="100"/>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2721"/>
      </w:tblGrid>
      <w:tr>
        <w:trPr>
          <w:trHeight w:val="273" w:hRule="atLeast"/>
        </w:trPr>
        <w:tc>
          <w:tcPr>
            <w:tcW w:w="1272" w:type="dxa"/>
          </w:tcPr>
          <w:p>
            <w:pPr>
              <w:pStyle w:val="TableParagraph"/>
              <w:spacing w:line="252" w:lineRule="exact"/>
              <w:ind w:left="425"/>
              <w:jc w:val="left"/>
              <w:rPr>
                <w:sz w:val="21"/>
              </w:rPr>
            </w:pPr>
            <w:r>
              <w:rPr>
                <w:sz w:val="21"/>
              </w:rPr>
              <w:t>姓名 </w:t>
            </w:r>
          </w:p>
        </w:tc>
        <w:tc>
          <w:tcPr>
            <w:tcW w:w="12721" w:type="dxa"/>
          </w:tcPr>
          <w:p>
            <w:pPr>
              <w:pStyle w:val="TableParagraph"/>
              <w:spacing w:line="252" w:lineRule="exact"/>
              <w:ind w:left="5763" w:right="5654"/>
              <w:jc w:val="center"/>
              <w:rPr>
                <w:sz w:val="21"/>
              </w:rPr>
            </w:pPr>
            <w:r>
              <w:rPr>
                <w:spacing w:val="-1"/>
                <w:sz w:val="21"/>
              </w:rPr>
              <w:t>主要工作经历</w:t>
            </w:r>
            <w:r>
              <w:rPr>
                <w:sz w:val="21"/>
              </w:rPr>
              <w:t> </w:t>
            </w:r>
          </w:p>
        </w:tc>
      </w:tr>
      <w:tr>
        <w:trPr>
          <w:trHeight w:val="906" w:hRule="atLeast"/>
        </w:trPr>
        <w:tc>
          <w:tcPr>
            <w:tcW w:w="1272" w:type="dxa"/>
          </w:tcPr>
          <w:p>
            <w:pPr>
              <w:pStyle w:val="TableParagraph"/>
              <w:spacing w:before="10"/>
              <w:jc w:val="left"/>
              <w:rPr>
                <w:sz w:val="24"/>
              </w:rPr>
            </w:pPr>
          </w:p>
          <w:p>
            <w:pPr>
              <w:pStyle w:val="TableParagraph"/>
              <w:spacing w:before="0"/>
              <w:ind w:left="319"/>
              <w:jc w:val="left"/>
              <w:rPr>
                <w:sz w:val="21"/>
              </w:rPr>
            </w:pPr>
            <w:r>
              <w:rPr>
                <w:sz w:val="21"/>
              </w:rPr>
              <w:t>黎福超 </w:t>
            </w:r>
          </w:p>
        </w:tc>
        <w:tc>
          <w:tcPr>
            <w:tcW w:w="12721" w:type="dxa"/>
          </w:tcPr>
          <w:p>
            <w:pPr>
              <w:pStyle w:val="TableParagraph"/>
              <w:spacing w:line="242" w:lineRule="auto" w:before="46"/>
              <w:ind w:left="105" w:right="94"/>
              <w:jc w:val="both"/>
              <w:rPr>
                <w:sz w:val="21"/>
              </w:rPr>
            </w:pPr>
            <w:r>
              <w:rPr>
                <w:spacing w:val="-7"/>
                <w:sz w:val="21"/>
              </w:rPr>
              <w:t>中国国籍，无境外永久居留权。</w:t>
            </w:r>
            <w:r>
              <w:rPr>
                <w:spacing w:val="-3"/>
                <w:sz w:val="21"/>
              </w:rPr>
              <w:t>1958</w:t>
            </w:r>
            <w:r>
              <w:rPr>
                <w:spacing w:val="-7"/>
                <w:sz w:val="21"/>
              </w:rPr>
              <w:t> 年生，中欧国际工商学院 </w:t>
            </w:r>
            <w:r>
              <w:rPr>
                <w:spacing w:val="-4"/>
                <w:sz w:val="21"/>
              </w:rPr>
              <w:t>EMBA</w:t>
            </w:r>
            <w:r>
              <w:rPr>
                <w:spacing w:val="-8"/>
                <w:sz w:val="21"/>
              </w:rPr>
              <w:t>，高级工程师。曾任广西桂林汽车零部件总厂厂长、桂林福达股份有限</w:t>
            </w:r>
            <w:r>
              <w:rPr>
                <w:spacing w:val="-12"/>
                <w:sz w:val="21"/>
              </w:rPr>
              <w:t>公司总经理。曾被授予广西壮族自治区劳动模范、广西壮族自治区优秀企业家、广西壮族自治区十佳企业家、全国优秀企业家、全国劳动模</w:t>
            </w:r>
            <w:r>
              <w:rPr>
                <w:sz w:val="21"/>
              </w:rPr>
              <w:t>范，并曾担任广西政协委员、桂林市人大代表、广西壮族自治区工商联副主席。现任福达集团党委书记及董事长、福达股份董事长。 </w:t>
            </w:r>
          </w:p>
        </w:tc>
      </w:tr>
      <w:tr>
        <w:trPr>
          <w:trHeight w:val="907" w:hRule="atLeast"/>
        </w:trPr>
        <w:tc>
          <w:tcPr>
            <w:tcW w:w="1272" w:type="dxa"/>
          </w:tcPr>
          <w:p>
            <w:pPr>
              <w:pStyle w:val="TableParagraph"/>
              <w:spacing w:before="10"/>
              <w:jc w:val="left"/>
              <w:rPr>
                <w:sz w:val="24"/>
              </w:rPr>
            </w:pPr>
          </w:p>
          <w:p>
            <w:pPr>
              <w:pStyle w:val="TableParagraph"/>
              <w:spacing w:before="0"/>
              <w:ind w:left="319"/>
              <w:jc w:val="left"/>
              <w:rPr>
                <w:sz w:val="21"/>
              </w:rPr>
            </w:pPr>
            <w:r>
              <w:rPr>
                <w:spacing w:val="34"/>
                <w:sz w:val="21"/>
              </w:rPr>
              <w:t>黎 锋</w:t>
            </w:r>
            <w:r>
              <w:rPr>
                <w:sz w:val="21"/>
              </w:rPr>
              <w:t> </w:t>
            </w:r>
          </w:p>
        </w:tc>
        <w:tc>
          <w:tcPr>
            <w:tcW w:w="12721" w:type="dxa"/>
          </w:tcPr>
          <w:p>
            <w:pPr>
              <w:pStyle w:val="TableParagraph"/>
              <w:spacing w:line="242" w:lineRule="auto" w:before="46"/>
              <w:ind w:left="105" w:right="-15"/>
              <w:jc w:val="left"/>
              <w:rPr>
                <w:sz w:val="21"/>
              </w:rPr>
            </w:pPr>
            <w:r>
              <w:rPr>
                <w:spacing w:val="-9"/>
                <w:sz w:val="21"/>
              </w:rPr>
              <w:t>中国国籍，无境外永久居留权。</w:t>
            </w:r>
            <w:r>
              <w:rPr>
                <w:sz w:val="21"/>
              </w:rPr>
              <w:t>1984</w:t>
            </w:r>
            <w:r>
              <w:rPr>
                <w:spacing w:val="-12"/>
                <w:sz w:val="21"/>
              </w:rPr>
              <w:t> 年出生，在读中欧国际工商学院 </w:t>
            </w:r>
            <w:r>
              <w:rPr>
                <w:spacing w:val="-8"/>
                <w:sz w:val="21"/>
              </w:rPr>
              <w:t>EMBA，中国人民解放军桂林空军学院毕业，本科学历，工程师。</w:t>
            </w:r>
            <w:r>
              <w:rPr>
                <w:spacing w:val="-2"/>
                <w:sz w:val="21"/>
              </w:rPr>
              <w:t>2009</w:t>
            </w:r>
            <w:r>
              <w:rPr>
                <w:spacing w:val="1"/>
                <w:sz w:val="21"/>
              </w:rPr>
              <w:t> </w:t>
            </w:r>
            <w:r>
              <w:rPr>
                <w:spacing w:val="-12"/>
                <w:sz w:val="21"/>
              </w:rPr>
              <w:t>年 </w:t>
            </w:r>
            <w:r>
              <w:rPr>
                <w:sz w:val="21"/>
              </w:rPr>
              <w:t>10</w:t>
            </w:r>
            <w:r>
              <w:rPr>
                <w:spacing w:val="-12"/>
                <w:sz w:val="21"/>
              </w:rPr>
              <w:t> 月进入福达公司，历任福达股份国际业务部副经理、上海福达总经理、福达股份总经理助理兼技术中心副主任、福达股份制造总监、</w:t>
            </w:r>
            <w:r>
              <w:rPr>
                <w:sz w:val="21"/>
              </w:rPr>
              <w:t>福达锻造公司总经理、福达阿尔芬合资公司总经理。现任广西总商会副会长、福达股份总经理。 </w:t>
            </w:r>
          </w:p>
        </w:tc>
      </w:tr>
      <w:tr>
        <w:trPr>
          <w:trHeight w:val="1192" w:hRule="atLeast"/>
        </w:trPr>
        <w:tc>
          <w:tcPr>
            <w:tcW w:w="1272" w:type="dxa"/>
          </w:tcPr>
          <w:p>
            <w:pPr>
              <w:pStyle w:val="TableParagraph"/>
              <w:spacing w:before="0"/>
              <w:jc w:val="left"/>
              <w:rPr>
                <w:sz w:val="20"/>
              </w:rPr>
            </w:pPr>
          </w:p>
          <w:p>
            <w:pPr>
              <w:pStyle w:val="TableParagraph"/>
              <w:spacing w:before="0"/>
              <w:jc w:val="left"/>
              <w:rPr>
                <w:sz w:val="16"/>
              </w:rPr>
            </w:pPr>
          </w:p>
          <w:p>
            <w:pPr>
              <w:pStyle w:val="TableParagraph"/>
              <w:spacing w:before="0"/>
              <w:ind w:left="319"/>
              <w:jc w:val="left"/>
              <w:rPr>
                <w:sz w:val="21"/>
              </w:rPr>
            </w:pPr>
            <w:r>
              <w:rPr>
                <w:sz w:val="21"/>
              </w:rPr>
              <w:t>吕桂莲 </w:t>
            </w:r>
          </w:p>
        </w:tc>
        <w:tc>
          <w:tcPr>
            <w:tcW w:w="12721" w:type="dxa"/>
          </w:tcPr>
          <w:p>
            <w:pPr>
              <w:pStyle w:val="TableParagraph"/>
              <w:spacing w:line="242" w:lineRule="auto" w:before="51"/>
              <w:ind w:left="105" w:right="92"/>
              <w:jc w:val="both"/>
              <w:rPr>
                <w:sz w:val="21"/>
              </w:rPr>
            </w:pPr>
            <w:r>
              <w:rPr>
                <w:spacing w:val="-1"/>
                <w:sz w:val="21"/>
              </w:rPr>
              <w:t>中国国籍，无境外永久居留权。</w:t>
            </w:r>
            <w:r>
              <w:rPr>
                <w:sz w:val="21"/>
              </w:rPr>
              <w:t>1971</w:t>
            </w:r>
            <w:r>
              <w:rPr>
                <w:spacing w:val="-9"/>
                <w:sz w:val="21"/>
              </w:rPr>
              <w:t> 年生，毕业于广西大学会计专业，中欧国际工商学院 </w:t>
            </w:r>
            <w:r>
              <w:rPr>
                <w:sz w:val="21"/>
              </w:rPr>
              <w:t>EMBA，高级经济师、注册会计师、注册资产评</w:t>
            </w:r>
            <w:r>
              <w:rPr>
                <w:spacing w:val="-2"/>
                <w:sz w:val="21"/>
              </w:rPr>
              <w:t>估师、注册税务师。曾任玉柴股份成本会计、总账会计，玉林会计师事务所项目经理、审计部经理、资产评估部经理，广西桂鑫诚会计师事务所副所长，福达股份副总经理、财务总监。曾被评为广西区会计工作先进个人、广西区先进会计工作者，并获得广西区“五一”劳动</w:t>
            </w:r>
            <w:r>
              <w:rPr>
                <w:sz w:val="21"/>
              </w:rPr>
              <w:t>奖章等荣誉称号。现任福达集团副总经理、财务总监，福达股份董事。 </w:t>
            </w:r>
          </w:p>
        </w:tc>
      </w:tr>
      <w:tr>
        <w:trPr>
          <w:trHeight w:val="1189" w:hRule="atLeast"/>
        </w:trPr>
        <w:tc>
          <w:tcPr>
            <w:tcW w:w="1272" w:type="dxa"/>
          </w:tcPr>
          <w:p>
            <w:pPr>
              <w:pStyle w:val="TableParagraph"/>
              <w:spacing w:before="0"/>
              <w:jc w:val="left"/>
              <w:rPr>
                <w:sz w:val="20"/>
              </w:rPr>
            </w:pPr>
          </w:p>
          <w:p>
            <w:pPr>
              <w:pStyle w:val="TableParagraph"/>
              <w:spacing w:before="10"/>
              <w:jc w:val="left"/>
              <w:rPr>
                <w:sz w:val="15"/>
              </w:rPr>
            </w:pPr>
          </w:p>
          <w:p>
            <w:pPr>
              <w:pStyle w:val="TableParagraph"/>
              <w:ind w:left="319"/>
              <w:jc w:val="left"/>
              <w:rPr>
                <w:sz w:val="21"/>
              </w:rPr>
            </w:pPr>
            <w:r>
              <w:rPr>
                <w:sz w:val="21"/>
              </w:rPr>
              <w:t>王长顺 </w:t>
            </w:r>
          </w:p>
        </w:tc>
        <w:tc>
          <w:tcPr>
            <w:tcW w:w="12721" w:type="dxa"/>
          </w:tcPr>
          <w:p>
            <w:pPr>
              <w:pStyle w:val="TableParagraph"/>
              <w:spacing w:line="242" w:lineRule="auto" w:before="51"/>
              <w:ind w:left="105" w:right="92"/>
              <w:jc w:val="both"/>
              <w:rPr>
                <w:sz w:val="21"/>
              </w:rPr>
            </w:pPr>
            <w:r>
              <w:rPr>
                <w:spacing w:val="-1"/>
                <w:sz w:val="21"/>
              </w:rPr>
              <w:t>中国国籍，无境外永久居留权。</w:t>
            </w:r>
            <w:r>
              <w:rPr>
                <w:sz w:val="21"/>
              </w:rPr>
              <w:t>1964</w:t>
            </w:r>
            <w:r>
              <w:rPr>
                <w:spacing w:val="-9"/>
                <w:sz w:val="21"/>
              </w:rPr>
              <w:t> 年生，南京理工大学毕业，本科学历，中欧国际工商学院 </w:t>
            </w:r>
            <w:r>
              <w:rPr>
                <w:sz w:val="21"/>
              </w:rPr>
              <w:t>EMBA，高级工程师。曾任青海曲轴厂技术</w:t>
            </w:r>
            <w:r>
              <w:rPr>
                <w:spacing w:val="-2"/>
                <w:sz w:val="21"/>
              </w:rPr>
              <w:t>副厂长，东风车桥股份有限公司监事兼青海曲轴分公司总工程师，青海第一汽车修理厂常务副组长，青海东风曲轴有限公司董事、副总经理、总工程师，桂林曲轴公司总经理，公司董事，襄阳曲轴公司董事长兼总经理，福达锻造公司董事长兼总经理。现任公司董事、副总经</w:t>
            </w:r>
            <w:r>
              <w:rPr>
                <w:sz w:val="21"/>
              </w:rPr>
              <w:t>理。 </w:t>
            </w:r>
          </w:p>
        </w:tc>
      </w:tr>
      <w:tr>
        <w:trPr>
          <w:trHeight w:val="907" w:hRule="atLeast"/>
        </w:trPr>
        <w:tc>
          <w:tcPr>
            <w:tcW w:w="1272" w:type="dxa"/>
          </w:tcPr>
          <w:p>
            <w:pPr>
              <w:pStyle w:val="TableParagraph"/>
              <w:spacing w:before="10"/>
              <w:jc w:val="left"/>
              <w:rPr>
                <w:sz w:val="24"/>
              </w:rPr>
            </w:pPr>
          </w:p>
          <w:p>
            <w:pPr>
              <w:pStyle w:val="TableParagraph"/>
              <w:spacing w:before="0"/>
              <w:ind w:left="319"/>
              <w:jc w:val="left"/>
              <w:rPr>
                <w:sz w:val="21"/>
              </w:rPr>
            </w:pPr>
            <w:r>
              <w:rPr>
                <w:sz w:val="21"/>
              </w:rPr>
              <w:t>张海涛 </w:t>
            </w:r>
          </w:p>
        </w:tc>
        <w:tc>
          <w:tcPr>
            <w:tcW w:w="12721" w:type="dxa"/>
          </w:tcPr>
          <w:p>
            <w:pPr>
              <w:pStyle w:val="TableParagraph"/>
              <w:spacing w:line="242" w:lineRule="auto" w:before="47"/>
              <w:ind w:left="105" w:right="-15"/>
              <w:jc w:val="left"/>
              <w:rPr>
                <w:sz w:val="21"/>
              </w:rPr>
            </w:pPr>
            <w:r>
              <w:rPr>
                <w:spacing w:val="-1"/>
                <w:sz w:val="21"/>
              </w:rPr>
              <w:t>中国国籍，无境外永久居留权。</w:t>
            </w:r>
            <w:r>
              <w:rPr>
                <w:sz w:val="21"/>
              </w:rPr>
              <w:t>1977</w:t>
            </w:r>
            <w:r>
              <w:rPr>
                <w:spacing w:val="-9"/>
                <w:sz w:val="21"/>
              </w:rPr>
              <w:t> 年出生，毕业于江西财经大学注册会计师专门化专业，中欧国际工商学院 </w:t>
            </w:r>
            <w:r>
              <w:rPr>
                <w:sz w:val="21"/>
              </w:rPr>
              <w:t>EMBA，中国注册会计师，</w:t>
            </w:r>
            <w:r>
              <w:rPr>
                <w:spacing w:val="1"/>
                <w:sz w:val="21"/>
              </w:rPr>
              <w:t> </w:t>
            </w:r>
            <w:r>
              <w:rPr>
                <w:spacing w:val="-14"/>
                <w:sz w:val="21"/>
              </w:rPr>
              <w:t>中级会计师。历任深圳正风利富会计师事务所审计员、项目经理；大信会计师事务有限公司项目经理、部门副经理；福达股份总经理助理、</w:t>
            </w:r>
            <w:r>
              <w:rPr>
                <w:sz w:val="21"/>
              </w:rPr>
              <w:t>董事会会秘书。现任公司董事、副总经理、财务总监。 </w:t>
            </w:r>
          </w:p>
        </w:tc>
      </w:tr>
      <w:tr>
        <w:trPr>
          <w:trHeight w:val="1757" w:hRule="atLeast"/>
        </w:trPr>
        <w:tc>
          <w:tcPr>
            <w:tcW w:w="1272" w:type="dxa"/>
          </w:tcPr>
          <w:p>
            <w:pPr>
              <w:pStyle w:val="TableParagraph"/>
              <w:spacing w:before="0"/>
              <w:jc w:val="left"/>
              <w:rPr>
                <w:sz w:val="20"/>
              </w:rPr>
            </w:pPr>
          </w:p>
          <w:p>
            <w:pPr>
              <w:pStyle w:val="TableParagraph"/>
              <w:spacing w:before="0"/>
              <w:jc w:val="left"/>
              <w:rPr>
                <w:sz w:val="20"/>
              </w:rPr>
            </w:pPr>
          </w:p>
          <w:p>
            <w:pPr>
              <w:pStyle w:val="TableParagraph"/>
              <w:jc w:val="left"/>
              <w:rPr>
                <w:sz w:val="18"/>
              </w:rPr>
            </w:pPr>
          </w:p>
          <w:p>
            <w:pPr>
              <w:pStyle w:val="TableParagraph"/>
              <w:ind w:left="319"/>
              <w:jc w:val="left"/>
              <w:rPr>
                <w:sz w:val="21"/>
              </w:rPr>
            </w:pPr>
            <w:r>
              <w:rPr>
                <w:sz w:val="21"/>
              </w:rPr>
              <w:t>廖抒华 </w:t>
            </w:r>
          </w:p>
        </w:tc>
        <w:tc>
          <w:tcPr>
            <w:tcW w:w="12721" w:type="dxa"/>
          </w:tcPr>
          <w:p>
            <w:pPr>
              <w:pStyle w:val="TableParagraph"/>
              <w:spacing w:line="242" w:lineRule="auto" w:before="63"/>
              <w:ind w:left="105" w:right="-15"/>
              <w:jc w:val="left"/>
              <w:rPr>
                <w:sz w:val="21"/>
              </w:rPr>
            </w:pPr>
            <w:r>
              <w:rPr>
                <w:spacing w:val="-7"/>
                <w:sz w:val="21"/>
              </w:rPr>
              <w:t>中国国籍，无境外永久居留权。</w:t>
            </w:r>
            <w:r>
              <w:rPr>
                <w:sz w:val="21"/>
              </w:rPr>
              <w:t>1960</w:t>
            </w:r>
            <w:r>
              <w:rPr>
                <w:spacing w:val="-13"/>
                <w:sz w:val="21"/>
              </w:rPr>
              <w:t> 年生，吉林大学车辆工程专业研究生毕业，工学硕士学位，教授，硕士生导师，广西车辆工程重点学</w:t>
            </w:r>
            <w:r>
              <w:rPr>
                <w:spacing w:val="-1"/>
                <w:sz w:val="21"/>
              </w:rPr>
              <w:t>科汽车动态仿真与控制方向学术带头人。国家火炬计划评议专家、科技部创新人才推进计划评议专家、教育部科技发展中心专家、中国机械工业教育协会车辆工程学科教学委员会委员、汽车服务工程学科教学委员会委员、广西千亿元产业研发中心建设咨询专家、广西科技项</w:t>
            </w:r>
            <w:r>
              <w:rPr>
                <w:spacing w:val="-7"/>
                <w:sz w:val="21"/>
              </w:rPr>
              <w:t>目评估中心专家咨询委员会车辆领域专家。曾任 </w:t>
            </w:r>
            <w:r>
              <w:rPr>
                <w:spacing w:val="-1"/>
                <w:sz w:val="21"/>
              </w:rPr>
              <w:t>011</w:t>
            </w:r>
            <w:r>
              <w:rPr>
                <w:spacing w:val="-12"/>
                <w:sz w:val="21"/>
              </w:rPr>
              <w:t> 基地第一设计所设计师、广西工学院土木工程结构教研室主任、汽车教研室主任、汽</w:t>
            </w:r>
            <w:r>
              <w:rPr>
                <w:sz w:val="21"/>
              </w:rPr>
              <w:t>车工程系副主任、广西科技大学汽车与交通学院副院长、广西科技大学机械与交通工程学院教授、硕士生导师、福达集团福达学院院长、福达股份技术中心副主任。现任上海庄驰科技有限公司执行董事、福达股份董事。 </w:t>
            </w:r>
          </w:p>
        </w:tc>
      </w:tr>
      <w:tr>
        <w:trPr>
          <w:trHeight w:val="1194" w:hRule="atLeast"/>
        </w:trPr>
        <w:tc>
          <w:tcPr>
            <w:tcW w:w="1272" w:type="dxa"/>
          </w:tcPr>
          <w:p>
            <w:pPr>
              <w:pStyle w:val="TableParagraph"/>
              <w:spacing w:before="0"/>
              <w:jc w:val="left"/>
              <w:rPr>
                <w:sz w:val="20"/>
              </w:rPr>
            </w:pPr>
          </w:p>
          <w:p>
            <w:pPr>
              <w:pStyle w:val="TableParagraph"/>
              <w:spacing w:before="0"/>
              <w:jc w:val="left"/>
              <w:rPr>
                <w:sz w:val="16"/>
              </w:rPr>
            </w:pPr>
          </w:p>
          <w:p>
            <w:pPr>
              <w:pStyle w:val="TableParagraph"/>
              <w:spacing w:before="0"/>
              <w:ind w:left="268"/>
              <w:jc w:val="left"/>
              <w:rPr>
                <w:sz w:val="21"/>
              </w:rPr>
            </w:pPr>
            <w:r>
              <w:rPr>
                <w:spacing w:val="68"/>
                <w:sz w:val="21"/>
              </w:rPr>
              <w:t>秦 联</w:t>
            </w:r>
            <w:r>
              <w:rPr>
                <w:sz w:val="21"/>
              </w:rPr>
              <w:t> </w:t>
            </w:r>
          </w:p>
        </w:tc>
        <w:tc>
          <w:tcPr>
            <w:tcW w:w="12721" w:type="dxa"/>
          </w:tcPr>
          <w:p>
            <w:pPr>
              <w:pStyle w:val="TableParagraph"/>
              <w:spacing w:line="242" w:lineRule="auto" w:before="53"/>
              <w:ind w:left="105" w:right="92"/>
              <w:jc w:val="both"/>
              <w:rPr>
                <w:sz w:val="21"/>
              </w:rPr>
            </w:pPr>
            <w:r>
              <w:rPr>
                <w:spacing w:val="-7"/>
                <w:sz w:val="21"/>
              </w:rPr>
              <w:t>中国国籍，无境外永久居留权。</w:t>
            </w:r>
            <w:r>
              <w:rPr>
                <w:sz w:val="21"/>
              </w:rPr>
              <w:t>1962</w:t>
            </w:r>
            <w:r>
              <w:rPr>
                <w:spacing w:val="-11"/>
                <w:sz w:val="21"/>
              </w:rPr>
              <w:t> 年生，华南工学院锻压专业本科，工学学士，高级工程师。曾被授予广西区劳动模范、桂林市优秀青</w:t>
            </w:r>
            <w:r>
              <w:rPr>
                <w:spacing w:val="-2"/>
                <w:sz w:val="21"/>
              </w:rPr>
              <w:t>年科技人才、桂林市十大杰出青年提名奖等，多次获桂林市优秀企业家称号。曾任桂林客车集团公司技术部长、总工程师、副总经理，桂林市经贸委党组成员、副主任，桂林客车集团公司董事长兼桂林大宇客车公司董事长、桂林客车发展公司副董事长、上海万象汽车公司董</w:t>
            </w:r>
            <w:r>
              <w:rPr>
                <w:sz w:val="21"/>
              </w:rPr>
              <w:t>事、福达股份董事、桂林客车工业集团有限公司副董事长、党委书记、总经理，桂林大宇客车有限公司董事。现为福达股份独立董事。 </w:t>
            </w:r>
          </w:p>
        </w:tc>
      </w:tr>
    </w:tbl>
    <w:p>
      <w:pPr>
        <w:spacing w:after="0" w:line="242" w:lineRule="auto"/>
        <w:jc w:val="both"/>
        <w:rPr>
          <w:sz w:val="21"/>
        </w:rPr>
        <w:sectPr>
          <w:pgSz w:w="16840" w:h="11910" w:orient="landscape"/>
          <w:pgMar w:header="880" w:footer="1195" w:top="1180" w:bottom="1380" w:left="1300" w:right="1200"/>
        </w:sectPr>
      </w:pPr>
    </w:p>
    <w:p>
      <w:pPr>
        <w:pStyle w:val="BodyText"/>
        <w:spacing w:before="7"/>
        <w:ind w:left="0"/>
        <w:rPr>
          <w:sz w:val="18"/>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2721"/>
      </w:tblGrid>
      <w:tr>
        <w:trPr>
          <w:trHeight w:val="1473" w:hRule="atLeast"/>
        </w:trPr>
        <w:tc>
          <w:tcPr>
            <w:tcW w:w="1272" w:type="dxa"/>
          </w:tcPr>
          <w:p>
            <w:pPr>
              <w:pStyle w:val="TableParagraph"/>
              <w:spacing w:before="0"/>
              <w:jc w:val="left"/>
              <w:rPr>
                <w:sz w:val="20"/>
              </w:rPr>
            </w:pPr>
          </w:p>
          <w:p>
            <w:pPr>
              <w:pStyle w:val="TableParagraph"/>
              <w:spacing w:before="11"/>
              <w:jc w:val="left"/>
              <w:rPr>
                <w:sz w:val="26"/>
              </w:rPr>
            </w:pPr>
          </w:p>
          <w:p>
            <w:pPr>
              <w:pStyle w:val="TableParagraph"/>
              <w:spacing w:before="0"/>
              <w:ind w:left="136" w:right="23"/>
              <w:jc w:val="center"/>
              <w:rPr>
                <w:sz w:val="21"/>
              </w:rPr>
            </w:pPr>
            <w:r>
              <w:rPr>
                <w:sz w:val="21"/>
              </w:rPr>
              <w:t>李万峰 </w:t>
            </w:r>
          </w:p>
        </w:tc>
        <w:tc>
          <w:tcPr>
            <w:tcW w:w="12721" w:type="dxa"/>
          </w:tcPr>
          <w:p>
            <w:pPr>
              <w:pStyle w:val="TableParagraph"/>
              <w:spacing w:line="242" w:lineRule="auto" w:before="56"/>
              <w:ind w:left="105" w:right="92"/>
              <w:jc w:val="both"/>
              <w:rPr>
                <w:sz w:val="21"/>
              </w:rPr>
            </w:pPr>
            <w:r>
              <w:rPr>
                <w:spacing w:val="-7"/>
                <w:sz w:val="21"/>
              </w:rPr>
              <w:t>中国国籍，无境外永久居留权。</w:t>
            </w:r>
            <w:r>
              <w:rPr>
                <w:sz w:val="21"/>
              </w:rPr>
              <w:t>1976</w:t>
            </w:r>
            <w:r>
              <w:rPr>
                <w:spacing w:val="-10"/>
                <w:sz w:val="21"/>
              </w:rPr>
              <w:t> 年生，毕业于桂林理工大学工商管理专业，工商管理硕士，律师，仲裁员。主要从事重大民商事诉讼</w:t>
            </w:r>
            <w:r>
              <w:rPr>
                <w:spacing w:val="-2"/>
                <w:sz w:val="21"/>
              </w:rPr>
              <w:t>及非诉业务办理，多次参与广西区内大中型企业设立、分立及股权收购、转让，企业改制、资产重组等重大项目，并曾多次获得“南宁市</w:t>
            </w:r>
            <w:r>
              <w:rPr>
                <w:spacing w:val="-3"/>
                <w:sz w:val="21"/>
              </w:rPr>
              <w:t>优秀律师”、“南宁市优秀青年律师”等荣誉称号。自 </w:t>
            </w:r>
            <w:r>
              <w:rPr>
                <w:sz w:val="21"/>
              </w:rPr>
              <w:t>2002</w:t>
            </w:r>
            <w:r>
              <w:rPr>
                <w:spacing w:val="-35"/>
                <w:sz w:val="21"/>
              </w:rPr>
              <w:t> 年 </w:t>
            </w:r>
            <w:r>
              <w:rPr>
                <w:sz w:val="21"/>
              </w:rPr>
              <w:t>4</w:t>
            </w:r>
            <w:r>
              <w:rPr>
                <w:spacing w:val="-8"/>
                <w:sz w:val="21"/>
              </w:rPr>
              <w:t> 月开始从事律师工作至今，历任广西桂通律师事务所执行主任、北京市</w:t>
            </w:r>
            <w:r>
              <w:rPr>
                <w:spacing w:val="-2"/>
                <w:sz w:val="21"/>
              </w:rPr>
              <w:t>炜衡律师事务所广西分所副主任、北京大成（南宁）律师事务所监委会委员、管委会委员。现任北京大成</w:t>
            </w:r>
            <w:r>
              <w:rPr>
                <w:spacing w:val="-1"/>
                <w:sz w:val="21"/>
              </w:rPr>
              <w:t>（南宁）律师事务所律师、合伙</w:t>
            </w:r>
            <w:r>
              <w:rPr>
                <w:sz w:val="21"/>
              </w:rPr>
              <w:t>人，福达股份独立董事。 </w:t>
            </w:r>
          </w:p>
        </w:tc>
      </w:tr>
      <w:tr>
        <w:trPr>
          <w:trHeight w:val="907" w:hRule="atLeast"/>
        </w:trPr>
        <w:tc>
          <w:tcPr>
            <w:tcW w:w="1272" w:type="dxa"/>
          </w:tcPr>
          <w:p>
            <w:pPr>
              <w:pStyle w:val="TableParagraph"/>
              <w:spacing w:before="12"/>
              <w:jc w:val="left"/>
              <w:rPr>
                <w:sz w:val="24"/>
              </w:rPr>
            </w:pPr>
          </w:p>
          <w:p>
            <w:pPr>
              <w:pStyle w:val="TableParagraph"/>
              <w:spacing w:before="0"/>
              <w:ind w:left="136" w:right="23"/>
              <w:jc w:val="center"/>
              <w:rPr>
                <w:sz w:val="21"/>
              </w:rPr>
            </w:pPr>
            <w:r>
              <w:rPr>
                <w:sz w:val="21"/>
              </w:rPr>
              <w:t>蒋红芸 </w:t>
            </w:r>
          </w:p>
        </w:tc>
        <w:tc>
          <w:tcPr>
            <w:tcW w:w="12721" w:type="dxa"/>
          </w:tcPr>
          <w:p>
            <w:pPr>
              <w:pStyle w:val="TableParagraph"/>
              <w:spacing w:line="242" w:lineRule="auto" w:before="46"/>
              <w:ind w:left="105" w:right="92"/>
              <w:jc w:val="both"/>
              <w:rPr>
                <w:sz w:val="21"/>
              </w:rPr>
            </w:pPr>
            <w:r>
              <w:rPr>
                <w:spacing w:val="-6"/>
                <w:sz w:val="21"/>
              </w:rPr>
              <w:t>中国国籍，无境外永久居留权。</w:t>
            </w:r>
            <w:r>
              <w:rPr>
                <w:spacing w:val="-1"/>
                <w:sz w:val="21"/>
              </w:rPr>
              <w:t>1973</w:t>
            </w:r>
            <w:r>
              <w:rPr>
                <w:spacing w:val="-7"/>
                <w:sz w:val="21"/>
              </w:rPr>
              <w:t> 年生，本科毕业于中南财经大学</w:t>
            </w:r>
            <w:r>
              <w:rPr>
                <w:spacing w:val="-3"/>
                <w:sz w:val="21"/>
              </w:rPr>
              <w:t>（现为中南财经政法大学</w:t>
            </w:r>
            <w:r>
              <w:rPr>
                <w:spacing w:val="-22"/>
                <w:sz w:val="21"/>
              </w:rPr>
              <w:t>）</w:t>
            </w:r>
            <w:r>
              <w:rPr>
                <w:spacing w:val="-9"/>
                <w:sz w:val="21"/>
              </w:rPr>
              <w:t>审计学专业，副教授，硕士生导师，注册</w:t>
            </w:r>
            <w:r>
              <w:rPr>
                <w:spacing w:val="-1"/>
                <w:sz w:val="21"/>
              </w:rPr>
              <w:t>会计师，广西“十百千”拔尖会计人才</w:t>
            </w:r>
            <w:r>
              <w:rPr>
                <w:sz w:val="21"/>
              </w:rPr>
              <w:t>（学术二期）</w:t>
            </w:r>
            <w:r>
              <w:rPr>
                <w:spacing w:val="-2"/>
                <w:sz w:val="21"/>
              </w:rPr>
              <w:t>。主要研究方向为内部控制、绩效评价、企业社会责任等领域，公开发表论文 </w:t>
            </w:r>
            <w:r>
              <w:rPr>
                <w:sz w:val="21"/>
              </w:rPr>
              <w:t>30</w:t>
            </w:r>
            <w:r>
              <w:rPr>
                <w:spacing w:val="-25"/>
                <w:sz w:val="21"/>
              </w:rPr>
              <w:t> 多</w:t>
            </w:r>
            <w:r>
              <w:rPr>
                <w:sz w:val="21"/>
              </w:rPr>
              <w:t>篇。曾任桂林理工大学商学院会计系主任。现任桂林理工大学商学院副教授，福达股份独立董事。 </w:t>
            </w:r>
          </w:p>
        </w:tc>
      </w:tr>
      <w:tr>
        <w:trPr>
          <w:trHeight w:val="1192" w:hRule="atLeast"/>
        </w:trPr>
        <w:tc>
          <w:tcPr>
            <w:tcW w:w="1272" w:type="dxa"/>
          </w:tcPr>
          <w:p>
            <w:pPr>
              <w:pStyle w:val="TableParagraph"/>
              <w:spacing w:before="0"/>
              <w:jc w:val="left"/>
              <w:rPr>
                <w:sz w:val="20"/>
              </w:rPr>
            </w:pPr>
          </w:p>
          <w:p>
            <w:pPr>
              <w:pStyle w:val="TableParagraph"/>
              <w:spacing w:before="0"/>
              <w:jc w:val="left"/>
              <w:rPr>
                <w:sz w:val="16"/>
              </w:rPr>
            </w:pPr>
          </w:p>
          <w:p>
            <w:pPr>
              <w:pStyle w:val="TableParagraph"/>
              <w:spacing w:before="0"/>
              <w:ind w:left="136" w:right="23"/>
              <w:jc w:val="center"/>
              <w:rPr>
                <w:sz w:val="21"/>
              </w:rPr>
            </w:pPr>
            <w:r>
              <w:rPr>
                <w:sz w:val="21"/>
              </w:rPr>
              <w:t>张武 </w:t>
            </w:r>
          </w:p>
        </w:tc>
        <w:tc>
          <w:tcPr>
            <w:tcW w:w="12721" w:type="dxa"/>
          </w:tcPr>
          <w:p>
            <w:pPr>
              <w:pStyle w:val="TableParagraph"/>
              <w:spacing w:line="242" w:lineRule="auto" w:before="53"/>
              <w:ind w:left="105" w:right="92"/>
              <w:jc w:val="both"/>
              <w:rPr>
                <w:sz w:val="21"/>
              </w:rPr>
            </w:pPr>
            <w:r>
              <w:rPr>
                <w:spacing w:val="-8"/>
                <w:sz w:val="21"/>
              </w:rPr>
              <w:t>中国国籍，无境外永久居留权。</w:t>
            </w:r>
            <w:r>
              <w:rPr>
                <w:spacing w:val="-1"/>
                <w:sz w:val="21"/>
              </w:rPr>
              <w:t>1968</w:t>
            </w:r>
            <w:r>
              <w:rPr>
                <w:spacing w:val="-10"/>
                <w:sz w:val="21"/>
              </w:rPr>
              <w:t> 年生，毕业于西北工业大学航空发动机系热能动力机械与装置专业，大专学历，工程师。历任柳州汽</w:t>
            </w:r>
            <w:r>
              <w:rPr>
                <w:spacing w:val="-2"/>
                <w:sz w:val="21"/>
              </w:rPr>
              <w:t>车发动机厂生产制造部部长、物资供应公司经理、企管计划部部长、工程师，福达集团销售公司经理、总经理助理兼人力资源部经理、董事长助理兼销售公司经理、福达股份离合器分公司总经理、福达股份技术中心主任等。现任福达集团副总经理、采购总监，福达股份监事</w:t>
            </w:r>
            <w:r>
              <w:rPr>
                <w:sz w:val="21"/>
              </w:rPr>
              <w:t>会主席。 </w:t>
            </w:r>
          </w:p>
        </w:tc>
      </w:tr>
      <w:tr>
        <w:trPr>
          <w:trHeight w:val="906" w:hRule="atLeast"/>
        </w:trPr>
        <w:tc>
          <w:tcPr>
            <w:tcW w:w="1272" w:type="dxa"/>
          </w:tcPr>
          <w:p>
            <w:pPr>
              <w:pStyle w:val="TableParagraph"/>
              <w:spacing w:before="10"/>
              <w:jc w:val="left"/>
              <w:rPr>
                <w:sz w:val="24"/>
              </w:rPr>
            </w:pPr>
          </w:p>
          <w:p>
            <w:pPr>
              <w:pStyle w:val="TableParagraph"/>
              <w:spacing w:before="0"/>
              <w:ind w:left="136" w:right="23"/>
              <w:jc w:val="center"/>
              <w:rPr>
                <w:sz w:val="21"/>
              </w:rPr>
            </w:pPr>
            <w:r>
              <w:rPr>
                <w:sz w:val="21"/>
              </w:rPr>
              <w:t>马建龙 </w:t>
            </w:r>
          </w:p>
        </w:tc>
        <w:tc>
          <w:tcPr>
            <w:tcW w:w="12721" w:type="dxa"/>
          </w:tcPr>
          <w:p>
            <w:pPr>
              <w:pStyle w:val="TableParagraph"/>
              <w:spacing w:line="242" w:lineRule="auto" w:before="46"/>
              <w:ind w:left="105" w:right="92"/>
              <w:jc w:val="both"/>
              <w:rPr>
                <w:sz w:val="21"/>
              </w:rPr>
            </w:pPr>
            <w:r>
              <w:rPr>
                <w:spacing w:val="-8"/>
                <w:sz w:val="21"/>
              </w:rPr>
              <w:t>中国国籍，无境外永久居留权。</w:t>
            </w:r>
            <w:r>
              <w:rPr>
                <w:spacing w:val="-1"/>
                <w:sz w:val="21"/>
              </w:rPr>
              <w:t>1969</w:t>
            </w:r>
            <w:r>
              <w:rPr>
                <w:spacing w:val="-11"/>
                <w:sz w:val="21"/>
              </w:rPr>
              <w:t> 年生，毕业于广西大学会计专业，助理会计师。曾任广西陆川机电制造有限公司会计，广西桂林汽车</w:t>
            </w:r>
            <w:r>
              <w:rPr>
                <w:spacing w:val="-2"/>
                <w:sz w:val="21"/>
              </w:rPr>
              <w:t>零部件总厂会计、财务科长，福达集团财务部副经理，桂林福达地产有限公司总经理助理兼财务部经理，福达集团财务部副经理、福达集</w:t>
            </w:r>
            <w:r>
              <w:rPr>
                <w:sz w:val="21"/>
              </w:rPr>
              <w:t>团投资管理部业务专家。现任福达集团办公室主任助理、福达股份监事。 </w:t>
            </w:r>
          </w:p>
        </w:tc>
      </w:tr>
      <w:tr>
        <w:trPr>
          <w:trHeight w:val="907" w:hRule="atLeast"/>
        </w:trPr>
        <w:tc>
          <w:tcPr>
            <w:tcW w:w="1272" w:type="dxa"/>
          </w:tcPr>
          <w:p>
            <w:pPr>
              <w:pStyle w:val="TableParagraph"/>
              <w:spacing w:before="10"/>
              <w:jc w:val="left"/>
              <w:rPr>
                <w:sz w:val="24"/>
              </w:rPr>
            </w:pPr>
          </w:p>
          <w:p>
            <w:pPr>
              <w:pStyle w:val="TableParagraph"/>
              <w:spacing w:before="0"/>
              <w:ind w:left="136" w:right="23"/>
              <w:jc w:val="center"/>
              <w:rPr>
                <w:sz w:val="21"/>
              </w:rPr>
            </w:pPr>
            <w:r>
              <w:rPr>
                <w:sz w:val="21"/>
              </w:rPr>
              <w:t>段全贺 </w:t>
            </w:r>
          </w:p>
        </w:tc>
        <w:tc>
          <w:tcPr>
            <w:tcW w:w="12721" w:type="dxa"/>
          </w:tcPr>
          <w:p>
            <w:pPr>
              <w:pStyle w:val="TableParagraph"/>
              <w:spacing w:line="242" w:lineRule="auto" w:before="46"/>
              <w:ind w:left="105" w:right="92"/>
              <w:jc w:val="both"/>
              <w:rPr>
                <w:sz w:val="21"/>
              </w:rPr>
            </w:pPr>
            <w:r>
              <w:rPr>
                <w:spacing w:val="-8"/>
                <w:sz w:val="21"/>
              </w:rPr>
              <w:t>中国国籍，无境外永久居留权。</w:t>
            </w:r>
            <w:r>
              <w:rPr>
                <w:spacing w:val="-1"/>
                <w:sz w:val="21"/>
              </w:rPr>
              <w:t>1985</w:t>
            </w:r>
            <w:r>
              <w:rPr>
                <w:spacing w:val="-11"/>
                <w:sz w:val="21"/>
              </w:rPr>
              <w:t> 年生，湖南大学应用经济学硕士，经济师。曾先后历任福达集团国际业务部进出口专员、福达股份董</w:t>
            </w:r>
            <w:r>
              <w:rPr>
                <w:spacing w:val="-2"/>
                <w:sz w:val="21"/>
              </w:rPr>
              <w:t>事长秘书、福达股份离合器分公司综合科副科长、福达集团党群部副部长、桂林曲轴公司乘用车曲轴分公司总经理助理兼综合科科长、桂</w:t>
            </w:r>
            <w:r>
              <w:rPr>
                <w:sz w:val="21"/>
              </w:rPr>
              <w:t>林曲轴公司总经理助理、副总经理、人力资源部副经理、经理。现任公司总经理助理兼人力资源部经理、职工监事。 </w:t>
            </w:r>
          </w:p>
        </w:tc>
      </w:tr>
      <w:tr>
        <w:trPr>
          <w:trHeight w:val="906" w:hRule="atLeast"/>
        </w:trPr>
        <w:tc>
          <w:tcPr>
            <w:tcW w:w="1272" w:type="dxa"/>
          </w:tcPr>
          <w:p>
            <w:pPr>
              <w:pStyle w:val="TableParagraph"/>
              <w:spacing w:before="10"/>
              <w:jc w:val="left"/>
              <w:rPr>
                <w:sz w:val="24"/>
              </w:rPr>
            </w:pPr>
          </w:p>
          <w:p>
            <w:pPr>
              <w:pStyle w:val="TableParagraph"/>
              <w:spacing w:before="0"/>
              <w:ind w:left="136" w:right="23"/>
              <w:jc w:val="center"/>
              <w:rPr>
                <w:sz w:val="21"/>
              </w:rPr>
            </w:pPr>
            <w:r>
              <w:rPr>
                <w:sz w:val="21"/>
              </w:rPr>
              <w:t>黄斌 </w:t>
            </w:r>
          </w:p>
        </w:tc>
        <w:tc>
          <w:tcPr>
            <w:tcW w:w="12721" w:type="dxa"/>
          </w:tcPr>
          <w:p>
            <w:pPr>
              <w:pStyle w:val="TableParagraph"/>
              <w:spacing w:line="242" w:lineRule="auto" w:before="46"/>
              <w:ind w:left="105" w:right="92"/>
              <w:jc w:val="both"/>
              <w:rPr>
                <w:sz w:val="21"/>
              </w:rPr>
            </w:pPr>
            <w:r>
              <w:rPr>
                <w:spacing w:val="-7"/>
                <w:sz w:val="21"/>
              </w:rPr>
              <w:t>中国国籍，无境外永久居留权。</w:t>
            </w:r>
            <w:r>
              <w:rPr>
                <w:sz w:val="21"/>
              </w:rPr>
              <w:t>1966</w:t>
            </w:r>
            <w:r>
              <w:rPr>
                <w:spacing w:val="-11"/>
                <w:sz w:val="21"/>
              </w:rPr>
              <w:t> 年生，天津大学毕业，本科学历，高级工程师。曾担任广西柳发股份有限公司、广西柳柴动力有限公</w:t>
            </w:r>
            <w:r>
              <w:rPr>
                <w:spacing w:val="-2"/>
                <w:sz w:val="21"/>
              </w:rPr>
              <w:t>司副总经理、桂林福达传动系统有限公司总经理、柳州延龙汽车有限公司副总经理、柳州延龙新能源汽车有限公司总经理、福达集团副总</w:t>
            </w:r>
            <w:r>
              <w:rPr>
                <w:sz w:val="21"/>
              </w:rPr>
              <w:t>经理兼总工程师。现任福达股份副总经理、总工程师兼技术中心主任。 </w:t>
            </w:r>
          </w:p>
        </w:tc>
      </w:tr>
      <w:tr>
        <w:trPr>
          <w:trHeight w:val="623" w:hRule="atLeast"/>
        </w:trPr>
        <w:tc>
          <w:tcPr>
            <w:tcW w:w="1272" w:type="dxa"/>
          </w:tcPr>
          <w:p>
            <w:pPr>
              <w:pStyle w:val="TableParagraph"/>
              <w:spacing w:before="176"/>
              <w:ind w:left="136" w:right="23"/>
              <w:jc w:val="center"/>
              <w:rPr>
                <w:sz w:val="21"/>
              </w:rPr>
            </w:pPr>
            <w:r>
              <w:rPr>
                <w:sz w:val="21"/>
              </w:rPr>
              <w:t>蒋卫龙 </w:t>
            </w:r>
          </w:p>
        </w:tc>
        <w:tc>
          <w:tcPr>
            <w:tcW w:w="12721" w:type="dxa"/>
          </w:tcPr>
          <w:p>
            <w:pPr>
              <w:pStyle w:val="TableParagraph"/>
              <w:spacing w:line="242" w:lineRule="auto" w:before="42"/>
              <w:ind w:left="105" w:right="94"/>
              <w:jc w:val="left"/>
              <w:rPr>
                <w:sz w:val="21"/>
              </w:rPr>
            </w:pPr>
            <w:r>
              <w:rPr>
                <w:spacing w:val="-8"/>
                <w:sz w:val="21"/>
              </w:rPr>
              <w:t>中国国籍，无境外永久居留权。</w:t>
            </w:r>
            <w:r>
              <w:rPr>
                <w:spacing w:val="-1"/>
                <w:sz w:val="21"/>
              </w:rPr>
              <w:t>1985</w:t>
            </w:r>
            <w:r>
              <w:rPr>
                <w:spacing w:val="-11"/>
                <w:sz w:val="21"/>
              </w:rPr>
              <w:t> 年生，中山大学工商管理硕士。曾任广西新闻网记者、人民网广西频道财经部主任、上海证券报广西</w:t>
            </w:r>
            <w:r>
              <w:rPr>
                <w:sz w:val="21"/>
              </w:rPr>
              <w:t>区总监，福达股份证券部经理、证券事务代表。现任福达股份董事会秘书。 </w:t>
            </w:r>
          </w:p>
        </w:tc>
      </w:tr>
    </w:tbl>
    <w:p>
      <w:pPr>
        <w:pStyle w:val="BodyText"/>
        <w:spacing w:before="61"/>
        <w:ind w:left="118"/>
      </w:pPr>
      <w:r>
        <w:rPr>
          <w:w w:val="100"/>
        </w:rPr>
        <w:t> </w:t>
      </w:r>
    </w:p>
    <w:p>
      <w:pPr>
        <w:pStyle w:val="BodyText"/>
        <w:spacing w:before="72"/>
        <w:ind w:left="118"/>
      </w:pPr>
      <w:r>
        <w:rPr>
          <w:spacing w:val="-1"/>
        </w:rPr>
        <w:t>其它情况说明</w:t>
      </w:r>
      <w:r>
        <w:rPr/>
        <w:t> </w:t>
      </w:r>
    </w:p>
    <w:p>
      <w:pPr>
        <w:pStyle w:val="BodyText"/>
        <w:spacing w:before="72"/>
        <w:ind w:left="118"/>
      </w:pPr>
      <w:r>
        <w:rPr/>
        <w:t>√适用 □不适用</w:t>
      </w:r>
      <w:r>
        <w:rPr>
          <w:spacing w:val="-3"/>
        </w:rPr>
        <w:t> </w:t>
      </w:r>
      <w:r>
        <w:rPr/>
        <w:t> </w:t>
      </w:r>
    </w:p>
    <w:p>
      <w:pPr>
        <w:pStyle w:val="BodyText"/>
        <w:spacing w:line="304" w:lineRule="auto" w:before="69"/>
        <w:ind w:left="118" w:right="295"/>
      </w:pPr>
      <w:r>
        <w:rPr>
          <w:spacing w:val="-1"/>
        </w:rPr>
        <w:t>2022</w:t>
      </w:r>
      <w:r>
        <w:rPr>
          <w:spacing w:val="-37"/>
        </w:rPr>
        <w:t> 年 </w:t>
      </w:r>
      <w:r>
        <w:rPr/>
        <w:t>6</w:t>
      </w:r>
      <w:r>
        <w:rPr>
          <w:spacing w:val="-37"/>
        </w:rPr>
        <w:t> 月 </w:t>
      </w:r>
      <w:r>
        <w:rPr/>
        <w:t>1</w:t>
      </w:r>
      <w:r>
        <w:rPr>
          <w:spacing w:val="-8"/>
        </w:rPr>
        <w:t> 日，公司召开第五届董事会第二十六次会议，同意聘任蒋卫龙先生为福达股份董事会秘书，批准丁轶凡先生辞去公司副总经理职务、张海</w:t>
      </w:r>
      <w:r>
        <w:rPr/>
        <w:t>涛先生辞去公司董事会秘书职务。 </w:t>
      </w:r>
    </w:p>
    <w:p>
      <w:pPr>
        <w:pStyle w:val="BodyText"/>
        <w:spacing w:line="207" w:lineRule="exact"/>
        <w:ind w:left="118"/>
      </w:pPr>
      <w:r>
        <w:rPr>
          <w:w w:val="100"/>
        </w:rPr>
        <w:t> </w:t>
      </w:r>
    </w:p>
    <w:p>
      <w:pPr>
        <w:spacing w:after="0" w:line="207" w:lineRule="exact"/>
        <w:sectPr>
          <w:pgSz w:w="16840" w:h="11910" w:orient="landscape"/>
          <w:pgMar w:header="880" w:footer="1195" w:top="1180" w:bottom="1380" w:left="1300" w:right="1200"/>
        </w:sectPr>
      </w:pPr>
    </w:p>
    <w:p>
      <w:pPr>
        <w:pStyle w:val="BodyText"/>
        <w:spacing w:before="121"/>
        <w:ind w:left="258"/>
      </w:pPr>
      <w:r>
        <w:rPr>
          <w:rFonts w:ascii="Calibri" w:eastAsia="Calibri"/>
          <w:b/>
        </w:rPr>
        <w:t>(</w:t>
      </w:r>
      <w:r>
        <w:rPr/>
        <w:t>二</w:t>
      </w:r>
      <w:r>
        <w:rPr>
          <w:rFonts w:ascii="Calibri" w:eastAsia="Calibri"/>
          <w:b/>
          <w:spacing w:val="19"/>
        </w:rPr>
        <w:t>) </w:t>
      </w:r>
      <w:r>
        <w:rPr/>
        <w:t>现任及报告期内离任董事、监事和高级管理人员的任职情况</w:t>
      </w:r>
    </w:p>
    <w:p>
      <w:pPr>
        <w:pStyle w:val="ListParagraph"/>
        <w:numPr>
          <w:ilvl w:val="0"/>
          <w:numId w:val="11"/>
        </w:numPr>
        <w:tabs>
          <w:tab w:pos="679" w:val="left" w:leader="none"/>
        </w:tabs>
        <w:spacing w:line="240" w:lineRule="auto" w:before="63" w:after="0"/>
        <w:ind w:left="678" w:right="0" w:hanging="421"/>
        <w:jc w:val="left"/>
        <w:rPr>
          <w:sz w:val="21"/>
        </w:rPr>
      </w:pPr>
      <w:r>
        <w:rPr>
          <w:sz w:val="21"/>
        </w:rPr>
        <w:t>在股东单位任职情况</w:t>
      </w:r>
    </w:p>
    <w:p>
      <w:pPr>
        <w:pStyle w:val="BodyText"/>
        <w:spacing w:before="4"/>
        <w:ind w:left="258"/>
      </w:pPr>
      <w:r>
        <w:rPr>
          <w:spacing w:val="-1"/>
        </w:rPr>
        <w:t>√适用 □不适用</w:t>
      </w:r>
      <w:r>
        <w:rPr>
          <w:spacing w:val="-3"/>
        </w:rPr>
        <w:t> </w:t>
      </w:r>
      <w:r>
        <w:rPr/>
        <w:t> </w:t>
      </w: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702"/>
        <w:gridCol w:w="2626"/>
        <w:gridCol w:w="1587"/>
        <w:gridCol w:w="1582"/>
      </w:tblGrid>
      <w:tr>
        <w:trPr>
          <w:trHeight w:val="340" w:hRule="atLeast"/>
        </w:trPr>
        <w:tc>
          <w:tcPr>
            <w:tcW w:w="1555" w:type="dxa"/>
          </w:tcPr>
          <w:p>
            <w:pPr>
              <w:pStyle w:val="TableParagraph"/>
              <w:spacing w:before="37"/>
              <w:ind w:left="181" w:right="69"/>
              <w:jc w:val="center"/>
              <w:rPr>
                <w:sz w:val="21"/>
              </w:rPr>
            </w:pPr>
            <w:r>
              <w:rPr>
                <w:spacing w:val="-1"/>
                <w:sz w:val="21"/>
              </w:rPr>
              <w:t>任职人员姓名</w:t>
            </w:r>
            <w:r>
              <w:rPr>
                <w:sz w:val="21"/>
              </w:rPr>
              <w:t> </w:t>
            </w:r>
          </w:p>
        </w:tc>
        <w:tc>
          <w:tcPr>
            <w:tcW w:w="1702" w:type="dxa"/>
          </w:tcPr>
          <w:p>
            <w:pPr>
              <w:pStyle w:val="TableParagraph"/>
              <w:spacing w:before="37"/>
              <w:ind w:left="256" w:right="141"/>
              <w:jc w:val="center"/>
              <w:rPr>
                <w:sz w:val="21"/>
              </w:rPr>
            </w:pPr>
            <w:r>
              <w:rPr>
                <w:spacing w:val="-1"/>
                <w:sz w:val="21"/>
              </w:rPr>
              <w:t>股东单位名称</w:t>
            </w:r>
            <w:r>
              <w:rPr>
                <w:sz w:val="21"/>
              </w:rPr>
              <w:t> </w:t>
            </w:r>
          </w:p>
        </w:tc>
        <w:tc>
          <w:tcPr>
            <w:tcW w:w="2626" w:type="dxa"/>
          </w:tcPr>
          <w:p>
            <w:pPr>
              <w:pStyle w:val="TableParagraph"/>
              <w:spacing w:before="37"/>
              <w:ind w:left="261"/>
              <w:jc w:val="left"/>
              <w:rPr>
                <w:sz w:val="21"/>
              </w:rPr>
            </w:pPr>
            <w:r>
              <w:rPr>
                <w:spacing w:val="-1"/>
                <w:sz w:val="21"/>
              </w:rPr>
              <w:t>在股东单位担任的职务</w:t>
            </w:r>
            <w:r>
              <w:rPr>
                <w:sz w:val="21"/>
              </w:rPr>
              <w:t> </w:t>
            </w:r>
          </w:p>
        </w:tc>
        <w:tc>
          <w:tcPr>
            <w:tcW w:w="1587" w:type="dxa"/>
          </w:tcPr>
          <w:p>
            <w:pPr>
              <w:pStyle w:val="TableParagraph"/>
              <w:spacing w:before="37"/>
              <w:ind w:left="199" w:right="84"/>
              <w:jc w:val="center"/>
              <w:rPr>
                <w:sz w:val="21"/>
              </w:rPr>
            </w:pPr>
            <w:r>
              <w:rPr>
                <w:spacing w:val="-1"/>
                <w:sz w:val="21"/>
              </w:rPr>
              <w:t>任期起始日期</w:t>
            </w:r>
            <w:r>
              <w:rPr>
                <w:sz w:val="21"/>
              </w:rPr>
              <w:t> </w:t>
            </w:r>
          </w:p>
        </w:tc>
        <w:tc>
          <w:tcPr>
            <w:tcW w:w="1582" w:type="dxa"/>
          </w:tcPr>
          <w:p>
            <w:pPr>
              <w:pStyle w:val="TableParagraph"/>
              <w:spacing w:before="37"/>
              <w:ind w:left="194" w:right="84"/>
              <w:jc w:val="center"/>
              <w:rPr>
                <w:sz w:val="21"/>
              </w:rPr>
            </w:pPr>
            <w:r>
              <w:rPr>
                <w:spacing w:val="-1"/>
                <w:sz w:val="21"/>
              </w:rPr>
              <w:t>任期终止日期</w:t>
            </w:r>
            <w:r>
              <w:rPr>
                <w:sz w:val="21"/>
              </w:rPr>
              <w:t> </w:t>
            </w:r>
          </w:p>
        </w:tc>
      </w:tr>
      <w:tr>
        <w:trPr>
          <w:trHeight w:val="340" w:hRule="atLeast"/>
        </w:trPr>
        <w:tc>
          <w:tcPr>
            <w:tcW w:w="1555" w:type="dxa"/>
          </w:tcPr>
          <w:p>
            <w:pPr>
              <w:pStyle w:val="TableParagraph"/>
              <w:spacing w:before="34"/>
              <w:ind w:left="181" w:right="69"/>
              <w:jc w:val="center"/>
              <w:rPr>
                <w:sz w:val="21"/>
              </w:rPr>
            </w:pPr>
            <w:r>
              <w:rPr>
                <w:sz w:val="21"/>
              </w:rPr>
              <w:t>黎福超 </w:t>
            </w:r>
          </w:p>
        </w:tc>
        <w:tc>
          <w:tcPr>
            <w:tcW w:w="1702" w:type="dxa"/>
          </w:tcPr>
          <w:p>
            <w:pPr>
              <w:pStyle w:val="TableParagraph"/>
              <w:spacing w:before="34"/>
              <w:ind w:left="254" w:right="141"/>
              <w:jc w:val="center"/>
              <w:rPr>
                <w:sz w:val="21"/>
              </w:rPr>
            </w:pPr>
            <w:r>
              <w:rPr>
                <w:spacing w:val="-1"/>
                <w:sz w:val="21"/>
              </w:rPr>
              <w:t>福达集团</w:t>
            </w:r>
            <w:r>
              <w:rPr>
                <w:sz w:val="21"/>
              </w:rPr>
              <w:t> </w:t>
            </w:r>
          </w:p>
        </w:tc>
        <w:tc>
          <w:tcPr>
            <w:tcW w:w="2626" w:type="dxa"/>
          </w:tcPr>
          <w:p>
            <w:pPr>
              <w:pStyle w:val="TableParagraph"/>
              <w:spacing w:before="34"/>
              <w:ind w:left="108"/>
              <w:jc w:val="left"/>
              <w:rPr>
                <w:sz w:val="21"/>
              </w:rPr>
            </w:pPr>
            <w:r>
              <w:rPr>
                <w:sz w:val="21"/>
              </w:rPr>
              <w:t>董事长 </w:t>
            </w:r>
          </w:p>
        </w:tc>
        <w:tc>
          <w:tcPr>
            <w:tcW w:w="1587" w:type="dxa"/>
          </w:tcPr>
          <w:p>
            <w:pPr>
              <w:pStyle w:val="TableParagraph"/>
              <w:spacing w:before="34"/>
              <w:ind w:left="199" w:right="84"/>
              <w:jc w:val="center"/>
              <w:rPr>
                <w:sz w:val="21"/>
              </w:rPr>
            </w:pPr>
            <w:r>
              <w:rPr>
                <w:sz w:val="21"/>
              </w:rPr>
              <w:t>1997</w:t>
            </w:r>
            <w:r>
              <w:rPr>
                <w:spacing w:val="-36"/>
                <w:sz w:val="21"/>
              </w:rPr>
              <w:t> 年 </w:t>
            </w:r>
            <w:r>
              <w:rPr>
                <w:sz w:val="21"/>
              </w:rPr>
              <w:t>7</w:t>
            </w:r>
            <w:r>
              <w:rPr>
                <w:spacing w:val="-28"/>
                <w:sz w:val="21"/>
              </w:rPr>
              <w:t> 月</w:t>
            </w:r>
            <w:r>
              <w:rPr>
                <w:sz w:val="21"/>
              </w:rPr>
              <w:t> </w:t>
            </w:r>
          </w:p>
        </w:tc>
        <w:tc>
          <w:tcPr>
            <w:tcW w:w="1582" w:type="dxa"/>
          </w:tcPr>
          <w:p>
            <w:pPr>
              <w:pStyle w:val="TableParagraph"/>
              <w:spacing w:before="34"/>
              <w:ind w:left="113"/>
              <w:jc w:val="center"/>
              <w:rPr>
                <w:sz w:val="21"/>
              </w:rPr>
            </w:pPr>
            <w:r>
              <w:rPr>
                <w:w w:val="100"/>
                <w:sz w:val="21"/>
              </w:rPr>
              <w:t> </w:t>
            </w:r>
          </w:p>
        </w:tc>
      </w:tr>
      <w:tr>
        <w:trPr>
          <w:trHeight w:val="340" w:hRule="atLeast"/>
        </w:trPr>
        <w:tc>
          <w:tcPr>
            <w:tcW w:w="1555" w:type="dxa"/>
          </w:tcPr>
          <w:p>
            <w:pPr>
              <w:pStyle w:val="TableParagraph"/>
              <w:spacing w:before="34"/>
              <w:ind w:left="181" w:right="69"/>
              <w:jc w:val="center"/>
              <w:rPr>
                <w:sz w:val="21"/>
              </w:rPr>
            </w:pPr>
            <w:r>
              <w:rPr>
                <w:sz w:val="21"/>
              </w:rPr>
              <w:t>吕桂莲 </w:t>
            </w:r>
          </w:p>
        </w:tc>
        <w:tc>
          <w:tcPr>
            <w:tcW w:w="1702" w:type="dxa"/>
          </w:tcPr>
          <w:p>
            <w:pPr>
              <w:pStyle w:val="TableParagraph"/>
              <w:spacing w:before="34"/>
              <w:ind w:left="254" w:right="141"/>
              <w:jc w:val="center"/>
              <w:rPr>
                <w:sz w:val="21"/>
              </w:rPr>
            </w:pPr>
            <w:r>
              <w:rPr>
                <w:spacing w:val="-1"/>
                <w:sz w:val="21"/>
              </w:rPr>
              <w:t>福达集团</w:t>
            </w:r>
            <w:r>
              <w:rPr>
                <w:sz w:val="21"/>
              </w:rPr>
              <w:t> </w:t>
            </w:r>
          </w:p>
        </w:tc>
        <w:tc>
          <w:tcPr>
            <w:tcW w:w="2626" w:type="dxa"/>
          </w:tcPr>
          <w:p>
            <w:pPr>
              <w:pStyle w:val="TableParagraph"/>
              <w:spacing w:before="34"/>
              <w:ind w:left="108"/>
              <w:jc w:val="left"/>
              <w:rPr>
                <w:sz w:val="21"/>
              </w:rPr>
            </w:pPr>
            <w:r>
              <w:rPr>
                <w:spacing w:val="-1"/>
                <w:sz w:val="21"/>
              </w:rPr>
              <w:t>副总经理</w:t>
            </w:r>
            <w:r>
              <w:rPr>
                <w:sz w:val="21"/>
              </w:rPr>
              <w:t> </w:t>
            </w:r>
          </w:p>
        </w:tc>
        <w:tc>
          <w:tcPr>
            <w:tcW w:w="1587" w:type="dxa"/>
          </w:tcPr>
          <w:p>
            <w:pPr>
              <w:pStyle w:val="TableParagraph"/>
              <w:spacing w:before="34"/>
              <w:ind w:left="199" w:right="84"/>
              <w:jc w:val="center"/>
              <w:rPr>
                <w:sz w:val="21"/>
              </w:rPr>
            </w:pPr>
            <w:r>
              <w:rPr>
                <w:sz w:val="21"/>
              </w:rPr>
              <w:t>2020</w:t>
            </w:r>
            <w:r>
              <w:rPr>
                <w:spacing w:val="-36"/>
                <w:sz w:val="21"/>
              </w:rPr>
              <w:t> 年 </w:t>
            </w:r>
            <w:r>
              <w:rPr>
                <w:sz w:val="21"/>
              </w:rPr>
              <w:t>4</w:t>
            </w:r>
            <w:r>
              <w:rPr>
                <w:spacing w:val="-28"/>
                <w:sz w:val="21"/>
              </w:rPr>
              <w:t> 月</w:t>
            </w:r>
            <w:r>
              <w:rPr>
                <w:sz w:val="21"/>
              </w:rPr>
              <w:t> </w:t>
            </w:r>
          </w:p>
        </w:tc>
        <w:tc>
          <w:tcPr>
            <w:tcW w:w="1582" w:type="dxa"/>
          </w:tcPr>
          <w:p>
            <w:pPr>
              <w:pStyle w:val="TableParagraph"/>
              <w:spacing w:before="34"/>
              <w:ind w:left="113"/>
              <w:jc w:val="center"/>
              <w:rPr>
                <w:sz w:val="21"/>
              </w:rPr>
            </w:pPr>
            <w:r>
              <w:rPr>
                <w:w w:val="100"/>
                <w:sz w:val="21"/>
              </w:rPr>
              <w:t> </w:t>
            </w:r>
          </w:p>
        </w:tc>
      </w:tr>
      <w:tr>
        <w:trPr>
          <w:trHeight w:val="340" w:hRule="atLeast"/>
        </w:trPr>
        <w:tc>
          <w:tcPr>
            <w:tcW w:w="1555" w:type="dxa"/>
          </w:tcPr>
          <w:p>
            <w:pPr>
              <w:pStyle w:val="TableParagraph"/>
              <w:spacing w:before="34"/>
              <w:ind w:left="181" w:right="69"/>
              <w:jc w:val="center"/>
              <w:rPr>
                <w:sz w:val="21"/>
              </w:rPr>
            </w:pPr>
            <w:r>
              <w:rPr>
                <w:sz w:val="21"/>
              </w:rPr>
              <w:t>廖抒华 </w:t>
            </w:r>
          </w:p>
        </w:tc>
        <w:tc>
          <w:tcPr>
            <w:tcW w:w="1702" w:type="dxa"/>
          </w:tcPr>
          <w:p>
            <w:pPr>
              <w:pStyle w:val="TableParagraph"/>
              <w:spacing w:before="34"/>
              <w:ind w:left="254" w:right="141"/>
              <w:jc w:val="center"/>
              <w:rPr>
                <w:sz w:val="21"/>
              </w:rPr>
            </w:pPr>
            <w:r>
              <w:rPr>
                <w:spacing w:val="-1"/>
                <w:sz w:val="21"/>
              </w:rPr>
              <w:t>福达集团</w:t>
            </w:r>
            <w:r>
              <w:rPr>
                <w:sz w:val="21"/>
              </w:rPr>
              <w:t> </w:t>
            </w:r>
          </w:p>
        </w:tc>
        <w:tc>
          <w:tcPr>
            <w:tcW w:w="2626" w:type="dxa"/>
          </w:tcPr>
          <w:p>
            <w:pPr>
              <w:pStyle w:val="TableParagraph"/>
              <w:spacing w:before="34"/>
              <w:ind w:left="108"/>
              <w:jc w:val="left"/>
              <w:rPr>
                <w:sz w:val="21"/>
              </w:rPr>
            </w:pPr>
            <w:r>
              <w:rPr>
                <w:spacing w:val="-1"/>
                <w:sz w:val="21"/>
              </w:rPr>
              <w:t>福达学院院长</w:t>
            </w:r>
            <w:r>
              <w:rPr>
                <w:sz w:val="21"/>
              </w:rPr>
              <w:t> </w:t>
            </w:r>
          </w:p>
        </w:tc>
        <w:tc>
          <w:tcPr>
            <w:tcW w:w="1587" w:type="dxa"/>
          </w:tcPr>
          <w:p>
            <w:pPr>
              <w:pStyle w:val="TableParagraph"/>
              <w:spacing w:before="34"/>
              <w:ind w:left="199" w:right="84"/>
              <w:jc w:val="center"/>
              <w:rPr>
                <w:sz w:val="21"/>
              </w:rPr>
            </w:pPr>
            <w:r>
              <w:rPr>
                <w:sz w:val="21"/>
              </w:rPr>
              <w:t>2021</w:t>
            </w:r>
            <w:r>
              <w:rPr>
                <w:spacing w:val="-36"/>
                <w:sz w:val="21"/>
              </w:rPr>
              <w:t> 年 </w:t>
            </w:r>
            <w:r>
              <w:rPr>
                <w:sz w:val="21"/>
              </w:rPr>
              <w:t>1</w:t>
            </w:r>
            <w:r>
              <w:rPr>
                <w:spacing w:val="-28"/>
                <w:sz w:val="21"/>
              </w:rPr>
              <w:t> 月</w:t>
            </w:r>
            <w:r>
              <w:rPr>
                <w:sz w:val="21"/>
              </w:rPr>
              <w:t> </w:t>
            </w:r>
          </w:p>
        </w:tc>
        <w:tc>
          <w:tcPr>
            <w:tcW w:w="1582" w:type="dxa"/>
          </w:tcPr>
          <w:p>
            <w:pPr>
              <w:pStyle w:val="TableParagraph"/>
              <w:spacing w:before="34"/>
              <w:ind w:left="194" w:right="84"/>
              <w:jc w:val="center"/>
              <w:rPr>
                <w:sz w:val="21"/>
              </w:rPr>
            </w:pPr>
            <w:r>
              <w:rPr>
                <w:sz w:val="21"/>
              </w:rPr>
              <w:t>2022</w:t>
            </w:r>
            <w:r>
              <w:rPr>
                <w:spacing w:val="-36"/>
                <w:sz w:val="21"/>
              </w:rPr>
              <w:t> 年 </w:t>
            </w:r>
            <w:r>
              <w:rPr>
                <w:sz w:val="21"/>
              </w:rPr>
              <w:t>4</w:t>
            </w:r>
            <w:r>
              <w:rPr>
                <w:spacing w:val="-28"/>
                <w:sz w:val="21"/>
              </w:rPr>
              <w:t> 月</w:t>
            </w:r>
            <w:r>
              <w:rPr>
                <w:sz w:val="21"/>
              </w:rPr>
              <w:t> </w:t>
            </w:r>
          </w:p>
        </w:tc>
      </w:tr>
      <w:tr>
        <w:trPr>
          <w:trHeight w:val="337" w:hRule="atLeast"/>
        </w:trPr>
        <w:tc>
          <w:tcPr>
            <w:tcW w:w="1555" w:type="dxa"/>
          </w:tcPr>
          <w:p>
            <w:pPr>
              <w:pStyle w:val="TableParagraph"/>
              <w:spacing w:before="34"/>
              <w:ind w:left="181" w:right="69"/>
              <w:jc w:val="center"/>
              <w:rPr>
                <w:sz w:val="21"/>
              </w:rPr>
            </w:pPr>
            <w:r>
              <w:rPr>
                <w:spacing w:val="34"/>
                <w:sz w:val="21"/>
              </w:rPr>
              <w:t>张 武</w:t>
            </w:r>
            <w:r>
              <w:rPr>
                <w:sz w:val="21"/>
              </w:rPr>
              <w:t> </w:t>
            </w:r>
          </w:p>
        </w:tc>
        <w:tc>
          <w:tcPr>
            <w:tcW w:w="1702" w:type="dxa"/>
          </w:tcPr>
          <w:p>
            <w:pPr>
              <w:pStyle w:val="TableParagraph"/>
              <w:spacing w:before="34"/>
              <w:ind w:left="254" w:right="141"/>
              <w:jc w:val="center"/>
              <w:rPr>
                <w:sz w:val="21"/>
              </w:rPr>
            </w:pPr>
            <w:r>
              <w:rPr>
                <w:spacing w:val="-1"/>
                <w:sz w:val="21"/>
              </w:rPr>
              <w:t>福达集团</w:t>
            </w:r>
            <w:r>
              <w:rPr>
                <w:sz w:val="21"/>
              </w:rPr>
              <w:t> </w:t>
            </w:r>
          </w:p>
        </w:tc>
        <w:tc>
          <w:tcPr>
            <w:tcW w:w="2626" w:type="dxa"/>
          </w:tcPr>
          <w:p>
            <w:pPr>
              <w:pStyle w:val="TableParagraph"/>
              <w:spacing w:before="34"/>
              <w:ind w:left="108"/>
              <w:jc w:val="left"/>
              <w:rPr>
                <w:sz w:val="21"/>
              </w:rPr>
            </w:pPr>
            <w:r>
              <w:rPr>
                <w:spacing w:val="-1"/>
                <w:sz w:val="21"/>
              </w:rPr>
              <w:t>副总经理、采购总监</w:t>
            </w:r>
            <w:r>
              <w:rPr>
                <w:sz w:val="21"/>
              </w:rPr>
              <w:t> </w:t>
            </w:r>
          </w:p>
        </w:tc>
        <w:tc>
          <w:tcPr>
            <w:tcW w:w="1587" w:type="dxa"/>
          </w:tcPr>
          <w:p>
            <w:pPr>
              <w:pStyle w:val="TableParagraph"/>
              <w:spacing w:before="34"/>
              <w:ind w:left="199" w:right="84"/>
              <w:jc w:val="center"/>
              <w:rPr>
                <w:sz w:val="21"/>
              </w:rPr>
            </w:pPr>
            <w:r>
              <w:rPr>
                <w:sz w:val="21"/>
              </w:rPr>
              <w:t>2023</w:t>
            </w:r>
            <w:r>
              <w:rPr>
                <w:spacing w:val="-36"/>
                <w:sz w:val="21"/>
              </w:rPr>
              <w:t> 年 </w:t>
            </w:r>
            <w:r>
              <w:rPr>
                <w:sz w:val="21"/>
              </w:rPr>
              <w:t>1</w:t>
            </w:r>
            <w:r>
              <w:rPr>
                <w:spacing w:val="-28"/>
                <w:sz w:val="21"/>
              </w:rPr>
              <w:t> 月</w:t>
            </w:r>
            <w:r>
              <w:rPr>
                <w:sz w:val="21"/>
              </w:rPr>
              <w:t> </w:t>
            </w:r>
          </w:p>
        </w:tc>
        <w:tc>
          <w:tcPr>
            <w:tcW w:w="1582" w:type="dxa"/>
          </w:tcPr>
          <w:p>
            <w:pPr>
              <w:pStyle w:val="TableParagraph"/>
              <w:spacing w:before="34"/>
              <w:ind w:left="113"/>
              <w:jc w:val="center"/>
              <w:rPr>
                <w:sz w:val="21"/>
              </w:rPr>
            </w:pPr>
            <w:r>
              <w:rPr>
                <w:w w:val="100"/>
                <w:sz w:val="21"/>
              </w:rPr>
              <w:t> </w:t>
            </w:r>
          </w:p>
        </w:tc>
      </w:tr>
      <w:tr>
        <w:trPr>
          <w:trHeight w:val="626" w:hRule="atLeast"/>
        </w:trPr>
        <w:tc>
          <w:tcPr>
            <w:tcW w:w="1555" w:type="dxa"/>
          </w:tcPr>
          <w:p>
            <w:pPr>
              <w:pStyle w:val="TableParagraph"/>
              <w:spacing w:before="178"/>
              <w:ind w:left="181" w:right="69"/>
              <w:jc w:val="center"/>
              <w:rPr>
                <w:sz w:val="21"/>
              </w:rPr>
            </w:pPr>
            <w:r>
              <w:rPr>
                <w:sz w:val="21"/>
              </w:rPr>
              <w:t>马建龙 </w:t>
            </w:r>
          </w:p>
        </w:tc>
        <w:tc>
          <w:tcPr>
            <w:tcW w:w="1702" w:type="dxa"/>
          </w:tcPr>
          <w:p>
            <w:pPr>
              <w:pStyle w:val="TableParagraph"/>
              <w:spacing w:before="178"/>
              <w:ind w:left="254" w:right="141"/>
              <w:jc w:val="center"/>
              <w:rPr>
                <w:sz w:val="21"/>
              </w:rPr>
            </w:pPr>
            <w:r>
              <w:rPr>
                <w:spacing w:val="-1"/>
                <w:sz w:val="21"/>
              </w:rPr>
              <w:t>福达集团</w:t>
            </w:r>
            <w:r>
              <w:rPr>
                <w:sz w:val="21"/>
              </w:rPr>
              <w:t> </w:t>
            </w:r>
          </w:p>
        </w:tc>
        <w:tc>
          <w:tcPr>
            <w:tcW w:w="2626" w:type="dxa"/>
          </w:tcPr>
          <w:p>
            <w:pPr>
              <w:pStyle w:val="TableParagraph"/>
              <w:spacing w:before="178"/>
              <w:ind w:left="108"/>
              <w:jc w:val="left"/>
              <w:rPr>
                <w:sz w:val="21"/>
              </w:rPr>
            </w:pPr>
            <w:r>
              <w:rPr>
                <w:spacing w:val="-1"/>
                <w:sz w:val="21"/>
              </w:rPr>
              <w:t>福达集团办公室主任助理</w:t>
            </w:r>
            <w:r>
              <w:rPr>
                <w:sz w:val="21"/>
              </w:rPr>
              <w:t> </w:t>
            </w:r>
          </w:p>
        </w:tc>
        <w:tc>
          <w:tcPr>
            <w:tcW w:w="1587" w:type="dxa"/>
          </w:tcPr>
          <w:p>
            <w:pPr>
              <w:pStyle w:val="TableParagraph"/>
              <w:spacing w:before="178"/>
              <w:ind w:left="199" w:right="84"/>
              <w:jc w:val="center"/>
              <w:rPr>
                <w:sz w:val="21"/>
              </w:rPr>
            </w:pPr>
            <w:r>
              <w:rPr>
                <w:sz w:val="21"/>
              </w:rPr>
              <w:t>2022</w:t>
            </w:r>
            <w:r>
              <w:rPr>
                <w:spacing w:val="-36"/>
                <w:sz w:val="21"/>
              </w:rPr>
              <w:t> 年 </w:t>
            </w:r>
            <w:r>
              <w:rPr>
                <w:sz w:val="21"/>
              </w:rPr>
              <w:t>6</w:t>
            </w:r>
            <w:r>
              <w:rPr>
                <w:spacing w:val="-28"/>
                <w:sz w:val="21"/>
              </w:rPr>
              <w:t> 月</w:t>
            </w:r>
            <w:r>
              <w:rPr>
                <w:sz w:val="21"/>
              </w:rPr>
              <w:t> </w:t>
            </w:r>
          </w:p>
        </w:tc>
        <w:tc>
          <w:tcPr>
            <w:tcW w:w="1582" w:type="dxa"/>
          </w:tcPr>
          <w:p>
            <w:pPr>
              <w:pStyle w:val="TableParagraph"/>
              <w:spacing w:before="178"/>
              <w:ind w:left="113"/>
              <w:jc w:val="center"/>
              <w:rPr>
                <w:sz w:val="21"/>
              </w:rPr>
            </w:pPr>
            <w:r>
              <w:rPr>
                <w:w w:val="100"/>
                <w:sz w:val="21"/>
              </w:rPr>
              <w:t> </w:t>
            </w:r>
          </w:p>
        </w:tc>
      </w:tr>
      <w:tr>
        <w:trPr>
          <w:trHeight w:val="1757" w:hRule="atLeast"/>
        </w:trPr>
        <w:tc>
          <w:tcPr>
            <w:tcW w:w="1555" w:type="dxa"/>
          </w:tcPr>
          <w:p>
            <w:pPr>
              <w:pStyle w:val="TableParagraph"/>
              <w:spacing w:before="0"/>
              <w:jc w:val="left"/>
              <w:rPr>
                <w:sz w:val="20"/>
              </w:rPr>
            </w:pPr>
          </w:p>
          <w:p>
            <w:pPr>
              <w:pStyle w:val="TableParagraph"/>
              <w:spacing w:before="4"/>
              <w:jc w:val="left"/>
              <w:rPr>
                <w:sz w:val="27"/>
              </w:rPr>
            </w:pPr>
          </w:p>
          <w:p>
            <w:pPr>
              <w:pStyle w:val="TableParagraph"/>
              <w:spacing w:line="244" w:lineRule="auto" w:before="0"/>
              <w:ind w:left="107" w:right="69"/>
              <w:jc w:val="left"/>
              <w:rPr>
                <w:sz w:val="21"/>
              </w:rPr>
            </w:pPr>
            <w:r>
              <w:rPr>
                <w:spacing w:val="11"/>
                <w:sz w:val="21"/>
              </w:rPr>
              <w:t>在股东单位任</w:t>
            </w:r>
            <w:r>
              <w:rPr>
                <w:sz w:val="21"/>
              </w:rPr>
              <w:t>职情况的说明 </w:t>
            </w:r>
          </w:p>
        </w:tc>
        <w:tc>
          <w:tcPr>
            <w:tcW w:w="7497" w:type="dxa"/>
            <w:gridSpan w:val="4"/>
          </w:tcPr>
          <w:p>
            <w:pPr>
              <w:pStyle w:val="TableParagraph"/>
              <w:spacing w:before="5"/>
              <w:jc w:val="left"/>
              <w:rPr>
                <w:sz w:val="15"/>
              </w:rPr>
            </w:pPr>
          </w:p>
          <w:p>
            <w:pPr>
              <w:pStyle w:val="TableParagraph"/>
              <w:spacing w:line="242" w:lineRule="auto" w:before="0"/>
              <w:ind w:left="107" w:right="96"/>
              <w:jc w:val="left"/>
              <w:rPr>
                <w:sz w:val="21"/>
              </w:rPr>
            </w:pPr>
            <w:r>
              <w:rPr>
                <w:sz w:val="21"/>
              </w:rPr>
              <w:t>1</w:t>
            </w:r>
            <w:r>
              <w:rPr>
                <w:spacing w:val="-12"/>
                <w:sz w:val="21"/>
              </w:rPr>
              <w:t>、廖抒华先生原为广西科技大学机械与交通工程学院、教授、硕士生导师，</w:t>
            </w:r>
            <w:r>
              <w:rPr>
                <w:spacing w:val="-10"/>
                <w:sz w:val="21"/>
              </w:rPr>
              <w:t>2020</w:t>
            </w:r>
            <w:r>
              <w:rPr>
                <w:spacing w:val="-102"/>
                <w:sz w:val="21"/>
              </w:rPr>
              <w:t> </w:t>
            </w:r>
            <w:r>
              <w:rPr>
                <w:spacing w:val="-1"/>
                <w:sz w:val="21"/>
              </w:rPr>
              <w:t>年退休后到福达集团任福达学院院长</w:t>
            </w:r>
            <w:r>
              <w:rPr>
                <w:sz w:val="21"/>
              </w:rPr>
              <w:t>，2022</w:t>
            </w:r>
            <w:r>
              <w:rPr>
                <w:spacing w:val="9"/>
                <w:sz w:val="21"/>
              </w:rPr>
              <w:t> 年 </w:t>
            </w:r>
            <w:r>
              <w:rPr>
                <w:sz w:val="21"/>
              </w:rPr>
              <w:t>4 月辞去福达学院院长一职。2</w:t>
            </w:r>
            <w:r>
              <w:rPr>
                <w:spacing w:val="-5"/>
                <w:sz w:val="21"/>
              </w:rPr>
              <w:t>、马建龙先生从 </w:t>
            </w:r>
            <w:r>
              <w:rPr>
                <w:sz w:val="21"/>
              </w:rPr>
              <w:t>2016</w:t>
            </w:r>
            <w:r>
              <w:rPr>
                <w:spacing w:val="-29"/>
                <w:sz w:val="21"/>
              </w:rPr>
              <w:t> 年 </w:t>
            </w:r>
            <w:r>
              <w:rPr>
                <w:sz w:val="21"/>
              </w:rPr>
              <w:t>1</w:t>
            </w:r>
            <w:r>
              <w:rPr>
                <w:spacing w:val="-7"/>
                <w:sz w:val="21"/>
              </w:rPr>
              <w:t> 月任职福达集团财务部经理，</w:t>
            </w:r>
            <w:r>
              <w:rPr>
                <w:sz w:val="21"/>
              </w:rPr>
              <w:t>2022</w:t>
            </w:r>
            <w:r>
              <w:rPr>
                <w:spacing w:val="-28"/>
                <w:sz w:val="21"/>
              </w:rPr>
              <w:t> 年 </w:t>
            </w:r>
            <w:r>
              <w:rPr>
                <w:sz w:val="21"/>
              </w:rPr>
              <w:t>6</w:t>
            </w:r>
            <w:r>
              <w:rPr>
                <w:spacing w:val="-9"/>
                <w:sz w:val="21"/>
              </w:rPr>
              <w:t> 月担任福达</w:t>
            </w:r>
            <w:r>
              <w:rPr>
                <w:sz w:val="21"/>
              </w:rPr>
              <w:t>集团办公室主任助理。 </w:t>
            </w:r>
          </w:p>
          <w:p>
            <w:pPr>
              <w:pStyle w:val="TableParagraph"/>
              <w:spacing w:before="3"/>
              <w:ind w:left="107"/>
              <w:jc w:val="left"/>
              <w:rPr>
                <w:sz w:val="21"/>
              </w:rPr>
            </w:pPr>
            <w:r>
              <w:rPr>
                <w:spacing w:val="-1"/>
                <w:sz w:val="21"/>
              </w:rPr>
              <w:t>3</w:t>
            </w:r>
            <w:r>
              <w:rPr>
                <w:spacing w:val="-14"/>
                <w:sz w:val="21"/>
              </w:rPr>
              <w:t>、张武 </w:t>
            </w:r>
            <w:r>
              <w:rPr>
                <w:sz w:val="21"/>
              </w:rPr>
              <w:t>2023</w:t>
            </w:r>
            <w:r>
              <w:rPr>
                <w:spacing w:val="-37"/>
                <w:sz w:val="21"/>
              </w:rPr>
              <w:t> 年 </w:t>
            </w:r>
            <w:r>
              <w:rPr>
                <w:sz w:val="21"/>
              </w:rPr>
              <w:t>1</w:t>
            </w:r>
            <w:r>
              <w:rPr>
                <w:spacing w:val="-8"/>
                <w:sz w:val="21"/>
              </w:rPr>
              <w:t> 月担任福达集团副总经理。</w:t>
            </w:r>
            <w:r>
              <w:rPr>
                <w:sz w:val="21"/>
              </w:rPr>
              <w:t> </w:t>
            </w:r>
          </w:p>
        </w:tc>
      </w:tr>
    </w:tbl>
    <w:p>
      <w:pPr>
        <w:pStyle w:val="BodyText"/>
        <w:spacing w:before="1"/>
        <w:ind w:left="258"/>
      </w:pPr>
      <w:r>
        <w:rPr>
          <w:w w:val="100"/>
        </w:rPr>
        <w:t> </w:t>
      </w:r>
    </w:p>
    <w:p>
      <w:pPr>
        <w:pStyle w:val="ListParagraph"/>
        <w:numPr>
          <w:ilvl w:val="0"/>
          <w:numId w:val="11"/>
        </w:numPr>
        <w:tabs>
          <w:tab w:pos="679" w:val="left" w:leader="none"/>
        </w:tabs>
        <w:spacing w:line="240" w:lineRule="auto" w:before="2" w:after="0"/>
        <w:ind w:left="678" w:right="0" w:hanging="421"/>
        <w:jc w:val="left"/>
        <w:rPr>
          <w:sz w:val="21"/>
        </w:rPr>
      </w:pPr>
      <w:r>
        <w:rPr>
          <w:sz w:val="21"/>
        </w:rPr>
        <w:t>在其他单位任职情况</w:t>
      </w:r>
    </w:p>
    <w:p>
      <w:pPr>
        <w:pStyle w:val="BodyText"/>
        <w:spacing w:before="5"/>
        <w:ind w:left="258"/>
      </w:pPr>
      <w:r>
        <w:rPr>
          <w:spacing w:val="-1"/>
        </w:rPr>
        <w:t>√适用 □不适用</w:t>
      </w:r>
      <w:r>
        <w:rPr>
          <w:spacing w:val="-3"/>
        </w:rPr>
        <w:t> </w:t>
      </w:r>
      <w:r>
        <w:rPr/>
        <w:t> </w:t>
      </w: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607"/>
        <w:gridCol w:w="1791"/>
        <w:gridCol w:w="1551"/>
        <w:gridCol w:w="1558"/>
      </w:tblGrid>
      <w:tr>
        <w:trPr>
          <w:trHeight w:val="738" w:hRule="atLeast"/>
        </w:trPr>
        <w:tc>
          <w:tcPr>
            <w:tcW w:w="1555" w:type="dxa"/>
          </w:tcPr>
          <w:p>
            <w:pPr>
              <w:pStyle w:val="TableParagraph"/>
              <w:spacing w:before="3"/>
              <w:jc w:val="left"/>
              <w:rPr>
                <w:sz w:val="18"/>
              </w:rPr>
            </w:pPr>
          </w:p>
          <w:p>
            <w:pPr>
              <w:pStyle w:val="TableParagraph"/>
              <w:spacing w:before="0"/>
              <w:ind w:left="181" w:right="69"/>
              <w:jc w:val="center"/>
              <w:rPr>
                <w:sz w:val="21"/>
              </w:rPr>
            </w:pPr>
            <w:r>
              <w:rPr>
                <w:spacing w:val="-1"/>
                <w:sz w:val="21"/>
              </w:rPr>
              <w:t>任职人员姓名</w:t>
            </w:r>
            <w:r>
              <w:rPr>
                <w:sz w:val="21"/>
              </w:rPr>
              <w:t> </w:t>
            </w:r>
          </w:p>
        </w:tc>
        <w:tc>
          <w:tcPr>
            <w:tcW w:w="2607" w:type="dxa"/>
          </w:tcPr>
          <w:p>
            <w:pPr>
              <w:pStyle w:val="TableParagraph"/>
              <w:spacing w:before="3"/>
              <w:jc w:val="left"/>
              <w:rPr>
                <w:sz w:val="18"/>
              </w:rPr>
            </w:pPr>
          </w:p>
          <w:p>
            <w:pPr>
              <w:pStyle w:val="TableParagraph"/>
              <w:spacing w:before="0"/>
              <w:ind w:left="671"/>
              <w:jc w:val="left"/>
              <w:rPr>
                <w:sz w:val="21"/>
              </w:rPr>
            </w:pPr>
            <w:r>
              <w:rPr>
                <w:spacing w:val="-1"/>
                <w:sz w:val="21"/>
              </w:rPr>
              <w:t>其他单位名称</w:t>
            </w:r>
            <w:r>
              <w:rPr>
                <w:sz w:val="21"/>
              </w:rPr>
              <w:t> </w:t>
            </w:r>
          </w:p>
        </w:tc>
        <w:tc>
          <w:tcPr>
            <w:tcW w:w="1791" w:type="dxa"/>
          </w:tcPr>
          <w:p>
            <w:pPr>
              <w:pStyle w:val="TableParagraph"/>
              <w:spacing w:line="242" w:lineRule="auto" w:before="99"/>
              <w:ind w:left="578" w:right="146" w:hanging="420"/>
              <w:jc w:val="left"/>
              <w:rPr>
                <w:sz w:val="21"/>
              </w:rPr>
            </w:pPr>
            <w:r>
              <w:rPr>
                <w:sz w:val="21"/>
              </w:rPr>
              <w:t>在其他单位担任的职务 </w:t>
            </w:r>
          </w:p>
        </w:tc>
        <w:tc>
          <w:tcPr>
            <w:tcW w:w="1551" w:type="dxa"/>
          </w:tcPr>
          <w:p>
            <w:pPr>
              <w:pStyle w:val="TableParagraph"/>
              <w:spacing w:before="3"/>
              <w:jc w:val="left"/>
              <w:rPr>
                <w:sz w:val="18"/>
              </w:rPr>
            </w:pPr>
          </w:p>
          <w:p>
            <w:pPr>
              <w:pStyle w:val="TableParagraph"/>
              <w:spacing w:before="0"/>
              <w:ind w:left="143"/>
              <w:jc w:val="left"/>
              <w:rPr>
                <w:sz w:val="21"/>
              </w:rPr>
            </w:pPr>
            <w:r>
              <w:rPr>
                <w:spacing w:val="-1"/>
                <w:sz w:val="21"/>
              </w:rPr>
              <w:t>任期起始日期</w:t>
            </w:r>
            <w:r>
              <w:rPr>
                <w:sz w:val="21"/>
              </w:rPr>
              <w:t> </w:t>
            </w:r>
          </w:p>
        </w:tc>
        <w:tc>
          <w:tcPr>
            <w:tcW w:w="1558" w:type="dxa"/>
          </w:tcPr>
          <w:p>
            <w:pPr>
              <w:pStyle w:val="TableParagraph"/>
              <w:spacing w:before="3"/>
              <w:jc w:val="left"/>
              <w:rPr>
                <w:sz w:val="18"/>
              </w:rPr>
            </w:pPr>
          </w:p>
          <w:p>
            <w:pPr>
              <w:pStyle w:val="TableParagraph"/>
              <w:spacing w:before="0"/>
              <w:ind w:left="184" w:right="70"/>
              <w:jc w:val="center"/>
              <w:rPr>
                <w:sz w:val="21"/>
              </w:rPr>
            </w:pPr>
            <w:r>
              <w:rPr>
                <w:spacing w:val="-1"/>
                <w:sz w:val="21"/>
              </w:rPr>
              <w:t>任期终止日期</w:t>
            </w:r>
            <w:r>
              <w:rPr>
                <w:sz w:val="21"/>
              </w:rPr>
              <w:t> </w:t>
            </w:r>
          </w:p>
        </w:tc>
      </w:tr>
      <w:tr>
        <w:trPr>
          <w:trHeight w:val="813" w:hRule="atLeast"/>
        </w:trPr>
        <w:tc>
          <w:tcPr>
            <w:tcW w:w="1555" w:type="dxa"/>
            <w:tcBorders>
              <w:bottom w:val="single" w:sz="6" w:space="0" w:color="000000"/>
            </w:tcBorders>
          </w:tcPr>
          <w:p>
            <w:pPr>
              <w:pStyle w:val="TableParagraph"/>
              <w:spacing w:before="3"/>
              <w:jc w:val="left"/>
              <w:rPr>
                <w:sz w:val="21"/>
              </w:rPr>
            </w:pPr>
          </w:p>
          <w:p>
            <w:pPr>
              <w:pStyle w:val="TableParagraph"/>
              <w:spacing w:before="0"/>
              <w:ind w:left="181" w:right="69"/>
              <w:jc w:val="center"/>
              <w:rPr>
                <w:sz w:val="21"/>
              </w:rPr>
            </w:pPr>
            <w:r>
              <w:rPr>
                <w:spacing w:val="34"/>
                <w:sz w:val="21"/>
              </w:rPr>
              <w:t>秦 联</w:t>
            </w:r>
            <w:r>
              <w:rPr>
                <w:sz w:val="21"/>
              </w:rPr>
              <w:t> </w:t>
            </w:r>
          </w:p>
        </w:tc>
        <w:tc>
          <w:tcPr>
            <w:tcW w:w="2607" w:type="dxa"/>
            <w:tcBorders>
              <w:bottom w:val="single" w:sz="6" w:space="0" w:color="000000"/>
            </w:tcBorders>
          </w:tcPr>
          <w:p>
            <w:pPr>
              <w:pStyle w:val="TableParagraph"/>
              <w:spacing w:line="242" w:lineRule="auto"/>
              <w:ind w:left="107" w:right="87"/>
              <w:jc w:val="left"/>
              <w:rPr>
                <w:sz w:val="21"/>
              </w:rPr>
            </w:pPr>
            <w:r>
              <w:rPr>
                <w:sz w:val="21"/>
              </w:rPr>
              <w:t>桂林客车工业集团有限公</w:t>
            </w:r>
            <w:r>
              <w:rPr>
                <w:spacing w:val="14"/>
                <w:sz w:val="21"/>
              </w:rPr>
              <w:t>司/桂林大宇客车有限公</w:t>
            </w:r>
          </w:p>
          <w:p>
            <w:pPr>
              <w:pStyle w:val="TableParagraph"/>
              <w:spacing w:line="247" w:lineRule="exact"/>
              <w:ind w:left="107"/>
              <w:jc w:val="left"/>
              <w:rPr>
                <w:sz w:val="21"/>
              </w:rPr>
            </w:pPr>
            <w:r>
              <w:rPr>
                <w:sz w:val="21"/>
              </w:rPr>
              <w:t>司 </w:t>
            </w:r>
          </w:p>
        </w:tc>
        <w:tc>
          <w:tcPr>
            <w:tcW w:w="1791" w:type="dxa"/>
            <w:tcBorders>
              <w:bottom w:val="single" w:sz="6" w:space="0" w:color="000000"/>
            </w:tcBorders>
          </w:tcPr>
          <w:p>
            <w:pPr>
              <w:pStyle w:val="TableParagraph"/>
              <w:spacing w:line="242" w:lineRule="auto" w:before="137"/>
              <w:ind w:left="107" w:right="-15"/>
              <w:jc w:val="left"/>
              <w:rPr>
                <w:sz w:val="21"/>
              </w:rPr>
            </w:pPr>
            <w:r>
              <w:rPr>
                <w:spacing w:val="-15"/>
                <w:sz w:val="21"/>
              </w:rPr>
              <w:t>副董事长、党委书</w:t>
            </w:r>
            <w:r>
              <w:rPr>
                <w:sz w:val="21"/>
              </w:rPr>
              <w:t>记、总经理/董事 </w:t>
            </w:r>
          </w:p>
        </w:tc>
        <w:tc>
          <w:tcPr>
            <w:tcW w:w="1551" w:type="dxa"/>
            <w:tcBorders>
              <w:bottom w:val="single" w:sz="6" w:space="0" w:color="000000"/>
            </w:tcBorders>
          </w:tcPr>
          <w:p>
            <w:pPr>
              <w:pStyle w:val="TableParagraph"/>
              <w:spacing w:before="3"/>
              <w:jc w:val="left"/>
              <w:rPr>
                <w:sz w:val="21"/>
              </w:rPr>
            </w:pPr>
          </w:p>
          <w:p>
            <w:pPr>
              <w:pStyle w:val="TableParagraph"/>
              <w:spacing w:before="0"/>
              <w:ind w:left="222"/>
              <w:jc w:val="left"/>
              <w:rPr>
                <w:sz w:val="21"/>
              </w:rPr>
            </w:pPr>
            <w:r>
              <w:rPr>
                <w:sz w:val="21"/>
              </w:rPr>
              <w:t>2009</w:t>
            </w:r>
            <w:r>
              <w:rPr>
                <w:spacing w:val="-36"/>
                <w:sz w:val="21"/>
              </w:rPr>
              <w:t> 年 </w:t>
            </w:r>
            <w:r>
              <w:rPr>
                <w:sz w:val="21"/>
              </w:rPr>
              <w:t>5</w:t>
            </w:r>
            <w:r>
              <w:rPr>
                <w:spacing w:val="-28"/>
                <w:sz w:val="21"/>
              </w:rPr>
              <w:t> 月</w:t>
            </w:r>
            <w:r>
              <w:rPr>
                <w:sz w:val="21"/>
              </w:rPr>
              <w:t> </w:t>
            </w:r>
          </w:p>
        </w:tc>
        <w:tc>
          <w:tcPr>
            <w:tcW w:w="1558" w:type="dxa"/>
            <w:tcBorders>
              <w:bottom w:val="single" w:sz="6" w:space="0" w:color="000000"/>
            </w:tcBorders>
          </w:tcPr>
          <w:p>
            <w:pPr>
              <w:pStyle w:val="TableParagraph"/>
              <w:spacing w:before="3"/>
              <w:jc w:val="left"/>
              <w:rPr>
                <w:sz w:val="21"/>
              </w:rPr>
            </w:pPr>
          </w:p>
          <w:p>
            <w:pPr>
              <w:pStyle w:val="TableParagraph"/>
              <w:spacing w:before="0"/>
              <w:ind w:left="184" w:right="70"/>
              <w:jc w:val="center"/>
              <w:rPr>
                <w:sz w:val="21"/>
              </w:rPr>
            </w:pPr>
            <w:r>
              <w:rPr>
                <w:sz w:val="21"/>
              </w:rPr>
              <w:t>2022</w:t>
            </w:r>
            <w:r>
              <w:rPr>
                <w:spacing w:val="-36"/>
                <w:sz w:val="21"/>
              </w:rPr>
              <w:t> 年 </w:t>
            </w:r>
            <w:r>
              <w:rPr>
                <w:sz w:val="21"/>
              </w:rPr>
              <w:t>7</w:t>
            </w:r>
            <w:r>
              <w:rPr>
                <w:spacing w:val="-28"/>
                <w:sz w:val="21"/>
              </w:rPr>
              <w:t> 月</w:t>
            </w:r>
            <w:r>
              <w:rPr>
                <w:sz w:val="21"/>
              </w:rPr>
              <w:t> </w:t>
            </w:r>
          </w:p>
        </w:tc>
      </w:tr>
      <w:tr>
        <w:trPr>
          <w:trHeight w:val="542" w:hRule="atLeast"/>
        </w:trPr>
        <w:tc>
          <w:tcPr>
            <w:tcW w:w="1555" w:type="dxa"/>
            <w:tcBorders>
              <w:top w:val="single" w:sz="6" w:space="0" w:color="000000"/>
            </w:tcBorders>
          </w:tcPr>
          <w:p>
            <w:pPr>
              <w:pStyle w:val="TableParagraph"/>
              <w:spacing w:before="135"/>
              <w:ind w:left="181" w:right="69"/>
              <w:jc w:val="center"/>
              <w:rPr>
                <w:sz w:val="21"/>
              </w:rPr>
            </w:pPr>
            <w:r>
              <w:rPr>
                <w:sz w:val="21"/>
              </w:rPr>
              <w:t>李万峰 </w:t>
            </w:r>
          </w:p>
        </w:tc>
        <w:tc>
          <w:tcPr>
            <w:tcW w:w="2607" w:type="dxa"/>
            <w:tcBorders>
              <w:top w:val="single" w:sz="6" w:space="0" w:color="000000"/>
            </w:tcBorders>
          </w:tcPr>
          <w:p>
            <w:pPr>
              <w:pStyle w:val="TableParagraph"/>
              <w:spacing w:line="268" w:lineRule="exact" w:before="0"/>
              <w:ind w:left="107"/>
              <w:jc w:val="left"/>
              <w:rPr>
                <w:sz w:val="21"/>
              </w:rPr>
            </w:pPr>
            <w:r>
              <w:rPr>
                <w:spacing w:val="-17"/>
                <w:sz w:val="21"/>
              </w:rPr>
              <w:t>北京大成</w:t>
            </w:r>
            <w:r>
              <w:rPr>
                <w:sz w:val="21"/>
              </w:rPr>
              <w:t>（南宁</w:t>
            </w:r>
            <w:r>
              <w:rPr>
                <w:spacing w:val="-68"/>
                <w:sz w:val="21"/>
              </w:rPr>
              <w:t>）</w:t>
            </w:r>
            <w:r>
              <w:rPr>
                <w:sz w:val="21"/>
              </w:rPr>
              <w:t>律师事务</w:t>
            </w:r>
          </w:p>
          <w:p>
            <w:pPr>
              <w:pStyle w:val="TableParagraph"/>
              <w:spacing w:line="250" w:lineRule="exact" w:before="4"/>
              <w:ind w:left="107"/>
              <w:jc w:val="left"/>
              <w:rPr>
                <w:sz w:val="21"/>
              </w:rPr>
            </w:pPr>
            <w:r>
              <w:rPr>
                <w:sz w:val="21"/>
              </w:rPr>
              <w:t>所 </w:t>
            </w:r>
          </w:p>
        </w:tc>
        <w:tc>
          <w:tcPr>
            <w:tcW w:w="1791" w:type="dxa"/>
            <w:tcBorders>
              <w:top w:val="single" w:sz="6" w:space="0" w:color="000000"/>
            </w:tcBorders>
          </w:tcPr>
          <w:p>
            <w:pPr>
              <w:pStyle w:val="TableParagraph"/>
              <w:spacing w:before="135"/>
              <w:ind w:left="107"/>
              <w:jc w:val="left"/>
              <w:rPr>
                <w:sz w:val="21"/>
              </w:rPr>
            </w:pPr>
            <w:r>
              <w:rPr>
                <w:spacing w:val="-1"/>
                <w:sz w:val="21"/>
              </w:rPr>
              <w:t>律师、合伙人</w:t>
            </w:r>
            <w:r>
              <w:rPr>
                <w:sz w:val="21"/>
              </w:rPr>
              <w:t> </w:t>
            </w:r>
          </w:p>
        </w:tc>
        <w:tc>
          <w:tcPr>
            <w:tcW w:w="1551" w:type="dxa"/>
            <w:tcBorders>
              <w:top w:val="single" w:sz="6" w:space="0" w:color="000000"/>
            </w:tcBorders>
          </w:tcPr>
          <w:p>
            <w:pPr>
              <w:pStyle w:val="TableParagraph"/>
              <w:spacing w:before="135"/>
              <w:ind w:left="170"/>
              <w:jc w:val="left"/>
              <w:rPr>
                <w:sz w:val="21"/>
              </w:rPr>
            </w:pPr>
            <w:r>
              <w:rPr>
                <w:sz w:val="21"/>
              </w:rPr>
              <w:t>2013</w:t>
            </w:r>
            <w:r>
              <w:rPr>
                <w:spacing w:val="-36"/>
                <w:sz w:val="21"/>
              </w:rPr>
              <w:t> 年 </w:t>
            </w:r>
            <w:r>
              <w:rPr>
                <w:sz w:val="21"/>
              </w:rPr>
              <w:t>12</w:t>
            </w:r>
            <w:r>
              <w:rPr>
                <w:spacing w:val="-27"/>
                <w:sz w:val="21"/>
              </w:rPr>
              <w:t> 月</w:t>
            </w:r>
            <w:r>
              <w:rPr>
                <w:sz w:val="21"/>
              </w:rPr>
              <w:t> </w:t>
            </w:r>
          </w:p>
        </w:tc>
        <w:tc>
          <w:tcPr>
            <w:tcW w:w="1558" w:type="dxa"/>
            <w:tcBorders>
              <w:top w:val="single" w:sz="6" w:space="0" w:color="000000"/>
            </w:tcBorders>
          </w:tcPr>
          <w:p>
            <w:pPr>
              <w:pStyle w:val="TableParagraph"/>
              <w:spacing w:before="135"/>
              <w:ind w:left="112"/>
              <w:jc w:val="center"/>
              <w:rPr>
                <w:sz w:val="21"/>
              </w:rPr>
            </w:pPr>
            <w:r>
              <w:rPr>
                <w:w w:val="100"/>
                <w:sz w:val="21"/>
              </w:rPr>
              <w:t> </w:t>
            </w:r>
          </w:p>
        </w:tc>
      </w:tr>
      <w:tr>
        <w:trPr>
          <w:trHeight w:val="546" w:hRule="atLeast"/>
        </w:trPr>
        <w:tc>
          <w:tcPr>
            <w:tcW w:w="1555" w:type="dxa"/>
          </w:tcPr>
          <w:p>
            <w:pPr>
              <w:pStyle w:val="TableParagraph"/>
              <w:spacing w:before="138"/>
              <w:ind w:left="181" w:right="69"/>
              <w:jc w:val="center"/>
              <w:rPr>
                <w:sz w:val="21"/>
              </w:rPr>
            </w:pPr>
            <w:r>
              <w:rPr>
                <w:sz w:val="21"/>
              </w:rPr>
              <w:t>蒋红芸 </w:t>
            </w:r>
          </w:p>
        </w:tc>
        <w:tc>
          <w:tcPr>
            <w:tcW w:w="2607" w:type="dxa"/>
          </w:tcPr>
          <w:p>
            <w:pPr>
              <w:pStyle w:val="TableParagraph"/>
              <w:spacing w:before="138"/>
              <w:ind w:left="107"/>
              <w:jc w:val="left"/>
              <w:rPr>
                <w:sz w:val="21"/>
              </w:rPr>
            </w:pPr>
            <w:r>
              <w:rPr>
                <w:spacing w:val="-1"/>
                <w:sz w:val="21"/>
              </w:rPr>
              <w:t>桂林理工大学</w:t>
            </w:r>
            <w:r>
              <w:rPr>
                <w:sz w:val="21"/>
              </w:rPr>
              <w:t> </w:t>
            </w:r>
          </w:p>
        </w:tc>
        <w:tc>
          <w:tcPr>
            <w:tcW w:w="1791" w:type="dxa"/>
          </w:tcPr>
          <w:p>
            <w:pPr>
              <w:pStyle w:val="TableParagraph"/>
              <w:spacing w:line="270" w:lineRule="atLeast" w:before="0"/>
              <w:ind w:left="107" w:right="94"/>
              <w:jc w:val="left"/>
              <w:rPr>
                <w:sz w:val="21"/>
              </w:rPr>
            </w:pPr>
            <w:r>
              <w:rPr>
                <w:spacing w:val="-16"/>
                <w:sz w:val="21"/>
              </w:rPr>
              <w:t>副教授、硕士生导</w:t>
            </w:r>
            <w:r>
              <w:rPr>
                <w:sz w:val="21"/>
              </w:rPr>
              <w:t>师 </w:t>
            </w:r>
          </w:p>
        </w:tc>
        <w:tc>
          <w:tcPr>
            <w:tcW w:w="1551" w:type="dxa"/>
          </w:tcPr>
          <w:p>
            <w:pPr>
              <w:pStyle w:val="TableParagraph"/>
              <w:spacing w:before="138"/>
              <w:ind w:left="222"/>
              <w:jc w:val="left"/>
              <w:rPr>
                <w:sz w:val="21"/>
              </w:rPr>
            </w:pPr>
            <w:r>
              <w:rPr>
                <w:sz w:val="21"/>
              </w:rPr>
              <w:t>2008</w:t>
            </w:r>
            <w:r>
              <w:rPr>
                <w:spacing w:val="-36"/>
                <w:sz w:val="21"/>
              </w:rPr>
              <w:t> 年 </w:t>
            </w:r>
            <w:r>
              <w:rPr>
                <w:sz w:val="21"/>
              </w:rPr>
              <w:t>7</w:t>
            </w:r>
            <w:r>
              <w:rPr>
                <w:spacing w:val="-28"/>
                <w:sz w:val="21"/>
              </w:rPr>
              <w:t> 月</w:t>
            </w:r>
            <w:r>
              <w:rPr>
                <w:sz w:val="21"/>
              </w:rPr>
              <w:t> </w:t>
            </w:r>
          </w:p>
        </w:tc>
        <w:tc>
          <w:tcPr>
            <w:tcW w:w="1558" w:type="dxa"/>
          </w:tcPr>
          <w:p>
            <w:pPr>
              <w:pStyle w:val="TableParagraph"/>
              <w:spacing w:before="138"/>
              <w:ind w:left="112"/>
              <w:jc w:val="center"/>
              <w:rPr>
                <w:sz w:val="21"/>
              </w:rPr>
            </w:pPr>
            <w:r>
              <w:rPr>
                <w:w w:val="100"/>
                <w:sz w:val="21"/>
              </w:rPr>
              <w:t> </w:t>
            </w:r>
          </w:p>
        </w:tc>
      </w:tr>
      <w:tr>
        <w:trPr>
          <w:trHeight w:val="1245" w:hRule="atLeast"/>
        </w:trPr>
        <w:tc>
          <w:tcPr>
            <w:tcW w:w="1555" w:type="dxa"/>
          </w:tcPr>
          <w:p>
            <w:pPr>
              <w:pStyle w:val="TableParagraph"/>
              <w:spacing w:before="5"/>
              <w:jc w:val="left"/>
              <w:rPr>
                <w:sz w:val="27"/>
              </w:rPr>
            </w:pPr>
          </w:p>
          <w:p>
            <w:pPr>
              <w:pStyle w:val="TableParagraph"/>
              <w:spacing w:line="242" w:lineRule="auto" w:before="0"/>
              <w:ind w:left="107" w:right="69"/>
              <w:jc w:val="left"/>
              <w:rPr>
                <w:sz w:val="21"/>
              </w:rPr>
            </w:pPr>
            <w:r>
              <w:rPr>
                <w:spacing w:val="11"/>
                <w:sz w:val="21"/>
              </w:rPr>
              <w:t>在其他单位任</w:t>
            </w:r>
            <w:r>
              <w:rPr>
                <w:sz w:val="21"/>
              </w:rPr>
              <w:t>职情况的说明 </w:t>
            </w:r>
          </w:p>
        </w:tc>
        <w:tc>
          <w:tcPr>
            <w:tcW w:w="7507" w:type="dxa"/>
            <w:gridSpan w:val="4"/>
          </w:tcPr>
          <w:p>
            <w:pPr>
              <w:pStyle w:val="TableParagraph"/>
              <w:spacing w:line="242" w:lineRule="auto" w:before="80"/>
              <w:ind w:left="107" w:right="94"/>
              <w:jc w:val="left"/>
              <w:rPr>
                <w:sz w:val="21"/>
              </w:rPr>
            </w:pPr>
            <w:r>
              <w:rPr>
                <w:sz w:val="21"/>
              </w:rPr>
              <w:t>1、2022</w:t>
            </w:r>
            <w:r>
              <w:rPr>
                <w:spacing w:val="-16"/>
                <w:sz w:val="21"/>
              </w:rPr>
              <w:t> 年 </w:t>
            </w:r>
            <w:r>
              <w:rPr>
                <w:sz w:val="21"/>
              </w:rPr>
              <w:t>7</w:t>
            </w:r>
            <w:r>
              <w:rPr>
                <w:spacing w:val="-5"/>
                <w:sz w:val="21"/>
              </w:rPr>
              <w:t> 月，秦联先生从桂林客车工业集团有限公司/桂林大宇客车有限公</w:t>
            </w:r>
            <w:r>
              <w:rPr>
                <w:sz w:val="21"/>
              </w:rPr>
              <w:t>司，辞去副董事长、党委书记、总经理/董事等相应职务。 </w:t>
            </w:r>
          </w:p>
          <w:p>
            <w:pPr>
              <w:pStyle w:val="TableParagraph"/>
              <w:spacing w:line="268" w:lineRule="exact" w:before="0"/>
              <w:ind w:left="107"/>
              <w:jc w:val="left"/>
              <w:rPr>
                <w:sz w:val="21"/>
              </w:rPr>
            </w:pPr>
            <w:r>
              <w:rPr>
                <w:spacing w:val="-2"/>
                <w:sz w:val="21"/>
              </w:rPr>
              <w:t>2</w:t>
            </w:r>
            <w:r>
              <w:rPr>
                <w:spacing w:val="-10"/>
                <w:sz w:val="21"/>
              </w:rPr>
              <w:t>、李万峰先生 </w:t>
            </w:r>
            <w:r>
              <w:rPr>
                <w:spacing w:val="-2"/>
                <w:sz w:val="21"/>
              </w:rPr>
              <w:t>2021</w:t>
            </w:r>
            <w:r>
              <w:rPr>
                <w:spacing w:val="-37"/>
                <w:sz w:val="21"/>
              </w:rPr>
              <w:t> 年 </w:t>
            </w:r>
            <w:r>
              <w:rPr>
                <w:spacing w:val="-2"/>
                <w:sz w:val="21"/>
              </w:rPr>
              <w:t>2</w:t>
            </w:r>
            <w:r>
              <w:rPr>
                <w:spacing w:val="-11"/>
                <w:sz w:val="21"/>
              </w:rPr>
              <w:t> 月由北京大成</w:t>
            </w:r>
            <w:r>
              <w:rPr>
                <w:spacing w:val="-2"/>
                <w:sz w:val="21"/>
              </w:rPr>
              <w:t>（南宁）律师事务所监委会委员转为管委</w:t>
            </w:r>
          </w:p>
          <w:p>
            <w:pPr>
              <w:pStyle w:val="TableParagraph"/>
              <w:spacing w:before="4"/>
              <w:ind w:left="107"/>
              <w:jc w:val="left"/>
              <w:rPr>
                <w:sz w:val="21"/>
              </w:rPr>
            </w:pPr>
            <w:r>
              <w:rPr>
                <w:spacing w:val="-1"/>
                <w:sz w:val="21"/>
              </w:rPr>
              <w:t>会委员</w:t>
            </w:r>
            <w:r>
              <w:rPr>
                <w:sz w:val="21"/>
              </w:rPr>
              <w:t>，2023</w:t>
            </w:r>
            <w:r>
              <w:rPr>
                <w:spacing w:val="-37"/>
                <w:sz w:val="21"/>
              </w:rPr>
              <w:t> 年 </w:t>
            </w:r>
            <w:r>
              <w:rPr>
                <w:sz w:val="21"/>
              </w:rPr>
              <w:t>1</w:t>
            </w:r>
            <w:r>
              <w:rPr>
                <w:spacing w:val="-37"/>
                <w:sz w:val="21"/>
              </w:rPr>
              <w:t> 月 </w:t>
            </w:r>
            <w:r>
              <w:rPr>
                <w:sz w:val="21"/>
              </w:rPr>
              <w:t>1</w:t>
            </w:r>
            <w:r>
              <w:rPr>
                <w:spacing w:val="-8"/>
                <w:sz w:val="21"/>
              </w:rPr>
              <w:t> 日辞去北京大成</w:t>
            </w:r>
            <w:r>
              <w:rPr>
                <w:sz w:val="21"/>
              </w:rPr>
              <w:t>（南宁）律师事务所管委会委员职务。 </w:t>
            </w:r>
          </w:p>
        </w:tc>
      </w:tr>
    </w:tbl>
    <w:p>
      <w:pPr>
        <w:pStyle w:val="BodyText"/>
        <w:spacing w:before="1"/>
        <w:ind w:left="258"/>
      </w:pPr>
      <w:r>
        <w:rPr>
          <w:w w:val="100"/>
        </w:rPr>
        <w:t> </w:t>
      </w:r>
    </w:p>
    <w:p>
      <w:pPr>
        <w:pStyle w:val="BodyText"/>
        <w:spacing w:before="64"/>
        <w:ind w:left="258"/>
      </w:pPr>
      <w:r>
        <w:rPr>
          <w:rFonts w:ascii="Calibri" w:eastAsia="Calibri"/>
          <w:b/>
        </w:rPr>
        <w:t>(</w:t>
      </w:r>
      <w:r>
        <w:rPr/>
        <w:t>三</w:t>
      </w:r>
      <w:r>
        <w:rPr>
          <w:rFonts w:ascii="Calibri" w:eastAsia="Calibri"/>
          <w:b/>
          <w:spacing w:val="17"/>
        </w:rPr>
        <w:t>) </w:t>
      </w:r>
      <w:r>
        <w:rPr/>
        <w:t>董事、监事、高级管理人员报酬情况</w:t>
      </w:r>
    </w:p>
    <w:p>
      <w:pPr>
        <w:pStyle w:val="BodyText"/>
        <w:spacing w:before="63" w:after="3"/>
        <w:ind w:left="258"/>
      </w:pPr>
      <w:r>
        <w:rPr>
          <w:spacing w:val="-1"/>
        </w:rPr>
        <w:t>√适用 □不适用</w:t>
      </w:r>
      <w:r>
        <w:rPr>
          <w:spacing w:val="-3"/>
        </w:rPr>
        <w:t> </w:t>
      </w:r>
      <w:r>
        <w:rPr/>
        <w:t> </w:t>
      </w: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7"/>
        <w:gridCol w:w="4955"/>
      </w:tblGrid>
      <w:tr>
        <w:trPr>
          <w:trHeight w:val="396" w:hRule="atLeast"/>
        </w:trPr>
        <w:tc>
          <w:tcPr>
            <w:tcW w:w="4107" w:type="dxa"/>
          </w:tcPr>
          <w:p>
            <w:pPr>
              <w:pStyle w:val="TableParagraph"/>
              <w:spacing w:before="64"/>
              <w:ind w:left="107" w:right="-15"/>
              <w:jc w:val="left"/>
              <w:rPr>
                <w:sz w:val="21"/>
              </w:rPr>
            </w:pPr>
            <w:r>
              <w:rPr>
                <w:spacing w:val="-11"/>
                <w:sz w:val="21"/>
              </w:rPr>
              <w:t>董事、监事、高级管理人员报酬的决策程序</w:t>
            </w:r>
            <w:r>
              <w:rPr>
                <w:sz w:val="21"/>
              </w:rPr>
              <w:t> </w:t>
            </w:r>
          </w:p>
        </w:tc>
        <w:tc>
          <w:tcPr>
            <w:tcW w:w="4955" w:type="dxa"/>
          </w:tcPr>
          <w:p>
            <w:pPr>
              <w:pStyle w:val="TableParagraph"/>
              <w:spacing w:before="64"/>
              <w:ind w:left="107"/>
              <w:jc w:val="left"/>
              <w:rPr>
                <w:sz w:val="21"/>
              </w:rPr>
            </w:pPr>
            <w:r>
              <w:rPr>
                <w:spacing w:val="-1"/>
                <w:sz w:val="21"/>
              </w:rPr>
              <w:t>经董事会薪酬与考核委员会提出议案，董事会批准</w:t>
            </w:r>
            <w:r>
              <w:rPr>
                <w:sz w:val="21"/>
              </w:rPr>
              <w:t> </w:t>
            </w:r>
          </w:p>
        </w:tc>
      </w:tr>
      <w:tr>
        <w:trPr>
          <w:trHeight w:val="397" w:hRule="atLeast"/>
        </w:trPr>
        <w:tc>
          <w:tcPr>
            <w:tcW w:w="4107" w:type="dxa"/>
          </w:tcPr>
          <w:p>
            <w:pPr>
              <w:pStyle w:val="TableParagraph"/>
              <w:spacing w:before="65"/>
              <w:ind w:left="107"/>
              <w:jc w:val="left"/>
              <w:rPr>
                <w:sz w:val="21"/>
              </w:rPr>
            </w:pPr>
            <w:r>
              <w:rPr>
                <w:spacing w:val="-1"/>
                <w:sz w:val="21"/>
              </w:rPr>
              <w:t>董事、监事、高级管理人员报酬确定依据</w:t>
            </w:r>
            <w:r>
              <w:rPr>
                <w:sz w:val="21"/>
              </w:rPr>
              <w:t> </w:t>
            </w:r>
          </w:p>
        </w:tc>
        <w:tc>
          <w:tcPr>
            <w:tcW w:w="4955" w:type="dxa"/>
          </w:tcPr>
          <w:p>
            <w:pPr>
              <w:pStyle w:val="TableParagraph"/>
              <w:spacing w:before="65"/>
              <w:ind w:left="107"/>
              <w:jc w:val="left"/>
              <w:rPr>
                <w:sz w:val="21"/>
              </w:rPr>
            </w:pPr>
            <w:r>
              <w:rPr>
                <w:spacing w:val="-1"/>
                <w:sz w:val="21"/>
              </w:rPr>
              <w:t>基本工资与年终绩效奖励相结合</w:t>
            </w:r>
            <w:r>
              <w:rPr>
                <w:sz w:val="21"/>
              </w:rPr>
              <w:t> </w:t>
            </w:r>
          </w:p>
        </w:tc>
      </w:tr>
      <w:tr>
        <w:trPr>
          <w:trHeight w:val="736" w:hRule="atLeast"/>
        </w:trPr>
        <w:tc>
          <w:tcPr>
            <w:tcW w:w="4107" w:type="dxa"/>
          </w:tcPr>
          <w:p>
            <w:pPr>
              <w:pStyle w:val="TableParagraph"/>
              <w:spacing w:line="244" w:lineRule="auto" w:before="97"/>
              <w:ind w:left="107" w:right="93"/>
              <w:jc w:val="left"/>
              <w:rPr>
                <w:sz w:val="21"/>
              </w:rPr>
            </w:pPr>
            <w:r>
              <w:rPr>
                <w:spacing w:val="-11"/>
                <w:sz w:val="21"/>
              </w:rPr>
              <w:t>董事、监事和高级管理人员报酬的实际支付</w:t>
            </w:r>
            <w:r>
              <w:rPr>
                <w:sz w:val="21"/>
              </w:rPr>
              <w:t>情况 </w:t>
            </w:r>
          </w:p>
        </w:tc>
        <w:tc>
          <w:tcPr>
            <w:tcW w:w="4955" w:type="dxa"/>
          </w:tcPr>
          <w:p>
            <w:pPr>
              <w:pStyle w:val="TableParagraph"/>
              <w:spacing w:line="244" w:lineRule="auto" w:before="97"/>
              <w:ind w:left="107" w:right="3"/>
              <w:jc w:val="left"/>
              <w:rPr>
                <w:sz w:val="21"/>
              </w:rPr>
            </w:pPr>
            <w:r>
              <w:rPr>
                <w:spacing w:val="-10"/>
                <w:sz w:val="21"/>
              </w:rPr>
              <w:t>报告期内全体董事、监事和高级管理人员应获得报酬</w:t>
            </w:r>
            <w:r>
              <w:rPr>
                <w:spacing w:val="-14"/>
                <w:sz w:val="21"/>
              </w:rPr>
              <w:t>为税前 </w:t>
            </w:r>
            <w:r>
              <w:rPr>
                <w:spacing w:val="-1"/>
                <w:sz w:val="21"/>
              </w:rPr>
              <w:t>565.97</w:t>
            </w:r>
            <w:r>
              <w:rPr>
                <w:spacing w:val="-27"/>
                <w:sz w:val="21"/>
              </w:rPr>
              <w:t> 万</w:t>
            </w:r>
            <w:r>
              <w:rPr>
                <w:sz w:val="21"/>
              </w:rPr>
              <w:t>（不含从控股股东处获得的报酬） </w:t>
            </w:r>
          </w:p>
        </w:tc>
      </w:tr>
      <w:tr>
        <w:trPr>
          <w:trHeight w:val="738" w:hRule="atLeast"/>
        </w:trPr>
        <w:tc>
          <w:tcPr>
            <w:tcW w:w="4107" w:type="dxa"/>
          </w:tcPr>
          <w:p>
            <w:pPr>
              <w:pStyle w:val="TableParagraph"/>
              <w:spacing w:line="242" w:lineRule="auto" w:before="99"/>
              <w:ind w:left="107" w:right="93"/>
              <w:jc w:val="left"/>
              <w:rPr>
                <w:sz w:val="21"/>
              </w:rPr>
            </w:pPr>
            <w:r>
              <w:rPr>
                <w:spacing w:val="-10"/>
                <w:sz w:val="21"/>
              </w:rPr>
              <w:t>报告期末全体董事、监事和高级管理人员实</w:t>
            </w:r>
            <w:r>
              <w:rPr>
                <w:sz w:val="21"/>
              </w:rPr>
              <w:t>际获得的报酬合计 </w:t>
            </w:r>
          </w:p>
        </w:tc>
        <w:tc>
          <w:tcPr>
            <w:tcW w:w="4955" w:type="dxa"/>
          </w:tcPr>
          <w:p>
            <w:pPr>
              <w:pStyle w:val="TableParagraph"/>
              <w:spacing w:line="242" w:lineRule="auto" w:before="99"/>
              <w:ind w:left="107" w:right="92"/>
              <w:jc w:val="left"/>
              <w:rPr>
                <w:sz w:val="21"/>
              </w:rPr>
            </w:pPr>
            <w:r>
              <w:rPr>
                <w:spacing w:val="-4"/>
                <w:sz w:val="21"/>
              </w:rPr>
              <w:t>报告期内，全体董事、监事和高级管理人员从公司实</w:t>
            </w:r>
            <w:r>
              <w:rPr>
                <w:spacing w:val="-8"/>
                <w:sz w:val="21"/>
              </w:rPr>
              <w:t>际获得的报酬为 </w:t>
            </w:r>
            <w:r>
              <w:rPr>
                <w:sz w:val="21"/>
              </w:rPr>
              <w:t>565.97</w:t>
            </w:r>
            <w:r>
              <w:rPr>
                <w:spacing w:val="-19"/>
                <w:sz w:val="21"/>
              </w:rPr>
              <w:t> 万元 </w:t>
            </w:r>
          </w:p>
        </w:tc>
      </w:tr>
    </w:tbl>
    <w:p>
      <w:pPr>
        <w:pStyle w:val="BodyText"/>
        <w:spacing w:before="1"/>
        <w:ind w:left="258"/>
      </w:pPr>
      <w:r>
        <w:rPr>
          <w:w w:val="100"/>
        </w:rPr>
        <w:t> </w:t>
      </w:r>
    </w:p>
    <w:p>
      <w:pPr>
        <w:spacing w:after="0"/>
        <w:sectPr>
          <w:headerReference w:type="default" r:id="rId30"/>
          <w:footerReference w:type="default" r:id="rId31"/>
          <w:pgSz w:w="11910" w:h="16840"/>
          <w:pgMar w:header="877" w:footer="1195" w:top="1340" w:bottom="1380" w:left="1160" w:right="1160"/>
        </w:sectPr>
      </w:pPr>
    </w:p>
    <w:p>
      <w:pPr>
        <w:pStyle w:val="BodyText"/>
        <w:spacing w:before="61"/>
        <w:ind w:left="258"/>
      </w:pPr>
      <w:r>
        <w:rPr>
          <w:rFonts w:ascii="Calibri" w:eastAsia="Calibri"/>
          <w:b/>
        </w:rPr>
        <w:t>(</w:t>
      </w:r>
      <w:r>
        <w:rPr/>
        <w:t>四</w:t>
      </w:r>
      <w:r>
        <w:rPr>
          <w:rFonts w:ascii="Calibri" w:eastAsia="Calibri"/>
          <w:b/>
          <w:spacing w:val="18"/>
        </w:rPr>
        <w:t>) </w:t>
      </w:r>
      <w:r>
        <w:rPr/>
        <w:t>公司董事、监事、高级管理人员变动情况</w:t>
      </w:r>
    </w:p>
    <w:p>
      <w:pPr>
        <w:pStyle w:val="BodyText"/>
        <w:spacing w:before="63" w:after="3"/>
        <w:ind w:left="258"/>
      </w:pPr>
      <w:r>
        <w:rPr>
          <w:spacing w:val="-1"/>
        </w:rPr>
        <w:t>√适用 □不适用</w:t>
      </w:r>
      <w:r>
        <w:rPr>
          <w:spacing w:val="-3"/>
        </w:rPr>
        <w:t> </w:t>
      </w:r>
      <w:r>
        <w:rPr/>
        <w:t> </w:t>
      </w: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6"/>
        <w:gridCol w:w="2267"/>
        <w:gridCol w:w="2264"/>
        <w:gridCol w:w="2267"/>
      </w:tblGrid>
      <w:tr>
        <w:trPr>
          <w:trHeight w:val="340" w:hRule="atLeast"/>
        </w:trPr>
        <w:tc>
          <w:tcPr>
            <w:tcW w:w="2266" w:type="dxa"/>
          </w:tcPr>
          <w:p>
            <w:pPr>
              <w:pStyle w:val="TableParagraph"/>
              <w:spacing w:before="34"/>
              <w:ind w:left="849" w:right="737"/>
              <w:jc w:val="center"/>
              <w:rPr>
                <w:sz w:val="21"/>
              </w:rPr>
            </w:pPr>
            <w:r>
              <w:rPr>
                <w:sz w:val="21"/>
              </w:rPr>
              <w:t>姓名 </w:t>
            </w:r>
          </w:p>
        </w:tc>
        <w:tc>
          <w:tcPr>
            <w:tcW w:w="2267" w:type="dxa"/>
          </w:tcPr>
          <w:p>
            <w:pPr>
              <w:pStyle w:val="TableParagraph"/>
              <w:spacing w:before="34"/>
              <w:ind w:left="640" w:right="526"/>
              <w:jc w:val="center"/>
              <w:rPr>
                <w:sz w:val="21"/>
              </w:rPr>
            </w:pPr>
            <w:r>
              <w:rPr>
                <w:sz w:val="21"/>
              </w:rPr>
              <w:t>担任的职务 </w:t>
            </w:r>
          </w:p>
        </w:tc>
        <w:tc>
          <w:tcPr>
            <w:tcW w:w="2264" w:type="dxa"/>
          </w:tcPr>
          <w:p>
            <w:pPr>
              <w:pStyle w:val="TableParagraph"/>
              <w:spacing w:before="34"/>
              <w:ind w:left="744" w:right="634"/>
              <w:jc w:val="center"/>
              <w:rPr>
                <w:sz w:val="21"/>
              </w:rPr>
            </w:pPr>
            <w:r>
              <w:rPr>
                <w:spacing w:val="-1"/>
                <w:sz w:val="21"/>
              </w:rPr>
              <w:t>变动情形</w:t>
            </w:r>
            <w:r>
              <w:rPr>
                <w:sz w:val="21"/>
              </w:rPr>
              <w:t> </w:t>
            </w:r>
          </w:p>
        </w:tc>
        <w:tc>
          <w:tcPr>
            <w:tcW w:w="2267" w:type="dxa"/>
          </w:tcPr>
          <w:p>
            <w:pPr>
              <w:pStyle w:val="TableParagraph"/>
              <w:spacing w:before="34"/>
              <w:ind w:left="637" w:right="526"/>
              <w:jc w:val="center"/>
              <w:rPr>
                <w:sz w:val="21"/>
              </w:rPr>
            </w:pPr>
            <w:r>
              <w:rPr>
                <w:spacing w:val="-1"/>
                <w:sz w:val="21"/>
              </w:rPr>
              <w:t>变动原因</w:t>
            </w:r>
            <w:r>
              <w:rPr>
                <w:sz w:val="21"/>
              </w:rPr>
              <w:t> </w:t>
            </w:r>
          </w:p>
        </w:tc>
      </w:tr>
      <w:tr>
        <w:trPr>
          <w:trHeight w:val="337" w:hRule="atLeast"/>
        </w:trPr>
        <w:tc>
          <w:tcPr>
            <w:tcW w:w="2266" w:type="dxa"/>
          </w:tcPr>
          <w:p>
            <w:pPr>
              <w:pStyle w:val="TableParagraph"/>
              <w:spacing w:before="34"/>
              <w:ind w:left="849" w:right="737"/>
              <w:jc w:val="center"/>
              <w:rPr>
                <w:sz w:val="21"/>
              </w:rPr>
            </w:pPr>
            <w:r>
              <w:rPr>
                <w:sz w:val="21"/>
              </w:rPr>
              <w:t>蒋卫龙 </w:t>
            </w:r>
          </w:p>
        </w:tc>
        <w:tc>
          <w:tcPr>
            <w:tcW w:w="2267" w:type="dxa"/>
          </w:tcPr>
          <w:p>
            <w:pPr>
              <w:pStyle w:val="TableParagraph"/>
              <w:spacing w:before="34"/>
              <w:ind w:left="640" w:right="526"/>
              <w:jc w:val="center"/>
              <w:rPr>
                <w:sz w:val="21"/>
              </w:rPr>
            </w:pPr>
            <w:r>
              <w:rPr>
                <w:sz w:val="21"/>
              </w:rPr>
              <w:t>董事会秘书 </w:t>
            </w:r>
          </w:p>
        </w:tc>
        <w:tc>
          <w:tcPr>
            <w:tcW w:w="2264" w:type="dxa"/>
          </w:tcPr>
          <w:p>
            <w:pPr>
              <w:pStyle w:val="TableParagraph"/>
              <w:spacing w:before="34"/>
              <w:ind w:left="741" w:right="634"/>
              <w:jc w:val="center"/>
              <w:rPr>
                <w:sz w:val="21"/>
              </w:rPr>
            </w:pPr>
            <w:r>
              <w:rPr>
                <w:sz w:val="21"/>
              </w:rPr>
              <w:t>聘任 </w:t>
            </w:r>
          </w:p>
        </w:tc>
        <w:tc>
          <w:tcPr>
            <w:tcW w:w="2267" w:type="dxa"/>
          </w:tcPr>
          <w:p>
            <w:pPr>
              <w:pStyle w:val="TableParagraph"/>
              <w:spacing w:before="34"/>
              <w:ind w:left="635" w:right="526"/>
              <w:jc w:val="center"/>
              <w:rPr>
                <w:sz w:val="21"/>
              </w:rPr>
            </w:pPr>
            <w:r>
              <w:rPr>
                <w:sz w:val="21"/>
              </w:rPr>
              <w:t>新任 </w:t>
            </w:r>
          </w:p>
        </w:tc>
      </w:tr>
      <w:tr>
        <w:trPr>
          <w:trHeight w:val="340" w:hRule="atLeast"/>
        </w:trPr>
        <w:tc>
          <w:tcPr>
            <w:tcW w:w="2266" w:type="dxa"/>
          </w:tcPr>
          <w:p>
            <w:pPr>
              <w:pStyle w:val="TableParagraph"/>
              <w:spacing w:before="37"/>
              <w:ind w:left="849" w:right="737"/>
              <w:jc w:val="center"/>
              <w:rPr>
                <w:sz w:val="21"/>
              </w:rPr>
            </w:pPr>
            <w:r>
              <w:rPr>
                <w:sz w:val="21"/>
              </w:rPr>
              <w:t>丁轶凡 </w:t>
            </w:r>
          </w:p>
        </w:tc>
        <w:tc>
          <w:tcPr>
            <w:tcW w:w="2267" w:type="dxa"/>
          </w:tcPr>
          <w:p>
            <w:pPr>
              <w:pStyle w:val="TableParagraph"/>
              <w:spacing w:before="37"/>
              <w:ind w:left="640" w:right="526"/>
              <w:jc w:val="center"/>
              <w:rPr>
                <w:sz w:val="21"/>
              </w:rPr>
            </w:pPr>
            <w:r>
              <w:rPr>
                <w:spacing w:val="-1"/>
                <w:sz w:val="21"/>
              </w:rPr>
              <w:t>副总经理</w:t>
            </w:r>
            <w:r>
              <w:rPr>
                <w:sz w:val="21"/>
              </w:rPr>
              <w:t> </w:t>
            </w:r>
          </w:p>
        </w:tc>
        <w:tc>
          <w:tcPr>
            <w:tcW w:w="2264" w:type="dxa"/>
          </w:tcPr>
          <w:p>
            <w:pPr>
              <w:pStyle w:val="TableParagraph"/>
              <w:spacing w:before="37"/>
              <w:ind w:left="741" w:right="634"/>
              <w:jc w:val="center"/>
              <w:rPr>
                <w:sz w:val="21"/>
              </w:rPr>
            </w:pPr>
            <w:r>
              <w:rPr>
                <w:sz w:val="21"/>
              </w:rPr>
              <w:t>离任 </w:t>
            </w:r>
          </w:p>
        </w:tc>
        <w:tc>
          <w:tcPr>
            <w:tcW w:w="2267" w:type="dxa"/>
          </w:tcPr>
          <w:p>
            <w:pPr>
              <w:pStyle w:val="TableParagraph"/>
              <w:spacing w:before="37"/>
              <w:ind w:left="635" w:right="526"/>
              <w:jc w:val="center"/>
              <w:rPr>
                <w:sz w:val="21"/>
              </w:rPr>
            </w:pPr>
            <w:r>
              <w:rPr>
                <w:sz w:val="21"/>
              </w:rPr>
              <w:t>辞职 </w:t>
            </w:r>
          </w:p>
        </w:tc>
      </w:tr>
      <w:tr>
        <w:trPr>
          <w:trHeight w:val="340" w:hRule="atLeast"/>
        </w:trPr>
        <w:tc>
          <w:tcPr>
            <w:tcW w:w="2266" w:type="dxa"/>
          </w:tcPr>
          <w:p>
            <w:pPr>
              <w:pStyle w:val="TableParagraph"/>
              <w:spacing w:before="37"/>
              <w:ind w:left="849" w:right="737"/>
              <w:jc w:val="center"/>
              <w:rPr>
                <w:sz w:val="21"/>
              </w:rPr>
            </w:pPr>
            <w:r>
              <w:rPr>
                <w:sz w:val="21"/>
              </w:rPr>
              <w:t>张海涛 </w:t>
            </w:r>
          </w:p>
        </w:tc>
        <w:tc>
          <w:tcPr>
            <w:tcW w:w="2267" w:type="dxa"/>
          </w:tcPr>
          <w:p>
            <w:pPr>
              <w:pStyle w:val="TableParagraph"/>
              <w:spacing w:before="37"/>
              <w:ind w:left="640" w:right="526"/>
              <w:jc w:val="center"/>
              <w:rPr>
                <w:sz w:val="21"/>
              </w:rPr>
            </w:pPr>
            <w:r>
              <w:rPr>
                <w:sz w:val="21"/>
              </w:rPr>
              <w:t>董事会秘书 </w:t>
            </w:r>
          </w:p>
        </w:tc>
        <w:tc>
          <w:tcPr>
            <w:tcW w:w="2264" w:type="dxa"/>
          </w:tcPr>
          <w:p>
            <w:pPr>
              <w:pStyle w:val="TableParagraph"/>
              <w:spacing w:before="37"/>
              <w:ind w:left="741" w:right="634"/>
              <w:jc w:val="center"/>
              <w:rPr>
                <w:sz w:val="21"/>
              </w:rPr>
            </w:pPr>
            <w:r>
              <w:rPr>
                <w:sz w:val="21"/>
              </w:rPr>
              <w:t>离任 </w:t>
            </w:r>
          </w:p>
        </w:tc>
        <w:tc>
          <w:tcPr>
            <w:tcW w:w="2267" w:type="dxa"/>
          </w:tcPr>
          <w:p>
            <w:pPr>
              <w:pStyle w:val="TableParagraph"/>
              <w:spacing w:before="37"/>
              <w:ind w:left="635" w:right="526"/>
              <w:jc w:val="center"/>
              <w:rPr>
                <w:sz w:val="21"/>
              </w:rPr>
            </w:pPr>
            <w:r>
              <w:rPr>
                <w:sz w:val="21"/>
              </w:rPr>
              <w:t>辞职 </w:t>
            </w:r>
          </w:p>
        </w:tc>
      </w:tr>
    </w:tbl>
    <w:p>
      <w:pPr>
        <w:pStyle w:val="BodyText"/>
        <w:spacing w:before="1"/>
        <w:ind w:left="258"/>
      </w:pPr>
      <w:r>
        <w:rPr>
          <w:w w:val="100"/>
        </w:rPr>
        <w:t> </w:t>
      </w:r>
    </w:p>
    <w:p>
      <w:pPr>
        <w:pStyle w:val="BodyText"/>
        <w:spacing w:before="64"/>
        <w:ind w:left="258"/>
      </w:pPr>
      <w:r>
        <w:rPr>
          <w:rFonts w:ascii="Calibri" w:eastAsia="Calibri"/>
          <w:b/>
        </w:rPr>
        <w:t>(</w:t>
      </w:r>
      <w:r>
        <w:rPr/>
        <w:t>五</w:t>
      </w:r>
      <w:r>
        <w:rPr>
          <w:rFonts w:ascii="Calibri" w:eastAsia="Calibri"/>
          <w:b/>
          <w:spacing w:val="18"/>
        </w:rPr>
        <w:t>) </w:t>
      </w:r>
      <w:r>
        <w:rPr/>
        <w:t>近三年受证券监管机构处罚的情况说明</w:t>
      </w:r>
    </w:p>
    <w:p>
      <w:pPr>
        <w:pStyle w:val="BodyText"/>
        <w:spacing w:before="63"/>
        <w:ind w:left="258"/>
      </w:pPr>
      <w:r>
        <w:rPr>
          <w:spacing w:val="-1"/>
        </w:rPr>
        <w:t>□适用 √不适用</w:t>
      </w:r>
      <w:r>
        <w:rPr>
          <w:spacing w:val="-3"/>
        </w:rPr>
        <w:t> </w:t>
      </w:r>
      <w:r>
        <w:rPr/>
        <w:t> </w:t>
      </w:r>
    </w:p>
    <w:p>
      <w:pPr>
        <w:pStyle w:val="BodyText"/>
        <w:spacing w:before="4"/>
        <w:ind w:left="258"/>
      </w:pPr>
      <w:r>
        <w:rPr>
          <w:w w:val="100"/>
        </w:rPr>
        <w:t> </w:t>
      </w:r>
    </w:p>
    <w:p>
      <w:pPr>
        <w:spacing w:before="62"/>
        <w:ind w:left="258" w:right="0" w:firstLine="0"/>
        <w:jc w:val="left"/>
        <w:rPr>
          <w:sz w:val="21"/>
        </w:rPr>
      </w:pPr>
      <w:r>
        <w:rPr>
          <w:rFonts w:ascii="Calibri" w:eastAsia="Calibri"/>
          <w:b/>
          <w:sz w:val="21"/>
        </w:rPr>
        <w:t>(</w:t>
      </w:r>
      <w:r>
        <w:rPr>
          <w:sz w:val="21"/>
        </w:rPr>
        <w:t>六</w:t>
      </w:r>
      <w:r>
        <w:rPr>
          <w:rFonts w:ascii="Calibri" w:eastAsia="Calibri"/>
          <w:b/>
          <w:spacing w:val="15"/>
          <w:sz w:val="21"/>
        </w:rPr>
        <w:t>) </w:t>
      </w:r>
      <w:r>
        <w:rPr>
          <w:sz w:val="21"/>
        </w:rPr>
        <w:t>其他</w:t>
      </w:r>
    </w:p>
    <w:p>
      <w:pPr>
        <w:pStyle w:val="BodyText"/>
        <w:spacing w:before="65"/>
        <w:ind w:left="258"/>
      </w:pPr>
      <w:r>
        <w:rPr>
          <w:spacing w:val="11"/>
        </w:rPr>
        <w:t>□适用 √不适用</w:t>
      </w:r>
      <w:r>
        <w:rPr>
          <w:spacing w:val="-3"/>
        </w:rPr>
        <w:t> </w:t>
      </w:r>
      <w:r>
        <w:rPr/>
        <w:t> </w:t>
      </w:r>
    </w:p>
    <w:p>
      <w:pPr>
        <w:pStyle w:val="BodyText"/>
        <w:spacing w:before="63"/>
        <w:ind w:left="258"/>
      </w:pPr>
      <w:r>
        <w:rPr>
          <w:spacing w:val="-9"/>
        </w:rPr>
        <w:t>五、 报告期内召开的董事会有关情况</w:t>
      </w:r>
    </w:p>
    <w:p>
      <w:pPr>
        <w:pStyle w:val="BodyText"/>
        <w:spacing w:before="11"/>
        <w:ind w:left="0"/>
        <w:rPr>
          <w:sz w:val="4"/>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275"/>
        <w:gridCol w:w="6383"/>
      </w:tblGrid>
      <w:tr>
        <w:trPr>
          <w:trHeight w:val="270" w:hRule="atLeast"/>
        </w:trPr>
        <w:tc>
          <w:tcPr>
            <w:tcW w:w="1697" w:type="dxa"/>
          </w:tcPr>
          <w:p>
            <w:pPr>
              <w:pStyle w:val="TableParagraph"/>
              <w:spacing w:line="250" w:lineRule="exact"/>
              <w:ind w:left="426"/>
              <w:jc w:val="left"/>
              <w:rPr>
                <w:sz w:val="21"/>
              </w:rPr>
            </w:pPr>
            <w:r>
              <w:rPr>
                <w:spacing w:val="-1"/>
                <w:sz w:val="21"/>
              </w:rPr>
              <w:t>会议届次</w:t>
            </w:r>
            <w:r>
              <w:rPr>
                <w:sz w:val="21"/>
              </w:rPr>
              <w:t> </w:t>
            </w:r>
          </w:p>
        </w:tc>
        <w:tc>
          <w:tcPr>
            <w:tcW w:w="1275" w:type="dxa"/>
          </w:tcPr>
          <w:p>
            <w:pPr>
              <w:pStyle w:val="TableParagraph"/>
              <w:spacing w:line="250" w:lineRule="exact"/>
              <w:ind w:left="217"/>
              <w:jc w:val="left"/>
              <w:rPr>
                <w:sz w:val="21"/>
              </w:rPr>
            </w:pPr>
            <w:r>
              <w:rPr>
                <w:spacing w:val="-1"/>
                <w:sz w:val="21"/>
              </w:rPr>
              <w:t>召开日期</w:t>
            </w:r>
            <w:r>
              <w:rPr>
                <w:sz w:val="21"/>
              </w:rPr>
              <w:t> </w:t>
            </w:r>
          </w:p>
        </w:tc>
        <w:tc>
          <w:tcPr>
            <w:tcW w:w="6383" w:type="dxa"/>
          </w:tcPr>
          <w:p>
            <w:pPr>
              <w:pStyle w:val="TableParagraph"/>
              <w:spacing w:line="250" w:lineRule="exact"/>
              <w:ind w:left="2804" w:right="2693"/>
              <w:jc w:val="center"/>
              <w:rPr>
                <w:sz w:val="21"/>
              </w:rPr>
            </w:pPr>
            <w:r>
              <w:rPr>
                <w:spacing w:val="-1"/>
                <w:sz w:val="21"/>
              </w:rPr>
              <w:t>会议决议</w:t>
            </w:r>
            <w:r>
              <w:rPr>
                <w:sz w:val="21"/>
              </w:rPr>
              <w:t> </w:t>
            </w:r>
          </w:p>
        </w:tc>
      </w:tr>
      <w:tr>
        <w:trPr>
          <w:trHeight w:val="544" w:hRule="atLeast"/>
        </w:trPr>
        <w:tc>
          <w:tcPr>
            <w:tcW w:w="1697" w:type="dxa"/>
          </w:tcPr>
          <w:p>
            <w:pPr>
              <w:pStyle w:val="TableParagraph"/>
              <w:ind w:left="112"/>
              <w:jc w:val="left"/>
              <w:rPr>
                <w:sz w:val="21"/>
              </w:rPr>
            </w:pPr>
            <w:r>
              <w:rPr>
                <w:sz w:val="21"/>
              </w:rPr>
              <w:t>第五届董事会第</w:t>
            </w:r>
          </w:p>
          <w:p>
            <w:pPr>
              <w:pStyle w:val="TableParagraph"/>
              <w:spacing w:line="250" w:lineRule="exact" w:before="4"/>
              <w:ind w:left="321"/>
              <w:jc w:val="left"/>
              <w:rPr>
                <w:sz w:val="21"/>
              </w:rPr>
            </w:pPr>
            <w:r>
              <w:rPr>
                <w:sz w:val="21"/>
              </w:rPr>
              <w:t>二十次会议 </w:t>
            </w:r>
          </w:p>
        </w:tc>
        <w:tc>
          <w:tcPr>
            <w:tcW w:w="1275" w:type="dxa"/>
          </w:tcPr>
          <w:p>
            <w:pPr>
              <w:pStyle w:val="TableParagraph"/>
              <w:ind w:left="217"/>
              <w:jc w:val="left"/>
              <w:rPr>
                <w:sz w:val="21"/>
              </w:rPr>
            </w:pPr>
            <w:r>
              <w:rPr>
                <w:sz w:val="21"/>
              </w:rPr>
              <w:t>2022</w:t>
            </w:r>
            <w:r>
              <w:rPr>
                <w:spacing w:val="-35"/>
                <w:sz w:val="21"/>
              </w:rPr>
              <w:t> 年 </w:t>
            </w:r>
            <w:r>
              <w:rPr>
                <w:sz w:val="21"/>
              </w:rPr>
              <w:t>1</w:t>
            </w:r>
          </w:p>
          <w:p>
            <w:pPr>
              <w:pStyle w:val="TableParagraph"/>
              <w:spacing w:line="250" w:lineRule="exact" w:before="4"/>
              <w:ind w:left="270"/>
              <w:jc w:val="left"/>
              <w:rPr>
                <w:sz w:val="21"/>
              </w:rPr>
            </w:pPr>
            <w:r>
              <w:rPr>
                <w:spacing w:val="-27"/>
                <w:sz w:val="21"/>
              </w:rPr>
              <w:t>月 </w:t>
            </w:r>
            <w:r>
              <w:rPr>
                <w:sz w:val="21"/>
              </w:rPr>
              <w:t>25</w:t>
            </w:r>
            <w:r>
              <w:rPr>
                <w:spacing w:val="-28"/>
                <w:sz w:val="21"/>
              </w:rPr>
              <w:t> 日</w:t>
            </w:r>
            <w:r>
              <w:rPr>
                <w:sz w:val="21"/>
              </w:rPr>
              <w:t> </w:t>
            </w:r>
          </w:p>
        </w:tc>
        <w:tc>
          <w:tcPr>
            <w:tcW w:w="6383" w:type="dxa"/>
          </w:tcPr>
          <w:p>
            <w:pPr>
              <w:pStyle w:val="TableParagraph"/>
              <w:spacing w:before="137"/>
              <w:ind w:left="107"/>
              <w:jc w:val="left"/>
              <w:rPr>
                <w:sz w:val="21"/>
              </w:rPr>
            </w:pPr>
            <w:r>
              <w:rPr>
                <w:spacing w:val="-1"/>
                <w:sz w:val="21"/>
              </w:rPr>
              <w:t>《关于全资子公司使用部分闲置募集资金进行现金管理的议案》</w:t>
            </w:r>
            <w:r>
              <w:rPr>
                <w:sz w:val="21"/>
              </w:rPr>
              <w:t> </w:t>
            </w:r>
          </w:p>
        </w:tc>
      </w:tr>
      <w:tr>
        <w:trPr>
          <w:trHeight w:val="546" w:hRule="atLeast"/>
        </w:trPr>
        <w:tc>
          <w:tcPr>
            <w:tcW w:w="1697" w:type="dxa"/>
          </w:tcPr>
          <w:p>
            <w:pPr>
              <w:pStyle w:val="TableParagraph"/>
              <w:spacing w:line="270" w:lineRule="atLeast" w:before="0"/>
              <w:ind w:left="218" w:right="98" w:hanging="106"/>
              <w:jc w:val="left"/>
              <w:rPr>
                <w:sz w:val="21"/>
              </w:rPr>
            </w:pPr>
            <w:r>
              <w:rPr>
                <w:sz w:val="21"/>
              </w:rPr>
              <w:t>第五届董事会第二十一次会议 </w:t>
            </w:r>
          </w:p>
        </w:tc>
        <w:tc>
          <w:tcPr>
            <w:tcW w:w="1275" w:type="dxa"/>
          </w:tcPr>
          <w:p>
            <w:pPr>
              <w:pStyle w:val="TableParagraph"/>
              <w:spacing w:before="3"/>
              <w:ind w:left="217"/>
              <w:jc w:val="left"/>
              <w:rPr>
                <w:sz w:val="21"/>
              </w:rPr>
            </w:pPr>
            <w:r>
              <w:rPr>
                <w:sz w:val="21"/>
              </w:rPr>
              <w:t>2022</w:t>
            </w:r>
            <w:r>
              <w:rPr>
                <w:spacing w:val="-35"/>
                <w:sz w:val="21"/>
              </w:rPr>
              <w:t> 年 </w:t>
            </w:r>
            <w:r>
              <w:rPr>
                <w:sz w:val="21"/>
              </w:rPr>
              <w:t>2</w:t>
            </w:r>
          </w:p>
          <w:p>
            <w:pPr>
              <w:pStyle w:val="TableParagraph"/>
              <w:spacing w:line="252" w:lineRule="exact" w:before="2"/>
              <w:ind w:left="270"/>
              <w:jc w:val="left"/>
              <w:rPr>
                <w:sz w:val="21"/>
              </w:rPr>
            </w:pPr>
            <w:r>
              <w:rPr>
                <w:spacing w:val="-27"/>
                <w:sz w:val="21"/>
              </w:rPr>
              <w:t>月 </w:t>
            </w:r>
            <w:r>
              <w:rPr>
                <w:sz w:val="21"/>
              </w:rPr>
              <w:t>21</w:t>
            </w:r>
            <w:r>
              <w:rPr>
                <w:spacing w:val="-28"/>
                <w:sz w:val="21"/>
              </w:rPr>
              <w:t> 日</w:t>
            </w:r>
            <w:r>
              <w:rPr>
                <w:sz w:val="21"/>
              </w:rPr>
              <w:t> </w:t>
            </w:r>
          </w:p>
        </w:tc>
        <w:tc>
          <w:tcPr>
            <w:tcW w:w="6383" w:type="dxa"/>
          </w:tcPr>
          <w:p>
            <w:pPr>
              <w:pStyle w:val="TableParagraph"/>
              <w:spacing w:before="137"/>
              <w:ind w:left="107"/>
              <w:jc w:val="left"/>
              <w:rPr>
                <w:sz w:val="21"/>
              </w:rPr>
            </w:pPr>
            <w:r>
              <w:rPr>
                <w:spacing w:val="-1"/>
                <w:sz w:val="21"/>
              </w:rPr>
              <w:t>《关于参与投资设立合伙企业的议案》</w:t>
            </w:r>
            <w:r>
              <w:rPr>
                <w:sz w:val="21"/>
              </w:rPr>
              <w:t> </w:t>
            </w:r>
          </w:p>
        </w:tc>
      </w:tr>
      <w:tr>
        <w:trPr>
          <w:trHeight w:val="544" w:hRule="atLeast"/>
        </w:trPr>
        <w:tc>
          <w:tcPr>
            <w:tcW w:w="1697" w:type="dxa"/>
          </w:tcPr>
          <w:p>
            <w:pPr>
              <w:pStyle w:val="TableParagraph"/>
              <w:ind w:right="98"/>
              <w:rPr>
                <w:sz w:val="21"/>
              </w:rPr>
            </w:pPr>
            <w:r>
              <w:rPr>
                <w:sz w:val="21"/>
              </w:rPr>
              <w:t>第五届董事会第</w:t>
            </w:r>
          </w:p>
          <w:p>
            <w:pPr>
              <w:pStyle w:val="TableParagraph"/>
              <w:spacing w:line="252" w:lineRule="exact" w:before="2"/>
              <w:ind w:right="101"/>
              <w:rPr>
                <w:sz w:val="21"/>
              </w:rPr>
            </w:pPr>
            <w:r>
              <w:rPr>
                <w:spacing w:val="-1"/>
                <w:sz w:val="21"/>
              </w:rPr>
              <w:t>二十二次会议</w:t>
            </w:r>
            <w:r>
              <w:rPr>
                <w:sz w:val="21"/>
              </w:rPr>
              <w:t> </w:t>
            </w:r>
          </w:p>
        </w:tc>
        <w:tc>
          <w:tcPr>
            <w:tcW w:w="1275" w:type="dxa"/>
          </w:tcPr>
          <w:p>
            <w:pPr>
              <w:pStyle w:val="TableParagraph"/>
              <w:ind w:left="217"/>
              <w:jc w:val="left"/>
              <w:rPr>
                <w:sz w:val="21"/>
              </w:rPr>
            </w:pPr>
            <w:r>
              <w:rPr>
                <w:sz w:val="21"/>
              </w:rPr>
              <w:t>2022</w:t>
            </w:r>
            <w:r>
              <w:rPr>
                <w:spacing w:val="-35"/>
                <w:sz w:val="21"/>
              </w:rPr>
              <w:t> 年 </w:t>
            </w:r>
            <w:r>
              <w:rPr>
                <w:sz w:val="21"/>
              </w:rPr>
              <w:t>3</w:t>
            </w:r>
          </w:p>
          <w:p>
            <w:pPr>
              <w:pStyle w:val="TableParagraph"/>
              <w:spacing w:line="252" w:lineRule="exact" w:before="2"/>
              <w:ind w:left="270"/>
              <w:jc w:val="left"/>
              <w:rPr>
                <w:sz w:val="21"/>
              </w:rPr>
            </w:pPr>
            <w:r>
              <w:rPr>
                <w:spacing w:val="-27"/>
                <w:sz w:val="21"/>
              </w:rPr>
              <w:t>月 </w:t>
            </w:r>
            <w:r>
              <w:rPr>
                <w:sz w:val="21"/>
              </w:rPr>
              <w:t>14</w:t>
            </w:r>
            <w:r>
              <w:rPr>
                <w:spacing w:val="-28"/>
                <w:sz w:val="21"/>
              </w:rPr>
              <w:t> 日</w:t>
            </w:r>
            <w:r>
              <w:rPr>
                <w:sz w:val="21"/>
              </w:rPr>
              <w:t> </w:t>
            </w:r>
          </w:p>
        </w:tc>
        <w:tc>
          <w:tcPr>
            <w:tcW w:w="6383" w:type="dxa"/>
          </w:tcPr>
          <w:p>
            <w:pPr>
              <w:pStyle w:val="TableParagraph"/>
              <w:spacing w:before="135"/>
              <w:ind w:left="107"/>
              <w:jc w:val="left"/>
              <w:rPr>
                <w:sz w:val="21"/>
              </w:rPr>
            </w:pPr>
            <w:r>
              <w:rPr>
                <w:spacing w:val="-1"/>
                <w:sz w:val="21"/>
              </w:rPr>
              <w:t>《关于公司购买土地使用权暨关联交易的议案》</w:t>
            </w:r>
            <w:r>
              <w:rPr>
                <w:sz w:val="21"/>
              </w:rPr>
              <w:t> </w:t>
            </w:r>
          </w:p>
        </w:tc>
      </w:tr>
      <w:tr>
        <w:trPr>
          <w:trHeight w:val="3540" w:hRule="atLeast"/>
        </w:trPr>
        <w:tc>
          <w:tcPr>
            <w:tcW w:w="1697"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2"/>
              <w:jc w:val="left"/>
              <w:rPr>
                <w:sz w:val="16"/>
              </w:rPr>
            </w:pPr>
          </w:p>
          <w:p>
            <w:pPr>
              <w:pStyle w:val="TableParagraph"/>
              <w:spacing w:line="242" w:lineRule="auto" w:before="0"/>
              <w:ind w:left="218" w:right="98" w:hanging="106"/>
              <w:jc w:val="left"/>
              <w:rPr>
                <w:sz w:val="21"/>
              </w:rPr>
            </w:pPr>
            <w:r>
              <w:rPr>
                <w:sz w:val="21"/>
              </w:rPr>
              <w:t>第五届董事会第二十三次会议 </w:t>
            </w:r>
          </w:p>
        </w:tc>
        <w:tc>
          <w:tcPr>
            <w:tcW w:w="1275"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2"/>
              <w:jc w:val="left"/>
              <w:rPr>
                <w:sz w:val="16"/>
              </w:rPr>
            </w:pPr>
          </w:p>
          <w:p>
            <w:pPr>
              <w:pStyle w:val="TableParagraph"/>
              <w:spacing w:before="0"/>
              <w:ind w:left="217"/>
              <w:jc w:val="left"/>
              <w:rPr>
                <w:sz w:val="21"/>
              </w:rPr>
            </w:pPr>
            <w:r>
              <w:rPr>
                <w:sz w:val="21"/>
              </w:rPr>
              <w:t>2022</w:t>
            </w:r>
            <w:r>
              <w:rPr>
                <w:spacing w:val="-35"/>
                <w:sz w:val="21"/>
              </w:rPr>
              <w:t> 年 </w:t>
            </w:r>
            <w:r>
              <w:rPr>
                <w:sz w:val="21"/>
              </w:rPr>
              <w:t>3</w:t>
            </w:r>
          </w:p>
          <w:p>
            <w:pPr>
              <w:pStyle w:val="TableParagraph"/>
              <w:spacing w:before="3"/>
              <w:ind w:left="270"/>
              <w:jc w:val="left"/>
              <w:rPr>
                <w:sz w:val="21"/>
              </w:rPr>
            </w:pPr>
            <w:r>
              <w:rPr>
                <w:spacing w:val="-27"/>
                <w:sz w:val="21"/>
              </w:rPr>
              <w:t>月 </w:t>
            </w:r>
            <w:r>
              <w:rPr>
                <w:sz w:val="21"/>
              </w:rPr>
              <w:t>29</w:t>
            </w:r>
            <w:r>
              <w:rPr>
                <w:spacing w:val="-28"/>
                <w:sz w:val="21"/>
              </w:rPr>
              <w:t> 日</w:t>
            </w:r>
            <w:r>
              <w:rPr>
                <w:sz w:val="21"/>
              </w:rPr>
              <w:t> </w:t>
            </w:r>
          </w:p>
        </w:tc>
        <w:tc>
          <w:tcPr>
            <w:tcW w:w="6383" w:type="dxa"/>
          </w:tcPr>
          <w:p>
            <w:pPr>
              <w:pStyle w:val="TableParagraph"/>
              <w:ind w:left="107"/>
              <w:jc w:val="left"/>
              <w:rPr>
                <w:sz w:val="21"/>
              </w:rPr>
            </w:pPr>
            <w:r>
              <w:rPr>
                <w:spacing w:val="-14"/>
                <w:sz w:val="21"/>
              </w:rPr>
              <w:t>《关于 </w:t>
            </w:r>
            <w:r>
              <w:rPr>
                <w:spacing w:val="-1"/>
                <w:sz w:val="21"/>
              </w:rPr>
              <w:t>2021</w:t>
            </w:r>
            <w:r>
              <w:rPr>
                <w:spacing w:val="-8"/>
                <w:sz w:val="21"/>
              </w:rPr>
              <w:t> 年度报告全文及摘要的议案》</w:t>
            </w:r>
            <w:r>
              <w:rPr>
                <w:sz w:val="21"/>
              </w:rPr>
              <w:t> </w:t>
            </w:r>
          </w:p>
          <w:p>
            <w:pPr>
              <w:pStyle w:val="TableParagraph"/>
              <w:spacing w:before="2"/>
              <w:ind w:left="107"/>
              <w:jc w:val="left"/>
              <w:rPr>
                <w:sz w:val="21"/>
              </w:rPr>
            </w:pPr>
            <w:r>
              <w:rPr>
                <w:spacing w:val="-14"/>
                <w:sz w:val="21"/>
              </w:rPr>
              <w:t>《关于 </w:t>
            </w:r>
            <w:r>
              <w:rPr>
                <w:spacing w:val="-1"/>
                <w:sz w:val="21"/>
              </w:rPr>
              <w:t>2021</w:t>
            </w:r>
            <w:r>
              <w:rPr>
                <w:spacing w:val="-8"/>
                <w:sz w:val="21"/>
              </w:rPr>
              <w:t> 年度财务决算的议案》</w:t>
            </w:r>
            <w:r>
              <w:rPr>
                <w:sz w:val="21"/>
              </w:rPr>
              <w:t> </w:t>
            </w:r>
          </w:p>
          <w:p>
            <w:pPr>
              <w:pStyle w:val="TableParagraph"/>
              <w:spacing w:before="4"/>
              <w:ind w:left="107"/>
              <w:jc w:val="left"/>
              <w:rPr>
                <w:sz w:val="21"/>
              </w:rPr>
            </w:pPr>
            <w:r>
              <w:rPr>
                <w:spacing w:val="-14"/>
                <w:sz w:val="21"/>
              </w:rPr>
              <w:t>《关于 </w:t>
            </w:r>
            <w:r>
              <w:rPr>
                <w:spacing w:val="-1"/>
                <w:sz w:val="21"/>
              </w:rPr>
              <w:t>2021</w:t>
            </w:r>
            <w:r>
              <w:rPr>
                <w:spacing w:val="-8"/>
                <w:sz w:val="21"/>
              </w:rPr>
              <w:t> 年度利润分配的预案》</w:t>
            </w:r>
            <w:r>
              <w:rPr>
                <w:sz w:val="21"/>
              </w:rPr>
              <w:t> </w:t>
            </w:r>
          </w:p>
          <w:p>
            <w:pPr>
              <w:pStyle w:val="TableParagraph"/>
              <w:spacing w:before="3"/>
              <w:ind w:left="107"/>
              <w:jc w:val="left"/>
              <w:rPr>
                <w:sz w:val="21"/>
              </w:rPr>
            </w:pPr>
            <w:r>
              <w:rPr>
                <w:spacing w:val="-14"/>
                <w:sz w:val="21"/>
              </w:rPr>
              <w:t>《关于 </w:t>
            </w:r>
            <w:r>
              <w:rPr>
                <w:spacing w:val="-1"/>
                <w:sz w:val="21"/>
              </w:rPr>
              <w:t>2021</w:t>
            </w:r>
            <w:r>
              <w:rPr>
                <w:spacing w:val="-8"/>
                <w:sz w:val="21"/>
              </w:rPr>
              <w:t> 年度内部控制评价报告的议案》</w:t>
            </w:r>
            <w:r>
              <w:rPr>
                <w:sz w:val="21"/>
              </w:rPr>
              <w:t> </w:t>
            </w:r>
          </w:p>
          <w:p>
            <w:pPr>
              <w:pStyle w:val="TableParagraph"/>
              <w:spacing w:before="4"/>
              <w:ind w:left="107"/>
              <w:jc w:val="left"/>
              <w:rPr>
                <w:sz w:val="21"/>
              </w:rPr>
            </w:pPr>
            <w:r>
              <w:rPr>
                <w:spacing w:val="-14"/>
                <w:sz w:val="21"/>
              </w:rPr>
              <w:t>《关于 </w:t>
            </w:r>
            <w:r>
              <w:rPr>
                <w:spacing w:val="-1"/>
                <w:sz w:val="21"/>
              </w:rPr>
              <w:t>2021</w:t>
            </w:r>
            <w:r>
              <w:rPr>
                <w:spacing w:val="-8"/>
                <w:sz w:val="21"/>
              </w:rPr>
              <w:t> 年度董事会工作报告的议案》</w:t>
            </w:r>
            <w:r>
              <w:rPr>
                <w:sz w:val="21"/>
              </w:rPr>
              <w:t> </w:t>
            </w:r>
          </w:p>
          <w:p>
            <w:pPr>
              <w:pStyle w:val="TableParagraph"/>
              <w:spacing w:before="3"/>
              <w:ind w:left="107"/>
              <w:jc w:val="left"/>
              <w:rPr>
                <w:sz w:val="21"/>
              </w:rPr>
            </w:pPr>
            <w:r>
              <w:rPr>
                <w:spacing w:val="-14"/>
                <w:sz w:val="21"/>
              </w:rPr>
              <w:t>《关于 </w:t>
            </w:r>
            <w:r>
              <w:rPr>
                <w:spacing w:val="-1"/>
                <w:sz w:val="21"/>
              </w:rPr>
              <w:t>2021</w:t>
            </w:r>
            <w:r>
              <w:rPr>
                <w:spacing w:val="-8"/>
                <w:sz w:val="21"/>
              </w:rPr>
              <w:t> 年度董事会审计委员会履职报告的议案》 </w:t>
            </w:r>
          </w:p>
          <w:p>
            <w:pPr>
              <w:pStyle w:val="TableParagraph"/>
              <w:spacing w:before="4"/>
              <w:ind w:left="107"/>
              <w:jc w:val="left"/>
              <w:rPr>
                <w:sz w:val="21"/>
              </w:rPr>
            </w:pPr>
            <w:r>
              <w:rPr>
                <w:spacing w:val="-8"/>
                <w:sz w:val="21"/>
              </w:rPr>
              <w:t>《关于募集资金 </w:t>
            </w:r>
            <w:r>
              <w:rPr>
                <w:sz w:val="21"/>
              </w:rPr>
              <w:t>2021</w:t>
            </w:r>
            <w:r>
              <w:rPr>
                <w:spacing w:val="-8"/>
                <w:sz w:val="21"/>
              </w:rPr>
              <w:t> 年度存放与使用情况的专项报告的议案》</w:t>
            </w:r>
            <w:r>
              <w:rPr>
                <w:sz w:val="21"/>
              </w:rPr>
              <w:t> </w:t>
            </w:r>
          </w:p>
          <w:p>
            <w:pPr>
              <w:pStyle w:val="TableParagraph"/>
              <w:spacing w:before="2"/>
              <w:ind w:left="107"/>
              <w:jc w:val="left"/>
              <w:rPr>
                <w:sz w:val="21"/>
              </w:rPr>
            </w:pPr>
            <w:r>
              <w:rPr>
                <w:spacing w:val="-14"/>
                <w:sz w:val="21"/>
              </w:rPr>
              <w:t>《关于 </w:t>
            </w:r>
            <w:r>
              <w:rPr>
                <w:spacing w:val="-1"/>
                <w:sz w:val="21"/>
              </w:rPr>
              <w:t>2022</w:t>
            </w:r>
            <w:r>
              <w:rPr>
                <w:spacing w:val="-8"/>
                <w:sz w:val="21"/>
              </w:rPr>
              <w:t> 年度日常关联交易预计的议案》</w:t>
            </w:r>
            <w:r>
              <w:rPr>
                <w:sz w:val="21"/>
              </w:rPr>
              <w:t> </w:t>
            </w:r>
          </w:p>
          <w:p>
            <w:pPr>
              <w:pStyle w:val="TableParagraph"/>
              <w:spacing w:before="5"/>
              <w:ind w:left="107"/>
              <w:jc w:val="left"/>
              <w:rPr>
                <w:sz w:val="21"/>
              </w:rPr>
            </w:pPr>
            <w:r>
              <w:rPr>
                <w:spacing w:val="-14"/>
                <w:sz w:val="21"/>
              </w:rPr>
              <w:t>《关于 </w:t>
            </w:r>
            <w:r>
              <w:rPr>
                <w:spacing w:val="-1"/>
                <w:sz w:val="21"/>
              </w:rPr>
              <w:t>2022</w:t>
            </w:r>
            <w:r>
              <w:rPr>
                <w:spacing w:val="-8"/>
                <w:sz w:val="21"/>
              </w:rPr>
              <w:t> 年度申请综合授信额度及提供担保的议案》</w:t>
            </w:r>
            <w:r>
              <w:rPr>
                <w:sz w:val="21"/>
              </w:rPr>
              <w:t> </w:t>
            </w:r>
          </w:p>
          <w:p>
            <w:pPr>
              <w:pStyle w:val="TableParagraph"/>
              <w:spacing w:before="2"/>
              <w:ind w:left="107"/>
              <w:jc w:val="left"/>
              <w:rPr>
                <w:sz w:val="21"/>
              </w:rPr>
            </w:pPr>
            <w:r>
              <w:rPr>
                <w:spacing w:val="-1"/>
                <w:sz w:val="21"/>
              </w:rPr>
              <w:t>《关于拟续聘会计师事务所的议案》</w:t>
            </w:r>
            <w:r>
              <w:rPr>
                <w:sz w:val="21"/>
              </w:rPr>
              <w:t> </w:t>
            </w:r>
          </w:p>
          <w:p>
            <w:pPr>
              <w:pStyle w:val="TableParagraph"/>
              <w:spacing w:before="4"/>
              <w:ind w:left="107"/>
              <w:jc w:val="left"/>
              <w:rPr>
                <w:sz w:val="21"/>
              </w:rPr>
            </w:pPr>
            <w:r>
              <w:rPr>
                <w:spacing w:val="-1"/>
                <w:sz w:val="21"/>
              </w:rPr>
              <w:t>《关于修订公司章程的议案》</w:t>
            </w:r>
            <w:r>
              <w:rPr>
                <w:sz w:val="21"/>
              </w:rPr>
              <w:t> </w:t>
            </w:r>
          </w:p>
          <w:p>
            <w:pPr>
              <w:pStyle w:val="TableParagraph"/>
              <w:spacing w:before="3"/>
              <w:ind w:left="107"/>
              <w:jc w:val="left"/>
              <w:rPr>
                <w:sz w:val="21"/>
              </w:rPr>
            </w:pPr>
            <w:r>
              <w:rPr>
                <w:spacing w:val="-1"/>
                <w:sz w:val="21"/>
              </w:rPr>
              <w:t>《关于修订相关制度的议案》</w:t>
            </w:r>
            <w:r>
              <w:rPr>
                <w:sz w:val="21"/>
              </w:rPr>
              <w:t> </w:t>
            </w:r>
          </w:p>
          <w:p>
            <w:pPr>
              <w:pStyle w:val="TableParagraph"/>
              <w:spacing w:line="250" w:lineRule="exact" w:before="4"/>
              <w:ind w:left="107"/>
              <w:jc w:val="left"/>
              <w:rPr>
                <w:sz w:val="21"/>
              </w:rPr>
            </w:pPr>
            <w:r>
              <w:rPr>
                <w:spacing w:val="-10"/>
                <w:sz w:val="21"/>
              </w:rPr>
              <w:t>《关于召开 </w:t>
            </w:r>
            <w:r>
              <w:rPr>
                <w:spacing w:val="-1"/>
                <w:sz w:val="21"/>
              </w:rPr>
              <w:t>2021</w:t>
            </w:r>
            <w:r>
              <w:rPr>
                <w:spacing w:val="-8"/>
                <w:sz w:val="21"/>
              </w:rPr>
              <w:t> 年度股东大会的议案》</w:t>
            </w:r>
            <w:r>
              <w:rPr>
                <w:sz w:val="21"/>
              </w:rPr>
              <w:t> </w:t>
            </w:r>
          </w:p>
        </w:tc>
      </w:tr>
      <w:tr>
        <w:trPr>
          <w:trHeight w:val="1089" w:hRule="atLeast"/>
        </w:trPr>
        <w:tc>
          <w:tcPr>
            <w:tcW w:w="1697" w:type="dxa"/>
          </w:tcPr>
          <w:p>
            <w:pPr>
              <w:pStyle w:val="TableParagraph"/>
              <w:spacing w:before="5"/>
              <w:jc w:val="left"/>
              <w:rPr>
                <w:sz w:val="21"/>
              </w:rPr>
            </w:pPr>
          </w:p>
          <w:p>
            <w:pPr>
              <w:pStyle w:val="TableParagraph"/>
              <w:spacing w:line="242" w:lineRule="auto" w:before="0"/>
              <w:ind w:left="218" w:right="98" w:hanging="106"/>
              <w:jc w:val="left"/>
              <w:rPr>
                <w:sz w:val="21"/>
              </w:rPr>
            </w:pPr>
            <w:r>
              <w:rPr>
                <w:sz w:val="21"/>
              </w:rPr>
              <w:t>第五届董事会第二十四次会议 </w:t>
            </w:r>
          </w:p>
        </w:tc>
        <w:tc>
          <w:tcPr>
            <w:tcW w:w="1275" w:type="dxa"/>
          </w:tcPr>
          <w:p>
            <w:pPr>
              <w:pStyle w:val="TableParagraph"/>
              <w:spacing w:before="5"/>
              <w:jc w:val="left"/>
              <w:rPr>
                <w:sz w:val="21"/>
              </w:rPr>
            </w:pPr>
          </w:p>
          <w:p>
            <w:pPr>
              <w:pStyle w:val="TableParagraph"/>
              <w:spacing w:before="0"/>
              <w:ind w:left="217"/>
              <w:jc w:val="left"/>
              <w:rPr>
                <w:sz w:val="21"/>
              </w:rPr>
            </w:pPr>
            <w:r>
              <w:rPr>
                <w:sz w:val="21"/>
              </w:rPr>
              <w:t>2022</w:t>
            </w:r>
            <w:r>
              <w:rPr>
                <w:spacing w:val="-35"/>
                <w:sz w:val="21"/>
              </w:rPr>
              <w:t> 年 </w:t>
            </w:r>
            <w:r>
              <w:rPr>
                <w:sz w:val="21"/>
              </w:rPr>
              <w:t>4</w:t>
            </w:r>
          </w:p>
          <w:p>
            <w:pPr>
              <w:pStyle w:val="TableParagraph"/>
              <w:spacing w:before="2"/>
              <w:ind w:left="270"/>
              <w:jc w:val="left"/>
              <w:rPr>
                <w:sz w:val="21"/>
              </w:rPr>
            </w:pPr>
            <w:r>
              <w:rPr>
                <w:spacing w:val="-27"/>
                <w:sz w:val="21"/>
              </w:rPr>
              <w:t>月 </w:t>
            </w:r>
            <w:r>
              <w:rPr>
                <w:sz w:val="21"/>
              </w:rPr>
              <w:t>18</w:t>
            </w:r>
            <w:r>
              <w:rPr>
                <w:spacing w:val="-28"/>
                <w:sz w:val="21"/>
              </w:rPr>
              <w:t> 日</w:t>
            </w:r>
            <w:r>
              <w:rPr>
                <w:sz w:val="21"/>
              </w:rPr>
              <w:t> </w:t>
            </w:r>
          </w:p>
        </w:tc>
        <w:tc>
          <w:tcPr>
            <w:tcW w:w="6383" w:type="dxa"/>
          </w:tcPr>
          <w:p>
            <w:pPr>
              <w:pStyle w:val="TableParagraph"/>
              <w:spacing w:line="244" w:lineRule="auto"/>
              <w:ind w:left="107" w:right="100"/>
              <w:jc w:val="left"/>
              <w:rPr>
                <w:sz w:val="21"/>
              </w:rPr>
            </w:pPr>
            <w:r>
              <w:rPr>
                <w:sz w:val="21"/>
              </w:rPr>
              <w:t>《关于设立新能源汽车电驱动系统高精密齿轮智能制造建设项目的议案》 </w:t>
            </w:r>
          </w:p>
          <w:p>
            <w:pPr>
              <w:pStyle w:val="TableParagraph"/>
              <w:spacing w:line="265" w:lineRule="exact" w:before="0"/>
              <w:ind w:left="107"/>
              <w:jc w:val="left"/>
              <w:rPr>
                <w:sz w:val="21"/>
              </w:rPr>
            </w:pPr>
            <w:r>
              <w:rPr>
                <w:spacing w:val="-1"/>
                <w:sz w:val="21"/>
              </w:rPr>
              <w:t>《关于募集资金投资项目变更的议案》</w:t>
            </w:r>
            <w:r>
              <w:rPr>
                <w:sz w:val="21"/>
              </w:rPr>
              <w:t> </w:t>
            </w:r>
          </w:p>
          <w:p>
            <w:pPr>
              <w:pStyle w:val="TableParagraph"/>
              <w:spacing w:line="250" w:lineRule="exact" w:before="4"/>
              <w:ind w:left="107"/>
              <w:jc w:val="left"/>
              <w:rPr>
                <w:sz w:val="21"/>
              </w:rPr>
            </w:pPr>
            <w:r>
              <w:rPr>
                <w:spacing w:val="-10"/>
                <w:sz w:val="21"/>
              </w:rPr>
              <w:t>《关于召开 </w:t>
            </w:r>
            <w:r>
              <w:rPr>
                <w:spacing w:val="-1"/>
                <w:sz w:val="21"/>
              </w:rPr>
              <w:t>2022</w:t>
            </w:r>
            <w:r>
              <w:rPr>
                <w:spacing w:val="-8"/>
                <w:sz w:val="21"/>
              </w:rPr>
              <w:t> 年第一次临时股东大会的议案》</w:t>
            </w:r>
            <w:r>
              <w:rPr>
                <w:sz w:val="21"/>
              </w:rPr>
              <w:t> </w:t>
            </w:r>
          </w:p>
        </w:tc>
      </w:tr>
      <w:tr>
        <w:trPr>
          <w:trHeight w:val="544" w:hRule="atLeast"/>
        </w:trPr>
        <w:tc>
          <w:tcPr>
            <w:tcW w:w="1697" w:type="dxa"/>
          </w:tcPr>
          <w:p>
            <w:pPr>
              <w:pStyle w:val="TableParagraph"/>
              <w:ind w:right="98"/>
              <w:rPr>
                <w:sz w:val="21"/>
              </w:rPr>
            </w:pPr>
            <w:r>
              <w:rPr>
                <w:sz w:val="21"/>
              </w:rPr>
              <w:t>第五届董事会第</w:t>
            </w:r>
          </w:p>
          <w:p>
            <w:pPr>
              <w:pStyle w:val="TableParagraph"/>
              <w:spacing w:line="250" w:lineRule="exact" w:before="5"/>
              <w:ind w:right="101"/>
              <w:rPr>
                <w:sz w:val="21"/>
              </w:rPr>
            </w:pPr>
            <w:r>
              <w:rPr>
                <w:spacing w:val="-1"/>
                <w:sz w:val="21"/>
              </w:rPr>
              <w:t>二十五次会议</w:t>
            </w:r>
            <w:r>
              <w:rPr>
                <w:sz w:val="21"/>
              </w:rPr>
              <w:t> </w:t>
            </w:r>
          </w:p>
        </w:tc>
        <w:tc>
          <w:tcPr>
            <w:tcW w:w="1275" w:type="dxa"/>
          </w:tcPr>
          <w:p>
            <w:pPr>
              <w:pStyle w:val="TableParagraph"/>
              <w:ind w:left="217"/>
              <w:jc w:val="left"/>
              <w:rPr>
                <w:sz w:val="21"/>
              </w:rPr>
            </w:pPr>
            <w:r>
              <w:rPr>
                <w:sz w:val="21"/>
              </w:rPr>
              <w:t>2022</w:t>
            </w:r>
            <w:r>
              <w:rPr>
                <w:spacing w:val="-35"/>
                <w:sz w:val="21"/>
              </w:rPr>
              <w:t> 年 </w:t>
            </w:r>
            <w:r>
              <w:rPr>
                <w:sz w:val="21"/>
              </w:rPr>
              <w:t>4</w:t>
            </w:r>
          </w:p>
          <w:p>
            <w:pPr>
              <w:pStyle w:val="TableParagraph"/>
              <w:spacing w:line="250" w:lineRule="exact" w:before="5"/>
              <w:ind w:left="270"/>
              <w:jc w:val="left"/>
              <w:rPr>
                <w:sz w:val="21"/>
              </w:rPr>
            </w:pPr>
            <w:r>
              <w:rPr>
                <w:spacing w:val="-27"/>
                <w:sz w:val="21"/>
              </w:rPr>
              <w:t>月 </w:t>
            </w:r>
            <w:r>
              <w:rPr>
                <w:sz w:val="21"/>
              </w:rPr>
              <w:t>29</w:t>
            </w:r>
            <w:r>
              <w:rPr>
                <w:spacing w:val="-28"/>
                <w:sz w:val="21"/>
              </w:rPr>
              <w:t> 日</w:t>
            </w:r>
            <w:r>
              <w:rPr>
                <w:sz w:val="21"/>
              </w:rPr>
              <w:t> </w:t>
            </w:r>
          </w:p>
        </w:tc>
        <w:tc>
          <w:tcPr>
            <w:tcW w:w="6383" w:type="dxa"/>
          </w:tcPr>
          <w:p>
            <w:pPr>
              <w:pStyle w:val="TableParagraph"/>
              <w:spacing w:before="138"/>
              <w:ind w:left="107"/>
              <w:jc w:val="left"/>
              <w:rPr>
                <w:sz w:val="21"/>
              </w:rPr>
            </w:pPr>
            <w:r>
              <w:rPr>
                <w:spacing w:val="-8"/>
                <w:sz w:val="21"/>
              </w:rPr>
              <w:t>《关于福达股份 </w:t>
            </w:r>
            <w:r>
              <w:rPr>
                <w:sz w:val="21"/>
              </w:rPr>
              <w:t>2022</w:t>
            </w:r>
            <w:r>
              <w:rPr>
                <w:spacing w:val="-8"/>
                <w:sz w:val="21"/>
              </w:rPr>
              <w:t> 年第一季度报告的议案》</w:t>
            </w:r>
            <w:r>
              <w:rPr>
                <w:sz w:val="21"/>
              </w:rPr>
              <w:t> </w:t>
            </w:r>
          </w:p>
        </w:tc>
      </w:tr>
      <w:tr>
        <w:trPr>
          <w:trHeight w:val="544" w:hRule="atLeast"/>
        </w:trPr>
        <w:tc>
          <w:tcPr>
            <w:tcW w:w="1697" w:type="dxa"/>
          </w:tcPr>
          <w:p>
            <w:pPr>
              <w:pStyle w:val="TableParagraph"/>
              <w:ind w:right="98"/>
              <w:rPr>
                <w:sz w:val="21"/>
              </w:rPr>
            </w:pPr>
            <w:r>
              <w:rPr>
                <w:sz w:val="21"/>
              </w:rPr>
              <w:t>第五届董事会第</w:t>
            </w:r>
          </w:p>
          <w:p>
            <w:pPr>
              <w:pStyle w:val="TableParagraph"/>
              <w:spacing w:line="250" w:lineRule="exact" w:before="4"/>
              <w:ind w:right="101"/>
              <w:rPr>
                <w:sz w:val="21"/>
              </w:rPr>
            </w:pPr>
            <w:r>
              <w:rPr>
                <w:spacing w:val="-1"/>
                <w:sz w:val="21"/>
              </w:rPr>
              <w:t>二十六次会议</w:t>
            </w:r>
            <w:r>
              <w:rPr>
                <w:sz w:val="21"/>
              </w:rPr>
              <w:t> </w:t>
            </w:r>
          </w:p>
        </w:tc>
        <w:tc>
          <w:tcPr>
            <w:tcW w:w="1275" w:type="dxa"/>
          </w:tcPr>
          <w:p>
            <w:pPr>
              <w:pStyle w:val="TableParagraph"/>
              <w:ind w:left="217"/>
              <w:jc w:val="left"/>
              <w:rPr>
                <w:sz w:val="21"/>
              </w:rPr>
            </w:pPr>
            <w:r>
              <w:rPr>
                <w:sz w:val="21"/>
              </w:rPr>
              <w:t>2022</w:t>
            </w:r>
            <w:r>
              <w:rPr>
                <w:spacing w:val="-35"/>
                <w:sz w:val="21"/>
              </w:rPr>
              <w:t> 年 </w:t>
            </w:r>
            <w:r>
              <w:rPr>
                <w:sz w:val="21"/>
              </w:rPr>
              <w:t>6</w:t>
            </w:r>
          </w:p>
          <w:p>
            <w:pPr>
              <w:pStyle w:val="TableParagraph"/>
              <w:spacing w:line="250" w:lineRule="exact" w:before="4"/>
              <w:ind w:left="321"/>
              <w:jc w:val="left"/>
              <w:rPr>
                <w:sz w:val="21"/>
              </w:rPr>
            </w:pPr>
            <w:r>
              <w:rPr>
                <w:spacing w:val="-27"/>
                <w:sz w:val="21"/>
              </w:rPr>
              <w:t>月 </w:t>
            </w:r>
            <w:r>
              <w:rPr>
                <w:sz w:val="21"/>
              </w:rPr>
              <w:t>1</w:t>
            </w:r>
            <w:r>
              <w:rPr>
                <w:spacing w:val="-27"/>
                <w:sz w:val="21"/>
              </w:rPr>
              <w:t> 日</w:t>
            </w:r>
            <w:r>
              <w:rPr>
                <w:sz w:val="21"/>
              </w:rPr>
              <w:t> </w:t>
            </w:r>
          </w:p>
        </w:tc>
        <w:tc>
          <w:tcPr>
            <w:tcW w:w="6383" w:type="dxa"/>
          </w:tcPr>
          <w:p>
            <w:pPr>
              <w:pStyle w:val="TableParagraph"/>
              <w:spacing w:before="138"/>
              <w:ind w:left="107"/>
              <w:jc w:val="left"/>
              <w:rPr>
                <w:sz w:val="21"/>
              </w:rPr>
            </w:pPr>
            <w:r>
              <w:rPr>
                <w:spacing w:val="-1"/>
                <w:sz w:val="21"/>
              </w:rPr>
              <w:t>《关于聘任董事会秘书的议案》</w:t>
            </w:r>
            <w:r>
              <w:rPr>
                <w:sz w:val="21"/>
              </w:rPr>
              <w:t> </w:t>
            </w:r>
          </w:p>
        </w:tc>
      </w:tr>
      <w:tr>
        <w:trPr>
          <w:trHeight w:val="544" w:hRule="atLeast"/>
        </w:trPr>
        <w:tc>
          <w:tcPr>
            <w:tcW w:w="1697" w:type="dxa"/>
          </w:tcPr>
          <w:p>
            <w:pPr>
              <w:pStyle w:val="TableParagraph"/>
              <w:ind w:right="98"/>
              <w:rPr>
                <w:sz w:val="21"/>
              </w:rPr>
            </w:pPr>
            <w:r>
              <w:rPr>
                <w:sz w:val="21"/>
              </w:rPr>
              <w:t>第五届董事会第</w:t>
            </w:r>
          </w:p>
          <w:p>
            <w:pPr>
              <w:pStyle w:val="TableParagraph"/>
              <w:spacing w:line="250" w:lineRule="exact" w:before="4"/>
              <w:ind w:right="101"/>
              <w:rPr>
                <w:sz w:val="21"/>
              </w:rPr>
            </w:pPr>
            <w:r>
              <w:rPr>
                <w:spacing w:val="-1"/>
                <w:sz w:val="21"/>
              </w:rPr>
              <w:t>二十七次会议</w:t>
            </w:r>
            <w:r>
              <w:rPr>
                <w:sz w:val="21"/>
              </w:rPr>
              <w:t> </w:t>
            </w:r>
          </w:p>
        </w:tc>
        <w:tc>
          <w:tcPr>
            <w:tcW w:w="1275" w:type="dxa"/>
          </w:tcPr>
          <w:p>
            <w:pPr>
              <w:pStyle w:val="TableParagraph"/>
              <w:ind w:left="217"/>
              <w:jc w:val="left"/>
              <w:rPr>
                <w:sz w:val="21"/>
              </w:rPr>
            </w:pPr>
            <w:r>
              <w:rPr>
                <w:sz w:val="21"/>
              </w:rPr>
              <w:t>2022</w:t>
            </w:r>
            <w:r>
              <w:rPr>
                <w:spacing w:val="-35"/>
                <w:sz w:val="21"/>
              </w:rPr>
              <w:t> 年 </w:t>
            </w:r>
            <w:r>
              <w:rPr>
                <w:sz w:val="21"/>
              </w:rPr>
              <w:t>7</w:t>
            </w:r>
          </w:p>
          <w:p>
            <w:pPr>
              <w:pStyle w:val="TableParagraph"/>
              <w:spacing w:line="250" w:lineRule="exact" w:before="4"/>
              <w:ind w:left="270"/>
              <w:jc w:val="left"/>
              <w:rPr>
                <w:sz w:val="21"/>
              </w:rPr>
            </w:pPr>
            <w:r>
              <w:rPr>
                <w:spacing w:val="-27"/>
                <w:sz w:val="21"/>
              </w:rPr>
              <w:t>月 </w:t>
            </w:r>
            <w:r>
              <w:rPr>
                <w:sz w:val="21"/>
              </w:rPr>
              <w:t>13</w:t>
            </w:r>
            <w:r>
              <w:rPr>
                <w:spacing w:val="-28"/>
                <w:sz w:val="21"/>
              </w:rPr>
              <w:t> 日</w:t>
            </w:r>
            <w:r>
              <w:rPr>
                <w:sz w:val="21"/>
              </w:rPr>
              <w:t> </w:t>
            </w:r>
          </w:p>
        </w:tc>
        <w:tc>
          <w:tcPr>
            <w:tcW w:w="6383" w:type="dxa"/>
          </w:tcPr>
          <w:p>
            <w:pPr>
              <w:pStyle w:val="TableParagraph"/>
              <w:spacing w:before="137"/>
              <w:ind w:left="107"/>
              <w:jc w:val="left"/>
              <w:rPr>
                <w:sz w:val="21"/>
              </w:rPr>
            </w:pPr>
            <w:r>
              <w:rPr>
                <w:spacing w:val="-1"/>
                <w:sz w:val="21"/>
              </w:rPr>
              <w:t>《关于使用部分闲置募集资金临时补充流动资金的议案》</w:t>
            </w:r>
            <w:r>
              <w:rPr>
                <w:sz w:val="21"/>
              </w:rPr>
              <w:t> </w:t>
            </w:r>
          </w:p>
        </w:tc>
      </w:tr>
      <w:tr>
        <w:trPr>
          <w:trHeight w:val="818" w:hRule="atLeast"/>
        </w:trPr>
        <w:tc>
          <w:tcPr>
            <w:tcW w:w="1697" w:type="dxa"/>
          </w:tcPr>
          <w:p>
            <w:pPr>
              <w:pStyle w:val="TableParagraph"/>
              <w:spacing w:line="244" w:lineRule="auto" w:before="138"/>
              <w:ind w:left="218" w:right="98" w:hanging="106"/>
              <w:jc w:val="left"/>
              <w:rPr>
                <w:sz w:val="21"/>
              </w:rPr>
            </w:pPr>
            <w:r>
              <w:rPr>
                <w:sz w:val="21"/>
              </w:rPr>
              <w:t>第五届董事会第二十八次会议 </w:t>
            </w:r>
          </w:p>
        </w:tc>
        <w:tc>
          <w:tcPr>
            <w:tcW w:w="1275" w:type="dxa"/>
          </w:tcPr>
          <w:p>
            <w:pPr>
              <w:pStyle w:val="TableParagraph"/>
              <w:spacing w:before="138"/>
              <w:ind w:left="217"/>
              <w:jc w:val="left"/>
              <w:rPr>
                <w:sz w:val="21"/>
              </w:rPr>
            </w:pPr>
            <w:r>
              <w:rPr>
                <w:sz w:val="21"/>
              </w:rPr>
              <w:t>2022</w:t>
            </w:r>
            <w:r>
              <w:rPr>
                <w:spacing w:val="-35"/>
                <w:sz w:val="21"/>
              </w:rPr>
              <w:t> 年 </w:t>
            </w:r>
            <w:r>
              <w:rPr>
                <w:sz w:val="21"/>
              </w:rPr>
              <w:t>8</w:t>
            </w:r>
          </w:p>
          <w:p>
            <w:pPr>
              <w:pStyle w:val="TableParagraph"/>
              <w:spacing w:before="4"/>
              <w:ind w:left="270"/>
              <w:jc w:val="left"/>
              <w:rPr>
                <w:sz w:val="21"/>
              </w:rPr>
            </w:pPr>
            <w:r>
              <w:rPr>
                <w:spacing w:val="-27"/>
                <w:sz w:val="21"/>
              </w:rPr>
              <w:t>月 </w:t>
            </w:r>
            <w:r>
              <w:rPr>
                <w:sz w:val="21"/>
              </w:rPr>
              <w:t>18</w:t>
            </w:r>
            <w:r>
              <w:rPr>
                <w:spacing w:val="-28"/>
                <w:sz w:val="21"/>
              </w:rPr>
              <w:t> 日</w:t>
            </w:r>
            <w:r>
              <w:rPr>
                <w:sz w:val="21"/>
              </w:rPr>
              <w:t> </w:t>
            </w:r>
          </w:p>
        </w:tc>
        <w:tc>
          <w:tcPr>
            <w:tcW w:w="6383" w:type="dxa"/>
          </w:tcPr>
          <w:p>
            <w:pPr>
              <w:pStyle w:val="TableParagraph"/>
              <w:spacing w:before="3"/>
              <w:ind w:left="107"/>
              <w:jc w:val="left"/>
              <w:rPr>
                <w:sz w:val="21"/>
              </w:rPr>
            </w:pPr>
            <w:r>
              <w:rPr>
                <w:spacing w:val="-8"/>
                <w:sz w:val="21"/>
              </w:rPr>
              <w:t>《关于福达股份 </w:t>
            </w:r>
            <w:r>
              <w:rPr>
                <w:sz w:val="21"/>
              </w:rPr>
              <w:t>2022</w:t>
            </w:r>
            <w:r>
              <w:rPr>
                <w:spacing w:val="-8"/>
                <w:sz w:val="21"/>
              </w:rPr>
              <w:t> 年半年度报告及其摘要的议案》 </w:t>
            </w:r>
          </w:p>
          <w:p>
            <w:pPr>
              <w:pStyle w:val="TableParagraph"/>
              <w:spacing w:before="2"/>
              <w:ind w:left="107"/>
              <w:jc w:val="left"/>
              <w:rPr>
                <w:sz w:val="21"/>
              </w:rPr>
            </w:pPr>
            <w:r>
              <w:rPr>
                <w:spacing w:val="-8"/>
                <w:sz w:val="21"/>
              </w:rPr>
              <w:t>《关于募集资金 </w:t>
            </w:r>
            <w:r>
              <w:rPr>
                <w:spacing w:val="-1"/>
                <w:sz w:val="21"/>
              </w:rPr>
              <w:t>2022</w:t>
            </w:r>
            <w:r>
              <w:rPr>
                <w:spacing w:val="-8"/>
                <w:sz w:val="21"/>
              </w:rPr>
              <w:t> 年半年度存放与使用情况专项报告的议案》</w:t>
            </w:r>
            <w:r>
              <w:rPr>
                <w:sz w:val="21"/>
              </w:rPr>
              <w:t> </w:t>
            </w:r>
          </w:p>
          <w:p>
            <w:pPr>
              <w:pStyle w:val="TableParagraph"/>
              <w:spacing w:line="250" w:lineRule="exact" w:before="5"/>
              <w:ind w:left="107"/>
              <w:jc w:val="left"/>
              <w:rPr>
                <w:sz w:val="21"/>
              </w:rPr>
            </w:pPr>
            <w:r>
              <w:rPr>
                <w:spacing w:val="-1"/>
                <w:sz w:val="21"/>
              </w:rPr>
              <w:t>《关于修订、制定相关制度的议案》</w:t>
            </w:r>
            <w:r>
              <w:rPr>
                <w:sz w:val="21"/>
              </w:rPr>
              <w:t> </w:t>
            </w:r>
          </w:p>
        </w:tc>
      </w:tr>
      <w:tr>
        <w:trPr>
          <w:trHeight w:val="544" w:hRule="atLeast"/>
        </w:trPr>
        <w:tc>
          <w:tcPr>
            <w:tcW w:w="1697" w:type="dxa"/>
          </w:tcPr>
          <w:p>
            <w:pPr>
              <w:pStyle w:val="TableParagraph"/>
              <w:ind w:right="98"/>
              <w:rPr>
                <w:sz w:val="21"/>
              </w:rPr>
            </w:pPr>
            <w:r>
              <w:rPr>
                <w:sz w:val="21"/>
              </w:rPr>
              <w:t>第五届董事会第</w:t>
            </w:r>
          </w:p>
          <w:p>
            <w:pPr>
              <w:pStyle w:val="TableParagraph"/>
              <w:spacing w:line="250" w:lineRule="exact" w:before="4"/>
              <w:ind w:right="101"/>
              <w:rPr>
                <w:sz w:val="21"/>
              </w:rPr>
            </w:pPr>
            <w:r>
              <w:rPr>
                <w:spacing w:val="-1"/>
                <w:sz w:val="21"/>
              </w:rPr>
              <w:t>二十九次会议</w:t>
            </w:r>
            <w:r>
              <w:rPr>
                <w:sz w:val="21"/>
              </w:rPr>
              <w:t> </w:t>
            </w:r>
          </w:p>
        </w:tc>
        <w:tc>
          <w:tcPr>
            <w:tcW w:w="1275" w:type="dxa"/>
          </w:tcPr>
          <w:p>
            <w:pPr>
              <w:pStyle w:val="TableParagraph"/>
              <w:ind w:left="217"/>
              <w:jc w:val="left"/>
              <w:rPr>
                <w:sz w:val="21"/>
              </w:rPr>
            </w:pPr>
            <w:r>
              <w:rPr>
                <w:sz w:val="21"/>
              </w:rPr>
              <w:t>2022</w:t>
            </w:r>
            <w:r>
              <w:rPr>
                <w:spacing w:val="-35"/>
                <w:sz w:val="21"/>
              </w:rPr>
              <w:t> 年 </w:t>
            </w:r>
            <w:r>
              <w:rPr>
                <w:sz w:val="21"/>
              </w:rPr>
              <w:t>8</w:t>
            </w:r>
          </w:p>
          <w:p>
            <w:pPr>
              <w:pStyle w:val="TableParagraph"/>
              <w:spacing w:line="250" w:lineRule="exact" w:before="4"/>
              <w:ind w:left="270"/>
              <w:jc w:val="left"/>
              <w:rPr>
                <w:sz w:val="21"/>
              </w:rPr>
            </w:pPr>
            <w:r>
              <w:rPr>
                <w:spacing w:val="-27"/>
                <w:sz w:val="21"/>
              </w:rPr>
              <w:t>月 </w:t>
            </w:r>
            <w:r>
              <w:rPr>
                <w:sz w:val="21"/>
              </w:rPr>
              <w:t>23</w:t>
            </w:r>
            <w:r>
              <w:rPr>
                <w:spacing w:val="-28"/>
                <w:sz w:val="21"/>
              </w:rPr>
              <w:t> 日</w:t>
            </w:r>
            <w:r>
              <w:rPr>
                <w:sz w:val="21"/>
              </w:rPr>
              <w:t> </w:t>
            </w:r>
          </w:p>
        </w:tc>
        <w:tc>
          <w:tcPr>
            <w:tcW w:w="6383" w:type="dxa"/>
          </w:tcPr>
          <w:p>
            <w:pPr>
              <w:pStyle w:val="TableParagraph"/>
              <w:spacing w:before="137"/>
              <w:ind w:left="107"/>
              <w:jc w:val="left"/>
              <w:rPr>
                <w:sz w:val="21"/>
              </w:rPr>
            </w:pPr>
            <w:r>
              <w:rPr>
                <w:spacing w:val="-1"/>
                <w:sz w:val="21"/>
              </w:rPr>
              <w:t>《关于使用部分闲置自有资金进行现金管理的议案》 </w:t>
            </w:r>
          </w:p>
        </w:tc>
      </w:tr>
    </w:tbl>
    <w:p>
      <w:pPr>
        <w:spacing w:after="0"/>
        <w:jc w:val="left"/>
        <w:rPr>
          <w:sz w:val="21"/>
        </w:rPr>
        <w:sectPr>
          <w:pgSz w:w="11910" w:h="16840"/>
          <w:pgMar w:header="877" w:footer="1195" w:top="1340" w:bottom="1380" w:left="1160" w:right="1160"/>
        </w:sectPr>
      </w:pPr>
    </w:p>
    <w:p>
      <w:pPr>
        <w:pStyle w:val="BodyText"/>
        <w:spacing w:before="9"/>
        <w:ind w:left="0"/>
        <w:rPr>
          <w:sz w:val="4"/>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275"/>
        <w:gridCol w:w="6383"/>
      </w:tblGrid>
      <w:tr>
        <w:trPr>
          <w:trHeight w:val="544" w:hRule="atLeast"/>
        </w:trPr>
        <w:tc>
          <w:tcPr>
            <w:tcW w:w="1697" w:type="dxa"/>
          </w:tcPr>
          <w:p>
            <w:pPr>
              <w:pStyle w:val="TableParagraph"/>
              <w:ind w:left="112"/>
              <w:jc w:val="left"/>
              <w:rPr>
                <w:sz w:val="21"/>
              </w:rPr>
            </w:pPr>
            <w:r>
              <w:rPr>
                <w:sz w:val="21"/>
              </w:rPr>
              <w:t>第五届董事会第</w:t>
            </w:r>
          </w:p>
          <w:p>
            <w:pPr>
              <w:pStyle w:val="TableParagraph"/>
              <w:spacing w:line="252" w:lineRule="exact" w:before="2"/>
              <w:ind w:left="321"/>
              <w:jc w:val="left"/>
              <w:rPr>
                <w:sz w:val="21"/>
              </w:rPr>
            </w:pPr>
            <w:r>
              <w:rPr>
                <w:sz w:val="21"/>
              </w:rPr>
              <w:t>三十次会议 </w:t>
            </w:r>
          </w:p>
        </w:tc>
        <w:tc>
          <w:tcPr>
            <w:tcW w:w="1275" w:type="dxa"/>
          </w:tcPr>
          <w:p>
            <w:pPr>
              <w:pStyle w:val="TableParagraph"/>
              <w:ind w:left="165"/>
              <w:jc w:val="left"/>
              <w:rPr>
                <w:sz w:val="21"/>
              </w:rPr>
            </w:pPr>
            <w:r>
              <w:rPr>
                <w:sz w:val="21"/>
              </w:rPr>
              <w:t>2022</w:t>
            </w:r>
            <w:r>
              <w:rPr>
                <w:spacing w:val="-35"/>
                <w:sz w:val="21"/>
              </w:rPr>
              <w:t> 年 </w:t>
            </w:r>
            <w:r>
              <w:rPr>
                <w:sz w:val="21"/>
              </w:rPr>
              <w:t>10</w:t>
            </w:r>
          </w:p>
          <w:p>
            <w:pPr>
              <w:pStyle w:val="TableParagraph"/>
              <w:spacing w:line="252" w:lineRule="exact" w:before="2"/>
              <w:ind w:left="270"/>
              <w:jc w:val="left"/>
              <w:rPr>
                <w:sz w:val="21"/>
              </w:rPr>
            </w:pPr>
            <w:r>
              <w:rPr>
                <w:spacing w:val="-27"/>
                <w:sz w:val="21"/>
              </w:rPr>
              <w:t>月 </w:t>
            </w:r>
            <w:r>
              <w:rPr>
                <w:sz w:val="21"/>
              </w:rPr>
              <w:t>21</w:t>
            </w:r>
            <w:r>
              <w:rPr>
                <w:spacing w:val="-28"/>
                <w:sz w:val="21"/>
              </w:rPr>
              <w:t> 日</w:t>
            </w:r>
            <w:r>
              <w:rPr>
                <w:sz w:val="21"/>
              </w:rPr>
              <w:t> </w:t>
            </w:r>
          </w:p>
        </w:tc>
        <w:tc>
          <w:tcPr>
            <w:tcW w:w="6383" w:type="dxa"/>
          </w:tcPr>
          <w:p>
            <w:pPr>
              <w:pStyle w:val="TableParagraph"/>
              <w:spacing w:before="138"/>
              <w:ind w:left="107"/>
              <w:jc w:val="left"/>
              <w:rPr>
                <w:sz w:val="21"/>
              </w:rPr>
            </w:pPr>
            <w:r>
              <w:rPr>
                <w:spacing w:val="-1"/>
                <w:sz w:val="21"/>
              </w:rPr>
              <w:t>《关于补充确认设立募集资金专户的议案》</w:t>
            </w:r>
            <w:r>
              <w:rPr>
                <w:sz w:val="21"/>
              </w:rPr>
              <w:t> </w:t>
            </w:r>
          </w:p>
        </w:tc>
      </w:tr>
      <w:tr>
        <w:trPr>
          <w:trHeight w:val="544" w:hRule="atLeast"/>
        </w:trPr>
        <w:tc>
          <w:tcPr>
            <w:tcW w:w="1697" w:type="dxa"/>
          </w:tcPr>
          <w:p>
            <w:pPr>
              <w:pStyle w:val="TableParagraph"/>
              <w:ind w:left="112"/>
              <w:jc w:val="left"/>
              <w:rPr>
                <w:sz w:val="21"/>
              </w:rPr>
            </w:pPr>
            <w:r>
              <w:rPr>
                <w:sz w:val="21"/>
              </w:rPr>
              <w:t>第五届董事会第</w:t>
            </w:r>
          </w:p>
          <w:p>
            <w:pPr>
              <w:pStyle w:val="TableParagraph"/>
              <w:spacing w:line="250" w:lineRule="exact" w:before="4"/>
              <w:ind w:left="218"/>
              <w:jc w:val="left"/>
              <w:rPr>
                <w:sz w:val="21"/>
              </w:rPr>
            </w:pPr>
            <w:r>
              <w:rPr>
                <w:spacing w:val="-1"/>
                <w:sz w:val="21"/>
              </w:rPr>
              <w:t>三十一次会议</w:t>
            </w:r>
            <w:r>
              <w:rPr>
                <w:sz w:val="21"/>
              </w:rPr>
              <w:t> </w:t>
            </w:r>
          </w:p>
        </w:tc>
        <w:tc>
          <w:tcPr>
            <w:tcW w:w="1275" w:type="dxa"/>
          </w:tcPr>
          <w:p>
            <w:pPr>
              <w:pStyle w:val="TableParagraph"/>
              <w:ind w:left="165"/>
              <w:jc w:val="left"/>
              <w:rPr>
                <w:sz w:val="21"/>
              </w:rPr>
            </w:pPr>
            <w:r>
              <w:rPr>
                <w:sz w:val="21"/>
              </w:rPr>
              <w:t>2022</w:t>
            </w:r>
            <w:r>
              <w:rPr>
                <w:spacing w:val="-35"/>
                <w:sz w:val="21"/>
              </w:rPr>
              <w:t> 年 </w:t>
            </w:r>
            <w:r>
              <w:rPr>
                <w:sz w:val="21"/>
              </w:rPr>
              <w:t>10</w:t>
            </w:r>
          </w:p>
          <w:p>
            <w:pPr>
              <w:pStyle w:val="TableParagraph"/>
              <w:spacing w:line="250" w:lineRule="exact" w:before="4"/>
              <w:ind w:left="270"/>
              <w:jc w:val="left"/>
              <w:rPr>
                <w:sz w:val="21"/>
              </w:rPr>
            </w:pPr>
            <w:r>
              <w:rPr>
                <w:spacing w:val="-27"/>
                <w:sz w:val="21"/>
              </w:rPr>
              <w:t>月 </w:t>
            </w:r>
            <w:r>
              <w:rPr>
                <w:sz w:val="21"/>
              </w:rPr>
              <w:t>28</w:t>
            </w:r>
            <w:r>
              <w:rPr>
                <w:spacing w:val="-28"/>
                <w:sz w:val="21"/>
              </w:rPr>
              <w:t> 日</w:t>
            </w:r>
            <w:r>
              <w:rPr>
                <w:sz w:val="21"/>
              </w:rPr>
              <w:t> </w:t>
            </w:r>
          </w:p>
        </w:tc>
        <w:tc>
          <w:tcPr>
            <w:tcW w:w="6383" w:type="dxa"/>
          </w:tcPr>
          <w:p>
            <w:pPr>
              <w:pStyle w:val="TableParagraph"/>
              <w:ind w:left="107"/>
              <w:jc w:val="left"/>
              <w:rPr>
                <w:sz w:val="21"/>
              </w:rPr>
            </w:pPr>
            <w:r>
              <w:rPr>
                <w:spacing w:val="-8"/>
                <w:sz w:val="21"/>
              </w:rPr>
              <w:t>《关于福达股份 </w:t>
            </w:r>
            <w:r>
              <w:rPr>
                <w:sz w:val="21"/>
              </w:rPr>
              <w:t>2022</w:t>
            </w:r>
            <w:r>
              <w:rPr>
                <w:spacing w:val="-8"/>
                <w:sz w:val="21"/>
              </w:rPr>
              <w:t> 年第三季度报告的议案》</w:t>
            </w:r>
            <w:r>
              <w:rPr>
                <w:sz w:val="21"/>
              </w:rPr>
              <w:t> </w:t>
            </w:r>
          </w:p>
          <w:p>
            <w:pPr>
              <w:pStyle w:val="TableParagraph"/>
              <w:spacing w:line="250" w:lineRule="exact" w:before="4"/>
              <w:ind w:left="107"/>
              <w:jc w:val="left"/>
              <w:rPr>
                <w:sz w:val="21"/>
              </w:rPr>
            </w:pPr>
            <w:r>
              <w:rPr>
                <w:spacing w:val="-1"/>
                <w:sz w:val="21"/>
              </w:rPr>
              <w:t>《关于补充确认使用部分闲置募集资金进行现金管理的议案》</w:t>
            </w:r>
            <w:r>
              <w:rPr>
                <w:sz w:val="21"/>
              </w:rPr>
              <w:t> </w:t>
            </w:r>
          </w:p>
        </w:tc>
      </w:tr>
      <w:tr>
        <w:trPr>
          <w:trHeight w:val="544" w:hRule="atLeast"/>
        </w:trPr>
        <w:tc>
          <w:tcPr>
            <w:tcW w:w="1697" w:type="dxa"/>
          </w:tcPr>
          <w:p>
            <w:pPr>
              <w:pStyle w:val="TableParagraph"/>
              <w:ind w:left="112"/>
              <w:jc w:val="left"/>
              <w:rPr>
                <w:sz w:val="21"/>
              </w:rPr>
            </w:pPr>
            <w:r>
              <w:rPr>
                <w:sz w:val="21"/>
              </w:rPr>
              <w:t>第五届董事会第</w:t>
            </w:r>
          </w:p>
          <w:p>
            <w:pPr>
              <w:pStyle w:val="TableParagraph"/>
              <w:spacing w:line="250" w:lineRule="exact" w:before="4"/>
              <w:ind w:left="218"/>
              <w:jc w:val="left"/>
              <w:rPr>
                <w:sz w:val="21"/>
              </w:rPr>
            </w:pPr>
            <w:r>
              <w:rPr>
                <w:spacing w:val="-1"/>
                <w:sz w:val="21"/>
              </w:rPr>
              <w:t>三十二次会议</w:t>
            </w:r>
            <w:r>
              <w:rPr>
                <w:sz w:val="21"/>
              </w:rPr>
              <w:t> </w:t>
            </w:r>
          </w:p>
        </w:tc>
        <w:tc>
          <w:tcPr>
            <w:tcW w:w="1275" w:type="dxa"/>
          </w:tcPr>
          <w:p>
            <w:pPr>
              <w:pStyle w:val="TableParagraph"/>
              <w:ind w:right="149"/>
              <w:rPr>
                <w:sz w:val="21"/>
              </w:rPr>
            </w:pPr>
            <w:r>
              <w:rPr>
                <w:sz w:val="21"/>
              </w:rPr>
              <w:t>2022</w:t>
            </w:r>
            <w:r>
              <w:rPr>
                <w:spacing w:val="-35"/>
                <w:sz w:val="21"/>
              </w:rPr>
              <w:t> 年 </w:t>
            </w:r>
            <w:r>
              <w:rPr>
                <w:sz w:val="21"/>
              </w:rPr>
              <w:t>11</w:t>
            </w:r>
          </w:p>
          <w:p>
            <w:pPr>
              <w:pStyle w:val="TableParagraph"/>
              <w:spacing w:line="250" w:lineRule="exact" w:before="4"/>
              <w:ind w:right="204"/>
              <w:rPr>
                <w:sz w:val="21"/>
              </w:rPr>
            </w:pPr>
            <w:r>
              <w:rPr>
                <w:spacing w:val="-27"/>
                <w:sz w:val="21"/>
              </w:rPr>
              <w:t>月 </w:t>
            </w:r>
            <w:r>
              <w:rPr>
                <w:sz w:val="21"/>
              </w:rPr>
              <w:t>4</w:t>
            </w:r>
            <w:r>
              <w:rPr>
                <w:spacing w:val="-27"/>
                <w:sz w:val="21"/>
              </w:rPr>
              <w:t> 日</w:t>
            </w:r>
            <w:r>
              <w:rPr>
                <w:sz w:val="21"/>
              </w:rPr>
              <w:t> </w:t>
            </w:r>
          </w:p>
        </w:tc>
        <w:tc>
          <w:tcPr>
            <w:tcW w:w="6383" w:type="dxa"/>
          </w:tcPr>
          <w:p>
            <w:pPr>
              <w:pStyle w:val="TableParagraph"/>
              <w:spacing w:before="138"/>
              <w:ind w:left="107"/>
              <w:jc w:val="left"/>
              <w:rPr>
                <w:sz w:val="21"/>
              </w:rPr>
            </w:pPr>
            <w:r>
              <w:rPr>
                <w:spacing w:val="-1"/>
                <w:sz w:val="21"/>
              </w:rPr>
              <w:t>《关于补充确认使用募集资金置换预先投入自筹资金的议案》</w:t>
            </w:r>
            <w:r>
              <w:rPr>
                <w:sz w:val="21"/>
              </w:rPr>
              <w:t> </w:t>
            </w:r>
          </w:p>
        </w:tc>
      </w:tr>
    </w:tbl>
    <w:p>
      <w:pPr>
        <w:pStyle w:val="BodyText"/>
        <w:spacing w:before="1"/>
        <w:ind w:left="258"/>
      </w:pPr>
      <w:r>
        <w:rPr>
          <w:w w:val="100"/>
        </w:rPr>
        <w:t> </w:t>
      </w:r>
    </w:p>
    <w:p>
      <w:pPr>
        <w:pStyle w:val="BodyText"/>
        <w:spacing w:before="64"/>
        <w:ind w:left="258"/>
      </w:pPr>
      <w:r>
        <w:rPr>
          <w:spacing w:val="-11"/>
        </w:rPr>
        <w:t>六、 董事履行职责情况</w:t>
      </w:r>
    </w:p>
    <w:p>
      <w:pPr>
        <w:pStyle w:val="BodyText"/>
        <w:spacing w:before="63"/>
        <w:ind w:left="258"/>
      </w:pPr>
      <w:r>
        <w:rPr>
          <w:rFonts w:ascii="Calibri" w:eastAsia="Calibri"/>
          <w:b/>
        </w:rPr>
        <w:t>(</w:t>
      </w:r>
      <w:r>
        <w:rPr/>
        <w:t>一</w:t>
      </w:r>
      <w:r>
        <w:rPr>
          <w:rFonts w:ascii="Calibri" w:eastAsia="Calibri"/>
          <w:b/>
          <w:spacing w:val="23"/>
        </w:rPr>
        <w:t>) </w:t>
      </w:r>
      <w:r>
        <w:rPr/>
        <w:t>董事参加董事会和股东大会的情况</w:t>
      </w:r>
    </w:p>
    <w:p>
      <w:pPr>
        <w:pStyle w:val="BodyText"/>
        <w:spacing w:before="12"/>
        <w:ind w:left="0"/>
        <w:rPr>
          <w:sz w:val="4"/>
        </w:r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9"/>
        <w:gridCol w:w="847"/>
        <w:gridCol w:w="1102"/>
        <w:gridCol w:w="854"/>
        <w:gridCol w:w="967"/>
        <w:gridCol w:w="907"/>
        <w:gridCol w:w="717"/>
        <w:gridCol w:w="1277"/>
        <w:gridCol w:w="1408"/>
      </w:tblGrid>
      <w:tr>
        <w:trPr>
          <w:trHeight w:val="561" w:hRule="atLeast"/>
        </w:trPr>
        <w:tc>
          <w:tcPr>
            <w:tcW w:w="979" w:type="dxa"/>
            <w:vMerge w:val="restart"/>
          </w:tcPr>
          <w:p>
            <w:pPr>
              <w:pStyle w:val="TableParagraph"/>
              <w:spacing w:before="0"/>
              <w:jc w:val="left"/>
              <w:rPr>
                <w:sz w:val="20"/>
              </w:rPr>
            </w:pPr>
          </w:p>
          <w:p>
            <w:pPr>
              <w:pStyle w:val="TableParagraph"/>
              <w:spacing w:line="242" w:lineRule="auto" w:before="167"/>
              <w:ind w:left="278" w:right="163"/>
              <w:jc w:val="left"/>
              <w:rPr>
                <w:sz w:val="21"/>
              </w:rPr>
            </w:pPr>
            <w:r>
              <w:rPr>
                <w:sz w:val="21"/>
              </w:rPr>
              <w:t>董事姓名 </w:t>
            </w:r>
          </w:p>
        </w:tc>
        <w:tc>
          <w:tcPr>
            <w:tcW w:w="847" w:type="dxa"/>
            <w:vMerge w:val="restart"/>
          </w:tcPr>
          <w:p>
            <w:pPr>
              <w:pStyle w:val="TableParagraph"/>
              <w:spacing w:before="0"/>
              <w:jc w:val="left"/>
              <w:rPr>
                <w:sz w:val="20"/>
              </w:rPr>
            </w:pPr>
          </w:p>
          <w:p>
            <w:pPr>
              <w:pStyle w:val="TableParagraph"/>
              <w:spacing w:line="242" w:lineRule="auto" w:before="167"/>
              <w:ind w:left="107" w:right="-15"/>
              <w:jc w:val="left"/>
              <w:rPr>
                <w:sz w:val="21"/>
              </w:rPr>
            </w:pPr>
            <w:r>
              <w:rPr>
                <w:sz w:val="21"/>
              </w:rPr>
              <w:t>是否独立董事 </w:t>
            </w:r>
          </w:p>
        </w:tc>
        <w:tc>
          <w:tcPr>
            <w:tcW w:w="5824" w:type="dxa"/>
            <w:gridSpan w:val="6"/>
          </w:tcPr>
          <w:p>
            <w:pPr>
              <w:pStyle w:val="TableParagraph"/>
              <w:spacing w:before="145"/>
              <w:ind w:left="2214" w:right="2096"/>
              <w:jc w:val="center"/>
              <w:rPr>
                <w:sz w:val="21"/>
              </w:rPr>
            </w:pPr>
            <w:r>
              <w:rPr>
                <w:spacing w:val="-1"/>
                <w:sz w:val="21"/>
              </w:rPr>
              <w:t>参加董事会情况</w:t>
            </w:r>
            <w:r>
              <w:rPr>
                <w:sz w:val="21"/>
              </w:rPr>
              <w:t> </w:t>
            </w:r>
          </w:p>
        </w:tc>
        <w:tc>
          <w:tcPr>
            <w:tcW w:w="1408" w:type="dxa"/>
          </w:tcPr>
          <w:p>
            <w:pPr>
              <w:pStyle w:val="TableParagraph"/>
              <w:spacing w:line="270" w:lineRule="atLeast"/>
              <w:ind w:left="388" w:right="164" w:hanging="212"/>
              <w:jc w:val="left"/>
              <w:rPr>
                <w:sz w:val="21"/>
              </w:rPr>
            </w:pPr>
            <w:r>
              <w:rPr>
                <w:sz w:val="21"/>
              </w:rPr>
              <w:t>参加股东大会情况 </w:t>
            </w:r>
          </w:p>
        </w:tc>
      </w:tr>
      <w:tr>
        <w:trPr>
          <w:trHeight w:val="816" w:hRule="atLeast"/>
        </w:trPr>
        <w:tc>
          <w:tcPr>
            <w:tcW w:w="979" w:type="dxa"/>
            <w:vMerge/>
            <w:tcBorders>
              <w:top w:val="nil"/>
            </w:tcBorders>
          </w:tcPr>
          <w:p>
            <w:pPr>
              <w:rPr>
                <w:sz w:val="2"/>
                <w:szCs w:val="2"/>
              </w:rPr>
            </w:pPr>
          </w:p>
        </w:tc>
        <w:tc>
          <w:tcPr>
            <w:tcW w:w="847" w:type="dxa"/>
            <w:vMerge/>
            <w:tcBorders>
              <w:top w:val="nil"/>
            </w:tcBorders>
          </w:tcPr>
          <w:p>
            <w:pPr>
              <w:rPr>
                <w:sz w:val="2"/>
                <w:szCs w:val="2"/>
              </w:rPr>
            </w:pPr>
          </w:p>
        </w:tc>
        <w:tc>
          <w:tcPr>
            <w:tcW w:w="1102" w:type="dxa"/>
          </w:tcPr>
          <w:p>
            <w:pPr>
              <w:pStyle w:val="TableParagraph"/>
              <w:spacing w:line="242" w:lineRule="auto"/>
              <w:ind w:left="129" w:right="117"/>
              <w:jc w:val="left"/>
              <w:rPr>
                <w:sz w:val="21"/>
              </w:rPr>
            </w:pPr>
            <w:r>
              <w:rPr>
                <w:spacing w:val="-1"/>
                <w:sz w:val="21"/>
              </w:rPr>
              <w:t>本年应参加董事会</w:t>
            </w:r>
          </w:p>
          <w:p>
            <w:pPr>
              <w:pStyle w:val="TableParagraph"/>
              <w:spacing w:line="250" w:lineRule="exact" w:before="2"/>
              <w:ind w:left="340"/>
              <w:jc w:val="left"/>
              <w:rPr>
                <w:sz w:val="21"/>
              </w:rPr>
            </w:pPr>
            <w:r>
              <w:rPr>
                <w:sz w:val="21"/>
              </w:rPr>
              <w:t>次数 </w:t>
            </w:r>
          </w:p>
        </w:tc>
        <w:tc>
          <w:tcPr>
            <w:tcW w:w="854" w:type="dxa"/>
          </w:tcPr>
          <w:p>
            <w:pPr>
              <w:pStyle w:val="TableParagraph"/>
              <w:spacing w:line="242" w:lineRule="auto" w:before="138"/>
              <w:ind w:left="110" w:right="-15"/>
              <w:jc w:val="left"/>
              <w:rPr>
                <w:sz w:val="21"/>
              </w:rPr>
            </w:pPr>
            <w:r>
              <w:rPr>
                <w:sz w:val="21"/>
              </w:rPr>
              <w:t>亲自出席次数 </w:t>
            </w:r>
          </w:p>
        </w:tc>
        <w:tc>
          <w:tcPr>
            <w:tcW w:w="967" w:type="dxa"/>
          </w:tcPr>
          <w:p>
            <w:pPr>
              <w:pStyle w:val="TableParagraph"/>
              <w:spacing w:line="242" w:lineRule="auto"/>
              <w:ind w:left="166" w:right="155"/>
              <w:jc w:val="left"/>
              <w:rPr>
                <w:sz w:val="21"/>
              </w:rPr>
            </w:pPr>
            <w:r>
              <w:rPr>
                <w:spacing w:val="-1"/>
                <w:sz w:val="21"/>
              </w:rPr>
              <w:t>以通讯</w:t>
            </w:r>
            <w:r>
              <w:rPr>
                <w:spacing w:val="-5"/>
                <w:sz w:val="21"/>
              </w:rPr>
              <w:t>方式参</w:t>
            </w:r>
          </w:p>
          <w:p>
            <w:pPr>
              <w:pStyle w:val="TableParagraph"/>
              <w:spacing w:line="250" w:lineRule="exact" w:before="2"/>
              <w:ind w:left="166"/>
              <w:jc w:val="left"/>
              <w:rPr>
                <w:sz w:val="21"/>
              </w:rPr>
            </w:pPr>
            <w:r>
              <w:rPr>
                <w:sz w:val="21"/>
              </w:rPr>
              <w:t>加次数 </w:t>
            </w:r>
          </w:p>
        </w:tc>
        <w:tc>
          <w:tcPr>
            <w:tcW w:w="907" w:type="dxa"/>
          </w:tcPr>
          <w:p>
            <w:pPr>
              <w:pStyle w:val="TableParagraph"/>
              <w:spacing w:line="242" w:lineRule="auto" w:before="138"/>
              <w:ind w:left="138" w:right="20"/>
              <w:jc w:val="left"/>
              <w:rPr>
                <w:sz w:val="21"/>
              </w:rPr>
            </w:pPr>
            <w:r>
              <w:rPr>
                <w:sz w:val="21"/>
              </w:rPr>
              <w:t>委托出席次数 </w:t>
            </w:r>
          </w:p>
        </w:tc>
        <w:tc>
          <w:tcPr>
            <w:tcW w:w="717" w:type="dxa"/>
          </w:tcPr>
          <w:p>
            <w:pPr>
              <w:pStyle w:val="TableParagraph"/>
              <w:spacing w:line="242" w:lineRule="auto" w:before="138"/>
              <w:ind w:left="150" w:right="29"/>
              <w:jc w:val="left"/>
              <w:rPr>
                <w:sz w:val="21"/>
              </w:rPr>
            </w:pPr>
            <w:r>
              <w:rPr>
                <w:sz w:val="21"/>
              </w:rPr>
              <w:t>缺席次数 </w:t>
            </w:r>
          </w:p>
        </w:tc>
        <w:tc>
          <w:tcPr>
            <w:tcW w:w="1277" w:type="dxa"/>
          </w:tcPr>
          <w:p>
            <w:pPr>
              <w:pStyle w:val="TableParagraph"/>
              <w:spacing w:line="242" w:lineRule="auto"/>
              <w:ind w:left="114" w:right="96"/>
              <w:jc w:val="left"/>
              <w:rPr>
                <w:sz w:val="21"/>
              </w:rPr>
            </w:pPr>
            <w:r>
              <w:rPr>
                <w:sz w:val="21"/>
              </w:rPr>
              <w:t>是否连续两次未亲自参</w:t>
            </w:r>
          </w:p>
          <w:p>
            <w:pPr>
              <w:pStyle w:val="TableParagraph"/>
              <w:spacing w:line="250" w:lineRule="exact" w:before="2"/>
              <w:ind w:left="323"/>
              <w:jc w:val="left"/>
              <w:rPr>
                <w:sz w:val="21"/>
              </w:rPr>
            </w:pPr>
            <w:r>
              <w:rPr>
                <w:sz w:val="21"/>
              </w:rPr>
              <w:t>加会议 </w:t>
            </w:r>
          </w:p>
        </w:tc>
        <w:tc>
          <w:tcPr>
            <w:tcW w:w="1408" w:type="dxa"/>
          </w:tcPr>
          <w:p>
            <w:pPr>
              <w:pStyle w:val="TableParagraph"/>
              <w:spacing w:line="242" w:lineRule="auto" w:before="138"/>
              <w:ind w:left="283" w:right="164" w:hanging="106"/>
              <w:jc w:val="left"/>
              <w:rPr>
                <w:sz w:val="21"/>
              </w:rPr>
            </w:pPr>
            <w:r>
              <w:rPr>
                <w:sz w:val="21"/>
              </w:rPr>
              <w:t>出席股东大会的次数 </w:t>
            </w:r>
          </w:p>
        </w:tc>
      </w:tr>
      <w:tr>
        <w:trPr>
          <w:trHeight w:val="311" w:hRule="atLeast"/>
        </w:trPr>
        <w:tc>
          <w:tcPr>
            <w:tcW w:w="979" w:type="dxa"/>
          </w:tcPr>
          <w:p>
            <w:pPr>
              <w:pStyle w:val="TableParagraph"/>
              <w:spacing w:before="22"/>
              <w:ind w:right="57"/>
              <w:rPr>
                <w:sz w:val="21"/>
              </w:rPr>
            </w:pPr>
            <w:r>
              <w:rPr>
                <w:sz w:val="21"/>
              </w:rPr>
              <w:t>黎福超 </w:t>
            </w:r>
          </w:p>
        </w:tc>
        <w:tc>
          <w:tcPr>
            <w:tcW w:w="847" w:type="dxa"/>
          </w:tcPr>
          <w:p>
            <w:pPr>
              <w:pStyle w:val="TableParagraph"/>
              <w:spacing w:before="22"/>
              <w:ind w:right="201"/>
              <w:rPr>
                <w:sz w:val="21"/>
              </w:rPr>
            </w:pPr>
            <w:r>
              <w:rPr>
                <w:sz w:val="21"/>
              </w:rPr>
              <w:t>否 </w:t>
            </w:r>
          </w:p>
        </w:tc>
        <w:tc>
          <w:tcPr>
            <w:tcW w:w="1102" w:type="dxa"/>
          </w:tcPr>
          <w:p>
            <w:pPr>
              <w:pStyle w:val="TableParagraph"/>
              <w:spacing w:before="22"/>
              <w:ind w:right="328"/>
              <w:rPr>
                <w:sz w:val="21"/>
              </w:rPr>
            </w:pPr>
            <w:r>
              <w:rPr>
                <w:sz w:val="21"/>
              </w:rPr>
              <w:t>13 </w:t>
            </w:r>
          </w:p>
        </w:tc>
        <w:tc>
          <w:tcPr>
            <w:tcW w:w="854" w:type="dxa"/>
          </w:tcPr>
          <w:p>
            <w:pPr>
              <w:pStyle w:val="TableParagraph"/>
              <w:spacing w:before="22"/>
              <w:ind w:right="205"/>
              <w:rPr>
                <w:sz w:val="21"/>
              </w:rPr>
            </w:pPr>
            <w:r>
              <w:rPr>
                <w:sz w:val="21"/>
              </w:rPr>
              <w:t>13 </w:t>
            </w:r>
          </w:p>
        </w:tc>
        <w:tc>
          <w:tcPr>
            <w:tcW w:w="967" w:type="dxa"/>
          </w:tcPr>
          <w:p>
            <w:pPr>
              <w:pStyle w:val="TableParagraph"/>
              <w:spacing w:before="22"/>
              <w:ind w:right="313"/>
              <w:rPr>
                <w:sz w:val="21"/>
              </w:rPr>
            </w:pPr>
            <w:r>
              <w:rPr>
                <w:sz w:val="21"/>
              </w:rPr>
              <w:t>0 </w:t>
            </w:r>
          </w:p>
        </w:tc>
        <w:tc>
          <w:tcPr>
            <w:tcW w:w="907" w:type="dxa"/>
          </w:tcPr>
          <w:p>
            <w:pPr>
              <w:pStyle w:val="TableParagraph"/>
              <w:spacing w:before="22"/>
              <w:ind w:right="281"/>
              <w:rPr>
                <w:sz w:val="21"/>
              </w:rPr>
            </w:pPr>
            <w:r>
              <w:rPr>
                <w:sz w:val="21"/>
              </w:rPr>
              <w:t>0 </w:t>
            </w:r>
          </w:p>
        </w:tc>
        <w:tc>
          <w:tcPr>
            <w:tcW w:w="717" w:type="dxa"/>
          </w:tcPr>
          <w:p>
            <w:pPr>
              <w:pStyle w:val="TableParagraph"/>
              <w:spacing w:before="22"/>
              <w:ind w:right="187"/>
              <w:rPr>
                <w:sz w:val="21"/>
              </w:rPr>
            </w:pPr>
            <w:r>
              <w:rPr>
                <w:sz w:val="21"/>
              </w:rPr>
              <w:t>0 </w:t>
            </w:r>
          </w:p>
        </w:tc>
        <w:tc>
          <w:tcPr>
            <w:tcW w:w="1277" w:type="dxa"/>
          </w:tcPr>
          <w:p>
            <w:pPr>
              <w:pStyle w:val="TableParagraph"/>
              <w:spacing w:before="22"/>
              <w:ind w:right="413"/>
              <w:rPr>
                <w:sz w:val="21"/>
              </w:rPr>
            </w:pPr>
            <w:r>
              <w:rPr>
                <w:sz w:val="21"/>
              </w:rPr>
              <w:t>否 </w:t>
            </w:r>
          </w:p>
        </w:tc>
        <w:tc>
          <w:tcPr>
            <w:tcW w:w="1408" w:type="dxa"/>
          </w:tcPr>
          <w:p>
            <w:pPr>
              <w:pStyle w:val="TableParagraph"/>
              <w:spacing w:before="22"/>
              <w:ind w:right="534"/>
              <w:rPr>
                <w:sz w:val="21"/>
              </w:rPr>
            </w:pPr>
            <w:r>
              <w:rPr>
                <w:sz w:val="21"/>
              </w:rPr>
              <w:t>2 </w:t>
            </w:r>
          </w:p>
        </w:tc>
      </w:tr>
      <w:tr>
        <w:trPr>
          <w:trHeight w:val="314" w:hRule="atLeast"/>
        </w:trPr>
        <w:tc>
          <w:tcPr>
            <w:tcW w:w="979" w:type="dxa"/>
          </w:tcPr>
          <w:p>
            <w:pPr>
              <w:pStyle w:val="TableParagraph"/>
              <w:spacing w:before="22"/>
              <w:ind w:right="57"/>
              <w:rPr>
                <w:sz w:val="21"/>
              </w:rPr>
            </w:pPr>
            <w:r>
              <w:rPr>
                <w:spacing w:val="34"/>
                <w:sz w:val="21"/>
              </w:rPr>
              <w:t>黎 锋</w:t>
            </w:r>
            <w:r>
              <w:rPr>
                <w:sz w:val="21"/>
              </w:rPr>
              <w:t> </w:t>
            </w:r>
          </w:p>
        </w:tc>
        <w:tc>
          <w:tcPr>
            <w:tcW w:w="847" w:type="dxa"/>
          </w:tcPr>
          <w:p>
            <w:pPr>
              <w:pStyle w:val="TableParagraph"/>
              <w:spacing w:before="22"/>
              <w:ind w:right="201"/>
              <w:rPr>
                <w:sz w:val="21"/>
              </w:rPr>
            </w:pPr>
            <w:r>
              <w:rPr>
                <w:sz w:val="21"/>
              </w:rPr>
              <w:t>否 </w:t>
            </w:r>
          </w:p>
        </w:tc>
        <w:tc>
          <w:tcPr>
            <w:tcW w:w="1102" w:type="dxa"/>
          </w:tcPr>
          <w:p>
            <w:pPr>
              <w:pStyle w:val="TableParagraph"/>
              <w:spacing w:before="22"/>
              <w:ind w:right="328"/>
              <w:rPr>
                <w:sz w:val="21"/>
              </w:rPr>
            </w:pPr>
            <w:r>
              <w:rPr>
                <w:sz w:val="21"/>
              </w:rPr>
              <w:t>13 </w:t>
            </w:r>
          </w:p>
        </w:tc>
        <w:tc>
          <w:tcPr>
            <w:tcW w:w="854" w:type="dxa"/>
          </w:tcPr>
          <w:p>
            <w:pPr>
              <w:pStyle w:val="TableParagraph"/>
              <w:spacing w:before="22"/>
              <w:ind w:right="205"/>
              <w:rPr>
                <w:sz w:val="21"/>
              </w:rPr>
            </w:pPr>
            <w:r>
              <w:rPr>
                <w:sz w:val="21"/>
              </w:rPr>
              <w:t>13 </w:t>
            </w:r>
          </w:p>
        </w:tc>
        <w:tc>
          <w:tcPr>
            <w:tcW w:w="967" w:type="dxa"/>
          </w:tcPr>
          <w:p>
            <w:pPr>
              <w:pStyle w:val="TableParagraph"/>
              <w:spacing w:before="22"/>
              <w:ind w:right="313"/>
              <w:rPr>
                <w:sz w:val="21"/>
              </w:rPr>
            </w:pPr>
            <w:r>
              <w:rPr>
                <w:sz w:val="21"/>
              </w:rPr>
              <w:t>1 </w:t>
            </w:r>
          </w:p>
        </w:tc>
        <w:tc>
          <w:tcPr>
            <w:tcW w:w="907" w:type="dxa"/>
          </w:tcPr>
          <w:p>
            <w:pPr>
              <w:pStyle w:val="TableParagraph"/>
              <w:spacing w:before="22"/>
              <w:ind w:right="281"/>
              <w:rPr>
                <w:sz w:val="21"/>
              </w:rPr>
            </w:pPr>
            <w:r>
              <w:rPr>
                <w:sz w:val="21"/>
              </w:rPr>
              <w:t>0 </w:t>
            </w:r>
          </w:p>
        </w:tc>
        <w:tc>
          <w:tcPr>
            <w:tcW w:w="717" w:type="dxa"/>
          </w:tcPr>
          <w:p>
            <w:pPr>
              <w:pStyle w:val="TableParagraph"/>
              <w:spacing w:before="22"/>
              <w:ind w:right="187"/>
              <w:rPr>
                <w:sz w:val="21"/>
              </w:rPr>
            </w:pPr>
            <w:r>
              <w:rPr>
                <w:sz w:val="21"/>
              </w:rPr>
              <w:t>0 </w:t>
            </w:r>
          </w:p>
        </w:tc>
        <w:tc>
          <w:tcPr>
            <w:tcW w:w="1277" w:type="dxa"/>
          </w:tcPr>
          <w:p>
            <w:pPr>
              <w:pStyle w:val="TableParagraph"/>
              <w:spacing w:before="22"/>
              <w:ind w:right="413"/>
              <w:rPr>
                <w:sz w:val="21"/>
              </w:rPr>
            </w:pPr>
            <w:r>
              <w:rPr>
                <w:sz w:val="21"/>
              </w:rPr>
              <w:t>否 </w:t>
            </w:r>
          </w:p>
        </w:tc>
        <w:tc>
          <w:tcPr>
            <w:tcW w:w="1408" w:type="dxa"/>
          </w:tcPr>
          <w:p>
            <w:pPr>
              <w:pStyle w:val="TableParagraph"/>
              <w:spacing w:before="22"/>
              <w:ind w:right="534"/>
              <w:rPr>
                <w:sz w:val="21"/>
              </w:rPr>
            </w:pPr>
            <w:r>
              <w:rPr>
                <w:sz w:val="21"/>
              </w:rPr>
              <w:t>2 </w:t>
            </w:r>
          </w:p>
        </w:tc>
      </w:tr>
      <w:tr>
        <w:trPr>
          <w:trHeight w:val="311" w:hRule="atLeast"/>
        </w:trPr>
        <w:tc>
          <w:tcPr>
            <w:tcW w:w="979" w:type="dxa"/>
          </w:tcPr>
          <w:p>
            <w:pPr>
              <w:pStyle w:val="TableParagraph"/>
              <w:spacing w:before="20"/>
              <w:ind w:right="57"/>
              <w:rPr>
                <w:sz w:val="21"/>
              </w:rPr>
            </w:pPr>
            <w:r>
              <w:rPr>
                <w:sz w:val="21"/>
              </w:rPr>
              <w:t>吕桂莲 </w:t>
            </w:r>
          </w:p>
        </w:tc>
        <w:tc>
          <w:tcPr>
            <w:tcW w:w="847" w:type="dxa"/>
          </w:tcPr>
          <w:p>
            <w:pPr>
              <w:pStyle w:val="TableParagraph"/>
              <w:spacing w:before="20"/>
              <w:ind w:right="201"/>
              <w:rPr>
                <w:sz w:val="21"/>
              </w:rPr>
            </w:pPr>
            <w:r>
              <w:rPr>
                <w:sz w:val="21"/>
              </w:rPr>
              <w:t>否 </w:t>
            </w:r>
          </w:p>
        </w:tc>
        <w:tc>
          <w:tcPr>
            <w:tcW w:w="1102" w:type="dxa"/>
          </w:tcPr>
          <w:p>
            <w:pPr>
              <w:pStyle w:val="TableParagraph"/>
              <w:spacing w:before="20"/>
              <w:ind w:right="328"/>
              <w:rPr>
                <w:sz w:val="21"/>
              </w:rPr>
            </w:pPr>
            <w:r>
              <w:rPr>
                <w:sz w:val="21"/>
              </w:rPr>
              <w:t>13 </w:t>
            </w:r>
          </w:p>
        </w:tc>
        <w:tc>
          <w:tcPr>
            <w:tcW w:w="854" w:type="dxa"/>
          </w:tcPr>
          <w:p>
            <w:pPr>
              <w:pStyle w:val="TableParagraph"/>
              <w:spacing w:before="20"/>
              <w:ind w:right="205"/>
              <w:rPr>
                <w:sz w:val="21"/>
              </w:rPr>
            </w:pPr>
            <w:r>
              <w:rPr>
                <w:sz w:val="21"/>
              </w:rPr>
              <w:t>13 </w:t>
            </w:r>
          </w:p>
        </w:tc>
        <w:tc>
          <w:tcPr>
            <w:tcW w:w="967" w:type="dxa"/>
          </w:tcPr>
          <w:p>
            <w:pPr>
              <w:pStyle w:val="TableParagraph"/>
              <w:spacing w:before="20"/>
              <w:ind w:right="313"/>
              <w:rPr>
                <w:sz w:val="21"/>
              </w:rPr>
            </w:pPr>
            <w:r>
              <w:rPr>
                <w:sz w:val="21"/>
              </w:rPr>
              <w:t>3 </w:t>
            </w:r>
          </w:p>
        </w:tc>
        <w:tc>
          <w:tcPr>
            <w:tcW w:w="907" w:type="dxa"/>
          </w:tcPr>
          <w:p>
            <w:pPr>
              <w:pStyle w:val="TableParagraph"/>
              <w:spacing w:before="20"/>
              <w:ind w:right="281"/>
              <w:rPr>
                <w:sz w:val="21"/>
              </w:rPr>
            </w:pPr>
            <w:r>
              <w:rPr>
                <w:sz w:val="21"/>
              </w:rPr>
              <w:t>0 </w:t>
            </w:r>
          </w:p>
        </w:tc>
        <w:tc>
          <w:tcPr>
            <w:tcW w:w="717" w:type="dxa"/>
          </w:tcPr>
          <w:p>
            <w:pPr>
              <w:pStyle w:val="TableParagraph"/>
              <w:spacing w:before="20"/>
              <w:ind w:right="187"/>
              <w:rPr>
                <w:sz w:val="21"/>
              </w:rPr>
            </w:pPr>
            <w:r>
              <w:rPr>
                <w:sz w:val="21"/>
              </w:rPr>
              <w:t>0 </w:t>
            </w:r>
          </w:p>
        </w:tc>
        <w:tc>
          <w:tcPr>
            <w:tcW w:w="1277" w:type="dxa"/>
          </w:tcPr>
          <w:p>
            <w:pPr>
              <w:pStyle w:val="TableParagraph"/>
              <w:spacing w:before="20"/>
              <w:ind w:right="413"/>
              <w:rPr>
                <w:sz w:val="21"/>
              </w:rPr>
            </w:pPr>
            <w:r>
              <w:rPr>
                <w:sz w:val="21"/>
              </w:rPr>
              <w:t>否 </w:t>
            </w:r>
          </w:p>
        </w:tc>
        <w:tc>
          <w:tcPr>
            <w:tcW w:w="1408" w:type="dxa"/>
          </w:tcPr>
          <w:p>
            <w:pPr>
              <w:pStyle w:val="TableParagraph"/>
              <w:spacing w:before="20"/>
              <w:ind w:right="534"/>
              <w:rPr>
                <w:sz w:val="21"/>
              </w:rPr>
            </w:pPr>
            <w:r>
              <w:rPr>
                <w:sz w:val="21"/>
              </w:rPr>
              <w:t>2 </w:t>
            </w:r>
          </w:p>
        </w:tc>
      </w:tr>
      <w:tr>
        <w:trPr>
          <w:trHeight w:val="311" w:hRule="atLeast"/>
        </w:trPr>
        <w:tc>
          <w:tcPr>
            <w:tcW w:w="979" w:type="dxa"/>
          </w:tcPr>
          <w:p>
            <w:pPr>
              <w:pStyle w:val="TableParagraph"/>
              <w:spacing w:before="20"/>
              <w:ind w:right="57"/>
              <w:rPr>
                <w:sz w:val="21"/>
              </w:rPr>
            </w:pPr>
            <w:r>
              <w:rPr>
                <w:sz w:val="21"/>
              </w:rPr>
              <w:t>王长顺 </w:t>
            </w:r>
          </w:p>
        </w:tc>
        <w:tc>
          <w:tcPr>
            <w:tcW w:w="847" w:type="dxa"/>
          </w:tcPr>
          <w:p>
            <w:pPr>
              <w:pStyle w:val="TableParagraph"/>
              <w:spacing w:before="20"/>
              <w:ind w:right="201"/>
              <w:rPr>
                <w:sz w:val="21"/>
              </w:rPr>
            </w:pPr>
            <w:r>
              <w:rPr>
                <w:sz w:val="21"/>
              </w:rPr>
              <w:t>否 </w:t>
            </w:r>
          </w:p>
        </w:tc>
        <w:tc>
          <w:tcPr>
            <w:tcW w:w="1102" w:type="dxa"/>
          </w:tcPr>
          <w:p>
            <w:pPr>
              <w:pStyle w:val="TableParagraph"/>
              <w:spacing w:before="20"/>
              <w:ind w:right="328"/>
              <w:rPr>
                <w:sz w:val="21"/>
              </w:rPr>
            </w:pPr>
            <w:r>
              <w:rPr>
                <w:sz w:val="21"/>
              </w:rPr>
              <w:t>13 </w:t>
            </w:r>
          </w:p>
        </w:tc>
        <w:tc>
          <w:tcPr>
            <w:tcW w:w="854" w:type="dxa"/>
          </w:tcPr>
          <w:p>
            <w:pPr>
              <w:pStyle w:val="TableParagraph"/>
              <w:spacing w:before="20"/>
              <w:ind w:right="205"/>
              <w:rPr>
                <w:sz w:val="21"/>
              </w:rPr>
            </w:pPr>
            <w:r>
              <w:rPr>
                <w:sz w:val="21"/>
              </w:rPr>
              <w:t>13 </w:t>
            </w:r>
          </w:p>
        </w:tc>
        <w:tc>
          <w:tcPr>
            <w:tcW w:w="967" w:type="dxa"/>
          </w:tcPr>
          <w:p>
            <w:pPr>
              <w:pStyle w:val="TableParagraph"/>
              <w:spacing w:before="20"/>
              <w:ind w:right="313"/>
              <w:rPr>
                <w:sz w:val="21"/>
              </w:rPr>
            </w:pPr>
            <w:r>
              <w:rPr>
                <w:sz w:val="21"/>
              </w:rPr>
              <w:t>0 </w:t>
            </w:r>
          </w:p>
        </w:tc>
        <w:tc>
          <w:tcPr>
            <w:tcW w:w="907" w:type="dxa"/>
          </w:tcPr>
          <w:p>
            <w:pPr>
              <w:pStyle w:val="TableParagraph"/>
              <w:spacing w:before="20"/>
              <w:ind w:right="281"/>
              <w:rPr>
                <w:sz w:val="21"/>
              </w:rPr>
            </w:pPr>
            <w:r>
              <w:rPr>
                <w:sz w:val="21"/>
              </w:rPr>
              <w:t>0 </w:t>
            </w:r>
          </w:p>
        </w:tc>
        <w:tc>
          <w:tcPr>
            <w:tcW w:w="717" w:type="dxa"/>
          </w:tcPr>
          <w:p>
            <w:pPr>
              <w:pStyle w:val="TableParagraph"/>
              <w:spacing w:before="20"/>
              <w:ind w:right="187"/>
              <w:rPr>
                <w:sz w:val="21"/>
              </w:rPr>
            </w:pPr>
            <w:r>
              <w:rPr>
                <w:sz w:val="21"/>
              </w:rPr>
              <w:t>0 </w:t>
            </w:r>
          </w:p>
        </w:tc>
        <w:tc>
          <w:tcPr>
            <w:tcW w:w="1277" w:type="dxa"/>
          </w:tcPr>
          <w:p>
            <w:pPr>
              <w:pStyle w:val="TableParagraph"/>
              <w:spacing w:before="20"/>
              <w:ind w:right="413"/>
              <w:rPr>
                <w:sz w:val="21"/>
              </w:rPr>
            </w:pPr>
            <w:r>
              <w:rPr>
                <w:sz w:val="21"/>
              </w:rPr>
              <w:t>否 </w:t>
            </w:r>
          </w:p>
        </w:tc>
        <w:tc>
          <w:tcPr>
            <w:tcW w:w="1408" w:type="dxa"/>
          </w:tcPr>
          <w:p>
            <w:pPr>
              <w:pStyle w:val="TableParagraph"/>
              <w:spacing w:before="20"/>
              <w:ind w:right="534"/>
              <w:rPr>
                <w:sz w:val="21"/>
              </w:rPr>
            </w:pPr>
            <w:r>
              <w:rPr>
                <w:sz w:val="21"/>
              </w:rPr>
              <w:t>2 </w:t>
            </w:r>
          </w:p>
        </w:tc>
      </w:tr>
      <w:tr>
        <w:trPr>
          <w:trHeight w:val="311" w:hRule="atLeast"/>
        </w:trPr>
        <w:tc>
          <w:tcPr>
            <w:tcW w:w="979" w:type="dxa"/>
          </w:tcPr>
          <w:p>
            <w:pPr>
              <w:pStyle w:val="TableParagraph"/>
              <w:spacing w:before="20"/>
              <w:ind w:right="57"/>
              <w:rPr>
                <w:sz w:val="21"/>
              </w:rPr>
            </w:pPr>
            <w:r>
              <w:rPr>
                <w:sz w:val="21"/>
              </w:rPr>
              <w:t>张海涛 </w:t>
            </w:r>
          </w:p>
        </w:tc>
        <w:tc>
          <w:tcPr>
            <w:tcW w:w="847" w:type="dxa"/>
          </w:tcPr>
          <w:p>
            <w:pPr>
              <w:pStyle w:val="TableParagraph"/>
              <w:spacing w:before="20"/>
              <w:ind w:right="201"/>
              <w:rPr>
                <w:sz w:val="21"/>
              </w:rPr>
            </w:pPr>
            <w:r>
              <w:rPr>
                <w:sz w:val="21"/>
              </w:rPr>
              <w:t>否 </w:t>
            </w:r>
          </w:p>
        </w:tc>
        <w:tc>
          <w:tcPr>
            <w:tcW w:w="1102" w:type="dxa"/>
          </w:tcPr>
          <w:p>
            <w:pPr>
              <w:pStyle w:val="TableParagraph"/>
              <w:spacing w:before="20"/>
              <w:ind w:right="328"/>
              <w:rPr>
                <w:sz w:val="21"/>
              </w:rPr>
            </w:pPr>
            <w:r>
              <w:rPr>
                <w:sz w:val="21"/>
              </w:rPr>
              <w:t>13 </w:t>
            </w:r>
          </w:p>
        </w:tc>
        <w:tc>
          <w:tcPr>
            <w:tcW w:w="854" w:type="dxa"/>
          </w:tcPr>
          <w:p>
            <w:pPr>
              <w:pStyle w:val="TableParagraph"/>
              <w:spacing w:before="20"/>
              <w:ind w:right="205"/>
              <w:rPr>
                <w:sz w:val="21"/>
              </w:rPr>
            </w:pPr>
            <w:r>
              <w:rPr>
                <w:sz w:val="21"/>
              </w:rPr>
              <w:t>13 </w:t>
            </w:r>
          </w:p>
        </w:tc>
        <w:tc>
          <w:tcPr>
            <w:tcW w:w="967" w:type="dxa"/>
          </w:tcPr>
          <w:p>
            <w:pPr>
              <w:pStyle w:val="TableParagraph"/>
              <w:spacing w:before="20"/>
              <w:ind w:right="313"/>
              <w:rPr>
                <w:sz w:val="21"/>
              </w:rPr>
            </w:pPr>
            <w:r>
              <w:rPr>
                <w:sz w:val="21"/>
              </w:rPr>
              <w:t>0 </w:t>
            </w:r>
          </w:p>
        </w:tc>
        <w:tc>
          <w:tcPr>
            <w:tcW w:w="907" w:type="dxa"/>
          </w:tcPr>
          <w:p>
            <w:pPr>
              <w:pStyle w:val="TableParagraph"/>
              <w:spacing w:before="20"/>
              <w:ind w:right="281"/>
              <w:rPr>
                <w:sz w:val="21"/>
              </w:rPr>
            </w:pPr>
            <w:r>
              <w:rPr>
                <w:sz w:val="21"/>
              </w:rPr>
              <w:t>0 </w:t>
            </w:r>
          </w:p>
        </w:tc>
        <w:tc>
          <w:tcPr>
            <w:tcW w:w="717" w:type="dxa"/>
          </w:tcPr>
          <w:p>
            <w:pPr>
              <w:pStyle w:val="TableParagraph"/>
              <w:spacing w:before="20"/>
              <w:ind w:right="187"/>
              <w:rPr>
                <w:sz w:val="21"/>
              </w:rPr>
            </w:pPr>
            <w:r>
              <w:rPr>
                <w:sz w:val="21"/>
              </w:rPr>
              <w:t>0 </w:t>
            </w:r>
          </w:p>
        </w:tc>
        <w:tc>
          <w:tcPr>
            <w:tcW w:w="1277" w:type="dxa"/>
          </w:tcPr>
          <w:p>
            <w:pPr>
              <w:pStyle w:val="TableParagraph"/>
              <w:spacing w:before="20"/>
              <w:ind w:right="413"/>
              <w:rPr>
                <w:sz w:val="21"/>
              </w:rPr>
            </w:pPr>
            <w:r>
              <w:rPr>
                <w:sz w:val="21"/>
              </w:rPr>
              <w:t>否 </w:t>
            </w:r>
          </w:p>
        </w:tc>
        <w:tc>
          <w:tcPr>
            <w:tcW w:w="1408" w:type="dxa"/>
          </w:tcPr>
          <w:p>
            <w:pPr>
              <w:pStyle w:val="TableParagraph"/>
              <w:spacing w:before="20"/>
              <w:ind w:right="534"/>
              <w:rPr>
                <w:sz w:val="21"/>
              </w:rPr>
            </w:pPr>
            <w:r>
              <w:rPr>
                <w:sz w:val="21"/>
              </w:rPr>
              <w:t>2 </w:t>
            </w:r>
          </w:p>
        </w:tc>
      </w:tr>
      <w:tr>
        <w:trPr>
          <w:trHeight w:val="311" w:hRule="atLeast"/>
        </w:trPr>
        <w:tc>
          <w:tcPr>
            <w:tcW w:w="979" w:type="dxa"/>
          </w:tcPr>
          <w:p>
            <w:pPr>
              <w:pStyle w:val="TableParagraph"/>
              <w:spacing w:before="22"/>
              <w:ind w:right="57"/>
              <w:rPr>
                <w:sz w:val="21"/>
              </w:rPr>
            </w:pPr>
            <w:r>
              <w:rPr>
                <w:sz w:val="21"/>
              </w:rPr>
              <w:t>廖抒华 </w:t>
            </w:r>
          </w:p>
        </w:tc>
        <w:tc>
          <w:tcPr>
            <w:tcW w:w="847" w:type="dxa"/>
          </w:tcPr>
          <w:p>
            <w:pPr>
              <w:pStyle w:val="TableParagraph"/>
              <w:spacing w:before="22"/>
              <w:ind w:right="201"/>
              <w:rPr>
                <w:sz w:val="21"/>
              </w:rPr>
            </w:pPr>
            <w:r>
              <w:rPr>
                <w:sz w:val="21"/>
              </w:rPr>
              <w:t>否 </w:t>
            </w:r>
          </w:p>
        </w:tc>
        <w:tc>
          <w:tcPr>
            <w:tcW w:w="1102" w:type="dxa"/>
          </w:tcPr>
          <w:p>
            <w:pPr>
              <w:pStyle w:val="TableParagraph"/>
              <w:spacing w:before="22"/>
              <w:ind w:right="328"/>
              <w:rPr>
                <w:sz w:val="21"/>
              </w:rPr>
            </w:pPr>
            <w:r>
              <w:rPr>
                <w:sz w:val="21"/>
              </w:rPr>
              <w:t>13 </w:t>
            </w:r>
          </w:p>
        </w:tc>
        <w:tc>
          <w:tcPr>
            <w:tcW w:w="854" w:type="dxa"/>
          </w:tcPr>
          <w:p>
            <w:pPr>
              <w:pStyle w:val="TableParagraph"/>
              <w:spacing w:before="22"/>
              <w:ind w:right="205"/>
              <w:rPr>
                <w:sz w:val="21"/>
              </w:rPr>
            </w:pPr>
            <w:r>
              <w:rPr>
                <w:sz w:val="21"/>
              </w:rPr>
              <w:t>13 </w:t>
            </w:r>
          </w:p>
        </w:tc>
        <w:tc>
          <w:tcPr>
            <w:tcW w:w="967" w:type="dxa"/>
          </w:tcPr>
          <w:p>
            <w:pPr>
              <w:pStyle w:val="TableParagraph"/>
              <w:spacing w:before="22"/>
              <w:ind w:right="313"/>
              <w:rPr>
                <w:sz w:val="21"/>
              </w:rPr>
            </w:pPr>
            <w:r>
              <w:rPr>
                <w:sz w:val="21"/>
              </w:rPr>
              <w:t>5 </w:t>
            </w:r>
          </w:p>
        </w:tc>
        <w:tc>
          <w:tcPr>
            <w:tcW w:w="907" w:type="dxa"/>
          </w:tcPr>
          <w:p>
            <w:pPr>
              <w:pStyle w:val="TableParagraph"/>
              <w:spacing w:before="22"/>
              <w:ind w:right="281"/>
              <w:rPr>
                <w:sz w:val="21"/>
              </w:rPr>
            </w:pPr>
            <w:r>
              <w:rPr>
                <w:sz w:val="21"/>
              </w:rPr>
              <w:t>0 </w:t>
            </w:r>
          </w:p>
        </w:tc>
        <w:tc>
          <w:tcPr>
            <w:tcW w:w="717" w:type="dxa"/>
          </w:tcPr>
          <w:p>
            <w:pPr>
              <w:pStyle w:val="TableParagraph"/>
              <w:spacing w:before="22"/>
              <w:ind w:right="187"/>
              <w:rPr>
                <w:sz w:val="21"/>
              </w:rPr>
            </w:pPr>
            <w:r>
              <w:rPr>
                <w:sz w:val="21"/>
              </w:rPr>
              <w:t>0 </w:t>
            </w:r>
          </w:p>
        </w:tc>
        <w:tc>
          <w:tcPr>
            <w:tcW w:w="1277" w:type="dxa"/>
          </w:tcPr>
          <w:p>
            <w:pPr>
              <w:pStyle w:val="TableParagraph"/>
              <w:spacing w:before="22"/>
              <w:ind w:right="413"/>
              <w:rPr>
                <w:sz w:val="21"/>
              </w:rPr>
            </w:pPr>
            <w:r>
              <w:rPr>
                <w:sz w:val="21"/>
              </w:rPr>
              <w:t>否 </w:t>
            </w:r>
          </w:p>
        </w:tc>
        <w:tc>
          <w:tcPr>
            <w:tcW w:w="1408" w:type="dxa"/>
          </w:tcPr>
          <w:p>
            <w:pPr>
              <w:pStyle w:val="TableParagraph"/>
              <w:spacing w:before="22"/>
              <w:ind w:right="534"/>
              <w:rPr>
                <w:sz w:val="21"/>
              </w:rPr>
            </w:pPr>
            <w:r>
              <w:rPr>
                <w:sz w:val="21"/>
              </w:rPr>
              <w:t>2 </w:t>
            </w:r>
          </w:p>
        </w:tc>
      </w:tr>
      <w:tr>
        <w:trPr>
          <w:trHeight w:val="311" w:hRule="atLeast"/>
        </w:trPr>
        <w:tc>
          <w:tcPr>
            <w:tcW w:w="979" w:type="dxa"/>
          </w:tcPr>
          <w:p>
            <w:pPr>
              <w:pStyle w:val="TableParagraph"/>
              <w:spacing w:before="22"/>
              <w:ind w:right="57"/>
              <w:rPr>
                <w:sz w:val="21"/>
              </w:rPr>
            </w:pPr>
            <w:r>
              <w:rPr>
                <w:spacing w:val="34"/>
                <w:sz w:val="21"/>
              </w:rPr>
              <w:t>秦 联</w:t>
            </w:r>
            <w:r>
              <w:rPr>
                <w:sz w:val="21"/>
              </w:rPr>
              <w:t> </w:t>
            </w:r>
          </w:p>
        </w:tc>
        <w:tc>
          <w:tcPr>
            <w:tcW w:w="847" w:type="dxa"/>
          </w:tcPr>
          <w:p>
            <w:pPr>
              <w:pStyle w:val="TableParagraph"/>
              <w:spacing w:before="22"/>
              <w:ind w:right="201"/>
              <w:rPr>
                <w:sz w:val="21"/>
              </w:rPr>
            </w:pPr>
            <w:r>
              <w:rPr>
                <w:sz w:val="21"/>
              </w:rPr>
              <w:t>是 </w:t>
            </w:r>
          </w:p>
        </w:tc>
        <w:tc>
          <w:tcPr>
            <w:tcW w:w="1102" w:type="dxa"/>
          </w:tcPr>
          <w:p>
            <w:pPr>
              <w:pStyle w:val="TableParagraph"/>
              <w:spacing w:before="22"/>
              <w:ind w:right="328"/>
              <w:rPr>
                <w:sz w:val="21"/>
              </w:rPr>
            </w:pPr>
            <w:r>
              <w:rPr>
                <w:sz w:val="21"/>
              </w:rPr>
              <w:t>13 </w:t>
            </w:r>
          </w:p>
        </w:tc>
        <w:tc>
          <w:tcPr>
            <w:tcW w:w="854" w:type="dxa"/>
          </w:tcPr>
          <w:p>
            <w:pPr>
              <w:pStyle w:val="TableParagraph"/>
              <w:spacing w:before="22"/>
              <w:ind w:right="205"/>
              <w:rPr>
                <w:sz w:val="21"/>
              </w:rPr>
            </w:pPr>
            <w:r>
              <w:rPr>
                <w:sz w:val="21"/>
              </w:rPr>
              <w:t>13 </w:t>
            </w:r>
          </w:p>
        </w:tc>
        <w:tc>
          <w:tcPr>
            <w:tcW w:w="967" w:type="dxa"/>
          </w:tcPr>
          <w:p>
            <w:pPr>
              <w:pStyle w:val="TableParagraph"/>
              <w:spacing w:before="22"/>
              <w:ind w:right="313"/>
              <w:rPr>
                <w:sz w:val="21"/>
              </w:rPr>
            </w:pPr>
            <w:r>
              <w:rPr>
                <w:sz w:val="21"/>
              </w:rPr>
              <w:t>0 </w:t>
            </w:r>
          </w:p>
        </w:tc>
        <w:tc>
          <w:tcPr>
            <w:tcW w:w="907" w:type="dxa"/>
          </w:tcPr>
          <w:p>
            <w:pPr>
              <w:pStyle w:val="TableParagraph"/>
              <w:spacing w:before="22"/>
              <w:ind w:right="281"/>
              <w:rPr>
                <w:sz w:val="21"/>
              </w:rPr>
            </w:pPr>
            <w:r>
              <w:rPr>
                <w:sz w:val="21"/>
              </w:rPr>
              <w:t>0 </w:t>
            </w:r>
          </w:p>
        </w:tc>
        <w:tc>
          <w:tcPr>
            <w:tcW w:w="717" w:type="dxa"/>
          </w:tcPr>
          <w:p>
            <w:pPr>
              <w:pStyle w:val="TableParagraph"/>
              <w:spacing w:before="22"/>
              <w:ind w:right="187"/>
              <w:rPr>
                <w:sz w:val="21"/>
              </w:rPr>
            </w:pPr>
            <w:r>
              <w:rPr>
                <w:sz w:val="21"/>
              </w:rPr>
              <w:t>0 </w:t>
            </w:r>
          </w:p>
        </w:tc>
        <w:tc>
          <w:tcPr>
            <w:tcW w:w="1277" w:type="dxa"/>
          </w:tcPr>
          <w:p>
            <w:pPr>
              <w:pStyle w:val="TableParagraph"/>
              <w:spacing w:before="22"/>
              <w:ind w:right="413"/>
              <w:rPr>
                <w:sz w:val="21"/>
              </w:rPr>
            </w:pPr>
            <w:r>
              <w:rPr>
                <w:sz w:val="21"/>
              </w:rPr>
              <w:t>否 </w:t>
            </w:r>
          </w:p>
        </w:tc>
        <w:tc>
          <w:tcPr>
            <w:tcW w:w="1408" w:type="dxa"/>
          </w:tcPr>
          <w:p>
            <w:pPr>
              <w:pStyle w:val="TableParagraph"/>
              <w:spacing w:before="22"/>
              <w:ind w:right="534"/>
              <w:rPr>
                <w:sz w:val="21"/>
              </w:rPr>
            </w:pPr>
            <w:r>
              <w:rPr>
                <w:sz w:val="21"/>
              </w:rPr>
              <w:t>1 </w:t>
            </w:r>
          </w:p>
        </w:tc>
      </w:tr>
      <w:tr>
        <w:trPr>
          <w:trHeight w:val="314" w:hRule="atLeast"/>
        </w:trPr>
        <w:tc>
          <w:tcPr>
            <w:tcW w:w="979" w:type="dxa"/>
          </w:tcPr>
          <w:p>
            <w:pPr>
              <w:pStyle w:val="TableParagraph"/>
              <w:spacing w:before="22"/>
              <w:ind w:right="57"/>
              <w:rPr>
                <w:sz w:val="21"/>
              </w:rPr>
            </w:pPr>
            <w:r>
              <w:rPr>
                <w:sz w:val="21"/>
              </w:rPr>
              <w:t>李万峰 </w:t>
            </w:r>
          </w:p>
        </w:tc>
        <w:tc>
          <w:tcPr>
            <w:tcW w:w="847" w:type="dxa"/>
          </w:tcPr>
          <w:p>
            <w:pPr>
              <w:pStyle w:val="TableParagraph"/>
              <w:spacing w:before="22"/>
              <w:ind w:right="201"/>
              <w:rPr>
                <w:sz w:val="21"/>
              </w:rPr>
            </w:pPr>
            <w:r>
              <w:rPr>
                <w:sz w:val="21"/>
              </w:rPr>
              <w:t>是 </w:t>
            </w:r>
          </w:p>
        </w:tc>
        <w:tc>
          <w:tcPr>
            <w:tcW w:w="1102" w:type="dxa"/>
          </w:tcPr>
          <w:p>
            <w:pPr>
              <w:pStyle w:val="TableParagraph"/>
              <w:spacing w:before="22"/>
              <w:ind w:right="328"/>
              <w:rPr>
                <w:sz w:val="21"/>
              </w:rPr>
            </w:pPr>
            <w:r>
              <w:rPr>
                <w:sz w:val="21"/>
              </w:rPr>
              <w:t>13 </w:t>
            </w:r>
          </w:p>
        </w:tc>
        <w:tc>
          <w:tcPr>
            <w:tcW w:w="854" w:type="dxa"/>
          </w:tcPr>
          <w:p>
            <w:pPr>
              <w:pStyle w:val="TableParagraph"/>
              <w:spacing w:before="22"/>
              <w:ind w:right="205"/>
              <w:rPr>
                <w:sz w:val="21"/>
              </w:rPr>
            </w:pPr>
            <w:r>
              <w:rPr>
                <w:sz w:val="21"/>
              </w:rPr>
              <w:t>13 </w:t>
            </w:r>
          </w:p>
        </w:tc>
        <w:tc>
          <w:tcPr>
            <w:tcW w:w="967" w:type="dxa"/>
          </w:tcPr>
          <w:p>
            <w:pPr>
              <w:pStyle w:val="TableParagraph"/>
              <w:spacing w:before="22"/>
              <w:ind w:right="260"/>
              <w:rPr>
                <w:sz w:val="21"/>
              </w:rPr>
            </w:pPr>
            <w:r>
              <w:rPr>
                <w:sz w:val="21"/>
              </w:rPr>
              <w:t>12 </w:t>
            </w:r>
          </w:p>
        </w:tc>
        <w:tc>
          <w:tcPr>
            <w:tcW w:w="907" w:type="dxa"/>
          </w:tcPr>
          <w:p>
            <w:pPr>
              <w:pStyle w:val="TableParagraph"/>
              <w:spacing w:before="22"/>
              <w:ind w:right="281"/>
              <w:rPr>
                <w:sz w:val="21"/>
              </w:rPr>
            </w:pPr>
            <w:r>
              <w:rPr>
                <w:sz w:val="21"/>
              </w:rPr>
              <w:t>0 </w:t>
            </w:r>
          </w:p>
        </w:tc>
        <w:tc>
          <w:tcPr>
            <w:tcW w:w="717" w:type="dxa"/>
          </w:tcPr>
          <w:p>
            <w:pPr>
              <w:pStyle w:val="TableParagraph"/>
              <w:spacing w:before="22"/>
              <w:ind w:right="187"/>
              <w:rPr>
                <w:sz w:val="21"/>
              </w:rPr>
            </w:pPr>
            <w:r>
              <w:rPr>
                <w:sz w:val="21"/>
              </w:rPr>
              <w:t>0 </w:t>
            </w:r>
          </w:p>
        </w:tc>
        <w:tc>
          <w:tcPr>
            <w:tcW w:w="1277" w:type="dxa"/>
          </w:tcPr>
          <w:p>
            <w:pPr>
              <w:pStyle w:val="TableParagraph"/>
              <w:spacing w:before="22"/>
              <w:ind w:right="413"/>
              <w:rPr>
                <w:sz w:val="21"/>
              </w:rPr>
            </w:pPr>
            <w:r>
              <w:rPr>
                <w:sz w:val="21"/>
              </w:rPr>
              <w:t>否 </w:t>
            </w:r>
          </w:p>
        </w:tc>
        <w:tc>
          <w:tcPr>
            <w:tcW w:w="1408" w:type="dxa"/>
          </w:tcPr>
          <w:p>
            <w:pPr>
              <w:pStyle w:val="TableParagraph"/>
              <w:spacing w:before="22"/>
              <w:ind w:right="534"/>
              <w:rPr>
                <w:sz w:val="21"/>
              </w:rPr>
            </w:pPr>
            <w:r>
              <w:rPr>
                <w:sz w:val="21"/>
              </w:rPr>
              <w:t>0 </w:t>
            </w:r>
          </w:p>
        </w:tc>
      </w:tr>
      <w:tr>
        <w:trPr>
          <w:trHeight w:val="311" w:hRule="atLeast"/>
        </w:trPr>
        <w:tc>
          <w:tcPr>
            <w:tcW w:w="979" w:type="dxa"/>
          </w:tcPr>
          <w:p>
            <w:pPr>
              <w:pStyle w:val="TableParagraph"/>
              <w:spacing w:before="20"/>
              <w:ind w:right="57"/>
              <w:rPr>
                <w:sz w:val="21"/>
              </w:rPr>
            </w:pPr>
            <w:r>
              <w:rPr>
                <w:sz w:val="21"/>
              </w:rPr>
              <w:t>蒋红芸 </w:t>
            </w:r>
          </w:p>
        </w:tc>
        <w:tc>
          <w:tcPr>
            <w:tcW w:w="847" w:type="dxa"/>
          </w:tcPr>
          <w:p>
            <w:pPr>
              <w:pStyle w:val="TableParagraph"/>
              <w:spacing w:before="20"/>
              <w:ind w:right="201"/>
              <w:rPr>
                <w:sz w:val="21"/>
              </w:rPr>
            </w:pPr>
            <w:r>
              <w:rPr>
                <w:sz w:val="21"/>
              </w:rPr>
              <w:t>是 </w:t>
            </w:r>
          </w:p>
        </w:tc>
        <w:tc>
          <w:tcPr>
            <w:tcW w:w="1102" w:type="dxa"/>
          </w:tcPr>
          <w:p>
            <w:pPr>
              <w:pStyle w:val="TableParagraph"/>
              <w:spacing w:before="20"/>
              <w:ind w:right="328"/>
              <w:rPr>
                <w:sz w:val="21"/>
              </w:rPr>
            </w:pPr>
            <w:r>
              <w:rPr>
                <w:sz w:val="21"/>
              </w:rPr>
              <w:t>13 </w:t>
            </w:r>
          </w:p>
        </w:tc>
        <w:tc>
          <w:tcPr>
            <w:tcW w:w="854" w:type="dxa"/>
          </w:tcPr>
          <w:p>
            <w:pPr>
              <w:pStyle w:val="TableParagraph"/>
              <w:spacing w:before="20"/>
              <w:ind w:right="205"/>
              <w:rPr>
                <w:sz w:val="21"/>
              </w:rPr>
            </w:pPr>
            <w:r>
              <w:rPr>
                <w:sz w:val="21"/>
              </w:rPr>
              <w:t>13 </w:t>
            </w:r>
          </w:p>
        </w:tc>
        <w:tc>
          <w:tcPr>
            <w:tcW w:w="967" w:type="dxa"/>
          </w:tcPr>
          <w:p>
            <w:pPr>
              <w:pStyle w:val="TableParagraph"/>
              <w:spacing w:before="20"/>
              <w:ind w:right="313"/>
              <w:rPr>
                <w:sz w:val="21"/>
              </w:rPr>
            </w:pPr>
            <w:r>
              <w:rPr>
                <w:sz w:val="21"/>
              </w:rPr>
              <w:t>6 </w:t>
            </w:r>
          </w:p>
        </w:tc>
        <w:tc>
          <w:tcPr>
            <w:tcW w:w="907" w:type="dxa"/>
          </w:tcPr>
          <w:p>
            <w:pPr>
              <w:pStyle w:val="TableParagraph"/>
              <w:spacing w:before="20"/>
              <w:ind w:right="281"/>
              <w:rPr>
                <w:sz w:val="21"/>
              </w:rPr>
            </w:pPr>
            <w:r>
              <w:rPr>
                <w:sz w:val="21"/>
              </w:rPr>
              <w:t>0 </w:t>
            </w:r>
          </w:p>
        </w:tc>
        <w:tc>
          <w:tcPr>
            <w:tcW w:w="717" w:type="dxa"/>
          </w:tcPr>
          <w:p>
            <w:pPr>
              <w:pStyle w:val="TableParagraph"/>
              <w:spacing w:before="20"/>
              <w:ind w:right="187"/>
              <w:rPr>
                <w:sz w:val="21"/>
              </w:rPr>
            </w:pPr>
            <w:r>
              <w:rPr>
                <w:sz w:val="21"/>
              </w:rPr>
              <w:t>0 </w:t>
            </w:r>
          </w:p>
        </w:tc>
        <w:tc>
          <w:tcPr>
            <w:tcW w:w="1277" w:type="dxa"/>
          </w:tcPr>
          <w:p>
            <w:pPr>
              <w:pStyle w:val="TableParagraph"/>
              <w:spacing w:before="20"/>
              <w:ind w:right="413"/>
              <w:rPr>
                <w:sz w:val="21"/>
              </w:rPr>
            </w:pPr>
            <w:r>
              <w:rPr>
                <w:sz w:val="21"/>
              </w:rPr>
              <w:t>否 </w:t>
            </w:r>
          </w:p>
        </w:tc>
        <w:tc>
          <w:tcPr>
            <w:tcW w:w="1408" w:type="dxa"/>
          </w:tcPr>
          <w:p>
            <w:pPr>
              <w:pStyle w:val="TableParagraph"/>
              <w:spacing w:before="20"/>
              <w:ind w:right="534"/>
              <w:rPr>
                <w:sz w:val="21"/>
              </w:rPr>
            </w:pPr>
            <w:r>
              <w:rPr>
                <w:sz w:val="21"/>
              </w:rPr>
              <w:t>1 </w:t>
            </w:r>
          </w:p>
        </w:tc>
      </w:tr>
    </w:tbl>
    <w:p>
      <w:pPr>
        <w:pStyle w:val="BodyText"/>
        <w:spacing w:before="1"/>
        <w:ind w:left="258"/>
      </w:pPr>
      <w:r>
        <w:rPr>
          <w:w w:val="100"/>
        </w:rPr>
        <w:t> </w:t>
      </w:r>
    </w:p>
    <w:p>
      <w:pPr>
        <w:pStyle w:val="BodyText"/>
        <w:spacing w:before="2"/>
        <w:ind w:left="258"/>
      </w:pPr>
      <w:r>
        <w:rPr>
          <w:spacing w:val="-1"/>
        </w:rPr>
        <w:t>连续两次未亲自出席董事会会议的说明</w:t>
      </w:r>
      <w:r>
        <w:rPr/>
        <w:t> </w:t>
      </w:r>
    </w:p>
    <w:p>
      <w:pPr>
        <w:pStyle w:val="BodyText"/>
        <w:spacing w:before="5"/>
        <w:ind w:left="258"/>
      </w:pPr>
      <w:r>
        <w:rPr>
          <w:spacing w:val="-1"/>
        </w:rPr>
        <w:t>□适用 √不适用</w:t>
      </w:r>
      <w:r>
        <w:rPr>
          <w:spacing w:val="-3"/>
        </w:rPr>
        <w:t> </w:t>
      </w:r>
      <w:r>
        <w:rPr/>
        <w:t> </w:t>
      </w:r>
    </w:p>
    <w:p>
      <w:pPr>
        <w:pStyle w:val="BodyText"/>
        <w:spacing w:before="2" w:after="4"/>
        <w:ind w:left="258"/>
      </w:pPr>
      <w:r>
        <w:rPr>
          <w:w w:val="100"/>
        </w:rPr>
        <w:t> </w:t>
      </w: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8"/>
      </w:tblGrid>
      <w:tr>
        <w:trPr>
          <w:trHeight w:val="311" w:hRule="atLeast"/>
        </w:trPr>
        <w:tc>
          <w:tcPr>
            <w:tcW w:w="4525" w:type="dxa"/>
          </w:tcPr>
          <w:p>
            <w:pPr>
              <w:pStyle w:val="TableParagraph"/>
              <w:spacing w:before="20"/>
              <w:ind w:left="107"/>
              <w:jc w:val="left"/>
              <w:rPr>
                <w:sz w:val="21"/>
              </w:rPr>
            </w:pPr>
            <w:r>
              <w:rPr>
                <w:spacing w:val="-1"/>
                <w:sz w:val="21"/>
              </w:rPr>
              <w:t>年内召开董事会会议次数</w:t>
            </w:r>
            <w:r>
              <w:rPr>
                <w:sz w:val="21"/>
              </w:rPr>
              <w:t> </w:t>
            </w:r>
          </w:p>
        </w:tc>
        <w:tc>
          <w:tcPr>
            <w:tcW w:w="4528" w:type="dxa"/>
          </w:tcPr>
          <w:p>
            <w:pPr>
              <w:pStyle w:val="TableParagraph"/>
              <w:spacing w:before="20"/>
              <w:ind w:right="-15"/>
              <w:rPr>
                <w:sz w:val="21"/>
              </w:rPr>
            </w:pPr>
            <w:r>
              <w:rPr>
                <w:sz w:val="21"/>
              </w:rPr>
              <w:t>13 </w:t>
            </w:r>
          </w:p>
        </w:tc>
      </w:tr>
      <w:tr>
        <w:trPr>
          <w:trHeight w:val="311" w:hRule="atLeast"/>
        </w:trPr>
        <w:tc>
          <w:tcPr>
            <w:tcW w:w="4525" w:type="dxa"/>
          </w:tcPr>
          <w:p>
            <w:pPr>
              <w:pStyle w:val="TableParagraph"/>
              <w:spacing w:before="20"/>
              <w:ind w:left="107"/>
              <w:jc w:val="left"/>
              <w:rPr>
                <w:sz w:val="21"/>
              </w:rPr>
            </w:pPr>
            <w:r>
              <w:rPr>
                <w:spacing w:val="-1"/>
                <w:sz w:val="21"/>
              </w:rPr>
              <w:t>其中：现场会议次数</w:t>
            </w:r>
            <w:r>
              <w:rPr>
                <w:sz w:val="21"/>
              </w:rPr>
              <w:t> </w:t>
            </w:r>
          </w:p>
        </w:tc>
        <w:tc>
          <w:tcPr>
            <w:tcW w:w="4528" w:type="dxa"/>
          </w:tcPr>
          <w:p>
            <w:pPr>
              <w:pStyle w:val="TableParagraph"/>
              <w:spacing w:before="20"/>
              <w:ind w:right="-15"/>
              <w:rPr>
                <w:sz w:val="21"/>
              </w:rPr>
            </w:pPr>
            <w:r>
              <w:rPr>
                <w:sz w:val="21"/>
              </w:rPr>
              <w:t>1 </w:t>
            </w:r>
          </w:p>
        </w:tc>
      </w:tr>
      <w:tr>
        <w:trPr>
          <w:trHeight w:val="311" w:hRule="atLeast"/>
        </w:trPr>
        <w:tc>
          <w:tcPr>
            <w:tcW w:w="4525" w:type="dxa"/>
          </w:tcPr>
          <w:p>
            <w:pPr>
              <w:pStyle w:val="TableParagraph"/>
              <w:spacing w:before="22"/>
              <w:ind w:left="107"/>
              <w:jc w:val="left"/>
              <w:rPr>
                <w:sz w:val="21"/>
              </w:rPr>
            </w:pPr>
            <w:r>
              <w:rPr>
                <w:spacing w:val="-1"/>
                <w:sz w:val="21"/>
              </w:rPr>
              <w:t>通讯方式召开会议次数</w:t>
            </w:r>
            <w:r>
              <w:rPr>
                <w:sz w:val="21"/>
              </w:rPr>
              <w:t> </w:t>
            </w:r>
          </w:p>
        </w:tc>
        <w:tc>
          <w:tcPr>
            <w:tcW w:w="4528" w:type="dxa"/>
          </w:tcPr>
          <w:p>
            <w:pPr>
              <w:pStyle w:val="TableParagraph"/>
              <w:spacing w:before="22"/>
              <w:ind w:right="-15"/>
              <w:rPr>
                <w:sz w:val="21"/>
              </w:rPr>
            </w:pPr>
            <w:r>
              <w:rPr>
                <w:sz w:val="21"/>
              </w:rPr>
              <w:t>0 </w:t>
            </w:r>
          </w:p>
        </w:tc>
      </w:tr>
      <w:tr>
        <w:trPr>
          <w:trHeight w:val="314" w:hRule="atLeast"/>
        </w:trPr>
        <w:tc>
          <w:tcPr>
            <w:tcW w:w="4525" w:type="dxa"/>
          </w:tcPr>
          <w:p>
            <w:pPr>
              <w:pStyle w:val="TableParagraph"/>
              <w:spacing w:before="22"/>
              <w:ind w:left="107"/>
              <w:jc w:val="left"/>
              <w:rPr>
                <w:sz w:val="21"/>
              </w:rPr>
            </w:pPr>
            <w:r>
              <w:rPr>
                <w:spacing w:val="-1"/>
                <w:sz w:val="21"/>
              </w:rPr>
              <w:t>现场结合通讯方式召开会议次数</w:t>
            </w:r>
            <w:r>
              <w:rPr>
                <w:sz w:val="21"/>
              </w:rPr>
              <w:t> </w:t>
            </w:r>
          </w:p>
        </w:tc>
        <w:tc>
          <w:tcPr>
            <w:tcW w:w="4528" w:type="dxa"/>
          </w:tcPr>
          <w:p>
            <w:pPr>
              <w:pStyle w:val="TableParagraph"/>
              <w:spacing w:before="22"/>
              <w:ind w:right="-15"/>
              <w:rPr>
                <w:sz w:val="21"/>
              </w:rPr>
            </w:pPr>
            <w:r>
              <w:rPr>
                <w:sz w:val="21"/>
              </w:rPr>
              <w:t>12 </w:t>
            </w:r>
          </w:p>
        </w:tc>
      </w:tr>
    </w:tbl>
    <w:p>
      <w:pPr>
        <w:pStyle w:val="BodyText"/>
        <w:spacing w:before="1"/>
        <w:ind w:left="258"/>
      </w:pPr>
      <w:r>
        <w:rPr>
          <w:w w:val="100"/>
        </w:rPr>
        <w:t> </w:t>
      </w:r>
    </w:p>
    <w:p>
      <w:pPr>
        <w:pStyle w:val="BodyText"/>
        <w:spacing w:before="62"/>
        <w:ind w:left="258"/>
      </w:pPr>
      <w:r>
        <w:rPr>
          <w:rFonts w:ascii="Calibri" w:eastAsia="Calibri"/>
          <w:b/>
        </w:rPr>
        <w:t>(</w:t>
      </w:r>
      <w:r>
        <w:rPr/>
        <w:t>二</w:t>
      </w:r>
      <w:r>
        <w:rPr>
          <w:rFonts w:ascii="Calibri" w:eastAsia="Calibri"/>
          <w:b/>
          <w:spacing w:val="20"/>
        </w:rPr>
        <w:t>) </w:t>
      </w:r>
      <w:r>
        <w:rPr/>
        <w:t>董事对公司有关事项提出异议的情况</w:t>
      </w:r>
    </w:p>
    <w:p>
      <w:pPr>
        <w:pStyle w:val="BodyText"/>
        <w:spacing w:before="65"/>
        <w:ind w:left="258"/>
      </w:pPr>
      <w:r>
        <w:rPr>
          <w:spacing w:val="-1"/>
        </w:rPr>
        <w:t>□适用 √不适用</w:t>
      </w:r>
      <w:r>
        <w:rPr>
          <w:spacing w:val="-3"/>
        </w:rPr>
        <w:t> </w:t>
      </w:r>
      <w:r>
        <w:rPr/>
        <w:t> </w:t>
      </w:r>
    </w:p>
    <w:p>
      <w:pPr>
        <w:pStyle w:val="BodyText"/>
        <w:spacing w:before="2"/>
        <w:ind w:left="258"/>
      </w:pPr>
      <w:r>
        <w:rPr>
          <w:w w:val="100"/>
        </w:rPr>
        <w:t> </w:t>
      </w:r>
    </w:p>
    <w:p>
      <w:pPr>
        <w:spacing w:before="64"/>
        <w:ind w:left="258" w:right="0" w:firstLine="0"/>
        <w:jc w:val="left"/>
        <w:rPr>
          <w:sz w:val="21"/>
        </w:rPr>
      </w:pPr>
      <w:r>
        <w:rPr>
          <w:rFonts w:ascii="Calibri" w:eastAsia="Calibri"/>
          <w:b/>
          <w:sz w:val="21"/>
        </w:rPr>
        <w:t>(</w:t>
      </w:r>
      <w:r>
        <w:rPr>
          <w:sz w:val="21"/>
        </w:rPr>
        <w:t>三</w:t>
      </w:r>
      <w:r>
        <w:rPr>
          <w:rFonts w:ascii="Calibri" w:eastAsia="Calibri"/>
          <w:b/>
          <w:spacing w:val="17"/>
          <w:sz w:val="21"/>
        </w:rPr>
        <w:t>) </w:t>
      </w:r>
      <w:r>
        <w:rPr>
          <w:sz w:val="21"/>
        </w:rPr>
        <w:t>其他</w:t>
      </w:r>
    </w:p>
    <w:p>
      <w:pPr>
        <w:pStyle w:val="BodyText"/>
        <w:spacing w:before="63"/>
        <w:ind w:left="258"/>
      </w:pPr>
      <w:r>
        <w:rPr>
          <w:spacing w:val="11"/>
        </w:rPr>
        <w:t>□适用 √不适用</w:t>
      </w:r>
      <w:r>
        <w:rPr>
          <w:spacing w:val="-3"/>
        </w:rPr>
        <w:t> </w:t>
      </w:r>
      <w:r>
        <w:rPr/>
        <w:t> </w:t>
      </w:r>
    </w:p>
    <w:p>
      <w:pPr>
        <w:pStyle w:val="BodyText"/>
        <w:spacing w:before="5"/>
        <w:ind w:left="258"/>
      </w:pPr>
      <w:r>
        <w:rPr>
          <w:w w:val="100"/>
        </w:rPr>
        <w:t> </w:t>
      </w:r>
    </w:p>
    <w:p>
      <w:pPr>
        <w:pStyle w:val="BodyText"/>
        <w:spacing w:before="62"/>
        <w:ind w:left="258"/>
      </w:pPr>
      <w:r>
        <w:rPr>
          <w:spacing w:val="-9"/>
        </w:rPr>
        <w:t>七、 董事会下设专门委员会情况</w:t>
      </w:r>
    </w:p>
    <w:p>
      <w:pPr>
        <w:pStyle w:val="BodyText"/>
        <w:spacing w:before="64"/>
        <w:ind w:left="258"/>
      </w:pPr>
      <w:r>
        <w:rPr>
          <w:spacing w:val="-1"/>
        </w:rPr>
        <w:t>√适用 □不适用</w:t>
      </w:r>
      <w:r>
        <w:rPr>
          <w:spacing w:val="-3"/>
        </w:rPr>
        <w:t> </w:t>
      </w:r>
      <w:r>
        <w:rPr/>
        <w:t> </w:t>
      </w:r>
    </w:p>
    <w:p>
      <w:pPr>
        <w:pStyle w:val="ListParagraph"/>
        <w:numPr>
          <w:ilvl w:val="0"/>
          <w:numId w:val="12"/>
        </w:numPr>
        <w:tabs>
          <w:tab w:pos="683" w:val="left" w:leader="none"/>
        </w:tabs>
        <w:spacing w:line="240" w:lineRule="auto" w:before="2" w:after="0"/>
        <w:ind w:left="682" w:right="0" w:hanging="425"/>
        <w:jc w:val="left"/>
        <w:rPr>
          <w:sz w:val="21"/>
        </w:rPr>
      </w:pPr>
      <w:r>
        <w:rPr>
          <w:sz w:val="21"/>
        </w:rPr>
        <w:t>董事会下设专门委员会成员情况</w:t>
      </w: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464"/>
      </w:tblGrid>
      <w:tr>
        <w:trPr>
          <w:trHeight w:val="287" w:hRule="atLeast"/>
        </w:trPr>
        <w:tc>
          <w:tcPr>
            <w:tcW w:w="2588" w:type="dxa"/>
          </w:tcPr>
          <w:p>
            <w:pPr>
              <w:pStyle w:val="TableParagraph"/>
              <w:spacing w:line="267" w:lineRule="exact" w:before="0"/>
              <w:ind w:left="523"/>
              <w:jc w:val="left"/>
              <w:rPr>
                <w:sz w:val="22"/>
              </w:rPr>
            </w:pPr>
            <w:r>
              <w:rPr>
                <w:spacing w:val="-1"/>
                <w:sz w:val="22"/>
              </w:rPr>
              <w:t>专门委员会类别</w:t>
            </w:r>
            <w:r>
              <w:rPr>
                <w:sz w:val="22"/>
              </w:rPr>
              <w:t> </w:t>
            </w:r>
          </w:p>
        </w:tc>
        <w:tc>
          <w:tcPr>
            <w:tcW w:w="6464" w:type="dxa"/>
          </w:tcPr>
          <w:p>
            <w:pPr>
              <w:pStyle w:val="TableParagraph"/>
              <w:spacing w:line="267" w:lineRule="exact" w:before="0"/>
              <w:ind w:left="2824" w:right="2710"/>
              <w:jc w:val="center"/>
              <w:rPr>
                <w:sz w:val="22"/>
              </w:rPr>
            </w:pPr>
            <w:r>
              <w:rPr>
                <w:sz w:val="22"/>
              </w:rPr>
              <w:t>成员姓名 </w:t>
            </w:r>
          </w:p>
        </w:tc>
      </w:tr>
      <w:tr>
        <w:trPr>
          <w:trHeight w:val="285" w:hRule="atLeast"/>
        </w:trPr>
        <w:tc>
          <w:tcPr>
            <w:tcW w:w="2588" w:type="dxa"/>
          </w:tcPr>
          <w:p>
            <w:pPr>
              <w:pStyle w:val="TableParagraph"/>
              <w:spacing w:line="265" w:lineRule="exact" w:before="0"/>
              <w:ind w:left="107"/>
              <w:jc w:val="left"/>
              <w:rPr>
                <w:sz w:val="22"/>
              </w:rPr>
            </w:pPr>
            <w:r>
              <w:rPr>
                <w:spacing w:val="-1"/>
                <w:sz w:val="22"/>
              </w:rPr>
              <w:t>审计委员会</w:t>
            </w:r>
            <w:r>
              <w:rPr>
                <w:sz w:val="22"/>
              </w:rPr>
              <w:t> </w:t>
            </w:r>
          </w:p>
        </w:tc>
        <w:tc>
          <w:tcPr>
            <w:tcW w:w="6464" w:type="dxa"/>
          </w:tcPr>
          <w:p>
            <w:pPr>
              <w:pStyle w:val="TableParagraph"/>
              <w:spacing w:line="259" w:lineRule="exact" w:before="5"/>
              <w:ind w:left="105"/>
              <w:jc w:val="left"/>
              <w:rPr>
                <w:sz w:val="22"/>
              </w:rPr>
            </w:pPr>
            <w:r>
              <w:rPr>
                <w:spacing w:val="-1"/>
                <w:sz w:val="21"/>
              </w:rPr>
              <w:t>蒋红芸、李万峰、张海涛</w:t>
            </w:r>
            <w:r>
              <w:rPr>
                <w:w w:val="100"/>
                <w:sz w:val="22"/>
              </w:rPr>
              <w:t> </w:t>
            </w:r>
          </w:p>
        </w:tc>
      </w:tr>
      <w:tr>
        <w:trPr>
          <w:trHeight w:val="285" w:hRule="atLeast"/>
        </w:trPr>
        <w:tc>
          <w:tcPr>
            <w:tcW w:w="2588" w:type="dxa"/>
          </w:tcPr>
          <w:p>
            <w:pPr>
              <w:pStyle w:val="TableParagraph"/>
              <w:spacing w:line="265" w:lineRule="exact" w:before="0"/>
              <w:ind w:left="107"/>
              <w:jc w:val="left"/>
              <w:rPr>
                <w:sz w:val="22"/>
              </w:rPr>
            </w:pPr>
            <w:r>
              <w:rPr>
                <w:spacing w:val="-1"/>
                <w:sz w:val="22"/>
              </w:rPr>
              <w:t>提名委员会</w:t>
            </w:r>
            <w:r>
              <w:rPr>
                <w:sz w:val="22"/>
              </w:rPr>
              <w:t> </w:t>
            </w:r>
          </w:p>
        </w:tc>
        <w:tc>
          <w:tcPr>
            <w:tcW w:w="6464" w:type="dxa"/>
          </w:tcPr>
          <w:p>
            <w:pPr>
              <w:pStyle w:val="TableParagraph"/>
              <w:spacing w:line="259" w:lineRule="exact" w:before="5"/>
              <w:ind w:left="105"/>
              <w:jc w:val="left"/>
              <w:rPr>
                <w:sz w:val="22"/>
              </w:rPr>
            </w:pPr>
            <w:r>
              <w:rPr>
                <w:spacing w:val="-1"/>
                <w:sz w:val="21"/>
              </w:rPr>
              <w:t>黎福超、秦联、李万峰</w:t>
            </w:r>
            <w:r>
              <w:rPr>
                <w:w w:val="100"/>
                <w:sz w:val="22"/>
              </w:rPr>
              <w:t> </w:t>
            </w:r>
          </w:p>
        </w:tc>
      </w:tr>
      <w:tr>
        <w:trPr>
          <w:trHeight w:val="285" w:hRule="atLeast"/>
        </w:trPr>
        <w:tc>
          <w:tcPr>
            <w:tcW w:w="2588" w:type="dxa"/>
          </w:tcPr>
          <w:p>
            <w:pPr>
              <w:pStyle w:val="TableParagraph"/>
              <w:spacing w:line="265" w:lineRule="exact" w:before="0"/>
              <w:ind w:left="107"/>
              <w:jc w:val="left"/>
              <w:rPr>
                <w:sz w:val="22"/>
              </w:rPr>
            </w:pPr>
            <w:r>
              <w:rPr>
                <w:spacing w:val="-1"/>
                <w:sz w:val="22"/>
              </w:rPr>
              <w:t>薪酬与考核委员会</w:t>
            </w:r>
            <w:r>
              <w:rPr>
                <w:sz w:val="22"/>
              </w:rPr>
              <w:t> </w:t>
            </w:r>
          </w:p>
        </w:tc>
        <w:tc>
          <w:tcPr>
            <w:tcW w:w="6464" w:type="dxa"/>
          </w:tcPr>
          <w:p>
            <w:pPr>
              <w:pStyle w:val="TableParagraph"/>
              <w:spacing w:line="259" w:lineRule="exact" w:before="5"/>
              <w:ind w:left="105"/>
              <w:jc w:val="left"/>
              <w:rPr>
                <w:sz w:val="22"/>
              </w:rPr>
            </w:pPr>
            <w:r>
              <w:rPr>
                <w:spacing w:val="-1"/>
                <w:sz w:val="21"/>
              </w:rPr>
              <w:t>李万峰、吕桂莲、蒋红芸</w:t>
            </w:r>
            <w:r>
              <w:rPr>
                <w:w w:val="100"/>
                <w:sz w:val="22"/>
              </w:rPr>
              <w:t> </w:t>
            </w:r>
          </w:p>
        </w:tc>
      </w:tr>
      <w:tr>
        <w:trPr>
          <w:trHeight w:val="285" w:hRule="atLeast"/>
        </w:trPr>
        <w:tc>
          <w:tcPr>
            <w:tcW w:w="2588" w:type="dxa"/>
          </w:tcPr>
          <w:p>
            <w:pPr>
              <w:pStyle w:val="TableParagraph"/>
              <w:spacing w:line="265" w:lineRule="exact" w:before="0"/>
              <w:ind w:left="107"/>
              <w:jc w:val="left"/>
              <w:rPr>
                <w:sz w:val="22"/>
              </w:rPr>
            </w:pPr>
            <w:r>
              <w:rPr>
                <w:spacing w:val="-1"/>
                <w:sz w:val="22"/>
              </w:rPr>
              <w:t>战略委员会</w:t>
            </w:r>
            <w:r>
              <w:rPr>
                <w:sz w:val="22"/>
              </w:rPr>
              <w:t> </w:t>
            </w:r>
          </w:p>
        </w:tc>
        <w:tc>
          <w:tcPr>
            <w:tcW w:w="6464" w:type="dxa"/>
          </w:tcPr>
          <w:p>
            <w:pPr>
              <w:pStyle w:val="TableParagraph"/>
              <w:spacing w:line="257" w:lineRule="exact" w:before="8"/>
              <w:ind w:left="105"/>
              <w:jc w:val="left"/>
              <w:rPr>
                <w:sz w:val="22"/>
              </w:rPr>
            </w:pPr>
            <w:r>
              <w:rPr>
                <w:spacing w:val="-1"/>
                <w:sz w:val="21"/>
              </w:rPr>
              <w:t>秦联、黎福超、黎锋</w:t>
            </w:r>
            <w:r>
              <w:rPr>
                <w:w w:val="100"/>
                <w:sz w:val="22"/>
              </w:rPr>
              <w:t> </w:t>
            </w:r>
          </w:p>
        </w:tc>
      </w:tr>
    </w:tbl>
    <w:p>
      <w:pPr>
        <w:spacing w:after="0" w:line="257" w:lineRule="exact"/>
        <w:jc w:val="left"/>
        <w:rPr>
          <w:sz w:val="22"/>
        </w:rPr>
        <w:sectPr>
          <w:pgSz w:w="11910" w:h="16840"/>
          <w:pgMar w:header="877" w:footer="1195" w:top="1340" w:bottom="1380" w:left="1160" w:right="1160"/>
        </w:sectPr>
      </w:pPr>
    </w:p>
    <w:p>
      <w:pPr>
        <w:pStyle w:val="ListParagraph"/>
        <w:numPr>
          <w:ilvl w:val="0"/>
          <w:numId w:val="12"/>
        </w:numPr>
        <w:tabs>
          <w:tab w:pos="683" w:val="left" w:leader="none"/>
        </w:tabs>
        <w:spacing w:line="240" w:lineRule="auto" w:before="61" w:after="0"/>
        <w:ind w:left="682" w:right="0" w:hanging="425"/>
        <w:jc w:val="left"/>
        <w:rPr>
          <w:sz w:val="21"/>
        </w:rPr>
      </w:pPr>
      <w:r>
        <w:rPr>
          <w:spacing w:val="-5"/>
          <w:sz w:val="21"/>
        </w:rPr>
        <w:t>报告期内战略委员会召开 </w:t>
      </w:r>
      <w:r>
        <w:rPr>
          <w:rFonts w:ascii="Calibri" w:eastAsia="Calibri"/>
          <w:b/>
          <w:sz w:val="21"/>
        </w:rPr>
        <w:t>4</w:t>
      </w:r>
      <w:r>
        <w:rPr>
          <w:rFonts w:ascii="Calibri" w:eastAsia="Calibri"/>
          <w:b/>
          <w:spacing w:val="10"/>
          <w:sz w:val="21"/>
        </w:rPr>
        <w:t> </w:t>
      </w:r>
      <w:r>
        <w:rPr>
          <w:sz w:val="21"/>
        </w:rPr>
        <w:t>次会议</w:t>
      </w: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2696"/>
        <w:gridCol w:w="4134"/>
        <w:gridCol w:w="1119"/>
      </w:tblGrid>
      <w:tr>
        <w:trPr>
          <w:trHeight w:val="544" w:hRule="atLeast"/>
        </w:trPr>
        <w:tc>
          <w:tcPr>
            <w:tcW w:w="1104" w:type="dxa"/>
          </w:tcPr>
          <w:p>
            <w:pPr>
              <w:pStyle w:val="TableParagraph"/>
              <w:spacing w:before="138"/>
              <w:ind w:left="131"/>
              <w:jc w:val="left"/>
              <w:rPr>
                <w:sz w:val="21"/>
              </w:rPr>
            </w:pPr>
            <w:r>
              <w:rPr>
                <w:spacing w:val="-1"/>
                <w:sz w:val="21"/>
              </w:rPr>
              <w:t>召开日期</w:t>
            </w:r>
            <w:r>
              <w:rPr>
                <w:sz w:val="21"/>
              </w:rPr>
              <w:t> </w:t>
            </w:r>
          </w:p>
        </w:tc>
        <w:tc>
          <w:tcPr>
            <w:tcW w:w="2696" w:type="dxa"/>
          </w:tcPr>
          <w:p>
            <w:pPr>
              <w:pStyle w:val="TableParagraph"/>
              <w:spacing w:before="138"/>
              <w:ind w:left="923"/>
              <w:jc w:val="left"/>
              <w:rPr>
                <w:sz w:val="21"/>
              </w:rPr>
            </w:pPr>
            <w:r>
              <w:rPr>
                <w:spacing w:val="-1"/>
                <w:sz w:val="21"/>
              </w:rPr>
              <w:t>会议内容</w:t>
            </w:r>
            <w:r>
              <w:rPr>
                <w:sz w:val="21"/>
              </w:rPr>
              <w:t> </w:t>
            </w:r>
          </w:p>
        </w:tc>
        <w:tc>
          <w:tcPr>
            <w:tcW w:w="4134" w:type="dxa"/>
          </w:tcPr>
          <w:p>
            <w:pPr>
              <w:pStyle w:val="TableParagraph"/>
              <w:spacing w:before="138"/>
              <w:ind w:left="1327"/>
              <w:jc w:val="left"/>
              <w:rPr>
                <w:sz w:val="21"/>
              </w:rPr>
            </w:pPr>
            <w:r>
              <w:rPr>
                <w:spacing w:val="-1"/>
                <w:sz w:val="21"/>
              </w:rPr>
              <w:t>重要意见和建议</w:t>
            </w:r>
            <w:r>
              <w:rPr>
                <w:sz w:val="21"/>
              </w:rPr>
              <w:t> </w:t>
            </w:r>
          </w:p>
        </w:tc>
        <w:tc>
          <w:tcPr>
            <w:tcW w:w="1119" w:type="dxa"/>
          </w:tcPr>
          <w:p>
            <w:pPr>
              <w:pStyle w:val="TableParagraph"/>
              <w:ind w:left="136"/>
              <w:jc w:val="left"/>
              <w:rPr>
                <w:sz w:val="21"/>
              </w:rPr>
            </w:pPr>
            <w:r>
              <w:rPr>
                <w:sz w:val="21"/>
              </w:rPr>
              <w:t>其他履行</w:t>
            </w:r>
          </w:p>
          <w:p>
            <w:pPr>
              <w:pStyle w:val="TableParagraph"/>
              <w:spacing w:line="250" w:lineRule="exact" w:before="5"/>
              <w:ind w:left="136"/>
              <w:jc w:val="left"/>
              <w:rPr>
                <w:sz w:val="21"/>
              </w:rPr>
            </w:pPr>
            <w:r>
              <w:rPr>
                <w:spacing w:val="-1"/>
                <w:sz w:val="21"/>
              </w:rPr>
              <w:t>职责情况</w:t>
            </w:r>
            <w:r>
              <w:rPr>
                <w:sz w:val="21"/>
              </w:rPr>
              <w:t> </w:t>
            </w:r>
          </w:p>
        </w:tc>
      </w:tr>
      <w:tr>
        <w:trPr>
          <w:trHeight w:val="1091" w:hRule="atLeast"/>
        </w:trPr>
        <w:tc>
          <w:tcPr>
            <w:tcW w:w="1104" w:type="dxa"/>
          </w:tcPr>
          <w:p>
            <w:pPr>
              <w:pStyle w:val="TableParagraph"/>
              <w:spacing w:before="5"/>
              <w:jc w:val="left"/>
              <w:rPr>
                <w:sz w:val="21"/>
              </w:rPr>
            </w:pPr>
          </w:p>
          <w:p>
            <w:pPr>
              <w:pStyle w:val="TableParagraph"/>
              <w:spacing w:before="0"/>
              <w:ind w:left="131"/>
              <w:jc w:val="left"/>
              <w:rPr>
                <w:sz w:val="21"/>
              </w:rPr>
            </w:pPr>
            <w:r>
              <w:rPr>
                <w:sz w:val="21"/>
              </w:rPr>
              <w:t>2022</w:t>
            </w:r>
            <w:r>
              <w:rPr>
                <w:spacing w:val="-36"/>
                <w:sz w:val="21"/>
              </w:rPr>
              <w:t> 年 </w:t>
            </w:r>
            <w:r>
              <w:rPr>
                <w:sz w:val="21"/>
              </w:rPr>
              <w:t>1</w:t>
            </w:r>
          </w:p>
          <w:p>
            <w:pPr>
              <w:pStyle w:val="TableParagraph"/>
              <w:spacing w:before="5"/>
              <w:ind w:left="184"/>
              <w:jc w:val="left"/>
              <w:rPr>
                <w:sz w:val="21"/>
              </w:rPr>
            </w:pPr>
            <w:r>
              <w:rPr>
                <w:spacing w:val="-27"/>
                <w:sz w:val="21"/>
              </w:rPr>
              <w:t>月 </w:t>
            </w:r>
            <w:r>
              <w:rPr>
                <w:sz w:val="21"/>
              </w:rPr>
              <w:t>24</w:t>
            </w:r>
            <w:r>
              <w:rPr>
                <w:spacing w:val="-28"/>
                <w:sz w:val="21"/>
              </w:rPr>
              <w:t> 日</w:t>
            </w:r>
            <w:r>
              <w:rPr>
                <w:sz w:val="21"/>
              </w:rPr>
              <w:t> </w:t>
            </w:r>
          </w:p>
        </w:tc>
        <w:tc>
          <w:tcPr>
            <w:tcW w:w="2696" w:type="dxa"/>
          </w:tcPr>
          <w:p>
            <w:pPr>
              <w:pStyle w:val="TableParagraph"/>
              <w:spacing w:line="242" w:lineRule="auto" w:before="137"/>
              <w:ind w:left="105" w:right="99"/>
              <w:jc w:val="both"/>
              <w:rPr>
                <w:sz w:val="21"/>
              </w:rPr>
            </w:pPr>
            <w:r>
              <w:rPr>
                <w:spacing w:val="-4"/>
                <w:sz w:val="21"/>
              </w:rPr>
              <w:t>审议《关于全资子公司使用</w:t>
            </w:r>
            <w:r>
              <w:rPr>
                <w:spacing w:val="12"/>
                <w:sz w:val="21"/>
              </w:rPr>
              <w:t>部分闲置募集资金进行现</w:t>
            </w:r>
            <w:r>
              <w:rPr>
                <w:sz w:val="21"/>
              </w:rPr>
              <w:t>金管理的议案》 </w:t>
            </w:r>
          </w:p>
        </w:tc>
        <w:tc>
          <w:tcPr>
            <w:tcW w:w="4134" w:type="dxa"/>
          </w:tcPr>
          <w:p>
            <w:pPr>
              <w:pStyle w:val="TableParagraph"/>
              <w:spacing w:line="242" w:lineRule="auto" w:before="3"/>
              <w:ind w:left="105" w:right="94"/>
              <w:jc w:val="both"/>
              <w:rPr>
                <w:sz w:val="21"/>
              </w:rPr>
            </w:pPr>
            <w:r>
              <w:rPr>
                <w:spacing w:val="-7"/>
                <w:sz w:val="21"/>
              </w:rPr>
              <w:t>战略委员会严格按照法律、法规及相关规章</w:t>
            </w:r>
            <w:r>
              <w:rPr>
                <w:spacing w:val="-4"/>
                <w:sz w:val="21"/>
              </w:rPr>
              <w:t>制度开展工作，根据公司的实际情况，提出了相关的意见，经过充分沟通讨论，一致通</w:t>
            </w:r>
          </w:p>
          <w:p>
            <w:pPr>
              <w:pStyle w:val="TableParagraph"/>
              <w:spacing w:line="252" w:lineRule="exact"/>
              <w:ind w:left="105"/>
              <w:jc w:val="left"/>
              <w:rPr>
                <w:sz w:val="21"/>
              </w:rPr>
            </w:pPr>
            <w:r>
              <w:rPr>
                <w:spacing w:val="-1"/>
                <w:sz w:val="21"/>
              </w:rPr>
              <w:t>过并同意将该议案提交公司董事会审议。</w:t>
            </w:r>
            <w:r>
              <w:rPr>
                <w:sz w:val="21"/>
              </w:rPr>
              <w:t> </w:t>
            </w:r>
          </w:p>
        </w:tc>
        <w:tc>
          <w:tcPr>
            <w:tcW w:w="1119" w:type="dxa"/>
          </w:tcPr>
          <w:p>
            <w:pPr>
              <w:pStyle w:val="TableParagraph"/>
              <w:spacing w:before="3"/>
              <w:ind w:left="107"/>
              <w:jc w:val="left"/>
              <w:rPr>
                <w:sz w:val="21"/>
              </w:rPr>
            </w:pPr>
            <w:r>
              <w:rPr>
                <w:w w:val="100"/>
                <w:sz w:val="21"/>
              </w:rPr>
              <w:t> </w:t>
            </w:r>
          </w:p>
        </w:tc>
      </w:tr>
      <w:tr>
        <w:trPr>
          <w:trHeight w:val="1089" w:hRule="atLeast"/>
        </w:trPr>
        <w:tc>
          <w:tcPr>
            <w:tcW w:w="1104" w:type="dxa"/>
          </w:tcPr>
          <w:p>
            <w:pPr>
              <w:pStyle w:val="TableParagraph"/>
              <w:spacing w:before="3"/>
              <w:jc w:val="left"/>
              <w:rPr>
                <w:sz w:val="21"/>
              </w:rPr>
            </w:pPr>
          </w:p>
          <w:p>
            <w:pPr>
              <w:pStyle w:val="TableParagraph"/>
              <w:spacing w:before="0"/>
              <w:ind w:left="131"/>
              <w:jc w:val="left"/>
              <w:rPr>
                <w:sz w:val="21"/>
              </w:rPr>
            </w:pPr>
            <w:r>
              <w:rPr>
                <w:sz w:val="21"/>
              </w:rPr>
              <w:t>2022</w:t>
            </w:r>
            <w:r>
              <w:rPr>
                <w:spacing w:val="-36"/>
                <w:sz w:val="21"/>
              </w:rPr>
              <w:t> 年 </w:t>
            </w:r>
            <w:r>
              <w:rPr>
                <w:sz w:val="21"/>
              </w:rPr>
              <w:t>2</w:t>
            </w:r>
          </w:p>
          <w:p>
            <w:pPr>
              <w:pStyle w:val="TableParagraph"/>
              <w:spacing w:before="4"/>
              <w:ind w:left="184"/>
              <w:jc w:val="left"/>
              <w:rPr>
                <w:sz w:val="21"/>
              </w:rPr>
            </w:pPr>
            <w:r>
              <w:rPr>
                <w:spacing w:val="-27"/>
                <w:sz w:val="21"/>
              </w:rPr>
              <w:t>月 </w:t>
            </w:r>
            <w:r>
              <w:rPr>
                <w:sz w:val="21"/>
              </w:rPr>
              <w:t>21</w:t>
            </w:r>
            <w:r>
              <w:rPr>
                <w:spacing w:val="-28"/>
                <w:sz w:val="21"/>
              </w:rPr>
              <w:t> 日</w:t>
            </w:r>
            <w:r>
              <w:rPr>
                <w:sz w:val="21"/>
              </w:rPr>
              <w:t> </w:t>
            </w:r>
          </w:p>
        </w:tc>
        <w:tc>
          <w:tcPr>
            <w:tcW w:w="2696" w:type="dxa"/>
          </w:tcPr>
          <w:p>
            <w:pPr>
              <w:pStyle w:val="TableParagraph"/>
              <w:spacing w:before="3"/>
              <w:jc w:val="left"/>
              <w:rPr>
                <w:sz w:val="21"/>
              </w:rPr>
            </w:pPr>
          </w:p>
          <w:p>
            <w:pPr>
              <w:pStyle w:val="TableParagraph"/>
              <w:spacing w:line="244" w:lineRule="auto" w:before="0"/>
              <w:ind w:left="105" w:right="99"/>
              <w:jc w:val="left"/>
              <w:rPr>
                <w:sz w:val="21"/>
              </w:rPr>
            </w:pPr>
            <w:r>
              <w:rPr>
                <w:spacing w:val="-4"/>
                <w:sz w:val="21"/>
              </w:rPr>
              <w:t>审议《关于投资设立合伙企</w:t>
            </w:r>
            <w:r>
              <w:rPr>
                <w:sz w:val="21"/>
              </w:rPr>
              <w:t>业的议案》 </w:t>
            </w:r>
          </w:p>
        </w:tc>
        <w:tc>
          <w:tcPr>
            <w:tcW w:w="4134" w:type="dxa"/>
          </w:tcPr>
          <w:p>
            <w:pPr>
              <w:pStyle w:val="TableParagraph"/>
              <w:spacing w:line="242" w:lineRule="auto"/>
              <w:ind w:left="105" w:right="94"/>
              <w:jc w:val="both"/>
              <w:rPr>
                <w:sz w:val="21"/>
              </w:rPr>
            </w:pPr>
            <w:r>
              <w:rPr>
                <w:spacing w:val="-7"/>
                <w:sz w:val="21"/>
              </w:rPr>
              <w:t>战略委员会严格按照法律、法规及相关规章</w:t>
            </w:r>
            <w:r>
              <w:rPr>
                <w:spacing w:val="-4"/>
                <w:sz w:val="21"/>
              </w:rPr>
              <w:t>制度开展工作，根据公司的实际情况，提出了相关的意见，经过充分沟通讨论，一致通</w:t>
            </w:r>
          </w:p>
          <w:p>
            <w:pPr>
              <w:pStyle w:val="TableParagraph"/>
              <w:spacing w:line="252" w:lineRule="exact" w:before="0"/>
              <w:ind w:left="105"/>
              <w:jc w:val="left"/>
              <w:rPr>
                <w:sz w:val="21"/>
              </w:rPr>
            </w:pPr>
            <w:r>
              <w:rPr>
                <w:spacing w:val="-1"/>
                <w:sz w:val="21"/>
              </w:rPr>
              <w:t>过并同意将该议案提交公司董事会审议。</w:t>
            </w:r>
            <w:r>
              <w:rPr>
                <w:sz w:val="21"/>
              </w:rPr>
              <w:t> </w:t>
            </w:r>
          </w:p>
        </w:tc>
        <w:tc>
          <w:tcPr>
            <w:tcW w:w="1119" w:type="dxa"/>
          </w:tcPr>
          <w:p>
            <w:pPr>
              <w:pStyle w:val="TableParagraph"/>
              <w:ind w:left="107"/>
              <w:jc w:val="left"/>
              <w:rPr>
                <w:sz w:val="21"/>
              </w:rPr>
            </w:pPr>
            <w:r>
              <w:rPr>
                <w:w w:val="100"/>
                <w:sz w:val="21"/>
              </w:rPr>
              <w:t> </w:t>
            </w:r>
          </w:p>
        </w:tc>
      </w:tr>
      <w:tr>
        <w:trPr>
          <w:trHeight w:val="1634" w:hRule="atLeast"/>
        </w:trPr>
        <w:tc>
          <w:tcPr>
            <w:tcW w:w="1104" w:type="dxa"/>
          </w:tcPr>
          <w:p>
            <w:pPr>
              <w:pStyle w:val="TableParagraph"/>
              <w:spacing w:before="0"/>
              <w:jc w:val="left"/>
              <w:rPr>
                <w:sz w:val="20"/>
              </w:rPr>
            </w:pPr>
          </w:p>
          <w:p>
            <w:pPr>
              <w:pStyle w:val="TableParagraph"/>
              <w:spacing w:before="7"/>
              <w:jc w:val="left"/>
              <w:rPr>
                <w:sz w:val="22"/>
              </w:rPr>
            </w:pPr>
          </w:p>
          <w:p>
            <w:pPr>
              <w:pStyle w:val="TableParagraph"/>
              <w:spacing w:before="0"/>
              <w:ind w:left="131"/>
              <w:jc w:val="left"/>
              <w:rPr>
                <w:sz w:val="21"/>
              </w:rPr>
            </w:pPr>
            <w:r>
              <w:rPr>
                <w:sz w:val="21"/>
              </w:rPr>
              <w:t>2022</w:t>
            </w:r>
            <w:r>
              <w:rPr>
                <w:spacing w:val="-36"/>
                <w:sz w:val="21"/>
              </w:rPr>
              <w:t> 年 </w:t>
            </w:r>
            <w:r>
              <w:rPr>
                <w:sz w:val="21"/>
              </w:rPr>
              <w:t>3</w:t>
            </w:r>
          </w:p>
          <w:p>
            <w:pPr>
              <w:pStyle w:val="TableParagraph"/>
              <w:spacing w:before="3"/>
              <w:ind w:left="184"/>
              <w:jc w:val="left"/>
              <w:rPr>
                <w:sz w:val="21"/>
              </w:rPr>
            </w:pPr>
            <w:r>
              <w:rPr>
                <w:spacing w:val="-27"/>
                <w:sz w:val="21"/>
              </w:rPr>
              <w:t>月 </w:t>
            </w:r>
            <w:r>
              <w:rPr>
                <w:sz w:val="21"/>
              </w:rPr>
              <w:t>28</w:t>
            </w:r>
            <w:r>
              <w:rPr>
                <w:spacing w:val="-28"/>
                <w:sz w:val="21"/>
              </w:rPr>
              <w:t> 日</w:t>
            </w:r>
            <w:r>
              <w:rPr>
                <w:sz w:val="21"/>
              </w:rPr>
              <w:t> </w:t>
            </w:r>
          </w:p>
        </w:tc>
        <w:tc>
          <w:tcPr>
            <w:tcW w:w="2696" w:type="dxa"/>
          </w:tcPr>
          <w:p>
            <w:pPr>
              <w:pStyle w:val="TableParagraph"/>
              <w:spacing w:line="242" w:lineRule="auto"/>
              <w:ind w:left="105" w:right="98"/>
              <w:jc w:val="both"/>
              <w:rPr>
                <w:sz w:val="21"/>
              </w:rPr>
            </w:pPr>
            <w:r>
              <w:rPr>
                <w:spacing w:val="-5"/>
                <w:sz w:val="21"/>
              </w:rPr>
              <w:t>审议《关于 </w:t>
            </w:r>
            <w:r>
              <w:rPr>
                <w:spacing w:val="-1"/>
                <w:sz w:val="21"/>
              </w:rPr>
              <w:t>2021</w:t>
            </w:r>
            <w:r>
              <w:rPr>
                <w:spacing w:val="-5"/>
                <w:sz w:val="21"/>
              </w:rPr>
              <w:t> 年度董事</w:t>
            </w:r>
            <w:r>
              <w:rPr>
                <w:spacing w:val="-4"/>
                <w:sz w:val="21"/>
              </w:rPr>
              <w:t>会工作报告的议案》、《关</w:t>
            </w:r>
            <w:r>
              <w:rPr>
                <w:spacing w:val="-12"/>
                <w:sz w:val="21"/>
              </w:rPr>
              <w:t>于 </w:t>
            </w:r>
            <w:r>
              <w:rPr>
                <w:spacing w:val="-1"/>
                <w:sz w:val="21"/>
              </w:rPr>
              <w:t>2022</w:t>
            </w:r>
            <w:r>
              <w:rPr>
                <w:spacing w:val="-6"/>
                <w:sz w:val="21"/>
              </w:rPr>
              <w:t> 年度日常关联交易</w:t>
            </w:r>
          </w:p>
          <w:p>
            <w:pPr>
              <w:pStyle w:val="TableParagraph"/>
              <w:ind w:left="105"/>
              <w:jc w:val="left"/>
              <w:rPr>
                <w:sz w:val="21"/>
              </w:rPr>
            </w:pPr>
            <w:r>
              <w:rPr>
                <w:spacing w:val="-14"/>
                <w:sz w:val="21"/>
              </w:rPr>
              <w:t>预计的议案》、《关于 </w:t>
            </w:r>
            <w:r>
              <w:rPr>
                <w:spacing w:val="-2"/>
                <w:sz w:val="21"/>
              </w:rPr>
              <w:t>2022</w:t>
            </w:r>
          </w:p>
          <w:p>
            <w:pPr>
              <w:pStyle w:val="TableParagraph"/>
              <w:spacing w:line="270" w:lineRule="atLeast" w:before="0"/>
              <w:ind w:left="105" w:right="101"/>
              <w:jc w:val="left"/>
              <w:rPr>
                <w:sz w:val="21"/>
              </w:rPr>
            </w:pPr>
            <w:r>
              <w:rPr>
                <w:spacing w:val="12"/>
                <w:sz w:val="21"/>
              </w:rPr>
              <w:t>年度申请综合授信额度及</w:t>
            </w:r>
            <w:r>
              <w:rPr>
                <w:sz w:val="21"/>
              </w:rPr>
              <w:t>提供担保的议案》 </w:t>
            </w:r>
          </w:p>
        </w:tc>
        <w:tc>
          <w:tcPr>
            <w:tcW w:w="4134" w:type="dxa"/>
          </w:tcPr>
          <w:p>
            <w:pPr>
              <w:pStyle w:val="TableParagraph"/>
              <w:spacing w:before="3"/>
              <w:jc w:val="left"/>
              <w:rPr>
                <w:sz w:val="21"/>
              </w:rPr>
            </w:pPr>
          </w:p>
          <w:p>
            <w:pPr>
              <w:pStyle w:val="TableParagraph"/>
              <w:spacing w:line="242" w:lineRule="auto" w:before="0"/>
              <w:ind w:left="105" w:right="94"/>
              <w:jc w:val="both"/>
              <w:rPr>
                <w:sz w:val="21"/>
              </w:rPr>
            </w:pPr>
            <w:r>
              <w:rPr>
                <w:spacing w:val="-7"/>
                <w:sz w:val="21"/>
              </w:rPr>
              <w:t>战略委员会严格按照法律、法规及相关规章</w:t>
            </w:r>
            <w:r>
              <w:rPr>
                <w:spacing w:val="-4"/>
                <w:sz w:val="21"/>
              </w:rPr>
              <w:t>制度开展工作，根据公司的实际情况，提出了相关的意见，经过充分沟通讨论，一致通</w:t>
            </w:r>
            <w:r>
              <w:rPr>
                <w:sz w:val="21"/>
              </w:rPr>
              <w:t>过并同意将该议案提交公司董事会审议。 </w:t>
            </w:r>
          </w:p>
        </w:tc>
        <w:tc>
          <w:tcPr>
            <w:tcW w:w="1119" w:type="dxa"/>
          </w:tcPr>
          <w:p>
            <w:pPr>
              <w:pStyle w:val="TableParagraph"/>
              <w:ind w:left="107"/>
              <w:jc w:val="left"/>
              <w:rPr>
                <w:sz w:val="21"/>
              </w:rPr>
            </w:pPr>
            <w:r>
              <w:rPr>
                <w:w w:val="100"/>
                <w:sz w:val="21"/>
              </w:rPr>
              <w:t> </w:t>
            </w:r>
          </w:p>
        </w:tc>
      </w:tr>
      <w:tr>
        <w:trPr>
          <w:trHeight w:val="1089" w:hRule="atLeast"/>
        </w:trPr>
        <w:tc>
          <w:tcPr>
            <w:tcW w:w="1104" w:type="dxa"/>
          </w:tcPr>
          <w:p>
            <w:pPr>
              <w:pStyle w:val="TableParagraph"/>
              <w:spacing w:before="3"/>
              <w:jc w:val="left"/>
              <w:rPr>
                <w:sz w:val="21"/>
              </w:rPr>
            </w:pPr>
          </w:p>
          <w:p>
            <w:pPr>
              <w:pStyle w:val="TableParagraph"/>
              <w:spacing w:before="0"/>
              <w:ind w:left="131"/>
              <w:jc w:val="left"/>
              <w:rPr>
                <w:sz w:val="21"/>
              </w:rPr>
            </w:pPr>
            <w:r>
              <w:rPr>
                <w:sz w:val="21"/>
              </w:rPr>
              <w:t>2022</w:t>
            </w:r>
            <w:r>
              <w:rPr>
                <w:spacing w:val="-36"/>
                <w:sz w:val="21"/>
              </w:rPr>
              <w:t> 年 </w:t>
            </w:r>
            <w:r>
              <w:rPr>
                <w:sz w:val="21"/>
              </w:rPr>
              <w:t>8</w:t>
            </w:r>
          </w:p>
          <w:p>
            <w:pPr>
              <w:pStyle w:val="TableParagraph"/>
              <w:spacing w:before="4"/>
              <w:ind w:left="184"/>
              <w:jc w:val="left"/>
              <w:rPr>
                <w:sz w:val="21"/>
              </w:rPr>
            </w:pPr>
            <w:r>
              <w:rPr>
                <w:spacing w:val="-27"/>
                <w:sz w:val="21"/>
              </w:rPr>
              <w:t>月 </w:t>
            </w:r>
            <w:r>
              <w:rPr>
                <w:sz w:val="21"/>
              </w:rPr>
              <w:t>22</w:t>
            </w:r>
            <w:r>
              <w:rPr>
                <w:spacing w:val="-28"/>
                <w:sz w:val="21"/>
              </w:rPr>
              <w:t> 日</w:t>
            </w:r>
            <w:r>
              <w:rPr>
                <w:sz w:val="21"/>
              </w:rPr>
              <w:t> </w:t>
            </w:r>
          </w:p>
        </w:tc>
        <w:tc>
          <w:tcPr>
            <w:tcW w:w="2696" w:type="dxa"/>
          </w:tcPr>
          <w:p>
            <w:pPr>
              <w:pStyle w:val="TableParagraph"/>
              <w:spacing w:line="242" w:lineRule="auto" w:before="138"/>
              <w:ind w:left="105" w:right="99"/>
              <w:jc w:val="both"/>
              <w:rPr>
                <w:sz w:val="21"/>
              </w:rPr>
            </w:pPr>
            <w:r>
              <w:rPr>
                <w:spacing w:val="-4"/>
                <w:sz w:val="21"/>
              </w:rPr>
              <w:t>审议《关于使用部分闲置自</w:t>
            </w:r>
            <w:r>
              <w:rPr>
                <w:spacing w:val="12"/>
                <w:sz w:val="21"/>
              </w:rPr>
              <w:t>有资金进行现金管理的议</w:t>
            </w:r>
            <w:r>
              <w:rPr>
                <w:sz w:val="21"/>
              </w:rPr>
              <w:t>案》 </w:t>
            </w:r>
          </w:p>
        </w:tc>
        <w:tc>
          <w:tcPr>
            <w:tcW w:w="4134" w:type="dxa"/>
          </w:tcPr>
          <w:p>
            <w:pPr>
              <w:pStyle w:val="TableParagraph"/>
              <w:spacing w:line="242" w:lineRule="auto"/>
              <w:ind w:left="105" w:right="94"/>
              <w:jc w:val="both"/>
              <w:rPr>
                <w:sz w:val="21"/>
              </w:rPr>
            </w:pPr>
            <w:r>
              <w:rPr>
                <w:spacing w:val="-7"/>
                <w:sz w:val="21"/>
              </w:rPr>
              <w:t>战略委员会严格按照法律、法规及相关规章</w:t>
            </w:r>
            <w:r>
              <w:rPr>
                <w:spacing w:val="-4"/>
                <w:sz w:val="21"/>
              </w:rPr>
              <w:t>制度开展工作，根据公司的实际情况，提出了相关的意见，经过充分沟通讨论，一致通</w:t>
            </w:r>
          </w:p>
          <w:p>
            <w:pPr>
              <w:pStyle w:val="TableParagraph"/>
              <w:spacing w:line="252" w:lineRule="exact" w:before="0"/>
              <w:ind w:left="105"/>
              <w:jc w:val="left"/>
              <w:rPr>
                <w:sz w:val="21"/>
              </w:rPr>
            </w:pPr>
            <w:r>
              <w:rPr>
                <w:spacing w:val="-1"/>
                <w:sz w:val="21"/>
              </w:rPr>
              <w:t>过并同意将该议案提交公司董事会审议。</w:t>
            </w:r>
            <w:r>
              <w:rPr>
                <w:sz w:val="21"/>
              </w:rPr>
              <w:t> </w:t>
            </w:r>
          </w:p>
        </w:tc>
        <w:tc>
          <w:tcPr>
            <w:tcW w:w="1119" w:type="dxa"/>
          </w:tcPr>
          <w:p>
            <w:pPr>
              <w:pStyle w:val="TableParagraph"/>
              <w:ind w:left="107"/>
              <w:jc w:val="left"/>
              <w:rPr>
                <w:sz w:val="21"/>
              </w:rPr>
            </w:pPr>
            <w:r>
              <w:rPr>
                <w:w w:val="100"/>
                <w:sz w:val="21"/>
              </w:rPr>
              <w:t> </w:t>
            </w:r>
          </w:p>
        </w:tc>
      </w:tr>
    </w:tbl>
    <w:p>
      <w:pPr>
        <w:pStyle w:val="BodyText"/>
        <w:spacing w:before="1"/>
        <w:ind w:left="258"/>
      </w:pPr>
      <w:r>
        <w:rPr>
          <w:w w:val="100"/>
        </w:rPr>
        <w:t> </w:t>
      </w:r>
    </w:p>
    <w:p>
      <w:pPr>
        <w:pStyle w:val="ListParagraph"/>
        <w:numPr>
          <w:ilvl w:val="0"/>
          <w:numId w:val="12"/>
        </w:numPr>
        <w:tabs>
          <w:tab w:pos="683" w:val="left" w:leader="none"/>
        </w:tabs>
        <w:spacing w:line="240" w:lineRule="auto" w:before="2" w:after="4"/>
        <w:ind w:left="682" w:right="0" w:hanging="425"/>
        <w:jc w:val="left"/>
        <w:rPr>
          <w:sz w:val="21"/>
        </w:rPr>
      </w:pPr>
      <w:r>
        <w:rPr>
          <w:spacing w:val="-5"/>
          <w:sz w:val="21"/>
        </w:rPr>
        <w:t>报告期内审计委员会召开 </w:t>
      </w:r>
      <w:r>
        <w:rPr>
          <w:rFonts w:ascii="Calibri" w:eastAsia="Calibri"/>
          <w:b/>
          <w:sz w:val="21"/>
        </w:rPr>
        <w:t>4</w:t>
      </w:r>
      <w:r>
        <w:rPr>
          <w:rFonts w:ascii="Calibri" w:eastAsia="Calibri"/>
          <w:b/>
          <w:spacing w:val="10"/>
          <w:sz w:val="21"/>
        </w:rPr>
        <w:t> </w:t>
      </w:r>
      <w:r>
        <w:rPr>
          <w:sz w:val="21"/>
        </w:rPr>
        <w:t>次会议</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3690"/>
        <w:gridCol w:w="3731"/>
        <w:gridCol w:w="1080"/>
      </w:tblGrid>
      <w:tr>
        <w:trPr>
          <w:trHeight w:val="544" w:hRule="atLeast"/>
        </w:trPr>
        <w:tc>
          <w:tcPr>
            <w:tcW w:w="850" w:type="dxa"/>
          </w:tcPr>
          <w:p>
            <w:pPr>
              <w:pStyle w:val="TableParagraph"/>
              <w:ind w:left="107"/>
              <w:jc w:val="left"/>
              <w:rPr>
                <w:sz w:val="21"/>
              </w:rPr>
            </w:pPr>
            <w:r>
              <w:rPr>
                <w:sz w:val="21"/>
              </w:rPr>
              <w:t>召开日</w:t>
            </w:r>
          </w:p>
          <w:p>
            <w:pPr>
              <w:pStyle w:val="TableParagraph"/>
              <w:spacing w:line="252" w:lineRule="exact" w:before="2"/>
              <w:ind w:left="319"/>
              <w:jc w:val="left"/>
              <w:rPr>
                <w:sz w:val="21"/>
              </w:rPr>
            </w:pPr>
            <w:r>
              <w:rPr>
                <w:sz w:val="21"/>
              </w:rPr>
              <w:t>期 </w:t>
            </w:r>
          </w:p>
        </w:tc>
        <w:tc>
          <w:tcPr>
            <w:tcW w:w="3690" w:type="dxa"/>
          </w:tcPr>
          <w:p>
            <w:pPr>
              <w:pStyle w:val="TableParagraph"/>
              <w:spacing w:before="138"/>
              <w:ind w:left="1457" w:right="1346"/>
              <w:jc w:val="center"/>
              <w:rPr>
                <w:sz w:val="21"/>
              </w:rPr>
            </w:pPr>
            <w:r>
              <w:rPr>
                <w:spacing w:val="-1"/>
                <w:sz w:val="21"/>
              </w:rPr>
              <w:t>会议内容</w:t>
            </w:r>
            <w:r>
              <w:rPr>
                <w:sz w:val="21"/>
              </w:rPr>
              <w:t> </w:t>
            </w:r>
          </w:p>
        </w:tc>
        <w:tc>
          <w:tcPr>
            <w:tcW w:w="3731" w:type="dxa"/>
          </w:tcPr>
          <w:p>
            <w:pPr>
              <w:pStyle w:val="TableParagraph"/>
              <w:spacing w:before="138"/>
              <w:ind w:left="1124"/>
              <w:jc w:val="left"/>
              <w:rPr>
                <w:sz w:val="21"/>
              </w:rPr>
            </w:pPr>
            <w:r>
              <w:rPr>
                <w:spacing w:val="-1"/>
                <w:sz w:val="21"/>
              </w:rPr>
              <w:t>重要意见和建议</w:t>
            </w:r>
            <w:r>
              <w:rPr>
                <w:sz w:val="21"/>
              </w:rPr>
              <w:t> </w:t>
            </w:r>
          </w:p>
        </w:tc>
        <w:tc>
          <w:tcPr>
            <w:tcW w:w="1080" w:type="dxa"/>
          </w:tcPr>
          <w:p>
            <w:pPr>
              <w:pStyle w:val="TableParagraph"/>
              <w:ind w:left="115"/>
              <w:jc w:val="left"/>
              <w:rPr>
                <w:sz w:val="21"/>
              </w:rPr>
            </w:pPr>
            <w:r>
              <w:rPr>
                <w:sz w:val="21"/>
              </w:rPr>
              <w:t>其他履行</w:t>
            </w:r>
          </w:p>
          <w:p>
            <w:pPr>
              <w:pStyle w:val="TableParagraph"/>
              <w:spacing w:line="252" w:lineRule="exact" w:before="2"/>
              <w:ind w:left="115"/>
              <w:jc w:val="left"/>
              <w:rPr>
                <w:sz w:val="21"/>
              </w:rPr>
            </w:pPr>
            <w:r>
              <w:rPr>
                <w:spacing w:val="-1"/>
                <w:sz w:val="21"/>
              </w:rPr>
              <w:t>职责情况</w:t>
            </w:r>
            <w:r>
              <w:rPr>
                <w:sz w:val="21"/>
              </w:rPr>
              <w:t> </w:t>
            </w:r>
          </w:p>
        </w:tc>
      </w:tr>
      <w:tr>
        <w:trPr>
          <w:trHeight w:val="3268" w:hRule="atLeast"/>
        </w:trPr>
        <w:tc>
          <w:tcPr>
            <w:tcW w:w="850"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0"/>
              <w:jc w:val="left"/>
              <w:rPr>
                <w:sz w:val="15"/>
              </w:rPr>
            </w:pPr>
          </w:p>
          <w:p>
            <w:pPr>
              <w:pStyle w:val="TableParagraph"/>
              <w:spacing w:before="0"/>
              <w:ind w:left="89" w:right="80"/>
              <w:jc w:val="center"/>
              <w:rPr>
                <w:sz w:val="21"/>
              </w:rPr>
            </w:pPr>
            <w:r>
              <w:rPr>
                <w:sz w:val="21"/>
              </w:rPr>
              <w:t>2022</w:t>
            </w:r>
          </w:p>
          <w:p>
            <w:pPr>
              <w:pStyle w:val="TableParagraph"/>
              <w:spacing w:before="2"/>
              <w:ind w:left="89" w:right="80"/>
              <w:jc w:val="center"/>
              <w:rPr>
                <w:sz w:val="21"/>
              </w:rPr>
            </w:pPr>
            <w:r>
              <w:rPr>
                <w:spacing w:val="-26"/>
                <w:sz w:val="21"/>
              </w:rPr>
              <w:t>年 </w:t>
            </w:r>
            <w:r>
              <w:rPr>
                <w:sz w:val="21"/>
              </w:rPr>
              <w:t>3</w:t>
            </w:r>
            <w:r>
              <w:rPr>
                <w:spacing w:val="-26"/>
                <w:sz w:val="21"/>
              </w:rPr>
              <w:t> 月</w:t>
            </w:r>
          </w:p>
          <w:p>
            <w:pPr>
              <w:pStyle w:val="TableParagraph"/>
              <w:spacing w:before="5"/>
              <w:ind w:left="192" w:right="80"/>
              <w:jc w:val="center"/>
              <w:rPr>
                <w:sz w:val="21"/>
              </w:rPr>
            </w:pPr>
            <w:r>
              <w:rPr>
                <w:spacing w:val="-1"/>
                <w:sz w:val="21"/>
              </w:rPr>
              <w:t>28</w:t>
            </w:r>
            <w:r>
              <w:rPr>
                <w:spacing w:val="-26"/>
                <w:sz w:val="21"/>
              </w:rPr>
              <w:t> 日</w:t>
            </w:r>
            <w:r>
              <w:rPr>
                <w:sz w:val="21"/>
              </w:rPr>
              <w:t> </w:t>
            </w:r>
          </w:p>
        </w:tc>
        <w:tc>
          <w:tcPr>
            <w:tcW w:w="3690" w:type="dxa"/>
          </w:tcPr>
          <w:p>
            <w:pPr>
              <w:pStyle w:val="TableParagraph"/>
              <w:ind w:left="107"/>
              <w:jc w:val="left"/>
              <w:rPr>
                <w:sz w:val="21"/>
              </w:rPr>
            </w:pPr>
            <w:r>
              <w:rPr>
                <w:spacing w:val="-9"/>
                <w:sz w:val="21"/>
              </w:rPr>
              <w:t>审议《关于 </w:t>
            </w:r>
            <w:r>
              <w:rPr>
                <w:sz w:val="21"/>
              </w:rPr>
              <w:t>2021</w:t>
            </w:r>
            <w:r>
              <w:rPr>
                <w:spacing w:val="-7"/>
                <w:sz w:val="21"/>
              </w:rPr>
              <w:t> 年度报告全文及摘要</w:t>
            </w:r>
          </w:p>
          <w:p>
            <w:pPr>
              <w:pStyle w:val="TableParagraph"/>
              <w:spacing w:before="4"/>
              <w:ind w:left="107"/>
              <w:jc w:val="left"/>
              <w:rPr>
                <w:sz w:val="21"/>
              </w:rPr>
            </w:pPr>
            <w:r>
              <w:rPr>
                <w:spacing w:val="-6"/>
                <w:sz w:val="21"/>
              </w:rPr>
              <w:t>的议案》、《关于 </w:t>
            </w:r>
            <w:r>
              <w:rPr>
                <w:sz w:val="21"/>
              </w:rPr>
              <w:t>2021</w:t>
            </w:r>
            <w:r>
              <w:rPr>
                <w:spacing w:val="-9"/>
                <w:sz w:val="21"/>
              </w:rPr>
              <w:t> 年度财务决算</w:t>
            </w:r>
          </w:p>
          <w:p>
            <w:pPr>
              <w:pStyle w:val="TableParagraph"/>
              <w:spacing w:before="3"/>
              <w:ind w:left="107"/>
              <w:jc w:val="left"/>
              <w:rPr>
                <w:sz w:val="21"/>
              </w:rPr>
            </w:pPr>
            <w:r>
              <w:rPr>
                <w:spacing w:val="-6"/>
                <w:sz w:val="21"/>
              </w:rPr>
              <w:t>的议案》、《关于 </w:t>
            </w:r>
            <w:r>
              <w:rPr>
                <w:sz w:val="21"/>
              </w:rPr>
              <w:t>2021</w:t>
            </w:r>
            <w:r>
              <w:rPr>
                <w:spacing w:val="-9"/>
                <w:sz w:val="21"/>
              </w:rPr>
              <w:t> 年度利润分配</w:t>
            </w:r>
          </w:p>
          <w:p>
            <w:pPr>
              <w:pStyle w:val="TableParagraph"/>
              <w:spacing w:before="4"/>
              <w:ind w:left="107"/>
              <w:jc w:val="left"/>
              <w:rPr>
                <w:sz w:val="21"/>
              </w:rPr>
            </w:pPr>
            <w:r>
              <w:rPr>
                <w:spacing w:val="-6"/>
                <w:sz w:val="21"/>
              </w:rPr>
              <w:t>的预案》、《关于 </w:t>
            </w:r>
            <w:r>
              <w:rPr>
                <w:sz w:val="21"/>
              </w:rPr>
              <w:t>2021</w:t>
            </w:r>
            <w:r>
              <w:rPr>
                <w:spacing w:val="-9"/>
                <w:sz w:val="21"/>
              </w:rPr>
              <w:t> 年度内部控制</w:t>
            </w:r>
          </w:p>
          <w:p>
            <w:pPr>
              <w:pStyle w:val="TableParagraph"/>
              <w:spacing w:line="242" w:lineRule="auto" w:before="2"/>
              <w:ind w:left="107" w:right="-15"/>
              <w:jc w:val="left"/>
              <w:rPr>
                <w:sz w:val="21"/>
              </w:rPr>
            </w:pPr>
            <w:r>
              <w:rPr>
                <w:spacing w:val="-4"/>
                <w:sz w:val="21"/>
              </w:rPr>
              <w:t>评价报告的议案》、《关于 </w:t>
            </w:r>
            <w:r>
              <w:rPr>
                <w:sz w:val="21"/>
              </w:rPr>
              <w:t>2021</w:t>
            </w:r>
            <w:r>
              <w:rPr>
                <w:spacing w:val="-18"/>
                <w:sz w:val="21"/>
              </w:rPr>
              <w:t> 年度</w:t>
            </w:r>
            <w:r>
              <w:rPr>
                <w:sz w:val="21"/>
              </w:rPr>
              <w:t>董事会审计委员会履职报告的议案》、</w:t>
            </w:r>
          </w:p>
          <w:p>
            <w:pPr>
              <w:pStyle w:val="TableParagraph"/>
              <w:spacing w:before="2"/>
              <w:ind w:left="107"/>
              <w:jc w:val="left"/>
              <w:rPr>
                <w:sz w:val="21"/>
              </w:rPr>
            </w:pPr>
            <w:r>
              <w:rPr>
                <w:spacing w:val="-7"/>
                <w:sz w:val="21"/>
              </w:rPr>
              <w:t>《关于募集资金 </w:t>
            </w:r>
            <w:r>
              <w:rPr>
                <w:sz w:val="21"/>
              </w:rPr>
              <w:t>2021</w:t>
            </w:r>
            <w:r>
              <w:rPr>
                <w:spacing w:val="-7"/>
                <w:sz w:val="21"/>
              </w:rPr>
              <w:t> 年度存放与使用</w:t>
            </w:r>
          </w:p>
          <w:p>
            <w:pPr>
              <w:pStyle w:val="TableParagraph"/>
              <w:spacing w:line="242" w:lineRule="auto" w:before="2"/>
              <w:ind w:left="107" w:right="-15"/>
              <w:jc w:val="both"/>
              <w:rPr>
                <w:sz w:val="21"/>
              </w:rPr>
            </w:pPr>
            <w:r>
              <w:rPr>
                <w:spacing w:val="-7"/>
                <w:sz w:val="21"/>
              </w:rPr>
              <w:t>情况专项报告的议案》</w:t>
            </w:r>
            <w:r>
              <w:rPr>
                <w:spacing w:val="-39"/>
                <w:sz w:val="21"/>
              </w:rPr>
              <w:t>、《关于 </w:t>
            </w:r>
            <w:r>
              <w:rPr>
                <w:sz w:val="21"/>
              </w:rPr>
              <w:t>2022</w:t>
            </w:r>
            <w:r>
              <w:rPr>
                <w:spacing w:val="-27"/>
                <w:sz w:val="21"/>
              </w:rPr>
              <w:t> 年</w:t>
            </w:r>
            <w:r>
              <w:rPr>
                <w:sz w:val="21"/>
              </w:rPr>
              <w:t>度申请综合授信额度及提供担保的议</w:t>
            </w:r>
            <w:r>
              <w:rPr>
                <w:spacing w:val="1"/>
                <w:sz w:val="21"/>
              </w:rPr>
              <w:t> </w:t>
            </w:r>
            <w:r>
              <w:rPr>
                <w:spacing w:val="-27"/>
                <w:sz w:val="21"/>
              </w:rPr>
              <w:t>案》、《关于续聘会计师事务所的议案》、</w:t>
            </w:r>
          </w:p>
          <w:p>
            <w:pPr>
              <w:pStyle w:val="TableParagraph"/>
              <w:spacing w:line="270" w:lineRule="atLeast" w:before="0"/>
              <w:ind w:left="107" w:right="94"/>
              <w:jc w:val="left"/>
              <w:rPr>
                <w:sz w:val="21"/>
              </w:rPr>
            </w:pPr>
            <w:r>
              <w:rPr>
                <w:spacing w:val="-7"/>
                <w:sz w:val="21"/>
              </w:rPr>
              <w:t>《关于修订公司章程的议案》、《关于</w:t>
            </w:r>
            <w:r>
              <w:rPr>
                <w:sz w:val="21"/>
              </w:rPr>
              <w:t>修订相关制度的议案》 </w:t>
            </w:r>
          </w:p>
        </w:tc>
        <w:tc>
          <w:tcPr>
            <w:tcW w:w="3731"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jc w:val="left"/>
              <w:rPr>
                <w:sz w:val="25"/>
              </w:rPr>
            </w:pPr>
          </w:p>
          <w:p>
            <w:pPr>
              <w:pStyle w:val="TableParagraph"/>
              <w:spacing w:line="242" w:lineRule="auto"/>
              <w:ind w:left="104" w:right="95"/>
              <w:jc w:val="both"/>
              <w:rPr>
                <w:sz w:val="21"/>
              </w:rPr>
            </w:pPr>
            <w:r>
              <w:rPr>
                <w:spacing w:val="-5"/>
                <w:sz w:val="21"/>
              </w:rPr>
              <w:t>审计委员会严格按照法律、法规及相关</w:t>
            </w:r>
            <w:r>
              <w:rPr>
                <w:spacing w:val="-4"/>
                <w:sz w:val="21"/>
              </w:rPr>
              <w:t>规章制度开展工作，勤勉尽责，根据公司的实际情况，提出了相关的意见，经</w:t>
            </w:r>
            <w:r>
              <w:rPr>
                <w:sz w:val="21"/>
              </w:rPr>
              <w:t>过充分沟通讨论，一致通过该议案。 </w:t>
            </w:r>
          </w:p>
        </w:tc>
        <w:tc>
          <w:tcPr>
            <w:tcW w:w="1080" w:type="dxa"/>
          </w:tcPr>
          <w:p>
            <w:pPr>
              <w:pStyle w:val="TableParagraph"/>
              <w:ind w:left="103"/>
              <w:jc w:val="left"/>
              <w:rPr>
                <w:sz w:val="21"/>
              </w:rPr>
            </w:pPr>
            <w:r>
              <w:rPr>
                <w:w w:val="100"/>
                <w:sz w:val="21"/>
              </w:rPr>
              <w:t> </w:t>
            </w:r>
          </w:p>
        </w:tc>
      </w:tr>
      <w:tr>
        <w:trPr>
          <w:trHeight w:val="1089" w:hRule="atLeast"/>
        </w:trPr>
        <w:tc>
          <w:tcPr>
            <w:tcW w:w="850" w:type="dxa"/>
          </w:tcPr>
          <w:p>
            <w:pPr>
              <w:pStyle w:val="TableParagraph"/>
              <w:spacing w:before="137"/>
              <w:ind w:left="89" w:right="80"/>
              <w:jc w:val="center"/>
              <w:rPr>
                <w:sz w:val="21"/>
              </w:rPr>
            </w:pPr>
            <w:r>
              <w:rPr>
                <w:sz w:val="21"/>
              </w:rPr>
              <w:t>2022</w:t>
            </w:r>
          </w:p>
          <w:p>
            <w:pPr>
              <w:pStyle w:val="TableParagraph"/>
              <w:spacing w:before="3"/>
              <w:ind w:left="89" w:right="80"/>
              <w:jc w:val="center"/>
              <w:rPr>
                <w:sz w:val="21"/>
              </w:rPr>
            </w:pPr>
            <w:r>
              <w:rPr>
                <w:spacing w:val="-26"/>
                <w:sz w:val="21"/>
              </w:rPr>
              <w:t>年 </w:t>
            </w:r>
            <w:r>
              <w:rPr>
                <w:sz w:val="21"/>
              </w:rPr>
              <w:t>4</w:t>
            </w:r>
            <w:r>
              <w:rPr>
                <w:spacing w:val="-26"/>
                <w:sz w:val="21"/>
              </w:rPr>
              <w:t> 月</w:t>
            </w:r>
          </w:p>
          <w:p>
            <w:pPr>
              <w:pStyle w:val="TableParagraph"/>
              <w:spacing w:before="5"/>
              <w:ind w:left="192" w:right="80"/>
              <w:jc w:val="center"/>
              <w:rPr>
                <w:sz w:val="21"/>
              </w:rPr>
            </w:pPr>
            <w:r>
              <w:rPr>
                <w:spacing w:val="-1"/>
                <w:sz w:val="21"/>
              </w:rPr>
              <w:t>29</w:t>
            </w:r>
            <w:r>
              <w:rPr>
                <w:spacing w:val="-26"/>
                <w:sz w:val="21"/>
              </w:rPr>
              <w:t> 日</w:t>
            </w:r>
            <w:r>
              <w:rPr>
                <w:sz w:val="21"/>
              </w:rPr>
              <w:t> </w:t>
            </w:r>
          </w:p>
        </w:tc>
        <w:tc>
          <w:tcPr>
            <w:tcW w:w="3690" w:type="dxa"/>
          </w:tcPr>
          <w:p>
            <w:pPr>
              <w:pStyle w:val="TableParagraph"/>
              <w:spacing w:before="3"/>
              <w:jc w:val="left"/>
              <w:rPr>
                <w:sz w:val="21"/>
              </w:rPr>
            </w:pPr>
          </w:p>
          <w:p>
            <w:pPr>
              <w:pStyle w:val="TableParagraph"/>
              <w:spacing w:line="244" w:lineRule="auto" w:before="0"/>
              <w:ind w:left="107" w:right="94"/>
              <w:jc w:val="left"/>
              <w:rPr>
                <w:sz w:val="21"/>
              </w:rPr>
            </w:pPr>
            <w:r>
              <w:rPr>
                <w:spacing w:val="-7"/>
                <w:sz w:val="21"/>
              </w:rPr>
              <w:t>审议《关于福达股份 </w:t>
            </w:r>
            <w:r>
              <w:rPr>
                <w:sz w:val="21"/>
              </w:rPr>
              <w:t>2022</w:t>
            </w:r>
            <w:r>
              <w:rPr>
                <w:spacing w:val="-10"/>
                <w:sz w:val="21"/>
              </w:rPr>
              <w:t> 年第一季度</w:t>
            </w:r>
            <w:r>
              <w:rPr>
                <w:sz w:val="21"/>
              </w:rPr>
              <w:t>报告的议案》 </w:t>
            </w:r>
          </w:p>
        </w:tc>
        <w:tc>
          <w:tcPr>
            <w:tcW w:w="3731" w:type="dxa"/>
          </w:tcPr>
          <w:p>
            <w:pPr>
              <w:pStyle w:val="TableParagraph"/>
              <w:spacing w:line="242" w:lineRule="auto"/>
              <w:ind w:left="104" w:right="95"/>
              <w:jc w:val="both"/>
              <w:rPr>
                <w:sz w:val="21"/>
              </w:rPr>
            </w:pPr>
            <w:r>
              <w:rPr>
                <w:spacing w:val="-5"/>
                <w:sz w:val="21"/>
              </w:rPr>
              <w:t>审计委员会严格按照法律、法规及相关</w:t>
            </w:r>
            <w:r>
              <w:rPr>
                <w:spacing w:val="-4"/>
                <w:sz w:val="21"/>
              </w:rPr>
              <w:t>规章制度开展工作，勤勉尽责，根据公司的实际情况，提出了相关的意见，经</w:t>
            </w:r>
          </w:p>
          <w:p>
            <w:pPr>
              <w:pStyle w:val="TableParagraph"/>
              <w:spacing w:line="252" w:lineRule="exact"/>
              <w:ind w:left="104"/>
              <w:jc w:val="left"/>
              <w:rPr>
                <w:sz w:val="21"/>
              </w:rPr>
            </w:pPr>
            <w:r>
              <w:rPr>
                <w:spacing w:val="-1"/>
                <w:sz w:val="21"/>
              </w:rPr>
              <w:t>过充分沟通讨论，一致通过该议案。</w:t>
            </w:r>
            <w:r>
              <w:rPr>
                <w:sz w:val="21"/>
              </w:rPr>
              <w:t> </w:t>
            </w:r>
          </w:p>
        </w:tc>
        <w:tc>
          <w:tcPr>
            <w:tcW w:w="1080" w:type="dxa"/>
          </w:tcPr>
          <w:p>
            <w:pPr>
              <w:pStyle w:val="TableParagraph"/>
              <w:ind w:left="103"/>
              <w:jc w:val="left"/>
              <w:rPr>
                <w:sz w:val="21"/>
              </w:rPr>
            </w:pPr>
            <w:r>
              <w:rPr>
                <w:w w:val="100"/>
                <w:sz w:val="21"/>
              </w:rPr>
              <w:t> </w:t>
            </w:r>
          </w:p>
        </w:tc>
      </w:tr>
      <w:tr>
        <w:trPr>
          <w:trHeight w:val="1089" w:hRule="atLeast"/>
        </w:trPr>
        <w:tc>
          <w:tcPr>
            <w:tcW w:w="850" w:type="dxa"/>
          </w:tcPr>
          <w:p>
            <w:pPr>
              <w:pStyle w:val="TableParagraph"/>
              <w:spacing w:before="138"/>
              <w:ind w:left="89" w:right="80"/>
              <w:jc w:val="center"/>
              <w:rPr>
                <w:sz w:val="21"/>
              </w:rPr>
            </w:pPr>
            <w:r>
              <w:rPr>
                <w:sz w:val="21"/>
              </w:rPr>
              <w:t>2022</w:t>
            </w:r>
          </w:p>
          <w:p>
            <w:pPr>
              <w:pStyle w:val="TableParagraph"/>
              <w:spacing w:before="2"/>
              <w:ind w:left="89" w:right="80"/>
              <w:jc w:val="center"/>
              <w:rPr>
                <w:sz w:val="21"/>
              </w:rPr>
            </w:pPr>
            <w:r>
              <w:rPr>
                <w:spacing w:val="-26"/>
                <w:sz w:val="21"/>
              </w:rPr>
              <w:t>年 </w:t>
            </w:r>
            <w:r>
              <w:rPr>
                <w:sz w:val="21"/>
              </w:rPr>
              <w:t>8</w:t>
            </w:r>
            <w:r>
              <w:rPr>
                <w:spacing w:val="-26"/>
                <w:sz w:val="21"/>
              </w:rPr>
              <w:t> 月</w:t>
            </w:r>
          </w:p>
          <w:p>
            <w:pPr>
              <w:pStyle w:val="TableParagraph"/>
              <w:spacing w:before="4"/>
              <w:ind w:left="192" w:right="80"/>
              <w:jc w:val="center"/>
              <w:rPr>
                <w:sz w:val="21"/>
              </w:rPr>
            </w:pPr>
            <w:r>
              <w:rPr>
                <w:spacing w:val="-1"/>
                <w:sz w:val="21"/>
              </w:rPr>
              <w:t>17</w:t>
            </w:r>
            <w:r>
              <w:rPr>
                <w:spacing w:val="-26"/>
                <w:sz w:val="21"/>
              </w:rPr>
              <w:t> 日</w:t>
            </w:r>
            <w:r>
              <w:rPr>
                <w:sz w:val="21"/>
              </w:rPr>
              <w:t> </w:t>
            </w:r>
          </w:p>
        </w:tc>
        <w:tc>
          <w:tcPr>
            <w:tcW w:w="3690" w:type="dxa"/>
          </w:tcPr>
          <w:p>
            <w:pPr>
              <w:pStyle w:val="TableParagraph"/>
              <w:spacing w:line="242" w:lineRule="auto"/>
              <w:ind w:left="107" w:right="94"/>
              <w:jc w:val="both"/>
              <w:rPr>
                <w:sz w:val="21"/>
              </w:rPr>
            </w:pPr>
            <w:r>
              <w:rPr>
                <w:spacing w:val="-7"/>
                <w:sz w:val="21"/>
              </w:rPr>
              <w:t>审议《关于福达股份 </w:t>
            </w:r>
            <w:r>
              <w:rPr>
                <w:sz w:val="21"/>
              </w:rPr>
              <w:t>2022</w:t>
            </w:r>
            <w:r>
              <w:rPr>
                <w:spacing w:val="-10"/>
                <w:sz w:val="21"/>
              </w:rPr>
              <w:t> 年半年度报</w:t>
            </w:r>
            <w:r>
              <w:rPr>
                <w:spacing w:val="-9"/>
                <w:sz w:val="21"/>
              </w:rPr>
              <w:t>告及其摘要的议案》、《关于募集资金</w:t>
            </w:r>
            <w:r>
              <w:rPr>
                <w:sz w:val="21"/>
              </w:rPr>
              <w:t>2022</w:t>
            </w:r>
            <w:r>
              <w:rPr>
                <w:spacing w:val="-2"/>
                <w:sz w:val="21"/>
              </w:rPr>
              <w:t> 年半年度存放与使用情况专项报</w:t>
            </w:r>
          </w:p>
          <w:p>
            <w:pPr>
              <w:pStyle w:val="TableParagraph"/>
              <w:spacing w:line="252" w:lineRule="exact" w:before="0"/>
              <w:ind w:left="107"/>
              <w:jc w:val="left"/>
              <w:rPr>
                <w:sz w:val="21"/>
              </w:rPr>
            </w:pPr>
            <w:r>
              <w:rPr>
                <w:sz w:val="21"/>
              </w:rPr>
              <w:t>告的议案》 </w:t>
            </w:r>
          </w:p>
        </w:tc>
        <w:tc>
          <w:tcPr>
            <w:tcW w:w="3731" w:type="dxa"/>
          </w:tcPr>
          <w:p>
            <w:pPr>
              <w:pStyle w:val="TableParagraph"/>
              <w:spacing w:line="242" w:lineRule="auto"/>
              <w:ind w:left="104" w:right="95"/>
              <w:jc w:val="both"/>
              <w:rPr>
                <w:sz w:val="21"/>
              </w:rPr>
            </w:pPr>
            <w:r>
              <w:rPr>
                <w:spacing w:val="-5"/>
                <w:sz w:val="21"/>
              </w:rPr>
              <w:t>审计委员会严格按照法律、法规及相关</w:t>
            </w:r>
            <w:r>
              <w:rPr>
                <w:spacing w:val="-4"/>
                <w:sz w:val="21"/>
              </w:rPr>
              <w:t>规章制度开展工作，勤勉尽责，根据公司的实际情况，提出了相关的意见，经</w:t>
            </w:r>
          </w:p>
          <w:p>
            <w:pPr>
              <w:pStyle w:val="TableParagraph"/>
              <w:spacing w:line="252" w:lineRule="exact" w:before="0"/>
              <w:ind w:left="104"/>
              <w:jc w:val="left"/>
              <w:rPr>
                <w:sz w:val="21"/>
              </w:rPr>
            </w:pPr>
            <w:r>
              <w:rPr>
                <w:spacing w:val="-1"/>
                <w:sz w:val="21"/>
              </w:rPr>
              <w:t>过充分沟通讨论，一致通过该议案。</w:t>
            </w:r>
            <w:r>
              <w:rPr>
                <w:sz w:val="21"/>
              </w:rPr>
              <w:t> </w:t>
            </w:r>
          </w:p>
        </w:tc>
        <w:tc>
          <w:tcPr>
            <w:tcW w:w="1080" w:type="dxa"/>
          </w:tcPr>
          <w:p>
            <w:pPr>
              <w:pStyle w:val="TableParagraph"/>
              <w:ind w:left="103"/>
              <w:jc w:val="left"/>
              <w:rPr>
                <w:sz w:val="21"/>
              </w:rPr>
            </w:pPr>
            <w:r>
              <w:rPr>
                <w:w w:val="100"/>
                <w:sz w:val="21"/>
              </w:rPr>
              <w:t> </w:t>
            </w:r>
          </w:p>
        </w:tc>
      </w:tr>
      <w:tr>
        <w:trPr>
          <w:trHeight w:val="1089" w:hRule="atLeast"/>
        </w:trPr>
        <w:tc>
          <w:tcPr>
            <w:tcW w:w="850" w:type="dxa"/>
          </w:tcPr>
          <w:p>
            <w:pPr>
              <w:pStyle w:val="TableParagraph"/>
              <w:ind w:right="202"/>
              <w:rPr>
                <w:sz w:val="21"/>
              </w:rPr>
            </w:pPr>
            <w:r>
              <w:rPr>
                <w:sz w:val="21"/>
              </w:rPr>
              <w:t>2022</w:t>
            </w:r>
          </w:p>
          <w:p>
            <w:pPr>
              <w:pStyle w:val="TableParagraph"/>
              <w:spacing w:before="4"/>
              <w:ind w:right="175"/>
              <w:rPr>
                <w:sz w:val="21"/>
              </w:rPr>
            </w:pPr>
            <w:r>
              <w:rPr>
                <w:spacing w:val="-26"/>
                <w:sz w:val="21"/>
              </w:rPr>
              <w:t>年 </w:t>
            </w:r>
            <w:r>
              <w:rPr>
                <w:sz w:val="21"/>
              </w:rPr>
              <w:t>10</w:t>
            </w:r>
          </w:p>
          <w:p>
            <w:pPr>
              <w:pStyle w:val="TableParagraph"/>
              <w:spacing w:before="2"/>
              <w:ind w:right="175"/>
              <w:rPr>
                <w:sz w:val="21"/>
              </w:rPr>
            </w:pPr>
            <w:r>
              <w:rPr>
                <w:spacing w:val="-26"/>
                <w:sz w:val="21"/>
              </w:rPr>
              <w:t>月 </w:t>
            </w:r>
            <w:r>
              <w:rPr>
                <w:sz w:val="21"/>
              </w:rPr>
              <w:t>17</w:t>
            </w:r>
          </w:p>
          <w:p>
            <w:pPr>
              <w:pStyle w:val="TableParagraph"/>
              <w:spacing w:line="250" w:lineRule="exact" w:before="5"/>
              <w:ind w:right="202"/>
              <w:rPr>
                <w:sz w:val="21"/>
              </w:rPr>
            </w:pPr>
            <w:r>
              <w:rPr>
                <w:sz w:val="21"/>
              </w:rPr>
              <w:t>日 </w:t>
            </w:r>
          </w:p>
        </w:tc>
        <w:tc>
          <w:tcPr>
            <w:tcW w:w="3690" w:type="dxa"/>
          </w:tcPr>
          <w:p>
            <w:pPr>
              <w:pStyle w:val="TableParagraph"/>
              <w:spacing w:before="5"/>
              <w:jc w:val="left"/>
              <w:rPr>
                <w:sz w:val="21"/>
              </w:rPr>
            </w:pPr>
          </w:p>
          <w:p>
            <w:pPr>
              <w:pStyle w:val="TableParagraph"/>
              <w:spacing w:line="242" w:lineRule="auto" w:before="0"/>
              <w:ind w:left="107" w:right="94"/>
              <w:jc w:val="left"/>
              <w:rPr>
                <w:sz w:val="21"/>
              </w:rPr>
            </w:pPr>
            <w:r>
              <w:rPr>
                <w:spacing w:val="-7"/>
                <w:sz w:val="21"/>
              </w:rPr>
              <w:t>审议《关于福达股份 </w:t>
            </w:r>
            <w:r>
              <w:rPr>
                <w:sz w:val="21"/>
              </w:rPr>
              <w:t>2022</w:t>
            </w:r>
            <w:r>
              <w:rPr>
                <w:spacing w:val="-10"/>
                <w:sz w:val="21"/>
              </w:rPr>
              <w:t> 年第三季度</w:t>
            </w:r>
            <w:r>
              <w:rPr>
                <w:sz w:val="21"/>
              </w:rPr>
              <w:t>报告的议案》 </w:t>
            </w:r>
          </w:p>
        </w:tc>
        <w:tc>
          <w:tcPr>
            <w:tcW w:w="3731" w:type="dxa"/>
          </w:tcPr>
          <w:p>
            <w:pPr>
              <w:pStyle w:val="TableParagraph"/>
              <w:spacing w:line="242" w:lineRule="auto"/>
              <w:ind w:left="104" w:right="95"/>
              <w:jc w:val="both"/>
              <w:rPr>
                <w:sz w:val="21"/>
              </w:rPr>
            </w:pPr>
            <w:r>
              <w:rPr>
                <w:spacing w:val="-5"/>
                <w:sz w:val="21"/>
              </w:rPr>
              <w:t>审计委员会严格按照法律、法规及相关</w:t>
            </w:r>
            <w:r>
              <w:rPr>
                <w:spacing w:val="-4"/>
                <w:sz w:val="21"/>
              </w:rPr>
              <w:t>规章制度开展工作，勤勉尽责，根据公司的实际情况，提出了相关的意见，经</w:t>
            </w:r>
          </w:p>
          <w:p>
            <w:pPr>
              <w:pStyle w:val="TableParagraph"/>
              <w:spacing w:line="250" w:lineRule="exact" w:before="3"/>
              <w:ind w:left="104"/>
              <w:jc w:val="left"/>
              <w:rPr>
                <w:sz w:val="21"/>
              </w:rPr>
            </w:pPr>
            <w:r>
              <w:rPr>
                <w:spacing w:val="-1"/>
                <w:sz w:val="21"/>
              </w:rPr>
              <w:t>过充分沟通讨论，一致通过该议案。</w:t>
            </w:r>
            <w:r>
              <w:rPr>
                <w:sz w:val="21"/>
              </w:rPr>
              <w:t> </w:t>
            </w:r>
          </w:p>
        </w:tc>
        <w:tc>
          <w:tcPr>
            <w:tcW w:w="1080" w:type="dxa"/>
          </w:tcPr>
          <w:p>
            <w:pPr>
              <w:pStyle w:val="TableParagraph"/>
              <w:ind w:left="103"/>
              <w:jc w:val="left"/>
              <w:rPr>
                <w:sz w:val="21"/>
              </w:rPr>
            </w:pPr>
            <w:r>
              <w:rPr>
                <w:w w:val="100"/>
                <w:sz w:val="21"/>
              </w:rPr>
              <w:t> </w:t>
            </w:r>
          </w:p>
        </w:tc>
      </w:tr>
    </w:tbl>
    <w:p>
      <w:pPr>
        <w:spacing w:after="0"/>
        <w:jc w:val="left"/>
        <w:rPr>
          <w:sz w:val="21"/>
        </w:rPr>
        <w:sectPr>
          <w:headerReference w:type="default" r:id="rId32"/>
          <w:footerReference w:type="default" r:id="rId33"/>
          <w:pgSz w:w="11910" w:h="16840"/>
          <w:pgMar w:header="877" w:footer="1492" w:top="1340" w:bottom="1680" w:left="1160" w:right="1160"/>
        </w:sectPr>
      </w:pPr>
    </w:p>
    <w:p>
      <w:pPr>
        <w:pStyle w:val="ListParagraph"/>
        <w:numPr>
          <w:ilvl w:val="0"/>
          <w:numId w:val="12"/>
        </w:numPr>
        <w:tabs>
          <w:tab w:pos="683" w:val="left" w:leader="none"/>
        </w:tabs>
        <w:spacing w:line="240" w:lineRule="auto" w:before="61" w:after="0"/>
        <w:ind w:left="682" w:right="0" w:hanging="425"/>
        <w:jc w:val="left"/>
        <w:rPr>
          <w:sz w:val="21"/>
        </w:rPr>
      </w:pPr>
      <w:r>
        <w:rPr>
          <w:spacing w:val="-3"/>
          <w:sz w:val="21"/>
        </w:rPr>
        <w:t>报告期内薪酬与考核委员会召开 </w:t>
      </w:r>
      <w:r>
        <w:rPr>
          <w:rFonts w:ascii="Calibri" w:eastAsia="Calibri"/>
          <w:b/>
          <w:sz w:val="21"/>
        </w:rPr>
        <w:t>1</w:t>
      </w:r>
      <w:r>
        <w:rPr>
          <w:rFonts w:ascii="Calibri" w:eastAsia="Calibri"/>
          <w:b/>
          <w:spacing w:val="9"/>
          <w:sz w:val="21"/>
        </w:rPr>
        <w:t> </w:t>
      </w:r>
      <w:r>
        <w:rPr>
          <w:sz w:val="21"/>
        </w:rPr>
        <w:t>次会议</w:t>
      </w: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1702"/>
        <w:gridCol w:w="4969"/>
        <w:gridCol w:w="1277"/>
      </w:tblGrid>
      <w:tr>
        <w:trPr>
          <w:trHeight w:val="544" w:hRule="atLeast"/>
        </w:trPr>
        <w:tc>
          <w:tcPr>
            <w:tcW w:w="1104" w:type="dxa"/>
          </w:tcPr>
          <w:p>
            <w:pPr>
              <w:pStyle w:val="TableParagraph"/>
              <w:spacing w:before="138"/>
              <w:ind w:left="131"/>
              <w:jc w:val="left"/>
              <w:rPr>
                <w:sz w:val="21"/>
              </w:rPr>
            </w:pPr>
            <w:r>
              <w:rPr>
                <w:spacing w:val="-1"/>
                <w:sz w:val="21"/>
              </w:rPr>
              <w:t>召开日期</w:t>
            </w:r>
            <w:r>
              <w:rPr>
                <w:sz w:val="21"/>
              </w:rPr>
              <w:t> </w:t>
            </w:r>
          </w:p>
        </w:tc>
        <w:tc>
          <w:tcPr>
            <w:tcW w:w="1702" w:type="dxa"/>
          </w:tcPr>
          <w:p>
            <w:pPr>
              <w:pStyle w:val="TableParagraph"/>
              <w:spacing w:before="138"/>
              <w:ind w:left="429"/>
              <w:jc w:val="left"/>
              <w:rPr>
                <w:sz w:val="21"/>
              </w:rPr>
            </w:pPr>
            <w:r>
              <w:rPr>
                <w:spacing w:val="-1"/>
                <w:sz w:val="21"/>
              </w:rPr>
              <w:t>会议内容</w:t>
            </w:r>
            <w:r>
              <w:rPr>
                <w:sz w:val="21"/>
              </w:rPr>
              <w:t> </w:t>
            </w:r>
          </w:p>
        </w:tc>
        <w:tc>
          <w:tcPr>
            <w:tcW w:w="4969" w:type="dxa"/>
          </w:tcPr>
          <w:p>
            <w:pPr>
              <w:pStyle w:val="TableParagraph"/>
              <w:spacing w:before="138"/>
              <w:ind w:left="1747"/>
              <w:jc w:val="left"/>
              <w:rPr>
                <w:sz w:val="21"/>
              </w:rPr>
            </w:pPr>
            <w:r>
              <w:rPr>
                <w:spacing w:val="-1"/>
                <w:sz w:val="21"/>
              </w:rPr>
              <w:t>重要意见和建议</w:t>
            </w:r>
            <w:r>
              <w:rPr>
                <w:sz w:val="21"/>
              </w:rPr>
              <w:t> </w:t>
            </w:r>
          </w:p>
        </w:tc>
        <w:tc>
          <w:tcPr>
            <w:tcW w:w="1277" w:type="dxa"/>
          </w:tcPr>
          <w:p>
            <w:pPr>
              <w:pStyle w:val="TableParagraph"/>
              <w:ind w:left="112"/>
              <w:jc w:val="left"/>
              <w:rPr>
                <w:sz w:val="21"/>
              </w:rPr>
            </w:pPr>
            <w:r>
              <w:rPr>
                <w:sz w:val="21"/>
              </w:rPr>
              <w:t>其他履行职</w:t>
            </w:r>
          </w:p>
          <w:p>
            <w:pPr>
              <w:pStyle w:val="TableParagraph"/>
              <w:spacing w:line="250" w:lineRule="exact" w:before="5"/>
              <w:ind w:left="321"/>
              <w:jc w:val="left"/>
              <w:rPr>
                <w:sz w:val="21"/>
              </w:rPr>
            </w:pPr>
            <w:r>
              <w:rPr>
                <w:sz w:val="21"/>
              </w:rPr>
              <w:t>责情况 </w:t>
            </w:r>
          </w:p>
        </w:tc>
      </w:tr>
      <w:tr>
        <w:trPr>
          <w:trHeight w:val="817" w:hRule="atLeast"/>
        </w:trPr>
        <w:tc>
          <w:tcPr>
            <w:tcW w:w="1104" w:type="dxa"/>
          </w:tcPr>
          <w:p>
            <w:pPr>
              <w:pStyle w:val="TableParagraph"/>
              <w:spacing w:before="137"/>
              <w:ind w:left="131"/>
              <w:jc w:val="left"/>
              <w:rPr>
                <w:sz w:val="21"/>
              </w:rPr>
            </w:pPr>
            <w:r>
              <w:rPr>
                <w:sz w:val="21"/>
              </w:rPr>
              <w:t>2022</w:t>
            </w:r>
            <w:r>
              <w:rPr>
                <w:spacing w:val="-36"/>
                <w:sz w:val="21"/>
              </w:rPr>
              <w:t> 年 </w:t>
            </w:r>
            <w:r>
              <w:rPr>
                <w:sz w:val="21"/>
              </w:rPr>
              <w:t>3</w:t>
            </w:r>
          </w:p>
          <w:p>
            <w:pPr>
              <w:pStyle w:val="TableParagraph"/>
              <w:spacing w:before="5"/>
              <w:ind w:left="184"/>
              <w:jc w:val="left"/>
              <w:rPr>
                <w:sz w:val="21"/>
              </w:rPr>
            </w:pPr>
            <w:r>
              <w:rPr>
                <w:spacing w:val="-27"/>
                <w:sz w:val="21"/>
              </w:rPr>
              <w:t>月 </w:t>
            </w:r>
            <w:r>
              <w:rPr>
                <w:sz w:val="21"/>
              </w:rPr>
              <w:t>28</w:t>
            </w:r>
            <w:r>
              <w:rPr>
                <w:spacing w:val="-28"/>
                <w:sz w:val="21"/>
              </w:rPr>
              <w:t> 日</w:t>
            </w:r>
            <w:r>
              <w:rPr>
                <w:sz w:val="21"/>
              </w:rPr>
              <w:t> </w:t>
            </w:r>
          </w:p>
        </w:tc>
        <w:tc>
          <w:tcPr>
            <w:tcW w:w="1702" w:type="dxa"/>
          </w:tcPr>
          <w:p>
            <w:pPr>
              <w:pStyle w:val="TableParagraph"/>
              <w:spacing w:line="242" w:lineRule="auto" w:before="3"/>
              <w:ind w:left="107" w:right="94"/>
              <w:jc w:val="left"/>
              <w:rPr>
                <w:sz w:val="21"/>
              </w:rPr>
            </w:pPr>
            <w:r>
              <w:rPr>
                <w:spacing w:val="-14"/>
                <w:sz w:val="21"/>
              </w:rPr>
              <w:t>审议《关于 </w:t>
            </w:r>
            <w:r>
              <w:rPr>
                <w:spacing w:val="-6"/>
                <w:sz w:val="21"/>
              </w:rPr>
              <w:t>2021</w:t>
            </w:r>
            <w:r>
              <w:rPr>
                <w:spacing w:val="-102"/>
                <w:sz w:val="21"/>
              </w:rPr>
              <w:t> </w:t>
            </w:r>
            <w:r>
              <w:rPr>
                <w:sz w:val="21"/>
              </w:rPr>
              <w:t>年度高级管理人</w:t>
            </w:r>
          </w:p>
          <w:p>
            <w:pPr>
              <w:pStyle w:val="TableParagraph"/>
              <w:spacing w:line="250" w:lineRule="exact"/>
              <w:ind w:left="107"/>
              <w:jc w:val="left"/>
              <w:rPr>
                <w:sz w:val="21"/>
              </w:rPr>
            </w:pPr>
            <w:r>
              <w:rPr>
                <w:sz w:val="21"/>
              </w:rPr>
              <w:t>员薪酬的议案》 </w:t>
            </w:r>
          </w:p>
        </w:tc>
        <w:tc>
          <w:tcPr>
            <w:tcW w:w="4969" w:type="dxa"/>
          </w:tcPr>
          <w:p>
            <w:pPr>
              <w:pStyle w:val="TableParagraph"/>
              <w:spacing w:line="242" w:lineRule="auto" w:before="3"/>
              <w:ind w:left="107" w:right="91"/>
              <w:jc w:val="left"/>
              <w:rPr>
                <w:sz w:val="21"/>
              </w:rPr>
            </w:pPr>
            <w:r>
              <w:rPr>
                <w:spacing w:val="-7"/>
                <w:sz w:val="21"/>
              </w:rPr>
              <w:t>薪酬委员会严格按照法律、法规及相关规章制度开展</w:t>
            </w:r>
            <w:r>
              <w:rPr>
                <w:spacing w:val="-4"/>
                <w:sz w:val="21"/>
              </w:rPr>
              <w:t>工作，勤勉尽责，根据公司的实际情况，对公司薪酬</w:t>
            </w:r>
          </w:p>
          <w:p>
            <w:pPr>
              <w:pStyle w:val="TableParagraph"/>
              <w:spacing w:line="250" w:lineRule="exact"/>
              <w:ind w:left="107"/>
              <w:jc w:val="left"/>
              <w:rPr>
                <w:sz w:val="21"/>
              </w:rPr>
            </w:pPr>
            <w:r>
              <w:rPr>
                <w:spacing w:val="-1"/>
                <w:sz w:val="21"/>
              </w:rPr>
              <w:t>制度执行及董监高勤勉尽责情况进行了沟通讨论。</w:t>
            </w:r>
            <w:r>
              <w:rPr>
                <w:sz w:val="21"/>
              </w:rPr>
              <w:t> </w:t>
            </w:r>
          </w:p>
        </w:tc>
        <w:tc>
          <w:tcPr>
            <w:tcW w:w="1277" w:type="dxa"/>
          </w:tcPr>
          <w:p>
            <w:pPr>
              <w:pStyle w:val="TableParagraph"/>
              <w:spacing w:before="3"/>
              <w:ind w:left="107"/>
              <w:jc w:val="left"/>
              <w:rPr>
                <w:sz w:val="21"/>
              </w:rPr>
            </w:pPr>
            <w:r>
              <w:rPr>
                <w:w w:val="100"/>
                <w:sz w:val="21"/>
              </w:rPr>
              <w:t> </w:t>
            </w:r>
          </w:p>
        </w:tc>
      </w:tr>
    </w:tbl>
    <w:p>
      <w:pPr>
        <w:pStyle w:val="BodyText"/>
        <w:spacing w:before="1"/>
        <w:ind w:left="258"/>
      </w:pPr>
      <w:r>
        <w:rPr>
          <w:w w:val="100"/>
        </w:rPr>
        <w:t> </w:t>
      </w:r>
    </w:p>
    <w:p>
      <w:pPr>
        <w:pStyle w:val="ListParagraph"/>
        <w:numPr>
          <w:ilvl w:val="0"/>
          <w:numId w:val="12"/>
        </w:numPr>
        <w:tabs>
          <w:tab w:pos="683" w:val="left" w:leader="none"/>
        </w:tabs>
        <w:spacing w:line="240" w:lineRule="auto" w:before="4" w:after="0"/>
        <w:ind w:left="682" w:right="0" w:hanging="425"/>
        <w:jc w:val="left"/>
        <w:rPr>
          <w:sz w:val="21"/>
        </w:rPr>
      </w:pPr>
      <w:r>
        <w:rPr>
          <w:spacing w:val="-5"/>
          <w:sz w:val="21"/>
        </w:rPr>
        <w:t>报告期内提名委员会召开 </w:t>
      </w:r>
      <w:r>
        <w:rPr>
          <w:rFonts w:ascii="Calibri" w:eastAsia="Calibri"/>
          <w:b/>
          <w:sz w:val="21"/>
        </w:rPr>
        <w:t>2</w:t>
      </w:r>
      <w:r>
        <w:rPr>
          <w:rFonts w:ascii="Calibri" w:eastAsia="Calibri"/>
          <w:b/>
          <w:spacing w:val="10"/>
          <w:sz w:val="21"/>
        </w:rPr>
        <w:t> </w:t>
      </w:r>
      <w:r>
        <w:rPr>
          <w:sz w:val="21"/>
        </w:rPr>
        <w:t>次会议</w:t>
      </w: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1844"/>
        <w:gridCol w:w="4969"/>
        <w:gridCol w:w="1135"/>
      </w:tblGrid>
      <w:tr>
        <w:trPr>
          <w:trHeight w:val="544" w:hRule="atLeast"/>
        </w:trPr>
        <w:tc>
          <w:tcPr>
            <w:tcW w:w="1104" w:type="dxa"/>
          </w:tcPr>
          <w:p>
            <w:pPr>
              <w:pStyle w:val="TableParagraph"/>
              <w:spacing w:before="137"/>
              <w:ind w:left="131"/>
              <w:jc w:val="left"/>
              <w:rPr>
                <w:sz w:val="21"/>
              </w:rPr>
            </w:pPr>
            <w:r>
              <w:rPr>
                <w:spacing w:val="-1"/>
                <w:sz w:val="21"/>
              </w:rPr>
              <w:t>召开日期</w:t>
            </w:r>
            <w:r>
              <w:rPr>
                <w:sz w:val="21"/>
              </w:rPr>
              <w:t> </w:t>
            </w:r>
          </w:p>
        </w:tc>
        <w:tc>
          <w:tcPr>
            <w:tcW w:w="1844" w:type="dxa"/>
          </w:tcPr>
          <w:p>
            <w:pPr>
              <w:pStyle w:val="TableParagraph"/>
              <w:spacing w:before="137"/>
              <w:ind w:left="501"/>
              <w:jc w:val="left"/>
              <w:rPr>
                <w:sz w:val="21"/>
              </w:rPr>
            </w:pPr>
            <w:r>
              <w:rPr>
                <w:spacing w:val="-1"/>
                <w:sz w:val="21"/>
              </w:rPr>
              <w:t>会议内容</w:t>
            </w:r>
            <w:r>
              <w:rPr>
                <w:sz w:val="21"/>
              </w:rPr>
              <w:t> </w:t>
            </w:r>
          </w:p>
        </w:tc>
        <w:tc>
          <w:tcPr>
            <w:tcW w:w="4969" w:type="dxa"/>
          </w:tcPr>
          <w:p>
            <w:pPr>
              <w:pStyle w:val="TableParagraph"/>
              <w:spacing w:before="137"/>
              <w:ind w:left="1744"/>
              <w:jc w:val="left"/>
              <w:rPr>
                <w:sz w:val="21"/>
              </w:rPr>
            </w:pPr>
            <w:r>
              <w:rPr>
                <w:spacing w:val="-1"/>
                <w:sz w:val="21"/>
              </w:rPr>
              <w:t>重要意见和建议</w:t>
            </w:r>
            <w:r>
              <w:rPr>
                <w:sz w:val="21"/>
              </w:rPr>
              <w:t> </w:t>
            </w:r>
          </w:p>
        </w:tc>
        <w:tc>
          <w:tcPr>
            <w:tcW w:w="1135" w:type="dxa"/>
          </w:tcPr>
          <w:p>
            <w:pPr>
              <w:pStyle w:val="TableParagraph"/>
              <w:ind w:left="143"/>
              <w:jc w:val="left"/>
              <w:rPr>
                <w:sz w:val="21"/>
              </w:rPr>
            </w:pPr>
            <w:r>
              <w:rPr>
                <w:sz w:val="21"/>
              </w:rPr>
              <w:t>其他履行</w:t>
            </w:r>
          </w:p>
          <w:p>
            <w:pPr>
              <w:pStyle w:val="TableParagraph"/>
              <w:spacing w:line="250" w:lineRule="exact" w:before="4"/>
              <w:ind w:left="143"/>
              <w:jc w:val="left"/>
              <w:rPr>
                <w:sz w:val="21"/>
              </w:rPr>
            </w:pPr>
            <w:r>
              <w:rPr>
                <w:spacing w:val="-1"/>
                <w:sz w:val="21"/>
              </w:rPr>
              <w:t>职责情况</w:t>
            </w:r>
            <w:r>
              <w:rPr>
                <w:sz w:val="21"/>
              </w:rPr>
              <w:t> </w:t>
            </w:r>
          </w:p>
        </w:tc>
      </w:tr>
      <w:tr>
        <w:trPr>
          <w:trHeight w:val="1089" w:hRule="atLeast"/>
        </w:trPr>
        <w:tc>
          <w:tcPr>
            <w:tcW w:w="1104" w:type="dxa"/>
          </w:tcPr>
          <w:p>
            <w:pPr>
              <w:pStyle w:val="TableParagraph"/>
              <w:spacing w:before="5"/>
              <w:jc w:val="left"/>
              <w:rPr>
                <w:sz w:val="21"/>
              </w:rPr>
            </w:pPr>
          </w:p>
          <w:p>
            <w:pPr>
              <w:pStyle w:val="TableParagraph"/>
              <w:spacing w:before="0"/>
              <w:ind w:left="131"/>
              <w:jc w:val="left"/>
              <w:rPr>
                <w:sz w:val="21"/>
              </w:rPr>
            </w:pPr>
            <w:r>
              <w:rPr>
                <w:sz w:val="21"/>
              </w:rPr>
              <w:t>2022</w:t>
            </w:r>
            <w:r>
              <w:rPr>
                <w:spacing w:val="-36"/>
                <w:sz w:val="21"/>
              </w:rPr>
              <w:t> 年 </w:t>
            </w:r>
            <w:r>
              <w:rPr>
                <w:sz w:val="21"/>
              </w:rPr>
              <w:t>3</w:t>
            </w:r>
          </w:p>
          <w:p>
            <w:pPr>
              <w:pStyle w:val="TableParagraph"/>
              <w:spacing w:before="2"/>
              <w:ind w:left="184"/>
              <w:jc w:val="left"/>
              <w:rPr>
                <w:sz w:val="21"/>
              </w:rPr>
            </w:pPr>
            <w:r>
              <w:rPr>
                <w:spacing w:val="-27"/>
                <w:sz w:val="21"/>
              </w:rPr>
              <w:t>月 </w:t>
            </w:r>
            <w:r>
              <w:rPr>
                <w:sz w:val="21"/>
              </w:rPr>
              <w:t>28</w:t>
            </w:r>
            <w:r>
              <w:rPr>
                <w:spacing w:val="-28"/>
                <w:sz w:val="21"/>
              </w:rPr>
              <w:t> 日</w:t>
            </w:r>
            <w:r>
              <w:rPr>
                <w:sz w:val="21"/>
              </w:rPr>
              <w:t> </w:t>
            </w:r>
          </w:p>
        </w:tc>
        <w:tc>
          <w:tcPr>
            <w:tcW w:w="1844" w:type="dxa"/>
          </w:tcPr>
          <w:p>
            <w:pPr>
              <w:pStyle w:val="TableParagraph"/>
              <w:spacing w:line="242" w:lineRule="auto"/>
              <w:ind w:left="107" w:right="94"/>
              <w:jc w:val="both"/>
              <w:rPr>
                <w:sz w:val="21"/>
              </w:rPr>
            </w:pPr>
            <w:r>
              <w:rPr>
                <w:sz w:val="21"/>
              </w:rPr>
              <w:t>审议《关于 2021</w:t>
            </w:r>
            <w:r>
              <w:rPr>
                <w:spacing w:val="-102"/>
                <w:sz w:val="21"/>
              </w:rPr>
              <w:t> </w:t>
            </w:r>
            <w:r>
              <w:rPr>
                <w:spacing w:val="19"/>
                <w:sz w:val="21"/>
              </w:rPr>
              <w:t>年董事会提名委员会年度工作报</w:t>
            </w:r>
          </w:p>
          <w:p>
            <w:pPr>
              <w:pStyle w:val="TableParagraph"/>
              <w:spacing w:line="250" w:lineRule="exact" w:before="3"/>
              <w:ind w:left="107"/>
              <w:jc w:val="left"/>
              <w:rPr>
                <w:sz w:val="21"/>
              </w:rPr>
            </w:pPr>
            <w:r>
              <w:rPr>
                <w:sz w:val="21"/>
              </w:rPr>
              <w:t>告的议案》 </w:t>
            </w:r>
          </w:p>
        </w:tc>
        <w:tc>
          <w:tcPr>
            <w:tcW w:w="4969" w:type="dxa"/>
          </w:tcPr>
          <w:p>
            <w:pPr>
              <w:pStyle w:val="TableParagraph"/>
              <w:spacing w:line="242" w:lineRule="auto"/>
              <w:ind w:left="105" w:right="94"/>
              <w:jc w:val="both"/>
              <w:rPr>
                <w:sz w:val="21"/>
              </w:rPr>
            </w:pPr>
            <w:r>
              <w:rPr>
                <w:spacing w:val="-7"/>
                <w:sz w:val="21"/>
              </w:rPr>
              <w:t>提名委员会严格按照法律、法规及相关规章制度开展</w:t>
            </w:r>
            <w:r>
              <w:rPr>
                <w:spacing w:val="-5"/>
                <w:sz w:val="21"/>
              </w:rPr>
              <w:t>工作，勤勉尽责，针对 </w:t>
            </w:r>
            <w:r>
              <w:rPr>
                <w:sz w:val="21"/>
              </w:rPr>
              <w:t>2021</w:t>
            </w:r>
            <w:r>
              <w:rPr>
                <w:spacing w:val="-6"/>
                <w:sz w:val="21"/>
              </w:rPr>
              <w:t> 年度的工作情况进行总</w:t>
            </w:r>
            <w:r>
              <w:rPr>
                <w:spacing w:val="-13"/>
                <w:sz w:val="21"/>
              </w:rPr>
              <w:t>结分析，编制并审议通过了《</w:t>
            </w:r>
            <w:r>
              <w:rPr>
                <w:sz w:val="21"/>
              </w:rPr>
              <w:t>2021</w:t>
            </w:r>
            <w:r>
              <w:rPr>
                <w:spacing w:val="-8"/>
                <w:sz w:val="21"/>
              </w:rPr>
              <w:t> 年董事会提名委员</w:t>
            </w:r>
          </w:p>
          <w:p>
            <w:pPr>
              <w:pStyle w:val="TableParagraph"/>
              <w:spacing w:line="250" w:lineRule="exact" w:before="3"/>
              <w:ind w:left="105"/>
              <w:jc w:val="left"/>
              <w:rPr>
                <w:sz w:val="21"/>
              </w:rPr>
            </w:pPr>
            <w:r>
              <w:rPr>
                <w:spacing w:val="-1"/>
                <w:sz w:val="21"/>
              </w:rPr>
              <w:t>会年度工作报告》。</w:t>
            </w:r>
            <w:r>
              <w:rPr>
                <w:sz w:val="21"/>
              </w:rPr>
              <w:t> </w:t>
            </w:r>
          </w:p>
        </w:tc>
        <w:tc>
          <w:tcPr>
            <w:tcW w:w="1135" w:type="dxa"/>
          </w:tcPr>
          <w:p>
            <w:pPr>
              <w:pStyle w:val="TableParagraph"/>
              <w:ind w:left="105"/>
              <w:jc w:val="left"/>
              <w:rPr>
                <w:sz w:val="21"/>
              </w:rPr>
            </w:pPr>
            <w:r>
              <w:rPr>
                <w:w w:val="100"/>
                <w:sz w:val="21"/>
              </w:rPr>
              <w:t> </w:t>
            </w:r>
          </w:p>
        </w:tc>
      </w:tr>
      <w:tr>
        <w:trPr>
          <w:trHeight w:val="1092" w:hRule="atLeast"/>
        </w:trPr>
        <w:tc>
          <w:tcPr>
            <w:tcW w:w="1104" w:type="dxa"/>
          </w:tcPr>
          <w:p>
            <w:pPr>
              <w:pStyle w:val="TableParagraph"/>
              <w:spacing w:before="6"/>
              <w:jc w:val="left"/>
              <w:rPr>
                <w:sz w:val="21"/>
              </w:rPr>
            </w:pPr>
          </w:p>
          <w:p>
            <w:pPr>
              <w:pStyle w:val="TableParagraph"/>
              <w:spacing w:before="0"/>
              <w:ind w:left="131"/>
              <w:jc w:val="left"/>
              <w:rPr>
                <w:sz w:val="21"/>
              </w:rPr>
            </w:pPr>
            <w:r>
              <w:rPr>
                <w:sz w:val="21"/>
              </w:rPr>
              <w:t>2022</w:t>
            </w:r>
            <w:r>
              <w:rPr>
                <w:spacing w:val="-36"/>
                <w:sz w:val="21"/>
              </w:rPr>
              <w:t> 年 </w:t>
            </w:r>
            <w:r>
              <w:rPr>
                <w:sz w:val="21"/>
              </w:rPr>
              <w:t>5</w:t>
            </w:r>
          </w:p>
          <w:p>
            <w:pPr>
              <w:pStyle w:val="TableParagraph"/>
              <w:spacing w:before="2"/>
              <w:ind w:left="184"/>
              <w:jc w:val="left"/>
              <w:rPr>
                <w:sz w:val="21"/>
              </w:rPr>
            </w:pPr>
            <w:r>
              <w:rPr>
                <w:spacing w:val="-27"/>
                <w:sz w:val="21"/>
              </w:rPr>
              <w:t>月 </w:t>
            </w:r>
            <w:r>
              <w:rPr>
                <w:sz w:val="21"/>
              </w:rPr>
              <w:t>31</w:t>
            </w:r>
            <w:r>
              <w:rPr>
                <w:spacing w:val="-28"/>
                <w:sz w:val="21"/>
              </w:rPr>
              <w:t> 日</w:t>
            </w:r>
            <w:r>
              <w:rPr>
                <w:sz w:val="21"/>
              </w:rPr>
              <w:t> </w:t>
            </w:r>
          </w:p>
        </w:tc>
        <w:tc>
          <w:tcPr>
            <w:tcW w:w="1844" w:type="dxa"/>
          </w:tcPr>
          <w:p>
            <w:pPr>
              <w:pStyle w:val="TableParagraph"/>
              <w:spacing w:before="6"/>
              <w:jc w:val="left"/>
              <w:rPr>
                <w:sz w:val="21"/>
              </w:rPr>
            </w:pPr>
          </w:p>
          <w:p>
            <w:pPr>
              <w:pStyle w:val="TableParagraph"/>
              <w:spacing w:line="242" w:lineRule="auto" w:before="0"/>
              <w:ind w:left="107" w:right="95"/>
              <w:jc w:val="left"/>
              <w:rPr>
                <w:sz w:val="21"/>
              </w:rPr>
            </w:pPr>
            <w:r>
              <w:rPr>
                <w:spacing w:val="19"/>
                <w:sz w:val="21"/>
              </w:rPr>
              <w:t>《关于聘任董事</w:t>
            </w:r>
            <w:r>
              <w:rPr>
                <w:sz w:val="21"/>
              </w:rPr>
              <w:t>会秘书的议案》 </w:t>
            </w:r>
          </w:p>
        </w:tc>
        <w:tc>
          <w:tcPr>
            <w:tcW w:w="4969" w:type="dxa"/>
          </w:tcPr>
          <w:p>
            <w:pPr>
              <w:pStyle w:val="TableParagraph"/>
              <w:spacing w:line="242" w:lineRule="auto" w:before="4"/>
              <w:ind w:left="105" w:right="94"/>
              <w:jc w:val="both"/>
              <w:rPr>
                <w:sz w:val="21"/>
              </w:rPr>
            </w:pPr>
            <w:r>
              <w:rPr>
                <w:spacing w:val="-7"/>
                <w:sz w:val="21"/>
              </w:rPr>
              <w:t>提名委员会严格按照法律、法规及相关规章制度开展</w:t>
            </w:r>
            <w:r>
              <w:rPr>
                <w:spacing w:val="-4"/>
                <w:sz w:val="21"/>
              </w:rPr>
              <w:t>工作，勤勉尽责，根据公司的实际情况，提出了相关的意见，经过充分沟通讨论，一致通过并同意将议案</w:t>
            </w:r>
          </w:p>
          <w:p>
            <w:pPr>
              <w:pStyle w:val="TableParagraph"/>
              <w:spacing w:line="252" w:lineRule="exact" w:before="0"/>
              <w:ind w:left="105"/>
              <w:jc w:val="left"/>
              <w:rPr>
                <w:sz w:val="21"/>
              </w:rPr>
            </w:pPr>
            <w:r>
              <w:rPr>
                <w:spacing w:val="-1"/>
                <w:sz w:val="21"/>
              </w:rPr>
              <w:t>提交公司董事会审议。</w:t>
            </w:r>
            <w:r>
              <w:rPr>
                <w:sz w:val="21"/>
              </w:rPr>
              <w:t> </w:t>
            </w:r>
          </w:p>
        </w:tc>
        <w:tc>
          <w:tcPr>
            <w:tcW w:w="1135" w:type="dxa"/>
          </w:tcPr>
          <w:p>
            <w:pPr>
              <w:pStyle w:val="TableParagraph"/>
              <w:spacing w:before="4"/>
              <w:ind w:left="105"/>
              <w:jc w:val="left"/>
              <w:rPr>
                <w:sz w:val="21"/>
              </w:rPr>
            </w:pPr>
            <w:r>
              <w:rPr>
                <w:w w:val="100"/>
                <w:sz w:val="21"/>
              </w:rPr>
              <w:t> </w:t>
            </w:r>
          </w:p>
        </w:tc>
      </w:tr>
    </w:tbl>
    <w:p>
      <w:pPr>
        <w:pStyle w:val="BodyText"/>
        <w:spacing w:before="1"/>
        <w:ind w:left="258"/>
      </w:pPr>
      <w:r>
        <w:rPr>
          <w:w w:val="100"/>
        </w:rPr>
        <w:t> </w:t>
      </w:r>
    </w:p>
    <w:p>
      <w:pPr>
        <w:pStyle w:val="ListParagraph"/>
        <w:numPr>
          <w:ilvl w:val="0"/>
          <w:numId w:val="12"/>
        </w:numPr>
        <w:tabs>
          <w:tab w:pos="683" w:val="left" w:leader="none"/>
        </w:tabs>
        <w:spacing w:line="240" w:lineRule="auto" w:before="2" w:after="0"/>
        <w:ind w:left="682" w:right="0" w:hanging="425"/>
        <w:jc w:val="left"/>
        <w:rPr>
          <w:sz w:val="21"/>
        </w:rPr>
      </w:pPr>
      <w:r>
        <w:rPr>
          <w:sz w:val="21"/>
        </w:rPr>
        <w:t>存在异议事项的具体情况</w:t>
      </w:r>
    </w:p>
    <w:p>
      <w:pPr>
        <w:pStyle w:val="BodyText"/>
        <w:spacing w:before="5"/>
        <w:ind w:left="258"/>
      </w:pPr>
      <w:r>
        <w:rPr>
          <w:spacing w:val="11"/>
        </w:rPr>
        <w:t>□适用 √不适用</w:t>
      </w:r>
      <w:r>
        <w:rPr>
          <w:spacing w:val="-3"/>
        </w:rPr>
        <w:t> </w:t>
      </w:r>
      <w:r>
        <w:rPr/>
        <w:t> </w:t>
      </w:r>
    </w:p>
    <w:p>
      <w:pPr>
        <w:pStyle w:val="BodyText"/>
        <w:spacing w:before="2"/>
        <w:ind w:left="258"/>
      </w:pPr>
      <w:r>
        <w:rPr>
          <w:w w:val="100"/>
        </w:rPr>
        <w:t> </w:t>
      </w:r>
    </w:p>
    <w:p>
      <w:pPr>
        <w:pStyle w:val="BodyText"/>
        <w:spacing w:before="62"/>
        <w:ind w:left="258"/>
      </w:pPr>
      <w:r>
        <w:rPr>
          <w:spacing w:val="-11"/>
        </w:rPr>
        <w:t>八、 监事会发现公司存在风险的说明</w:t>
      </w:r>
    </w:p>
    <w:p>
      <w:pPr>
        <w:pStyle w:val="BodyText"/>
        <w:spacing w:before="64"/>
        <w:ind w:left="258"/>
      </w:pPr>
      <w:r>
        <w:rPr>
          <w:spacing w:val="-1"/>
        </w:rPr>
        <w:t>□适用 √不适用</w:t>
      </w:r>
      <w:r>
        <w:rPr>
          <w:spacing w:val="-3"/>
        </w:rPr>
        <w:t> </w:t>
      </w:r>
      <w:r>
        <w:rPr/>
        <w:t> </w:t>
      </w:r>
    </w:p>
    <w:p>
      <w:pPr>
        <w:pStyle w:val="BodyText"/>
        <w:spacing w:before="3"/>
        <w:ind w:left="258"/>
      </w:pPr>
      <w:r>
        <w:rPr>
          <w:spacing w:val="-1"/>
        </w:rPr>
        <w:t>监事会对报告期内的监督事项无异议。</w:t>
      </w:r>
      <w:r>
        <w:rPr/>
        <w:t> </w:t>
      </w:r>
    </w:p>
    <w:p>
      <w:pPr>
        <w:pStyle w:val="BodyText"/>
        <w:spacing w:before="4"/>
        <w:ind w:left="258"/>
      </w:pPr>
      <w:r>
        <w:rPr>
          <w:w w:val="100"/>
        </w:rPr>
        <w:t> </w:t>
      </w:r>
    </w:p>
    <w:p>
      <w:pPr>
        <w:pStyle w:val="BodyText"/>
        <w:spacing w:before="63"/>
        <w:ind w:left="258"/>
      </w:pPr>
      <w:r>
        <w:rPr>
          <w:spacing w:val="-10"/>
        </w:rPr>
        <w:t>九、 报告期末母公司和主要子公司的员工情况</w:t>
      </w:r>
      <w:r>
        <w:rPr/>
        <w:t> </w:t>
      </w:r>
    </w:p>
    <w:p>
      <w:pPr>
        <w:spacing w:before="64"/>
        <w:ind w:left="258" w:right="0" w:firstLine="0"/>
        <w:jc w:val="left"/>
        <w:rPr>
          <w:sz w:val="21"/>
        </w:rPr>
      </w:pPr>
      <w:r>
        <w:rPr>
          <w:rFonts w:ascii="Calibri" w:eastAsia="Calibri"/>
          <w:b/>
          <w:sz w:val="21"/>
        </w:rPr>
        <w:t>(</w:t>
      </w:r>
      <w:r>
        <w:rPr>
          <w:sz w:val="21"/>
        </w:rPr>
        <w:t>一</w:t>
      </w:r>
      <w:r>
        <w:rPr>
          <w:rFonts w:ascii="Calibri" w:eastAsia="Calibri"/>
          <w:b/>
          <w:spacing w:val="18"/>
          <w:sz w:val="21"/>
        </w:rPr>
        <w:t>) </w:t>
      </w:r>
      <w:r>
        <w:rPr>
          <w:sz w:val="21"/>
        </w:rPr>
        <w:t>员工情况</w:t>
      </w:r>
    </w:p>
    <w:p>
      <w:pPr>
        <w:pStyle w:val="BodyText"/>
        <w:spacing w:before="10"/>
        <w:ind w:left="0"/>
        <w:rPr>
          <w:sz w:val="4"/>
        </w:r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5"/>
        <w:gridCol w:w="3826"/>
      </w:tblGrid>
      <w:tr>
        <w:trPr>
          <w:trHeight w:val="273" w:hRule="atLeast"/>
        </w:trPr>
        <w:tc>
          <w:tcPr>
            <w:tcW w:w="5235" w:type="dxa"/>
          </w:tcPr>
          <w:p>
            <w:pPr>
              <w:pStyle w:val="TableParagraph"/>
              <w:spacing w:line="250" w:lineRule="exact" w:before="3"/>
              <w:ind w:left="107"/>
              <w:jc w:val="left"/>
              <w:rPr>
                <w:sz w:val="21"/>
              </w:rPr>
            </w:pPr>
            <w:r>
              <w:rPr>
                <w:spacing w:val="-1"/>
                <w:sz w:val="21"/>
              </w:rPr>
              <w:t>母公司在职员工的数量</w:t>
            </w:r>
            <w:r>
              <w:rPr>
                <w:sz w:val="21"/>
              </w:rPr>
              <w:t> </w:t>
            </w:r>
          </w:p>
        </w:tc>
        <w:tc>
          <w:tcPr>
            <w:tcW w:w="3826" w:type="dxa"/>
          </w:tcPr>
          <w:p>
            <w:pPr>
              <w:pStyle w:val="TableParagraph"/>
              <w:spacing w:line="250" w:lineRule="exact" w:before="3"/>
              <w:ind w:right="-15"/>
              <w:rPr>
                <w:sz w:val="21"/>
              </w:rPr>
            </w:pPr>
            <w:r>
              <w:rPr>
                <w:sz w:val="21"/>
              </w:rPr>
              <w:t>528 </w:t>
            </w:r>
          </w:p>
        </w:tc>
      </w:tr>
      <w:tr>
        <w:trPr>
          <w:trHeight w:val="273" w:hRule="atLeast"/>
        </w:trPr>
        <w:tc>
          <w:tcPr>
            <w:tcW w:w="5235" w:type="dxa"/>
          </w:tcPr>
          <w:p>
            <w:pPr>
              <w:pStyle w:val="TableParagraph"/>
              <w:spacing w:line="252" w:lineRule="exact"/>
              <w:ind w:left="107"/>
              <w:jc w:val="left"/>
              <w:rPr>
                <w:sz w:val="21"/>
              </w:rPr>
            </w:pPr>
            <w:r>
              <w:rPr>
                <w:spacing w:val="-1"/>
                <w:sz w:val="21"/>
              </w:rPr>
              <w:t>主要子公司在职员工的数量 </w:t>
            </w:r>
          </w:p>
        </w:tc>
        <w:tc>
          <w:tcPr>
            <w:tcW w:w="3826" w:type="dxa"/>
          </w:tcPr>
          <w:p>
            <w:pPr>
              <w:pStyle w:val="TableParagraph"/>
              <w:spacing w:line="252" w:lineRule="exact"/>
              <w:ind w:right="-15"/>
              <w:rPr>
                <w:sz w:val="21"/>
              </w:rPr>
            </w:pPr>
            <w:r>
              <w:rPr>
                <w:sz w:val="21"/>
              </w:rPr>
              <w:t>1,825 </w:t>
            </w:r>
          </w:p>
        </w:tc>
      </w:tr>
      <w:tr>
        <w:trPr>
          <w:trHeight w:val="270" w:hRule="atLeast"/>
        </w:trPr>
        <w:tc>
          <w:tcPr>
            <w:tcW w:w="5235" w:type="dxa"/>
          </w:tcPr>
          <w:p>
            <w:pPr>
              <w:pStyle w:val="TableParagraph"/>
              <w:spacing w:line="250" w:lineRule="exact"/>
              <w:ind w:left="107"/>
              <w:jc w:val="left"/>
              <w:rPr>
                <w:sz w:val="21"/>
              </w:rPr>
            </w:pPr>
            <w:r>
              <w:rPr>
                <w:spacing w:val="-1"/>
                <w:sz w:val="21"/>
              </w:rPr>
              <w:t>在职员工的数量合计</w:t>
            </w:r>
            <w:r>
              <w:rPr>
                <w:sz w:val="21"/>
              </w:rPr>
              <w:t> </w:t>
            </w:r>
          </w:p>
        </w:tc>
        <w:tc>
          <w:tcPr>
            <w:tcW w:w="3826" w:type="dxa"/>
          </w:tcPr>
          <w:p>
            <w:pPr>
              <w:pStyle w:val="TableParagraph"/>
              <w:spacing w:line="250" w:lineRule="exact"/>
              <w:ind w:right="-15"/>
              <w:rPr>
                <w:sz w:val="21"/>
              </w:rPr>
            </w:pPr>
            <w:r>
              <w:rPr>
                <w:sz w:val="21"/>
              </w:rPr>
              <w:t>2,353 </w:t>
            </w:r>
          </w:p>
        </w:tc>
      </w:tr>
      <w:tr>
        <w:trPr>
          <w:trHeight w:val="273" w:hRule="atLeast"/>
        </w:trPr>
        <w:tc>
          <w:tcPr>
            <w:tcW w:w="5235" w:type="dxa"/>
          </w:tcPr>
          <w:p>
            <w:pPr>
              <w:pStyle w:val="TableParagraph"/>
              <w:spacing w:line="252" w:lineRule="exact"/>
              <w:ind w:left="107"/>
              <w:jc w:val="left"/>
              <w:rPr>
                <w:sz w:val="21"/>
              </w:rPr>
            </w:pPr>
            <w:r>
              <w:rPr>
                <w:spacing w:val="-1"/>
                <w:sz w:val="21"/>
              </w:rPr>
              <w:t>母公司及主要子公司需承担费用的离退休职工人数</w:t>
            </w:r>
            <w:r>
              <w:rPr>
                <w:sz w:val="21"/>
              </w:rPr>
              <w:t> </w:t>
            </w:r>
          </w:p>
        </w:tc>
        <w:tc>
          <w:tcPr>
            <w:tcW w:w="3826" w:type="dxa"/>
          </w:tcPr>
          <w:p>
            <w:pPr>
              <w:pStyle w:val="TableParagraph"/>
              <w:spacing w:line="252" w:lineRule="exact"/>
              <w:ind w:right="-15"/>
              <w:rPr>
                <w:sz w:val="21"/>
              </w:rPr>
            </w:pPr>
            <w:r>
              <w:rPr>
                <w:sz w:val="21"/>
              </w:rPr>
              <w:t>0 </w:t>
            </w:r>
          </w:p>
        </w:tc>
      </w:tr>
      <w:tr>
        <w:trPr>
          <w:trHeight w:val="273" w:hRule="atLeast"/>
        </w:trPr>
        <w:tc>
          <w:tcPr>
            <w:tcW w:w="9061" w:type="dxa"/>
            <w:gridSpan w:val="2"/>
          </w:tcPr>
          <w:p>
            <w:pPr>
              <w:pStyle w:val="TableParagraph"/>
              <w:spacing w:line="252" w:lineRule="exact"/>
              <w:ind w:left="4144" w:right="4031"/>
              <w:jc w:val="center"/>
              <w:rPr>
                <w:sz w:val="21"/>
              </w:rPr>
            </w:pPr>
            <w:r>
              <w:rPr>
                <w:spacing w:val="-1"/>
                <w:sz w:val="21"/>
              </w:rPr>
              <w:t>专业构成</w:t>
            </w:r>
            <w:r>
              <w:rPr>
                <w:sz w:val="21"/>
              </w:rPr>
              <w:t> </w:t>
            </w:r>
          </w:p>
        </w:tc>
      </w:tr>
      <w:tr>
        <w:trPr>
          <w:trHeight w:val="270" w:hRule="atLeast"/>
        </w:trPr>
        <w:tc>
          <w:tcPr>
            <w:tcW w:w="5235" w:type="dxa"/>
          </w:tcPr>
          <w:p>
            <w:pPr>
              <w:pStyle w:val="TableParagraph"/>
              <w:spacing w:line="250" w:lineRule="exact"/>
              <w:ind w:left="2023" w:right="1908"/>
              <w:jc w:val="center"/>
              <w:rPr>
                <w:sz w:val="21"/>
              </w:rPr>
            </w:pPr>
            <w:r>
              <w:rPr>
                <w:spacing w:val="-1"/>
                <w:sz w:val="21"/>
              </w:rPr>
              <w:t>专业构成类别</w:t>
            </w:r>
            <w:r>
              <w:rPr>
                <w:sz w:val="21"/>
              </w:rPr>
              <w:t> </w:t>
            </w:r>
          </w:p>
        </w:tc>
        <w:tc>
          <w:tcPr>
            <w:tcW w:w="3826" w:type="dxa"/>
          </w:tcPr>
          <w:p>
            <w:pPr>
              <w:pStyle w:val="TableParagraph"/>
              <w:spacing w:line="250" w:lineRule="exact"/>
              <w:ind w:left="1281"/>
              <w:jc w:val="left"/>
              <w:rPr>
                <w:sz w:val="21"/>
              </w:rPr>
            </w:pPr>
            <w:r>
              <w:rPr>
                <w:spacing w:val="-1"/>
                <w:sz w:val="21"/>
              </w:rPr>
              <w:t>专业构成人数</w:t>
            </w:r>
            <w:r>
              <w:rPr>
                <w:sz w:val="21"/>
              </w:rPr>
              <w:t> </w:t>
            </w:r>
          </w:p>
        </w:tc>
      </w:tr>
      <w:tr>
        <w:trPr>
          <w:trHeight w:val="273" w:hRule="atLeast"/>
        </w:trPr>
        <w:tc>
          <w:tcPr>
            <w:tcW w:w="5235" w:type="dxa"/>
          </w:tcPr>
          <w:p>
            <w:pPr>
              <w:pStyle w:val="TableParagraph"/>
              <w:spacing w:line="252" w:lineRule="exact"/>
              <w:ind w:left="2020" w:right="1908"/>
              <w:jc w:val="center"/>
              <w:rPr>
                <w:sz w:val="21"/>
              </w:rPr>
            </w:pPr>
            <w:r>
              <w:rPr>
                <w:spacing w:val="-1"/>
                <w:sz w:val="21"/>
              </w:rPr>
              <w:t>生产人员</w:t>
            </w:r>
            <w:r>
              <w:rPr>
                <w:sz w:val="21"/>
              </w:rPr>
              <w:t> </w:t>
            </w:r>
          </w:p>
        </w:tc>
        <w:tc>
          <w:tcPr>
            <w:tcW w:w="3826" w:type="dxa"/>
          </w:tcPr>
          <w:p>
            <w:pPr>
              <w:pStyle w:val="TableParagraph"/>
              <w:spacing w:line="252" w:lineRule="exact"/>
              <w:ind w:right="-15"/>
              <w:rPr>
                <w:sz w:val="21"/>
              </w:rPr>
            </w:pPr>
            <w:r>
              <w:rPr>
                <w:sz w:val="21"/>
              </w:rPr>
              <w:t>1,950 </w:t>
            </w:r>
          </w:p>
        </w:tc>
      </w:tr>
      <w:tr>
        <w:trPr>
          <w:trHeight w:val="270" w:hRule="atLeast"/>
        </w:trPr>
        <w:tc>
          <w:tcPr>
            <w:tcW w:w="5235" w:type="dxa"/>
          </w:tcPr>
          <w:p>
            <w:pPr>
              <w:pStyle w:val="TableParagraph"/>
              <w:spacing w:line="250" w:lineRule="exact"/>
              <w:ind w:left="2020" w:right="1908"/>
              <w:jc w:val="center"/>
              <w:rPr>
                <w:sz w:val="21"/>
              </w:rPr>
            </w:pPr>
            <w:r>
              <w:rPr>
                <w:spacing w:val="-1"/>
                <w:sz w:val="21"/>
              </w:rPr>
              <w:t>销售人员</w:t>
            </w:r>
            <w:r>
              <w:rPr>
                <w:sz w:val="21"/>
              </w:rPr>
              <w:t> </w:t>
            </w:r>
          </w:p>
        </w:tc>
        <w:tc>
          <w:tcPr>
            <w:tcW w:w="3826" w:type="dxa"/>
          </w:tcPr>
          <w:p>
            <w:pPr>
              <w:pStyle w:val="TableParagraph"/>
              <w:spacing w:line="250" w:lineRule="exact"/>
              <w:ind w:right="-15"/>
              <w:rPr>
                <w:sz w:val="21"/>
              </w:rPr>
            </w:pPr>
            <w:r>
              <w:rPr>
                <w:sz w:val="21"/>
              </w:rPr>
              <w:t>60 </w:t>
            </w:r>
          </w:p>
        </w:tc>
      </w:tr>
      <w:tr>
        <w:trPr>
          <w:trHeight w:val="273" w:hRule="atLeast"/>
        </w:trPr>
        <w:tc>
          <w:tcPr>
            <w:tcW w:w="5235" w:type="dxa"/>
          </w:tcPr>
          <w:p>
            <w:pPr>
              <w:pStyle w:val="TableParagraph"/>
              <w:spacing w:line="250" w:lineRule="exact" w:before="3"/>
              <w:ind w:left="2020" w:right="1908"/>
              <w:jc w:val="center"/>
              <w:rPr>
                <w:sz w:val="21"/>
              </w:rPr>
            </w:pPr>
            <w:r>
              <w:rPr>
                <w:spacing w:val="-1"/>
                <w:sz w:val="21"/>
              </w:rPr>
              <w:t>技术人员</w:t>
            </w:r>
            <w:r>
              <w:rPr>
                <w:sz w:val="21"/>
              </w:rPr>
              <w:t> </w:t>
            </w:r>
          </w:p>
        </w:tc>
        <w:tc>
          <w:tcPr>
            <w:tcW w:w="3826" w:type="dxa"/>
          </w:tcPr>
          <w:p>
            <w:pPr>
              <w:pStyle w:val="TableParagraph"/>
              <w:spacing w:line="250" w:lineRule="exact" w:before="3"/>
              <w:ind w:right="-15"/>
              <w:rPr>
                <w:sz w:val="21"/>
              </w:rPr>
            </w:pPr>
            <w:r>
              <w:rPr>
                <w:sz w:val="21"/>
              </w:rPr>
              <w:t>144 </w:t>
            </w:r>
          </w:p>
        </w:tc>
      </w:tr>
      <w:tr>
        <w:trPr>
          <w:trHeight w:val="273" w:hRule="atLeast"/>
        </w:trPr>
        <w:tc>
          <w:tcPr>
            <w:tcW w:w="5235" w:type="dxa"/>
          </w:tcPr>
          <w:p>
            <w:pPr>
              <w:pStyle w:val="TableParagraph"/>
              <w:spacing w:line="252" w:lineRule="exact"/>
              <w:ind w:left="2020" w:right="1908"/>
              <w:jc w:val="center"/>
              <w:rPr>
                <w:sz w:val="21"/>
              </w:rPr>
            </w:pPr>
            <w:r>
              <w:rPr>
                <w:spacing w:val="-1"/>
                <w:sz w:val="21"/>
              </w:rPr>
              <w:t>财务人员</w:t>
            </w:r>
            <w:r>
              <w:rPr>
                <w:sz w:val="21"/>
              </w:rPr>
              <w:t> </w:t>
            </w:r>
          </w:p>
        </w:tc>
        <w:tc>
          <w:tcPr>
            <w:tcW w:w="3826" w:type="dxa"/>
          </w:tcPr>
          <w:p>
            <w:pPr>
              <w:pStyle w:val="TableParagraph"/>
              <w:spacing w:line="252" w:lineRule="exact"/>
              <w:ind w:right="-15"/>
              <w:rPr>
                <w:sz w:val="21"/>
              </w:rPr>
            </w:pPr>
            <w:r>
              <w:rPr>
                <w:sz w:val="21"/>
              </w:rPr>
              <w:t>44 </w:t>
            </w:r>
          </w:p>
        </w:tc>
      </w:tr>
      <w:tr>
        <w:trPr>
          <w:trHeight w:val="271" w:hRule="atLeast"/>
        </w:trPr>
        <w:tc>
          <w:tcPr>
            <w:tcW w:w="5235" w:type="dxa"/>
          </w:tcPr>
          <w:p>
            <w:pPr>
              <w:pStyle w:val="TableParagraph"/>
              <w:spacing w:line="250" w:lineRule="exact"/>
              <w:ind w:left="2020" w:right="1908"/>
              <w:jc w:val="center"/>
              <w:rPr>
                <w:sz w:val="21"/>
              </w:rPr>
            </w:pPr>
            <w:r>
              <w:rPr>
                <w:spacing w:val="-1"/>
                <w:sz w:val="21"/>
              </w:rPr>
              <w:t>行政人员</w:t>
            </w:r>
            <w:r>
              <w:rPr>
                <w:sz w:val="21"/>
              </w:rPr>
              <w:t> </w:t>
            </w:r>
          </w:p>
        </w:tc>
        <w:tc>
          <w:tcPr>
            <w:tcW w:w="3826" w:type="dxa"/>
          </w:tcPr>
          <w:p>
            <w:pPr>
              <w:pStyle w:val="TableParagraph"/>
              <w:spacing w:line="250" w:lineRule="exact"/>
              <w:ind w:right="-15"/>
              <w:rPr>
                <w:sz w:val="21"/>
              </w:rPr>
            </w:pPr>
            <w:r>
              <w:rPr>
                <w:sz w:val="21"/>
              </w:rPr>
              <w:t>155 </w:t>
            </w:r>
          </w:p>
        </w:tc>
      </w:tr>
      <w:tr>
        <w:trPr>
          <w:trHeight w:val="273" w:hRule="atLeast"/>
        </w:trPr>
        <w:tc>
          <w:tcPr>
            <w:tcW w:w="5235" w:type="dxa"/>
          </w:tcPr>
          <w:p>
            <w:pPr>
              <w:pStyle w:val="TableParagraph"/>
              <w:spacing w:line="250" w:lineRule="exact" w:before="3"/>
              <w:ind w:left="2023" w:right="1908"/>
              <w:jc w:val="center"/>
              <w:rPr>
                <w:sz w:val="21"/>
              </w:rPr>
            </w:pPr>
            <w:r>
              <w:rPr>
                <w:sz w:val="21"/>
              </w:rPr>
              <w:t>合计 </w:t>
            </w:r>
          </w:p>
        </w:tc>
        <w:tc>
          <w:tcPr>
            <w:tcW w:w="3826" w:type="dxa"/>
          </w:tcPr>
          <w:p>
            <w:pPr>
              <w:pStyle w:val="TableParagraph"/>
              <w:spacing w:line="250" w:lineRule="exact" w:before="3"/>
              <w:ind w:right="-15"/>
              <w:rPr>
                <w:sz w:val="21"/>
              </w:rPr>
            </w:pPr>
            <w:r>
              <w:rPr>
                <w:sz w:val="21"/>
              </w:rPr>
              <w:t>2,353 </w:t>
            </w:r>
          </w:p>
        </w:tc>
      </w:tr>
      <w:tr>
        <w:trPr>
          <w:trHeight w:val="273" w:hRule="atLeast"/>
        </w:trPr>
        <w:tc>
          <w:tcPr>
            <w:tcW w:w="9061" w:type="dxa"/>
            <w:gridSpan w:val="2"/>
          </w:tcPr>
          <w:p>
            <w:pPr>
              <w:pStyle w:val="TableParagraph"/>
              <w:spacing w:line="252" w:lineRule="exact"/>
              <w:ind w:left="4144" w:right="4031"/>
              <w:jc w:val="center"/>
              <w:rPr>
                <w:sz w:val="21"/>
              </w:rPr>
            </w:pPr>
            <w:r>
              <w:rPr>
                <w:spacing w:val="-1"/>
                <w:sz w:val="21"/>
              </w:rPr>
              <w:t>教育程度</w:t>
            </w:r>
            <w:r>
              <w:rPr>
                <w:sz w:val="21"/>
              </w:rPr>
              <w:t> </w:t>
            </w:r>
          </w:p>
        </w:tc>
      </w:tr>
      <w:tr>
        <w:trPr>
          <w:trHeight w:val="270" w:hRule="atLeast"/>
        </w:trPr>
        <w:tc>
          <w:tcPr>
            <w:tcW w:w="5235" w:type="dxa"/>
          </w:tcPr>
          <w:p>
            <w:pPr>
              <w:pStyle w:val="TableParagraph"/>
              <w:spacing w:line="250" w:lineRule="exact"/>
              <w:ind w:left="2023" w:right="1908"/>
              <w:jc w:val="center"/>
              <w:rPr>
                <w:sz w:val="21"/>
              </w:rPr>
            </w:pPr>
            <w:r>
              <w:rPr>
                <w:spacing w:val="-1"/>
                <w:sz w:val="21"/>
              </w:rPr>
              <w:t>教育程度类别</w:t>
            </w:r>
            <w:r>
              <w:rPr>
                <w:sz w:val="21"/>
              </w:rPr>
              <w:t> </w:t>
            </w:r>
          </w:p>
        </w:tc>
        <w:tc>
          <w:tcPr>
            <w:tcW w:w="3826" w:type="dxa"/>
          </w:tcPr>
          <w:p>
            <w:pPr>
              <w:pStyle w:val="TableParagraph"/>
              <w:spacing w:line="250" w:lineRule="exact"/>
              <w:ind w:left="1387"/>
              <w:jc w:val="left"/>
              <w:rPr>
                <w:sz w:val="21"/>
              </w:rPr>
            </w:pPr>
            <w:r>
              <w:rPr>
                <w:sz w:val="21"/>
              </w:rPr>
              <w:t>数量（人） </w:t>
            </w:r>
          </w:p>
        </w:tc>
      </w:tr>
      <w:tr>
        <w:trPr>
          <w:trHeight w:val="273" w:hRule="atLeast"/>
        </w:trPr>
        <w:tc>
          <w:tcPr>
            <w:tcW w:w="5235" w:type="dxa"/>
          </w:tcPr>
          <w:p>
            <w:pPr>
              <w:pStyle w:val="TableParagraph"/>
              <w:spacing w:line="250" w:lineRule="exact" w:before="3"/>
              <w:ind w:left="2020" w:right="1908"/>
              <w:jc w:val="center"/>
              <w:rPr>
                <w:sz w:val="21"/>
              </w:rPr>
            </w:pPr>
            <w:r>
              <w:rPr>
                <w:sz w:val="21"/>
              </w:rPr>
              <w:t>研究生以上 </w:t>
            </w:r>
          </w:p>
        </w:tc>
        <w:tc>
          <w:tcPr>
            <w:tcW w:w="3826" w:type="dxa"/>
          </w:tcPr>
          <w:p>
            <w:pPr>
              <w:pStyle w:val="TableParagraph"/>
              <w:spacing w:line="250" w:lineRule="exact" w:before="3"/>
              <w:ind w:right="-15"/>
              <w:rPr>
                <w:sz w:val="21"/>
              </w:rPr>
            </w:pPr>
            <w:r>
              <w:rPr>
                <w:sz w:val="21"/>
              </w:rPr>
              <w:t>26 </w:t>
            </w:r>
          </w:p>
        </w:tc>
      </w:tr>
      <w:tr>
        <w:trPr>
          <w:trHeight w:val="273" w:hRule="atLeast"/>
        </w:trPr>
        <w:tc>
          <w:tcPr>
            <w:tcW w:w="5235" w:type="dxa"/>
          </w:tcPr>
          <w:p>
            <w:pPr>
              <w:pStyle w:val="TableParagraph"/>
              <w:spacing w:line="252" w:lineRule="exact"/>
              <w:ind w:left="2023" w:right="1908"/>
              <w:jc w:val="center"/>
              <w:rPr>
                <w:sz w:val="21"/>
              </w:rPr>
            </w:pPr>
            <w:r>
              <w:rPr>
                <w:sz w:val="21"/>
              </w:rPr>
              <w:t>本科 </w:t>
            </w:r>
          </w:p>
        </w:tc>
        <w:tc>
          <w:tcPr>
            <w:tcW w:w="3826" w:type="dxa"/>
          </w:tcPr>
          <w:p>
            <w:pPr>
              <w:pStyle w:val="TableParagraph"/>
              <w:spacing w:line="252" w:lineRule="exact"/>
              <w:ind w:right="-15"/>
              <w:rPr>
                <w:sz w:val="21"/>
              </w:rPr>
            </w:pPr>
            <w:r>
              <w:rPr>
                <w:sz w:val="21"/>
              </w:rPr>
              <w:t>316 </w:t>
            </w:r>
          </w:p>
        </w:tc>
      </w:tr>
      <w:tr>
        <w:trPr>
          <w:trHeight w:val="270" w:hRule="atLeast"/>
        </w:trPr>
        <w:tc>
          <w:tcPr>
            <w:tcW w:w="5235" w:type="dxa"/>
          </w:tcPr>
          <w:p>
            <w:pPr>
              <w:pStyle w:val="TableParagraph"/>
              <w:spacing w:line="250" w:lineRule="exact"/>
              <w:ind w:left="1920" w:right="1908"/>
              <w:jc w:val="center"/>
              <w:rPr>
                <w:sz w:val="21"/>
              </w:rPr>
            </w:pPr>
            <w:r>
              <w:rPr>
                <w:sz w:val="21"/>
              </w:rPr>
              <w:t>大专</w:t>
            </w:r>
          </w:p>
        </w:tc>
        <w:tc>
          <w:tcPr>
            <w:tcW w:w="3826" w:type="dxa"/>
          </w:tcPr>
          <w:p>
            <w:pPr>
              <w:pStyle w:val="TableParagraph"/>
              <w:spacing w:line="250" w:lineRule="exact"/>
              <w:ind w:right="93"/>
              <w:rPr>
                <w:sz w:val="21"/>
              </w:rPr>
            </w:pPr>
            <w:r>
              <w:rPr>
                <w:sz w:val="21"/>
              </w:rPr>
              <w:t>437</w:t>
            </w:r>
          </w:p>
        </w:tc>
      </w:tr>
      <w:tr>
        <w:trPr>
          <w:trHeight w:val="273" w:hRule="atLeast"/>
        </w:trPr>
        <w:tc>
          <w:tcPr>
            <w:tcW w:w="5235" w:type="dxa"/>
          </w:tcPr>
          <w:p>
            <w:pPr>
              <w:pStyle w:val="TableParagraph"/>
              <w:spacing w:line="252" w:lineRule="exact"/>
              <w:ind w:left="1920" w:right="1908"/>
              <w:jc w:val="center"/>
              <w:rPr>
                <w:sz w:val="21"/>
              </w:rPr>
            </w:pPr>
            <w:r>
              <w:rPr>
                <w:sz w:val="21"/>
              </w:rPr>
              <w:t>高中</w:t>
            </w:r>
          </w:p>
        </w:tc>
        <w:tc>
          <w:tcPr>
            <w:tcW w:w="3826" w:type="dxa"/>
          </w:tcPr>
          <w:p>
            <w:pPr>
              <w:pStyle w:val="TableParagraph"/>
              <w:spacing w:line="252" w:lineRule="exact"/>
              <w:ind w:right="93"/>
              <w:rPr>
                <w:sz w:val="21"/>
              </w:rPr>
            </w:pPr>
            <w:r>
              <w:rPr>
                <w:sz w:val="21"/>
              </w:rPr>
              <w:t>722</w:t>
            </w:r>
          </w:p>
        </w:tc>
      </w:tr>
      <w:tr>
        <w:trPr>
          <w:trHeight w:val="273" w:hRule="atLeast"/>
        </w:trPr>
        <w:tc>
          <w:tcPr>
            <w:tcW w:w="5235" w:type="dxa"/>
          </w:tcPr>
          <w:p>
            <w:pPr>
              <w:pStyle w:val="TableParagraph"/>
              <w:spacing w:line="252" w:lineRule="exact"/>
              <w:ind w:left="1920" w:right="1908"/>
              <w:jc w:val="center"/>
              <w:rPr>
                <w:sz w:val="21"/>
              </w:rPr>
            </w:pPr>
            <w:r>
              <w:rPr>
                <w:sz w:val="21"/>
              </w:rPr>
              <w:t>初中</w:t>
            </w:r>
          </w:p>
        </w:tc>
        <w:tc>
          <w:tcPr>
            <w:tcW w:w="3826" w:type="dxa"/>
          </w:tcPr>
          <w:p>
            <w:pPr>
              <w:pStyle w:val="TableParagraph"/>
              <w:spacing w:line="252" w:lineRule="exact"/>
              <w:ind w:right="93"/>
              <w:rPr>
                <w:sz w:val="21"/>
              </w:rPr>
            </w:pPr>
            <w:r>
              <w:rPr>
                <w:sz w:val="21"/>
              </w:rPr>
              <w:t>852</w:t>
            </w:r>
          </w:p>
        </w:tc>
      </w:tr>
      <w:tr>
        <w:trPr>
          <w:trHeight w:val="270" w:hRule="atLeast"/>
        </w:trPr>
        <w:tc>
          <w:tcPr>
            <w:tcW w:w="5235" w:type="dxa"/>
          </w:tcPr>
          <w:p>
            <w:pPr>
              <w:pStyle w:val="TableParagraph"/>
              <w:spacing w:line="250" w:lineRule="exact"/>
              <w:ind w:left="2023" w:right="1908"/>
              <w:jc w:val="center"/>
              <w:rPr>
                <w:sz w:val="21"/>
              </w:rPr>
            </w:pPr>
            <w:r>
              <w:rPr>
                <w:sz w:val="21"/>
              </w:rPr>
              <w:t>合计 </w:t>
            </w:r>
          </w:p>
        </w:tc>
        <w:tc>
          <w:tcPr>
            <w:tcW w:w="3826" w:type="dxa"/>
          </w:tcPr>
          <w:p>
            <w:pPr>
              <w:pStyle w:val="TableParagraph"/>
              <w:spacing w:line="250" w:lineRule="exact"/>
              <w:ind w:right="-15"/>
              <w:rPr>
                <w:sz w:val="21"/>
              </w:rPr>
            </w:pPr>
            <w:r>
              <w:rPr>
                <w:sz w:val="21"/>
              </w:rPr>
              <w:t>2,353 </w:t>
            </w:r>
          </w:p>
        </w:tc>
      </w:tr>
    </w:tbl>
    <w:p>
      <w:pPr>
        <w:spacing w:after="0" w:line="250" w:lineRule="exact"/>
        <w:rPr>
          <w:sz w:val="21"/>
        </w:rPr>
        <w:sectPr>
          <w:pgSz w:w="11910" w:h="16840"/>
          <w:pgMar w:header="877" w:footer="1492" w:top="1340" w:bottom="1680" w:left="1160" w:right="1160"/>
        </w:sectPr>
      </w:pPr>
    </w:p>
    <w:p>
      <w:pPr>
        <w:spacing w:before="61"/>
        <w:ind w:left="258" w:right="0" w:firstLine="0"/>
        <w:jc w:val="left"/>
        <w:rPr>
          <w:sz w:val="21"/>
        </w:rPr>
      </w:pPr>
      <w:r>
        <w:rPr>
          <w:rFonts w:ascii="Calibri" w:eastAsia="Calibri"/>
          <w:b/>
          <w:sz w:val="21"/>
        </w:rPr>
        <w:t>(</w:t>
      </w:r>
      <w:r>
        <w:rPr>
          <w:sz w:val="21"/>
        </w:rPr>
        <w:t>二</w:t>
      </w:r>
      <w:r>
        <w:rPr>
          <w:rFonts w:ascii="Calibri" w:eastAsia="Calibri"/>
          <w:b/>
          <w:spacing w:val="18"/>
          <w:sz w:val="21"/>
        </w:rPr>
        <w:t>) </w:t>
      </w:r>
      <w:r>
        <w:rPr>
          <w:sz w:val="21"/>
        </w:rPr>
        <w:t>薪酬政策</w:t>
      </w:r>
    </w:p>
    <w:p>
      <w:pPr>
        <w:pStyle w:val="BodyText"/>
        <w:spacing w:before="63"/>
        <w:ind w:left="258"/>
      </w:pPr>
      <w:r>
        <w:rPr>
          <w:spacing w:val="11"/>
        </w:rPr>
        <w:t>√适用 □不适用</w:t>
      </w:r>
      <w:r>
        <w:rPr>
          <w:spacing w:val="-3"/>
        </w:rPr>
        <w:t> </w:t>
      </w:r>
      <w:r>
        <w:rPr/>
        <w:t> </w:t>
      </w:r>
    </w:p>
    <w:p>
      <w:pPr>
        <w:pStyle w:val="BodyText"/>
        <w:spacing w:line="364" w:lineRule="auto" w:before="124"/>
        <w:ind w:left="258" w:right="249"/>
        <w:jc w:val="both"/>
      </w:pPr>
      <w:r>
        <w:rPr/>
        <w:t>1</w:t>
      </w:r>
      <w:r>
        <w:rPr>
          <w:spacing w:val="-7"/>
        </w:rPr>
        <w:t>、修订员工工资制度(</w:t>
      </w:r>
      <w:r>
        <w:rPr>
          <w:spacing w:val="-2"/>
        </w:rPr>
        <w:t>2022</w:t>
      </w:r>
      <w:r>
        <w:rPr>
          <w:spacing w:val="-11"/>
        </w:rPr>
        <w:t> 版)，明确规定了员工的薪酬。员工的月工资标准用岗位工资表示，岗位</w:t>
      </w:r>
      <w:r>
        <w:rPr>
          <w:spacing w:val="-4"/>
        </w:rPr>
        <w:t>工资由基本工资和绩效工资构成。基本工资占岗位工资的 </w:t>
      </w:r>
      <w:r>
        <w:rPr>
          <w:spacing w:val="-2"/>
        </w:rPr>
        <w:t>50</w:t>
      </w:r>
      <w:r>
        <w:rPr>
          <w:spacing w:val="-6"/>
        </w:rPr>
        <w:t>%，绩效工资占岗位工资的 </w:t>
      </w:r>
      <w:r>
        <w:rPr>
          <w:spacing w:val="-1"/>
        </w:rPr>
        <w:t>50%。通过外</w:t>
      </w:r>
      <w:r>
        <w:rPr/>
        <w:t>部薪酬调研，根据所处行业、地区、岗位的不同，设置不同的调整系数，每年按照岗位申请年度工资标准系数，报绩效薪酬委审核批准。 </w:t>
      </w:r>
    </w:p>
    <w:p>
      <w:pPr>
        <w:pStyle w:val="BodyText"/>
        <w:spacing w:line="364" w:lineRule="auto"/>
        <w:ind w:left="258" w:right="249"/>
      </w:pPr>
      <w:r>
        <w:rPr>
          <w:spacing w:val="-2"/>
        </w:rPr>
        <w:t>2、按职业通道设定不同级别的薪酬标准，形成《员工职级薪级标准表》，充分调动员工对绩效考核</w:t>
      </w:r>
      <w:r>
        <w:rPr/>
        <w:t>及工作能力提升的重视度和积极性。 </w:t>
      </w:r>
    </w:p>
    <w:p>
      <w:pPr>
        <w:pStyle w:val="BodyText"/>
        <w:spacing w:line="364" w:lineRule="auto"/>
        <w:ind w:left="258" w:right="249"/>
      </w:pPr>
      <w:r>
        <w:rPr>
          <w:spacing w:val="-2"/>
        </w:rPr>
        <w:t>3、出台并修订《高学历人才薪酬福利管理规定》，用以极具竞争力的薪酬及安家费、住房补贴等长</w:t>
      </w:r>
      <w:r>
        <w:rPr/>
        <w:t>短期福利政策吸引高素质人才加入公司。 </w:t>
      </w:r>
    </w:p>
    <w:p>
      <w:pPr>
        <w:pStyle w:val="BodyText"/>
        <w:ind w:left="258"/>
      </w:pPr>
      <w:r>
        <w:rPr>
          <w:w w:val="100"/>
        </w:rPr>
        <w:t> </w:t>
      </w:r>
    </w:p>
    <w:p>
      <w:pPr>
        <w:spacing w:before="60"/>
        <w:ind w:left="258" w:right="0" w:firstLine="0"/>
        <w:jc w:val="left"/>
        <w:rPr>
          <w:sz w:val="21"/>
        </w:rPr>
      </w:pPr>
      <w:r>
        <w:rPr>
          <w:rFonts w:ascii="Calibri" w:eastAsia="Calibri"/>
          <w:b/>
          <w:sz w:val="21"/>
        </w:rPr>
        <w:t>(</w:t>
      </w:r>
      <w:r>
        <w:rPr>
          <w:sz w:val="21"/>
        </w:rPr>
        <w:t>三</w:t>
      </w:r>
      <w:r>
        <w:rPr>
          <w:rFonts w:ascii="Calibri" w:eastAsia="Calibri"/>
          <w:b/>
          <w:spacing w:val="18"/>
          <w:sz w:val="21"/>
        </w:rPr>
        <w:t>) </w:t>
      </w:r>
      <w:r>
        <w:rPr>
          <w:sz w:val="21"/>
        </w:rPr>
        <w:t>培训计划</w:t>
      </w:r>
    </w:p>
    <w:p>
      <w:pPr>
        <w:pStyle w:val="BodyText"/>
        <w:spacing w:before="62"/>
        <w:ind w:left="258"/>
      </w:pPr>
      <w:r>
        <w:rPr>
          <w:spacing w:val="11"/>
        </w:rPr>
        <w:t>√适用 □不适用</w:t>
      </w:r>
      <w:r>
        <w:rPr>
          <w:spacing w:val="-3"/>
        </w:rPr>
        <w:t> </w:t>
      </w:r>
      <w:r>
        <w:rPr/>
        <w:t> </w:t>
      </w:r>
    </w:p>
    <w:p>
      <w:pPr>
        <w:pStyle w:val="BodyText"/>
        <w:spacing w:line="364" w:lineRule="auto" w:before="125"/>
        <w:ind w:left="258" w:right="250"/>
      </w:pPr>
      <w:r>
        <w:rPr/>
        <w:t>公司严格按照《培训控制程序》要求，针对不同的培训需求及培训群体，进行分层培训，加大培训效果的过程监控，学以致用，提升学员的技能水平，主要体现在以下几个方面： </w:t>
      </w:r>
    </w:p>
    <w:p>
      <w:pPr>
        <w:pStyle w:val="BodyText"/>
        <w:spacing w:line="364" w:lineRule="auto"/>
        <w:ind w:left="258" w:right="249"/>
        <w:jc w:val="both"/>
      </w:pPr>
      <w:r>
        <w:rPr/>
        <w:t>1</w:t>
      </w:r>
      <w:r>
        <w:rPr>
          <w:spacing w:val="-39"/>
        </w:rPr>
        <w:t>、</w:t>
      </w:r>
      <w:r>
        <w:rPr>
          <w:spacing w:val="-1"/>
        </w:rPr>
        <w:t>2022</w:t>
      </w:r>
      <w:r>
        <w:rPr>
          <w:spacing w:val="-9"/>
        </w:rPr>
        <w:t> 年紧密围绕“技术质量队伍能力提升”开展一些列技术质量工具类培训，通过专项培训，学</w:t>
      </w:r>
      <w:r>
        <w:rPr/>
        <w:t>员灵活运用现代的技术质量工具，分析工作中遇到的问题，有步骤有计划的解决，提升解决问题的综合能力，夯实基础。在财务管理、人力资源条线内，也根据条线的具体实际组织专项轮训，提升技能。 </w:t>
      </w:r>
    </w:p>
    <w:p>
      <w:pPr>
        <w:pStyle w:val="BodyText"/>
        <w:spacing w:line="364" w:lineRule="auto"/>
        <w:ind w:left="258" w:right="252"/>
        <w:jc w:val="both"/>
      </w:pPr>
      <w:r>
        <w:rPr/>
        <w:t>2</w:t>
      </w:r>
      <w:r>
        <w:rPr>
          <w:spacing w:val="-19"/>
        </w:rPr>
        <w:t>、组织开展 </w:t>
      </w:r>
      <w:r>
        <w:rPr/>
        <w:t>2021</w:t>
      </w:r>
      <w:r>
        <w:rPr>
          <w:spacing w:val="-17"/>
        </w:rPr>
        <w:t> 级高级管理班</w:t>
      </w:r>
      <w:r>
        <w:rPr/>
        <w:t>（2</w:t>
      </w:r>
      <w:r>
        <w:rPr>
          <w:spacing w:val="-18"/>
        </w:rPr>
        <w:t> 年期</w:t>
      </w:r>
      <w:r>
        <w:rPr>
          <w:spacing w:val="-58"/>
        </w:rPr>
        <w:t>）</w:t>
      </w:r>
      <w:r>
        <w:rPr>
          <w:spacing w:val="-9"/>
        </w:rPr>
        <w:t>的专班培训 </w:t>
      </w:r>
      <w:r>
        <w:rPr/>
        <w:t>10</w:t>
      </w:r>
      <w:r>
        <w:rPr>
          <w:spacing w:val="-12"/>
        </w:rPr>
        <w:t> 期，管理干部的综合能力得到了较大提升；</w:t>
      </w:r>
      <w:r>
        <w:rPr>
          <w:spacing w:val="-103"/>
        </w:rPr>
        <w:t> </w:t>
      </w:r>
      <w:r>
        <w:rPr/>
        <w:t>对标先进企业，选拔干部到华为、三一等标杆企业参访学习。 </w:t>
      </w:r>
    </w:p>
    <w:p>
      <w:pPr>
        <w:pStyle w:val="BodyText"/>
        <w:ind w:left="258"/>
      </w:pPr>
      <w:r>
        <w:rPr/>
        <w:t>3</w:t>
      </w:r>
      <w:r>
        <w:rPr>
          <w:spacing w:val="-18"/>
        </w:rPr>
        <w:t>、选拔部分管理干部到复旦、中南等高校学习先进的管理理念及管理知识，提升管理团队的软实力。</w:t>
      </w:r>
      <w:r>
        <w:rPr/>
        <w:t> </w:t>
      </w:r>
    </w:p>
    <w:p>
      <w:pPr>
        <w:pStyle w:val="BodyText"/>
        <w:spacing w:line="364" w:lineRule="auto" w:before="136"/>
        <w:ind w:left="258" w:right="250"/>
      </w:pPr>
      <w:r>
        <w:rPr>
          <w:spacing w:val="-2"/>
        </w:rPr>
        <w:t>4、在技能人才培养方面，公司与桂林福达职业培训学校、桂林市人社职建科、临桂区就业办联合互</w:t>
      </w:r>
      <w:r>
        <w:rPr>
          <w:spacing w:val="-9"/>
        </w:rPr>
        <w:t>动，顺利开展 </w:t>
      </w:r>
      <w:r>
        <w:rPr>
          <w:spacing w:val="-1"/>
        </w:rPr>
        <w:t>18</w:t>
      </w:r>
      <w:r>
        <w:rPr>
          <w:spacing w:val="-12"/>
        </w:rPr>
        <w:t> 期职业技能提升班，共涉及 </w:t>
      </w:r>
      <w:r>
        <w:rPr/>
        <w:t>2</w:t>
      </w:r>
      <w:r>
        <w:rPr>
          <w:spacing w:val="-10"/>
        </w:rPr>
        <w:t> 个职业工种</w:t>
      </w:r>
      <w:r>
        <w:rPr/>
        <w:t>，758</w:t>
      </w:r>
      <w:r>
        <w:rPr>
          <w:spacing w:val="-18"/>
        </w:rPr>
        <w:t> 人。</w:t>
      </w:r>
      <w:r>
        <w:rPr/>
        <w:t> </w:t>
      </w:r>
    </w:p>
    <w:p>
      <w:pPr>
        <w:pStyle w:val="BodyText"/>
        <w:spacing w:line="267" w:lineRule="exact"/>
        <w:ind w:left="258"/>
      </w:pPr>
      <w:r>
        <w:rPr>
          <w:w w:val="100"/>
        </w:rPr>
        <w:t> </w:t>
      </w:r>
    </w:p>
    <w:p>
      <w:pPr>
        <w:spacing w:before="65"/>
        <w:ind w:left="258" w:right="0" w:firstLine="0"/>
        <w:jc w:val="left"/>
        <w:rPr>
          <w:sz w:val="21"/>
        </w:rPr>
      </w:pPr>
      <w:r>
        <w:rPr>
          <w:rFonts w:ascii="Calibri" w:eastAsia="Calibri"/>
          <w:b/>
          <w:sz w:val="21"/>
        </w:rPr>
        <w:t>(</w:t>
      </w:r>
      <w:r>
        <w:rPr>
          <w:sz w:val="21"/>
        </w:rPr>
        <w:t>四</w:t>
      </w:r>
      <w:r>
        <w:rPr>
          <w:rFonts w:ascii="Calibri" w:eastAsia="Calibri"/>
          <w:b/>
          <w:spacing w:val="18"/>
          <w:sz w:val="21"/>
        </w:rPr>
        <w:t>) </w:t>
      </w:r>
      <w:r>
        <w:rPr>
          <w:sz w:val="21"/>
        </w:rPr>
        <w:t>劳务外包情况</w:t>
      </w:r>
    </w:p>
    <w:p>
      <w:pPr>
        <w:pStyle w:val="BodyText"/>
        <w:spacing w:before="62"/>
        <w:ind w:left="258"/>
      </w:pPr>
      <w:r>
        <w:rPr>
          <w:spacing w:val="-1"/>
        </w:rPr>
        <w:t>□适用 √不适用</w:t>
      </w:r>
      <w:r>
        <w:rPr>
          <w:spacing w:val="-3"/>
        </w:rPr>
        <w:t> </w:t>
      </w:r>
      <w:r>
        <w:rPr/>
        <w:t> </w:t>
      </w:r>
    </w:p>
    <w:p>
      <w:pPr>
        <w:pStyle w:val="BodyText"/>
        <w:spacing w:before="64"/>
        <w:ind w:left="258"/>
      </w:pPr>
      <w:r>
        <w:rPr>
          <w:spacing w:val="-9"/>
        </w:rPr>
        <w:t>十、 利润分配或资本公积金转增预案</w:t>
      </w:r>
    </w:p>
    <w:p>
      <w:pPr>
        <w:pStyle w:val="BodyText"/>
        <w:spacing w:before="63"/>
        <w:ind w:left="258"/>
      </w:pPr>
      <w:r>
        <w:rPr>
          <w:rFonts w:ascii="Calibri" w:eastAsia="Calibri"/>
          <w:b/>
        </w:rPr>
        <w:t>(</w:t>
      </w:r>
      <w:r>
        <w:rPr/>
        <w:t>一</w:t>
      </w:r>
      <w:r>
        <w:rPr>
          <w:rFonts w:ascii="Calibri" w:eastAsia="Calibri"/>
          <w:b/>
          <w:spacing w:val="18"/>
        </w:rPr>
        <w:t>) </w:t>
      </w:r>
      <w:r>
        <w:rPr/>
        <w:t>现金分红政策的制定、执行或调整情况</w:t>
      </w:r>
    </w:p>
    <w:p>
      <w:pPr>
        <w:pStyle w:val="BodyText"/>
        <w:spacing w:before="65"/>
        <w:ind w:left="258"/>
      </w:pPr>
      <w:r>
        <w:rPr>
          <w:spacing w:val="11"/>
        </w:rPr>
        <w:t>√适用 □不适用</w:t>
      </w:r>
      <w:r>
        <w:rPr>
          <w:spacing w:val="-3"/>
        </w:rPr>
        <w:t> </w:t>
      </w:r>
      <w:r>
        <w:rPr/>
        <w:t> </w:t>
      </w:r>
    </w:p>
    <w:p>
      <w:pPr>
        <w:pStyle w:val="BodyText"/>
        <w:spacing w:line="364" w:lineRule="auto" w:before="122"/>
        <w:ind w:left="258" w:right="249" w:firstLine="420"/>
        <w:jc w:val="both"/>
      </w:pPr>
      <w:r>
        <w:rPr>
          <w:spacing w:val="-18"/>
        </w:rPr>
        <w:t>公司 </w:t>
      </w:r>
      <w:r>
        <w:rPr/>
        <w:t>2020</w:t>
      </w:r>
      <w:r>
        <w:rPr>
          <w:spacing w:val="-36"/>
        </w:rPr>
        <w:t> 年 </w:t>
      </w:r>
      <w:r>
        <w:rPr/>
        <w:t>3</w:t>
      </w:r>
      <w:r>
        <w:rPr>
          <w:spacing w:val="-36"/>
        </w:rPr>
        <w:t> 月 </w:t>
      </w:r>
      <w:r>
        <w:rPr/>
        <w:t>12</w:t>
      </w:r>
      <w:r>
        <w:rPr>
          <w:spacing w:val="-15"/>
        </w:rPr>
        <w:t> 日召开第四届董事会第二十四次会议审议通过了《福达股份未来三年</w:t>
      </w:r>
      <w:r>
        <w:rPr/>
        <w:t>（2020</w:t>
      </w:r>
      <w:r>
        <w:rPr>
          <w:spacing w:val="-103"/>
        </w:rPr>
        <w:t> </w:t>
      </w:r>
      <w:r>
        <w:rPr/>
        <w:t>年</w:t>
      </w:r>
      <w:r>
        <w:rPr>
          <w:spacing w:val="-1"/>
        </w:rPr>
        <w:t>-2022</w:t>
      </w:r>
      <w:r>
        <w:rPr>
          <w:spacing w:val="-9"/>
        </w:rPr>
        <w:t> 年</w:t>
      </w:r>
      <w:r>
        <w:rPr>
          <w:spacing w:val="-17"/>
        </w:rPr>
        <w:t>）</w:t>
      </w:r>
      <w:r>
        <w:rPr>
          <w:spacing w:val="-11"/>
        </w:rPr>
        <w:t>股东回报规划》，按照改规划及《公司章程》的规定，公司实行连续、稳定的利润分配</w:t>
      </w:r>
      <w:r>
        <w:rPr/>
        <w:t>政策，结合公司利润实现状况、现金流量状况和股本规模决定具体股利分配方案。在符合利润分配的条件下，原则上每年进行一次年度利润分配。 </w:t>
      </w:r>
    </w:p>
    <w:p>
      <w:pPr>
        <w:spacing w:after="0" w:line="364" w:lineRule="auto"/>
        <w:jc w:val="both"/>
        <w:sectPr>
          <w:headerReference w:type="default" r:id="rId34"/>
          <w:footerReference w:type="default" r:id="rId35"/>
          <w:pgSz w:w="11910" w:h="16840"/>
          <w:pgMar w:header="877" w:footer="1195" w:top="1340" w:bottom="1380" w:left="1160" w:right="1160"/>
        </w:sectPr>
      </w:pPr>
    </w:p>
    <w:p>
      <w:pPr>
        <w:pStyle w:val="BodyText"/>
        <w:spacing w:line="364" w:lineRule="auto" w:before="61"/>
        <w:ind w:left="258" w:right="250" w:firstLine="420"/>
        <w:jc w:val="both"/>
      </w:pPr>
      <w:r>
        <w:rPr/>
        <w:t>公司采取现金、股票、现金股票相结合及其他合法的方式分配股利。其中，具备现金分红条件时，公司优先采取现金分红的利润分配形式。在保证公司正常经营业务和长期发展的前提下，公司</w:t>
      </w:r>
      <w:r>
        <w:rPr>
          <w:spacing w:val="-3"/>
        </w:rPr>
        <w:t>以现金方式分配的利润应不少于当年实现的可分配利润的 </w:t>
      </w:r>
      <w:r>
        <w:rPr/>
        <w:t>15%。 </w:t>
      </w:r>
    </w:p>
    <w:p>
      <w:pPr>
        <w:pStyle w:val="BodyText"/>
        <w:spacing w:line="364" w:lineRule="auto"/>
        <w:ind w:left="258" w:right="249" w:firstLine="420"/>
        <w:jc w:val="both"/>
      </w:pPr>
      <w:r>
        <w:rPr/>
        <w:t>公司无重大资本性支出时，公司进行利润分配时的现金分红在该次利润分配中所占比例最低应</w:t>
      </w:r>
      <w:r>
        <w:rPr>
          <w:spacing w:val="-20"/>
        </w:rPr>
        <w:t>达到 </w:t>
      </w:r>
      <w:r>
        <w:rPr>
          <w:spacing w:val="-2"/>
        </w:rPr>
        <w:t>80</w:t>
      </w:r>
      <w:r>
        <w:rPr>
          <w:spacing w:val="-6"/>
        </w:rPr>
        <w:t>%；公司存在重大资本性支出时，公司进行利润分配时的现金分红在该次利润分配中所占比例</w:t>
      </w:r>
      <w:r>
        <w:rPr>
          <w:spacing w:val="-10"/>
        </w:rPr>
        <w:t>最低应达到 </w:t>
      </w:r>
      <w:r>
        <w:rPr>
          <w:spacing w:val="-1"/>
        </w:rPr>
        <w:t>40</w:t>
      </w:r>
      <w:r>
        <w:rPr>
          <w:spacing w:val="-11"/>
        </w:rPr>
        <w:t>%。上述“重大资本性支出”指预计在未来一个会计年度一次性或累计投资总额超过 </w:t>
      </w:r>
      <w:r>
        <w:rPr/>
        <w:t>1</w:t>
      </w:r>
      <w:r>
        <w:rPr>
          <w:spacing w:val="-103"/>
        </w:rPr>
        <w:t> </w:t>
      </w:r>
      <w:r>
        <w:rPr/>
        <w:t>亿元。 </w:t>
      </w:r>
    </w:p>
    <w:p>
      <w:pPr>
        <w:pStyle w:val="BodyText"/>
        <w:spacing w:line="268" w:lineRule="exact"/>
        <w:ind w:left="678"/>
      </w:pPr>
      <w:r>
        <w:rPr>
          <w:spacing w:val="-1"/>
        </w:rPr>
        <w:t>公司可以结合当期经营情况并在满足公司现金支出计划的前提下实施中期现金分红。</w:t>
      </w:r>
      <w:r>
        <w:rPr/>
        <w:t> </w:t>
      </w:r>
    </w:p>
    <w:p>
      <w:pPr>
        <w:pStyle w:val="BodyText"/>
        <w:spacing w:line="364" w:lineRule="auto" w:before="139"/>
        <w:ind w:left="258" w:right="250" w:firstLine="420"/>
        <w:jc w:val="both"/>
      </w:pPr>
      <w:r>
        <w:rPr/>
        <w:t>公司董事会应按照公司章程中约定的利润分配政策负责制定利润分配方案，并就其合理性进行充分讨论，经独立董事发表意见并经董事会审议通过后提交股东大会审议。独立董事可以征集中小股东的意见，提出利润分配提案，并直接提交董事会审议。公司股东大会审议利润分配方案时，应为股东提供网络投票方式。 </w:t>
      </w:r>
    </w:p>
    <w:p>
      <w:pPr>
        <w:pStyle w:val="BodyText"/>
        <w:spacing w:line="364" w:lineRule="auto"/>
        <w:ind w:left="258" w:right="249" w:firstLine="420"/>
        <w:jc w:val="both"/>
      </w:pPr>
      <w:r>
        <w:rPr/>
        <w:t>若公司董事会未作出现金利润分配预案，或在上一会计年度结束后提出的现金利润分配预案中</w:t>
      </w:r>
      <w:r>
        <w:rPr>
          <w:spacing w:val="-5"/>
        </w:rPr>
        <w:t>以现金方式分配的利润低于当年实现的可分配利润的 </w:t>
      </w:r>
      <w:r>
        <w:rPr>
          <w:spacing w:val="-2"/>
        </w:rPr>
        <w:t>15</w:t>
      </w:r>
      <w:r>
        <w:rPr>
          <w:spacing w:val="-7"/>
        </w:rPr>
        <w:t>%，董事会应进行专项说明，经独立董事发表</w:t>
      </w:r>
      <w:r>
        <w:rPr/>
        <w:t>意见并经董事会审议通过后提交股东大会审议，并予以披露。 </w:t>
      </w:r>
    </w:p>
    <w:p>
      <w:pPr>
        <w:pStyle w:val="BodyText"/>
        <w:spacing w:line="364" w:lineRule="auto"/>
        <w:ind w:left="258" w:right="250" w:firstLine="420"/>
        <w:jc w:val="both"/>
      </w:pPr>
      <w:r>
        <w:rPr/>
        <w:t>根据生产经营情况、投资规划和长期发展的需要，公司董事会认为确有必要对公司章程确定的利润分配政策及现金分红政策进行调整或者变更的，董事会负责详细论证调整理由并形成书面论证报告，经独立董事发表意见并经董事会审议通过后提交股东大会审议。公司股东大会调整利润分配政策及现金分红政策的议案需经出席股东大会的股东所持表决权的三分之二以上通过，公司应为股东提供网络投票方式。 </w:t>
      </w:r>
    </w:p>
    <w:p>
      <w:pPr>
        <w:pStyle w:val="BodyText"/>
        <w:spacing w:line="364" w:lineRule="auto"/>
        <w:ind w:left="258" w:right="249" w:firstLine="420"/>
        <w:jc w:val="both"/>
      </w:pPr>
      <w:r>
        <w:rPr>
          <w:spacing w:val="-27"/>
        </w:rPr>
        <w:t>经 </w:t>
      </w:r>
      <w:r>
        <w:rPr/>
        <w:t>2023</w:t>
      </w:r>
      <w:r>
        <w:rPr>
          <w:spacing w:val="-37"/>
        </w:rPr>
        <w:t> 年 </w:t>
      </w:r>
      <w:r>
        <w:rPr/>
        <w:t>3</w:t>
      </w:r>
      <w:r>
        <w:rPr>
          <w:spacing w:val="-37"/>
        </w:rPr>
        <w:t> 月 </w:t>
      </w:r>
      <w:r>
        <w:rPr/>
        <w:t>8</w:t>
      </w:r>
      <w:r>
        <w:rPr>
          <w:spacing w:val="-12"/>
        </w:rPr>
        <w:t> 日第五届董事会第三十五次会议决议，根据中国证监会关于上市公司分红的有</w:t>
      </w:r>
      <w:r>
        <w:rPr>
          <w:spacing w:val="-1"/>
        </w:rPr>
        <w:t>关规定及《公司章程》、《福达股份未来三年</w:t>
      </w:r>
      <w:r>
        <w:rPr/>
        <w:t>（2020</w:t>
      </w:r>
      <w:r>
        <w:rPr>
          <w:spacing w:val="-17"/>
        </w:rPr>
        <w:t> 年</w:t>
      </w:r>
      <w:r>
        <w:rPr/>
        <w:t>-2022</w:t>
      </w:r>
      <w:r>
        <w:rPr>
          <w:spacing w:val="-17"/>
        </w:rPr>
        <w:t> 年</w:t>
      </w:r>
      <w:r>
        <w:rPr/>
        <w:t>）股东回报规划》之规定，公司拟</w:t>
      </w:r>
      <w:r>
        <w:rPr>
          <w:spacing w:val="-18"/>
        </w:rPr>
        <w:t>实施 </w:t>
      </w:r>
      <w:r>
        <w:rPr/>
        <w:t>2022</w:t>
      </w:r>
      <w:r>
        <w:rPr>
          <w:spacing w:val="-8"/>
        </w:rPr>
        <w:t> 年度利润分配预案为：</w:t>
      </w:r>
      <w:r>
        <w:rPr/>
        <w:t> </w:t>
      </w:r>
    </w:p>
    <w:p>
      <w:pPr>
        <w:pStyle w:val="BodyText"/>
        <w:spacing w:line="269" w:lineRule="exact"/>
        <w:ind w:left="678"/>
        <w:jc w:val="both"/>
      </w:pPr>
      <w:r>
        <w:rPr>
          <w:spacing w:val="-6"/>
        </w:rPr>
        <w:t>公司拟向全体股东每 </w:t>
      </w:r>
      <w:r>
        <w:rPr/>
        <w:t>10</w:t>
      </w:r>
      <w:r>
        <w:rPr>
          <w:spacing w:val="-14"/>
        </w:rPr>
        <w:t> 股派发现金红利 </w:t>
      </w:r>
      <w:r>
        <w:rPr/>
        <w:t>1</w:t>
      </w:r>
      <w:r>
        <w:rPr>
          <w:spacing w:val="-81"/>
        </w:rPr>
        <w:t> 元</w:t>
      </w:r>
      <w:r>
        <w:rPr/>
        <w:t>（含税</w:t>
      </w:r>
      <w:r>
        <w:rPr>
          <w:spacing w:val="-106"/>
        </w:rPr>
        <w:t>）</w:t>
      </w:r>
      <w:r>
        <w:rPr>
          <w:spacing w:val="-22"/>
        </w:rPr>
        <w:t>。截止本报告日，以公司总股本 </w:t>
      </w:r>
      <w:r>
        <w:rPr/>
        <w:t>646,208,651</w:t>
      </w:r>
    </w:p>
    <w:p>
      <w:pPr>
        <w:pStyle w:val="BodyText"/>
        <w:spacing w:before="133"/>
        <w:ind w:left="258"/>
      </w:pPr>
      <w:r>
        <w:rPr>
          <w:spacing w:val="3"/>
        </w:rPr>
        <w:t>股，扣除回购专用账户中的股份 </w:t>
      </w:r>
      <w:r>
        <w:rPr/>
        <w:t>0</w:t>
      </w:r>
      <w:r>
        <w:rPr>
          <w:spacing w:val="14"/>
        </w:rPr>
        <w:t> 股后的余额 </w:t>
      </w:r>
      <w:r>
        <w:rPr/>
        <w:t>646,208,651 股为基数，拟派发现金红利总额为</w:t>
      </w:r>
    </w:p>
    <w:p>
      <w:pPr>
        <w:pStyle w:val="BodyText"/>
        <w:spacing w:line="364" w:lineRule="auto" w:before="139"/>
        <w:ind w:left="258" w:right="253"/>
      </w:pPr>
      <w:r>
        <w:rPr/>
        <w:t>64,620,865.10 元，本次现金分红的数额占合并报表中归属于上市公司普通股股东的净利润的比率</w:t>
      </w:r>
      <w:r>
        <w:rPr>
          <w:spacing w:val="-27"/>
        </w:rPr>
        <w:t>为 </w:t>
      </w:r>
      <w:r>
        <w:rPr>
          <w:spacing w:val="-1"/>
        </w:rPr>
        <w:t>98.52%。本年度不进行资本公积金转增股本，也不进行股票股利分配。</w:t>
      </w:r>
      <w:r>
        <w:rPr/>
        <w:t> </w:t>
      </w:r>
    </w:p>
    <w:p>
      <w:pPr>
        <w:pStyle w:val="BodyText"/>
        <w:spacing w:before="1"/>
        <w:ind w:left="258"/>
      </w:pPr>
      <w:r>
        <w:rPr>
          <w:w w:val="100"/>
        </w:rPr>
        <w:t> </w:t>
      </w:r>
    </w:p>
    <w:p>
      <w:pPr>
        <w:pStyle w:val="BodyText"/>
        <w:spacing w:before="62"/>
        <w:ind w:left="258"/>
      </w:pPr>
      <w:r>
        <w:rPr>
          <w:rFonts w:ascii="Calibri" w:eastAsia="Calibri"/>
          <w:b/>
        </w:rPr>
        <w:t>(</w:t>
      </w:r>
      <w:r>
        <w:rPr/>
        <w:t>二</w:t>
      </w:r>
      <w:r>
        <w:rPr>
          <w:rFonts w:ascii="Calibri" w:eastAsia="Calibri"/>
          <w:b/>
          <w:spacing w:val="10"/>
        </w:rPr>
        <w:t>) </w:t>
      </w:r>
      <w:r>
        <w:rPr/>
        <w:t>现金分红政策的专项说明</w:t>
      </w:r>
    </w:p>
    <w:p>
      <w:pPr>
        <w:pStyle w:val="BodyText"/>
        <w:spacing w:before="65"/>
        <w:ind w:left="258"/>
      </w:pPr>
      <w:r>
        <w:rPr>
          <w:spacing w:val="-1"/>
        </w:rPr>
        <w:t>√适用 □不适用</w:t>
      </w:r>
      <w:r>
        <w:rPr>
          <w:spacing w:val="-3"/>
        </w:rPr>
        <w:t> </w:t>
      </w:r>
      <w:r>
        <w:rPr/>
        <w:t> </w:t>
      </w: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67"/>
        <w:gridCol w:w="1695"/>
      </w:tblGrid>
      <w:tr>
        <w:trPr>
          <w:trHeight w:val="282" w:hRule="atLeast"/>
        </w:trPr>
        <w:tc>
          <w:tcPr>
            <w:tcW w:w="7367" w:type="dxa"/>
          </w:tcPr>
          <w:p>
            <w:pPr>
              <w:pStyle w:val="TableParagraph"/>
              <w:spacing w:line="262" w:lineRule="exact"/>
              <w:ind w:left="107"/>
              <w:jc w:val="left"/>
              <w:rPr>
                <w:sz w:val="21"/>
              </w:rPr>
            </w:pPr>
            <w:r>
              <w:rPr>
                <w:spacing w:val="-1"/>
                <w:sz w:val="21"/>
              </w:rPr>
              <w:t>是否符合公司章程的规定或股东大会决议的要求</w:t>
            </w:r>
            <w:r>
              <w:rPr>
                <w:sz w:val="21"/>
              </w:rPr>
              <w:t> </w:t>
            </w:r>
          </w:p>
        </w:tc>
        <w:tc>
          <w:tcPr>
            <w:tcW w:w="1695" w:type="dxa"/>
          </w:tcPr>
          <w:p>
            <w:pPr>
              <w:pStyle w:val="TableParagraph"/>
              <w:spacing w:line="262" w:lineRule="exact"/>
              <w:ind w:right="204"/>
              <w:rPr>
                <w:sz w:val="21"/>
              </w:rPr>
            </w:pPr>
            <w:r>
              <w:rPr>
                <w:sz w:val="21"/>
              </w:rPr>
              <w:t>√是 □否</w:t>
            </w:r>
            <w:r>
              <w:rPr>
                <w:spacing w:val="-3"/>
                <w:sz w:val="21"/>
              </w:rPr>
              <w:t> </w:t>
            </w:r>
            <w:r>
              <w:rPr>
                <w:sz w:val="21"/>
              </w:rPr>
              <w:t> </w:t>
            </w:r>
          </w:p>
        </w:tc>
      </w:tr>
      <w:tr>
        <w:trPr>
          <w:trHeight w:val="282" w:hRule="atLeast"/>
        </w:trPr>
        <w:tc>
          <w:tcPr>
            <w:tcW w:w="7367" w:type="dxa"/>
          </w:tcPr>
          <w:p>
            <w:pPr>
              <w:pStyle w:val="TableParagraph"/>
              <w:spacing w:line="262" w:lineRule="exact"/>
              <w:ind w:left="107"/>
              <w:jc w:val="left"/>
              <w:rPr>
                <w:sz w:val="21"/>
              </w:rPr>
            </w:pPr>
            <w:r>
              <w:rPr>
                <w:spacing w:val="-1"/>
                <w:sz w:val="21"/>
              </w:rPr>
              <w:t>分红标准和比例是否明确和清晰</w:t>
            </w:r>
            <w:r>
              <w:rPr>
                <w:sz w:val="21"/>
              </w:rPr>
              <w:t> </w:t>
            </w:r>
          </w:p>
        </w:tc>
        <w:tc>
          <w:tcPr>
            <w:tcW w:w="1695" w:type="dxa"/>
          </w:tcPr>
          <w:p>
            <w:pPr>
              <w:pStyle w:val="TableParagraph"/>
              <w:spacing w:line="262" w:lineRule="exact"/>
              <w:ind w:right="204"/>
              <w:rPr>
                <w:sz w:val="21"/>
              </w:rPr>
            </w:pPr>
            <w:r>
              <w:rPr>
                <w:sz w:val="21"/>
              </w:rPr>
              <w:t>√是 □否</w:t>
            </w:r>
            <w:r>
              <w:rPr>
                <w:spacing w:val="-3"/>
                <w:sz w:val="21"/>
              </w:rPr>
              <w:t> </w:t>
            </w:r>
            <w:r>
              <w:rPr>
                <w:sz w:val="21"/>
              </w:rPr>
              <w:t> </w:t>
            </w:r>
          </w:p>
        </w:tc>
      </w:tr>
      <w:tr>
        <w:trPr>
          <w:trHeight w:val="282" w:hRule="atLeast"/>
        </w:trPr>
        <w:tc>
          <w:tcPr>
            <w:tcW w:w="7367" w:type="dxa"/>
          </w:tcPr>
          <w:p>
            <w:pPr>
              <w:pStyle w:val="TableParagraph"/>
              <w:spacing w:line="262" w:lineRule="exact"/>
              <w:ind w:left="107"/>
              <w:jc w:val="left"/>
              <w:rPr>
                <w:sz w:val="21"/>
              </w:rPr>
            </w:pPr>
            <w:r>
              <w:rPr>
                <w:spacing w:val="-1"/>
                <w:sz w:val="21"/>
              </w:rPr>
              <w:t>相关的决策程序和机制是否完备</w:t>
            </w:r>
            <w:r>
              <w:rPr>
                <w:sz w:val="21"/>
              </w:rPr>
              <w:t> </w:t>
            </w:r>
          </w:p>
        </w:tc>
        <w:tc>
          <w:tcPr>
            <w:tcW w:w="1695" w:type="dxa"/>
          </w:tcPr>
          <w:p>
            <w:pPr>
              <w:pStyle w:val="TableParagraph"/>
              <w:spacing w:line="262" w:lineRule="exact"/>
              <w:ind w:right="204"/>
              <w:rPr>
                <w:sz w:val="21"/>
              </w:rPr>
            </w:pPr>
            <w:r>
              <w:rPr>
                <w:sz w:val="21"/>
              </w:rPr>
              <w:t>√是 □否</w:t>
            </w:r>
            <w:r>
              <w:rPr>
                <w:spacing w:val="-3"/>
                <w:sz w:val="21"/>
              </w:rPr>
              <w:t> </w:t>
            </w:r>
            <w:r>
              <w:rPr>
                <w:sz w:val="21"/>
              </w:rPr>
              <w:t> </w:t>
            </w:r>
          </w:p>
        </w:tc>
      </w:tr>
      <w:tr>
        <w:trPr>
          <w:trHeight w:val="282" w:hRule="atLeast"/>
        </w:trPr>
        <w:tc>
          <w:tcPr>
            <w:tcW w:w="7367" w:type="dxa"/>
          </w:tcPr>
          <w:p>
            <w:pPr>
              <w:pStyle w:val="TableParagraph"/>
              <w:spacing w:line="262" w:lineRule="exact"/>
              <w:ind w:left="107"/>
              <w:jc w:val="left"/>
              <w:rPr>
                <w:sz w:val="21"/>
              </w:rPr>
            </w:pPr>
            <w:r>
              <w:rPr>
                <w:spacing w:val="-1"/>
                <w:sz w:val="21"/>
              </w:rPr>
              <w:t>独立董事是否履职尽责并发挥了应有的作用</w:t>
            </w:r>
            <w:r>
              <w:rPr>
                <w:sz w:val="21"/>
              </w:rPr>
              <w:t> </w:t>
            </w:r>
          </w:p>
        </w:tc>
        <w:tc>
          <w:tcPr>
            <w:tcW w:w="1695" w:type="dxa"/>
          </w:tcPr>
          <w:p>
            <w:pPr>
              <w:pStyle w:val="TableParagraph"/>
              <w:spacing w:line="262" w:lineRule="exact"/>
              <w:ind w:right="204"/>
              <w:rPr>
                <w:sz w:val="21"/>
              </w:rPr>
            </w:pPr>
            <w:r>
              <w:rPr>
                <w:sz w:val="21"/>
              </w:rPr>
              <w:t>√是 □否</w:t>
            </w:r>
            <w:r>
              <w:rPr>
                <w:spacing w:val="-3"/>
                <w:sz w:val="21"/>
              </w:rPr>
              <w:t> </w:t>
            </w:r>
            <w:r>
              <w:rPr>
                <w:sz w:val="21"/>
              </w:rPr>
              <w:t> </w:t>
            </w:r>
          </w:p>
        </w:tc>
      </w:tr>
      <w:tr>
        <w:trPr>
          <w:trHeight w:val="285" w:hRule="atLeast"/>
        </w:trPr>
        <w:tc>
          <w:tcPr>
            <w:tcW w:w="7367" w:type="dxa"/>
          </w:tcPr>
          <w:p>
            <w:pPr>
              <w:pStyle w:val="TableParagraph"/>
              <w:spacing w:line="262" w:lineRule="exact" w:before="3"/>
              <w:ind w:left="107" w:right="-15"/>
              <w:jc w:val="left"/>
              <w:rPr>
                <w:sz w:val="21"/>
              </w:rPr>
            </w:pPr>
            <w:r>
              <w:rPr>
                <w:spacing w:val="-1"/>
                <w:sz w:val="21"/>
              </w:rPr>
              <w:t>中小股东是否有充分表达意见和诉求的机会，其合法权益是否得到了充分保护</w:t>
            </w:r>
            <w:r>
              <w:rPr>
                <w:sz w:val="21"/>
              </w:rPr>
              <w:t> </w:t>
            </w:r>
          </w:p>
        </w:tc>
        <w:tc>
          <w:tcPr>
            <w:tcW w:w="1695" w:type="dxa"/>
          </w:tcPr>
          <w:p>
            <w:pPr>
              <w:pStyle w:val="TableParagraph"/>
              <w:spacing w:line="262" w:lineRule="exact" w:before="3"/>
              <w:ind w:right="204"/>
              <w:rPr>
                <w:sz w:val="21"/>
              </w:rPr>
            </w:pPr>
            <w:r>
              <w:rPr>
                <w:sz w:val="21"/>
              </w:rPr>
              <w:t>√是 □否</w:t>
            </w:r>
            <w:r>
              <w:rPr>
                <w:spacing w:val="-3"/>
                <w:sz w:val="21"/>
              </w:rPr>
              <w:t> </w:t>
            </w:r>
            <w:r>
              <w:rPr>
                <w:sz w:val="21"/>
              </w:rPr>
              <w:t> </w:t>
            </w:r>
          </w:p>
        </w:tc>
      </w:tr>
    </w:tbl>
    <w:p>
      <w:pPr>
        <w:pStyle w:val="BodyText"/>
        <w:spacing w:before="1"/>
        <w:ind w:left="258"/>
      </w:pPr>
      <w:r>
        <w:rPr>
          <w:w w:val="100"/>
        </w:rPr>
        <w:t> </w:t>
      </w:r>
    </w:p>
    <w:p>
      <w:pPr>
        <w:spacing w:after="0"/>
        <w:sectPr>
          <w:pgSz w:w="11910" w:h="16840"/>
          <w:pgMar w:header="877" w:footer="1195" w:top="1340" w:bottom="1380" w:left="1160" w:right="1160"/>
        </w:sectPr>
      </w:pPr>
    </w:p>
    <w:p>
      <w:pPr>
        <w:pStyle w:val="BodyText"/>
        <w:spacing w:line="242" w:lineRule="auto" w:before="61"/>
        <w:ind w:left="678" w:right="253" w:hanging="420"/>
      </w:pPr>
      <w:r>
        <w:rPr>
          <w:rFonts w:ascii="Calibri" w:eastAsia="Calibri"/>
          <w:b/>
        </w:rPr>
        <w:t>(</w:t>
      </w:r>
      <w:r>
        <w:rPr/>
        <w:t>三</w:t>
      </w:r>
      <w:r>
        <w:rPr>
          <w:rFonts w:ascii="Calibri" w:eastAsia="Calibri"/>
          <w:b/>
          <w:spacing w:val="1"/>
        </w:rPr>
        <w:t>) </w:t>
      </w:r>
      <w:r>
        <w:rPr/>
        <w:t>报告期内盈利且母公司可供股东分配利润为正，但未提出现金利润分配方案预案的，公司应当详细披露原因以及未分配利润的用途和使用计划</w:t>
      </w:r>
    </w:p>
    <w:p>
      <w:pPr>
        <w:pStyle w:val="BodyText"/>
        <w:spacing w:before="62"/>
        <w:ind w:left="258"/>
      </w:pPr>
      <w:r>
        <w:rPr>
          <w:spacing w:val="-1"/>
        </w:rPr>
        <w:t>□适用 √不适用</w:t>
      </w:r>
      <w:r>
        <w:rPr>
          <w:spacing w:val="-3"/>
        </w:rPr>
        <w:t> </w:t>
      </w:r>
      <w:r>
        <w:rPr/>
        <w:t> </w:t>
      </w:r>
    </w:p>
    <w:p>
      <w:pPr>
        <w:pStyle w:val="BodyText"/>
        <w:spacing w:before="2"/>
        <w:ind w:left="258"/>
      </w:pPr>
      <w:r>
        <w:rPr>
          <w:w w:val="100"/>
        </w:rPr>
        <w:t> </w:t>
      </w:r>
    </w:p>
    <w:p>
      <w:pPr>
        <w:pStyle w:val="BodyText"/>
        <w:spacing w:before="65"/>
        <w:ind w:left="258"/>
      </w:pPr>
      <w:r>
        <w:rPr>
          <w:rFonts w:ascii="Calibri" w:eastAsia="Calibri"/>
          <w:b/>
        </w:rPr>
        <w:t>(</w:t>
      </w:r>
      <w:r>
        <w:rPr/>
        <w:t>四</w:t>
      </w:r>
      <w:r>
        <w:rPr>
          <w:rFonts w:ascii="Calibri" w:eastAsia="Calibri"/>
          <w:b/>
          <w:spacing w:val="12"/>
        </w:rPr>
        <w:t>) </w:t>
      </w:r>
      <w:r>
        <w:rPr/>
        <w:t>本报告期利润分配及资本公积金转增股本情况</w:t>
      </w:r>
    </w:p>
    <w:p>
      <w:pPr>
        <w:pStyle w:val="BodyText"/>
        <w:spacing w:before="62"/>
        <w:ind w:left="258"/>
      </w:pPr>
      <w:r>
        <w:rPr>
          <w:spacing w:val="-1"/>
        </w:rPr>
        <w:t>√适用 □不适用</w:t>
      </w:r>
      <w:r>
        <w:rPr>
          <w:spacing w:val="-3"/>
        </w:rPr>
        <w:t> </w:t>
      </w:r>
      <w:r>
        <w:rPr/>
        <w:t> </w:t>
      </w:r>
    </w:p>
    <w:p>
      <w:pPr>
        <w:pStyle w:val="BodyText"/>
        <w:spacing w:before="4"/>
        <w:ind w:left="0" w:right="148"/>
        <w:jc w:val="right"/>
      </w:pPr>
      <w:r>
        <w:rPr>
          <w:spacing w:val="7"/>
        </w:rPr>
        <w:t>单位:元 币种:人民币</w:t>
      </w:r>
      <w:r>
        <w:rPr/>
        <w:t> </w:t>
      </w: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67"/>
        <w:gridCol w:w="1695"/>
      </w:tblGrid>
      <w:tr>
        <w:trPr>
          <w:trHeight w:val="381" w:hRule="atLeast"/>
        </w:trPr>
        <w:tc>
          <w:tcPr>
            <w:tcW w:w="7367" w:type="dxa"/>
          </w:tcPr>
          <w:p>
            <w:pPr>
              <w:pStyle w:val="TableParagraph"/>
              <w:spacing w:before="56"/>
              <w:ind w:left="112"/>
              <w:jc w:val="left"/>
              <w:rPr>
                <w:sz w:val="21"/>
              </w:rPr>
            </w:pPr>
            <w:r>
              <w:rPr>
                <w:spacing w:val="-27"/>
                <w:sz w:val="21"/>
              </w:rPr>
              <w:t>每 </w:t>
            </w:r>
            <w:r>
              <w:rPr>
                <w:sz w:val="21"/>
              </w:rPr>
              <w:t>10</w:t>
            </w:r>
            <w:r>
              <w:rPr>
                <w:spacing w:val="-10"/>
                <w:sz w:val="21"/>
              </w:rPr>
              <w:t> 股送红股数</w:t>
            </w:r>
            <w:r>
              <w:rPr>
                <w:sz w:val="21"/>
              </w:rPr>
              <w:t>（股） </w:t>
            </w:r>
          </w:p>
        </w:tc>
        <w:tc>
          <w:tcPr>
            <w:tcW w:w="1695" w:type="dxa"/>
          </w:tcPr>
          <w:p>
            <w:pPr>
              <w:pStyle w:val="TableParagraph"/>
              <w:spacing w:before="56"/>
              <w:ind w:right="-15"/>
              <w:rPr>
                <w:sz w:val="21"/>
              </w:rPr>
            </w:pPr>
            <w:r>
              <w:rPr>
                <w:sz w:val="21"/>
              </w:rPr>
              <w:t>0 </w:t>
            </w:r>
          </w:p>
        </w:tc>
      </w:tr>
      <w:tr>
        <w:trPr>
          <w:trHeight w:val="340" w:hRule="atLeast"/>
        </w:trPr>
        <w:tc>
          <w:tcPr>
            <w:tcW w:w="7367" w:type="dxa"/>
          </w:tcPr>
          <w:p>
            <w:pPr>
              <w:pStyle w:val="TableParagraph"/>
              <w:spacing w:before="34"/>
              <w:ind w:left="112"/>
              <w:jc w:val="left"/>
              <w:rPr>
                <w:sz w:val="21"/>
              </w:rPr>
            </w:pPr>
            <w:r>
              <w:rPr>
                <w:spacing w:val="-27"/>
                <w:sz w:val="21"/>
              </w:rPr>
              <w:t>每 </w:t>
            </w:r>
            <w:r>
              <w:rPr>
                <w:spacing w:val="-1"/>
                <w:sz w:val="21"/>
              </w:rPr>
              <w:t>10</w:t>
            </w:r>
            <w:r>
              <w:rPr>
                <w:spacing w:val="-12"/>
                <w:sz w:val="21"/>
              </w:rPr>
              <w:t> 股派息数</w:t>
            </w:r>
            <w:r>
              <w:rPr>
                <w:sz w:val="21"/>
              </w:rPr>
              <w:t>（元）（含税） </w:t>
            </w:r>
          </w:p>
        </w:tc>
        <w:tc>
          <w:tcPr>
            <w:tcW w:w="1695" w:type="dxa"/>
          </w:tcPr>
          <w:p>
            <w:pPr>
              <w:pStyle w:val="TableParagraph"/>
              <w:spacing w:before="34"/>
              <w:ind w:right="-15"/>
              <w:rPr>
                <w:sz w:val="21"/>
              </w:rPr>
            </w:pPr>
            <w:r>
              <w:rPr>
                <w:sz w:val="21"/>
              </w:rPr>
              <w:t>1 </w:t>
            </w:r>
          </w:p>
        </w:tc>
      </w:tr>
      <w:tr>
        <w:trPr>
          <w:trHeight w:val="337" w:hRule="atLeast"/>
        </w:trPr>
        <w:tc>
          <w:tcPr>
            <w:tcW w:w="7367" w:type="dxa"/>
          </w:tcPr>
          <w:p>
            <w:pPr>
              <w:pStyle w:val="TableParagraph"/>
              <w:spacing w:before="34"/>
              <w:ind w:left="112"/>
              <w:jc w:val="left"/>
              <w:rPr>
                <w:sz w:val="21"/>
              </w:rPr>
            </w:pPr>
            <w:r>
              <w:rPr>
                <w:spacing w:val="-27"/>
                <w:sz w:val="21"/>
              </w:rPr>
              <w:t>每 </w:t>
            </w:r>
            <w:r>
              <w:rPr>
                <w:spacing w:val="-1"/>
                <w:sz w:val="21"/>
              </w:rPr>
              <w:t>10</w:t>
            </w:r>
            <w:r>
              <w:rPr>
                <w:spacing w:val="-12"/>
                <w:sz w:val="21"/>
              </w:rPr>
              <w:t> 股转增数</w:t>
            </w:r>
            <w:r>
              <w:rPr>
                <w:sz w:val="21"/>
              </w:rPr>
              <w:t>（股） </w:t>
            </w:r>
          </w:p>
        </w:tc>
        <w:tc>
          <w:tcPr>
            <w:tcW w:w="1695" w:type="dxa"/>
          </w:tcPr>
          <w:p>
            <w:pPr>
              <w:pStyle w:val="TableParagraph"/>
              <w:spacing w:before="34"/>
              <w:ind w:right="-15"/>
              <w:rPr>
                <w:sz w:val="21"/>
              </w:rPr>
            </w:pPr>
            <w:r>
              <w:rPr>
                <w:sz w:val="21"/>
              </w:rPr>
              <w:t>0 </w:t>
            </w:r>
          </w:p>
        </w:tc>
      </w:tr>
      <w:tr>
        <w:trPr>
          <w:trHeight w:val="340" w:hRule="atLeast"/>
        </w:trPr>
        <w:tc>
          <w:tcPr>
            <w:tcW w:w="7367" w:type="dxa"/>
          </w:tcPr>
          <w:p>
            <w:pPr>
              <w:pStyle w:val="TableParagraph"/>
              <w:spacing w:before="37"/>
              <w:ind w:left="112"/>
              <w:jc w:val="left"/>
              <w:rPr>
                <w:sz w:val="21"/>
              </w:rPr>
            </w:pPr>
            <w:r>
              <w:rPr>
                <w:spacing w:val="-1"/>
                <w:sz w:val="21"/>
              </w:rPr>
              <w:t>现金分红金额</w:t>
            </w:r>
            <w:r>
              <w:rPr>
                <w:sz w:val="21"/>
              </w:rPr>
              <w:t>（含税） </w:t>
            </w:r>
          </w:p>
        </w:tc>
        <w:tc>
          <w:tcPr>
            <w:tcW w:w="1695" w:type="dxa"/>
          </w:tcPr>
          <w:p>
            <w:pPr>
              <w:pStyle w:val="TableParagraph"/>
              <w:spacing w:before="37"/>
              <w:ind w:right="-15"/>
              <w:rPr>
                <w:sz w:val="21"/>
              </w:rPr>
            </w:pPr>
            <w:r>
              <w:rPr>
                <w:sz w:val="21"/>
              </w:rPr>
              <w:t>64,620,865.10 </w:t>
            </w:r>
          </w:p>
        </w:tc>
      </w:tr>
      <w:tr>
        <w:trPr>
          <w:trHeight w:val="340" w:hRule="atLeast"/>
        </w:trPr>
        <w:tc>
          <w:tcPr>
            <w:tcW w:w="7367" w:type="dxa"/>
          </w:tcPr>
          <w:p>
            <w:pPr>
              <w:pStyle w:val="TableParagraph"/>
              <w:spacing w:before="34"/>
              <w:ind w:left="112"/>
              <w:jc w:val="left"/>
              <w:rPr>
                <w:sz w:val="21"/>
              </w:rPr>
            </w:pPr>
            <w:r>
              <w:rPr>
                <w:spacing w:val="-1"/>
                <w:sz w:val="21"/>
              </w:rPr>
              <w:t>分红年度合并报表中归属于上市公司普通股股东的净利润</w:t>
            </w:r>
            <w:r>
              <w:rPr>
                <w:sz w:val="21"/>
              </w:rPr>
              <w:t> </w:t>
            </w:r>
          </w:p>
        </w:tc>
        <w:tc>
          <w:tcPr>
            <w:tcW w:w="1695" w:type="dxa"/>
          </w:tcPr>
          <w:p>
            <w:pPr>
              <w:pStyle w:val="TableParagraph"/>
              <w:spacing w:before="34"/>
              <w:ind w:right="-15"/>
              <w:rPr>
                <w:sz w:val="21"/>
              </w:rPr>
            </w:pPr>
            <w:r>
              <w:rPr>
                <w:sz w:val="21"/>
              </w:rPr>
              <w:t>65,590,196.36 </w:t>
            </w:r>
          </w:p>
        </w:tc>
      </w:tr>
      <w:tr>
        <w:trPr>
          <w:trHeight w:val="341" w:hRule="atLeast"/>
        </w:trPr>
        <w:tc>
          <w:tcPr>
            <w:tcW w:w="7367" w:type="dxa"/>
          </w:tcPr>
          <w:p>
            <w:pPr>
              <w:pStyle w:val="TableParagraph"/>
              <w:spacing w:before="35"/>
              <w:ind w:left="112"/>
              <w:jc w:val="left"/>
              <w:rPr>
                <w:sz w:val="21"/>
              </w:rPr>
            </w:pPr>
            <w:r>
              <w:rPr>
                <w:spacing w:val="-1"/>
                <w:sz w:val="21"/>
              </w:rPr>
              <w:t>占合并报表中归属于上市公司普通股股东的净利润的比率</w:t>
            </w:r>
            <w:r>
              <w:rPr>
                <w:sz w:val="21"/>
              </w:rPr>
              <w:t>（%） </w:t>
            </w:r>
          </w:p>
        </w:tc>
        <w:tc>
          <w:tcPr>
            <w:tcW w:w="1695" w:type="dxa"/>
          </w:tcPr>
          <w:p>
            <w:pPr>
              <w:pStyle w:val="TableParagraph"/>
              <w:spacing w:before="35"/>
              <w:ind w:right="-15"/>
              <w:rPr>
                <w:sz w:val="21"/>
              </w:rPr>
            </w:pPr>
            <w:r>
              <w:rPr>
                <w:sz w:val="21"/>
              </w:rPr>
              <w:t>98.52% </w:t>
            </w:r>
          </w:p>
        </w:tc>
      </w:tr>
      <w:tr>
        <w:trPr>
          <w:trHeight w:val="340" w:hRule="atLeast"/>
        </w:trPr>
        <w:tc>
          <w:tcPr>
            <w:tcW w:w="7367" w:type="dxa"/>
          </w:tcPr>
          <w:p>
            <w:pPr>
              <w:pStyle w:val="TableParagraph"/>
              <w:spacing w:before="34"/>
              <w:ind w:left="112"/>
              <w:jc w:val="left"/>
              <w:rPr>
                <w:sz w:val="21"/>
              </w:rPr>
            </w:pPr>
            <w:r>
              <w:rPr>
                <w:spacing w:val="-1"/>
                <w:sz w:val="21"/>
              </w:rPr>
              <w:t>以现金方式回购股份计入现金分红的金额</w:t>
            </w:r>
            <w:r>
              <w:rPr>
                <w:sz w:val="21"/>
              </w:rPr>
              <w:t> </w:t>
            </w:r>
          </w:p>
        </w:tc>
        <w:tc>
          <w:tcPr>
            <w:tcW w:w="1695" w:type="dxa"/>
          </w:tcPr>
          <w:p>
            <w:pPr>
              <w:pStyle w:val="TableParagraph"/>
              <w:spacing w:before="34"/>
              <w:ind w:right="-15"/>
              <w:rPr>
                <w:sz w:val="21"/>
              </w:rPr>
            </w:pPr>
            <w:r>
              <w:rPr>
                <w:sz w:val="21"/>
              </w:rPr>
              <w:t>0 </w:t>
            </w:r>
          </w:p>
        </w:tc>
      </w:tr>
      <w:tr>
        <w:trPr>
          <w:trHeight w:val="340" w:hRule="atLeast"/>
        </w:trPr>
        <w:tc>
          <w:tcPr>
            <w:tcW w:w="7367" w:type="dxa"/>
          </w:tcPr>
          <w:p>
            <w:pPr>
              <w:pStyle w:val="TableParagraph"/>
              <w:spacing w:before="34"/>
              <w:ind w:left="112"/>
              <w:jc w:val="left"/>
              <w:rPr>
                <w:sz w:val="21"/>
              </w:rPr>
            </w:pPr>
            <w:r>
              <w:rPr>
                <w:spacing w:val="-1"/>
                <w:sz w:val="21"/>
              </w:rPr>
              <w:t>合计分红金额</w:t>
            </w:r>
            <w:r>
              <w:rPr>
                <w:sz w:val="21"/>
              </w:rPr>
              <w:t>（含税） </w:t>
            </w:r>
          </w:p>
        </w:tc>
        <w:tc>
          <w:tcPr>
            <w:tcW w:w="1695" w:type="dxa"/>
          </w:tcPr>
          <w:p>
            <w:pPr>
              <w:pStyle w:val="TableParagraph"/>
              <w:spacing w:before="34"/>
              <w:ind w:right="-15"/>
              <w:rPr>
                <w:sz w:val="21"/>
              </w:rPr>
            </w:pPr>
            <w:r>
              <w:rPr>
                <w:sz w:val="21"/>
              </w:rPr>
              <w:t>64,620,865.10 </w:t>
            </w:r>
          </w:p>
        </w:tc>
      </w:tr>
      <w:tr>
        <w:trPr>
          <w:trHeight w:val="340" w:hRule="atLeast"/>
        </w:trPr>
        <w:tc>
          <w:tcPr>
            <w:tcW w:w="7367" w:type="dxa"/>
          </w:tcPr>
          <w:p>
            <w:pPr>
              <w:pStyle w:val="TableParagraph"/>
              <w:spacing w:before="34"/>
              <w:ind w:left="112"/>
              <w:jc w:val="left"/>
              <w:rPr>
                <w:sz w:val="21"/>
              </w:rPr>
            </w:pPr>
            <w:r>
              <w:rPr>
                <w:spacing w:val="-1"/>
                <w:sz w:val="21"/>
              </w:rPr>
              <w:t>合计分红金额占合并报表中归属于上市公司普通股股东的净利润的比率</w:t>
            </w:r>
            <w:r>
              <w:rPr>
                <w:sz w:val="21"/>
              </w:rPr>
              <w:t>（%） </w:t>
            </w:r>
          </w:p>
        </w:tc>
        <w:tc>
          <w:tcPr>
            <w:tcW w:w="1695" w:type="dxa"/>
          </w:tcPr>
          <w:p>
            <w:pPr>
              <w:pStyle w:val="TableParagraph"/>
              <w:spacing w:before="34"/>
              <w:ind w:right="-15"/>
              <w:rPr>
                <w:sz w:val="21"/>
              </w:rPr>
            </w:pPr>
            <w:r>
              <w:rPr>
                <w:sz w:val="21"/>
              </w:rPr>
              <w:t>98.52% </w:t>
            </w:r>
          </w:p>
        </w:tc>
      </w:tr>
    </w:tbl>
    <w:p>
      <w:pPr>
        <w:pStyle w:val="BodyText"/>
        <w:spacing w:before="1"/>
        <w:ind w:left="258"/>
      </w:pPr>
      <w:r>
        <w:rPr>
          <w:w w:val="100"/>
        </w:rPr>
        <w:t> </w:t>
      </w:r>
    </w:p>
    <w:p>
      <w:pPr>
        <w:pStyle w:val="BodyText"/>
        <w:spacing w:line="295" w:lineRule="auto" w:before="62"/>
        <w:ind w:left="258" w:right="1947"/>
      </w:pPr>
      <w:r>
        <w:rPr/>
        <w:t>十一、 公司股权激励计划、员工持股计划或其他员工激励措施的情况及其影响(一) 相关激励事项已在临时公告披露且后续实施无进展或变化的</w:t>
      </w:r>
    </w:p>
    <w:p>
      <w:pPr>
        <w:pStyle w:val="BodyText"/>
        <w:spacing w:before="3"/>
        <w:ind w:left="258"/>
      </w:pPr>
      <w:r>
        <w:rPr>
          <w:spacing w:val="-1"/>
        </w:rPr>
        <w:t>□适用 √不适用</w:t>
      </w:r>
      <w:r>
        <w:rPr>
          <w:spacing w:val="-3"/>
        </w:rPr>
        <w:t> </w:t>
      </w:r>
      <w:r>
        <w:rPr/>
        <w:t> </w:t>
      </w:r>
    </w:p>
    <w:p>
      <w:pPr>
        <w:pStyle w:val="BodyText"/>
        <w:spacing w:before="2"/>
        <w:ind w:left="258"/>
      </w:pPr>
      <w:r>
        <w:rPr>
          <w:w w:val="100"/>
        </w:rPr>
        <w:t> </w:t>
      </w:r>
    </w:p>
    <w:p>
      <w:pPr>
        <w:pStyle w:val="BodyText"/>
        <w:spacing w:line="295" w:lineRule="auto" w:before="65"/>
        <w:ind w:left="258" w:right="4962"/>
      </w:pPr>
      <w:r>
        <w:rPr/>
        <w:t>(二) 临时公告未披露或有后续进展的激励情况股权激励情况 </w:t>
      </w:r>
    </w:p>
    <w:p>
      <w:pPr>
        <w:pStyle w:val="BodyText"/>
        <w:spacing w:line="212" w:lineRule="exact"/>
        <w:ind w:left="258"/>
      </w:pPr>
      <w:r>
        <w:rPr>
          <w:spacing w:val="-1"/>
        </w:rPr>
        <w:t>□适用 √不适用</w:t>
      </w:r>
      <w:r>
        <w:rPr>
          <w:spacing w:val="-3"/>
        </w:rPr>
        <w:t> </w:t>
      </w:r>
      <w:r>
        <w:rPr/>
        <w:t> </w:t>
      </w:r>
    </w:p>
    <w:p>
      <w:pPr>
        <w:pStyle w:val="BodyText"/>
        <w:spacing w:before="2"/>
        <w:ind w:left="258"/>
      </w:pPr>
      <w:r>
        <w:rPr>
          <w:w w:val="100"/>
        </w:rPr>
        <w:t> </w:t>
      </w:r>
    </w:p>
    <w:p>
      <w:pPr>
        <w:pStyle w:val="BodyText"/>
        <w:spacing w:before="4"/>
        <w:ind w:left="258"/>
      </w:pPr>
      <w:r>
        <w:rPr>
          <w:spacing w:val="-1"/>
        </w:rPr>
        <w:t>其他说明</w:t>
      </w:r>
      <w:r>
        <w:rPr/>
        <w:t> </w:t>
      </w:r>
    </w:p>
    <w:p>
      <w:pPr>
        <w:pStyle w:val="BodyText"/>
        <w:spacing w:before="2"/>
        <w:ind w:left="258"/>
      </w:pPr>
      <w:r>
        <w:rPr>
          <w:spacing w:val="11"/>
        </w:rPr>
        <w:t>□适用 √不适用</w:t>
      </w:r>
      <w:r>
        <w:rPr>
          <w:spacing w:val="-3"/>
        </w:rPr>
        <w:t> </w:t>
      </w:r>
      <w:r>
        <w:rPr/>
        <w:t> </w:t>
      </w:r>
    </w:p>
    <w:p>
      <w:pPr>
        <w:pStyle w:val="BodyText"/>
        <w:spacing w:before="5"/>
        <w:ind w:left="258"/>
      </w:pPr>
      <w:r>
        <w:rPr>
          <w:w w:val="100"/>
        </w:rPr>
        <w:t> </w:t>
      </w:r>
    </w:p>
    <w:p>
      <w:pPr>
        <w:pStyle w:val="BodyText"/>
        <w:spacing w:before="2"/>
        <w:ind w:left="258"/>
      </w:pPr>
      <w:r>
        <w:rPr>
          <w:spacing w:val="-1"/>
        </w:rPr>
        <w:t>员工持股计划情况</w:t>
      </w:r>
      <w:r>
        <w:rPr/>
        <w:t> </w:t>
      </w:r>
    </w:p>
    <w:p>
      <w:pPr>
        <w:pStyle w:val="BodyText"/>
        <w:spacing w:before="5"/>
        <w:ind w:left="258"/>
      </w:pPr>
      <w:r>
        <w:rPr>
          <w:spacing w:val="11"/>
        </w:rPr>
        <w:t>□适用 √不适用</w:t>
      </w:r>
      <w:r>
        <w:rPr>
          <w:spacing w:val="-3"/>
        </w:rPr>
        <w:t> </w:t>
      </w:r>
      <w:r>
        <w:rPr/>
        <w:t> </w:t>
      </w:r>
    </w:p>
    <w:p>
      <w:pPr>
        <w:pStyle w:val="BodyText"/>
        <w:spacing w:before="2"/>
        <w:ind w:left="258"/>
      </w:pPr>
      <w:r>
        <w:rPr>
          <w:w w:val="100"/>
        </w:rPr>
        <w:t> </w:t>
      </w:r>
    </w:p>
    <w:p>
      <w:pPr>
        <w:pStyle w:val="BodyText"/>
        <w:spacing w:before="4"/>
        <w:ind w:left="258"/>
      </w:pPr>
      <w:r>
        <w:rPr>
          <w:spacing w:val="-1"/>
        </w:rPr>
        <w:t>其他激励措施</w:t>
      </w:r>
      <w:r>
        <w:rPr/>
        <w:t> </w:t>
      </w:r>
    </w:p>
    <w:p>
      <w:pPr>
        <w:pStyle w:val="BodyText"/>
        <w:spacing w:before="2"/>
        <w:ind w:left="258"/>
      </w:pPr>
      <w:r>
        <w:rPr>
          <w:spacing w:val="-1"/>
        </w:rPr>
        <w:t>□适用 √不适用</w:t>
      </w:r>
      <w:r>
        <w:rPr>
          <w:spacing w:val="-3"/>
        </w:rPr>
        <w:t> </w:t>
      </w:r>
      <w:r>
        <w:rPr/>
        <w:t> </w:t>
      </w:r>
    </w:p>
    <w:p>
      <w:pPr>
        <w:pStyle w:val="BodyText"/>
        <w:spacing w:before="5"/>
        <w:ind w:left="258"/>
      </w:pPr>
      <w:r>
        <w:rPr>
          <w:w w:val="100"/>
        </w:rPr>
        <w:t> </w:t>
      </w:r>
    </w:p>
    <w:p>
      <w:pPr>
        <w:pStyle w:val="BodyText"/>
        <w:spacing w:before="62"/>
        <w:ind w:left="258"/>
      </w:pPr>
      <w:r>
        <w:rPr/>
        <w:t>(三) 董事、高级管理人员报告期内被授予的股权激励情况</w:t>
      </w:r>
    </w:p>
    <w:p>
      <w:pPr>
        <w:pStyle w:val="BodyText"/>
        <w:spacing w:before="65"/>
        <w:ind w:left="258"/>
      </w:pPr>
      <w:r>
        <w:rPr>
          <w:spacing w:val="-1"/>
        </w:rPr>
        <w:t>□适用 √不适用</w:t>
      </w:r>
      <w:r>
        <w:rPr>
          <w:spacing w:val="-3"/>
        </w:rPr>
        <w:t> </w:t>
      </w:r>
      <w:r>
        <w:rPr/>
        <w:t> </w:t>
      </w:r>
    </w:p>
    <w:p>
      <w:pPr>
        <w:pStyle w:val="BodyText"/>
        <w:spacing w:before="2"/>
        <w:ind w:left="258"/>
      </w:pPr>
      <w:r>
        <w:rPr>
          <w:w w:val="100"/>
        </w:rPr>
        <w:t> </w:t>
      </w:r>
    </w:p>
    <w:p>
      <w:pPr>
        <w:pStyle w:val="BodyText"/>
        <w:spacing w:before="65"/>
        <w:ind w:left="258"/>
      </w:pPr>
      <w:r>
        <w:rPr/>
        <w:t>(四) 报告期内对高级管理人员的考评机制，以及激励机制的建立、实施情况</w:t>
      </w:r>
    </w:p>
    <w:p>
      <w:pPr>
        <w:pStyle w:val="BodyText"/>
        <w:spacing w:before="62"/>
        <w:ind w:left="258"/>
      </w:pPr>
      <w:r>
        <w:rPr>
          <w:spacing w:val="11"/>
        </w:rPr>
        <w:t>√适用 □不适用</w:t>
      </w:r>
      <w:r>
        <w:rPr>
          <w:spacing w:val="-3"/>
        </w:rPr>
        <w:t> </w:t>
      </w:r>
      <w:r>
        <w:rPr/>
        <w:t> </w:t>
      </w:r>
    </w:p>
    <w:p>
      <w:pPr>
        <w:pStyle w:val="BodyText"/>
        <w:spacing w:line="364" w:lineRule="auto" w:before="122"/>
        <w:ind w:left="258" w:right="250" w:firstLine="420"/>
        <w:jc w:val="both"/>
      </w:pPr>
      <w:r>
        <w:rPr/>
        <w:t>公司建立有完善的高级管理人员的绩效管理考评机制，年初与公司高级管理人员签订年度重点</w:t>
      </w:r>
      <w:r>
        <w:rPr>
          <w:spacing w:val="-11"/>
        </w:rPr>
        <w:t>工作项目及 </w:t>
      </w:r>
      <w:r>
        <w:rPr>
          <w:spacing w:val="-2"/>
        </w:rPr>
        <w:t>KPI</w:t>
      </w:r>
      <w:r>
        <w:rPr>
          <w:spacing w:val="-6"/>
        </w:rPr>
        <w:t>，根据年度重点工作项目及 </w:t>
      </w:r>
      <w:r>
        <w:rPr>
          <w:spacing w:val="-2"/>
        </w:rPr>
        <w:t>KPI</w:t>
      </w:r>
      <w:r>
        <w:rPr>
          <w:spacing w:val="-6"/>
        </w:rPr>
        <w:t>，分解到月度重点工作及月度 </w:t>
      </w:r>
      <w:r>
        <w:rPr>
          <w:spacing w:val="-1"/>
        </w:rPr>
        <w:t>KPI</w:t>
      </w:r>
      <w:r>
        <w:rPr>
          <w:spacing w:val="-9"/>
        </w:rPr>
        <w:t> 指标。每月公司内</w:t>
      </w:r>
      <w:r>
        <w:rPr/>
        <w:t>控审计部审核高级管理人员月度工作完成情况，并由薪酬委给予评定月度得分，对本月的优点不足</w:t>
      </w:r>
    </w:p>
    <w:p>
      <w:pPr>
        <w:spacing w:after="0" w:line="364" w:lineRule="auto"/>
        <w:jc w:val="both"/>
        <w:sectPr>
          <w:pgSz w:w="11910" w:h="16840"/>
          <w:pgMar w:header="877" w:footer="1195" w:top="1340" w:bottom="1380" w:left="1160" w:right="1160"/>
        </w:sectPr>
      </w:pPr>
    </w:p>
    <w:p>
      <w:pPr>
        <w:pStyle w:val="BodyText"/>
        <w:spacing w:line="364" w:lineRule="auto" w:before="61"/>
        <w:ind w:left="258" w:right="250"/>
      </w:pPr>
      <w:r>
        <w:rPr/>
        <w:t>给予指出，并明确下一步的重点方向。每年年底公司对高级管理人员进行年度评价，输出年度考评结果，为下一年的任命及工作内容调整奠定基础。 </w:t>
      </w:r>
    </w:p>
    <w:p>
      <w:pPr>
        <w:pStyle w:val="BodyText"/>
        <w:spacing w:line="268" w:lineRule="exact"/>
        <w:ind w:left="258"/>
      </w:pPr>
      <w:r>
        <w:rPr>
          <w:w w:val="100"/>
        </w:rPr>
        <w:t> </w:t>
      </w:r>
    </w:p>
    <w:p>
      <w:pPr>
        <w:pStyle w:val="BodyText"/>
        <w:spacing w:before="65"/>
        <w:ind w:left="258"/>
      </w:pPr>
      <w:r>
        <w:rPr/>
        <w:t>十二、 报告期内的内部控制制度建设及实施情况</w:t>
      </w:r>
    </w:p>
    <w:p>
      <w:pPr>
        <w:pStyle w:val="BodyText"/>
        <w:spacing w:before="62"/>
        <w:ind w:left="258"/>
      </w:pPr>
      <w:r>
        <w:rPr>
          <w:spacing w:val="-1"/>
        </w:rPr>
        <w:t>√适用 □不适用</w:t>
      </w:r>
      <w:r>
        <w:rPr>
          <w:spacing w:val="-3"/>
        </w:rPr>
        <w:t> </w:t>
      </w:r>
      <w:r>
        <w:rPr/>
        <w:t> </w:t>
      </w:r>
    </w:p>
    <w:p>
      <w:pPr>
        <w:pStyle w:val="BodyText"/>
        <w:spacing w:line="364" w:lineRule="auto" w:before="124"/>
        <w:ind w:left="258" w:right="250" w:firstLine="420"/>
        <w:jc w:val="both"/>
      </w:pPr>
      <w:r>
        <w:rPr/>
        <w:t>公司按照企业内部控制规范体系的规定，建立健全和有效实施内部控制，合理保证了经营管理合法合规、资产安全、财务报告及相关信息真实完整，提高经营效率和效果，促进实现发展战略，</w:t>
      </w:r>
      <w:r>
        <w:rPr>
          <w:spacing w:val="-103"/>
        </w:rPr>
        <w:t> </w:t>
      </w:r>
      <w:r>
        <w:rPr/>
        <w:t>维护了公司及全体股东的利益。公司董事会对公司内控制度的建立健全、有效实施及其检查监督负责，董事会及其全体成员保证内部控制相关信息披露内容的真实、准确、完整。 </w:t>
      </w:r>
    </w:p>
    <w:p>
      <w:pPr>
        <w:pStyle w:val="BodyText"/>
        <w:spacing w:line="364" w:lineRule="auto"/>
        <w:ind w:left="258" w:right="249" w:firstLine="420"/>
        <w:jc w:val="both"/>
      </w:pPr>
      <w:r>
        <w:rPr>
          <w:spacing w:val="-4"/>
        </w:rPr>
        <w:t>公司第五届董事会第三十五次会议审议通过了公司《关于 </w:t>
      </w:r>
      <w:r>
        <w:rPr>
          <w:spacing w:val="-2"/>
        </w:rPr>
        <w:t>2022</w:t>
      </w:r>
      <w:r>
        <w:rPr>
          <w:spacing w:val="-9"/>
        </w:rPr>
        <w:t> 年度内控评价报告的议案》，全</w:t>
      </w:r>
      <w:r>
        <w:rPr/>
        <w:t>文详见上海证券交易所网站 </w:t>
      </w:r>
      <w:hyperlink r:id="rId9">
        <w:r>
          <w:rPr/>
          <w:t>www.sse.com.cn</w:t>
        </w:r>
      </w:hyperlink>
      <w:r>
        <w:rPr/>
        <w:t>。 </w:t>
      </w:r>
    </w:p>
    <w:p>
      <w:pPr>
        <w:pStyle w:val="BodyText"/>
        <w:spacing w:line="268" w:lineRule="exact"/>
        <w:ind w:left="258"/>
      </w:pPr>
      <w:r>
        <w:rPr>
          <w:w w:val="100"/>
        </w:rPr>
        <w:t> </w:t>
      </w:r>
    </w:p>
    <w:p>
      <w:pPr>
        <w:pStyle w:val="BodyText"/>
        <w:spacing w:before="1"/>
        <w:ind w:left="258"/>
      </w:pPr>
      <w:r>
        <w:rPr>
          <w:spacing w:val="-1"/>
        </w:rPr>
        <w:t>报告期内部控制存在重大缺陷情况的说明</w:t>
      </w:r>
      <w:r>
        <w:rPr/>
        <w:t> </w:t>
      </w:r>
    </w:p>
    <w:p>
      <w:pPr>
        <w:pStyle w:val="BodyText"/>
        <w:spacing w:before="5"/>
        <w:ind w:left="258"/>
      </w:pPr>
      <w:r>
        <w:rPr>
          <w:spacing w:val="-1"/>
        </w:rPr>
        <w:t>□适用 √不适用</w:t>
      </w:r>
      <w:r>
        <w:rPr>
          <w:spacing w:val="-3"/>
        </w:rPr>
        <w:t> </w:t>
      </w:r>
      <w:r>
        <w:rPr/>
        <w:t> </w:t>
      </w:r>
    </w:p>
    <w:p>
      <w:pPr>
        <w:pStyle w:val="BodyText"/>
        <w:spacing w:before="2"/>
        <w:ind w:left="258"/>
      </w:pPr>
      <w:r>
        <w:rPr>
          <w:w w:val="100"/>
        </w:rPr>
        <w:t> </w:t>
      </w:r>
    </w:p>
    <w:p>
      <w:pPr>
        <w:pStyle w:val="BodyText"/>
        <w:spacing w:before="64"/>
        <w:ind w:left="258"/>
      </w:pPr>
      <w:r>
        <w:rPr/>
        <w:t>十三、 报告期内对子公司的管理控制情况</w:t>
      </w:r>
    </w:p>
    <w:p>
      <w:pPr>
        <w:pStyle w:val="BodyText"/>
        <w:spacing w:before="62"/>
        <w:ind w:left="258"/>
      </w:pPr>
      <w:r>
        <w:rPr>
          <w:spacing w:val="-1"/>
        </w:rPr>
        <w:t>√适用 □不适用</w:t>
      </w:r>
      <w:r>
        <w:rPr>
          <w:spacing w:val="-3"/>
        </w:rPr>
        <w:t> </w:t>
      </w:r>
      <w:r>
        <w:rPr/>
        <w:t> </w:t>
      </w:r>
    </w:p>
    <w:p>
      <w:pPr>
        <w:pStyle w:val="BodyText"/>
        <w:spacing w:before="142"/>
        <w:ind w:left="258"/>
      </w:pPr>
      <w:r>
        <w:rPr>
          <w:spacing w:val="-1"/>
        </w:rPr>
        <w:t>公司依据《公司法》《证券法》《上海证券交易所股票上市规则》等法律、法规、规范性文件以及</w:t>
      </w:r>
    </w:p>
    <w:p>
      <w:pPr>
        <w:pStyle w:val="BodyText"/>
        <w:spacing w:line="364" w:lineRule="auto" w:before="139"/>
        <w:ind w:left="258" w:right="288"/>
        <w:jc w:val="both"/>
      </w:pPr>
      <w:r>
        <w:rPr/>
        <w:t>《公司章程》的有关规定，通过经营计划管理、全面预算管理、子公司经营班子指派及组织绩效考核管理等方式对各子公司经营管理进行整体管控。报告期内，公司在子公司管控方面不存在重大缺陷，对子公司的内部控制已得到有效执行。 </w:t>
      </w:r>
    </w:p>
    <w:p>
      <w:pPr>
        <w:pStyle w:val="BodyText"/>
        <w:spacing w:line="267" w:lineRule="exact"/>
        <w:ind w:left="258"/>
      </w:pPr>
      <w:r>
        <w:rPr>
          <w:w w:val="100"/>
        </w:rPr>
        <w:t> </w:t>
      </w:r>
    </w:p>
    <w:p>
      <w:pPr>
        <w:pStyle w:val="BodyText"/>
        <w:spacing w:before="64"/>
        <w:ind w:left="258"/>
      </w:pPr>
      <w:r>
        <w:rPr/>
        <w:t>十四、 内部控制审计报告的相关情况说明</w:t>
      </w:r>
    </w:p>
    <w:p>
      <w:pPr>
        <w:pStyle w:val="BodyText"/>
        <w:spacing w:before="62"/>
        <w:ind w:left="258"/>
      </w:pPr>
      <w:r>
        <w:rPr>
          <w:spacing w:val="11"/>
        </w:rPr>
        <w:t>√适用 □不适用</w:t>
      </w:r>
      <w:r>
        <w:rPr>
          <w:spacing w:val="-3"/>
        </w:rPr>
        <w:t> </w:t>
      </w:r>
      <w:r>
        <w:rPr/>
        <w:t> </w:t>
      </w:r>
    </w:p>
    <w:p>
      <w:pPr>
        <w:pStyle w:val="BodyText"/>
        <w:spacing w:line="364" w:lineRule="auto" w:before="142"/>
        <w:ind w:left="258" w:right="604"/>
      </w:pPr>
      <w:r>
        <w:rPr>
          <w:spacing w:val="-1"/>
        </w:rPr>
        <w:t>公司聘请的容诚会计师事务所</w:t>
      </w:r>
      <w:r>
        <w:rPr/>
        <w:t>（特殊普通合伙）</w:t>
      </w:r>
      <w:r>
        <w:rPr>
          <w:spacing w:val="-14"/>
        </w:rPr>
        <w:t>对公司 </w:t>
      </w:r>
      <w:r>
        <w:rPr/>
        <w:t>2022</w:t>
      </w:r>
      <w:r>
        <w:rPr>
          <w:spacing w:val="-8"/>
        </w:rPr>
        <w:t> 年内部控制的有效性进行了独立审</w:t>
      </w:r>
      <w:r>
        <w:rPr/>
        <w:t>计，并出具了标准无保留意见的《内部控制审计报告》。 </w:t>
      </w:r>
    </w:p>
    <w:p>
      <w:pPr>
        <w:pStyle w:val="BodyText"/>
        <w:spacing w:line="267" w:lineRule="exact"/>
        <w:ind w:left="258"/>
      </w:pPr>
      <w:r>
        <w:rPr>
          <w:spacing w:val="-1"/>
        </w:rPr>
        <w:t>是否披露内部控制审计报告：是</w:t>
      </w:r>
      <w:r>
        <w:rPr/>
        <w:t> </w:t>
      </w:r>
    </w:p>
    <w:p>
      <w:pPr>
        <w:pStyle w:val="BodyText"/>
        <w:spacing w:before="139"/>
        <w:ind w:left="258"/>
      </w:pPr>
      <w:r>
        <w:rPr>
          <w:spacing w:val="-1"/>
        </w:rPr>
        <w:t>内部控制审计报告意见类型：标准的无保留意见</w:t>
      </w:r>
      <w:r>
        <w:rPr/>
        <w:t> </w:t>
      </w:r>
    </w:p>
    <w:p>
      <w:pPr>
        <w:pStyle w:val="BodyText"/>
        <w:spacing w:before="139"/>
        <w:ind w:left="258"/>
      </w:pPr>
      <w:r>
        <w:rPr>
          <w:w w:val="100"/>
        </w:rPr>
        <w:t> </w:t>
      </w:r>
    </w:p>
    <w:p>
      <w:pPr>
        <w:pStyle w:val="BodyText"/>
        <w:spacing w:line="295" w:lineRule="auto" w:before="65"/>
        <w:ind w:left="258" w:right="4585"/>
      </w:pPr>
      <w:r>
        <w:rPr/>
        <w:t>十五、 上市公司治理专项行动自查问题整改情况无 </w:t>
      </w:r>
    </w:p>
    <w:p>
      <w:pPr>
        <w:pStyle w:val="BodyText"/>
        <w:spacing w:line="212" w:lineRule="exact"/>
        <w:ind w:left="258"/>
      </w:pPr>
      <w:r>
        <w:rPr>
          <w:w w:val="100"/>
        </w:rPr>
        <w:t> </w:t>
      </w:r>
    </w:p>
    <w:p>
      <w:pPr>
        <w:pStyle w:val="BodyText"/>
        <w:spacing w:before="62"/>
        <w:ind w:left="258"/>
      </w:pPr>
      <w:r>
        <w:rPr>
          <w:spacing w:val="16"/>
        </w:rPr>
        <w:t>十六、 其他</w:t>
      </w:r>
    </w:p>
    <w:p>
      <w:pPr>
        <w:pStyle w:val="BodyText"/>
        <w:spacing w:before="64"/>
        <w:ind w:left="258"/>
      </w:pPr>
      <w:r>
        <w:rPr>
          <w:spacing w:val="11"/>
        </w:rPr>
        <w:t>□适用 √不适用</w:t>
      </w:r>
      <w:r>
        <w:rPr>
          <w:spacing w:val="-3"/>
        </w:rPr>
        <w:t> </w:t>
      </w:r>
      <w:r>
        <w:rPr/>
        <w:t> </w:t>
      </w:r>
    </w:p>
    <w:p>
      <w:pPr>
        <w:spacing w:after="0"/>
        <w:sectPr>
          <w:pgSz w:w="11910" w:h="16840"/>
          <w:pgMar w:header="877" w:footer="1195" w:top="1340" w:bottom="1380" w:left="1160" w:right="1160"/>
        </w:sectPr>
      </w:pPr>
    </w:p>
    <w:p>
      <w:pPr>
        <w:pStyle w:val="Heading1"/>
        <w:spacing w:before="26"/>
        <w:ind w:left="3165" w:right="3164"/>
      </w:pPr>
      <w:bookmarkStart w:name="_bookmark4" w:id="5"/>
      <w:bookmarkEnd w:id="5"/>
      <w:r>
        <w:rPr>
          <w:b w:val="0"/>
        </w:rPr>
      </w:r>
      <w:r>
        <w:rPr/>
        <w:t>第五节      环境与社会责任</w:t>
      </w:r>
    </w:p>
    <w:p>
      <w:pPr>
        <w:pStyle w:val="BodyText"/>
        <w:spacing w:before="3"/>
        <w:ind w:left="0"/>
        <w:rPr>
          <w:rFonts w:ascii="Microsoft JhengHei"/>
          <w:b/>
          <w:sz w:val="6"/>
        </w:rPr>
      </w:pPr>
    </w:p>
    <w:p>
      <w:pPr>
        <w:pStyle w:val="BodyText"/>
        <w:spacing w:before="72"/>
        <w:ind w:left="258"/>
      </w:pPr>
      <w:r>
        <w:rPr/>
        <w:t>一、环境信息情况 </w:t>
      </w:r>
    </w:p>
    <w:p>
      <w:pPr>
        <w:pStyle w:val="BodyText"/>
        <w:spacing w:before="10"/>
        <w:ind w:left="0"/>
        <w:rPr>
          <w:sz w:val="4"/>
        </w:r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9"/>
        <w:gridCol w:w="4472"/>
      </w:tblGrid>
      <w:tr>
        <w:trPr>
          <w:trHeight w:val="273" w:hRule="atLeast"/>
        </w:trPr>
        <w:tc>
          <w:tcPr>
            <w:tcW w:w="4589" w:type="dxa"/>
          </w:tcPr>
          <w:p>
            <w:pPr>
              <w:pStyle w:val="TableParagraph"/>
              <w:spacing w:line="252" w:lineRule="exact"/>
              <w:ind w:left="107"/>
              <w:jc w:val="left"/>
              <w:rPr>
                <w:sz w:val="21"/>
              </w:rPr>
            </w:pPr>
            <w:r>
              <w:rPr>
                <w:spacing w:val="-1"/>
                <w:sz w:val="21"/>
              </w:rPr>
              <w:t>是否建立环境保护相关机制 </w:t>
            </w:r>
          </w:p>
        </w:tc>
        <w:tc>
          <w:tcPr>
            <w:tcW w:w="4472" w:type="dxa"/>
          </w:tcPr>
          <w:p>
            <w:pPr>
              <w:pStyle w:val="TableParagraph"/>
              <w:spacing w:line="252" w:lineRule="exact"/>
              <w:ind w:right="-15"/>
              <w:rPr>
                <w:sz w:val="21"/>
              </w:rPr>
            </w:pPr>
            <w:r>
              <w:rPr>
                <w:sz w:val="21"/>
              </w:rPr>
              <w:t>是 </w:t>
            </w:r>
          </w:p>
        </w:tc>
      </w:tr>
      <w:tr>
        <w:trPr>
          <w:trHeight w:val="273" w:hRule="atLeast"/>
        </w:trPr>
        <w:tc>
          <w:tcPr>
            <w:tcW w:w="4589" w:type="dxa"/>
          </w:tcPr>
          <w:p>
            <w:pPr>
              <w:pStyle w:val="TableParagraph"/>
              <w:spacing w:line="252" w:lineRule="exact"/>
              <w:ind w:left="107"/>
              <w:jc w:val="left"/>
              <w:rPr>
                <w:sz w:val="21"/>
              </w:rPr>
            </w:pPr>
            <w:bookmarkStart w:name="OLE_LINK1" w:id="6"/>
            <w:bookmarkEnd w:id="6"/>
            <w:r>
              <w:rPr/>
            </w:r>
            <w:r>
              <w:rPr>
                <w:spacing w:val="-1"/>
                <w:sz w:val="21"/>
              </w:rPr>
              <w:t>报告期内投入环保资金</w:t>
            </w:r>
            <w:r>
              <w:rPr>
                <w:sz w:val="21"/>
              </w:rPr>
              <w:t>（单位：万元） </w:t>
            </w:r>
          </w:p>
        </w:tc>
        <w:tc>
          <w:tcPr>
            <w:tcW w:w="4472" w:type="dxa"/>
          </w:tcPr>
          <w:p>
            <w:pPr>
              <w:pStyle w:val="TableParagraph"/>
              <w:spacing w:line="252" w:lineRule="exact"/>
              <w:ind w:right="-15"/>
              <w:rPr>
                <w:sz w:val="21"/>
              </w:rPr>
            </w:pPr>
            <w:r>
              <w:rPr>
                <w:sz w:val="21"/>
              </w:rPr>
              <w:t>121.20 </w:t>
            </w:r>
          </w:p>
        </w:tc>
      </w:tr>
    </w:tbl>
    <w:p>
      <w:pPr>
        <w:pStyle w:val="BodyText"/>
        <w:spacing w:before="1"/>
        <w:ind w:left="258"/>
      </w:pPr>
      <w:r>
        <w:rPr>
          <w:w w:val="100"/>
        </w:rPr>
        <w:t> </w:t>
      </w:r>
    </w:p>
    <w:p>
      <w:pPr>
        <w:pStyle w:val="BodyText"/>
        <w:spacing w:before="62"/>
        <w:ind w:left="258"/>
      </w:pPr>
      <w:r>
        <w:rPr>
          <w:spacing w:val="-6"/>
        </w:rPr>
        <w:t>(一) 属于环境保护部门公布的重点排污单位的公司及其主要子公司的环保情况说明 </w:t>
      </w:r>
    </w:p>
    <w:p>
      <w:pPr>
        <w:pStyle w:val="BodyText"/>
        <w:spacing w:before="65"/>
        <w:ind w:left="258"/>
      </w:pPr>
      <w:r>
        <w:rPr>
          <w:spacing w:val="-1"/>
        </w:rPr>
        <w:t>□适用 √不适用</w:t>
      </w:r>
      <w:r>
        <w:rPr>
          <w:spacing w:val="-3"/>
        </w:rPr>
        <w:t> </w:t>
      </w:r>
      <w:r>
        <w:rPr/>
        <w:t> </w:t>
      </w:r>
    </w:p>
    <w:p>
      <w:pPr>
        <w:pStyle w:val="BodyText"/>
        <w:spacing w:before="2"/>
        <w:ind w:left="258"/>
      </w:pPr>
      <w:r>
        <w:rPr>
          <w:w w:val="100"/>
        </w:rPr>
        <w:t> </w:t>
      </w:r>
    </w:p>
    <w:p>
      <w:pPr>
        <w:pStyle w:val="BodyText"/>
        <w:spacing w:before="64"/>
        <w:ind w:left="258"/>
      </w:pPr>
      <w:r>
        <w:rPr>
          <w:spacing w:val="-7"/>
        </w:rPr>
        <w:t>(二) 重点排污单位之外的公司环保情况说明</w:t>
      </w:r>
      <w:r>
        <w:rPr/>
        <w:t> </w:t>
      </w:r>
    </w:p>
    <w:p>
      <w:pPr>
        <w:pStyle w:val="BodyText"/>
        <w:spacing w:before="63"/>
        <w:ind w:left="258"/>
      </w:pPr>
      <w:r>
        <w:rPr>
          <w:spacing w:val="-1"/>
        </w:rPr>
        <w:t>√适用 □不适用</w:t>
      </w:r>
      <w:r>
        <w:rPr>
          <w:spacing w:val="-3"/>
        </w:rPr>
        <w:t> </w:t>
      </w:r>
      <w:r>
        <w:rPr/>
        <w:t> </w:t>
      </w:r>
    </w:p>
    <w:p>
      <w:pPr>
        <w:pStyle w:val="ListParagraph"/>
        <w:numPr>
          <w:ilvl w:val="0"/>
          <w:numId w:val="13"/>
        </w:numPr>
        <w:tabs>
          <w:tab w:pos="711" w:val="left" w:leader="none"/>
        </w:tabs>
        <w:spacing w:line="240" w:lineRule="auto" w:before="64" w:after="0"/>
        <w:ind w:left="710" w:right="0" w:hanging="453"/>
        <w:jc w:val="left"/>
        <w:rPr>
          <w:sz w:val="21"/>
        </w:rPr>
      </w:pPr>
      <w:r>
        <w:rPr>
          <w:sz w:val="21"/>
        </w:rPr>
        <w:t>因环境问题受到行政处罚的情况 </w:t>
      </w:r>
    </w:p>
    <w:p>
      <w:pPr>
        <w:pStyle w:val="BodyText"/>
        <w:spacing w:before="63"/>
        <w:ind w:left="258"/>
      </w:pPr>
      <w:r>
        <w:rPr>
          <w:spacing w:val="-1"/>
        </w:rPr>
        <w:t>□适用 √不适用</w:t>
      </w:r>
      <w:r>
        <w:rPr>
          <w:spacing w:val="-3"/>
        </w:rPr>
        <w:t> </w:t>
      </w:r>
      <w:r>
        <w:rPr/>
        <w:t> </w:t>
      </w:r>
    </w:p>
    <w:p>
      <w:pPr>
        <w:pStyle w:val="BodyText"/>
        <w:spacing w:before="4"/>
        <w:ind w:left="258"/>
      </w:pPr>
      <w:r>
        <w:rPr>
          <w:w w:val="100"/>
        </w:rPr>
        <w:t> </w:t>
      </w:r>
    </w:p>
    <w:p>
      <w:pPr>
        <w:pStyle w:val="ListParagraph"/>
        <w:numPr>
          <w:ilvl w:val="0"/>
          <w:numId w:val="13"/>
        </w:numPr>
        <w:tabs>
          <w:tab w:pos="711" w:val="left" w:leader="none"/>
        </w:tabs>
        <w:spacing w:line="240" w:lineRule="auto" w:before="63" w:after="0"/>
        <w:ind w:left="710" w:right="0" w:hanging="453"/>
        <w:jc w:val="left"/>
        <w:rPr>
          <w:sz w:val="21"/>
        </w:rPr>
      </w:pPr>
      <w:r>
        <w:rPr>
          <w:sz w:val="21"/>
        </w:rPr>
        <w:t>参照重点排污单位披露其他环境信息 </w:t>
      </w:r>
    </w:p>
    <w:p>
      <w:pPr>
        <w:pStyle w:val="BodyText"/>
        <w:spacing w:before="62"/>
        <w:ind w:left="258"/>
      </w:pPr>
      <w:r>
        <w:rPr>
          <w:spacing w:val="-1"/>
        </w:rPr>
        <w:t>√适用 □不适用</w:t>
      </w:r>
      <w:r>
        <w:rPr>
          <w:spacing w:val="-3"/>
        </w:rPr>
        <w:t> </w:t>
      </w:r>
      <w:r>
        <w:rPr/>
        <w:t> </w:t>
      </w:r>
    </w:p>
    <w:p>
      <w:pPr>
        <w:pStyle w:val="BodyText"/>
        <w:spacing w:line="364" w:lineRule="auto" w:before="141"/>
        <w:ind w:left="258" w:right="253" w:firstLine="420"/>
      </w:pPr>
      <w:r>
        <w:rPr/>
        <w:t>桂林福达股份有限公司秉持“遵守环保法规，承担环境社会责任”的环境管理方针，持续各项环境保护工作。 </w:t>
      </w:r>
    </w:p>
    <w:p>
      <w:pPr>
        <w:pStyle w:val="BodyText"/>
        <w:spacing w:line="267" w:lineRule="exact"/>
        <w:ind w:left="678"/>
      </w:pPr>
      <w:r>
        <w:rPr/>
        <w:t>1</w:t>
      </w:r>
      <w:r>
        <w:rPr>
          <w:spacing w:val="-1"/>
        </w:rPr>
        <w:t>、 注重环保管理，强化危废管理</w:t>
      </w:r>
      <w:r>
        <w:rPr/>
        <w:t> </w:t>
      </w:r>
    </w:p>
    <w:p>
      <w:pPr>
        <w:pStyle w:val="BodyText"/>
        <w:spacing w:line="364" w:lineRule="auto" w:before="139"/>
        <w:ind w:left="258" w:right="249" w:firstLine="420"/>
        <w:jc w:val="both"/>
      </w:pPr>
      <w:r>
        <w:rPr/>
        <w:t>公司为适应环境治理体系现代化建设需求，发挥生态环境守法企业正面示范和引领作用。2022</w:t>
      </w:r>
      <w:r>
        <w:rPr>
          <w:spacing w:val="-103"/>
        </w:rPr>
        <w:t> </w:t>
      </w:r>
      <w:r>
        <w:rPr>
          <w:spacing w:val="-5"/>
        </w:rPr>
        <w:t>年公司强化危废管理，对危废暂存间进行升级重塑。根据《危险废物贮存污染控制标准》</w:t>
      </w:r>
      <w:r>
        <w:rPr>
          <w:spacing w:val="-2"/>
        </w:rPr>
        <w:t>（GB18597-</w:t>
      </w:r>
      <w:r>
        <w:rPr>
          <w:spacing w:val="-103"/>
        </w:rPr>
        <w:t> </w:t>
      </w:r>
      <w:r>
        <w:rPr>
          <w:spacing w:val="-2"/>
        </w:rPr>
        <w:t>2001）</w:t>
      </w:r>
      <w:r>
        <w:rPr>
          <w:spacing w:val="-6"/>
        </w:rPr>
        <w:t> 技术规范，将其危险废物堆放处做防渗。防渗层使用环氧树脂漆，将危废贮存间地面、墙壁</w:t>
      </w:r>
    </w:p>
    <w:p>
      <w:pPr>
        <w:pStyle w:val="BodyText"/>
        <w:spacing w:line="364" w:lineRule="auto"/>
        <w:ind w:left="258" w:right="250"/>
        <w:jc w:val="both"/>
      </w:pPr>
      <w:r>
        <w:rPr/>
        <w:t>50cm</w:t>
      </w:r>
      <w:r>
        <w:rPr>
          <w:spacing w:val="-14"/>
        </w:rPr>
        <w:t> 以下、导流槽、收集井都均匀涂 </w:t>
      </w:r>
      <w:r>
        <w:rPr/>
        <w:t>2mm</w:t>
      </w:r>
      <w:r>
        <w:rPr>
          <w:spacing w:val="-12"/>
        </w:rPr>
        <w:t> 厚。对危废间进行相关管理制度、法律条文上墙,危废信息</w:t>
      </w:r>
      <w:r>
        <w:rPr>
          <w:spacing w:val="-13"/>
        </w:rPr>
        <w:t>公开栏、贮存设施警示标志栏应按照相关规定设置。在入口门上处设置了《危险废物信息公开栏》、</w:t>
      </w:r>
    </w:p>
    <w:p>
      <w:pPr>
        <w:pStyle w:val="BodyText"/>
        <w:spacing w:line="367" w:lineRule="auto"/>
        <w:ind w:left="258" w:right="249"/>
        <w:jc w:val="both"/>
      </w:pPr>
      <w:r>
        <w:rPr>
          <w:spacing w:val="-12"/>
        </w:rPr>
        <w:t>《贮存设施警示标志牌》，暂存间内墙上设置了《危险废物警告标识》、《危险废物标签》、《危废</w:t>
      </w:r>
      <w:r>
        <w:rPr>
          <w:spacing w:val="-3"/>
        </w:rPr>
        <w:t>储存管理规定》等。现场完善了新的排气系统,应急物资存放点也进行了重新设置。危废暂存间于 </w:t>
      </w:r>
      <w:r>
        <w:rPr/>
        <w:t>6</w:t>
      </w:r>
    </w:p>
    <w:p>
      <w:pPr>
        <w:pStyle w:val="BodyText"/>
        <w:spacing w:line="364" w:lineRule="auto"/>
        <w:ind w:left="678" w:right="148" w:hanging="420"/>
        <w:jc w:val="both"/>
      </w:pPr>
      <w:r>
        <w:rPr>
          <w:spacing w:val="-23"/>
        </w:rPr>
        <w:t>月 </w:t>
      </w:r>
      <w:r>
        <w:rPr>
          <w:spacing w:val="-3"/>
        </w:rPr>
        <w:t>30</w:t>
      </w:r>
      <w:r>
        <w:rPr>
          <w:spacing w:val="-12"/>
        </w:rPr>
        <w:t> 日完成三方验收，建设质量均符合《危险废弃收集贮存运输设计规范》</w:t>
      </w:r>
      <w:r>
        <w:rPr>
          <w:spacing w:val="-2"/>
        </w:rPr>
        <w:t>（HJ2025-2012）要求。</w:t>
      </w:r>
      <w:r>
        <w:rPr/>
        <w:t>2、遵守环保法规，履行社会责任 </w:t>
      </w:r>
    </w:p>
    <w:p>
      <w:pPr>
        <w:pStyle w:val="BodyText"/>
        <w:spacing w:line="364" w:lineRule="auto"/>
        <w:ind w:left="258" w:right="249" w:firstLine="420"/>
        <w:jc w:val="both"/>
      </w:pPr>
      <w:r>
        <w:rPr>
          <w:spacing w:val="-10"/>
        </w:rPr>
        <w:t>规范企业环境保护行为，促进企业自觉遵守环保法律法规，加强污染管理，提高污染防治水平，</w:t>
      </w:r>
      <w:r>
        <w:rPr>
          <w:spacing w:val="-103"/>
        </w:rPr>
        <w:t> </w:t>
      </w:r>
      <w:r>
        <w:rPr>
          <w:spacing w:val="-13"/>
        </w:rPr>
        <w:t>改善生态环境。公司认真执行《中华人民共和国环境保护法》、《中华人民共和国水污染防治法》等</w:t>
      </w:r>
      <w:r>
        <w:rPr/>
        <w:t>环保法律法规，为了切实担负水环境保护社会责任，加强环保宣传教育；加强法律约束力。 </w:t>
      </w:r>
    </w:p>
    <w:p>
      <w:pPr>
        <w:pStyle w:val="BodyText"/>
        <w:ind w:left="678"/>
      </w:pPr>
      <w:r>
        <w:rPr/>
        <w:t>3、节能减排，低碳发展 </w:t>
      </w:r>
    </w:p>
    <w:p>
      <w:pPr>
        <w:pStyle w:val="BodyText"/>
        <w:spacing w:line="364" w:lineRule="auto" w:before="130"/>
        <w:ind w:left="258" w:right="250" w:firstLine="420"/>
        <w:jc w:val="both"/>
      </w:pPr>
      <w:r>
        <w:rPr/>
        <w:t>加强节能减排，实现低碳发展，是公司生态文明建设的重要内容，是促进经济提质增效升级的必由之路。公司加强日常管理，完善规章制度，培养员工杜绝浪费的行为习惯；定期维护、保养废</w:t>
      </w:r>
      <w:r>
        <w:rPr>
          <w:spacing w:val="-14"/>
        </w:rPr>
        <w:t>气除尘装置、污水处理装置，确保其有效性、完整性；定期组织废气、废水和噪声的排放监测，每季</w:t>
      </w:r>
      <w:r>
        <w:rPr/>
        <w:t>度废气、污水进行监测，均符合国家排放标准要求；主要动力来源持续使用天然气、电力等清洁能源，从而对大气减少污染。 </w:t>
      </w:r>
    </w:p>
    <w:p>
      <w:pPr>
        <w:spacing w:after="0" w:line="364" w:lineRule="auto"/>
        <w:jc w:val="both"/>
        <w:sectPr>
          <w:pgSz w:w="11910" w:h="16840"/>
          <w:pgMar w:header="877" w:footer="1195" w:top="1340" w:bottom="1380" w:left="1160" w:right="1160"/>
        </w:sectPr>
      </w:pPr>
    </w:p>
    <w:p>
      <w:pPr>
        <w:pStyle w:val="ListParagraph"/>
        <w:numPr>
          <w:ilvl w:val="0"/>
          <w:numId w:val="13"/>
        </w:numPr>
        <w:tabs>
          <w:tab w:pos="711" w:val="left" w:leader="none"/>
        </w:tabs>
        <w:spacing w:line="240" w:lineRule="auto" w:before="61" w:after="0"/>
        <w:ind w:left="710" w:right="0" w:hanging="453"/>
        <w:jc w:val="left"/>
        <w:rPr>
          <w:sz w:val="21"/>
        </w:rPr>
      </w:pPr>
      <w:r>
        <w:rPr>
          <w:sz w:val="21"/>
        </w:rPr>
        <w:t>未披露其他环境信息的原因 </w:t>
      </w:r>
    </w:p>
    <w:p>
      <w:pPr>
        <w:pStyle w:val="BodyText"/>
        <w:spacing w:before="63"/>
        <w:ind w:left="258"/>
      </w:pPr>
      <w:r>
        <w:rPr>
          <w:spacing w:val="-1"/>
        </w:rPr>
        <w:t>□适用 √不适用</w:t>
      </w:r>
      <w:r>
        <w:rPr>
          <w:spacing w:val="-3"/>
        </w:rPr>
        <w:t> </w:t>
      </w:r>
      <w:r>
        <w:rPr/>
        <w:t> </w:t>
      </w:r>
    </w:p>
    <w:p>
      <w:pPr>
        <w:pStyle w:val="BodyText"/>
        <w:spacing w:before="4"/>
        <w:ind w:left="258"/>
      </w:pPr>
      <w:r>
        <w:rPr>
          <w:w w:val="100"/>
        </w:rPr>
        <w:t> </w:t>
      </w:r>
    </w:p>
    <w:p>
      <w:pPr>
        <w:pStyle w:val="BodyText"/>
        <w:spacing w:before="62"/>
        <w:ind w:left="258"/>
      </w:pPr>
      <w:r>
        <w:rPr>
          <w:spacing w:val="-6"/>
        </w:rPr>
        <w:t>(三) 有利于保护生态、防治污染、履行环境责任的相关信息 </w:t>
      </w:r>
    </w:p>
    <w:p>
      <w:pPr>
        <w:pStyle w:val="BodyText"/>
        <w:spacing w:before="65"/>
        <w:ind w:left="258"/>
      </w:pPr>
      <w:r>
        <w:rPr>
          <w:spacing w:val="-1"/>
        </w:rPr>
        <w:t>√适用 □不适用</w:t>
      </w:r>
      <w:r>
        <w:rPr>
          <w:spacing w:val="-3"/>
        </w:rPr>
        <w:t> </w:t>
      </w:r>
      <w:r>
        <w:rPr/>
        <w:t> </w:t>
      </w:r>
    </w:p>
    <w:p>
      <w:pPr>
        <w:pStyle w:val="BodyText"/>
        <w:spacing w:line="364" w:lineRule="auto" w:before="139"/>
        <w:ind w:left="258" w:right="147" w:firstLine="420"/>
      </w:pPr>
      <w:r>
        <w:rPr>
          <w:spacing w:val="-3"/>
        </w:rPr>
        <w:t>公司遵循“尊重自然，绿色发展。”的环境理念，通过提高对资源与能源的科学利用与管理。公</w:t>
      </w:r>
      <w:r>
        <w:rPr/>
        <w:t>司通过污水处理设备维护，提升运行效果，确保各类环保设备设施正常有效运行，确保合规排放。2022 年公司创新增加能源管理平台建设，增加网络数字化传输模块，实现电表自身分时电量存储，</w:t>
      </w:r>
      <w:r>
        <w:rPr>
          <w:spacing w:val="-102"/>
        </w:rPr>
        <w:t> </w:t>
      </w:r>
      <w:r>
        <w:rPr/>
        <w:t>网络数据传输云平台自动运算功能。通过云端能源管理平台实现实时高压级峰平谷电量监控，优化峰平谷电量占比，有效提升谷段电量使用。通过自定义报表功能，实现各区域电表分时查看。 </w:t>
      </w:r>
    </w:p>
    <w:p>
      <w:pPr>
        <w:pStyle w:val="BodyText"/>
        <w:spacing w:line="364" w:lineRule="auto"/>
        <w:ind w:left="258" w:right="249" w:firstLine="420"/>
        <w:jc w:val="both"/>
      </w:pPr>
      <w:r>
        <w:rPr/>
        <w:t>公司为了生产全过程进行有效控制，体现清洁生产的思想，从最初的设计到最终的产品及服务都考虑尽可能减少污染，节约资源和能源，有效地利用原材料和回收利用废旧物资，督促在生产、</w:t>
      </w:r>
      <w:r>
        <w:rPr>
          <w:spacing w:val="-22"/>
        </w:rPr>
        <w:t>经营、服务及其他活动中考虑其对环境的影响，减少环境负荷。因此公司 </w:t>
      </w:r>
      <w:r>
        <w:rPr/>
        <w:t>2022</w:t>
      </w:r>
      <w:r>
        <w:rPr>
          <w:spacing w:val="-15"/>
        </w:rPr>
        <w:t> 年下半年开展 </w:t>
      </w:r>
      <w:r>
        <w:rPr/>
        <w:t>ISO14001</w:t>
      </w:r>
      <w:r>
        <w:rPr>
          <w:spacing w:val="-103"/>
        </w:rPr>
        <w:t> </w:t>
      </w:r>
      <w:r>
        <w:rPr>
          <w:spacing w:val="-22"/>
        </w:rPr>
        <w:t>和 </w:t>
      </w:r>
      <w:r>
        <w:rPr>
          <w:spacing w:val="-1"/>
        </w:rPr>
        <w:t>ISO45001</w:t>
      </w:r>
      <w:r>
        <w:rPr>
          <w:spacing w:val="-9"/>
        </w:rPr>
        <w:t> 体系换证审核，通过并过获得体系认证，有效地实施 </w:t>
      </w:r>
      <w:r>
        <w:rPr/>
        <w:t>ISO14001</w:t>
      </w:r>
      <w:r>
        <w:rPr>
          <w:spacing w:val="-7"/>
        </w:rPr>
        <w:t> 环境管理体系，从而节</w:t>
      </w:r>
      <w:r>
        <w:rPr/>
        <w:t>能降耗降低成本，获得显著的经济效益。 </w:t>
      </w:r>
    </w:p>
    <w:p>
      <w:pPr>
        <w:pStyle w:val="BodyText"/>
        <w:spacing w:line="267" w:lineRule="exact"/>
        <w:ind w:left="258"/>
      </w:pPr>
      <w:r>
        <w:rPr>
          <w:w w:val="100"/>
        </w:rPr>
        <w:t> </w:t>
      </w:r>
    </w:p>
    <w:p>
      <w:pPr>
        <w:pStyle w:val="BodyText"/>
        <w:spacing w:before="63"/>
        <w:ind w:left="258"/>
      </w:pPr>
      <w:r>
        <w:rPr>
          <w:spacing w:val="-7"/>
        </w:rPr>
        <w:t>(四) 在报告期内为减少其碳排放所采取的措施及效果</w:t>
      </w:r>
      <w:r>
        <w:rPr/>
        <w:t> </w:t>
      </w:r>
    </w:p>
    <w:p>
      <w:pPr>
        <w:pStyle w:val="BodyText"/>
        <w:spacing w:before="9"/>
        <w:ind w:left="0"/>
        <w:rPr>
          <w:sz w:val="4"/>
        </w:r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0"/>
        <w:gridCol w:w="3821"/>
      </w:tblGrid>
      <w:tr>
        <w:trPr>
          <w:trHeight w:val="340" w:hRule="atLeast"/>
        </w:trPr>
        <w:tc>
          <w:tcPr>
            <w:tcW w:w="5240" w:type="dxa"/>
          </w:tcPr>
          <w:p>
            <w:pPr>
              <w:pStyle w:val="TableParagraph"/>
              <w:spacing w:before="34"/>
              <w:ind w:left="107"/>
              <w:jc w:val="left"/>
              <w:rPr>
                <w:sz w:val="21"/>
              </w:rPr>
            </w:pPr>
            <w:r>
              <w:rPr>
                <w:spacing w:val="-1"/>
                <w:sz w:val="21"/>
              </w:rPr>
              <w:t>是否采取减碳措施</w:t>
            </w:r>
            <w:r>
              <w:rPr>
                <w:sz w:val="21"/>
              </w:rPr>
              <w:t> </w:t>
            </w:r>
          </w:p>
        </w:tc>
        <w:tc>
          <w:tcPr>
            <w:tcW w:w="3821" w:type="dxa"/>
          </w:tcPr>
          <w:p>
            <w:pPr>
              <w:pStyle w:val="TableParagraph"/>
              <w:spacing w:before="34"/>
              <w:ind w:left="107"/>
              <w:jc w:val="left"/>
              <w:rPr>
                <w:sz w:val="21"/>
              </w:rPr>
            </w:pPr>
            <w:r>
              <w:rPr>
                <w:sz w:val="21"/>
              </w:rPr>
              <w:t>是 </w:t>
            </w:r>
          </w:p>
        </w:tc>
      </w:tr>
      <w:tr>
        <w:trPr>
          <w:trHeight w:val="340" w:hRule="atLeast"/>
        </w:trPr>
        <w:tc>
          <w:tcPr>
            <w:tcW w:w="5240" w:type="dxa"/>
          </w:tcPr>
          <w:p>
            <w:pPr>
              <w:pStyle w:val="TableParagraph"/>
              <w:spacing w:before="34"/>
              <w:ind w:left="107"/>
              <w:jc w:val="left"/>
              <w:rPr>
                <w:sz w:val="21"/>
              </w:rPr>
            </w:pPr>
            <w:r>
              <w:rPr>
                <w:spacing w:val="-1"/>
                <w:sz w:val="21"/>
              </w:rPr>
              <w:t>减少排放二氧化碳当量</w:t>
            </w:r>
            <w:r>
              <w:rPr>
                <w:sz w:val="21"/>
              </w:rPr>
              <w:t>（单位：吨） </w:t>
            </w:r>
          </w:p>
        </w:tc>
        <w:tc>
          <w:tcPr>
            <w:tcW w:w="3821" w:type="dxa"/>
          </w:tcPr>
          <w:p>
            <w:pPr>
              <w:pStyle w:val="TableParagraph"/>
              <w:spacing w:before="34"/>
              <w:ind w:left="107"/>
              <w:jc w:val="left"/>
              <w:rPr>
                <w:sz w:val="21"/>
              </w:rPr>
            </w:pPr>
            <w:r>
              <w:rPr>
                <w:w w:val="100"/>
                <w:sz w:val="21"/>
              </w:rPr>
              <w:t> </w:t>
            </w:r>
          </w:p>
        </w:tc>
      </w:tr>
      <w:tr>
        <w:trPr>
          <w:trHeight w:val="623" w:hRule="atLeast"/>
        </w:trPr>
        <w:tc>
          <w:tcPr>
            <w:tcW w:w="5240" w:type="dxa"/>
          </w:tcPr>
          <w:p>
            <w:pPr>
              <w:pStyle w:val="TableParagraph"/>
              <w:spacing w:line="244" w:lineRule="auto" w:before="39"/>
              <w:ind w:left="107" w:right="93"/>
              <w:jc w:val="left"/>
              <w:rPr>
                <w:sz w:val="21"/>
              </w:rPr>
            </w:pPr>
            <w:r>
              <w:rPr>
                <w:spacing w:val="-1"/>
                <w:sz w:val="21"/>
              </w:rPr>
              <w:t>减碳措施类型（如使用清洁能源发电、在生产过程中使</w:t>
            </w:r>
            <w:r>
              <w:rPr>
                <w:sz w:val="21"/>
              </w:rPr>
              <w:t>用减碳技术、研发生产助于减碳的新产品等） </w:t>
            </w:r>
          </w:p>
        </w:tc>
        <w:tc>
          <w:tcPr>
            <w:tcW w:w="3821" w:type="dxa"/>
          </w:tcPr>
          <w:p>
            <w:pPr>
              <w:pStyle w:val="TableParagraph"/>
              <w:spacing w:line="244" w:lineRule="auto" w:before="39"/>
              <w:ind w:left="107" w:right="98"/>
              <w:jc w:val="left"/>
              <w:rPr>
                <w:sz w:val="21"/>
              </w:rPr>
            </w:pPr>
            <w:r>
              <w:rPr>
                <w:sz w:val="21"/>
              </w:rPr>
              <w:t>采用新技术和新工艺，实现节能环保，</w:t>
            </w:r>
            <w:r>
              <w:rPr>
                <w:spacing w:val="-102"/>
                <w:sz w:val="21"/>
              </w:rPr>
              <w:t> </w:t>
            </w:r>
            <w:r>
              <w:rPr>
                <w:sz w:val="21"/>
              </w:rPr>
              <w:t>淘汰落后产能，实现低碳发展。 </w:t>
            </w:r>
          </w:p>
        </w:tc>
      </w:tr>
    </w:tbl>
    <w:p>
      <w:pPr>
        <w:pStyle w:val="BodyText"/>
        <w:spacing w:before="1"/>
        <w:ind w:left="258"/>
      </w:pPr>
      <w:r>
        <w:rPr>
          <w:w w:val="100"/>
        </w:rPr>
        <w:t> </w:t>
      </w:r>
    </w:p>
    <w:p>
      <w:pPr>
        <w:pStyle w:val="BodyText"/>
        <w:spacing w:before="5"/>
        <w:ind w:left="258"/>
      </w:pPr>
      <w:r>
        <w:rPr>
          <w:spacing w:val="-1"/>
        </w:rPr>
        <w:t>具体说明</w:t>
      </w:r>
      <w:r>
        <w:rPr/>
        <w:t> </w:t>
      </w:r>
    </w:p>
    <w:p>
      <w:pPr>
        <w:pStyle w:val="BodyText"/>
        <w:spacing w:before="2"/>
        <w:ind w:left="258"/>
      </w:pPr>
      <w:r>
        <w:rPr>
          <w:spacing w:val="-1"/>
        </w:rPr>
        <w:t>√适用 □不适用</w:t>
      </w:r>
      <w:r>
        <w:rPr>
          <w:spacing w:val="-3"/>
        </w:rPr>
        <w:t> </w:t>
      </w:r>
      <w:r>
        <w:rPr/>
        <w:t> </w:t>
      </w:r>
    </w:p>
    <w:p>
      <w:pPr>
        <w:pStyle w:val="BodyText"/>
        <w:spacing w:line="364" w:lineRule="auto" w:before="139"/>
        <w:ind w:left="258" w:right="184" w:firstLine="420"/>
        <w:jc w:val="both"/>
      </w:pPr>
      <w:r>
        <w:rPr/>
        <w:t>公司持续深化对危险废物的管理，在产能提升造成危险废物产生有所增加的前提下，积极采取技术措施，增加板框压滤频次，减少含油污泥的产生量，同时与危废处置单位加强合作，合规处置</w:t>
      </w:r>
      <w:r>
        <w:rPr>
          <w:spacing w:val="-8"/>
        </w:rPr>
        <w:t>公司生产经营过程中的危险废物，确保全年无环境污染事件发生。</w:t>
      </w:r>
      <w:r>
        <w:rPr>
          <w:spacing w:val="-1"/>
        </w:rPr>
        <w:t>2022</w:t>
      </w:r>
      <w:r>
        <w:rPr>
          <w:spacing w:val="-29"/>
        </w:rPr>
        <w:t> 年 </w:t>
      </w:r>
      <w:r>
        <w:rPr/>
        <w:t>10</w:t>
      </w:r>
      <w:r>
        <w:rPr>
          <w:spacing w:val="-11"/>
        </w:rPr>
        <w:t> 月，为确保管控的各个</w:t>
      </w:r>
      <w:r>
        <w:rPr/>
        <w:t>环节规范有效，公司坚持走绿色、低碳、可持续发展道路，以节能环保新技术、新工艺的创新和应用，以及新设备升级和新材料使用，保障了节能环保指标目标的落实。公司在生产和运输的过程中</w:t>
      </w:r>
      <w:r>
        <w:rPr>
          <w:spacing w:val="-10"/>
        </w:rPr>
        <w:t>逐步淘汰柴油、汽油叉车，用电瓶车运输的物料已达 </w:t>
      </w:r>
      <w:r>
        <w:rPr>
          <w:spacing w:val="-1"/>
        </w:rPr>
        <w:t>90</w:t>
      </w:r>
      <w:r>
        <w:rPr>
          <w:spacing w:val="-9"/>
        </w:rPr>
        <w:t>%以上，从而实施绿色物流。减少碳排放。加</w:t>
      </w:r>
      <w:r>
        <w:rPr/>
        <w:t>强节能减排，实现低碳发展，是生态文明建设的重要内容，是促进经济提质增效升级的必由之路。 </w:t>
      </w:r>
    </w:p>
    <w:p>
      <w:pPr>
        <w:pStyle w:val="BodyText"/>
        <w:spacing w:line="268" w:lineRule="exact"/>
        <w:ind w:left="258"/>
      </w:pPr>
      <w:r>
        <w:rPr>
          <w:w w:val="100"/>
        </w:rPr>
        <w:t> </w:t>
      </w:r>
    </w:p>
    <w:p>
      <w:pPr>
        <w:pStyle w:val="BodyText"/>
        <w:spacing w:before="62"/>
        <w:ind w:left="258"/>
      </w:pPr>
      <w:r>
        <w:rPr/>
        <w:t>二、社会责任工作情况</w:t>
      </w:r>
    </w:p>
    <w:p>
      <w:pPr>
        <w:pStyle w:val="BodyText"/>
        <w:spacing w:before="65"/>
        <w:ind w:left="258"/>
      </w:pPr>
      <w:r>
        <w:rPr>
          <w:spacing w:val="-10"/>
        </w:rPr>
        <w:t>(一) 是否单独披露社会责任报告、可持续发展报告或 </w:t>
      </w:r>
      <w:r>
        <w:rPr/>
        <w:t>ESG</w:t>
      </w:r>
      <w:r>
        <w:rPr>
          <w:spacing w:val="-16"/>
        </w:rPr>
        <w:t> 报告 </w:t>
      </w:r>
    </w:p>
    <w:p>
      <w:pPr>
        <w:pStyle w:val="BodyText"/>
        <w:spacing w:before="62"/>
        <w:ind w:left="258"/>
      </w:pPr>
      <w:r>
        <w:rPr>
          <w:spacing w:val="-1"/>
        </w:rPr>
        <w:t>□适用 √不适用</w:t>
      </w:r>
      <w:r>
        <w:rPr>
          <w:spacing w:val="-3"/>
        </w:rPr>
        <w:t> </w:t>
      </w:r>
      <w:r>
        <w:rPr/>
        <w:t> </w:t>
      </w:r>
    </w:p>
    <w:p>
      <w:pPr>
        <w:pStyle w:val="BodyText"/>
        <w:spacing w:before="4"/>
        <w:ind w:left="258"/>
      </w:pPr>
      <w:r>
        <w:rPr>
          <w:w w:val="100"/>
        </w:rPr>
        <w:t> </w:t>
      </w:r>
    </w:p>
    <w:p>
      <w:pPr>
        <w:pStyle w:val="BodyText"/>
        <w:spacing w:before="63"/>
        <w:ind w:left="258"/>
      </w:pPr>
      <w:r>
        <w:rPr>
          <w:spacing w:val="-8"/>
        </w:rPr>
        <w:t>(二) 社会责任工作具体情况</w:t>
      </w:r>
      <w:r>
        <w:rPr/>
        <w:t> </w:t>
      </w:r>
    </w:p>
    <w:p>
      <w:pPr>
        <w:pStyle w:val="BodyText"/>
        <w:spacing w:before="64"/>
        <w:ind w:left="258"/>
      </w:pPr>
      <w:r>
        <w:rPr>
          <w:spacing w:val="-1"/>
        </w:rPr>
        <w:t>√适用 □不适用</w:t>
      </w:r>
      <w:r>
        <w:rPr>
          <w:spacing w:val="-3"/>
        </w:rPr>
        <w:t> </w:t>
      </w:r>
      <w:r>
        <w:rPr/>
        <w:t> </w:t>
      </w:r>
    </w:p>
    <w:p>
      <w:pPr>
        <w:spacing w:after="0"/>
        <w:sectPr>
          <w:pgSz w:w="11910" w:h="16840"/>
          <w:pgMar w:header="877" w:footer="1195" w:top="1340" w:bottom="1380" w:left="1160" w:right="1160"/>
        </w:sectPr>
      </w:pPr>
    </w:p>
    <w:p>
      <w:pPr>
        <w:pStyle w:val="BodyText"/>
        <w:spacing w:before="9"/>
        <w:ind w:left="0"/>
        <w:rPr>
          <w:sz w:val="4"/>
        </w:r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1418"/>
        <w:gridCol w:w="4813"/>
      </w:tblGrid>
      <w:tr>
        <w:trPr>
          <w:trHeight w:val="340" w:hRule="atLeast"/>
        </w:trPr>
        <w:tc>
          <w:tcPr>
            <w:tcW w:w="2830" w:type="dxa"/>
          </w:tcPr>
          <w:p>
            <w:pPr>
              <w:pStyle w:val="TableParagraph"/>
              <w:ind w:left="467"/>
              <w:jc w:val="left"/>
              <w:rPr>
                <w:sz w:val="21"/>
              </w:rPr>
            </w:pPr>
            <w:r>
              <w:rPr>
                <w:spacing w:val="-1"/>
                <w:sz w:val="21"/>
              </w:rPr>
              <w:t>对外捐赠、公益项目</w:t>
            </w:r>
            <w:r>
              <w:rPr>
                <w:sz w:val="21"/>
              </w:rPr>
              <w:t> </w:t>
            </w:r>
          </w:p>
        </w:tc>
        <w:tc>
          <w:tcPr>
            <w:tcW w:w="1418" w:type="dxa"/>
          </w:tcPr>
          <w:p>
            <w:pPr>
              <w:pStyle w:val="TableParagraph"/>
              <w:ind w:left="235"/>
              <w:jc w:val="left"/>
              <w:rPr>
                <w:sz w:val="21"/>
              </w:rPr>
            </w:pPr>
            <w:r>
              <w:rPr>
                <w:spacing w:val="-1"/>
                <w:sz w:val="21"/>
              </w:rPr>
              <w:t>数量/内容</w:t>
            </w:r>
            <w:r>
              <w:rPr>
                <w:sz w:val="21"/>
              </w:rPr>
              <w:t> </w:t>
            </w:r>
          </w:p>
        </w:tc>
        <w:tc>
          <w:tcPr>
            <w:tcW w:w="4813" w:type="dxa"/>
          </w:tcPr>
          <w:p>
            <w:pPr>
              <w:pStyle w:val="TableParagraph"/>
              <w:ind w:left="2017" w:right="1909"/>
              <w:jc w:val="center"/>
              <w:rPr>
                <w:sz w:val="21"/>
              </w:rPr>
            </w:pPr>
            <w:r>
              <w:rPr>
                <w:spacing w:val="-1"/>
                <w:sz w:val="21"/>
              </w:rPr>
              <w:t>情况说明</w:t>
            </w:r>
            <w:r>
              <w:rPr>
                <w:sz w:val="21"/>
              </w:rPr>
              <w:t> </w:t>
            </w:r>
          </w:p>
        </w:tc>
      </w:tr>
      <w:tr>
        <w:trPr>
          <w:trHeight w:val="338" w:hRule="atLeast"/>
        </w:trPr>
        <w:tc>
          <w:tcPr>
            <w:tcW w:w="2830" w:type="dxa"/>
          </w:tcPr>
          <w:p>
            <w:pPr>
              <w:pStyle w:val="TableParagraph"/>
              <w:spacing w:before="35"/>
              <w:ind w:left="107"/>
              <w:jc w:val="left"/>
              <w:rPr>
                <w:sz w:val="21"/>
              </w:rPr>
            </w:pPr>
            <w:r>
              <w:rPr>
                <w:spacing w:val="-1"/>
                <w:sz w:val="21"/>
              </w:rPr>
              <w:t>总投入</w:t>
            </w:r>
            <w:r>
              <w:rPr>
                <w:sz w:val="21"/>
              </w:rPr>
              <w:t>（万元） </w:t>
            </w:r>
          </w:p>
        </w:tc>
        <w:tc>
          <w:tcPr>
            <w:tcW w:w="1418" w:type="dxa"/>
          </w:tcPr>
          <w:p>
            <w:pPr>
              <w:pStyle w:val="TableParagraph"/>
              <w:spacing w:before="35"/>
              <w:ind w:right="-15"/>
              <w:rPr>
                <w:sz w:val="21"/>
              </w:rPr>
            </w:pPr>
            <w:r>
              <w:rPr>
                <w:sz w:val="21"/>
              </w:rPr>
              <w:t>77.95 </w:t>
            </w:r>
          </w:p>
        </w:tc>
        <w:tc>
          <w:tcPr>
            <w:tcW w:w="4813" w:type="dxa"/>
          </w:tcPr>
          <w:p>
            <w:pPr>
              <w:pStyle w:val="TableParagraph"/>
              <w:ind w:left="105"/>
              <w:jc w:val="left"/>
              <w:rPr>
                <w:sz w:val="21"/>
              </w:rPr>
            </w:pPr>
            <w:r>
              <w:rPr>
                <w:w w:val="100"/>
                <w:sz w:val="21"/>
              </w:rPr>
              <w:t> </w:t>
            </w:r>
          </w:p>
        </w:tc>
      </w:tr>
      <w:tr>
        <w:trPr>
          <w:trHeight w:val="340" w:hRule="atLeast"/>
        </w:trPr>
        <w:tc>
          <w:tcPr>
            <w:tcW w:w="2830" w:type="dxa"/>
          </w:tcPr>
          <w:p>
            <w:pPr>
              <w:pStyle w:val="TableParagraph"/>
              <w:spacing w:before="37"/>
              <w:ind w:left="107"/>
              <w:jc w:val="left"/>
              <w:rPr>
                <w:sz w:val="21"/>
              </w:rPr>
            </w:pPr>
            <w:r>
              <w:rPr>
                <w:w w:val="100"/>
                <w:sz w:val="21"/>
              </w:rPr>
              <w:t>    </w:t>
            </w:r>
            <w:r>
              <w:rPr>
                <w:sz w:val="21"/>
              </w:rPr>
              <w:t>其中：资金（万元） </w:t>
            </w:r>
          </w:p>
        </w:tc>
        <w:tc>
          <w:tcPr>
            <w:tcW w:w="1418" w:type="dxa"/>
          </w:tcPr>
          <w:p>
            <w:pPr>
              <w:pStyle w:val="TableParagraph"/>
              <w:spacing w:before="37"/>
              <w:ind w:right="-15"/>
              <w:rPr>
                <w:sz w:val="21"/>
              </w:rPr>
            </w:pPr>
            <w:r>
              <w:rPr>
                <w:sz w:val="21"/>
              </w:rPr>
              <w:t>5.00 </w:t>
            </w:r>
          </w:p>
        </w:tc>
        <w:tc>
          <w:tcPr>
            <w:tcW w:w="4813" w:type="dxa"/>
          </w:tcPr>
          <w:p>
            <w:pPr>
              <w:pStyle w:val="TableParagraph"/>
              <w:spacing w:before="37"/>
              <w:ind w:left="105"/>
              <w:jc w:val="left"/>
              <w:rPr>
                <w:sz w:val="21"/>
              </w:rPr>
            </w:pPr>
            <w:r>
              <w:rPr>
                <w:spacing w:val="-8"/>
                <w:sz w:val="21"/>
              </w:rPr>
              <w:t>向临桂三小捐赠 </w:t>
            </w:r>
            <w:r>
              <w:rPr>
                <w:sz w:val="21"/>
              </w:rPr>
              <w:t>50000</w:t>
            </w:r>
            <w:r>
              <w:rPr>
                <w:spacing w:val="-8"/>
                <w:sz w:val="21"/>
              </w:rPr>
              <w:t> 元用于采购课桌椅。</w:t>
            </w:r>
            <w:r>
              <w:rPr>
                <w:sz w:val="21"/>
              </w:rPr>
              <w:t> </w:t>
            </w:r>
          </w:p>
        </w:tc>
      </w:tr>
      <w:tr>
        <w:trPr>
          <w:trHeight w:val="906" w:hRule="atLeast"/>
        </w:trPr>
        <w:tc>
          <w:tcPr>
            <w:tcW w:w="2830" w:type="dxa"/>
          </w:tcPr>
          <w:p>
            <w:pPr>
              <w:pStyle w:val="TableParagraph"/>
              <w:spacing w:before="12"/>
              <w:jc w:val="left"/>
              <w:rPr>
                <w:sz w:val="24"/>
              </w:rPr>
            </w:pPr>
          </w:p>
          <w:p>
            <w:pPr>
              <w:pStyle w:val="TableParagraph"/>
              <w:spacing w:before="0"/>
              <w:ind w:left="107" w:right="-15"/>
              <w:jc w:val="left"/>
              <w:rPr>
                <w:sz w:val="21"/>
              </w:rPr>
            </w:pPr>
            <w:r>
              <w:rPr>
                <w:w w:val="100"/>
                <w:sz w:val="21"/>
              </w:rPr>
              <w:t>     </w:t>
            </w:r>
            <w:r>
              <w:rPr>
                <w:spacing w:val="-3"/>
                <w:w w:val="100"/>
                <w:sz w:val="21"/>
              </w:rPr>
              <w:t> </w:t>
            </w:r>
            <w:r>
              <w:rPr>
                <w:w w:val="100"/>
                <w:sz w:val="21"/>
              </w:rPr>
              <w:t>   </w:t>
            </w:r>
            <w:r>
              <w:rPr>
                <w:spacing w:val="-3"/>
                <w:w w:val="100"/>
                <w:sz w:val="21"/>
              </w:rPr>
              <w:t> </w:t>
            </w:r>
            <w:r>
              <w:rPr>
                <w:sz w:val="21"/>
              </w:rPr>
              <w:t>物资折款（万元</w:t>
            </w:r>
            <w:r>
              <w:rPr>
                <w:spacing w:val="-108"/>
                <w:sz w:val="21"/>
              </w:rPr>
              <w:t>）</w:t>
            </w:r>
            <w:r>
              <w:rPr>
                <w:sz w:val="21"/>
              </w:rPr>
              <w:t> </w:t>
            </w:r>
          </w:p>
        </w:tc>
        <w:tc>
          <w:tcPr>
            <w:tcW w:w="1418" w:type="dxa"/>
          </w:tcPr>
          <w:p>
            <w:pPr>
              <w:pStyle w:val="TableParagraph"/>
              <w:spacing w:before="12"/>
              <w:jc w:val="left"/>
              <w:rPr>
                <w:sz w:val="24"/>
              </w:rPr>
            </w:pPr>
          </w:p>
          <w:p>
            <w:pPr>
              <w:pStyle w:val="TableParagraph"/>
              <w:spacing w:before="0"/>
              <w:ind w:right="-15"/>
              <w:rPr>
                <w:sz w:val="21"/>
              </w:rPr>
            </w:pPr>
            <w:r>
              <w:rPr>
                <w:sz w:val="21"/>
              </w:rPr>
              <w:t>72.95 </w:t>
            </w:r>
          </w:p>
        </w:tc>
        <w:tc>
          <w:tcPr>
            <w:tcW w:w="4813" w:type="dxa"/>
          </w:tcPr>
          <w:p>
            <w:pPr>
              <w:pStyle w:val="TableParagraph"/>
              <w:spacing w:before="46"/>
              <w:ind w:left="105"/>
              <w:jc w:val="left"/>
              <w:rPr>
                <w:sz w:val="21"/>
              </w:rPr>
            </w:pPr>
            <w:r>
              <w:rPr>
                <w:spacing w:val="-1"/>
                <w:sz w:val="21"/>
              </w:rPr>
              <w:t>向临桂区政府捐赠医疗物资计 </w:t>
            </w:r>
            <w:r>
              <w:rPr>
                <w:sz w:val="21"/>
              </w:rPr>
              <w:t>263800</w:t>
            </w:r>
            <w:r>
              <w:rPr>
                <w:spacing w:val="-3"/>
                <w:sz w:val="21"/>
              </w:rPr>
              <w:t> 元，向临桂</w:t>
            </w:r>
          </w:p>
          <w:p>
            <w:pPr>
              <w:pStyle w:val="TableParagraph"/>
              <w:spacing w:line="242" w:lineRule="auto" w:before="5"/>
              <w:ind w:left="105" w:right="93"/>
              <w:jc w:val="left"/>
              <w:rPr>
                <w:sz w:val="21"/>
              </w:rPr>
            </w:pPr>
            <w:r>
              <w:rPr>
                <w:spacing w:val="-3"/>
                <w:sz w:val="21"/>
              </w:rPr>
              <w:t>区环卫局捐赠垃圾车、洒水车等设施计 </w:t>
            </w:r>
            <w:r>
              <w:rPr>
                <w:sz w:val="21"/>
              </w:rPr>
              <w:t>465704.01</w:t>
            </w:r>
            <w:r>
              <w:rPr>
                <w:spacing w:val="-102"/>
                <w:sz w:val="21"/>
              </w:rPr>
              <w:t> </w:t>
            </w:r>
            <w:r>
              <w:rPr>
                <w:sz w:val="21"/>
              </w:rPr>
              <w:t>元。 </w:t>
            </w:r>
          </w:p>
        </w:tc>
      </w:tr>
      <w:tr>
        <w:trPr>
          <w:trHeight w:val="340" w:hRule="atLeast"/>
        </w:trPr>
        <w:tc>
          <w:tcPr>
            <w:tcW w:w="2830" w:type="dxa"/>
          </w:tcPr>
          <w:p>
            <w:pPr>
              <w:pStyle w:val="TableParagraph"/>
              <w:spacing w:before="37"/>
              <w:ind w:left="107"/>
              <w:jc w:val="left"/>
              <w:rPr>
                <w:sz w:val="21"/>
              </w:rPr>
            </w:pPr>
            <w:r>
              <w:rPr>
                <w:spacing w:val="-1"/>
                <w:sz w:val="21"/>
              </w:rPr>
              <w:t>惠及人数</w:t>
            </w:r>
            <w:r>
              <w:rPr>
                <w:sz w:val="21"/>
              </w:rPr>
              <w:t>（人） </w:t>
            </w:r>
          </w:p>
        </w:tc>
        <w:tc>
          <w:tcPr>
            <w:tcW w:w="1418" w:type="dxa"/>
          </w:tcPr>
          <w:p>
            <w:pPr>
              <w:pStyle w:val="TableParagraph"/>
              <w:spacing w:before="37"/>
              <w:ind w:right="-15"/>
              <w:rPr>
                <w:sz w:val="21"/>
              </w:rPr>
            </w:pPr>
            <w:r>
              <w:rPr>
                <w:w w:val="100"/>
                <w:sz w:val="21"/>
              </w:rPr>
              <w:t> </w:t>
            </w:r>
          </w:p>
        </w:tc>
        <w:tc>
          <w:tcPr>
            <w:tcW w:w="4813" w:type="dxa"/>
          </w:tcPr>
          <w:p>
            <w:pPr>
              <w:pStyle w:val="TableParagraph"/>
              <w:spacing w:before="37"/>
              <w:ind w:left="105"/>
              <w:jc w:val="left"/>
              <w:rPr>
                <w:sz w:val="21"/>
              </w:rPr>
            </w:pPr>
            <w:r>
              <w:rPr>
                <w:spacing w:val="-1"/>
                <w:sz w:val="21"/>
              </w:rPr>
              <w:t>环卫设备惠及整个临桂区人民</w:t>
            </w:r>
            <w:r>
              <w:rPr>
                <w:sz w:val="21"/>
              </w:rPr>
              <w:t> </w:t>
            </w:r>
          </w:p>
        </w:tc>
      </w:tr>
    </w:tbl>
    <w:p>
      <w:pPr>
        <w:pStyle w:val="BodyText"/>
        <w:spacing w:before="1"/>
        <w:ind w:left="258"/>
      </w:pPr>
      <w:r>
        <w:rPr>
          <w:w w:val="100"/>
        </w:rPr>
        <w:t> </w:t>
      </w:r>
    </w:p>
    <w:p>
      <w:pPr>
        <w:pStyle w:val="BodyText"/>
        <w:spacing w:before="4"/>
        <w:ind w:left="258"/>
      </w:pPr>
      <w:r>
        <w:rPr>
          <w:spacing w:val="-1"/>
        </w:rPr>
        <w:t>具体说明</w:t>
      </w:r>
      <w:r>
        <w:rPr/>
        <w:t> </w:t>
      </w:r>
    </w:p>
    <w:p>
      <w:pPr>
        <w:pStyle w:val="BodyText"/>
        <w:spacing w:before="3"/>
        <w:ind w:left="258"/>
      </w:pPr>
      <w:r>
        <w:rPr>
          <w:spacing w:val="11"/>
        </w:rPr>
        <w:t>√适用 □不适用</w:t>
      </w:r>
      <w:r>
        <w:rPr>
          <w:spacing w:val="-3"/>
        </w:rPr>
        <w:t> </w:t>
      </w:r>
      <w:r>
        <w:rPr/>
        <w:t> </w:t>
      </w:r>
    </w:p>
    <w:p>
      <w:pPr>
        <w:pStyle w:val="BodyText"/>
        <w:spacing w:line="364" w:lineRule="auto" w:before="4"/>
        <w:ind w:left="258" w:right="249" w:firstLine="420"/>
        <w:jc w:val="both"/>
      </w:pPr>
      <w:r>
        <w:rPr>
          <w:spacing w:val="-1"/>
        </w:rPr>
        <w:t>2022</w:t>
      </w:r>
      <w:r>
        <w:rPr>
          <w:spacing w:val="-9"/>
        </w:rPr>
        <w:t> 年，公司秉承“共赢共享创幸福，责任担当促发展”的理念，始终将自身发展和社会发展</w:t>
      </w:r>
      <w:r>
        <w:rPr/>
        <w:t>有机结合起来，积极投身公益慈善、志愿服务、乡村振兴事业，用行动践行社会责任，努力实现公</w:t>
      </w:r>
      <w:r>
        <w:rPr>
          <w:spacing w:val="-1"/>
        </w:rPr>
        <w:t>司、员工、社会的和谐共处。</w:t>
      </w:r>
      <w:r>
        <w:rPr/>
        <w:t>2022</w:t>
      </w:r>
      <w:r>
        <w:rPr>
          <w:spacing w:val="-8"/>
        </w:rPr>
        <w:t> 年公司开展公益活动具体如下：</w:t>
      </w:r>
      <w:r>
        <w:rPr/>
        <w:t> </w:t>
      </w:r>
    </w:p>
    <w:p>
      <w:pPr>
        <w:pStyle w:val="BodyText"/>
        <w:spacing w:line="267" w:lineRule="exact"/>
        <w:ind w:left="678"/>
      </w:pPr>
      <w:r>
        <w:rPr>
          <w:spacing w:val="-1"/>
        </w:rPr>
        <w:t>一、公益有我，志愿同行。 </w:t>
      </w:r>
    </w:p>
    <w:p>
      <w:pPr>
        <w:pStyle w:val="BodyText"/>
        <w:spacing w:line="364" w:lineRule="auto" w:before="142"/>
        <w:ind w:left="258" w:right="250" w:firstLine="420"/>
        <w:jc w:val="both"/>
      </w:pPr>
      <w:r>
        <w:rPr>
          <w:spacing w:val="-2"/>
        </w:rPr>
        <w:t>1、热血汇聚爱心，奉献践行初心。助力我市中心血站血液供应保供工作。在集团党委的组织下</w:t>
      </w:r>
      <w:r>
        <w:rPr>
          <w:spacing w:val="-3"/>
        </w:rPr>
        <w:t>开展“无偿献血 健康你我”义务献血活动。股份员工积极参与，累计献血量达 </w:t>
      </w:r>
      <w:r>
        <w:rPr/>
        <w:t>16900ML，有效缓解桂林市血液供应不足情况。 </w:t>
      </w:r>
    </w:p>
    <w:p>
      <w:pPr>
        <w:pStyle w:val="BodyText"/>
        <w:spacing w:line="367" w:lineRule="auto"/>
        <w:ind w:left="258" w:right="249" w:firstLine="420"/>
        <w:jc w:val="both"/>
      </w:pPr>
      <w:r>
        <w:rPr>
          <w:spacing w:val="-1"/>
        </w:rPr>
        <w:t>2</w:t>
      </w:r>
      <w:r>
        <w:rPr>
          <w:spacing w:val="-3"/>
        </w:rPr>
        <w:t>、响应市政府号召，股份党委组织支部党员志愿者 </w:t>
      </w:r>
      <w:r>
        <w:rPr/>
        <w:t>60</w:t>
      </w:r>
      <w:r>
        <w:rPr>
          <w:spacing w:val="-6"/>
        </w:rPr>
        <w:t> 多人清扫保洁区域卫生和维护所辖区域</w:t>
      </w:r>
      <w:r>
        <w:rPr/>
        <w:t>秩序，助力桂林市文明城复审工作顺利完成。 </w:t>
      </w:r>
    </w:p>
    <w:p>
      <w:pPr>
        <w:pStyle w:val="BodyText"/>
        <w:spacing w:line="364" w:lineRule="auto"/>
        <w:ind w:left="258" w:right="250" w:firstLine="420"/>
        <w:jc w:val="both"/>
      </w:pPr>
      <w:r>
        <w:rPr>
          <w:spacing w:val="-2"/>
        </w:rPr>
        <w:t>3、弘扬拥军爱军光荣传统，组织志愿者到四塘镇开展慰问老兵活动，为老兵送去慰问品，并与</w:t>
      </w:r>
      <w:r>
        <w:rPr/>
        <w:t>老兵亲切交谈，聆听老兵们当年的从军经历，感受老兵们无畏报国的峥嵘岁月，让老兵们感受到来自社会的温暖。 </w:t>
      </w:r>
    </w:p>
    <w:p>
      <w:pPr>
        <w:pStyle w:val="BodyText"/>
        <w:spacing w:line="367" w:lineRule="auto"/>
        <w:ind w:left="258" w:right="148" w:firstLine="420"/>
      </w:pPr>
      <w:r>
        <w:rPr/>
        <w:t>4、传承中华民族敬老的美德，国庆前夕组织团员青年到临桂幸福养老院开展慰问活动，与老人</w:t>
      </w:r>
      <w:r>
        <w:rPr>
          <w:spacing w:val="-3"/>
        </w:rPr>
        <w:t>们欢聚一堂开展一系列互动活动：歌唱祖国、健身运动、包饺子等，让老人们感受来自社会的关爱。</w:t>
      </w:r>
      <w:r>
        <w:rPr/>
        <w:t> </w:t>
      </w:r>
    </w:p>
    <w:p>
      <w:pPr>
        <w:pStyle w:val="BodyText"/>
        <w:spacing w:line="364" w:lineRule="auto"/>
        <w:ind w:left="678" w:right="866"/>
      </w:pPr>
      <w:r>
        <w:rPr>
          <w:spacing w:val="-1"/>
        </w:rPr>
        <w:t>5、11</w:t>
      </w:r>
      <w:r>
        <w:rPr>
          <w:spacing w:val="-13"/>
        </w:rPr>
        <w:t> 月组织党员干部 </w:t>
      </w:r>
      <w:r>
        <w:rPr/>
        <w:t>120</w:t>
      </w:r>
      <w:r>
        <w:rPr>
          <w:spacing w:val="-8"/>
        </w:rPr>
        <w:t> 人次积极参加上级分管部门及社区召集的志愿者服务工作。</w:t>
      </w:r>
      <w:r>
        <w:rPr/>
        <w:t>二、爱心捐助，传递温暖。 </w:t>
      </w:r>
    </w:p>
    <w:p>
      <w:pPr>
        <w:pStyle w:val="BodyText"/>
        <w:spacing w:line="267" w:lineRule="exact"/>
        <w:ind w:left="678"/>
      </w:pPr>
      <w:r>
        <w:rPr>
          <w:spacing w:val="-1"/>
        </w:rPr>
        <w:t>1</w:t>
      </w:r>
      <w:r>
        <w:rPr>
          <w:spacing w:val="-3"/>
        </w:rPr>
        <w:t>、积极支持本地环保事业，向临桂区环卫局捐赠环卫设施设备 </w:t>
      </w:r>
      <w:r>
        <w:rPr/>
        <w:t>46.57</w:t>
      </w:r>
      <w:r>
        <w:rPr>
          <w:spacing w:val="-14"/>
        </w:rPr>
        <w:t> 万元。</w:t>
      </w:r>
      <w:r>
        <w:rPr/>
        <w:t> </w:t>
      </w:r>
    </w:p>
    <w:p>
      <w:pPr>
        <w:pStyle w:val="BodyText"/>
        <w:spacing w:before="123"/>
        <w:ind w:left="678"/>
      </w:pPr>
      <w:r>
        <w:rPr>
          <w:spacing w:val="-1"/>
        </w:rPr>
        <w:t>2</w:t>
      </w:r>
      <w:r>
        <w:rPr>
          <w:spacing w:val="-3"/>
        </w:rPr>
        <w:t>、共同筑牢安全屏障，向临桂区人民政府捐赠医疗防护物资 </w:t>
      </w:r>
      <w:r>
        <w:rPr/>
        <w:t>26.38</w:t>
      </w:r>
      <w:r>
        <w:rPr>
          <w:spacing w:val="-15"/>
        </w:rPr>
        <w:t> 万元。</w:t>
      </w:r>
      <w:r>
        <w:rPr/>
        <w:t> </w:t>
      </w:r>
    </w:p>
    <w:p>
      <w:pPr>
        <w:pStyle w:val="BodyText"/>
        <w:spacing w:before="141"/>
        <w:ind w:left="678"/>
      </w:pPr>
      <w:r>
        <w:rPr>
          <w:spacing w:val="-1"/>
        </w:rPr>
        <w:t>3</w:t>
      </w:r>
      <w:r>
        <w:rPr>
          <w:spacing w:val="-3"/>
        </w:rPr>
        <w:t>、积极支持教育事业发展，向桂林市临桂区第三小学捐赠教学设施 </w:t>
      </w:r>
      <w:r>
        <w:rPr/>
        <w:t>5</w:t>
      </w:r>
      <w:r>
        <w:rPr>
          <w:spacing w:val="-14"/>
        </w:rPr>
        <w:t> 万元。</w:t>
      </w:r>
      <w:r>
        <w:rPr/>
        <w:t> </w:t>
      </w:r>
    </w:p>
    <w:p>
      <w:pPr>
        <w:pStyle w:val="BodyText"/>
        <w:spacing w:before="140"/>
        <w:ind w:left="258"/>
      </w:pPr>
      <w:r>
        <w:rPr>
          <w:w w:val="100"/>
        </w:rPr>
        <w:t> </w:t>
      </w:r>
    </w:p>
    <w:p>
      <w:pPr>
        <w:pStyle w:val="BodyText"/>
        <w:spacing w:before="62"/>
        <w:ind w:left="258"/>
      </w:pPr>
      <w:r>
        <w:rPr/>
        <w:t>三、巩固拓展脱贫攻坚成果、乡村振兴等工作具体情况 </w:t>
      </w:r>
    </w:p>
    <w:p>
      <w:pPr>
        <w:pStyle w:val="BodyText"/>
        <w:spacing w:before="65"/>
        <w:ind w:left="258"/>
      </w:pPr>
      <w:r>
        <w:rPr>
          <w:spacing w:val="-1"/>
        </w:rPr>
        <w:t>√适用 □不适用</w:t>
      </w:r>
      <w:r>
        <w:rPr>
          <w:spacing w:val="-3"/>
        </w:rPr>
        <w:t> </w:t>
      </w:r>
      <w:r>
        <w:rPr/>
        <w:t> </w:t>
      </w: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9"/>
        <w:gridCol w:w="1601"/>
        <w:gridCol w:w="5281"/>
      </w:tblGrid>
      <w:tr>
        <w:trPr>
          <w:trHeight w:val="398" w:hRule="atLeast"/>
        </w:trPr>
        <w:tc>
          <w:tcPr>
            <w:tcW w:w="2179" w:type="dxa"/>
          </w:tcPr>
          <w:p>
            <w:pPr>
              <w:pStyle w:val="TableParagraph"/>
              <w:spacing w:before="63"/>
              <w:ind w:left="143"/>
              <w:jc w:val="left"/>
              <w:rPr>
                <w:sz w:val="21"/>
              </w:rPr>
            </w:pPr>
            <w:r>
              <w:rPr>
                <w:spacing w:val="-1"/>
                <w:sz w:val="21"/>
              </w:rPr>
              <w:t>扶贫及乡村振兴项目</w:t>
            </w:r>
            <w:r>
              <w:rPr>
                <w:sz w:val="21"/>
              </w:rPr>
              <w:t> </w:t>
            </w:r>
          </w:p>
        </w:tc>
        <w:tc>
          <w:tcPr>
            <w:tcW w:w="1601" w:type="dxa"/>
          </w:tcPr>
          <w:p>
            <w:pPr>
              <w:pStyle w:val="TableParagraph"/>
              <w:spacing w:before="63"/>
              <w:ind w:left="326"/>
              <w:jc w:val="left"/>
              <w:rPr>
                <w:sz w:val="21"/>
              </w:rPr>
            </w:pPr>
            <w:r>
              <w:rPr>
                <w:spacing w:val="-1"/>
                <w:sz w:val="21"/>
              </w:rPr>
              <w:t>数量/内容</w:t>
            </w:r>
            <w:r>
              <w:rPr>
                <w:sz w:val="21"/>
              </w:rPr>
              <w:t> </w:t>
            </w:r>
          </w:p>
        </w:tc>
        <w:tc>
          <w:tcPr>
            <w:tcW w:w="5281" w:type="dxa"/>
          </w:tcPr>
          <w:p>
            <w:pPr>
              <w:pStyle w:val="TableParagraph"/>
              <w:spacing w:before="63"/>
              <w:ind w:left="2255" w:right="2139"/>
              <w:jc w:val="center"/>
              <w:rPr>
                <w:sz w:val="21"/>
              </w:rPr>
            </w:pPr>
            <w:r>
              <w:rPr>
                <w:spacing w:val="-1"/>
                <w:sz w:val="21"/>
              </w:rPr>
              <w:t>情况说明</w:t>
            </w:r>
            <w:r>
              <w:rPr>
                <w:sz w:val="21"/>
              </w:rPr>
              <w:t> </w:t>
            </w:r>
          </w:p>
        </w:tc>
      </w:tr>
      <w:tr>
        <w:trPr>
          <w:trHeight w:val="398" w:hRule="atLeast"/>
        </w:trPr>
        <w:tc>
          <w:tcPr>
            <w:tcW w:w="2179" w:type="dxa"/>
          </w:tcPr>
          <w:p>
            <w:pPr>
              <w:pStyle w:val="TableParagraph"/>
              <w:spacing w:before="63"/>
              <w:ind w:left="107"/>
              <w:jc w:val="left"/>
              <w:rPr>
                <w:sz w:val="21"/>
              </w:rPr>
            </w:pPr>
            <w:r>
              <w:rPr>
                <w:spacing w:val="-1"/>
                <w:sz w:val="21"/>
              </w:rPr>
              <w:t>总投入</w:t>
            </w:r>
            <w:r>
              <w:rPr>
                <w:sz w:val="21"/>
              </w:rPr>
              <w:t>（万元） </w:t>
            </w:r>
          </w:p>
        </w:tc>
        <w:tc>
          <w:tcPr>
            <w:tcW w:w="1601" w:type="dxa"/>
          </w:tcPr>
          <w:p>
            <w:pPr>
              <w:pStyle w:val="TableParagraph"/>
              <w:spacing w:before="63"/>
              <w:ind w:right="-15"/>
              <w:rPr>
                <w:sz w:val="21"/>
              </w:rPr>
            </w:pPr>
            <w:r>
              <w:rPr>
                <w:sz w:val="21"/>
              </w:rPr>
              <w:t>1,182.72 </w:t>
            </w:r>
          </w:p>
        </w:tc>
        <w:tc>
          <w:tcPr>
            <w:tcW w:w="5281" w:type="dxa"/>
          </w:tcPr>
          <w:p>
            <w:pPr>
              <w:pStyle w:val="TableParagraph"/>
              <w:spacing w:before="63"/>
              <w:ind w:left="108"/>
              <w:jc w:val="left"/>
              <w:rPr>
                <w:sz w:val="21"/>
              </w:rPr>
            </w:pPr>
            <w:r>
              <w:rPr>
                <w:w w:val="100"/>
                <w:sz w:val="21"/>
              </w:rPr>
              <w:t> </w:t>
            </w:r>
            <w:r>
              <w:rPr>
                <w:sz w:val="21"/>
              </w:rPr>
              <w:t> </w:t>
            </w:r>
            <w:r>
              <w:rPr>
                <w:w w:val="100"/>
                <w:sz w:val="21"/>
              </w:rPr>
              <w:t> </w:t>
            </w:r>
          </w:p>
        </w:tc>
      </w:tr>
      <w:tr>
        <w:trPr>
          <w:trHeight w:val="964" w:hRule="atLeast"/>
        </w:trPr>
        <w:tc>
          <w:tcPr>
            <w:tcW w:w="2179" w:type="dxa"/>
          </w:tcPr>
          <w:p>
            <w:pPr>
              <w:pStyle w:val="TableParagraph"/>
              <w:spacing w:before="0"/>
              <w:jc w:val="left"/>
              <w:rPr>
                <w:sz w:val="27"/>
              </w:rPr>
            </w:pPr>
          </w:p>
          <w:p>
            <w:pPr>
              <w:pStyle w:val="TableParagraph"/>
              <w:spacing w:before="0"/>
              <w:ind w:left="107"/>
              <w:jc w:val="left"/>
              <w:rPr>
                <w:sz w:val="21"/>
              </w:rPr>
            </w:pPr>
            <w:r>
              <w:rPr>
                <w:spacing w:val="-1"/>
                <w:sz w:val="21"/>
              </w:rPr>
              <w:t>其中：资金</w:t>
            </w:r>
            <w:r>
              <w:rPr>
                <w:sz w:val="21"/>
              </w:rPr>
              <w:t>（万元） </w:t>
            </w:r>
          </w:p>
        </w:tc>
        <w:tc>
          <w:tcPr>
            <w:tcW w:w="1601" w:type="dxa"/>
          </w:tcPr>
          <w:p>
            <w:pPr>
              <w:pStyle w:val="TableParagraph"/>
              <w:spacing w:before="0"/>
              <w:jc w:val="left"/>
              <w:rPr>
                <w:sz w:val="27"/>
              </w:rPr>
            </w:pPr>
          </w:p>
          <w:p>
            <w:pPr>
              <w:pStyle w:val="TableParagraph"/>
              <w:spacing w:before="0"/>
              <w:ind w:right="-15"/>
              <w:rPr>
                <w:sz w:val="21"/>
              </w:rPr>
            </w:pPr>
            <w:r>
              <w:rPr>
                <w:sz w:val="21"/>
              </w:rPr>
              <w:t>1,105.00 </w:t>
            </w:r>
          </w:p>
        </w:tc>
        <w:tc>
          <w:tcPr>
            <w:tcW w:w="5281" w:type="dxa"/>
          </w:tcPr>
          <w:p>
            <w:pPr>
              <w:pStyle w:val="TableParagraph"/>
              <w:spacing w:before="73"/>
              <w:ind w:left="108"/>
              <w:jc w:val="left"/>
              <w:rPr>
                <w:sz w:val="21"/>
              </w:rPr>
            </w:pPr>
            <w:r>
              <w:rPr>
                <w:spacing w:val="-4"/>
                <w:sz w:val="21"/>
              </w:rPr>
              <w:t>1</w:t>
            </w:r>
            <w:r>
              <w:rPr>
                <w:spacing w:val="-9"/>
                <w:sz w:val="21"/>
              </w:rPr>
              <w:t>、为农村劳动力提供岗位 </w:t>
            </w:r>
            <w:r>
              <w:rPr>
                <w:spacing w:val="-3"/>
                <w:sz w:val="21"/>
              </w:rPr>
              <w:t>251</w:t>
            </w:r>
            <w:r>
              <w:rPr>
                <w:spacing w:val="-11"/>
                <w:sz w:val="21"/>
              </w:rPr>
              <w:t> 个，提供工资福利等收入</w:t>
            </w:r>
          </w:p>
          <w:p>
            <w:pPr>
              <w:pStyle w:val="TableParagraph"/>
              <w:spacing w:before="4"/>
              <w:ind w:left="108"/>
              <w:jc w:val="left"/>
              <w:rPr>
                <w:sz w:val="21"/>
              </w:rPr>
            </w:pPr>
            <w:r>
              <w:rPr>
                <w:spacing w:val="-27"/>
                <w:sz w:val="21"/>
              </w:rPr>
              <w:t>约 </w:t>
            </w:r>
            <w:r>
              <w:rPr>
                <w:spacing w:val="-1"/>
                <w:sz w:val="21"/>
              </w:rPr>
              <w:t>1100</w:t>
            </w:r>
            <w:r>
              <w:rPr>
                <w:spacing w:val="-12"/>
                <w:sz w:val="21"/>
              </w:rPr>
              <w:t> 余万元。</w:t>
            </w:r>
            <w:r>
              <w:rPr>
                <w:sz w:val="21"/>
              </w:rPr>
              <w:t> </w:t>
            </w:r>
          </w:p>
          <w:p>
            <w:pPr>
              <w:pStyle w:val="TableParagraph"/>
              <w:spacing w:before="2"/>
              <w:ind w:left="108"/>
              <w:jc w:val="left"/>
              <w:rPr>
                <w:sz w:val="21"/>
              </w:rPr>
            </w:pPr>
            <w:r>
              <w:rPr>
                <w:spacing w:val="-1"/>
                <w:sz w:val="21"/>
              </w:rPr>
              <w:t>2</w:t>
            </w:r>
            <w:r>
              <w:rPr>
                <w:spacing w:val="-4"/>
                <w:sz w:val="21"/>
              </w:rPr>
              <w:t>、帮扶困难员工，发放共同富裕基金 </w:t>
            </w:r>
            <w:r>
              <w:rPr>
                <w:sz w:val="21"/>
              </w:rPr>
              <w:t>50000</w:t>
            </w:r>
            <w:r>
              <w:rPr>
                <w:spacing w:val="-18"/>
                <w:sz w:val="21"/>
              </w:rPr>
              <w:t> 元。</w:t>
            </w:r>
            <w:r>
              <w:rPr>
                <w:sz w:val="21"/>
              </w:rPr>
              <w:t> </w:t>
            </w:r>
          </w:p>
        </w:tc>
      </w:tr>
    </w:tbl>
    <w:p>
      <w:pPr>
        <w:spacing w:after="0"/>
        <w:jc w:val="left"/>
        <w:rPr>
          <w:sz w:val="21"/>
        </w:rPr>
        <w:sectPr>
          <w:pgSz w:w="11910" w:h="16840"/>
          <w:pgMar w:header="877" w:footer="1195" w:top="1340" w:bottom="1380" w:left="1160" w:right="1160"/>
        </w:sectPr>
      </w:pPr>
    </w:p>
    <w:p>
      <w:pPr>
        <w:pStyle w:val="BodyText"/>
        <w:spacing w:before="9"/>
        <w:ind w:left="0"/>
        <w:rPr>
          <w:sz w:val="4"/>
        </w:r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9"/>
        <w:gridCol w:w="1601"/>
        <w:gridCol w:w="5281"/>
      </w:tblGrid>
      <w:tr>
        <w:trPr>
          <w:trHeight w:val="623" w:hRule="atLeast"/>
        </w:trPr>
        <w:tc>
          <w:tcPr>
            <w:tcW w:w="2179" w:type="dxa"/>
          </w:tcPr>
          <w:p>
            <w:pPr>
              <w:pStyle w:val="TableParagraph"/>
              <w:spacing w:before="176"/>
              <w:ind w:left="107"/>
              <w:jc w:val="left"/>
              <w:rPr>
                <w:sz w:val="21"/>
              </w:rPr>
            </w:pPr>
            <w:r>
              <w:rPr>
                <w:spacing w:val="-1"/>
                <w:sz w:val="21"/>
              </w:rPr>
              <w:t>物资折款</w:t>
            </w:r>
            <w:r>
              <w:rPr>
                <w:sz w:val="21"/>
              </w:rPr>
              <w:t>（万元） </w:t>
            </w:r>
          </w:p>
        </w:tc>
        <w:tc>
          <w:tcPr>
            <w:tcW w:w="1601" w:type="dxa"/>
          </w:tcPr>
          <w:p>
            <w:pPr>
              <w:pStyle w:val="TableParagraph"/>
              <w:spacing w:before="176"/>
              <w:ind w:right="-15"/>
              <w:rPr>
                <w:sz w:val="21"/>
              </w:rPr>
            </w:pPr>
            <w:r>
              <w:rPr>
                <w:sz w:val="21"/>
              </w:rPr>
              <w:t>77.72 </w:t>
            </w:r>
          </w:p>
        </w:tc>
        <w:tc>
          <w:tcPr>
            <w:tcW w:w="5281" w:type="dxa"/>
          </w:tcPr>
          <w:p>
            <w:pPr>
              <w:pStyle w:val="TableParagraph"/>
              <w:spacing w:line="242" w:lineRule="auto" w:before="42"/>
              <w:ind w:left="108" w:right="96"/>
              <w:jc w:val="left"/>
              <w:rPr>
                <w:sz w:val="21"/>
              </w:rPr>
            </w:pPr>
            <w:r>
              <w:rPr>
                <w:sz w:val="21"/>
              </w:rPr>
              <w:t>食堂用米油和员工节日福利统一到临桂区乡村振兴农产</w:t>
            </w:r>
            <w:r>
              <w:rPr>
                <w:spacing w:val="-5"/>
                <w:sz w:val="21"/>
              </w:rPr>
              <w:t>品直销示范点采购，全年共计 </w:t>
            </w:r>
            <w:r>
              <w:rPr>
                <w:sz w:val="21"/>
              </w:rPr>
              <w:t>777230</w:t>
            </w:r>
            <w:r>
              <w:rPr>
                <w:spacing w:val="-18"/>
                <w:sz w:val="21"/>
              </w:rPr>
              <w:t> 元。</w:t>
            </w:r>
            <w:r>
              <w:rPr>
                <w:sz w:val="21"/>
              </w:rPr>
              <w:t> </w:t>
            </w:r>
          </w:p>
        </w:tc>
      </w:tr>
      <w:tr>
        <w:trPr>
          <w:trHeight w:val="340" w:hRule="atLeast"/>
        </w:trPr>
        <w:tc>
          <w:tcPr>
            <w:tcW w:w="2179" w:type="dxa"/>
          </w:tcPr>
          <w:p>
            <w:pPr>
              <w:pStyle w:val="TableParagraph"/>
              <w:spacing w:before="34"/>
              <w:ind w:left="107"/>
              <w:jc w:val="left"/>
              <w:rPr>
                <w:sz w:val="21"/>
              </w:rPr>
            </w:pPr>
            <w:r>
              <w:rPr>
                <w:spacing w:val="-1"/>
                <w:sz w:val="21"/>
              </w:rPr>
              <w:t>惠及人数</w:t>
            </w:r>
            <w:r>
              <w:rPr>
                <w:sz w:val="21"/>
              </w:rPr>
              <w:t>（人） </w:t>
            </w:r>
          </w:p>
        </w:tc>
        <w:tc>
          <w:tcPr>
            <w:tcW w:w="1601" w:type="dxa"/>
          </w:tcPr>
          <w:p>
            <w:pPr>
              <w:pStyle w:val="TableParagraph"/>
              <w:spacing w:before="34"/>
              <w:ind w:right="-15"/>
              <w:rPr>
                <w:sz w:val="21"/>
              </w:rPr>
            </w:pPr>
            <w:r>
              <w:rPr>
                <w:sz w:val="21"/>
              </w:rPr>
              <w:t>3,000 </w:t>
            </w:r>
          </w:p>
        </w:tc>
        <w:tc>
          <w:tcPr>
            <w:tcW w:w="5281" w:type="dxa"/>
          </w:tcPr>
          <w:p>
            <w:pPr>
              <w:pStyle w:val="TableParagraph"/>
              <w:spacing w:before="34"/>
              <w:ind w:left="108"/>
              <w:jc w:val="left"/>
              <w:rPr>
                <w:sz w:val="21"/>
              </w:rPr>
            </w:pPr>
            <w:r>
              <w:rPr>
                <w:spacing w:val="-12"/>
                <w:sz w:val="21"/>
              </w:rPr>
              <w:t>惠及员工 </w:t>
            </w:r>
            <w:r>
              <w:rPr>
                <w:sz w:val="21"/>
              </w:rPr>
              <w:t>2500</w:t>
            </w:r>
            <w:r>
              <w:rPr>
                <w:spacing w:val="-13"/>
                <w:sz w:val="21"/>
              </w:rPr>
              <w:t> 人，惠及农户约 </w:t>
            </w:r>
            <w:r>
              <w:rPr>
                <w:sz w:val="21"/>
              </w:rPr>
              <w:t>500</w:t>
            </w:r>
            <w:r>
              <w:rPr>
                <w:spacing w:val="-18"/>
                <w:sz w:val="21"/>
              </w:rPr>
              <w:t> 人。</w:t>
            </w:r>
            <w:r>
              <w:rPr>
                <w:sz w:val="21"/>
              </w:rPr>
              <w:t> </w:t>
            </w:r>
          </w:p>
        </w:tc>
      </w:tr>
      <w:tr>
        <w:trPr>
          <w:trHeight w:val="906" w:hRule="atLeast"/>
        </w:trPr>
        <w:tc>
          <w:tcPr>
            <w:tcW w:w="2179" w:type="dxa"/>
          </w:tcPr>
          <w:p>
            <w:pPr>
              <w:pStyle w:val="TableParagraph"/>
              <w:spacing w:line="242" w:lineRule="auto" w:before="46"/>
              <w:ind w:left="107" w:right="93"/>
              <w:jc w:val="both"/>
              <w:rPr>
                <w:sz w:val="21"/>
              </w:rPr>
            </w:pPr>
            <w:r>
              <w:rPr>
                <w:sz w:val="21"/>
              </w:rPr>
              <w:t>帮扶形式（如产业扶</w:t>
            </w:r>
            <w:r>
              <w:rPr>
                <w:spacing w:val="-17"/>
                <w:sz w:val="21"/>
              </w:rPr>
              <w:t>贫、就业扶贫、教育扶</w:t>
            </w:r>
            <w:r>
              <w:rPr>
                <w:sz w:val="21"/>
              </w:rPr>
              <w:t>贫等） </w:t>
            </w:r>
          </w:p>
        </w:tc>
        <w:tc>
          <w:tcPr>
            <w:tcW w:w="1601" w:type="dxa"/>
          </w:tcPr>
          <w:p>
            <w:pPr>
              <w:pStyle w:val="TableParagraph"/>
              <w:jc w:val="left"/>
              <w:rPr>
                <w:sz w:val="14"/>
              </w:rPr>
            </w:pPr>
          </w:p>
          <w:p>
            <w:pPr>
              <w:pStyle w:val="TableParagraph"/>
              <w:spacing w:line="244" w:lineRule="auto" w:before="0"/>
              <w:ind w:left="107" w:right="-15"/>
              <w:jc w:val="left"/>
              <w:rPr>
                <w:sz w:val="21"/>
              </w:rPr>
            </w:pPr>
            <w:r>
              <w:rPr>
                <w:spacing w:val="-13"/>
                <w:sz w:val="21"/>
              </w:rPr>
              <w:t>产业扶贫、就业</w:t>
            </w:r>
            <w:r>
              <w:rPr>
                <w:spacing w:val="-14"/>
                <w:sz w:val="21"/>
              </w:rPr>
              <w:t>扶贫、教育扶贫</w:t>
            </w:r>
            <w:r>
              <w:rPr>
                <w:sz w:val="21"/>
              </w:rPr>
              <w:t> </w:t>
            </w:r>
          </w:p>
        </w:tc>
        <w:tc>
          <w:tcPr>
            <w:tcW w:w="5281" w:type="dxa"/>
          </w:tcPr>
          <w:p>
            <w:pPr>
              <w:pStyle w:val="TableParagraph"/>
              <w:jc w:val="left"/>
              <w:rPr>
                <w:sz w:val="14"/>
              </w:rPr>
            </w:pPr>
          </w:p>
          <w:p>
            <w:pPr>
              <w:pStyle w:val="TableParagraph"/>
              <w:spacing w:line="244" w:lineRule="auto" w:before="0"/>
              <w:ind w:left="108" w:right="95"/>
              <w:jc w:val="left"/>
              <w:rPr>
                <w:sz w:val="21"/>
              </w:rPr>
            </w:pPr>
            <w:r>
              <w:rPr>
                <w:sz w:val="21"/>
              </w:rPr>
              <w:t>为农村劳动力提供岗位、发放共同富裕基金、向桂林市临桂区第三小学捐赠教学设施等。 </w:t>
            </w:r>
          </w:p>
        </w:tc>
      </w:tr>
    </w:tbl>
    <w:p>
      <w:pPr>
        <w:pStyle w:val="BodyText"/>
        <w:spacing w:before="1"/>
        <w:ind w:left="258"/>
      </w:pPr>
      <w:r>
        <w:rPr>
          <w:w w:val="100"/>
        </w:rPr>
        <w:t> </w:t>
      </w:r>
    </w:p>
    <w:p>
      <w:pPr>
        <w:pStyle w:val="BodyText"/>
        <w:spacing w:before="4"/>
        <w:ind w:left="258"/>
      </w:pPr>
      <w:r>
        <w:rPr>
          <w:spacing w:val="-1"/>
        </w:rPr>
        <w:t>具体说明</w:t>
      </w:r>
      <w:r>
        <w:rPr/>
        <w:t> </w:t>
      </w:r>
    </w:p>
    <w:p>
      <w:pPr>
        <w:pStyle w:val="BodyText"/>
        <w:spacing w:before="3"/>
        <w:ind w:left="258"/>
      </w:pPr>
      <w:r>
        <w:rPr>
          <w:spacing w:val="-1"/>
        </w:rPr>
        <w:t>√适用 □不适用</w:t>
      </w:r>
      <w:r>
        <w:rPr>
          <w:spacing w:val="-3"/>
        </w:rPr>
        <w:t> </w:t>
      </w:r>
      <w:r>
        <w:rPr/>
        <w:t> </w:t>
      </w:r>
    </w:p>
    <w:p>
      <w:pPr>
        <w:pStyle w:val="BodyText"/>
        <w:spacing w:before="124"/>
        <w:ind w:left="678"/>
      </w:pPr>
      <w:r>
        <w:rPr>
          <w:spacing w:val="-1"/>
        </w:rPr>
        <w:t>报告期内，公司积极参与脱贫攻坚和乡村振兴工作，结合自身实际情况帮扶当地经济发展。</w:t>
      </w:r>
      <w:r>
        <w:rPr/>
        <w:t> </w:t>
      </w:r>
    </w:p>
    <w:p>
      <w:pPr>
        <w:pStyle w:val="BodyText"/>
        <w:spacing w:line="364" w:lineRule="auto" w:before="139"/>
        <w:ind w:left="258" w:right="147" w:firstLine="420"/>
      </w:pPr>
      <w:r>
        <w:rPr/>
        <w:t>1、公司员工节日福利和食堂用米油均为临桂区乡村振兴农产品直销示范点统一采购的农产品，</w:t>
      </w:r>
      <w:r>
        <w:rPr>
          <w:spacing w:val="-102"/>
        </w:rPr>
        <w:t> </w:t>
      </w:r>
      <w:r>
        <w:rPr>
          <w:spacing w:val="-8"/>
        </w:rPr>
        <w:t>每年采购金额达 </w:t>
      </w:r>
      <w:r>
        <w:rPr/>
        <w:t>77.72</w:t>
      </w:r>
      <w:r>
        <w:rPr>
          <w:spacing w:val="-8"/>
        </w:rPr>
        <w:t> 万元，有效促进乡村农民增收。</w:t>
      </w:r>
      <w:r>
        <w:rPr/>
        <w:t> </w:t>
      </w:r>
    </w:p>
    <w:p>
      <w:pPr>
        <w:pStyle w:val="BodyText"/>
        <w:spacing w:line="364" w:lineRule="auto"/>
        <w:ind w:left="258" w:right="249" w:firstLine="420"/>
      </w:pPr>
      <w:r>
        <w:rPr/>
        <w:t>2</w:t>
      </w:r>
      <w:r>
        <w:rPr>
          <w:spacing w:val="-10"/>
        </w:rPr>
        <w:t>、积极招聘吸纳农民工就业，减轻社会负担。</w:t>
      </w:r>
      <w:r>
        <w:rPr>
          <w:spacing w:val="-1"/>
        </w:rPr>
        <w:t>2022</w:t>
      </w:r>
      <w:r>
        <w:rPr>
          <w:spacing w:val="-11"/>
        </w:rPr>
        <w:t> 年共为农村劳动力提供岗位 </w:t>
      </w:r>
      <w:r>
        <w:rPr/>
        <w:t>251</w:t>
      </w:r>
      <w:r>
        <w:rPr>
          <w:spacing w:val="-14"/>
        </w:rPr>
        <w:t> 个，提供工</w:t>
      </w:r>
      <w:r>
        <w:rPr>
          <w:spacing w:val="-8"/>
        </w:rPr>
        <w:t>资福利等收入 </w:t>
      </w:r>
      <w:r>
        <w:rPr/>
        <w:t>1100</w:t>
      </w:r>
      <w:r>
        <w:rPr>
          <w:spacing w:val="-12"/>
        </w:rPr>
        <w:t> 余万元。 </w:t>
      </w:r>
    </w:p>
    <w:p>
      <w:pPr>
        <w:pStyle w:val="BodyText"/>
        <w:spacing w:line="364" w:lineRule="auto"/>
        <w:ind w:left="258" w:right="147" w:firstLine="420"/>
      </w:pPr>
      <w:r>
        <w:rPr/>
        <w:t>3、有效将公司团建与乡村振兴相融合，组织员工开展假日主题游、乡村团建游、红色旅游等，</w:t>
      </w:r>
      <w:r>
        <w:rPr>
          <w:spacing w:val="-102"/>
        </w:rPr>
        <w:t> </w:t>
      </w:r>
      <w:r>
        <w:rPr/>
        <w:t>助力乡村旅游的振兴和发展。 </w:t>
      </w:r>
    </w:p>
    <w:p>
      <w:pPr>
        <w:pStyle w:val="BodyText"/>
        <w:spacing w:line="267" w:lineRule="exact"/>
        <w:ind w:left="678"/>
      </w:pPr>
      <w:r>
        <w:rPr>
          <w:spacing w:val="-1"/>
        </w:rPr>
        <w:t>4</w:t>
      </w:r>
      <w:r>
        <w:rPr>
          <w:spacing w:val="-7"/>
        </w:rPr>
        <w:t>、关爱帮助员工，向 </w:t>
      </w:r>
      <w:r>
        <w:rPr/>
        <w:t>10</w:t>
      </w:r>
      <w:r>
        <w:rPr>
          <w:spacing w:val="-12"/>
        </w:rPr>
        <w:t> 多名员工发放共同富裕基金 </w:t>
      </w:r>
      <w:r>
        <w:rPr/>
        <w:t>5</w:t>
      </w:r>
      <w:r>
        <w:rPr>
          <w:spacing w:val="-14"/>
        </w:rPr>
        <w:t> 万元。</w:t>
      </w:r>
      <w:r>
        <w:rPr/>
        <w:t> </w:t>
      </w:r>
    </w:p>
    <w:p>
      <w:pPr>
        <w:pStyle w:val="BodyText"/>
        <w:spacing w:before="138"/>
        <w:ind w:left="258"/>
      </w:pPr>
      <w:r>
        <w:rPr>
          <w:w w:val="100"/>
        </w:rPr>
        <w:t> </w:t>
      </w:r>
    </w:p>
    <w:p>
      <w:pPr>
        <w:spacing w:after="0"/>
        <w:sectPr>
          <w:pgSz w:w="11910" w:h="16840"/>
          <w:pgMar w:header="877" w:footer="1195" w:top="1340" w:bottom="1380" w:left="1160" w:right="1160"/>
        </w:sectPr>
      </w:pPr>
    </w:p>
    <w:p>
      <w:pPr>
        <w:spacing w:before="48"/>
        <w:ind w:left="6627" w:right="6529" w:firstLine="0"/>
        <w:jc w:val="center"/>
        <w:rPr>
          <w:sz w:val="18"/>
        </w:rPr>
      </w:pPr>
      <w:r>
        <w:rPr/>
        <w:pict>
          <v:rect style="position:absolute;margin-left:69.480003pt;margin-top:15.119976pt;width:701.98pt;height:.72pt;mso-position-horizontal-relative:page;mso-position-vertical-relative:paragraph;z-index:-15728128;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spacing w:before="7"/>
        <w:ind w:left="0"/>
        <w:rPr>
          <w:sz w:val="20"/>
        </w:rPr>
      </w:pPr>
    </w:p>
    <w:p>
      <w:pPr>
        <w:pStyle w:val="Heading1"/>
        <w:spacing w:line="484" w:lineRule="exact"/>
        <w:ind w:left="6650" w:right="6529"/>
      </w:pPr>
      <w:bookmarkStart w:name="_bookmark5" w:id="7"/>
      <w:bookmarkEnd w:id="7"/>
      <w:r>
        <w:rPr>
          <w:b w:val="0"/>
        </w:rPr>
      </w:r>
      <w:r>
        <w:rPr/>
        <w:t>第六节      重要事项</w:t>
      </w:r>
    </w:p>
    <w:p>
      <w:pPr>
        <w:pStyle w:val="BodyText"/>
        <w:spacing w:before="185"/>
        <w:ind w:left="858"/>
      </w:pPr>
      <w:r>
        <w:rPr/>
        <w:t>一、承诺事项履行情况</w:t>
      </w:r>
    </w:p>
    <w:p>
      <w:pPr>
        <w:pStyle w:val="BodyText"/>
        <w:tabs>
          <w:tab w:pos="1425" w:val="left" w:leader="none"/>
        </w:tabs>
        <w:spacing w:before="62"/>
        <w:ind w:left="858"/>
      </w:pPr>
      <w:r>
        <w:rPr>
          <w:rFonts w:ascii="Calibri" w:eastAsia="Calibri"/>
          <w:b/>
        </w:rPr>
        <w:t>(</w:t>
      </w:r>
      <w:r>
        <w:rPr/>
        <w:t>一</w:t>
      </w:r>
      <w:r>
        <w:rPr>
          <w:rFonts w:ascii="Calibri" w:eastAsia="Calibri"/>
          <w:b/>
        </w:rPr>
        <w:t>)</w:t>
        <w:tab/>
      </w:r>
      <w:r>
        <w:rPr/>
        <w:t>公司实际控制人、股东、关联方、收购人以及公司等承诺相关方在报告期内或持续到报告期内的承诺事项</w:t>
      </w:r>
    </w:p>
    <w:p>
      <w:pPr>
        <w:pStyle w:val="BodyText"/>
        <w:spacing w:before="65"/>
        <w:ind w:left="858"/>
      </w:pPr>
      <w:r>
        <w:rPr/>
        <w:t>√适用 □不适用</w:t>
      </w:r>
      <w:r>
        <w:rPr>
          <w:spacing w:val="-3"/>
        </w:rPr>
        <w:t> </w:t>
      </w:r>
      <w:r>
        <w:rPr/>
        <w:t> </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7"/>
        <w:gridCol w:w="432"/>
        <w:gridCol w:w="923"/>
        <w:gridCol w:w="8534"/>
        <w:gridCol w:w="1288"/>
        <w:gridCol w:w="714"/>
        <w:gridCol w:w="714"/>
        <w:gridCol w:w="1144"/>
        <w:gridCol w:w="866"/>
      </w:tblGrid>
      <w:tr>
        <w:trPr>
          <w:trHeight w:val="1476" w:hRule="atLeast"/>
        </w:trPr>
        <w:tc>
          <w:tcPr>
            <w:tcW w:w="727" w:type="dxa"/>
          </w:tcPr>
          <w:p>
            <w:pPr>
              <w:pStyle w:val="TableParagraph"/>
              <w:spacing w:before="0"/>
              <w:jc w:val="left"/>
              <w:rPr>
                <w:sz w:val="20"/>
              </w:rPr>
            </w:pPr>
          </w:p>
          <w:p>
            <w:pPr>
              <w:pStyle w:val="TableParagraph"/>
              <w:spacing w:before="5"/>
              <w:jc w:val="left"/>
              <w:rPr>
                <w:sz w:val="16"/>
              </w:rPr>
            </w:pPr>
          </w:p>
          <w:p>
            <w:pPr>
              <w:pStyle w:val="TableParagraph"/>
              <w:spacing w:line="242" w:lineRule="auto" w:before="0"/>
              <w:ind w:left="153" w:right="37"/>
              <w:jc w:val="left"/>
              <w:rPr>
                <w:sz w:val="21"/>
              </w:rPr>
            </w:pPr>
            <w:r>
              <w:rPr>
                <w:sz w:val="21"/>
              </w:rPr>
              <w:t>承诺背景 </w:t>
            </w:r>
          </w:p>
        </w:tc>
        <w:tc>
          <w:tcPr>
            <w:tcW w:w="432" w:type="dxa"/>
          </w:tcPr>
          <w:p>
            <w:pPr>
              <w:pStyle w:val="TableParagraph"/>
              <w:spacing w:before="3"/>
              <w:jc w:val="left"/>
              <w:rPr>
                <w:sz w:val="15"/>
              </w:rPr>
            </w:pPr>
          </w:p>
          <w:p>
            <w:pPr>
              <w:pStyle w:val="TableParagraph"/>
              <w:spacing w:line="242" w:lineRule="auto" w:before="0"/>
              <w:ind w:left="108" w:right="-15"/>
              <w:jc w:val="left"/>
              <w:rPr>
                <w:sz w:val="21"/>
              </w:rPr>
            </w:pPr>
            <w:r>
              <w:rPr>
                <w:sz w:val="21"/>
              </w:rPr>
              <w:t>承诺类型 </w:t>
            </w:r>
          </w:p>
        </w:tc>
        <w:tc>
          <w:tcPr>
            <w:tcW w:w="923" w:type="dxa"/>
          </w:tcPr>
          <w:p>
            <w:pPr>
              <w:pStyle w:val="TableParagraph"/>
              <w:spacing w:before="0"/>
              <w:jc w:val="left"/>
              <w:rPr>
                <w:sz w:val="20"/>
              </w:rPr>
            </w:pPr>
          </w:p>
          <w:p>
            <w:pPr>
              <w:pStyle w:val="TableParagraph"/>
              <w:jc w:val="left"/>
              <w:rPr>
                <w:sz w:val="27"/>
              </w:rPr>
            </w:pPr>
          </w:p>
          <w:p>
            <w:pPr>
              <w:pStyle w:val="TableParagraph"/>
              <w:ind w:left="177" w:right="65"/>
              <w:jc w:val="center"/>
              <w:rPr>
                <w:sz w:val="21"/>
              </w:rPr>
            </w:pPr>
            <w:r>
              <w:rPr>
                <w:sz w:val="21"/>
              </w:rPr>
              <w:t>承诺方 </w:t>
            </w:r>
          </w:p>
        </w:tc>
        <w:tc>
          <w:tcPr>
            <w:tcW w:w="8534" w:type="dxa"/>
          </w:tcPr>
          <w:p>
            <w:pPr>
              <w:pStyle w:val="TableParagraph"/>
              <w:spacing w:before="0"/>
              <w:jc w:val="left"/>
              <w:rPr>
                <w:sz w:val="20"/>
              </w:rPr>
            </w:pPr>
          </w:p>
          <w:p>
            <w:pPr>
              <w:pStyle w:val="TableParagraph"/>
              <w:jc w:val="left"/>
              <w:rPr>
                <w:sz w:val="27"/>
              </w:rPr>
            </w:pPr>
          </w:p>
          <w:p>
            <w:pPr>
              <w:pStyle w:val="TableParagraph"/>
              <w:ind w:left="3881" w:right="3766"/>
              <w:jc w:val="center"/>
              <w:rPr>
                <w:sz w:val="21"/>
              </w:rPr>
            </w:pPr>
            <w:r>
              <w:rPr>
                <w:spacing w:val="-1"/>
                <w:sz w:val="21"/>
              </w:rPr>
              <w:t>承诺内容</w:t>
            </w:r>
            <w:r>
              <w:rPr>
                <w:sz w:val="21"/>
              </w:rPr>
              <w:t> </w:t>
            </w:r>
          </w:p>
        </w:tc>
        <w:tc>
          <w:tcPr>
            <w:tcW w:w="1288" w:type="dxa"/>
          </w:tcPr>
          <w:p>
            <w:pPr>
              <w:pStyle w:val="TableParagraph"/>
              <w:spacing w:before="0"/>
              <w:jc w:val="left"/>
              <w:rPr>
                <w:sz w:val="20"/>
              </w:rPr>
            </w:pPr>
          </w:p>
          <w:p>
            <w:pPr>
              <w:pStyle w:val="TableParagraph"/>
              <w:spacing w:before="5"/>
              <w:jc w:val="left"/>
              <w:rPr>
                <w:sz w:val="16"/>
              </w:rPr>
            </w:pPr>
          </w:p>
          <w:p>
            <w:pPr>
              <w:pStyle w:val="TableParagraph"/>
              <w:spacing w:line="242" w:lineRule="auto" w:before="0"/>
              <w:ind w:left="437" w:right="101" w:hanging="317"/>
              <w:jc w:val="left"/>
              <w:rPr>
                <w:sz w:val="21"/>
              </w:rPr>
            </w:pPr>
            <w:r>
              <w:rPr>
                <w:sz w:val="21"/>
              </w:rPr>
              <w:t>承诺时间及期限 </w:t>
            </w:r>
          </w:p>
        </w:tc>
        <w:tc>
          <w:tcPr>
            <w:tcW w:w="714" w:type="dxa"/>
          </w:tcPr>
          <w:p>
            <w:pPr>
              <w:pStyle w:val="TableParagraph"/>
              <w:spacing w:before="3"/>
              <w:jc w:val="left"/>
              <w:rPr>
                <w:sz w:val="15"/>
              </w:rPr>
            </w:pPr>
          </w:p>
          <w:p>
            <w:pPr>
              <w:pStyle w:val="TableParagraph"/>
              <w:spacing w:line="242" w:lineRule="auto" w:before="0"/>
              <w:ind w:left="150" w:right="130"/>
              <w:jc w:val="both"/>
              <w:rPr>
                <w:sz w:val="21"/>
              </w:rPr>
            </w:pPr>
            <w:r>
              <w:rPr>
                <w:spacing w:val="-2"/>
                <w:sz w:val="21"/>
              </w:rPr>
              <w:t>是否有履行期</w:t>
            </w:r>
            <w:r>
              <w:rPr>
                <w:sz w:val="21"/>
              </w:rPr>
              <w:t>限 </w:t>
            </w:r>
          </w:p>
        </w:tc>
        <w:tc>
          <w:tcPr>
            <w:tcW w:w="714" w:type="dxa"/>
          </w:tcPr>
          <w:p>
            <w:pPr>
              <w:pStyle w:val="TableParagraph"/>
              <w:spacing w:before="3"/>
              <w:jc w:val="left"/>
              <w:rPr>
                <w:sz w:val="15"/>
              </w:rPr>
            </w:pPr>
          </w:p>
          <w:p>
            <w:pPr>
              <w:pStyle w:val="TableParagraph"/>
              <w:spacing w:line="242" w:lineRule="auto" w:before="0"/>
              <w:ind w:left="151" w:right="24"/>
              <w:jc w:val="both"/>
              <w:rPr>
                <w:sz w:val="21"/>
              </w:rPr>
            </w:pPr>
            <w:r>
              <w:rPr>
                <w:sz w:val="21"/>
              </w:rPr>
              <w:t>是否及时严格履行 </w:t>
            </w:r>
          </w:p>
        </w:tc>
        <w:tc>
          <w:tcPr>
            <w:tcW w:w="1144" w:type="dxa"/>
          </w:tcPr>
          <w:p>
            <w:pPr>
              <w:pStyle w:val="TableParagraph"/>
              <w:spacing w:line="242" w:lineRule="auto" w:before="58"/>
              <w:ind w:left="157" w:right="28"/>
              <w:jc w:val="both"/>
              <w:rPr>
                <w:sz w:val="21"/>
              </w:rPr>
            </w:pPr>
            <w:r>
              <w:rPr>
                <w:sz w:val="21"/>
              </w:rPr>
              <w:t>如未能及时履行应说明未完成履行的具体原因 </w:t>
            </w:r>
          </w:p>
        </w:tc>
        <w:tc>
          <w:tcPr>
            <w:tcW w:w="866" w:type="dxa"/>
          </w:tcPr>
          <w:p>
            <w:pPr>
              <w:pStyle w:val="TableParagraph"/>
              <w:spacing w:line="242" w:lineRule="auto" w:before="58"/>
              <w:ind w:left="124" w:right="-15"/>
              <w:jc w:val="both"/>
              <w:rPr>
                <w:sz w:val="21"/>
              </w:rPr>
            </w:pPr>
            <w:r>
              <w:rPr>
                <w:sz w:val="21"/>
              </w:rPr>
              <w:t>如未能及时履行应说明下一步计划 </w:t>
            </w:r>
          </w:p>
        </w:tc>
      </w:tr>
      <w:tr>
        <w:trPr>
          <w:trHeight w:val="1089" w:hRule="atLeast"/>
        </w:trPr>
        <w:tc>
          <w:tcPr>
            <w:tcW w:w="727" w:type="dxa"/>
            <w:vMerge w:val="restart"/>
          </w:tcPr>
          <w:p>
            <w:pPr>
              <w:pStyle w:val="TableParagraph"/>
              <w:spacing w:before="0"/>
              <w:jc w:val="left"/>
              <w:rPr>
                <w:sz w:val="20"/>
              </w:rPr>
            </w:pPr>
          </w:p>
          <w:p>
            <w:pPr>
              <w:pStyle w:val="TableParagraph"/>
              <w:spacing w:before="0"/>
              <w:jc w:val="left"/>
              <w:rPr>
                <w:sz w:val="20"/>
              </w:rPr>
            </w:pPr>
          </w:p>
          <w:p>
            <w:pPr>
              <w:pStyle w:val="TableParagraph"/>
              <w:spacing w:before="9"/>
              <w:jc w:val="left"/>
              <w:rPr>
                <w:sz w:val="29"/>
              </w:rPr>
            </w:pPr>
          </w:p>
          <w:p>
            <w:pPr>
              <w:pStyle w:val="TableParagraph"/>
              <w:spacing w:line="242" w:lineRule="auto" w:before="0"/>
              <w:ind w:left="153" w:right="37"/>
              <w:jc w:val="both"/>
              <w:rPr>
                <w:sz w:val="21"/>
              </w:rPr>
            </w:pPr>
            <w:r>
              <w:rPr>
                <w:sz w:val="21"/>
              </w:rPr>
              <w:t>与首次公开发行相关的承诺 </w:t>
            </w:r>
          </w:p>
        </w:tc>
        <w:tc>
          <w:tcPr>
            <w:tcW w:w="432" w:type="dxa"/>
          </w:tcPr>
          <w:p>
            <w:pPr>
              <w:pStyle w:val="TableParagraph"/>
              <w:spacing w:line="242" w:lineRule="auto"/>
              <w:ind w:left="108" w:right="100"/>
              <w:jc w:val="both"/>
              <w:rPr>
                <w:sz w:val="21"/>
              </w:rPr>
            </w:pPr>
            <w:r>
              <w:rPr>
                <w:sz w:val="21"/>
              </w:rPr>
              <w:t>股份限</w:t>
            </w:r>
          </w:p>
          <w:p>
            <w:pPr>
              <w:pStyle w:val="TableParagraph"/>
              <w:spacing w:line="252" w:lineRule="exact" w:before="0"/>
              <w:ind w:left="108" w:right="-15"/>
              <w:jc w:val="left"/>
              <w:rPr>
                <w:sz w:val="21"/>
              </w:rPr>
            </w:pPr>
            <w:r>
              <w:rPr>
                <w:sz w:val="21"/>
              </w:rPr>
              <w:t>售</w:t>
            </w:r>
            <w:r>
              <w:rPr>
                <w:color w:val="FFC000"/>
                <w:sz w:val="21"/>
              </w:rPr>
              <w:t> </w:t>
            </w:r>
          </w:p>
        </w:tc>
        <w:tc>
          <w:tcPr>
            <w:tcW w:w="923" w:type="dxa"/>
          </w:tcPr>
          <w:p>
            <w:pPr>
              <w:pStyle w:val="TableParagraph"/>
              <w:spacing w:line="242" w:lineRule="auto"/>
              <w:ind w:left="144" w:right="132"/>
              <w:jc w:val="both"/>
              <w:rPr>
                <w:sz w:val="21"/>
              </w:rPr>
            </w:pPr>
            <w:r>
              <w:rPr>
                <w:sz w:val="21"/>
              </w:rPr>
              <w:t>公司董事监事</w:t>
            </w:r>
            <w:r>
              <w:rPr>
                <w:spacing w:val="-5"/>
                <w:sz w:val="21"/>
              </w:rPr>
              <w:t>高级管</w:t>
            </w:r>
          </w:p>
          <w:p>
            <w:pPr>
              <w:pStyle w:val="TableParagraph"/>
              <w:spacing w:line="252" w:lineRule="exact" w:before="0"/>
              <w:ind w:left="144"/>
              <w:jc w:val="left"/>
              <w:rPr>
                <w:sz w:val="21"/>
              </w:rPr>
            </w:pPr>
            <w:r>
              <w:rPr>
                <w:sz w:val="21"/>
              </w:rPr>
              <w:t>理人员 </w:t>
            </w:r>
          </w:p>
        </w:tc>
        <w:tc>
          <w:tcPr>
            <w:tcW w:w="8534" w:type="dxa"/>
          </w:tcPr>
          <w:p>
            <w:pPr>
              <w:pStyle w:val="TableParagraph"/>
              <w:spacing w:before="3"/>
              <w:jc w:val="left"/>
              <w:rPr>
                <w:sz w:val="21"/>
              </w:rPr>
            </w:pPr>
          </w:p>
          <w:p>
            <w:pPr>
              <w:pStyle w:val="TableParagraph"/>
              <w:spacing w:line="244" w:lineRule="auto" w:before="0"/>
              <w:ind w:left="106" w:right="91"/>
              <w:jc w:val="left"/>
              <w:rPr>
                <w:sz w:val="21"/>
              </w:rPr>
            </w:pPr>
            <w:r>
              <w:rPr>
                <w:sz w:val="21"/>
              </w:rPr>
              <w:t>在公司任职期间每年转让的股份不超过本人直接或间接所持股份公司股份总数的百分之二十五；自离职之日起半年内，不转让直接或间接持有的股份公司股份。 </w:t>
            </w:r>
          </w:p>
        </w:tc>
        <w:tc>
          <w:tcPr>
            <w:tcW w:w="1288" w:type="dxa"/>
          </w:tcPr>
          <w:p>
            <w:pPr>
              <w:pStyle w:val="TableParagraph"/>
              <w:spacing w:before="135"/>
              <w:ind w:left="110"/>
              <w:jc w:val="left"/>
              <w:rPr>
                <w:sz w:val="21"/>
              </w:rPr>
            </w:pPr>
            <w:r>
              <w:rPr>
                <w:sz w:val="21"/>
              </w:rPr>
              <w:t>2014</w:t>
            </w:r>
            <w:r>
              <w:rPr>
                <w:spacing w:val="7"/>
                <w:sz w:val="21"/>
              </w:rPr>
              <w:t> 年 </w:t>
            </w:r>
            <w:r>
              <w:rPr>
                <w:sz w:val="21"/>
              </w:rPr>
              <w:t>11</w:t>
            </w:r>
          </w:p>
          <w:p>
            <w:pPr>
              <w:pStyle w:val="TableParagraph"/>
              <w:spacing w:before="5"/>
              <w:ind w:left="110"/>
              <w:jc w:val="left"/>
              <w:rPr>
                <w:sz w:val="21"/>
              </w:rPr>
            </w:pPr>
            <w:r>
              <w:rPr>
                <w:spacing w:val="-27"/>
                <w:sz w:val="21"/>
              </w:rPr>
              <w:t>月 </w:t>
            </w:r>
            <w:r>
              <w:rPr>
                <w:sz w:val="21"/>
              </w:rPr>
              <w:t>27</w:t>
            </w:r>
            <w:r>
              <w:rPr>
                <w:spacing w:val="-28"/>
                <w:sz w:val="21"/>
              </w:rPr>
              <w:t> 日</w:t>
            </w:r>
            <w:r>
              <w:rPr>
                <w:sz w:val="21"/>
              </w:rPr>
              <w:t> </w:t>
            </w:r>
          </w:p>
          <w:p>
            <w:pPr>
              <w:pStyle w:val="TableParagraph"/>
              <w:spacing w:before="2"/>
              <w:ind w:left="110"/>
              <w:jc w:val="left"/>
              <w:rPr>
                <w:sz w:val="21"/>
              </w:rPr>
            </w:pPr>
            <w:r>
              <w:rPr>
                <w:sz w:val="21"/>
              </w:rPr>
              <w:t>期限：长期 </w:t>
            </w:r>
          </w:p>
        </w:tc>
        <w:tc>
          <w:tcPr>
            <w:tcW w:w="714" w:type="dxa"/>
          </w:tcPr>
          <w:p>
            <w:pPr>
              <w:pStyle w:val="TableParagraph"/>
              <w:spacing w:before="0"/>
              <w:jc w:val="left"/>
              <w:rPr>
                <w:sz w:val="20"/>
              </w:rPr>
            </w:pPr>
          </w:p>
          <w:p>
            <w:pPr>
              <w:pStyle w:val="TableParagraph"/>
              <w:spacing w:before="152"/>
              <w:ind w:right="130"/>
              <w:rPr>
                <w:sz w:val="21"/>
              </w:rPr>
            </w:pPr>
            <w:r>
              <w:rPr>
                <w:sz w:val="21"/>
              </w:rPr>
              <w:t>否 </w:t>
            </w:r>
          </w:p>
        </w:tc>
        <w:tc>
          <w:tcPr>
            <w:tcW w:w="714" w:type="dxa"/>
          </w:tcPr>
          <w:p>
            <w:pPr>
              <w:pStyle w:val="TableParagraph"/>
              <w:spacing w:before="0"/>
              <w:jc w:val="left"/>
              <w:rPr>
                <w:sz w:val="20"/>
              </w:rPr>
            </w:pPr>
          </w:p>
          <w:p>
            <w:pPr>
              <w:pStyle w:val="TableParagraph"/>
              <w:spacing w:before="152"/>
              <w:ind w:right="127"/>
              <w:rPr>
                <w:sz w:val="21"/>
              </w:rPr>
            </w:pPr>
            <w:r>
              <w:rPr>
                <w:sz w:val="21"/>
              </w:rPr>
              <w:t>是 </w:t>
            </w:r>
          </w:p>
        </w:tc>
        <w:tc>
          <w:tcPr>
            <w:tcW w:w="1144" w:type="dxa"/>
          </w:tcPr>
          <w:p>
            <w:pPr>
              <w:pStyle w:val="TableParagraph"/>
              <w:spacing w:before="0"/>
              <w:jc w:val="left"/>
              <w:rPr>
                <w:sz w:val="20"/>
              </w:rPr>
            </w:pPr>
          </w:p>
          <w:p>
            <w:pPr>
              <w:pStyle w:val="TableParagraph"/>
              <w:spacing w:before="152"/>
              <w:ind w:right="131"/>
              <w:rPr>
                <w:sz w:val="21"/>
              </w:rPr>
            </w:pPr>
            <w:r>
              <w:rPr>
                <w:sz w:val="21"/>
              </w:rPr>
              <w:t>不适用 </w:t>
            </w:r>
          </w:p>
        </w:tc>
        <w:tc>
          <w:tcPr>
            <w:tcW w:w="866" w:type="dxa"/>
          </w:tcPr>
          <w:p>
            <w:pPr>
              <w:pStyle w:val="TableParagraph"/>
              <w:spacing w:before="0"/>
              <w:jc w:val="left"/>
              <w:rPr>
                <w:sz w:val="20"/>
              </w:rPr>
            </w:pPr>
          </w:p>
          <w:p>
            <w:pPr>
              <w:pStyle w:val="TableParagraph"/>
              <w:spacing w:before="152"/>
              <w:ind w:right="-15"/>
              <w:rPr>
                <w:sz w:val="21"/>
              </w:rPr>
            </w:pPr>
            <w:r>
              <w:rPr>
                <w:sz w:val="21"/>
              </w:rPr>
              <w:t>不适用 </w:t>
            </w:r>
          </w:p>
        </w:tc>
      </w:tr>
      <w:tr>
        <w:trPr>
          <w:trHeight w:val="2323" w:hRule="atLeast"/>
        </w:trPr>
        <w:tc>
          <w:tcPr>
            <w:tcW w:w="727" w:type="dxa"/>
            <w:vMerge/>
            <w:tcBorders>
              <w:top w:val="nil"/>
            </w:tcBorders>
          </w:tcPr>
          <w:p>
            <w:pPr>
              <w:rPr>
                <w:sz w:val="2"/>
                <w:szCs w:val="2"/>
              </w:rPr>
            </w:pPr>
          </w:p>
        </w:tc>
        <w:tc>
          <w:tcPr>
            <w:tcW w:w="432" w:type="dxa"/>
          </w:tcPr>
          <w:p>
            <w:pPr>
              <w:pStyle w:val="TableParagraph"/>
              <w:spacing w:before="0"/>
              <w:jc w:val="left"/>
              <w:rPr>
                <w:sz w:val="27"/>
              </w:rPr>
            </w:pPr>
          </w:p>
          <w:p>
            <w:pPr>
              <w:pStyle w:val="TableParagraph"/>
              <w:spacing w:line="242" w:lineRule="auto" w:before="0"/>
              <w:ind w:left="108" w:right="-15"/>
              <w:jc w:val="both"/>
              <w:rPr>
                <w:sz w:val="21"/>
              </w:rPr>
            </w:pPr>
            <w:r>
              <w:rPr>
                <w:sz w:val="21"/>
              </w:rPr>
              <w:t>解决关联交易</w:t>
            </w:r>
            <w:r>
              <w:rPr>
                <w:color w:val="FFC000"/>
                <w:sz w:val="21"/>
              </w:rPr>
              <w:t> </w:t>
            </w:r>
          </w:p>
        </w:tc>
        <w:tc>
          <w:tcPr>
            <w:tcW w:w="923" w:type="dxa"/>
          </w:tcPr>
          <w:p>
            <w:pPr>
              <w:pStyle w:val="TableParagraph"/>
              <w:spacing w:before="0"/>
              <w:jc w:val="left"/>
              <w:rPr>
                <w:sz w:val="27"/>
              </w:rPr>
            </w:pPr>
          </w:p>
          <w:p>
            <w:pPr>
              <w:pStyle w:val="TableParagraph"/>
              <w:spacing w:line="242" w:lineRule="auto" w:before="0"/>
              <w:ind w:left="144" w:right="132"/>
              <w:jc w:val="both"/>
              <w:rPr>
                <w:sz w:val="21"/>
              </w:rPr>
            </w:pPr>
            <w:r>
              <w:rPr>
                <w:sz w:val="21"/>
              </w:rPr>
              <w:t>控股股东福达集团、实际控制人黎福超 </w:t>
            </w:r>
          </w:p>
        </w:tc>
        <w:tc>
          <w:tcPr>
            <w:tcW w:w="8534" w:type="dxa"/>
          </w:tcPr>
          <w:p>
            <w:pPr>
              <w:pStyle w:val="TableParagraph"/>
              <w:spacing w:line="242" w:lineRule="auto" w:before="73"/>
              <w:ind w:left="106" w:right="90"/>
              <w:jc w:val="both"/>
              <w:rPr>
                <w:sz w:val="21"/>
              </w:rPr>
            </w:pPr>
            <w:r>
              <w:rPr>
                <w:spacing w:val="-2"/>
                <w:sz w:val="21"/>
              </w:rPr>
              <w:t>公司控股股东福达集团及实际控制人黎福超出具了《规范与减少关联交易承诺函》：在未来的业务经营中，福达集团（黎福超）将采取切实措施尽量规范和减少福达集团（黎福超</w:t>
            </w:r>
            <w:r>
              <w:rPr>
                <w:spacing w:val="-1"/>
                <w:sz w:val="21"/>
              </w:rPr>
              <w:t>）及</w:t>
            </w:r>
            <w:r>
              <w:rPr>
                <w:spacing w:val="-2"/>
                <w:sz w:val="21"/>
              </w:rPr>
              <w:t>福达集团（黎福超）控制的其他企业与福达股份的关联交易。若有不可避免的关联交易，福达集团（黎福超）保证关联交易遵循公平合理的原则，签订关联交易合同，关联交易的价格不偏离市场独立价格或收费标准；保证关联交易按照《公司法》、福达股份《章程》及其他规章制度的规定履行相应的关联交易审批程序；保证关联交易均出于福达股份利益考虑，且为福达股份经营发展所必要，不存在向关联方或其他第三方输送不恰当利益的情况；保证不</w:t>
            </w:r>
            <w:r>
              <w:rPr>
                <w:sz w:val="21"/>
              </w:rPr>
              <w:t>通过关联交易损害福达股份及福达股份其他股东的合法权益。 </w:t>
            </w:r>
          </w:p>
        </w:tc>
        <w:tc>
          <w:tcPr>
            <w:tcW w:w="1288" w:type="dxa"/>
          </w:tcPr>
          <w:p>
            <w:pPr>
              <w:pStyle w:val="TableParagraph"/>
              <w:spacing w:before="0"/>
              <w:jc w:val="left"/>
              <w:rPr>
                <w:sz w:val="20"/>
              </w:rPr>
            </w:pPr>
          </w:p>
          <w:p>
            <w:pPr>
              <w:pStyle w:val="TableParagraph"/>
              <w:spacing w:before="0"/>
              <w:jc w:val="left"/>
              <w:rPr>
                <w:sz w:val="20"/>
              </w:rPr>
            </w:pPr>
          </w:p>
          <w:p>
            <w:pPr>
              <w:pStyle w:val="TableParagraph"/>
              <w:spacing w:before="11"/>
              <w:jc w:val="left"/>
              <w:rPr>
                <w:sz w:val="18"/>
              </w:rPr>
            </w:pPr>
          </w:p>
          <w:p>
            <w:pPr>
              <w:pStyle w:val="TableParagraph"/>
              <w:ind w:left="110"/>
              <w:jc w:val="left"/>
              <w:rPr>
                <w:sz w:val="21"/>
              </w:rPr>
            </w:pPr>
            <w:r>
              <w:rPr>
                <w:sz w:val="21"/>
              </w:rPr>
              <w:t>2011</w:t>
            </w:r>
            <w:r>
              <w:rPr>
                <w:spacing w:val="-42"/>
                <w:sz w:val="21"/>
              </w:rPr>
              <w:t> 年 </w:t>
            </w:r>
            <w:r>
              <w:rPr>
                <w:sz w:val="21"/>
              </w:rPr>
              <w:t>7</w:t>
            </w:r>
            <w:r>
              <w:rPr>
                <w:spacing w:val="-32"/>
                <w:sz w:val="21"/>
              </w:rPr>
              <w:t> 月</w:t>
            </w:r>
          </w:p>
          <w:p>
            <w:pPr>
              <w:pStyle w:val="TableParagraph"/>
              <w:spacing w:before="2"/>
              <w:ind w:left="110"/>
              <w:jc w:val="left"/>
              <w:rPr>
                <w:sz w:val="21"/>
              </w:rPr>
            </w:pPr>
            <w:r>
              <w:rPr>
                <w:spacing w:val="-1"/>
                <w:sz w:val="21"/>
              </w:rPr>
              <w:t>25</w:t>
            </w:r>
            <w:r>
              <w:rPr>
                <w:spacing w:val="-27"/>
                <w:sz w:val="21"/>
              </w:rPr>
              <w:t> 日</w:t>
            </w:r>
            <w:r>
              <w:rPr>
                <w:sz w:val="21"/>
              </w:rPr>
              <w:t> </w:t>
            </w:r>
          </w:p>
          <w:p>
            <w:pPr>
              <w:pStyle w:val="TableParagraph"/>
              <w:spacing w:before="4"/>
              <w:ind w:left="110"/>
              <w:jc w:val="left"/>
              <w:rPr>
                <w:sz w:val="21"/>
              </w:rPr>
            </w:pPr>
            <w:r>
              <w:rPr>
                <w:sz w:val="21"/>
              </w:rPr>
              <w:t>期限：长期 </w:t>
            </w:r>
          </w:p>
        </w:tc>
        <w:tc>
          <w:tcPr>
            <w:tcW w:w="71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jc w:val="left"/>
              <w:rPr>
                <w:sz w:val="20"/>
              </w:rPr>
            </w:pPr>
          </w:p>
          <w:p>
            <w:pPr>
              <w:pStyle w:val="TableParagraph"/>
              <w:spacing w:before="0"/>
              <w:ind w:right="130"/>
              <w:rPr>
                <w:sz w:val="21"/>
              </w:rPr>
            </w:pPr>
            <w:r>
              <w:rPr>
                <w:sz w:val="21"/>
              </w:rPr>
              <w:t>否 </w:t>
            </w:r>
          </w:p>
        </w:tc>
        <w:tc>
          <w:tcPr>
            <w:tcW w:w="71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jc w:val="left"/>
              <w:rPr>
                <w:sz w:val="20"/>
              </w:rPr>
            </w:pPr>
          </w:p>
          <w:p>
            <w:pPr>
              <w:pStyle w:val="TableParagraph"/>
              <w:spacing w:before="0"/>
              <w:ind w:right="127"/>
              <w:rPr>
                <w:sz w:val="21"/>
              </w:rPr>
            </w:pPr>
            <w:r>
              <w:rPr>
                <w:sz w:val="21"/>
              </w:rPr>
              <w:t>是 </w:t>
            </w:r>
          </w:p>
        </w:tc>
        <w:tc>
          <w:tcPr>
            <w:tcW w:w="114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jc w:val="left"/>
              <w:rPr>
                <w:sz w:val="20"/>
              </w:rPr>
            </w:pPr>
          </w:p>
          <w:p>
            <w:pPr>
              <w:pStyle w:val="TableParagraph"/>
              <w:spacing w:before="0"/>
              <w:ind w:right="131"/>
              <w:rPr>
                <w:sz w:val="21"/>
              </w:rPr>
            </w:pPr>
            <w:r>
              <w:rPr>
                <w:sz w:val="21"/>
              </w:rPr>
              <w:t>不适用 </w:t>
            </w:r>
          </w:p>
        </w:tc>
        <w:tc>
          <w:tcPr>
            <w:tcW w:w="86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jc w:val="left"/>
              <w:rPr>
                <w:sz w:val="20"/>
              </w:rPr>
            </w:pPr>
          </w:p>
          <w:p>
            <w:pPr>
              <w:pStyle w:val="TableParagraph"/>
              <w:spacing w:before="0"/>
              <w:ind w:right="-15"/>
              <w:rPr>
                <w:sz w:val="21"/>
              </w:rPr>
            </w:pPr>
            <w:r>
              <w:rPr>
                <w:sz w:val="21"/>
              </w:rPr>
              <w:t>不适用 </w:t>
            </w:r>
          </w:p>
        </w:tc>
      </w:tr>
      <w:tr>
        <w:trPr>
          <w:trHeight w:val="2042" w:hRule="atLeast"/>
        </w:trPr>
        <w:tc>
          <w:tcPr>
            <w:tcW w:w="727" w:type="dxa"/>
          </w:tcPr>
          <w:p>
            <w:pPr>
              <w:pStyle w:val="TableParagraph"/>
              <w:spacing w:before="8"/>
              <w:jc w:val="left"/>
              <w:rPr>
                <w:sz w:val="26"/>
              </w:rPr>
            </w:pPr>
          </w:p>
          <w:p>
            <w:pPr>
              <w:pStyle w:val="TableParagraph"/>
              <w:spacing w:line="242" w:lineRule="auto" w:before="0"/>
              <w:ind w:left="153" w:right="139"/>
              <w:jc w:val="both"/>
              <w:rPr>
                <w:sz w:val="21"/>
              </w:rPr>
            </w:pPr>
            <w:r>
              <w:rPr>
                <w:spacing w:val="-1"/>
                <w:sz w:val="21"/>
              </w:rPr>
              <w:t>与再融资相关的承</w:t>
            </w:r>
            <w:r>
              <w:rPr>
                <w:sz w:val="21"/>
              </w:rPr>
              <w:t>诺 </w:t>
            </w:r>
          </w:p>
        </w:tc>
        <w:tc>
          <w:tcPr>
            <w:tcW w:w="432" w:type="dxa"/>
          </w:tcPr>
          <w:p>
            <w:pPr>
              <w:pStyle w:val="TableParagraph"/>
              <w:spacing w:before="0"/>
              <w:jc w:val="left"/>
              <w:rPr>
                <w:sz w:val="20"/>
              </w:rPr>
            </w:pPr>
          </w:p>
          <w:p>
            <w:pPr>
              <w:pStyle w:val="TableParagraph"/>
              <w:spacing w:before="0"/>
              <w:jc w:val="left"/>
              <w:rPr>
                <w:sz w:val="20"/>
              </w:rPr>
            </w:pPr>
          </w:p>
          <w:p>
            <w:pPr>
              <w:pStyle w:val="TableParagraph"/>
              <w:spacing w:before="7"/>
              <w:jc w:val="left"/>
              <w:rPr>
                <w:sz w:val="18"/>
              </w:rPr>
            </w:pPr>
          </w:p>
          <w:p>
            <w:pPr>
              <w:pStyle w:val="TableParagraph"/>
              <w:spacing w:line="242" w:lineRule="auto" w:before="0"/>
              <w:ind w:left="108" w:right="-15"/>
              <w:jc w:val="left"/>
              <w:rPr>
                <w:sz w:val="21"/>
              </w:rPr>
            </w:pPr>
            <w:r>
              <w:rPr>
                <w:sz w:val="21"/>
              </w:rPr>
              <w:t>其他 </w:t>
            </w:r>
          </w:p>
        </w:tc>
        <w:tc>
          <w:tcPr>
            <w:tcW w:w="923" w:type="dxa"/>
          </w:tcPr>
          <w:p>
            <w:pPr>
              <w:pStyle w:val="TableParagraph"/>
              <w:spacing w:before="0"/>
              <w:jc w:val="left"/>
              <w:rPr>
                <w:sz w:val="20"/>
              </w:rPr>
            </w:pPr>
          </w:p>
          <w:p>
            <w:pPr>
              <w:pStyle w:val="TableParagraph"/>
              <w:spacing w:before="0"/>
              <w:jc w:val="left"/>
              <w:rPr>
                <w:sz w:val="20"/>
              </w:rPr>
            </w:pPr>
          </w:p>
          <w:p>
            <w:pPr>
              <w:pStyle w:val="TableParagraph"/>
              <w:spacing w:before="3"/>
              <w:jc w:val="left"/>
              <w:rPr>
                <w:sz w:val="29"/>
              </w:rPr>
            </w:pPr>
          </w:p>
          <w:p>
            <w:pPr>
              <w:pStyle w:val="TableParagraph"/>
              <w:spacing w:before="0"/>
              <w:ind w:left="177" w:right="65"/>
              <w:jc w:val="center"/>
              <w:rPr>
                <w:sz w:val="21"/>
              </w:rPr>
            </w:pPr>
            <w:r>
              <w:rPr>
                <w:sz w:val="21"/>
              </w:rPr>
              <w:t>公司 </w:t>
            </w:r>
          </w:p>
        </w:tc>
        <w:tc>
          <w:tcPr>
            <w:tcW w:w="8534" w:type="dxa"/>
          </w:tcPr>
          <w:p>
            <w:pPr>
              <w:pStyle w:val="TableParagraph"/>
              <w:spacing w:line="242" w:lineRule="auto" w:before="68"/>
              <w:ind w:left="106" w:right="90"/>
              <w:jc w:val="both"/>
              <w:rPr>
                <w:sz w:val="21"/>
              </w:rPr>
            </w:pPr>
            <w:r>
              <w:rPr>
                <w:spacing w:val="-3"/>
                <w:sz w:val="21"/>
              </w:rPr>
              <w:t>根据中国证券监督管理委员会关于桂林福达股份有限公司 </w:t>
            </w:r>
            <w:r>
              <w:rPr>
                <w:sz w:val="21"/>
              </w:rPr>
              <w:t>2015</w:t>
            </w:r>
            <w:r>
              <w:rPr>
                <w:spacing w:val="-13"/>
                <w:sz w:val="21"/>
              </w:rPr>
              <w:t> 年非公开发行 </w:t>
            </w:r>
            <w:r>
              <w:rPr>
                <w:sz w:val="21"/>
              </w:rPr>
              <w:t>A</w:t>
            </w:r>
            <w:r>
              <w:rPr>
                <w:spacing w:val="-9"/>
                <w:sz w:val="21"/>
              </w:rPr>
              <w:t> 股股票申请</w:t>
            </w:r>
            <w:r>
              <w:rPr>
                <w:sz w:val="21"/>
              </w:rPr>
              <w:t>文件反馈意见的相关要求，本公司承诺如下：1、本次非公开发行募集资金将严格根据公司</w:t>
            </w:r>
            <w:r>
              <w:rPr>
                <w:spacing w:val="-4"/>
                <w:sz w:val="21"/>
              </w:rPr>
              <w:t>股东大会审议通过的有关决议规定的用途使用，扣除本次非公开发行费用后的募集资金净额</w:t>
            </w:r>
            <w:r>
              <w:rPr>
                <w:spacing w:val="-7"/>
                <w:sz w:val="21"/>
              </w:rPr>
              <w:t>将全部用于“新增 </w:t>
            </w:r>
            <w:r>
              <w:rPr>
                <w:sz w:val="21"/>
              </w:rPr>
              <w:t>5,000</w:t>
            </w:r>
            <w:r>
              <w:rPr>
                <w:spacing w:val="-13"/>
                <w:sz w:val="21"/>
              </w:rPr>
              <w:t> 根船用发动机曲轴项目”、“公司产品升级及智能化改造项目”和</w:t>
            </w:r>
            <w:r>
              <w:rPr>
                <w:spacing w:val="-2"/>
                <w:sz w:val="21"/>
              </w:rPr>
              <w:t>补充流动资金。本公司将设立专项募集资金银行账户，严格按照募集资金管理办法使用募集</w:t>
            </w:r>
            <w:r>
              <w:rPr>
                <w:sz w:val="21"/>
              </w:rPr>
              <w:t>资金。2、本次非公开发行股票的募集资金用途已经公开披露，相关信息披露真实、准确、完整。 </w:t>
            </w:r>
          </w:p>
        </w:tc>
        <w:tc>
          <w:tcPr>
            <w:tcW w:w="1288" w:type="dxa"/>
          </w:tcPr>
          <w:p>
            <w:pPr>
              <w:pStyle w:val="TableParagraph"/>
              <w:spacing w:before="68"/>
              <w:ind w:left="110"/>
              <w:jc w:val="both"/>
              <w:rPr>
                <w:sz w:val="21"/>
              </w:rPr>
            </w:pPr>
            <w:r>
              <w:rPr>
                <w:sz w:val="21"/>
              </w:rPr>
              <w:t>2015</w:t>
            </w:r>
            <w:r>
              <w:rPr>
                <w:spacing w:val="-42"/>
                <w:sz w:val="21"/>
              </w:rPr>
              <w:t> 年 </w:t>
            </w:r>
            <w:r>
              <w:rPr>
                <w:sz w:val="21"/>
              </w:rPr>
              <w:t>4</w:t>
            </w:r>
            <w:r>
              <w:rPr>
                <w:spacing w:val="-32"/>
                <w:sz w:val="21"/>
              </w:rPr>
              <w:t> 月</w:t>
            </w:r>
          </w:p>
          <w:p>
            <w:pPr>
              <w:pStyle w:val="TableParagraph"/>
              <w:spacing w:before="4"/>
              <w:ind w:left="110"/>
              <w:jc w:val="both"/>
              <w:rPr>
                <w:sz w:val="21"/>
              </w:rPr>
            </w:pPr>
            <w:r>
              <w:rPr>
                <w:spacing w:val="-1"/>
                <w:sz w:val="21"/>
              </w:rPr>
              <w:t>11</w:t>
            </w:r>
            <w:r>
              <w:rPr>
                <w:spacing w:val="-12"/>
                <w:sz w:val="21"/>
              </w:rPr>
              <w:t> 日期限：</w:t>
            </w:r>
          </w:p>
          <w:p>
            <w:pPr>
              <w:pStyle w:val="TableParagraph"/>
              <w:spacing w:line="242" w:lineRule="auto" w:before="3"/>
              <w:ind w:left="110" w:right="85"/>
              <w:jc w:val="both"/>
              <w:rPr>
                <w:sz w:val="21"/>
              </w:rPr>
            </w:pPr>
            <w:r>
              <w:rPr>
                <w:spacing w:val="3"/>
                <w:sz w:val="21"/>
              </w:rPr>
              <w:t>至 </w:t>
            </w:r>
            <w:r>
              <w:rPr>
                <w:sz w:val="21"/>
              </w:rPr>
              <w:t>2015</w:t>
            </w:r>
            <w:r>
              <w:rPr>
                <w:spacing w:val="3"/>
                <w:sz w:val="21"/>
              </w:rPr>
              <w:t> 年</w:t>
            </w:r>
            <w:r>
              <w:rPr>
                <w:sz w:val="21"/>
              </w:rPr>
              <w:t>非公开发行A</w:t>
            </w:r>
            <w:r>
              <w:rPr>
                <w:spacing w:val="3"/>
                <w:sz w:val="21"/>
              </w:rPr>
              <w:t> 股募集资</w:t>
            </w:r>
            <w:r>
              <w:rPr>
                <w:sz w:val="21"/>
              </w:rPr>
              <w:t>金使用完毕止 </w:t>
            </w:r>
          </w:p>
        </w:tc>
        <w:tc>
          <w:tcPr>
            <w:tcW w:w="714" w:type="dxa"/>
          </w:tcPr>
          <w:p>
            <w:pPr>
              <w:pStyle w:val="TableParagraph"/>
              <w:spacing w:before="0"/>
              <w:jc w:val="left"/>
              <w:rPr>
                <w:sz w:val="20"/>
              </w:rPr>
            </w:pPr>
          </w:p>
          <w:p>
            <w:pPr>
              <w:pStyle w:val="TableParagraph"/>
              <w:spacing w:before="0"/>
              <w:jc w:val="left"/>
              <w:rPr>
                <w:sz w:val="20"/>
              </w:rPr>
            </w:pPr>
          </w:p>
          <w:p>
            <w:pPr>
              <w:pStyle w:val="TableParagraph"/>
              <w:spacing w:before="3"/>
              <w:jc w:val="left"/>
              <w:rPr>
                <w:sz w:val="29"/>
              </w:rPr>
            </w:pPr>
          </w:p>
          <w:p>
            <w:pPr>
              <w:pStyle w:val="TableParagraph"/>
              <w:spacing w:before="0"/>
              <w:ind w:right="130"/>
              <w:rPr>
                <w:sz w:val="21"/>
              </w:rPr>
            </w:pPr>
            <w:r>
              <w:rPr>
                <w:sz w:val="21"/>
              </w:rPr>
              <w:t>是 </w:t>
            </w:r>
          </w:p>
        </w:tc>
        <w:tc>
          <w:tcPr>
            <w:tcW w:w="714" w:type="dxa"/>
          </w:tcPr>
          <w:p>
            <w:pPr>
              <w:pStyle w:val="TableParagraph"/>
              <w:spacing w:before="0"/>
              <w:jc w:val="left"/>
              <w:rPr>
                <w:sz w:val="20"/>
              </w:rPr>
            </w:pPr>
          </w:p>
          <w:p>
            <w:pPr>
              <w:pStyle w:val="TableParagraph"/>
              <w:spacing w:before="0"/>
              <w:jc w:val="left"/>
              <w:rPr>
                <w:sz w:val="20"/>
              </w:rPr>
            </w:pPr>
          </w:p>
          <w:p>
            <w:pPr>
              <w:pStyle w:val="TableParagraph"/>
              <w:spacing w:before="3"/>
              <w:jc w:val="left"/>
              <w:rPr>
                <w:sz w:val="29"/>
              </w:rPr>
            </w:pPr>
          </w:p>
          <w:p>
            <w:pPr>
              <w:pStyle w:val="TableParagraph"/>
              <w:spacing w:before="0"/>
              <w:ind w:right="127"/>
              <w:rPr>
                <w:sz w:val="21"/>
              </w:rPr>
            </w:pPr>
            <w:r>
              <w:rPr>
                <w:sz w:val="21"/>
              </w:rPr>
              <w:t>是 </w:t>
            </w:r>
          </w:p>
        </w:tc>
        <w:tc>
          <w:tcPr>
            <w:tcW w:w="1144" w:type="dxa"/>
          </w:tcPr>
          <w:p>
            <w:pPr>
              <w:pStyle w:val="TableParagraph"/>
              <w:spacing w:before="0"/>
              <w:jc w:val="left"/>
              <w:rPr>
                <w:sz w:val="20"/>
              </w:rPr>
            </w:pPr>
          </w:p>
          <w:p>
            <w:pPr>
              <w:pStyle w:val="TableParagraph"/>
              <w:spacing w:before="0"/>
              <w:jc w:val="left"/>
              <w:rPr>
                <w:sz w:val="20"/>
              </w:rPr>
            </w:pPr>
          </w:p>
          <w:p>
            <w:pPr>
              <w:pStyle w:val="TableParagraph"/>
              <w:spacing w:before="3"/>
              <w:jc w:val="left"/>
              <w:rPr>
                <w:sz w:val="29"/>
              </w:rPr>
            </w:pPr>
          </w:p>
          <w:p>
            <w:pPr>
              <w:pStyle w:val="TableParagraph"/>
              <w:spacing w:before="0"/>
              <w:ind w:right="131"/>
              <w:rPr>
                <w:sz w:val="21"/>
              </w:rPr>
            </w:pPr>
            <w:r>
              <w:rPr>
                <w:sz w:val="21"/>
              </w:rPr>
              <w:t>不适用 </w:t>
            </w:r>
          </w:p>
        </w:tc>
        <w:tc>
          <w:tcPr>
            <w:tcW w:w="866" w:type="dxa"/>
          </w:tcPr>
          <w:p>
            <w:pPr>
              <w:pStyle w:val="TableParagraph"/>
              <w:spacing w:before="0"/>
              <w:jc w:val="left"/>
              <w:rPr>
                <w:sz w:val="20"/>
              </w:rPr>
            </w:pPr>
          </w:p>
          <w:p>
            <w:pPr>
              <w:pStyle w:val="TableParagraph"/>
              <w:spacing w:before="0"/>
              <w:jc w:val="left"/>
              <w:rPr>
                <w:sz w:val="20"/>
              </w:rPr>
            </w:pPr>
          </w:p>
          <w:p>
            <w:pPr>
              <w:pStyle w:val="TableParagraph"/>
              <w:spacing w:before="3"/>
              <w:jc w:val="left"/>
              <w:rPr>
                <w:sz w:val="29"/>
              </w:rPr>
            </w:pPr>
          </w:p>
          <w:p>
            <w:pPr>
              <w:pStyle w:val="TableParagraph"/>
              <w:spacing w:before="0"/>
              <w:ind w:right="-15"/>
              <w:rPr>
                <w:sz w:val="21"/>
              </w:rPr>
            </w:pPr>
            <w:r>
              <w:rPr>
                <w:sz w:val="21"/>
              </w:rPr>
              <w:t>不适用 </w:t>
            </w:r>
          </w:p>
        </w:tc>
      </w:tr>
    </w:tbl>
    <w:p>
      <w:pPr>
        <w:pStyle w:val="BodyText"/>
        <w:spacing w:before="1"/>
        <w:ind w:left="858"/>
      </w:pPr>
      <w:r>
        <w:rPr>
          <w:w w:val="100"/>
        </w:rPr>
        <w:t> </w:t>
      </w:r>
    </w:p>
    <w:p>
      <w:pPr>
        <w:spacing w:after="0"/>
        <w:sectPr>
          <w:headerReference w:type="default" r:id="rId36"/>
          <w:footerReference w:type="default" r:id="rId37"/>
          <w:pgSz w:w="16840" w:h="11910" w:orient="landscape"/>
          <w:pgMar w:header="0" w:footer="1195" w:top="800" w:bottom="1380" w:left="560" w:right="680"/>
        </w:sectPr>
      </w:pPr>
    </w:p>
    <w:p>
      <w:pPr>
        <w:pStyle w:val="BodyText"/>
        <w:tabs>
          <w:tab w:pos="685" w:val="left" w:leader="none"/>
        </w:tabs>
        <w:spacing w:line="295" w:lineRule="auto" w:before="121"/>
        <w:ind w:left="118" w:right="1129"/>
      </w:pPr>
      <w:r>
        <w:rPr>
          <w:rFonts w:ascii="Calibri" w:eastAsia="Calibri"/>
          <w:b/>
        </w:rPr>
        <w:t>(</w:t>
      </w:r>
      <w:r>
        <w:rPr/>
        <w:t>二</w:t>
      </w:r>
      <w:r>
        <w:rPr>
          <w:rFonts w:ascii="Calibri" w:eastAsia="Calibri"/>
          <w:b/>
        </w:rPr>
        <w:t>)</w:t>
        <w:tab/>
      </w:r>
      <w:r>
        <w:rPr/>
        <w:t>公司资产或项目存在盈利预测，且报告期仍处在盈利预测期间，公司就资产或项目是否达到原盈利预测及其原因作出说明 </w:t>
      </w:r>
    </w:p>
    <w:p>
      <w:pPr>
        <w:pStyle w:val="BodyText"/>
        <w:spacing w:line="212" w:lineRule="exact"/>
        <w:ind w:left="118"/>
      </w:pPr>
      <w:r>
        <w:rPr>
          <w:spacing w:val="-1"/>
        </w:rPr>
        <w:t>□已达到 □未达到 √不适用</w:t>
      </w:r>
      <w:r>
        <w:rPr>
          <w:spacing w:val="-3"/>
        </w:rPr>
        <w:t> </w:t>
      </w:r>
      <w:r>
        <w:rPr/>
        <w:t> </w:t>
      </w:r>
    </w:p>
    <w:p>
      <w:pPr>
        <w:pStyle w:val="BodyText"/>
        <w:spacing w:before="2"/>
        <w:ind w:left="118"/>
      </w:pPr>
      <w:r>
        <w:rPr>
          <w:w w:val="100"/>
        </w:rPr>
        <w:t> </w:t>
      </w:r>
    </w:p>
    <w:p>
      <w:pPr>
        <w:pStyle w:val="BodyText"/>
        <w:tabs>
          <w:tab w:pos="685" w:val="left" w:leader="none"/>
        </w:tabs>
        <w:spacing w:before="65"/>
        <w:ind w:left="118"/>
      </w:pPr>
      <w:r>
        <w:rPr>
          <w:rFonts w:ascii="Calibri" w:eastAsia="Calibri"/>
          <w:b/>
        </w:rPr>
        <w:t>(</w:t>
      </w:r>
      <w:r>
        <w:rPr/>
        <w:t>三</w:t>
      </w:r>
      <w:r>
        <w:rPr>
          <w:rFonts w:ascii="Calibri" w:eastAsia="Calibri"/>
          <w:b/>
        </w:rPr>
        <w:t>)</w:t>
        <w:tab/>
      </w:r>
      <w:r>
        <w:rPr/>
        <w:t>业绩承诺的完成情况及其对商誉减值测试的影响</w:t>
      </w:r>
    </w:p>
    <w:p>
      <w:pPr>
        <w:pStyle w:val="BodyText"/>
        <w:spacing w:before="62"/>
        <w:ind w:left="118"/>
      </w:pPr>
      <w:r>
        <w:rPr>
          <w:spacing w:val="-1"/>
        </w:rPr>
        <w:t>□适用 √不适用</w:t>
      </w:r>
      <w:r>
        <w:rPr>
          <w:spacing w:val="-3"/>
        </w:rPr>
        <w:t> </w:t>
      </w:r>
      <w:r>
        <w:rPr/>
        <w:t> </w:t>
      </w:r>
    </w:p>
    <w:p>
      <w:pPr>
        <w:pStyle w:val="BodyText"/>
        <w:spacing w:before="5"/>
        <w:ind w:left="118"/>
      </w:pPr>
      <w:r>
        <w:rPr>
          <w:w w:val="100"/>
        </w:rPr>
        <w:t> </w:t>
      </w:r>
    </w:p>
    <w:p>
      <w:pPr>
        <w:pStyle w:val="BodyText"/>
        <w:spacing w:before="62"/>
        <w:ind w:left="118"/>
      </w:pPr>
      <w:r>
        <w:rPr/>
        <w:t>二、报告期内控股股东及其他关联方非经营性占用资金情况 </w:t>
      </w:r>
    </w:p>
    <w:p>
      <w:pPr>
        <w:pStyle w:val="BodyText"/>
        <w:spacing w:before="64"/>
        <w:ind w:left="118"/>
      </w:pPr>
      <w:r>
        <w:rPr>
          <w:spacing w:val="-1"/>
        </w:rPr>
        <w:t>□适用 √不适用</w:t>
      </w:r>
      <w:r>
        <w:rPr>
          <w:spacing w:val="-3"/>
        </w:rPr>
        <w:t> </w:t>
      </w:r>
      <w:r>
        <w:rPr/>
        <w:t> </w:t>
      </w:r>
    </w:p>
    <w:p>
      <w:pPr>
        <w:pStyle w:val="BodyText"/>
        <w:spacing w:before="2"/>
        <w:ind w:left="118"/>
      </w:pPr>
      <w:r>
        <w:rPr>
          <w:w w:val="100"/>
        </w:rPr>
        <w:t> </w:t>
      </w:r>
    </w:p>
    <w:p>
      <w:pPr>
        <w:pStyle w:val="BodyText"/>
        <w:spacing w:before="65"/>
        <w:ind w:left="118"/>
      </w:pPr>
      <w:r>
        <w:rPr/>
        <w:t>三、违规担保情况 </w:t>
      </w:r>
    </w:p>
    <w:p>
      <w:pPr>
        <w:pStyle w:val="BodyText"/>
        <w:spacing w:before="62"/>
        <w:ind w:left="118"/>
      </w:pPr>
      <w:r>
        <w:rPr>
          <w:spacing w:val="-1"/>
        </w:rPr>
        <w:t>□适用 √不适用</w:t>
      </w:r>
      <w:r>
        <w:rPr>
          <w:spacing w:val="-3"/>
        </w:rPr>
        <w:t> </w:t>
      </w:r>
      <w:r>
        <w:rPr/>
        <w:t> </w:t>
      </w:r>
    </w:p>
    <w:p>
      <w:pPr>
        <w:pStyle w:val="BodyText"/>
        <w:spacing w:before="5"/>
        <w:ind w:left="118"/>
      </w:pPr>
      <w:r>
        <w:rPr>
          <w:w w:val="100"/>
        </w:rPr>
        <w:t> </w:t>
      </w:r>
    </w:p>
    <w:p>
      <w:pPr>
        <w:pStyle w:val="BodyText"/>
        <w:spacing w:before="62"/>
        <w:ind w:left="118"/>
      </w:pPr>
      <w:r>
        <w:rPr/>
        <w:t>四、公司董事会对会计师事务所“非标准意见审计报告”的说明 </w:t>
      </w:r>
    </w:p>
    <w:p>
      <w:pPr>
        <w:pStyle w:val="BodyText"/>
        <w:spacing w:before="65"/>
        <w:ind w:left="118"/>
      </w:pPr>
      <w:r>
        <w:rPr>
          <w:spacing w:val="-1"/>
        </w:rPr>
        <w:t>□适用 √不适用</w:t>
      </w:r>
      <w:r>
        <w:rPr>
          <w:spacing w:val="-3"/>
        </w:rPr>
        <w:t> </w:t>
      </w:r>
      <w:r>
        <w:rPr/>
        <w:t> </w:t>
      </w:r>
    </w:p>
    <w:p>
      <w:pPr>
        <w:pStyle w:val="BodyText"/>
        <w:spacing w:before="2"/>
        <w:ind w:left="118"/>
      </w:pPr>
      <w:r>
        <w:rPr>
          <w:w w:val="100"/>
        </w:rPr>
        <w:t> </w:t>
      </w:r>
    </w:p>
    <w:p>
      <w:pPr>
        <w:pStyle w:val="BodyText"/>
        <w:spacing w:before="62"/>
        <w:ind w:left="118"/>
      </w:pPr>
      <w:r>
        <w:rPr/>
        <w:t>五、公司对会计政策、会计估计变更或重大会计差错更正原因和影响的分析说明 </w:t>
      </w:r>
    </w:p>
    <w:p>
      <w:pPr>
        <w:pStyle w:val="BodyText"/>
        <w:spacing w:before="65"/>
        <w:ind w:left="118"/>
      </w:pPr>
      <w:r>
        <w:rPr/>
        <w:t>（一）公司对会计政策、会计估计变更原因及影响的分析说明</w:t>
      </w:r>
    </w:p>
    <w:p>
      <w:pPr>
        <w:pStyle w:val="BodyText"/>
        <w:spacing w:before="62"/>
        <w:ind w:left="118"/>
      </w:pPr>
      <w:r>
        <w:rPr>
          <w:spacing w:val="11"/>
        </w:rPr>
        <w:t>□适用 √不适用</w:t>
      </w:r>
      <w:r>
        <w:rPr>
          <w:spacing w:val="-3"/>
        </w:rPr>
        <w:t> </w:t>
      </w:r>
      <w:r>
        <w:rPr/>
        <w:t> </w:t>
      </w:r>
    </w:p>
    <w:p>
      <w:pPr>
        <w:pStyle w:val="BodyText"/>
        <w:spacing w:before="4"/>
        <w:ind w:left="118"/>
      </w:pPr>
      <w:r>
        <w:rPr>
          <w:w w:val="100"/>
        </w:rPr>
        <w:t> </w:t>
      </w:r>
    </w:p>
    <w:p>
      <w:pPr>
        <w:pStyle w:val="BodyText"/>
        <w:spacing w:before="62"/>
        <w:ind w:left="118"/>
      </w:pPr>
      <w:r>
        <w:rPr/>
        <w:t>（二）公司对重大会计差错更正原因及影响的分析说明</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5"/>
        <w:ind w:left="118"/>
      </w:pPr>
      <w:r>
        <w:rPr/>
        <w:t>（三）与前任会计师事务所进行的沟通情况</w:t>
      </w:r>
    </w:p>
    <w:p>
      <w:pPr>
        <w:pStyle w:val="BodyText"/>
        <w:spacing w:before="62"/>
        <w:ind w:left="118"/>
      </w:pPr>
      <w:r>
        <w:rPr>
          <w:spacing w:val="11"/>
        </w:rPr>
        <w:t>□适用 √不适用</w:t>
      </w:r>
      <w:r>
        <w:rPr>
          <w:spacing w:val="-3"/>
        </w:rPr>
        <w:t> </w:t>
      </w:r>
      <w:r>
        <w:rPr/>
        <w:t> </w:t>
      </w:r>
    </w:p>
    <w:p>
      <w:pPr>
        <w:pStyle w:val="BodyText"/>
        <w:spacing w:before="5"/>
        <w:ind w:left="118"/>
      </w:pPr>
      <w:r>
        <w:rPr>
          <w:w w:val="100"/>
        </w:rPr>
        <w:t> </w:t>
      </w:r>
    </w:p>
    <w:p>
      <w:pPr>
        <w:pStyle w:val="BodyText"/>
        <w:spacing w:before="62"/>
        <w:ind w:left="118"/>
      </w:pPr>
      <w:r>
        <w:rPr/>
        <w:t>（四）其他说明</w:t>
      </w:r>
    </w:p>
    <w:p>
      <w:pPr>
        <w:pStyle w:val="BodyText"/>
        <w:spacing w:before="64"/>
        <w:ind w:left="118"/>
      </w:pPr>
      <w:r>
        <w:rPr>
          <w:spacing w:val="11"/>
        </w:rPr>
        <w:t>□适用 √不适用</w:t>
      </w:r>
      <w:r>
        <w:rPr>
          <w:spacing w:val="-3"/>
        </w:rPr>
        <w:t> </w:t>
      </w:r>
      <w:r>
        <w:rPr/>
        <w:t> </w:t>
      </w:r>
    </w:p>
    <w:p>
      <w:pPr>
        <w:pStyle w:val="BodyText"/>
        <w:spacing w:before="3"/>
        <w:ind w:left="118"/>
      </w:pPr>
      <w:r>
        <w:rPr>
          <w:w w:val="100"/>
        </w:rPr>
        <w:t> </w:t>
      </w:r>
    </w:p>
    <w:p>
      <w:pPr>
        <w:pStyle w:val="BodyText"/>
        <w:spacing w:before="64"/>
        <w:ind w:left="118"/>
      </w:pPr>
      <w:r>
        <w:rPr/>
        <w:t>六、聘任、解聘会计师事务所情况 </w:t>
      </w:r>
    </w:p>
    <w:p>
      <w:pPr>
        <w:pStyle w:val="BodyText"/>
        <w:spacing w:before="62" w:after="4"/>
        <w:ind w:left="0" w:right="108"/>
        <w:jc w:val="right"/>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8"/>
      </w:tblGrid>
      <w:tr>
        <w:trPr>
          <w:trHeight w:val="338" w:hRule="atLeast"/>
        </w:trPr>
        <w:tc>
          <w:tcPr>
            <w:tcW w:w="4525" w:type="dxa"/>
          </w:tcPr>
          <w:p>
            <w:pPr>
              <w:pStyle w:val="TableParagraph"/>
              <w:ind w:left="107"/>
              <w:jc w:val="left"/>
              <w:rPr>
                <w:sz w:val="21"/>
              </w:rPr>
            </w:pPr>
            <w:r>
              <w:rPr>
                <w:w w:val="100"/>
                <w:sz w:val="21"/>
              </w:rPr>
              <w:t> </w:t>
            </w:r>
          </w:p>
        </w:tc>
        <w:tc>
          <w:tcPr>
            <w:tcW w:w="4528" w:type="dxa"/>
          </w:tcPr>
          <w:p>
            <w:pPr>
              <w:pStyle w:val="TableParagraph"/>
              <w:ind w:left="1979" w:right="1868"/>
              <w:jc w:val="center"/>
              <w:rPr>
                <w:sz w:val="21"/>
              </w:rPr>
            </w:pPr>
            <w:r>
              <w:rPr>
                <w:sz w:val="21"/>
              </w:rPr>
              <w:t>现聘任 </w:t>
            </w:r>
          </w:p>
        </w:tc>
      </w:tr>
      <w:tr>
        <w:trPr>
          <w:trHeight w:val="340" w:hRule="atLeast"/>
        </w:trPr>
        <w:tc>
          <w:tcPr>
            <w:tcW w:w="4525" w:type="dxa"/>
          </w:tcPr>
          <w:p>
            <w:pPr>
              <w:pStyle w:val="TableParagraph"/>
              <w:spacing w:before="37"/>
              <w:ind w:left="107"/>
              <w:jc w:val="left"/>
              <w:rPr>
                <w:sz w:val="21"/>
              </w:rPr>
            </w:pPr>
            <w:r>
              <w:rPr>
                <w:spacing w:val="-1"/>
                <w:sz w:val="21"/>
              </w:rPr>
              <w:t>境内会计师事务所名称</w:t>
            </w:r>
            <w:r>
              <w:rPr>
                <w:sz w:val="21"/>
              </w:rPr>
              <w:t> </w:t>
            </w:r>
          </w:p>
        </w:tc>
        <w:tc>
          <w:tcPr>
            <w:tcW w:w="4528" w:type="dxa"/>
          </w:tcPr>
          <w:p>
            <w:pPr>
              <w:pStyle w:val="TableParagraph"/>
              <w:spacing w:before="37"/>
              <w:ind w:left="107"/>
              <w:jc w:val="left"/>
              <w:rPr>
                <w:sz w:val="21"/>
              </w:rPr>
            </w:pPr>
            <w:r>
              <w:rPr>
                <w:spacing w:val="-1"/>
                <w:sz w:val="21"/>
              </w:rPr>
              <w:t>容诚会计师事务所</w:t>
            </w:r>
            <w:r>
              <w:rPr>
                <w:sz w:val="21"/>
              </w:rPr>
              <w:t>（特殊普通合伙） </w:t>
            </w:r>
          </w:p>
        </w:tc>
      </w:tr>
      <w:tr>
        <w:trPr>
          <w:trHeight w:val="340" w:hRule="atLeast"/>
        </w:trPr>
        <w:tc>
          <w:tcPr>
            <w:tcW w:w="4525" w:type="dxa"/>
          </w:tcPr>
          <w:p>
            <w:pPr>
              <w:pStyle w:val="TableParagraph"/>
              <w:spacing w:before="37"/>
              <w:ind w:left="107"/>
              <w:jc w:val="left"/>
              <w:rPr>
                <w:sz w:val="21"/>
              </w:rPr>
            </w:pPr>
            <w:r>
              <w:rPr>
                <w:spacing w:val="-1"/>
                <w:sz w:val="21"/>
              </w:rPr>
              <w:t>境内会计师事务所报酬</w:t>
            </w:r>
            <w:r>
              <w:rPr>
                <w:sz w:val="21"/>
              </w:rPr>
              <w:t> </w:t>
            </w:r>
          </w:p>
        </w:tc>
        <w:tc>
          <w:tcPr>
            <w:tcW w:w="4528" w:type="dxa"/>
          </w:tcPr>
          <w:p>
            <w:pPr>
              <w:pStyle w:val="TableParagraph"/>
              <w:spacing w:before="37"/>
              <w:ind w:left="107"/>
              <w:jc w:val="left"/>
              <w:rPr>
                <w:sz w:val="21"/>
              </w:rPr>
            </w:pPr>
            <w:r>
              <w:rPr>
                <w:sz w:val="21"/>
              </w:rPr>
              <w:t>750,000.00</w:t>
            </w:r>
            <w:r>
              <w:rPr>
                <w:color w:val="FF0000"/>
                <w:sz w:val="21"/>
              </w:rPr>
              <w:t> </w:t>
            </w:r>
          </w:p>
        </w:tc>
      </w:tr>
      <w:tr>
        <w:trPr>
          <w:trHeight w:val="340" w:hRule="atLeast"/>
        </w:trPr>
        <w:tc>
          <w:tcPr>
            <w:tcW w:w="4525" w:type="dxa"/>
          </w:tcPr>
          <w:p>
            <w:pPr>
              <w:pStyle w:val="TableParagraph"/>
              <w:spacing w:before="34"/>
              <w:ind w:left="107"/>
              <w:jc w:val="left"/>
              <w:rPr>
                <w:sz w:val="21"/>
              </w:rPr>
            </w:pPr>
            <w:r>
              <w:rPr>
                <w:spacing w:val="-1"/>
                <w:sz w:val="21"/>
              </w:rPr>
              <w:t>境内会计师事务所审计年限 </w:t>
            </w:r>
          </w:p>
        </w:tc>
        <w:tc>
          <w:tcPr>
            <w:tcW w:w="4528" w:type="dxa"/>
          </w:tcPr>
          <w:p>
            <w:pPr>
              <w:pStyle w:val="TableParagraph"/>
              <w:spacing w:before="34"/>
              <w:ind w:left="107"/>
              <w:jc w:val="left"/>
              <w:rPr>
                <w:sz w:val="21"/>
              </w:rPr>
            </w:pPr>
            <w:r>
              <w:rPr>
                <w:sz w:val="21"/>
              </w:rPr>
              <w:t>13 </w:t>
            </w:r>
          </w:p>
        </w:tc>
      </w:tr>
      <w:tr>
        <w:trPr>
          <w:trHeight w:val="340" w:hRule="atLeast"/>
        </w:trPr>
        <w:tc>
          <w:tcPr>
            <w:tcW w:w="4525" w:type="dxa"/>
          </w:tcPr>
          <w:p>
            <w:pPr>
              <w:pStyle w:val="TableParagraph"/>
              <w:spacing w:before="34"/>
              <w:ind w:left="107"/>
              <w:jc w:val="left"/>
              <w:rPr>
                <w:sz w:val="21"/>
              </w:rPr>
            </w:pPr>
            <w:r>
              <w:rPr>
                <w:spacing w:val="-1"/>
                <w:sz w:val="21"/>
              </w:rPr>
              <w:t>境内会计师事务所注册会计师姓名</w:t>
            </w:r>
            <w:r>
              <w:rPr>
                <w:sz w:val="21"/>
              </w:rPr>
              <w:t> </w:t>
            </w:r>
          </w:p>
        </w:tc>
        <w:tc>
          <w:tcPr>
            <w:tcW w:w="4528" w:type="dxa"/>
          </w:tcPr>
          <w:p>
            <w:pPr>
              <w:pStyle w:val="TableParagraph"/>
              <w:spacing w:before="34"/>
              <w:ind w:left="107"/>
              <w:jc w:val="left"/>
              <w:rPr>
                <w:sz w:val="21"/>
              </w:rPr>
            </w:pPr>
            <w:r>
              <w:rPr>
                <w:spacing w:val="-1"/>
                <w:sz w:val="21"/>
              </w:rPr>
              <w:t>占铁华、孙玉宝、董亚兰</w:t>
            </w:r>
            <w:r>
              <w:rPr>
                <w:color w:val="FF0000"/>
                <w:sz w:val="21"/>
              </w:rPr>
              <w:t> </w:t>
            </w:r>
          </w:p>
        </w:tc>
      </w:tr>
      <w:tr>
        <w:trPr>
          <w:trHeight w:val="623" w:hRule="atLeast"/>
        </w:trPr>
        <w:tc>
          <w:tcPr>
            <w:tcW w:w="4525" w:type="dxa"/>
          </w:tcPr>
          <w:p>
            <w:pPr>
              <w:pStyle w:val="TableParagraph"/>
              <w:spacing w:line="244" w:lineRule="auto" w:before="39"/>
              <w:ind w:left="107" w:right="87"/>
              <w:jc w:val="left"/>
              <w:rPr>
                <w:sz w:val="21"/>
              </w:rPr>
            </w:pPr>
            <w:r>
              <w:rPr>
                <w:sz w:val="21"/>
              </w:rPr>
              <w:t>境内会计师事务所注册会计师审计服务的连续年限 </w:t>
            </w:r>
          </w:p>
        </w:tc>
        <w:tc>
          <w:tcPr>
            <w:tcW w:w="4528" w:type="dxa"/>
          </w:tcPr>
          <w:p>
            <w:pPr>
              <w:pStyle w:val="TableParagraph"/>
              <w:spacing w:before="176"/>
              <w:ind w:left="107" w:right="-15"/>
              <w:jc w:val="left"/>
              <w:rPr>
                <w:sz w:val="21"/>
              </w:rPr>
            </w:pPr>
            <w:r>
              <w:rPr>
                <w:spacing w:val="-13"/>
                <w:sz w:val="21"/>
              </w:rPr>
              <w:t>占铁华</w:t>
            </w:r>
            <w:r>
              <w:rPr>
                <w:spacing w:val="-1"/>
                <w:sz w:val="21"/>
              </w:rPr>
              <w:t>（5</w:t>
            </w:r>
            <w:r>
              <w:rPr>
                <w:spacing w:val="-24"/>
                <w:sz w:val="21"/>
              </w:rPr>
              <w:t> 年</w:t>
            </w:r>
            <w:r>
              <w:rPr>
                <w:spacing w:val="-39"/>
                <w:sz w:val="21"/>
              </w:rPr>
              <w:t>）</w:t>
            </w:r>
            <w:r>
              <w:rPr>
                <w:spacing w:val="-21"/>
                <w:sz w:val="21"/>
              </w:rPr>
              <w:t>、孙玉宝</w:t>
            </w:r>
            <w:r>
              <w:rPr>
                <w:spacing w:val="-2"/>
                <w:sz w:val="21"/>
              </w:rPr>
              <w:t>（2</w:t>
            </w:r>
            <w:r>
              <w:rPr>
                <w:spacing w:val="-24"/>
                <w:sz w:val="21"/>
              </w:rPr>
              <w:t> 年</w:t>
            </w:r>
            <w:r>
              <w:rPr>
                <w:spacing w:val="-39"/>
                <w:sz w:val="21"/>
              </w:rPr>
              <w:t>）</w:t>
            </w:r>
            <w:r>
              <w:rPr>
                <w:spacing w:val="-21"/>
                <w:sz w:val="21"/>
              </w:rPr>
              <w:t>、董亚兰</w:t>
            </w:r>
            <w:r>
              <w:rPr>
                <w:sz w:val="21"/>
              </w:rPr>
              <w:t>（1</w:t>
            </w:r>
            <w:r>
              <w:rPr>
                <w:spacing w:val="-24"/>
                <w:sz w:val="21"/>
              </w:rPr>
              <w:t> 年</w:t>
            </w:r>
            <w:r>
              <w:rPr>
                <w:spacing w:val="-111"/>
                <w:sz w:val="21"/>
              </w:rPr>
              <w:t>）</w:t>
            </w:r>
            <w:r>
              <w:rPr>
                <w:sz w:val="21"/>
              </w:rPr>
              <w:t> </w:t>
            </w:r>
          </w:p>
        </w:tc>
      </w:tr>
    </w:tbl>
    <w:p>
      <w:pPr>
        <w:pStyle w:val="BodyText"/>
        <w:spacing w:before="4"/>
        <w:ind w:left="0"/>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7"/>
        <w:gridCol w:w="3782"/>
        <w:gridCol w:w="2251"/>
      </w:tblGrid>
      <w:tr>
        <w:trPr>
          <w:trHeight w:val="338" w:hRule="atLeast"/>
        </w:trPr>
        <w:tc>
          <w:tcPr>
            <w:tcW w:w="3017" w:type="dxa"/>
          </w:tcPr>
          <w:p>
            <w:pPr>
              <w:pStyle w:val="TableParagraph"/>
              <w:spacing w:before="34"/>
              <w:ind w:left="112"/>
              <w:jc w:val="center"/>
              <w:rPr>
                <w:sz w:val="21"/>
              </w:rPr>
            </w:pPr>
            <w:r>
              <w:rPr>
                <w:w w:val="100"/>
                <w:sz w:val="21"/>
              </w:rPr>
              <w:t> </w:t>
            </w:r>
          </w:p>
        </w:tc>
        <w:tc>
          <w:tcPr>
            <w:tcW w:w="3782" w:type="dxa"/>
          </w:tcPr>
          <w:p>
            <w:pPr>
              <w:pStyle w:val="TableParagraph"/>
              <w:spacing w:before="34"/>
              <w:ind w:left="1713" w:right="1599"/>
              <w:jc w:val="center"/>
              <w:rPr>
                <w:sz w:val="21"/>
              </w:rPr>
            </w:pPr>
            <w:r>
              <w:rPr>
                <w:sz w:val="21"/>
              </w:rPr>
              <w:t>名称 </w:t>
            </w:r>
          </w:p>
        </w:tc>
        <w:tc>
          <w:tcPr>
            <w:tcW w:w="2251" w:type="dxa"/>
          </w:tcPr>
          <w:p>
            <w:pPr>
              <w:pStyle w:val="TableParagraph"/>
              <w:spacing w:before="34"/>
              <w:ind w:left="948" w:right="832"/>
              <w:jc w:val="center"/>
              <w:rPr>
                <w:sz w:val="21"/>
              </w:rPr>
            </w:pPr>
            <w:r>
              <w:rPr>
                <w:sz w:val="21"/>
              </w:rPr>
              <w:t>报酬 </w:t>
            </w:r>
          </w:p>
        </w:tc>
      </w:tr>
      <w:tr>
        <w:trPr>
          <w:trHeight w:val="340" w:hRule="atLeast"/>
        </w:trPr>
        <w:tc>
          <w:tcPr>
            <w:tcW w:w="3017" w:type="dxa"/>
          </w:tcPr>
          <w:p>
            <w:pPr>
              <w:pStyle w:val="TableParagraph"/>
              <w:spacing w:before="37"/>
              <w:ind w:left="107"/>
              <w:jc w:val="left"/>
              <w:rPr>
                <w:sz w:val="21"/>
              </w:rPr>
            </w:pPr>
            <w:r>
              <w:rPr>
                <w:spacing w:val="-1"/>
                <w:sz w:val="21"/>
              </w:rPr>
              <w:t>内部控制审计会计师事务所 </w:t>
            </w:r>
          </w:p>
        </w:tc>
        <w:tc>
          <w:tcPr>
            <w:tcW w:w="3782" w:type="dxa"/>
          </w:tcPr>
          <w:p>
            <w:pPr>
              <w:pStyle w:val="TableParagraph"/>
              <w:spacing w:before="37"/>
              <w:ind w:left="108"/>
              <w:jc w:val="left"/>
              <w:rPr>
                <w:sz w:val="21"/>
              </w:rPr>
            </w:pPr>
            <w:r>
              <w:rPr>
                <w:spacing w:val="-1"/>
                <w:sz w:val="21"/>
              </w:rPr>
              <w:t>容诚会计师事务所</w:t>
            </w:r>
            <w:r>
              <w:rPr>
                <w:sz w:val="21"/>
              </w:rPr>
              <w:t>（特殊普通合伙） </w:t>
            </w:r>
          </w:p>
        </w:tc>
        <w:tc>
          <w:tcPr>
            <w:tcW w:w="2251" w:type="dxa"/>
          </w:tcPr>
          <w:p>
            <w:pPr>
              <w:pStyle w:val="TableParagraph"/>
              <w:spacing w:before="37"/>
              <w:ind w:left="108"/>
              <w:jc w:val="left"/>
              <w:rPr>
                <w:sz w:val="21"/>
              </w:rPr>
            </w:pPr>
            <w:r>
              <w:rPr>
                <w:sz w:val="21"/>
              </w:rPr>
              <w:t>300,000.00 </w:t>
            </w:r>
          </w:p>
        </w:tc>
      </w:tr>
    </w:tbl>
    <w:p>
      <w:pPr>
        <w:pStyle w:val="BodyText"/>
        <w:spacing w:before="1"/>
        <w:ind w:left="118"/>
      </w:pPr>
      <w:r>
        <w:rPr>
          <w:w w:val="100"/>
        </w:rPr>
        <w:t> </w:t>
      </w:r>
    </w:p>
    <w:p>
      <w:pPr>
        <w:pStyle w:val="BodyText"/>
        <w:spacing w:before="4"/>
        <w:ind w:left="118"/>
      </w:pPr>
      <w:r>
        <w:rPr>
          <w:spacing w:val="-1"/>
        </w:rPr>
        <w:t>聘任、解聘会计师事务所的情况说明</w:t>
      </w:r>
      <w:r>
        <w:rPr/>
        <w:t> </w:t>
      </w:r>
    </w:p>
    <w:p>
      <w:pPr>
        <w:pStyle w:val="BodyText"/>
        <w:spacing w:before="2"/>
        <w:ind w:left="118"/>
      </w:pPr>
      <w:r>
        <w:rPr>
          <w:spacing w:val="-1"/>
        </w:rPr>
        <w:t>√适用 □不适用</w:t>
      </w:r>
      <w:r>
        <w:rPr>
          <w:spacing w:val="-3"/>
        </w:rPr>
        <w:t> </w:t>
      </w:r>
      <w:r>
        <w:rPr/>
        <w:t> </w:t>
      </w:r>
    </w:p>
    <w:p>
      <w:pPr>
        <w:spacing w:after="0"/>
        <w:sectPr>
          <w:headerReference w:type="default" r:id="rId38"/>
          <w:footerReference w:type="default" r:id="rId39"/>
          <w:pgSz w:w="11910" w:h="16840"/>
          <w:pgMar w:header="880" w:footer="1195" w:top="1340" w:bottom="1380" w:left="1300" w:right="1200"/>
          <w:pgNumType w:start="60"/>
        </w:sectPr>
      </w:pPr>
    </w:p>
    <w:p>
      <w:pPr>
        <w:pStyle w:val="BodyText"/>
        <w:spacing w:before="61"/>
        <w:ind w:left="538"/>
      </w:pPr>
      <w:r>
        <w:rPr>
          <w:spacing w:val="-8"/>
        </w:rPr>
        <w:t>经公司董事会审计委员会提议，公司第五届董事会第二十三次会议审议通过并经公司 </w:t>
      </w:r>
      <w:r>
        <w:rPr/>
        <w:t>2021</w:t>
      </w:r>
      <w:r>
        <w:rPr>
          <w:spacing w:val="-18"/>
        </w:rPr>
        <w:t> 年度</w:t>
      </w:r>
    </w:p>
    <w:p>
      <w:pPr>
        <w:pStyle w:val="BodyText"/>
        <w:spacing w:line="364" w:lineRule="auto" w:before="140"/>
        <w:ind w:left="118" w:right="209"/>
      </w:pPr>
      <w:r>
        <w:rPr>
          <w:spacing w:val="-2"/>
        </w:rPr>
        <w:t>股东大会审议批准继续聘任容诚会计师事务所（特殊普通合伙</w:t>
      </w:r>
      <w:r>
        <w:rPr>
          <w:spacing w:val="-1"/>
        </w:rPr>
        <w:t>）</w:t>
      </w:r>
      <w:r>
        <w:rPr>
          <w:spacing w:val="-14"/>
        </w:rPr>
        <w:t>为公司 </w:t>
      </w:r>
      <w:r>
        <w:rPr>
          <w:spacing w:val="-1"/>
        </w:rPr>
        <w:t>2022</w:t>
      </w:r>
      <w:r>
        <w:rPr>
          <w:spacing w:val="-9"/>
        </w:rPr>
        <w:t> 年度财务和内控审计机</w:t>
      </w:r>
      <w:r>
        <w:rPr/>
        <w:t>构。 </w:t>
      </w:r>
    </w:p>
    <w:p>
      <w:pPr>
        <w:pStyle w:val="BodyText"/>
        <w:spacing w:line="267" w:lineRule="exact"/>
        <w:ind w:left="118"/>
      </w:pPr>
      <w:r>
        <w:rPr>
          <w:w w:val="100"/>
        </w:rPr>
        <w:t> </w:t>
      </w:r>
    </w:p>
    <w:p>
      <w:pPr>
        <w:pStyle w:val="BodyText"/>
        <w:spacing w:before="4"/>
        <w:ind w:left="118"/>
      </w:pPr>
      <w:r>
        <w:rPr>
          <w:spacing w:val="-1"/>
        </w:rPr>
        <w:t>审计期间改聘会计师事务所的情况说明</w:t>
      </w:r>
      <w:r>
        <w:rPr/>
        <w:t> </w:t>
      </w:r>
    </w:p>
    <w:p>
      <w:pPr>
        <w:pStyle w:val="BodyText"/>
        <w:spacing w:before="2"/>
        <w:ind w:left="118"/>
      </w:pPr>
      <w:r>
        <w:rPr>
          <w:spacing w:val="11"/>
        </w:rPr>
        <w:t>□适用 √不适用</w:t>
      </w:r>
      <w:r>
        <w:rPr>
          <w:spacing w:val="-3"/>
        </w:rPr>
        <w:t> </w:t>
      </w:r>
      <w:r>
        <w:rPr/>
        <w:t> </w:t>
      </w:r>
    </w:p>
    <w:p>
      <w:pPr>
        <w:pStyle w:val="BodyText"/>
        <w:spacing w:before="5"/>
        <w:ind w:left="118"/>
      </w:pPr>
      <w:r>
        <w:rPr>
          <w:w w:val="100"/>
        </w:rPr>
        <w:t> </w:t>
      </w:r>
    </w:p>
    <w:p>
      <w:pPr>
        <w:pStyle w:val="BodyText"/>
        <w:spacing w:before="62"/>
        <w:ind w:left="118"/>
      </w:pPr>
      <w:r>
        <w:rPr/>
        <w:t>七、面临退市风险的情况 </w:t>
      </w:r>
    </w:p>
    <w:p>
      <w:pPr>
        <w:pStyle w:val="BodyText"/>
        <w:spacing w:before="64"/>
        <w:ind w:left="118"/>
      </w:pPr>
      <w:r>
        <w:rPr/>
        <w:t>(一)导致退市风险警示的原因</w:t>
      </w:r>
    </w:p>
    <w:p>
      <w:pPr>
        <w:pStyle w:val="BodyText"/>
        <w:spacing w:before="63"/>
        <w:ind w:left="118"/>
      </w:pPr>
      <w:r>
        <w:rPr>
          <w:spacing w:val="11"/>
        </w:rPr>
        <w:t>□适用 √不适用</w:t>
      </w:r>
      <w:r>
        <w:rPr>
          <w:spacing w:val="-3"/>
        </w:rPr>
        <w:t> </w:t>
      </w:r>
      <w:r>
        <w:rPr/>
        <w:t> </w:t>
      </w:r>
    </w:p>
    <w:p>
      <w:pPr>
        <w:pStyle w:val="BodyText"/>
        <w:spacing w:before="4"/>
        <w:ind w:left="118"/>
      </w:pPr>
      <w:r>
        <w:rPr>
          <w:w w:val="100"/>
        </w:rPr>
        <w:t> </w:t>
      </w:r>
    </w:p>
    <w:p>
      <w:pPr>
        <w:pStyle w:val="BodyText"/>
        <w:spacing w:before="62"/>
        <w:ind w:left="118"/>
      </w:pPr>
      <w:r>
        <w:rPr/>
        <w:t>(二)公司拟采取的应对措施</w:t>
      </w:r>
    </w:p>
    <w:p>
      <w:pPr>
        <w:pStyle w:val="BodyText"/>
        <w:spacing w:before="65"/>
        <w:ind w:left="118"/>
      </w:pPr>
      <w:r>
        <w:rPr>
          <w:spacing w:val="-1"/>
        </w:rPr>
        <w:t>□适用 √不适用</w:t>
      </w:r>
      <w:r>
        <w:rPr>
          <w:spacing w:val="-3"/>
        </w:rPr>
        <w:t> </w:t>
      </w:r>
      <w:r>
        <w:rPr/>
        <w:t> </w:t>
      </w:r>
    </w:p>
    <w:p>
      <w:pPr>
        <w:pStyle w:val="BodyText"/>
        <w:spacing w:before="3"/>
        <w:ind w:left="118"/>
      </w:pPr>
      <w:r>
        <w:rPr>
          <w:w w:val="100"/>
        </w:rPr>
        <w:t> </w:t>
      </w:r>
    </w:p>
    <w:p>
      <w:pPr>
        <w:pStyle w:val="BodyText"/>
        <w:spacing w:before="64"/>
        <w:ind w:left="118"/>
      </w:pPr>
      <w:r>
        <w:rPr/>
        <w:t>(三)面临终止上市的情况和原因 </w:t>
      </w:r>
    </w:p>
    <w:p>
      <w:pPr>
        <w:pStyle w:val="BodyText"/>
        <w:spacing w:before="62"/>
        <w:ind w:left="118"/>
      </w:pPr>
      <w:r>
        <w:rPr>
          <w:spacing w:val="11"/>
        </w:rPr>
        <w:t>□适用 √不适用</w:t>
      </w:r>
      <w:r>
        <w:rPr>
          <w:spacing w:val="-3"/>
        </w:rPr>
        <w:t> </w:t>
      </w:r>
      <w:r>
        <w:rPr/>
        <w:t> </w:t>
      </w:r>
    </w:p>
    <w:p>
      <w:pPr>
        <w:pStyle w:val="BodyText"/>
        <w:spacing w:before="5"/>
        <w:ind w:left="118"/>
      </w:pPr>
      <w:r>
        <w:rPr>
          <w:w w:val="100"/>
        </w:rPr>
        <w:t> </w:t>
      </w:r>
    </w:p>
    <w:p>
      <w:pPr>
        <w:pStyle w:val="BodyText"/>
        <w:spacing w:before="62"/>
        <w:ind w:left="118"/>
      </w:pPr>
      <w:r>
        <w:rPr/>
        <w:t>八、破产重整相关事项</w:t>
      </w:r>
    </w:p>
    <w:p>
      <w:pPr>
        <w:pStyle w:val="BodyText"/>
        <w:spacing w:before="64"/>
        <w:ind w:left="118"/>
      </w:pPr>
      <w:r>
        <w:rPr>
          <w:spacing w:val="-1"/>
        </w:rPr>
        <w:t>□适用 √不适用</w:t>
      </w:r>
      <w:r>
        <w:rPr>
          <w:spacing w:val="-3"/>
        </w:rPr>
        <w:t> </w:t>
      </w:r>
      <w:r>
        <w:rPr/>
        <w:t> </w:t>
      </w:r>
    </w:p>
    <w:p>
      <w:pPr>
        <w:spacing w:after="0"/>
        <w:sectPr>
          <w:pgSz w:w="11910" w:h="16840"/>
          <w:pgMar w:header="880" w:footer="1195" w:top="1340" w:bottom="1380" w:left="1300" w:right="1200"/>
        </w:sectPr>
      </w:pPr>
    </w:p>
    <w:p>
      <w:pPr>
        <w:pStyle w:val="BodyText"/>
        <w:spacing w:before="10"/>
        <w:ind w:left="0"/>
        <w:rPr>
          <w:sz w:val="17"/>
        </w:rPr>
      </w:pPr>
    </w:p>
    <w:p>
      <w:pPr>
        <w:pStyle w:val="BodyText"/>
        <w:spacing w:before="71"/>
        <w:ind w:left="1138"/>
      </w:pPr>
      <w:r>
        <w:rPr/>
        <w:t>九、重大诉讼、仲裁事项</w:t>
      </w:r>
    </w:p>
    <w:p>
      <w:pPr>
        <w:pStyle w:val="BodyText"/>
        <w:spacing w:before="62"/>
        <w:ind w:left="1138"/>
      </w:pPr>
      <w:r>
        <w:rPr>
          <w:spacing w:val="-1"/>
        </w:rPr>
        <w:t>√本年度公司有重大诉讼、仲裁事项 □本年度公司无重大诉讼、仲裁事项</w:t>
      </w:r>
      <w:r>
        <w:rPr>
          <w:spacing w:val="-3"/>
        </w:rPr>
        <w:t> </w:t>
      </w:r>
      <w:r>
        <w:rPr/>
        <w:t> </w:t>
      </w:r>
    </w:p>
    <w:p>
      <w:pPr>
        <w:pStyle w:val="BodyText"/>
        <w:spacing w:before="5"/>
        <w:ind w:left="1138"/>
      </w:pPr>
      <w:r>
        <w:rPr>
          <w:w w:val="100"/>
        </w:rPr>
        <w:t> </w:t>
      </w:r>
    </w:p>
    <w:p>
      <w:pPr>
        <w:pStyle w:val="BodyText"/>
        <w:spacing w:before="62"/>
        <w:ind w:left="1138"/>
      </w:pPr>
      <w:r>
        <w:rPr>
          <w:rFonts w:ascii="Calibri" w:eastAsia="Calibri"/>
          <w:b/>
        </w:rPr>
        <w:t>(</w:t>
      </w:r>
      <w:r>
        <w:rPr/>
        <w:t>一</w:t>
      </w:r>
      <w:r>
        <w:rPr>
          <w:rFonts w:ascii="Calibri" w:eastAsia="Calibri"/>
          <w:b/>
          <w:spacing w:val="19"/>
        </w:rPr>
        <w:t>) </w:t>
      </w:r>
      <w:r>
        <w:rPr/>
        <w:t>诉讼、仲裁事项已在临时公告披露且无后续进展的</w:t>
      </w:r>
    </w:p>
    <w:p>
      <w:pPr>
        <w:pStyle w:val="BodyText"/>
        <w:spacing w:before="65"/>
        <w:ind w:left="1138"/>
      </w:pPr>
      <w:r>
        <w:rPr/>
        <w:t>□适用 √不适用</w:t>
      </w:r>
      <w:r>
        <w:rPr>
          <w:spacing w:val="-3"/>
        </w:rPr>
        <w:t> </w:t>
      </w:r>
      <w:r>
        <w:rPr/>
        <w:t> </w:t>
      </w:r>
    </w:p>
    <w:p>
      <w:pPr>
        <w:pStyle w:val="BodyText"/>
        <w:spacing w:before="2"/>
        <w:ind w:left="1138"/>
      </w:pPr>
      <w:r>
        <w:rPr>
          <w:w w:val="100"/>
        </w:rPr>
        <w:t> </w:t>
      </w:r>
    </w:p>
    <w:p>
      <w:pPr>
        <w:pStyle w:val="BodyText"/>
        <w:spacing w:before="64"/>
        <w:ind w:left="1138"/>
      </w:pPr>
      <w:r>
        <w:rPr>
          <w:rFonts w:ascii="Calibri" w:eastAsia="Calibri"/>
          <w:b/>
        </w:rPr>
        <w:t>(</w:t>
      </w:r>
      <w:r>
        <w:rPr/>
        <w:t>二</w:t>
      </w:r>
      <w:r>
        <w:rPr>
          <w:rFonts w:ascii="Calibri" w:eastAsia="Calibri"/>
          <w:b/>
          <w:spacing w:val="19"/>
        </w:rPr>
        <w:t>) </w:t>
      </w:r>
      <w:r>
        <w:rPr/>
        <w:t>临时公告未披露或有后续进展的诉讼、仲裁情况</w:t>
      </w:r>
    </w:p>
    <w:p>
      <w:pPr>
        <w:pStyle w:val="BodyText"/>
        <w:spacing w:before="63"/>
        <w:ind w:left="1138"/>
      </w:pPr>
      <w:r>
        <w:rPr/>
        <w:t>√适用 □不适用</w:t>
      </w:r>
      <w:r>
        <w:rPr>
          <w:spacing w:val="-3"/>
        </w:rPr>
        <w:t> </w:t>
      </w:r>
      <w:r>
        <w:rPr/>
        <w:t> </w:t>
      </w:r>
    </w:p>
    <w:p>
      <w:pPr>
        <w:pStyle w:val="BodyText"/>
        <w:spacing w:before="5"/>
        <w:ind w:left="13042"/>
      </w:pPr>
      <w:r>
        <w:rPr>
          <w:spacing w:val="7"/>
        </w:rPr>
        <w:t>单位:元 币种:人民币</w:t>
      </w:r>
      <w:r>
        <w:rPr/>
        <w:t> </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686"/>
        <w:gridCol w:w="674"/>
        <w:gridCol w:w="674"/>
        <w:gridCol w:w="2347"/>
        <w:gridCol w:w="1266"/>
        <w:gridCol w:w="1772"/>
        <w:gridCol w:w="2267"/>
        <w:gridCol w:w="4091"/>
        <w:gridCol w:w="1691"/>
      </w:tblGrid>
      <w:tr>
        <w:trPr>
          <w:trHeight w:val="273" w:hRule="atLeast"/>
        </w:trPr>
        <w:tc>
          <w:tcPr>
            <w:tcW w:w="16152" w:type="dxa"/>
            <w:gridSpan w:val="10"/>
          </w:tcPr>
          <w:p>
            <w:pPr>
              <w:pStyle w:val="TableParagraph"/>
              <w:spacing w:line="252" w:lineRule="exact"/>
              <w:ind w:left="105"/>
              <w:jc w:val="left"/>
              <w:rPr>
                <w:sz w:val="21"/>
              </w:rPr>
            </w:pPr>
            <w:r>
              <w:rPr>
                <w:spacing w:val="-1"/>
                <w:sz w:val="21"/>
              </w:rPr>
              <w:t>报告期内:</w:t>
            </w:r>
            <w:r>
              <w:rPr>
                <w:sz w:val="21"/>
              </w:rPr>
              <w:t> </w:t>
            </w:r>
          </w:p>
        </w:tc>
      </w:tr>
      <w:tr>
        <w:trPr>
          <w:trHeight w:val="1360" w:hRule="atLeast"/>
        </w:trPr>
        <w:tc>
          <w:tcPr>
            <w:tcW w:w="684" w:type="dxa"/>
          </w:tcPr>
          <w:p>
            <w:pPr>
              <w:pStyle w:val="TableParagraph"/>
              <w:spacing w:line="242" w:lineRule="auto" w:before="137"/>
              <w:ind w:left="182" w:right="120" w:hanging="53"/>
              <w:jc w:val="left"/>
              <w:rPr>
                <w:sz w:val="21"/>
              </w:rPr>
            </w:pPr>
            <w:r>
              <w:rPr>
                <w:spacing w:val="-1"/>
                <w:sz w:val="21"/>
              </w:rPr>
              <w:t>起诉</w:t>
            </w:r>
            <w:r>
              <w:rPr>
                <w:sz w:val="21"/>
              </w:rPr>
              <w:t>(申</w:t>
            </w:r>
          </w:p>
          <w:p>
            <w:pPr>
              <w:pStyle w:val="TableParagraph"/>
              <w:spacing w:line="242" w:lineRule="auto" w:before="2"/>
              <w:ind w:left="232" w:right="122" w:hanging="51"/>
              <w:jc w:val="left"/>
              <w:rPr>
                <w:sz w:val="21"/>
              </w:rPr>
            </w:pPr>
            <w:r>
              <w:rPr>
                <w:sz w:val="21"/>
              </w:rPr>
              <w:t>请)</w:t>
            </w:r>
            <w:r>
              <w:rPr>
                <w:spacing w:val="-102"/>
                <w:sz w:val="21"/>
              </w:rPr>
              <w:t> </w:t>
            </w:r>
            <w:r>
              <w:rPr>
                <w:sz w:val="21"/>
              </w:rPr>
              <w:t>方 </w:t>
            </w:r>
          </w:p>
        </w:tc>
        <w:tc>
          <w:tcPr>
            <w:tcW w:w="686" w:type="dxa"/>
          </w:tcPr>
          <w:p>
            <w:pPr>
              <w:pStyle w:val="TableParagraph"/>
              <w:spacing w:line="242" w:lineRule="auto"/>
              <w:ind w:left="131" w:right="119"/>
              <w:jc w:val="center"/>
              <w:rPr>
                <w:sz w:val="21"/>
              </w:rPr>
            </w:pPr>
            <w:r>
              <w:rPr>
                <w:spacing w:val="-1"/>
                <w:sz w:val="21"/>
              </w:rPr>
              <w:t>应诉</w:t>
            </w:r>
            <w:r>
              <w:rPr>
                <w:sz w:val="21"/>
              </w:rPr>
              <w:t>(被申</w:t>
            </w:r>
            <w:r>
              <w:rPr>
                <w:spacing w:val="1"/>
                <w:sz w:val="21"/>
              </w:rPr>
              <w:t> </w:t>
            </w:r>
            <w:r>
              <w:rPr>
                <w:sz w:val="21"/>
              </w:rPr>
              <w:t>请)</w:t>
            </w:r>
          </w:p>
          <w:p>
            <w:pPr>
              <w:pStyle w:val="TableParagraph"/>
              <w:spacing w:line="250" w:lineRule="exact" w:before="2"/>
              <w:ind w:left="131" w:right="16"/>
              <w:jc w:val="center"/>
              <w:rPr>
                <w:sz w:val="21"/>
              </w:rPr>
            </w:pPr>
            <w:r>
              <w:rPr>
                <w:sz w:val="21"/>
              </w:rPr>
              <w:t>方 </w:t>
            </w:r>
          </w:p>
        </w:tc>
        <w:tc>
          <w:tcPr>
            <w:tcW w:w="674" w:type="dxa"/>
          </w:tcPr>
          <w:p>
            <w:pPr>
              <w:pStyle w:val="TableParagraph"/>
              <w:spacing w:line="242" w:lineRule="auto" w:before="137"/>
              <w:ind w:left="127" w:right="111"/>
              <w:jc w:val="both"/>
              <w:rPr>
                <w:sz w:val="21"/>
              </w:rPr>
            </w:pPr>
            <w:r>
              <w:rPr>
                <w:spacing w:val="-1"/>
                <w:sz w:val="21"/>
              </w:rPr>
              <w:t>承担连带责任</w:t>
            </w:r>
            <w:r>
              <w:rPr>
                <w:sz w:val="21"/>
              </w:rPr>
              <w:t>方 </w:t>
            </w:r>
          </w:p>
        </w:tc>
        <w:tc>
          <w:tcPr>
            <w:tcW w:w="674" w:type="dxa"/>
          </w:tcPr>
          <w:p>
            <w:pPr>
              <w:pStyle w:val="TableParagraph"/>
              <w:spacing w:before="3"/>
              <w:jc w:val="left"/>
              <w:rPr>
                <w:sz w:val="21"/>
              </w:rPr>
            </w:pPr>
          </w:p>
          <w:p>
            <w:pPr>
              <w:pStyle w:val="TableParagraph"/>
              <w:spacing w:line="242" w:lineRule="auto" w:before="0"/>
              <w:ind w:left="125" w:right="10"/>
              <w:jc w:val="both"/>
              <w:rPr>
                <w:sz w:val="21"/>
              </w:rPr>
            </w:pPr>
            <w:r>
              <w:rPr>
                <w:sz w:val="21"/>
              </w:rPr>
              <w:t>诉讼仲裁类型 </w:t>
            </w:r>
          </w:p>
        </w:tc>
        <w:tc>
          <w:tcPr>
            <w:tcW w:w="2347" w:type="dxa"/>
          </w:tcPr>
          <w:p>
            <w:pPr>
              <w:pStyle w:val="TableParagraph"/>
              <w:spacing w:before="0"/>
              <w:jc w:val="left"/>
              <w:rPr>
                <w:sz w:val="20"/>
              </w:rPr>
            </w:pPr>
          </w:p>
          <w:p>
            <w:pPr>
              <w:pStyle w:val="TableParagraph"/>
              <w:spacing w:before="7"/>
              <w:jc w:val="left"/>
              <w:rPr>
                <w:sz w:val="22"/>
              </w:rPr>
            </w:pPr>
          </w:p>
          <w:p>
            <w:pPr>
              <w:pStyle w:val="TableParagraph"/>
              <w:spacing w:before="0"/>
              <w:ind w:left="226"/>
              <w:jc w:val="left"/>
              <w:rPr>
                <w:sz w:val="21"/>
              </w:rPr>
            </w:pPr>
            <w:r>
              <w:rPr>
                <w:spacing w:val="-1"/>
                <w:sz w:val="21"/>
              </w:rPr>
              <w:t>诉讼(仲裁)基本情况</w:t>
            </w:r>
            <w:r>
              <w:rPr>
                <w:sz w:val="21"/>
              </w:rPr>
              <w:t> </w:t>
            </w:r>
          </w:p>
        </w:tc>
        <w:tc>
          <w:tcPr>
            <w:tcW w:w="1266" w:type="dxa"/>
          </w:tcPr>
          <w:p>
            <w:pPr>
              <w:pStyle w:val="TableParagraph"/>
              <w:spacing w:before="0"/>
              <w:jc w:val="left"/>
              <w:rPr>
                <w:sz w:val="20"/>
              </w:rPr>
            </w:pPr>
          </w:p>
          <w:p>
            <w:pPr>
              <w:pStyle w:val="TableParagraph"/>
              <w:spacing w:line="244" w:lineRule="auto" w:before="152"/>
              <w:ind w:left="215" w:right="90" w:hanging="106"/>
              <w:jc w:val="left"/>
              <w:rPr>
                <w:sz w:val="21"/>
              </w:rPr>
            </w:pPr>
            <w:r>
              <w:rPr>
                <w:sz w:val="21"/>
              </w:rPr>
              <w:t>诉讼(仲裁)</w:t>
            </w:r>
            <w:r>
              <w:rPr>
                <w:spacing w:val="-102"/>
                <w:sz w:val="21"/>
              </w:rPr>
              <w:t> </w:t>
            </w:r>
            <w:r>
              <w:rPr>
                <w:sz w:val="21"/>
              </w:rPr>
              <w:t>涉及金额 </w:t>
            </w:r>
          </w:p>
        </w:tc>
        <w:tc>
          <w:tcPr>
            <w:tcW w:w="1772" w:type="dxa"/>
          </w:tcPr>
          <w:p>
            <w:pPr>
              <w:pStyle w:val="TableParagraph"/>
              <w:spacing w:before="3"/>
              <w:jc w:val="left"/>
              <w:rPr>
                <w:sz w:val="21"/>
              </w:rPr>
            </w:pPr>
          </w:p>
          <w:p>
            <w:pPr>
              <w:pStyle w:val="TableParagraph"/>
              <w:spacing w:line="242" w:lineRule="auto" w:before="0"/>
              <w:ind w:left="154" w:right="131" w:hanging="1"/>
              <w:jc w:val="center"/>
              <w:rPr>
                <w:sz w:val="21"/>
              </w:rPr>
            </w:pPr>
            <w:r>
              <w:rPr>
                <w:sz w:val="21"/>
              </w:rPr>
              <w:t>诉讼(仲裁)是否形成预计负债及金额 </w:t>
            </w:r>
          </w:p>
        </w:tc>
        <w:tc>
          <w:tcPr>
            <w:tcW w:w="2267" w:type="dxa"/>
          </w:tcPr>
          <w:p>
            <w:pPr>
              <w:pStyle w:val="TableParagraph"/>
              <w:spacing w:before="0"/>
              <w:jc w:val="left"/>
              <w:rPr>
                <w:sz w:val="20"/>
              </w:rPr>
            </w:pPr>
          </w:p>
          <w:p>
            <w:pPr>
              <w:pStyle w:val="TableParagraph"/>
              <w:spacing w:before="7"/>
              <w:jc w:val="left"/>
              <w:rPr>
                <w:sz w:val="22"/>
              </w:rPr>
            </w:pPr>
          </w:p>
          <w:p>
            <w:pPr>
              <w:pStyle w:val="TableParagraph"/>
              <w:spacing w:before="0"/>
              <w:ind w:left="192"/>
              <w:jc w:val="left"/>
              <w:rPr>
                <w:sz w:val="21"/>
              </w:rPr>
            </w:pPr>
            <w:r>
              <w:rPr>
                <w:spacing w:val="-1"/>
                <w:sz w:val="21"/>
              </w:rPr>
              <w:t>诉讼(仲裁)进展情况</w:t>
            </w:r>
            <w:r>
              <w:rPr>
                <w:sz w:val="21"/>
              </w:rPr>
              <w:t> </w:t>
            </w:r>
          </w:p>
        </w:tc>
        <w:tc>
          <w:tcPr>
            <w:tcW w:w="4091" w:type="dxa"/>
          </w:tcPr>
          <w:p>
            <w:pPr>
              <w:pStyle w:val="TableParagraph"/>
              <w:spacing w:before="0"/>
              <w:jc w:val="left"/>
              <w:rPr>
                <w:sz w:val="20"/>
              </w:rPr>
            </w:pPr>
          </w:p>
          <w:p>
            <w:pPr>
              <w:pStyle w:val="TableParagraph"/>
              <w:spacing w:before="7"/>
              <w:jc w:val="left"/>
              <w:rPr>
                <w:sz w:val="22"/>
              </w:rPr>
            </w:pPr>
          </w:p>
          <w:p>
            <w:pPr>
              <w:pStyle w:val="TableParagraph"/>
              <w:spacing w:before="0"/>
              <w:ind w:left="791"/>
              <w:jc w:val="left"/>
              <w:rPr>
                <w:sz w:val="21"/>
              </w:rPr>
            </w:pPr>
            <w:r>
              <w:rPr>
                <w:spacing w:val="-1"/>
                <w:sz w:val="21"/>
              </w:rPr>
              <w:t>诉讼(仲裁)审理结果及影响</w:t>
            </w:r>
            <w:r>
              <w:rPr>
                <w:sz w:val="21"/>
              </w:rPr>
              <w:t> </w:t>
            </w:r>
          </w:p>
        </w:tc>
        <w:tc>
          <w:tcPr>
            <w:tcW w:w="1691" w:type="dxa"/>
          </w:tcPr>
          <w:p>
            <w:pPr>
              <w:pStyle w:val="TableParagraph"/>
              <w:spacing w:before="0"/>
              <w:jc w:val="left"/>
              <w:rPr>
                <w:sz w:val="20"/>
              </w:rPr>
            </w:pPr>
          </w:p>
          <w:p>
            <w:pPr>
              <w:pStyle w:val="TableParagraph"/>
              <w:spacing w:line="244" w:lineRule="auto" w:before="152"/>
              <w:ind w:left="432" w:right="88" w:hanging="315"/>
              <w:jc w:val="left"/>
              <w:rPr>
                <w:sz w:val="21"/>
              </w:rPr>
            </w:pPr>
            <w:r>
              <w:rPr>
                <w:spacing w:val="-1"/>
                <w:sz w:val="21"/>
              </w:rPr>
              <w:t>诉讼(仲裁)判决</w:t>
            </w:r>
            <w:r>
              <w:rPr>
                <w:sz w:val="21"/>
              </w:rPr>
              <w:t>执行情况 </w:t>
            </w:r>
          </w:p>
        </w:tc>
      </w:tr>
      <w:tr>
        <w:trPr>
          <w:trHeight w:val="628" w:hRule="atLeast"/>
        </w:trPr>
        <w:tc>
          <w:tcPr>
            <w:tcW w:w="684" w:type="dxa"/>
            <w:tcBorders>
              <w:bottom w:val="nil"/>
            </w:tcBorders>
          </w:tcPr>
          <w:p>
            <w:pPr>
              <w:pStyle w:val="TableParagraph"/>
              <w:spacing w:before="0"/>
              <w:jc w:val="left"/>
              <w:rPr>
                <w:rFonts w:ascii="Times New Roman"/>
                <w:sz w:val="20"/>
              </w:rPr>
            </w:pPr>
          </w:p>
        </w:tc>
        <w:tc>
          <w:tcPr>
            <w:tcW w:w="686" w:type="dxa"/>
            <w:tcBorders>
              <w:bottom w:val="nil"/>
            </w:tcBorders>
          </w:tcPr>
          <w:p>
            <w:pPr>
              <w:pStyle w:val="TableParagraph"/>
              <w:spacing w:before="0"/>
              <w:jc w:val="left"/>
              <w:rPr>
                <w:rFonts w:ascii="Times New Roman"/>
                <w:sz w:val="20"/>
              </w:rPr>
            </w:pPr>
          </w:p>
        </w:tc>
        <w:tc>
          <w:tcPr>
            <w:tcW w:w="674" w:type="dxa"/>
            <w:tcBorders>
              <w:bottom w:val="nil"/>
            </w:tcBorders>
          </w:tcPr>
          <w:p>
            <w:pPr>
              <w:pStyle w:val="TableParagraph"/>
              <w:spacing w:before="0"/>
              <w:jc w:val="left"/>
              <w:rPr>
                <w:rFonts w:ascii="Times New Roman"/>
                <w:sz w:val="20"/>
              </w:rPr>
            </w:pPr>
          </w:p>
        </w:tc>
        <w:tc>
          <w:tcPr>
            <w:tcW w:w="674" w:type="dxa"/>
            <w:tcBorders>
              <w:bottom w:val="nil"/>
            </w:tcBorders>
          </w:tcPr>
          <w:p>
            <w:pPr>
              <w:pStyle w:val="TableParagraph"/>
              <w:spacing w:before="0"/>
              <w:jc w:val="left"/>
              <w:rPr>
                <w:rFonts w:ascii="Times New Roman"/>
                <w:sz w:val="20"/>
              </w:rPr>
            </w:pPr>
          </w:p>
        </w:tc>
        <w:tc>
          <w:tcPr>
            <w:tcW w:w="2347" w:type="dxa"/>
            <w:tcBorders>
              <w:bottom w:val="nil"/>
            </w:tcBorders>
          </w:tcPr>
          <w:p>
            <w:pPr>
              <w:pStyle w:val="TableParagraph"/>
              <w:spacing w:before="5"/>
              <w:jc w:val="left"/>
              <w:rPr>
                <w:sz w:val="28"/>
              </w:rPr>
            </w:pPr>
          </w:p>
          <w:p>
            <w:pPr>
              <w:pStyle w:val="TableParagraph"/>
              <w:spacing w:line="245" w:lineRule="exact" w:before="0"/>
              <w:ind w:left="106"/>
              <w:jc w:val="left"/>
              <w:rPr>
                <w:sz w:val="21"/>
              </w:rPr>
            </w:pPr>
            <w:r>
              <w:rPr>
                <w:sz w:val="21"/>
              </w:rPr>
              <w:t>国网湖北省电力公司襄</w:t>
            </w:r>
          </w:p>
        </w:tc>
        <w:tc>
          <w:tcPr>
            <w:tcW w:w="1266" w:type="dxa"/>
            <w:tcBorders>
              <w:bottom w:val="nil"/>
            </w:tcBorders>
          </w:tcPr>
          <w:p>
            <w:pPr>
              <w:pStyle w:val="TableParagraph"/>
              <w:spacing w:before="0"/>
              <w:jc w:val="left"/>
              <w:rPr>
                <w:rFonts w:ascii="Times New Roman"/>
                <w:sz w:val="20"/>
              </w:rPr>
            </w:pPr>
          </w:p>
        </w:tc>
        <w:tc>
          <w:tcPr>
            <w:tcW w:w="1772" w:type="dxa"/>
            <w:vMerge w:val="restart"/>
          </w:tcPr>
          <w:p>
            <w:pPr>
              <w:pStyle w:val="TableParagraph"/>
              <w:spacing w:before="9"/>
              <w:jc w:val="left"/>
              <w:rPr>
                <w:sz w:val="17"/>
              </w:rPr>
            </w:pPr>
          </w:p>
          <w:p>
            <w:pPr>
              <w:pStyle w:val="TableParagraph"/>
              <w:spacing w:line="242" w:lineRule="auto" w:before="0"/>
              <w:ind w:left="111" w:right="86"/>
              <w:jc w:val="both"/>
              <w:rPr>
                <w:sz w:val="21"/>
              </w:rPr>
            </w:pPr>
            <w:r>
              <w:rPr>
                <w:spacing w:val="11"/>
                <w:sz w:val="21"/>
              </w:rPr>
              <w:t>否。该诉讼涉案金额未达到公司最近一期经审计</w:t>
            </w:r>
            <w:r>
              <w:rPr>
                <w:spacing w:val="-26"/>
                <w:sz w:val="21"/>
              </w:rPr>
              <w:t>净 资 产 绝 对 值</w:t>
            </w:r>
            <w:r>
              <w:rPr>
                <w:spacing w:val="-2"/>
                <w:sz w:val="21"/>
              </w:rPr>
              <w:t>10%；经公司核实</w:t>
            </w:r>
            <w:r>
              <w:rPr>
                <w:spacing w:val="11"/>
                <w:sz w:val="21"/>
              </w:rPr>
              <w:t>近年经审计的财务数据中，襄阳曲轴公司的电费支出未发现明显异常，公司管理层和律师判断，</w:t>
            </w:r>
            <w:r>
              <w:rPr>
                <w:spacing w:val="-103"/>
                <w:sz w:val="21"/>
              </w:rPr>
              <w:t> </w:t>
            </w:r>
            <w:r>
              <w:rPr>
                <w:spacing w:val="11"/>
                <w:sz w:val="21"/>
              </w:rPr>
              <w:t>本诉讼可能导致的损益金额对公司净利润不构成</w:t>
            </w:r>
            <w:r>
              <w:rPr>
                <w:sz w:val="21"/>
              </w:rPr>
              <w:t>重大影响。 </w:t>
            </w:r>
          </w:p>
        </w:tc>
        <w:tc>
          <w:tcPr>
            <w:tcW w:w="2267" w:type="dxa"/>
            <w:vMerge w:val="restart"/>
          </w:tcPr>
          <w:p>
            <w:pPr>
              <w:pStyle w:val="TableParagraph"/>
              <w:spacing w:before="0"/>
              <w:jc w:val="left"/>
              <w:rPr>
                <w:sz w:val="20"/>
              </w:rPr>
            </w:pPr>
          </w:p>
          <w:p>
            <w:pPr>
              <w:pStyle w:val="TableParagraph"/>
              <w:spacing w:before="0"/>
              <w:jc w:val="left"/>
              <w:rPr>
                <w:sz w:val="19"/>
              </w:rPr>
            </w:pPr>
          </w:p>
          <w:p>
            <w:pPr>
              <w:pStyle w:val="TableParagraph"/>
              <w:spacing w:line="242" w:lineRule="auto"/>
              <w:ind w:left="112" w:right="68"/>
              <w:jc w:val="both"/>
              <w:rPr>
                <w:sz w:val="21"/>
              </w:rPr>
            </w:pPr>
            <w:r>
              <w:rPr>
                <w:sz w:val="21"/>
              </w:rPr>
              <w:t>2018</w:t>
            </w:r>
            <w:r>
              <w:rPr>
                <w:spacing w:val="-22"/>
                <w:sz w:val="21"/>
              </w:rPr>
              <w:t> 年 </w:t>
            </w:r>
            <w:r>
              <w:rPr>
                <w:sz w:val="21"/>
              </w:rPr>
              <w:t>12</w:t>
            </w:r>
            <w:r>
              <w:rPr>
                <w:spacing w:val="-21"/>
                <w:sz w:val="21"/>
              </w:rPr>
              <w:t> 月 </w:t>
            </w:r>
            <w:r>
              <w:rPr>
                <w:sz w:val="21"/>
              </w:rPr>
              <w:t>10</w:t>
            </w:r>
            <w:r>
              <w:rPr>
                <w:spacing w:val="-10"/>
                <w:sz w:val="21"/>
              </w:rPr>
              <w:t> 日，</w:t>
            </w:r>
            <w:r>
              <w:rPr>
                <w:spacing w:val="-103"/>
                <w:sz w:val="21"/>
              </w:rPr>
              <w:t> </w:t>
            </w:r>
            <w:r>
              <w:rPr>
                <w:spacing w:val="16"/>
                <w:sz w:val="21"/>
              </w:rPr>
              <w:t>襄阳市襄樊区人民法</w:t>
            </w:r>
            <w:r>
              <w:rPr>
                <w:spacing w:val="-15"/>
                <w:sz w:val="21"/>
              </w:rPr>
              <w:t>院 下 达 民事 判 决书</w:t>
            </w:r>
          </w:p>
          <w:p>
            <w:pPr>
              <w:pStyle w:val="TableParagraph"/>
              <w:spacing w:before="0"/>
              <w:ind w:left="112"/>
              <w:jc w:val="left"/>
              <w:rPr>
                <w:sz w:val="21"/>
              </w:rPr>
            </w:pPr>
            <w:r>
              <w:rPr>
                <w:sz w:val="21"/>
              </w:rPr>
              <w:t>（2017）</w:t>
            </w:r>
            <w:r>
              <w:rPr>
                <w:spacing w:val="-13"/>
                <w:sz w:val="21"/>
              </w:rPr>
              <w:t>鄂 </w:t>
            </w:r>
            <w:r>
              <w:rPr>
                <w:sz w:val="21"/>
              </w:rPr>
              <w:t>0606</w:t>
            </w:r>
            <w:r>
              <w:rPr>
                <w:spacing w:val="-9"/>
                <w:sz w:val="21"/>
              </w:rPr>
              <w:t> 民初</w:t>
            </w:r>
          </w:p>
          <w:p>
            <w:pPr>
              <w:pStyle w:val="TableParagraph"/>
              <w:spacing w:line="242" w:lineRule="auto" w:before="5"/>
              <w:ind w:left="112" w:right="-15"/>
              <w:jc w:val="left"/>
              <w:rPr>
                <w:sz w:val="21"/>
              </w:rPr>
            </w:pPr>
            <w:r>
              <w:rPr>
                <w:sz w:val="21"/>
              </w:rPr>
              <w:t>1792</w:t>
            </w:r>
            <w:r>
              <w:rPr>
                <w:spacing w:val="-19"/>
                <w:sz w:val="21"/>
              </w:rPr>
              <w:t> 号，驳回原告诉讼</w:t>
            </w:r>
            <w:r>
              <w:rPr>
                <w:spacing w:val="-8"/>
                <w:sz w:val="21"/>
              </w:rPr>
              <w:t>请求，襄阳福达东康曲</w:t>
            </w:r>
            <w:r>
              <w:rPr>
                <w:sz w:val="21"/>
              </w:rPr>
              <w:t>轴有限公司胜诉；2019</w:t>
            </w:r>
            <w:r>
              <w:rPr>
                <w:spacing w:val="-102"/>
                <w:sz w:val="21"/>
              </w:rPr>
              <w:t> </w:t>
            </w:r>
            <w:r>
              <w:rPr>
                <w:spacing w:val="-19"/>
                <w:sz w:val="21"/>
              </w:rPr>
              <w:t>年 </w:t>
            </w:r>
            <w:r>
              <w:rPr>
                <w:sz w:val="21"/>
              </w:rPr>
              <w:t>2</w:t>
            </w:r>
            <w:r>
              <w:rPr>
                <w:spacing w:val="-26"/>
                <w:sz w:val="21"/>
              </w:rPr>
              <w:t> 月 </w:t>
            </w:r>
            <w:r>
              <w:rPr>
                <w:sz w:val="21"/>
              </w:rPr>
              <w:t>14</w:t>
            </w:r>
            <w:r>
              <w:rPr>
                <w:spacing w:val="-8"/>
                <w:sz w:val="21"/>
              </w:rPr>
              <w:t> 日国网湖北</w:t>
            </w:r>
            <w:r>
              <w:rPr>
                <w:spacing w:val="19"/>
                <w:sz w:val="21"/>
              </w:rPr>
              <w:t>省电力公司襄阳供电</w:t>
            </w:r>
            <w:r>
              <w:rPr>
                <w:spacing w:val="15"/>
                <w:sz w:val="21"/>
              </w:rPr>
              <w:t>公司提出上诉； </w:t>
            </w:r>
            <w:r>
              <w:rPr>
                <w:sz w:val="21"/>
              </w:rPr>
              <w:t>2021</w:t>
            </w:r>
            <w:r>
              <w:rPr>
                <w:spacing w:val="-102"/>
                <w:sz w:val="21"/>
              </w:rPr>
              <w:t> </w:t>
            </w:r>
            <w:r>
              <w:rPr>
                <w:sz w:val="21"/>
              </w:rPr>
              <w:t>年 5 月 6</w:t>
            </w:r>
            <w:r>
              <w:rPr>
                <w:spacing w:val="-10"/>
                <w:sz w:val="21"/>
              </w:rPr>
              <w:t> 日，湖北省</w:t>
            </w:r>
            <w:r>
              <w:rPr>
                <w:spacing w:val="19"/>
                <w:sz w:val="21"/>
              </w:rPr>
              <w:t>襄阳市中级人民法院</w:t>
            </w:r>
            <w:r>
              <w:rPr>
                <w:sz w:val="21"/>
              </w:rPr>
              <w:t>做出终审判决。 </w:t>
            </w:r>
          </w:p>
        </w:tc>
        <w:tc>
          <w:tcPr>
            <w:tcW w:w="4091" w:type="dxa"/>
            <w:tcBorders>
              <w:bottom w:val="nil"/>
            </w:tcBorders>
          </w:tcPr>
          <w:p>
            <w:pPr>
              <w:pStyle w:val="TableParagraph"/>
              <w:spacing w:before="0"/>
              <w:jc w:val="left"/>
              <w:rPr>
                <w:rFonts w:ascii="Times New Roman"/>
                <w:sz w:val="20"/>
              </w:rPr>
            </w:pPr>
          </w:p>
        </w:tc>
        <w:tc>
          <w:tcPr>
            <w:tcW w:w="1691" w:type="dxa"/>
            <w:vMerge w:val="restart"/>
          </w:tcPr>
          <w:p>
            <w:pPr>
              <w:pStyle w:val="TableParagraph"/>
              <w:spacing w:before="9"/>
              <w:jc w:val="left"/>
              <w:rPr>
                <w:sz w:val="17"/>
              </w:rPr>
            </w:pPr>
          </w:p>
          <w:p>
            <w:pPr>
              <w:pStyle w:val="TableParagraph"/>
              <w:spacing w:line="242" w:lineRule="auto" w:before="0"/>
              <w:ind w:left="115" w:right="84"/>
              <w:jc w:val="both"/>
              <w:rPr>
                <w:sz w:val="21"/>
              </w:rPr>
            </w:pPr>
            <w:r>
              <w:rPr>
                <w:sz w:val="21"/>
              </w:rPr>
              <w:t>公司对该判决的结果持有异议，</w:t>
            </w:r>
            <w:r>
              <w:rPr>
                <w:spacing w:val="-103"/>
                <w:sz w:val="21"/>
              </w:rPr>
              <w:t> </w:t>
            </w:r>
            <w:r>
              <w:rPr>
                <w:sz w:val="21"/>
              </w:rPr>
              <w:t>向湖北省高级人民法院申诉未予再审立案，公司已向襄阳市人民</w:t>
            </w:r>
            <w:r>
              <w:rPr>
                <w:spacing w:val="33"/>
                <w:sz w:val="21"/>
              </w:rPr>
              <w:t>检察院申请抗</w:t>
            </w:r>
            <w:r>
              <w:rPr>
                <w:sz w:val="21"/>
              </w:rPr>
              <w:t>诉，已获受理。</w:t>
            </w:r>
            <w:r>
              <w:rPr>
                <w:spacing w:val="-13"/>
                <w:sz w:val="21"/>
              </w:rPr>
              <w:t>截止 </w:t>
            </w:r>
            <w:r>
              <w:rPr>
                <w:spacing w:val="-2"/>
                <w:sz w:val="21"/>
              </w:rPr>
              <w:t>2022</w:t>
            </w:r>
            <w:r>
              <w:rPr>
                <w:spacing w:val="-23"/>
                <w:sz w:val="21"/>
              </w:rPr>
              <w:t> 年 </w:t>
            </w:r>
            <w:r>
              <w:rPr>
                <w:spacing w:val="-1"/>
                <w:sz w:val="21"/>
              </w:rPr>
              <w:t>12</w:t>
            </w:r>
          </w:p>
          <w:p>
            <w:pPr>
              <w:pStyle w:val="TableParagraph"/>
              <w:spacing w:line="242" w:lineRule="auto" w:before="5"/>
              <w:ind w:left="115" w:right="84"/>
              <w:jc w:val="both"/>
              <w:rPr>
                <w:sz w:val="21"/>
              </w:rPr>
            </w:pPr>
            <w:r>
              <w:rPr>
                <w:spacing w:val="-28"/>
                <w:sz w:val="21"/>
              </w:rPr>
              <w:t>月 </w:t>
            </w:r>
            <w:r>
              <w:rPr>
                <w:spacing w:val="-2"/>
                <w:sz w:val="21"/>
              </w:rPr>
              <w:t>31</w:t>
            </w:r>
            <w:r>
              <w:rPr>
                <w:spacing w:val="-28"/>
                <w:sz w:val="21"/>
              </w:rPr>
              <w:t> 日，福达股</w:t>
            </w:r>
            <w:r>
              <w:rPr>
                <w:sz w:val="21"/>
              </w:rPr>
              <w:t>份向樊城区人民法院支付诉讼费</w:t>
            </w:r>
            <w:r>
              <w:rPr>
                <w:spacing w:val="33"/>
                <w:sz w:val="21"/>
              </w:rPr>
              <w:t>及执行款共计</w:t>
            </w:r>
          </w:p>
          <w:p>
            <w:pPr>
              <w:pStyle w:val="TableParagraph"/>
              <w:spacing w:line="244" w:lineRule="auto" w:before="3"/>
              <w:ind w:left="115" w:right="85"/>
              <w:jc w:val="both"/>
              <w:rPr>
                <w:sz w:val="21"/>
              </w:rPr>
            </w:pPr>
            <w:r>
              <w:rPr>
                <w:spacing w:val="-2"/>
                <w:sz w:val="21"/>
              </w:rPr>
              <w:t>371</w:t>
            </w:r>
            <w:r>
              <w:rPr>
                <w:spacing w:val="-15"/>
                <w:sz w:val="21"/>
              </w:rPr>
              <w:t> 万 元 人 民</w:t>
            </w:r>
            <w:r>
              <w:rPr>
                <w:sz w:val="21"/>
              </w:rPr>
              <w:t>币。 </w:t>
            </w:r>
          </w:p>
        </w:tc>
      </w:tr>
      <w:tr>
        <w:trPr>
          <w:trHeight w:val="262" w:hRule="atLeast"/>
        </w:trPr>
        <w:tc>
          <w:tcPr>
            <w:tcW w:w="684" w:type="dxa"/>
            <w:tcBorders>
              <w:top w:val="nil"/>
              <w:bottom w:val="nil"/>
            </w:tcBorders>
          </w:tcPr>
          <w:p>
            <w:pPr>
              <w:pStyle w:val="TableParagraph"/>
              <w:spacing w:before="0"/>
              <w:jc w:val="left"/>
              <w:rPr>
                <w:rFonts w:ascii="Times New Roman"/>
                <w:sz w:val="18"/>
              </w:rPr>
            </w:pPr>
          </w:p>
        </w:tc>
        <w:tc>
          <w:tcPr>
            <w:tcW w:w="686"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2347" w:type="dxa"/>
            <w:tcBorders>
              <w:top w:val="nil"/>
              <w:bottom w:val="nil"/>
            </w:tcBorders>
          </w:tcPr>
          <w:p>
            <w:pPr>
              <w:pStyle w:val="TableParagraph"/>
              <w:spacing w:line="242" w:lineRule="exact" w:before="0"/>
              <w:ind w:left="106"/>
              <w:jc w:val="left"/>
              <w:rPr>
                <w:sz w:val="21"/>
              </w:rPr>
            </w:pPr>
            <w:r>
              <w:rPr>
                <w:sz w:val="21"/>
              </w:rPr>
              <w:t>阳供电公司以“电能计</w:t>
            </w:r>
          </w:p>
        </w:tc>
        <w:tc>
          <w:tcPr>
            <w:tcW w:w="1266" w:type="dxa"/>
            <w:tcBorders>
              <w:top w:val="nil"/>
              <w:bottom w:val="nil"/>
            </w:tcBorders>
          </w:tcPr>
          <w:p>
            <w:pPr>
              <w:pStyle w:val="TableParagraph"/>
              <w:spacing w:before="0"/>
              <w:jc w:val="left"/>
              <w:rPr>
                <w:rFonts w:ascii="Times New Roman"/>
                <w:sz w:val="18"/>
              </w:rPr>
            </w:pPr>
          </w:p>
        </w:tc>
        <w:tc>
          <w:tcPr>
            <w:tcW w:w="1772" w:type="dxa"/>
            <w:vMerge/>
            <w:tcBorders>
              <w:top w:val="nil"/>
            </w:tcBorders>
          </w:tcPr>
          <w:p>
            <w:pPr>
              <w:rPr>
                <w:sz w:val="2"/>
                <w:szCs w:val="2"/>
              </w:rPr>
            </w:pPr>
          </w:p>
        </w:tc>
        <w:tc>
          <w:tcPr>
            <w:tcW w:w="2267" w:type="dxa"/>
            <w:vMerge/>
            <w:tcBorders>
              <w:top w:val="nil"/>
            </w:tcBorders>
          </w:tcPr>
          <w:p>
            <w:pPr>
              <w:rPr>
                <w:sz w:val="2"/>
                <w:szCs w:val="2"/>
              </w:rPr>
            </w:pPr>
          </w:p>
        </w:tc>
        <w:tc>
          <w:tcPr>
            <w:tcW w:w="4091" w:type="dxa"/>
            <w:tcBorders>
              <w:top w:val="nil"/>
              <w:bottom w:val="nil"/>
            </w:tcBorders>
          </w:tcPr>
          <w:p>
            <w:pPr>
              <w:pStyle w:val="TableParagraph"/>
              <w:spacing w:line="242" w:lineRule="exact" w:before="0"/>
              <w:ind w:left="114"/>
              <w:jc w:val="left"/>
              <w:rPr>
                <w:sz w:val="21"/>
              </w:rPr>
            </w:pPr>
            <w:r>
              <w:rPr>
                <w:sz w:val="21"/>
              </w:rPr>
              <w:t>2021</w:t>
            </w:r>
            <w:r>
              <w:rPr>
                <w:spacing w:val="-2"/>
                <w:sz w:val="21"/>
              </w:rPr>
              <w:t> 年 </w:t>
            </w:r>
            <w:r>
              <w:rPr>
                <w:sz w:val="21"/>
              </w:rPr>
              <w:t>5</w:t>
            </w:r>
            <w:r>
              <w:rPr>
                <w:spacing w:val="-2"/>
                <w:sz w:val="21"/>
              </w:rPr>
              <w:t> 月 </w:t>
            </w:r>
            <w:r>
              <w:rPr>
                <w:sz w:val="21"/>
              </w:rPr>
              <w:t>6</w:t>
            </w:r>
            <w:r>
              <w:rPr>
                <w:spacing w:val="-1"/>
                <w:sz w:val="21"/>
              </w:rPr>
              <w:t> 日，湖北省襄阳市中级人</w:t>
            </w:r>
          </w:p>
        </w:tc>
        <w:tc>
          <w:tcPr>
            <w:tcW w:w="1691" w:type="dxa"/>
            <w:vMerge/>
            <w:tcBorders>
              <w:top w:val="nil"/>
            </w:tcBorders>
          </w:tcPr>
          <w:p>
            <w:pPr>
              <w:rPr>
                <w:sz w:val="2"/>
                <w:szCs w:val="2"/>
              </w:rPr>
            </w:pPr>
          </w:p>
        </w:tc>
      </w:tr>
      <w:tr>
        <w:trPr>
          <w:trHeight w:val="262" w:hRule="atLeast"/>
        </w:trPr>
        <w:tc>
          <w:tcPr>
            <w:tcW w:w="684" w:type="dxa"/>
            <w:tcBorders>
              <w:top w:val="nil"/>
              <w:bottom w:val="nil"/>
            </w:tcBorders>
          </w:tcPr>
          <w:p>
            <w:pPr>
              <w:pStyle w:val="TableParagraph"/>
              <w:spacing w:before="0"/>
              <w:jc w:val="left"/>
              <w:rPr>
                <w:rFonts w:ascii="Times New Roman"/>
                <w:sz w:val="18"/>
              </w:rPr>
            </w:pPr>
          </w:p>
        </w:tc>
        <w:tc>
          <w:tcPr>
            <w:tcW w:w="686"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2347" w:type="dxa"/>
            <w:tcBorders>
              <w:top w:val="nil"/>
              <w:bottom w:val="nil"/>
            </w:tcBorders>
          </w:tcPr>
          <w:p>
            <w:pPr>
              <w:pStyle w:val="TableParagraph"/>
              <w:spacing w:line="242" w:lineRule="exact" w:before="0"/>
              <w:ind w:left="106"/>
              <w:jc w:val="left"/>
              <w:rPr>
                <w:sz w:val="21"/>
              </w:rPr>
            </w:pPr>
            <w:r>
              <w:rPr>
                <w:spacing w:val="-8"/>
                <w:sz w:val="21"/>
              </w:rPr>
              <w:t>量装置的 </w:t>
            </w:r>
            <w:r>
              <w:rPr>
                <w:sz w:val="21"/>
              </w:rPr>
              <w:t>C</w:t>
            </w:r>
            <w:r>
              <w:rPr>
                <w:spacing w:val="-7"/>
                <w:sz w:val="21"/>
              </w:rPr>
              <w:t> 项高压电压</w:t>
            </w:r>
          </w:p>
        </w:tc>
        <w:tc>
          <w:tcPr>
            <w:tcW w:w="1266" w:type="dxa"/>
            <w:tcBorders>
              <w:top w:val="nil"/>
              <w:bottom w:val="nil"/>
            </w:tcBorders>
          </w:tcPr>
          <w:p>
            <w:pPr>
              <w:pStyle w:val="TableParagraph"/>
              <w:spacing w:before="0"/>
              <w:jc w:val="left"/>
              <w:rPr>
                <w:rFonts w:ascii="Times New Roman"/>
                <w:sz w:val="18"/>
              </w:rPr>
            </w:pPr>
          </w:p>
        </w:tc>
        <w:tc>
          <w:tcPr>
            <w:tcW w:w="1772" w:type="dxa"/>
            <w:vMerge/>
            <w:tcBorders>
              <w:top w:val="nil"/>
            </w:tcBorders>
          </w:tcPr>
          <w:p>
            <w:pPr>
              <w:rPr>
                <w:sz w:val="2"/>
                <w:szCs w:val="2"/>
              </w:rPr>
            </w:pPr>
          </w:p>
        </w:tc>
        <w:tc>
          <w:tcPr>
            <w:tcW w:w="2267" w:type="dxa"/>
            <w:vMerge/>
            <w:tcBorders>
              <w:top w:val="nil"/>
            </w:tcBorders>
          </w:tcPr>
          <w:p>
            <w:pPr>
              <w:rPr>
                <w:sz w:val="2"/>
                <w:szCs w:val="2"/>
              </w:rPr>
            </w:pPr>
          </w:p>
        </w:tc>
        <w:tc>
          <w:tcPr>
            <w:tcW w:w="4091" w:type="dxa"/>
            <w:tcBorders>
              <w:top w:val="nil"/>
              <w:bottom w:val="nil"/>
            </w:tcBorders>
          </w:tcPr>
          <w:p>
            <w:pPr>
              <w:pStyle w:val="TableParagraph"/>
              <w:spacing w:line="242" w:lineRule="exact" w:before="0"/>
              <w:ind w:left="114"/>
              <w:jc w:val="left"/>
              <w:rPr>
                <w:sz w:val="21"/>
              </w:rPr>
            </w:pPr>
            <w:r>
              <w:rPr>
                <w:spacing w:val="-12"/>
                <w:sz w:val="21"/>
              </w:rPr>
              <w:t>民法院做出终审判决，出具《湖北省襄阳市</w:t>
            </w:r>
          </w:p>
        </w:tc>
        <w:tc>
          <w:tcPr>
            <w:tcW w:w="1691" w:type="dxa"/>
            <w:vMerge/>
            <w:tcBorders>
              <w:top w:val="nil"/>
            </w:tcBorders>
          </w:tcPr>
          <w:p>
            <w:pPr>
              <w:rPr>
                <w:sz w:val="2"/>
                <w:szCs w:val="2"/>
              </w:rPr>
            </w:pPr>
          </w:p>
        </w:tc>
      </w:tr>
      <w:tr>
        <w:trPr>
          <w:trHeight w:val="262" w:hRule="atLeast"/>
        </w:trPr>
        <w:tc>
          <w:tcPr>
            <w:tcW w:w="684" w:type="dxa"/>
            <w:tcBorders>
              <w:top w:val="nil"/>
              <w:bottom w:val="nil"/>
            </w:tcBorders>
          </w:tcPr>
          <w:p>
            <w:pPr>
              <w:pStyle w:val="TableParagraph"/>
              <w:spacing w:line="242" w:lineRule="exact" w:before="0"/>
              <w:ind w:left="105"/>
              <w:jc w:val="left"/>
              <w:rPr>
                <w:sz w:val="21"/>
              </w:rPr>
            </w:pPr>
            <w:r>
              <w:rPr>
                <w:spacing w:val="24"/>
                <w:sz w:val="21"/>
              </w:rPr>
              <w:t>国网</w:t>
            </w:r>
            <w:r>
              <w:rPr>
                <w:spacing w:val="-57"/>
                <w:sz w:val="21"/>
              </w:rPr>
              <w:t> </w:t>
            </w:r>
          </w:p>
        </w:tc>
        <w:tc>
          <w:tcPr>
            <w:tcW w:w="686"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2347" w:type="dxa"/>
            <w:tcBorders>
              <w:top w:val="nil"/>
              <w:bottom w:val="nil"/>
            </w:tcBorders>
          </w:tcPr>
          <w:p>
            <w:pPr>
              <w:pStyle w:val="TableParagraph"/>
              <w:spacing w:line="242" w:lineRule="exact" w:before="0"/>
              <w:ind w:left="106"/>
              <w:jc w:val="left"/>
              <w:rPr>
                <w:sz w:val="21"/>
              </w:rPr>
            </w:pPr>
            <w:r>
              <w:rPr>
                <w:sz w:val="21"/>
              </w:rPr>
              <w:t>互感器故障失压，并由</w:t>
            </w:r>
          </w:p>
        </w:tc>
        <w:tc>
          <w:tcPr>
            <w:tcW w:w="1266" w:type="dxa"/>
            <w:tcBorders>
              <w:top w:val="nil"/>
              <w:bottom w:val="nil"/>
            </w:tcBorders>
          </w:tcPr>
          <w:p>
            <w:pPr>
              <w:pStyle w:val="TableParagraph"/>
              <w:spacing w:before="0"/>
              <w:jc w:val="left"/>
              <w:rPr>
                <w:rFonts w:ascii="Times New Roman"/>
                <w:sz w:val="18"/>
              </w:rPr>
            </w:pPr>
          </w:p>
        </w:tc>
        <w:tc>
          <w:tcPr>
            <w:tcW w:w="1772" w:type="dxa"/>
            <w:vMerge/>
            <w:tcBorders>
              <w:top w:val="nil"/>
            </w:tcBorders>
          </w:tcPr>
          <w:p>
            <w:pPr>
              <w:rPr>
                <w:sz w:val="2"/>
                <w:szCs w:val="2"/>
              </w:rPr>
            </w:pPr>
          </w:p>
        </w:tc>
        <w:tc>
          <w:tcPr>
            <w:tcW w:w="2267" w:type="dxa"/>
            <w:vMerge/>
            <w:tcBorders>
              <w:top w:val="nil"/>
            </w:tcBorders>
          </w:tcPr>
          <w:p>
            <w:pPr>
              <w:rPr>
                <w:sz w:val="2"/>
                <w:szCs w:val="2"/>
              </w:rPr>
            </w:pPr>
          </w:p>
        </w:tc>
        <w:tc>
          <w:tcPr>
            <w:tcW w:w="4091" w:type="dxa"/>
            <w:tcBorders>
              <w:top w:val="nil"/>
              <w:bottom w:val="nil"/>
            </w:tcBorders>
          </w:tcPr>
          <w:p>
            <w:pPr>
              <w:pStyle w:val="TableParagraph"/>
              <w:spacing w:line="242" w:lineRule="exact" w:before="0"/>
              <w:ind w:left="114" w:right="-29"/>
              <w:jc w:val="left"/>
              <w:rPr>
                <w:sz w:val="21"/>
              </w:rPr>
            </w:pPr>
            <w:r>
              <w:rPr>
                <w:sz w:val="21"/>
              </w:rPr>
              <w:t>中级人民法院民事判决书》（[2019</w:t>
            </w:r>
            <w:r>
              <w:rPr>
                <w:spacing w:val="-5"/>
                <w:sz w:val="21"/>
              </w:rPr>
              <w:t>]鄂 </w:t>
            </w:r>
            <w:r>
              <w:rPr>
                <w:sz w:val="21"/>
              </w:rPr>
              <w:t>06 </w:t>
            </w:r>
          </w:p>
        </w:tc>
        <w:tc>
          <w:tcPr>
            <w:tcW w:w="1691" w:type="dxa"/>
            <w:vMerge/>
            <w:tcBorders>
              <w:top w:val="nil"/>
            </w:tcBorders>
          </w:tcPr>
          <w:p>
            <w:pPr>
              <w:rPr>
                <w:sz w:val="2"/>
                <w:szCs w:val="2"/>
              </w:rPr>
            </w:pPr>
          </w:p>
        </w:tc>
      </w:tr>
      <w:tr>
        <w:trPr>
          <w:trHeight w:val="262" w:hRule="atLeast"/>
        </w:trPr>
        <w:tc>
          <w:tcPr>
            <w:tcW w:w="684" w:type="dxa"/>
            <w:tcBorders>
              <w:top w:val="nil"/>
              <w:bottom w:val="nil"/>
            </w:tcBorders>
          </w:tcPr>
          <w:p>
            <w:pPr>
              <w:pStyle w:val="TableParagraph"/>
              <w:spacing w:line="242" w:lineRule="exact" w:before="0"/>
              <w:ind w:left="105"/>
              <w:jc w:val="left"/>
              <w:rPr>
                <w:sz w:val="21"/>
              </w:rPr>
            </w:pPr>
            <w:r>
              <w:rPr>
                <w:spacing w:val="24"/>
                <w:sz w:val="21"/>
              </w:rPr>
              <w:t>湖北</w:t>
            </w:r>
            <w:r>
              <w:rPr>
                <w:spacing w:val="-57"/>
                <w:sz w:val="21"/>
              </w:rPr>
              <w:t> </w:t>
            </w:r>
          </w:p>
        </w:tc>
        <w:tc>
          <w:tcPr>
            <w:tcW w:w="686" w:type="dxa"/>
            <w:tcBorders>
              <w:top w:val="nil"/>
              <w:bottom w:val="nil"/>
            </w:tcBorders>
          </w:tcPr>
          <w:p>
            <w:pPr>
              <w:pStyle w:val="TableParagraph"/>
              <w:spacing w:line="242" w:lineRule="exact" w:before="0"/>
              <w:ind w:left="114" w:right="52"/>
              <w:jc w:val="center"/>
              <w:rPr>
                <w:sz w:val="21"/>
              </w:rPr>
            </w:pPr>
            <w:r>
              <w:rPr>
                <w:spacing w:val="25"/>
                <w:sz w:val="21"/>
              </w:rPr>
              <w:t>襄阳</w:t>
            </w:r>
            <w:r>
              <w:rPr>
                <w:spacing w:val="-55"/>
                <w:sz w:val="21"/>
              </w:rPr>
              <w:t> </w:t>
            </w:r>
          </w:p>
        </w:tc>
        <w:tc>
          <w:tcPr>
            <w:tcW w:w="674"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2347" w:type="dxa"/>
            <w:tcBorders>
              <w:top w:val="nil"/>
              <w:bottom w:val="nil"/>
            </w:tcBorders>
          </w:tcPr>
          <w:p>
            <w:pPr>
              <w:pStyle w:val="TableParagraph"/>
              <w:spacing w:line="242" w:lineRule="exact" w:before="0"/>
              <w:ind w:left="106"/>
              <w:jc w:val="left"/>
              <w:rPr>
                <w:sz w:val="21"/>
              </w:rPr>
            </w:pPr>
            <w:r>
              <w:rPr>
                <w:sz w:val="21"/>
              </w:rPr>
              <w:t>此导致电能计量装置失</w:t>
            </w:r>
          </w:p>
        </w:tc>
        <w:tc>
          <w:tcPr>
            <w:tcW w:w="1266" w:type="dxa"/>
            <w:tcBorders>
              <w:top w:val="nil"/>
              <w:bottom w:val="nil"/>
            </w:tcBorders>
          </w:tcPr>
          <w:p>
            <w:pPr>
              <w:pStyle w:val="TableParagraph"/>
              <w:spacing w:before="0"/>
              <w:jc w:val="left"/>
              <w:rPr>
                <w:rFonts w:ascii="Times New Roman"/>
                <w:sz w:val="18"/>
              </w:rPr>
            </w:pPr>
          </w:p>
        </w:tc>
        <w:tc>
          <w:tcPr>
            <w:tcW w:w="1772" w:type="dxa"/>
            <w:vMerge/>
            <w:tcBorders>
              <w:top w:val="nil"/>
            </w:tcBorders>
          </w:tcPr>
          <w:p>
            <w:pPr>
              <w:rPr>
                <w:sz w:val="2"/>
                <w:szCs w:val="2"/>
              </w:rPr>
            </w:pPr>
          </w:p>
        </w:tc>
        <w:tc>
          <w:tcPr>
            <w:tcW w:w="2267" w:type="dxa"/>
            <w:vMerge/>
            <w:tcBorders>
              <w:top w:val="nil"/>
            </w:tcBorders>
          </w:tcPr>
          <w:p>
            <w:pPr>
              <w:rPr>
                <w:sz w:val="2"/>
                <w:szCs w:val="2"/>
              </w:rPr>
            </w:pPr>
          </w:p>
        </w:tc>
        <w:tc>
          <w:tcPr>
            <w:tcW w:w="4091" w:type="dxa"/>
            <w:tcBorders>
              <w:top w:val="nil"/>
              <w:bottom w:val="nil"/>
            </w:tcBorders>
          </w:tcPr>
          <w:p>
            <w:pPr>
              <w:pStyle w:val="TableParagraph"/>
              <w:spacing w:line="242" w:lineRule="exact" w:before="0"/>
              <w:ind w:left="114"/>
              <w:jc w:val="left"/>
              <w:rPr>
                <w:sz w:val="21"/>
              </w:rPr>
            </w:pPr>
            <w:r>
              <w:rPr>
                <w:spacing w:val="-21"/>
                <w:sz w:val="21"/>
              </w:rPr>
              <w:t>民终 </w:t>
            </w:r>
            <w:r>
              <w:rPr>
                <w:spacing w:val="-4"/>
                <w:sz w:val="21"/>
              </w:rPr>
              <w:t>1460</w:t>
            </w:r>
            <w:r>
              <w:rPr>
                <w:spacing w:val="-2"/>
                <w:sz w:val="21"/>
              </w:rPr>
              <w:t> 号</w:t>
            </w:r>
            <w:r>
              <w:rPr>
                <w:spacing w:val="-3"/>
                <w:sz w:val="21"/>
              </w:rPr>
              <w:t>），判决如下：“一、撤销襄</w:t>
            </w:r>
          </w:p>
        </w:tc>
        <w:tc>
          <w:tcPr>
            <w:tcW w:w="1691" w:type="dxa"/>
            <w:vMerge/>
            <w:tcBorders>
              <w:top w:val="nil"/>
            </w:tcBorders>
          </w:tcPr>
          <w:p>
            <w:pPr>
              <w:rPr>
                <w:sz w:val="2"/>
                <w:szCs w:val="2"/>
              </w:rPr>
            </w:pPr>
          </w:p>
        </w:tc>
      </w:tr>
      <w:tr>
        <w:trPr>
          <w:trHeight w:val="262" w:hRule="atLeast"/>
        </w:trPr>
        <w:tc>
          <w:tcPr>
            <w:tcW w:w="684" w:type="dxa"/>
            <w:tcBorders>
              <w:top w:val="nil"/>
              <w:bottom w:val="nil"/>
            </w:tcBorders>
          </w:tcPr>
          <w:p>
            <w:pPr>
              <w:pStyle w:val="TableParagraph"/>
              <w:spacing w:line="242" w:lineRule="exact" w:before="0"/>
              <w:ind w:left="105"/>
              <w:jc w:val="left"/>
              <w:rPr>
                <w:sz w:val="21"/>
              </w:rPr>
            </w:pPr>
            <w:r>
              <w:rPr>
                <w:spacing w:val="24"/>
                <w:sz w:val="21"/>
              </w:rPr>
              <w:t>省电</w:t>
            </w:r>
            <w:r>
              <w:rPr>
                <w:spacing w:val="-57"/>
                <w:sz w:val="21"/>
              </w:rPr>
              <w:t> </w:t>
            </w:r>
          </w:p>
        </w:tc>
        <w:tc>
          <w:tcPr>
            <w:tcW w:w="686" w:type="dxa"/>
            <w:tcBorders>
              <w:top w:val="nil"/>
              <w:bottom w:val="nil"/>
            </w:tcBorders>
          </w:tcPr>
          <w:p>
            <w:pPr>
              <w:pStyle w:val="TableParagraph"/>
              <w:spacing w:line="242" w:lineRule="exact" w:before="0"/>
              <w:ind w:left="114" w:right="52"/>
              <w:jc w:val="center"/>
              <w:rPr>
                <w:sz w:val="21"/>
              </w:rPr>
            </w:pPr>
            <w:r>
              <w:rPr>
                <w:spacing w:val="25"/>
                <w:sz w:val="21"/>
              </w:rPr>
              <w:t>福达</w:t>
            </w:r>
            <w:r>
              <w:rPr>
                <w:spacing w:val="-55"/>
                <w:sz w:val="21"/>
              </w:rPr>
              <w:t> </w:t>
            </w:r>
          </w:p>
        </w:tc>
        <w:tc>
          <w:tcPr>
            <w:tcW w:w="674"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2347" w:type="dxa"/>
            <w:tcBorders>
              <w:top w:val="nil"/>
              <w:bottom w:val="nil"/>
            </w:tcBorders>
          </w:tcPr>
          <w:p>
            <w:pPr>
              <w:pStyle w:val="TableParagraph"/>
              <w:spacing w:line="242" w:lineRule="exact" w:before="0"/>
              <w:ind w:left="106"/>
              <w:jc w:val="left"/>
              <w:rPr>
                <w:sz w:val="21"/>
              </w:rPr>
            </w:pPr>
            <w:r>
              <w:rPr>
                <w:sz w:val="21"/>
              </w:rPr>
              <w:t>准”为由，向法院起诉</w:t>
            </w:r>
          </w:p>
        </w:tc>
        <w:tc>
          <w:tcPr>
            <w:tcW w:w="1266" w:type="dxa"/>
            <w:tcBorders>
              <w:top w:val="nil"/>
              <w:bottom w:val="nil"/>
            </w:tcBorders>
          </w:tcPr>
          <w:p>
            <w:pPr>
              <w:pStyle w:val="TableParagraph"/>
              <w:spacing w:before="0"/>
              <w:jc w:val="left"/>
              <w:rPr>
                <w:rFonts w:ascii="Times New Roman"/>
                <w:sz w:val="18"/>
              </w:rPr>
            </w:pPr>
          </w:p>
        </w:tc>
        <w:tc>
          <w:tcPr>
            <w:tcW w:w="1772" w:type="dxa"/>
            <w:vMerge/>
            <w:tcBorders>
              <w:top w:val="nil"/>
            </w:tcBorders>
          </w:tcPr>
          <w:p>
            <w:pPr>
              <w:rPr>
                <w:sz w:val="2"/>
                <w:szCs w:val="2"/>
              </w:rPr>
            </w:pPr>
          </w:p>
        </w:tc>
        <w:tc>
          <w:tcPr>
            <w:tcW w:w="2267" w:type="dxa"/>
            <w:vMerge/>
            <w:tcBorders>
              <w:top w:val="nil"/>
            </w:tcBorders>
          </w:tcPr>
          <w:p>
            <w:pPr>
              <w:rPr>
                <w:sz w:val="2"/>
                <w:szCs w:val="2"/>
              </w:rPr>
            </w:pPr>
          </w:p>
        </w:tc>
        <w:tc>
          <w:tcPr>
            <w:tcW w:w="4091" w:type="dxa"/>
            <w:tcBorders>
              <w:top w:val="nil"/>
              <w:bottom w:val="nil"/>
            </w:tcBorders>
          </w:tcPr>
          <w:p>
            <w:pPr>
              <w:pStyle w:val="TableParagraph"/>
              <w:spacing w:line="242" w:lineRule="exact" w:before="0"/>
              <w:ind w:left="114" w:right="-29"/>
              <w:jc w:val="left"/>
              <w:rPr>
                <w:sz w:val="21"/>
              </w:rPr>
            </w:pPr>
            <w:r>
              <w:rPr>
                <w:spacing w:val="-8"/>
                <w:sz w:val="21"/>
              </w:rPr>
              <w:t>阳市樊城区人民法院</w:t>
            </w:r>
            <w:r>
              <w:rPr>
                <w:spacing w:val="-1"/>
                <w:sz w:val="21"/>
              </w:rPr>
              <w:t>（2017）</w:t>
            </w:r>
            <w:r>
              <w:rPr>
                <w:spacing w:val="-11"/>
                <w:sz w:val="21"/>
              </w:rPr>
              <w:t>鄂 </w:t>
            </w:r>
            <w:r>
              <w:rPr>
                <w:sz w:val="21"/>
              </w:rPr>
              <w:t>0606</w:t>
            </w:r>
            <w:r>
              <w:rPr>
                <w:spacing w:val="-8"/>
                <w:sz w:val="21"/>
              </w:rPr>
              <w:t> 民初</w:t>
            </w:r>
            <w:r>
              <w:rPr>
                <w:sz w:val="21"/>
              </w:rPr>
              <w:t> </w:t>
            </w:r>
          </w:p>
        </w:tc>
        <w:tc>
          <w:tcPr>
            <w:tcW w:w="1691" w:type="dxa"/>
            <w:vMerge/>
            <w:tcBorders>
              <w:top w:val="nil"/>
            </w:tcBorders>
          </w:tcPr>
          <w:p>
            <w:pPr>
              <w:rPr>
                <w:sz w:val="2"/>
                <w:szCs w:val="2"/>
              </w:rPr>
            </w:pPr>
          </w:p>
        </w:tc>
      </w:tr>
      <w:tr>
        <w:trPr>
          <w:trHeight w:val="534" w:hRule="atLeast"/>
        </w:trPr>
        <w:tc>
          <w:tcPr>
            <w:tcW w:w="684" w:type="dxa"/>
            <w:tcBorders>
              <w:top w:val="nil"/>
              <w:bottom w:val="nil"/>
            </w:tcBorders>
          </w:tcPr>
          <w:p>
            <w:pPr>
              <w:pStyle w:val="TableParagraph"/>
              <w:spacing w:line="267" w:lineRule="exact" w:before="0"/>
              <w:ind w:left="105"/>
              <w:jc w:val="left"/>
              <w:rPr>
                <w:sz w:val="21"/>
              </w:rPr>
            </w:pPr>
            <w:r>
              <w:rPr>
                <w:spacing w:val="24"/>
                <w:sz w:val="21"/>
              </w:rPr>
              <w:t>力公</w:t>
            </w:r>
            <w:r>
              <w:rPr>
                <w:spacing w:val="-57"/>
                <w:sz w:val="21"/>
              </w:rPr>
              <w:t> </w:t>
            </w:r>
          </w:p>
          <w:p>
            <w:pPr>
              <w:pStyle w:val="TableParagraph"/>
              <w:spacing w:line="246" w:lineRule="exact" w:before="2"/>
              <w:ind w:left="105"/>
              <w:jc w:val="left"/>
              <w:rPr>
                <w:sz w:val="21"/>
              </w:rPr>
            </w:pPr>
            <w:r>
              <w:rPr>
                <w:spacing w:val="24"/>
                <w:sz w:val="21"/>
              </w:rPr>
              <w:t>司襄</w:t>
            </w:r>
            <w:r>
              <w:rPr>
                <w:spacing w:val="-57"/>
                <w:sz w:val="21"/>
              </w:rPr>
              <w:t> </w:t>
            </w:r>
          </w:p>
        </w:tc>
        <w:tc>
          <w:tcPr>
            <w:tcW w:w="686" w:type="dxa"/>
            <w:tcBorders>
              <w:top w:val="nil"/>
              <w:bottom w:val="nil"/>
            </w:tcBorders>
          </w:tcPr>
          <w:p>
            <w:pPr>
              <w:pStyle w:val="TableParagraph"/>
              <w:spacing w:line="267" w:lineRule="exact" w:before="0"/>
              <w:ind w:left="107"/>
              <w:jc w:val="left"/>
              <w:rPr>
                <w:sz w:val="21"/>
              </w:rPr>
            </w:pPr>
            <w:r>
              <w:rPr>
                <w:spacing w:val="25"/>
                <w:sz w:val="21"/>
              </w:rPr>
              <w:t>东康</w:t>
            </w:r>
            <w:r>
              <w:rPr>
                <w:spacing w:val="-55"/>
                <w:sz w:val="21"/>
              </w:rPr>
              <w:t> </w:t>
            </w:r>
          </w:p>
          <w:p>
            <w:pPr>
              <w:pStyle w:val="TableParagraph"/>
              <w:spacing w:line="246" w:lineRule="exact" w:before="2"/>
              <w:ind w:left="107"/>
              <w:jc w:val="left"/>
              <w:rPr>
                <w:sz w:val="21"/>
              </w:rPr>
            </w:pPr>
            <w:r>
              <w:rPr>
                <w:spacing w:val="25"/>
                <w:sz w:val="21"/>
              </w:rPr>
              <w:t>曲轴</w:t>
            </w:r>
            <w:r>
              <w:rPr>
                <w:spacing w:val="-55"/>
                <w:sz w:val="21"/>
              </w:rPr>
              <w:t> </w:t>
            </w:r>
          </w:p>
        </w:tc>
        <w:tc>
          <w:tcPr>
            <w:tcW w:w="674" w:type="dxa"/>
            <w:tcBorders>
              <w:top w:val="nil"/>
              <w:bottom w:val="nil"/>
            </w:tcBorders>
          </w:tcPr>
          <w:p>
            <w:pPr>
              <w:pStyle w:val="TableParagraph"/>
              <w:spacing w:before="134"/>
              <w:ind w:left="108"/>
              <w:jc w:val="left"/>
              <w:rPr>
                <w:sz w:val="21"/>
              </w:rPr>
            </w:pPr>
            <w:r>
              <w:rPr>
                <w:sz w:val="21"/>
              </w:rPr>
              <w:t>无 </w:t>
            </w:r>
          </w:p>
        </w:tc>
        <w:tc>
          <w:tcPr>
            <w:tcW w:w="674" w:type="dxa"/>
            <w:tcBorders>
              <w:top w:val="nil"/>
              <w:bottom w:val="nil"/>
            </w:tcBorders>
          </w:tcPr>
          <w:p>
            <w:pPr>
              <w:pStyle w:val="TableParagraph"/>
              <w:spacing w:before="134"/>
              <w:ind w:left="108"/>
              <w:jc w:val="left"/>
              <w:rPr>
                <w:sz w:val="21"/>
              </w:rPr>
            </w:pPr>
            <w:r>
              <w:rPr>
                <w:sz w:val="21"/>
              </w:rPr>
              <w:t>诉讼 </w:t>
            </w:r>
          </w:p>
        </w:tc>
        <w:tc>
          <w:tcPr>
            <w:tcW w:w="2347" w:type="dxa"/>
            <w:tcBorders>
              <w:top w:val="nil"/>
              <w:bottom w:val="nil"/>
            </w:tcBorders>
          </w:tcPr>
          <w:p>
            <w:pPr>
              <w:pStyle w:val="TableParagraph"/>
              <w:spacing w:line="267" w:lineRule="exact" w:before="0"/>
              <w:ind w:left="106"/>
              <w:jc w:val="left"/>
              <w:rPr>
                <w:sz w:val="21"/>
              </w:rPr>
            </w:pPr>
            <w:r>
              <w:rPr>
                <w:sz w:val="21"/>
              </w:rPr>
              <w:t>并提出向襄阳曲轴公司</w:t>
            </w:r>
          </w:p>
          <w:p>
            <w:pPr>
              <w:pStyle w:val="TableParagraph"/>
              <w:spacing w:line="246" w:lineRule="exact" w:before="2"/>
              <w:ind w:left="106"/>
              <w:jc w:val="left"/>
              <w:rPr>
                <w:sz w:val="21"/>
              </w:rPr>
            </w:pPr>
            <w:r>
              <w:rPr>
                <w:spacing w:val="-16"/>
                <w:sz w:val="21"/>
              </w:rPr>
              <w:t>收取 </w:t>
            </w:r>
            <w:r>
              <w:rPr>
                <w:sz w:val="21"/>
              </w:rPr>
              <w:t>2011</w:t>
            </w:r>
            <w:r>
              <w:rPr>
                <w:spacing w:val="-32"/>
                <w:sz w:val="21"/>
              </w:rPr>
              <w:t> 年 </w:t>
            </w:r>
            <w:r>
              <w:rPr>
                <w:sz w:val="21"/>
              </w:rPr>
              <w:t>5</w:t>
            </w:r>
            <w:r>
              <w:rPr>
                <w:spacing w:val="-33"/>
                <w:sz w:val="21"/>
              </w:rPr>
              <w:t> 月 </w:t>
            </w:r>
            <w:r>
              <w:rPr>
                <w:sz w:val="21"/>
              </w:rPr>
              <w:t>10</w:t>
            </w:r>
            <w:r>
              <w:rPr>
                <w:spacing w:val="-23"/>
                <w:sz w:val="21"/>
              </w:rPr>
              <w:t> 日</w:t>
            </w:r>
          </w:p>
        </w:tc>
        <w:tc>
          <w:tcPr>
            <w:tcW w:w="1266" w:type="dxa"/>
            <w:tcBorders>
              <w:top w:val="nil"/>
              <w:bottom w:val="nil"/>
            </w:tcBorders>
          </w:tcPr>
          <w:p>
            <w:pPr>
              <w:pStyle w:val="TableParagraph"/>
              <w:spacing w:before="134"/>
              <w:ind w:left="110" w:right="-15"/>
              <w:jc w:val="left"/>
              <w:rPr>
                <w:sz w:val="21"/>
              </w:rPr>
            </w:pPr>
            <w:r>
              <w:rPr>
                <w:sz w:val="21"/>
              </w:rPr>
              <w:t>29,814,700 </w:t>
            </w:r>
          </w:p>
        </w:tc>
        <w:tc>
          <w:tcPr>
            <w:tcW w:w="1772" w:type="dxa"/>
            <w:vMerge/>
            <w:tcBorders>
              <w:top w:val="nil"/>
            </w:tcBorders>
          </w:tcPr>
          <w:p>
            <w:pPr>
              <w:rPr>
                <w:sz w:val="2"/>
                <w:szCs w:val="2"/>
              </w:rPr>
            </w:pPr>
          </w:p>
        </w:tc>
        <w:tc>
          <w:tcPr>
            <w:tcW w:w="2267" w:type="dxa"/>
            <w:vMerge/>
            <w:tcBorders>
              <w:top w:val="nil"/>
            </w:tcBorders>
          </w:tcPr>
          <w:p>
            <w:pPr>
              <w:rPr>
                <w:sz w:val="2"/>
                <w:szCs w:val="2"/>
              </w:rPr>
            </w:pPr>
          </w:p>
        </w:tc>
        <w:tc>
          <w:tcPr>
            <w:tcW w:w="4091" w:type="dxa"/>
            <w:tcBorders>
              <w:top w:val="nil"/>
              <w:bottom w:val="nil"/>
            </w:tcBorders>
          </w:tcPr>
          <w:p>
            <w:pPr>
              <w:pStyle w:val="TableParagraph"/>
              <w:spacing w:line="267" w:lineRule="exact" w:before="0"/>
              <w:ind w:left="114"/>
              <w:jc w:val="left"/>
              <w:rPr>
                <w:sz w:val="21"/>
              </w:rPr>
            </w:pPr>
            <w:r>
              <w:rPr>
                <w:sz w:val="21"/>
              </w:rPr>
              <w:t>1792</w:t>
            </w:r>
            <w:r>
              <w:rPr>
                <w:spacing w:val="-3"/>
                <w:sz w:val="21"/>
              </w:rPr>
              <w:t> 号民事判决；二、襄阳福达东康曲轴</w:t>
            </w:r>
          </w:p>
          <w:p>
            <w:pPr>
              <w:pStyle w:val="TableParagraph"/>
              <w:spacing w:line="246" w:lineRule="exact" w:before="2"/>
              <w:ind w:left="114"/>
              <w:jc w:val="left"/>
              <w:rPr>
                <w:sz w:val="21"/>
              </w:rPr>
            </w:pPr>
            <w:r>
              <w:rPr>
                <w:sz w:val="21"/>
              </w:rPr>
              <w:t>有限公司于本判决送达后十五日内向国网</w:t>
            </w:r>
          </w:p>
        </w:tc>
        <w:tc>
          <w:tcPr>
            <w:tcW w:w="1691" w:type="dxa"/>
            <w:vMerge/>
            <w:tcBorders>
              <w:top w:val="nil"/>
            </w:tcBorders>
          </w:tcPr>
          <w:p>
            <w:pPr>
              <w:rPr>
                <w:sz w:val="2"/>
                <w:szCs w:val="2"/>
              </w:rPr>
            </w:pPr>
          </w:p>
        </w:tc>
      </w:tr>
      <w:tr>
        <w:trPr>
          <w:trHeight w:val="262" w:hRule="atLeast"/>
        </w:trPr>
        <w:tc>
          <w:tcPr>
            <w:tcW w:w="684" w:type="dxa"/>
            <w:tcBorders>
              <w:top w:val="nil"/>
              <w:bottom w:val="nil"/>
            </w:tcBorders>
          </w:tcPr>
          <w:p>
            <w:pPr>
              <w:pStyle w:val="TableParagraph"/>
              <w:spacing w:line="243" w:lineRule="exact" w:before="0"/>
              <w:ind w:left="105"/>
              <w:jc w:val="left"/>
              <w:rPr>
                <w:sz w:val="21"/>
              </w:rPr>
            </w:pPr>
            <w:r>
              <w:rPr>
                <w:spacing w:val="24"/>
                <w:sz w:val="21"/>
              </w:rPr>
              <w:t>阳供</w:t>
            </w:r>
            <w:r>
              <w:rPr>
                <w:spacing w:val="-57"/>
                <w:sz w:val="21"/>
              </w:rPr>
              <w:t> </w:t>
            </w:r>
          </w:p>
        </w:tc>
        <w:tc>
          <w:tcPr>
            <w:tcW w:w="686" w:type="dxa"/>
            <w:tcBorders>
              <w:top w:val="nil"/>
              <w:bottom w:val="nil"/>
            </w:tcBorders>
          </w:tcPr>
          <w:p>
            <w:pPr>
              <w:pStyle w:val="TableParagraph"/>
              <w:spacing w:line="243" w:lineRule="exact" w:before="0"/>
              <w:ind w:left="114" w:right="52"/>
              <w:jc w:val="center"/>
              <w:rPr>
                <w:sz w:val="21"/>
              </w:rPr>
            </w:pPr>
            <w:r>
              <w:rPr>
                <w:spacing w:val="25"/>
                <w:sz w:val="21"/>
              </w:rPr>
              <w:t>有限</w:t>
            </w:r>
            <w:r>
              <w:rPr>
                <w:spacing w:val="-55"/>
                <w:sz w:val="21"/>
              </w:rPr>
              <w:t> </w:t>
            </w:r>
          </w:p>
        </w:tc>
        <w:tc>
          <w:tcPr>
            <w:tcW w:w="674"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2347" w:type="dxa"/>
            <w:tcBorders>
              <w:top w:val="nil"/>
              <w:bottom w:val="nil"/>
            </w:tcBorders>
          </w:tcPr>
          <w:p>
            <w:pPr>
              <w:pStyle w:val="TableParagraph"/>
              <w:spacing w:line="243" w:lineRule="exact" w:before="0"/>
              <w:ind w:left="106"/>
              <w:jc w:val="left"/>
              <w:rPr>
                <w:sz w:val="21"/>
              </w:rPr>
            </w:pPr>
            <w:r>
              <w:rPr>
                <w:spacing w:val="-24"/>
                <w:sz w:val="21"/>
              </w:rPr>
              <w:t>至 </w:t>
            </w:r>
            <w:r>
              <w:rPr>
                <w:sz w:val="21"/>
              </w:rPr>
              <w:t>2015</w:t>
            </w:r>
            <w:r>
              <w:rPr>
                <w:spacing w:val="-32"/>
                <w:sz w:val="21"/>
              </w:rPr>
              <w:t> 年 </w:t>
            </w:r>
            <w:r>
              <w:rPr>
                <w:sz w:val="21"/>
              </w:rPr>
              <w:t>2</w:t>
            </w:r>
            <w:r>
              <w:rPr>
                <w:spacing w:val="-32"/>
                <w:sz w:val="21"/>
              </w:rPr>
              <w:t> 月 </w:t>
            </w:r>
            <w:r>
              <w:rPr>
                <w:sz w:val="21"/>
              </w:rPr>
              <w:t>10</w:t>
            </w:r>
            <w:r>
              <w:rPr>
                <w:spacing w:val="-17"/>
                <w:sz w:val="21"/>
              </w:rPr>
              <w:t> 日期</w:t>
            </w:r>
          </w:p>
        </w:tc>
        <w:tc>
          <w:tcPr>
            <w:tcW w:w="1266" w:type="dxa"/>
            <w:tcBorders>
              <w:top w:val="nil"/>
              <w:bottom w:val="nil"/>
            </w:tcBorders>
          </w:tcPr>
          <w:p>
            <w:pPr>
              <w:pStyle w:val="TableParagraph"/>
              <w:spacing w:before="0"/>
              <w:jc w:val="left"/>
              <w:rPr>
                <w:rFonts w:ascii="Times New Roman"/>
                <w:sz w:val="18"/>
              </w:rPr>
            </w:pPr>
          </w:p>
        </w:tc>
        <w:tc>
          <w:tcPr>
            <w:tcW w:w="1772" w:type="dxa"/>
            <w:vMerge/>
            <w:tcBorders>
              <w:top w:val="nil"/>
            </w:tcBorders>
          </w:tcPr>
          <w:p>
            <w:pPr>
              <w:rPr>
                <w:sz w:val="2"/>
                <w:szCs w:val="2"/>
              </w:rPr>
            </w:pPr>
          </w:p>
        </w:tc>
        <w:tc>
          <w:tcPr>
            <w:tcW w:w="2267" w:type="dxa"/>
            <w:vMerge/>
            <w:tcBorders>
              <w:top w:val="nil"/>
            </w:tcBorders>
          </w:tcPr>
          <w:p>
            <w:pPr>
              <w:rPr>
                <w:sz w:val="2"/>
                <w:szCs w:val="2"/>
              </w:rPr>
            </w:pPr>
          </w:p>
        </w:tc>
        <w:tc>
          <w:tcPr>
            <w:tcW w:w="4091" w:type="dxa"/>
            <w:tcBorders>
              <w:top w:val="nil"/>
              <w:bottom w:val="nil"/>
            </w:tcBorders>
          </w:tcPr>
          <w:p>
            <w:pPr>
              <w:pStyle w:val="TableParagraph"/>
              <w:spacing w:line="243" w:lineRule="exact" w:before="0"/>
              <w:ind w:left="114"/>
              <w:jc w:val="left"/>
              <w:rPr>
                <w:sz w:val="21"/>
              </w:rPr>
            </w:pPr>
            <w:r>
              <w:rPr>
                <w:sz w:val="21"/>
              </w:rPr>
              <w:t>湖北省电力有限公司襄阳供电公司支付电</w:t>
            </w:r>
          </w:p>
        </w:tc>
        <w:tc>
          <w:tcPr>
            <w:tcW w:w="1691" w:type="dxa"/>
            <w:vMerge/>
            <w:tcBorders>
              <w:top w:val="nil"/>
            </w:tcBorders>
          </w:tcPr>
          <w:p>
            <w:pPr>
              <w:rPr>
                <w:sz w:val="2"/>
                <w:szCs w:val="2"/>
              </w:rPr>
            </w:pPr>
          </w:p>
        </w:tc>
      </w:tr>
      <w:tr>
        <w:trPr>
          <w:trHeight w:val="262" w:hRule="atLeast"/>
        </w:trPr>
        <w:tc>
          <w:tcPr>
            <w:tcW w:w="684" w:type="dxa"/>
            <w:tcBorders>
              <w:top w:val="nil"/>
              <w:bottom w:val="nil"/>
            </w:tcBorders>
          </w:tcPr>
          <w:p>
            <w:pPr>
              <w:pStyle w:val="TableParagraph"/>
              <w:spacing w:line="243" w:lineRule="exact" w:before="0"/>
              <w:ind w:left="105"/>
              <w:jc w:val="left"/>
              <w:rPr>
                <w:sz w:val="21"/>
              </w:rPr>
            </w:pPr>
            <w:r>
              <w:rPr>
                <w:spacing w:val="24"/>
                <w:sz w:val="21"/>
              </w:rPr>
              <w:t>电公</w:t>
            </w:r>
            <w:r>
              <w:rPr>
                <w:spacing w:val="-57"/>
                <w:sz w:val="21"/>
              </w:rPr>
              <w:t> </w:t>
            </w:r>
          </w:p>
        </w:tc>
        <w:tc>
          <w:tcPr>
            <w:tcW w:w="686" w:type="dxa"/>
            <w:tcBorders>
              <w:top w:val="nil"/>
              <w:bottom w:val="nil"/>
            </w:tcBorders>
          </w:tcPr>
          <w:p>
            <w:pPr>
              <w:pStyle w:val="TableParagraph"/>
              <w:spacing w:line="243" w:lineRule="exact" w:before="0"/>
              <w:ind w:left="117" w:right="52"/>
              <w:jc w:val="center"/>
              <w:rPr>
                <w:sz w:val="21"/>
              </w:rPr>
            </w:pPr>
            <w:r>
              <w:rPr>
                <w:sz w:val="21"/>
              </w:rPr>
              <w:t>公司 </w:t>
            </w:r>
          </w:p>
        </w:tc>
        <w:tc>
          <w:tcPr>
            <w:tcW w:w="674"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2347" w:type="dxa"/>
            <w:tcBorders>
              <w:top w:val="nil"/>
              <w:bottom w:val="nil"/>
            </w:tcBorders>
          </w:tcPr>
          <w:p>
            <w:pPr>
              <w:pStyle w:val="TableParagraph"/>
              <w:spacing w:line="243" w:lineRule="exact" w:before="0"/>
              <w:ind w:left="106"/>
              <w:jc w:val="left"/>
              <w:rPr>
                <w:sz w:val="21"/>
              </w:rPr>
            </w:pPr>
            <w:r>
              <w:rPr>
                <w:sz w:val="21"/>
              </w:rPr>
              <w:t>间 少 收 取 的 电 费</w:t>
            </w:r>
          </w:p>
        </w:tc>
        <w:tc>
          <w:tcPr>
            <w:tcW w:w="1266" w:type="dxa"/>
            <w:tcBorders>
              <w:top w:val="nil"/>
              <w:bottom w:val="nil"/>
            </w:tcBorders>
          </w:tcPr>
          <w:p>
            <w:pPr>
              <w:pStyle w:val="TableParagraph"/>
              <w:spacing w:before="0"/>
              <w:jc w:val="left"/>
              <w:rPr>
                <w:rFonts w:ascii="Times New Roman"/>
                <w:sz w:val="18"/>
              </w:rPr>
            </w:pPr>
          </w:p>
        </w:tc>
        <w:tc>
          <w:tcPr>
            <w:tcW w:w="1772" w:type="dxa"/>
            <w:vMerge/>
            <w:tcBorders>
              <w:top w:val="nil"/>
            </w:tcBorders>
          </w:tcPr>
          <w:p>
            <w:pPr>
              <w:rPr>
                <w:sz w:val="2"/>
                <w:szCs w:val="2"/>
              </w:rPr>
            </w:pPr>
          </w:p>
        </w:tc>
        <w:tc>
          <w:tcPr>
            <w:tcW w:w="2267" w:type="dxa"/>
            <w:vMerge/>
            <w:tcBorders>
              <w:top w:val="nil"/>
            </w:tcBorders>
          </w:tcPr>
          <w:p>
            <w:pPr>
              <w:rPr>
                <w:sz w:val="2"/>
                <w:szCs w:val="2"/>
              </w:rPr>
            </w:pPr>
          </w:p>
        </w:tc>
        <w:tc>
          <w:tcPr>
            <w:tcW w:w="4091" w:type="dxa"/>
            <w:tcBorders>
              <w:top w:val="nil"/>
              <w:bottom w:val="nil"/>
            </w:tcBorders>
          </w:tcPr>
          <w:p>
            <w:pPr>
              <w:pStyle w:val="TableParagraph"/>
              <w:spacing w:line="243" w:lineRule="exact" w:before="0"/>
              <w:ind w:left="114"/>
              <w:jc w:val="left"/>
              <w:rPr>
                <w:sz w:val="21"/>
              </w:rPr>
            </w:pPr>
            <w:r>
              <w:rPr>
                <w:spacing w:val="-2"/>
                <w:sz w:val="21"/>
              </w:rPr>
              <w:t>费 </w:t>
            </w:r>
            <w:r>
              <w:rPr>
                <w:sz w:val="21"/>
              </w:rPr>
              <w:t>17,396,719.40</w:t>
            </w:r>
            <w:r>
              <w:rPr>
                <w:spacing w:val="-2"/>
                <w:sz w:val="21"/>
              </w:rPr>
              <w:t> 元；驳回国网湖北省电</w:t>
            </w:r>
          </w:p>
        </w:tc>
        <w:tc>
          <w:tcPr>
            <w:tcW w:w="1691" w:type="dxa"/>
            <w:vMerge/>
            <w:tcBorders>
              <w:top w:val="nil"/>
            </w:tcBorders>
          </w:tcPr>
          <w:p>
            <w:pPr>
              <w:rPr>
                <w:sz w:val="2"/>
                <w:szCs w:val="2"/>
              </w:rPr>
            </w:pPr>
          </w:p>
        </w:tc>
      </w:tr>
      <w:tr>
        <w:trPr>
          <w:trHeight w:val="262" w:hRule="atLeast"/>
        </w:trPr>
        <w:tc>
          <w:tcPr>
            <w:tcW w:w="684" w:type="dxa"/>
            <w:tcBorders>
              <w:top w:val="nil"/>
              <w:bottom w:val="nil"/>
            </w:tcBorders>
          </w:tcPr>
          <w:p>
            <w:pPr>
              <w:pStyle w:val="TableParagraph"/>
              <w:spacing w:line="242" w:lineRule="exact" w:before="0"/>
              <w:ind w:left="105"/>
              <w:jc w:val="left"/>
              <w:rPr>
                <w:sz w:val="21"/>
              </w:rPr>
            </w:pPr>
            <w:r>
              <w:rPr>
                <w:sz w:val="21"/>
              </w:rPr>
              <w:t>司 </w:t>
            </w:r>
          </w:p>
        </w:tc>
        <w:tc>
          <w:tcPr>
            <w:tcW w:w="686"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2347" w:type="dxa"/>
            <w:tcBorders>
              <w:top w:val="nil"/>
              <w:bottom w:val="nil"/>
            </w:tcBorders>
          </w:tcPr>
          <w:p>
            <w:pPr>
              <w:pStyle w:val="TableParagraph"/>
              <w:spacing w:line="242" w:lineRule="exact" w:before="0"/>
              <w:ind w:left="106"/>
              <w:jc w:val="left"/>
              <w:rPr>
                <w:sz w:val="21"/>
              </w:rPr>
            </w:pPr>
            <w:r>
              <w:rPr>
                <w:sz w:val="21"/>
              </w:rPr>
              <w:t>2,151.14</w:t>
            </w:r>
            <w:r>
              <w:rPr>
                <w:spacing w:val="-12"/>
                <w:sz w:val="21"/>
              </w:rPr>
              <w:t> 万元以及由此</w:t>
            </w:r>
          </w:p>
        </w:tc>
        <w:tc>
          <w:tcPr>
            <w:tcW w:w="1266" w:type="dxa"/>
            <w:tcBorders>
              <w:top w:val="nil"/>
              <w:bottom w:val="nil"/>
            </w:tcBorders>
          </w:tcPr>
          <w:p>
            <w:pPr>
              <w:pStyle w:val="TableParagraph"/>
              <w:spacing w:before="0"/>
              <w:jc w:val="left"/>
              <w:rPr>
                <w:rFonts w:ascii="Times New Roman"/>
                <w:sz w:val="18"/>
              </w:rPr>
            </w:pPr>
          </w:p>
        </w:tc>
        <w:tc>
          <w:tcPr>
            <w:tcW w:w="1772" w:type="dxa"/>
            <w:vMerge/>
            <w:tcBorders>
              <w:top w:val="nil"/>
            </w:tcBorders>
          </w:tcPr>
          <w:p>
            <w:pPr>
              <w:rPr>
                <w:sz w:val="2"/>
                <w:szCs w:val="2"/>
              </w:rPr>
            </w:pPr>
          </w:p>
        </w:tc>
        <w:tc>
          <w:tcPr>
            <w:tcW w:w="2267" w:type="dxa"/>
            <w:vMerge/>
            <w:tcBorders>
              <w:top w:val="nil"/>
            </w:tcBorders>
          </w:tcPr>
          <w:p>
            <w:pPr>
              <w:rPr>
                <w:sz w:val="2"/>
                <w:szCs w:val="2"/>
              </w:rPr>
            </w:pPr>
          </w:p>
        </w:tc>
        <w:tc>
          <w:tcPr>
            <w:tcW w:w="4091" w:type="dxa"/>
            <w:tcBorders>
              <w:top w:val="nil"/>
              <w:bottom w:val="nil"/>
            </w:tcBorders>
          </w:tcPr>
          <w:p>
            <w:pPr>
              <w:pStyle w:val="TableParagraph"/>
              <w:spacing w:line="242" w:lineRule="exact" w:before="0"/>
              <w:ind w:left="114"/>
              <w:jc w:val="left"/>
              <w:rPr>
                <w:sz w:val="21"/>
              </w:rPr>
            </w:pPr>
            <w:r>
              <w:rPr>
                <w:spacing w:val="15"/>
                <w:sz w:val="21"/>
              </w:rPr>
              <w:t>力有限公司襄阳供电公司的其他诉讼请</w:t>
            </w:r>
          </w:p>
        </w:tc>
        <w:tc>
          <w:tcPr>
            <w:tcW w:w="1691" w:type="dxa"/>
            <w:vMerge/>
            <w:tcBorders>
              <w:top w:val="nil"/>
            </w:tcBorders>
          </w:tcPr>
          <w:p>
            <w:pPr>
              <w:rPr>
                <w:sz w:val="2"/>
                <w:szCs w:val="2"/>
              </w:rPr>
            </w:pPr>
          </w:p>
        </w:tc>
      </w:tr>
      <w:tr>
        <w:trPr>
          <w:trHeight w:val="262" w:hRule="atLeast"/>
        </w:trPr>
        <w:tc>
          <w:tcPr>
            <w:tcW w:w="684" w:type="dxa"/>
            <w:tcBorders>
              <w:top w:val="nil"/>
              <w:bottom w:val="nil"/>
            </w:tcBorders>
          </w:tcPr>
          <w:p>
            <w:pPr>
              <w:pStyle w:val="TableParagraph"/>
              <w:spacing w:before="0"/>
              <w:jc w:val="left"/>
              <w:rPr>
                <w:rFonts w:ascii="Times New Roman"/>
                <w:sz w:val="18"/>
              </w:rPr>
            </w:pPr>
          </w:p>
        </w:tc>
        <w:tc>
          <w:tcPr>
            <w:tcW w:w="686"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2347" w:type="dxa"/>
            <w:tcBorders>
              <w:top w:val="nil"/>
              <w:bottom w:val="nil"/>
            </w:tcBorders>
          </w:tcPr>
          <w:p>
            <w:pPr>
              <w:pStyle w:val="TableParagraph"/>
              <w:spacing w:line="242" w:lineRule="exact" w:before="0"/>
              <w:ind w:left="106"/>
              <w:jc w:val="left"/>
              <w:rPr>
                <w:sz w:val="21"/>
              </w:rPr>
            </w:pPr>
            <w:r>
              <w:rPr>
                <w:spacing w:val="18"/>
                <w:sz w:val="21"/>
              </w:rPr>
              <w:t>产生的违约金 </w:t>
            </w:r>
            <w:r>
              <w:rPr>
                <w:sz w:val="21"/>
              </w:rPr>
              <w:t>830.33</w:t>
            </w:r>
          </w:p>
        </w:tc>
        <w:tc>
          <w:tcPr>
            <w:tcW w:w="1266" w:type="dxa"/>
            <w:tcBorders>
              <w:top w:val="nil"/>
              <w:bottom w:val="nil"/>
            </w:tcBorders>
          </w:tcPr>
          <w:p>
            <w:pPr>
              <w:pStyle w:val="TableParagraph"/>
              <w:spacing w:before="0"/>
              <w:jc w:val="left"/>
              <w:rPr>
                <w:rFonts w:ascii="Times New Roman"/>
                <w:sz w:val="18"/>
              </w:rPr>
            </w:pPr>
          </w:p>
        </w:tc>
        <w:tc>
          <w:tcPr>
            <w:tcW w:w="1772" w:type="dxa"/>
            <w:vMerge/>
            <w:tcBorders>
              <w:top w:val="nil"/>
            </w:tcBorders>
          </w:tcPr>
          <w:p>
            <w:pPr>
              <w:rPr>
                <w:sz w:val="2"/>
                <w:szCs w:val="2"/>
              </w:rPr>
            </w:pPr>
          </w:p>
        </w:tc>
        <w:tc>
          <w:tcPr>
            <w:tcW w:w="2267" w:type="dxa"/>
            <w:vMerge/>
            <w:tcBorders>
              <w:top w:val="nil"/>
            </w:tcBorders>
          </w:tcPr>
          <w:p>
            <w:pPr>
              <w:rPr>
                <w:sz w:val="2"/>
                <w:szCs w:val="2"/>
              </w:rPr>
            </w:pPr>
          </w:p>
        </w:tc>
        <w:tc>
          <w:tcPr>
            <w:tcW w:w="4091" w:type="dxa"/>
            <w:tcBorders>
              <w:top w:val="nil"/>
              <w:bottom w:val="nil"/>
            </w:tcBorders>
          </w:tcPr>
          <w:p>
            <w:pPr>
              <w:pStyle w:val="TableParagraph"/>
              <w:spacing w:line="242" w:lineRule="exact" w:before="0"/>
              <w:ind w:left="114"/>
              <w:jc w:val="left"/>
              <w:rPr>
                <w:sz w:val="21"/>
              </w:rPr>
            </w:pPr>
            <w:r>
              <w:rPr>
                <w:spacing w:val="-3"/>
                <w:sz w:val="21"/>
              </w:rPr>
              <w:t>求。”2021</w:t>
            </w:r>
            <w:r>
              <w:rPr>
                <w:spacing w:val="-2"/>
                <w:sz w:val="21"/>
              </w:rPr>
              <w:t> 年 </w:t>
            </w:r>
            <w:r>
              <w:rPr>
                <w:spacing w:val="-3"/>
                <w:sz w:val="21"/>
              </w:rPr>
              <w:t>5</w:t>
            </w:r>
            <w:r>
              <w:rPr>
                <w:spacing w:val="-2"/>
                <w:sz w:val="21"/>
              </w:rPr>
              <w:t> 月 </w:t>
            </w:r>
            <w:r>
              <w:rPr>
                <w:spacing w:val="-3"/>
                <w:sz w:val="21"/>
              </w:rPr>
              <w:t>24</w:t>
            </w:r>
            <w:r>
              <w:rPr>
                <w:spacing w:val="-11"/>
                <w:sz w:val="21"/>
              </w:rPr>
              <w:t> 日，公司收到上述</w:t>
            </w:r>
          </w:p>
        </w:tc>
        <w:tc>
          <w:tcPr>
            <w:tcW w:w="1691" w:type="dxa"/>
            <w:vMerge/>
            <w:tcBorders>
              <w:top w:val="nil"/>
            </w:tcBorders>
          </w:tcPr>
          <w:p>
            <w:pPr>
              <w:rPr>
                <w:sz w:val="2"/>
                <w:szCs w:val="2"/>
              </w:rPr>
            </w:pPr>
          </w:p>
        </w:tc>
      </w:tr>
      <w:tr>
        <w:trPr>
          <w:trHeight w:val="262" w:hRule="atLeast"/>
        </w:trPr>
        <w:tc>
          <w:tcPr>
            <w:tcW w:w="684" w:type="dxa"/>
            <w:tcBorders>
              <w:top w:val="nil"/>
              <w:bottom w:val="nil"/>
            </w:tcBorders>
          </w:tcPr>
          <w:p>
            <w:pPr>
              <w:pStyle w:val="TableParagraph"/>
              <w:spacing w:before="0"/>
              <w:jc w:val="left"/>
              <w:rPr>
                <w:rFonts w:ascii="Times New Roman"/>
                <w:sz w:val="18"/>
              </w:rPr>
            </w:pPr>
          </w:p>
        </w:tc>
        <w:tc>
          <w:tcPr>
            <w:tcW w:w="686"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674" w:type="dxa"/>
            <w:tcBorders>
              <w:top w:val="nil"/>
              <w:bottom w:val="nil"/>
            </w:tcBorders>
          </w:tcPr>
          <w:p>
            <w:pPr>
              <w:pStyle w:val="TableParagraph"/>
              <w:spacing w:before="0"/>
              <w:jc w:val="left"/>
              <w:rPr>
                <w:rFonts w:ascii="Times New Roman"/>
                <w:sz w:val="18"/>
              </w:rPr>
            </w:pPr>
          </w:p>
        </w:tc>
        <w:tc>
          <w:tcPr>
            <w:tcW w:w="2347" w:type="dxa"/>
            <w:tcBorders>
              <w:top w:val="nil"/>
              <w:bottom w:val="nil"/>
            </w:tcBorders>
          </w:tcPr>
          <w:p>
            <w:pPr>
              <w:pStyle w:val="TableParagraph"/>
              <w:spacing w:line="242" w:lineRule="exact" w:before="0"/>
              <w:ind w:left="106"/>
              <w:jc w:val="left"/>
              <w:rPr>
                <w:sz w:val="21"/>
              </w:rPr>
            </w:pPr>
            <w:r>
              <w:rPr>
                <w:spacing w:val="-22"/>
                <w:sz w:val="21"/>
              </w:rPr>
              <w:t>万元，共计 </w:t>
            </w:r>
            <w:r>
              <w:rPr>
                <w:sz w:val="21"/>
              </w:rPr>
              <w:t>2,981.47</w:t>
            </w:r>
            <w:r>
              <w:rPr>
                <w:spacing w:val="-26"/>
                <w:sz w:val="21"/>
              </w:rPr>
              <w:t> 万</w:t>
            </w:r>
          </w:p>
        </w:tc>
        <w:tc>
          <w:tcPr>
            <w:tcW w:w="1266" w:type="dxa"/>
            <w:tcBorders>
              <w:top w:val="nil"/>
              <w:bottom w:val="nil"/>
            </w:tcBorders>
          </w:tcPr>
          <w:p>
            <w:pPr>
              <w:pStyle w:val="TableParagraph"/>
              <w:spacing w:before="0"/>
              <w:jc w:val="left"/>
              <w:rPr>
                <w:rFonts w:ascii="Times New Roman"/>
                <w:sz w:val="18"/>
              </w:rPr>
            </w:pPr>
          </w:p>
        </w:tc>
        <w:tc>
          <w:tcPr>
            <w:tcW w:w="1772" w:type="dxa"/>
            <w:vMerge/>
            <w:tcBorders>
              <w:top w:val="nil"/>
            </w:tcBorders>
          </w:tcPr>
          <w:p>
            <w:pPr>
              <w:rPr>
                <w:sz w:val="2"/>
                <w:szCs w:val="2"/>
              </w:rPr>
            </w:pPr>
          </w:p>
        </w:tc>
        <w:tc>
          <w:tcPr>
            <w:tcW w:w="2267" w:type="dxa"/>
            <w:vMerge/>
            <w:tcBorders>
              <w:top w:val="nil"/>
            </w:tcBorders>
          </w:tcPr>
          <w:p>
            <w:pPr>
              <w:rPr>
                <w:sz w:val="2"/>
                <w:szCs w:val="2"/>
              </w:rPr>
            </w:pPr>
          </w:p>
        </w:tc>
        <w:tc>
          <w:tcPr>
            <w:tcW w:w="4091" w:type="dxa"/>
            <w:tcBorders>
              <w:top w:val="nil"/>
              <w:bottom w:val="nil"/>
            </w:tcBorders>
          </w:tcPr>
          <w:p>
            <w:pPr>
              <w:pStyle w:val="TableParagraph"/>
              <w:spacing w:line="242" w:lineRule="exact" w:before="0"/>
              <w:ind w:left="114"/>
              <w:jc w:val="left"/>
              <w:rPr>
                <w:sz w:val="21"/>
              </w:rPr>
            </w:pPr>
            <w:r>
              <w:rPr>
                <w:sz w:val="21"/>
              </w:rPr>
              <w:t>判决。 </w:t>
            </w:r>
          </w:p>
        </w:tc>
        <w:tc>
          <w:tcPr>
            <w:tcW w:w="1691" w:type="dxa"/>
            <w:vMerge/>
            <w:tcBorders>
              <w:top w:val="nil"/>
            </w:tcBorders>
          </w:tcPr>
          <w:p>
            <w:pPr>
              <w:rPr>
                <w:sz w:val="2"/>
                <w:szCs w:val="2"/>
              </w:rPr>
            </w:pPr>
          </w:p>
        </w:tc>
      </w:tr>
      <w:tr>
        <w:trPr>
          <w:trHeight w:val="628" w:hRule="atLeast"/>
        </w:trPr>
        <w:tc>
          <w:tcPr>
            <w:tcW w:w="684" w:type="dxa"/>
            <w:tcBorders>
              <w:top w:val="nil"/>
            </w:tcBorders>
          </w:tcPr>
          <w:p>
            <w:pPr>
              <w:pStyle w:val="TableParagraph"/>
              <w:spacing w:before="0"/>
              <w:jc w:val="left"/>
              <w:rPr>
                <w:rFonts w:ascii="Times New Roman"/>
                <w:sz w:val="20"/>
              </w:rPr>
            </w:pPr>
          </w:p>
        </w:tc>
        <w:tc>
          <w:tcPr>
            <w:tcW w:w="686" w:type="dxa"/>
            <w:tcBorders>
              <w:top w:val="nil"/>
            </w:tcBorders>
          </w:tcPr>
          <w:p>
            <w:pPr>
              <w:pStyle w:val="TableParagraph"/>
              <w:spacing w:before="0"/>
              <w:jc w:val="left"/>
              <w:rPr>
                <w:rFonts w:ascii="Times New Roman"/>
                <w:sz w:val="20"/>
              </w:rPr>
            </w:pPr>
          </w:p>
        </w:tc>
        <w:tc>
          <w:tcPr>
            <w:tcW w:w="674" w:type="dxa"/>
            <w:tcBorders>
              <w:top w:val="nil"/>
            </w:tcBorders>
          </w:tcPr>
          <w:p>
            <w:pPr>
              <w:pStyle w:val="TableParagraph"/>
              <w:spacing w:before="0"/>
              <w:jc w:val="left"/>
              <w:rPr>
                <w:rFonts w:ascii="Times New Roman"/>
                <w:sz w:val="20"/>
              </w:rPr>
            </w:pPr>
          </w:p>
        </w:tc>
        <w:tc>
          <w:tcPr>
            <w:tcW w:w="674" w:type="dxa"/>
            <w:tcBorders>
              <w:top w:val="nil"/>
            </w:tcBorders>
          </w:tcPr>
          <w:p>
            <w:pPr>
              <w:pStyle w:val="TableParagraph"/>
              <w:spacing w:before="0"/>
              <w:jc w:val="left"/>
              <w:rPr>
                <w:rFonts w:ascii="Times New Roman"/>
                <w:sz w:val="20"/>
              </w:rPr>
            </w:pPr>
          </w:p>
        </w:tc>
        <w:tc>
          <w:tcPr>
            <w:tcW w:w="2347" w:type="dxa"/>
            <w:tcBorders>
              <w:top w:val="nil"/>
            </w:tcBorders>
          </w:tcPr>
          <w:p>
            <w:pPr>
              <w:pStyle w:val="TableParagraph"/>
              <w:spacing w:line="266" w:lineRule="exact" w:before="0"/>
              <w:ind w:left="106"/>
              <w:jc w:val="left"/>
              <w:rPr>
                <w:sz w:val="21"/>
              </w:rPr>
            </w:pPr>
            <w:r>
              <w:rPr>
                <w:sz w:val="21"/>
              </w:rPr>
              <w:t>元。 </w:t>
            </w:r>
          </w:p>
        </w:tc>
        <w:tc>
          <w:tcPr>
            <w:tcW w:w="1266" w:type="dxa"/>
            <w:tcBorders>
              <w:top w:val="nil"/>
            </w:tcBorders>
          </w:tcPr>
          <w:p>
            <w:pPr>
              <w:pStyle w:val="TableParagraph"/>
              <w:spacing w:before="0"/>
              <w:jc w:val="left"/>
              <w:rPr>
                <w:rFonts w:ascii="Times New Roman"/>
                <w:sz w:val="20"/>
              </w:rPr>
            </w:pPr>
          </w:p>
        </w:tc>
        <w:tc>
          <w:tcPr>
            <w:tcW w:w="1772" w:type="dxa"/>
            <w:vMerge/>
            <w:tcBorders>
              <w:top w:val="nil"/>
            </w:tcBorders>
          </w:tcPr>
          <w:p>
            <w:pPr>
              <w:rPr>
                <w:sz w:val="2"/>
                <w:szCs w:val="2"/>
              </w:rPr>
            </w:pPr>
          </w:p>
        </w:tc>
        <w:tc>
          <w:tcPr>
            <w:tcW w:w="2267" w:type="dxa"/>
            <w:vMerge/>
            <w:tcBorders>
              <w:top w:val="nil"/>
            </w:tcBorders>
          </w:tcPr>
          <w:p>
            <w:pPr>
              <w:rPr>
                <w:sz w:val="2"/>
                <w:szCs w:val="2"/>
              </w:rPr>
            </w:pPr>
          </w:p>
        </w:tc>
        <w:tc>
          <w:tcPr>
            <w:tcW w:w="4091" w:type="dxa"/>
            <w:tcBorders>
              <w:top w:val="nil"/>
            </w:tcBorders>
          </w:tcPr>
          <w:p>
            <w:pPr>
              <w:pStyle w:val="TableParagraph"/>
              <w:spacing w:before="0"/>
              <w:jc w:val="left"/>
              <w:rPr>
                <w:rFonts w:ascii="Times New Roman"/>
                <w:sz w:val="20"/>
              </w:rPr>
            </w:pPr>
          </w:p>
        </w:tc>
        <w:tc>
          <w:tcPr>
            <w:tcW w:w="1691" w:type="dxa"/>
            <w:vMerge/>
            <w:tcBorders>
              <w:top w:val="nil"/>
            </w:tcBorders>
          </w:tcPr>
          <w:p>
            <w:pPr>
              <w:rPr>
                <w:sz w:val="2"/>
                <w:szCs w:val="2"/>
              </w:rPr>
            </w:pPr>
          </w:p>
        </w:tc>
      </w:tr>
    </w:tbl>
    <w:p>
      <w:pPr>
        <w:spacing w:after="0"/>
        <w:rPr>
          <w:sz w:val="2"/>
          <w:szCs w:val="2"/>
        </w:rPr>
        <w:sectPr>
          <w:headerReference w:type="default" r:id="rId40"/>
          <w:footerReference w:type="default" r:id="rId41"/>
          <w:pgSz w:w="16840" w:h="11910" w:orient="landscape"/>
          <w:pgMar w:header="880" w:footer="1192" w:top="1180" w:bottom="1380" w:left="280" w:right="160"/>
        </w:sectPr>
      </w:pPr>
    </w:p>
    <w:p>
      <w:pPr>
        <w:pStyle w:val="BodyText"/>
        <w:spacing w:before="7"/>
        <w:ind w:left="0"/>
        <w:rPr>
          <w:sz w:val="18"/>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686"/>
        <w:gridCol w:w="674"/>
        <w:gridCol w:w="674"/>
        <w:gridCol w:w="2347"/>
        <w:gridCol w:w="1266"/>
        <w:gridCol w:w="1772"/>
        <w:gridCol w:w="2267"/>
        <w:gridCol w:w="4091"/>
        <w:gridCol w:w="1691"/>
      </w:tblGrid>
      <w:tr>
        <w:trPr>
          <w:trHeight w:val="4629" w:hRule="atLeast"/>
        </w:trPr>
        <w:tc>
          <w:tcPr>
            <w:tcW w:w="68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8"/>
              <w:jc w:val="left"/>
              <w:rPr>
                <w:sz w:val="27"/>
              </w:rPr>
            </w:pPr>
          </w:p>
          <w:p>
            <w:pPr>
              <w:pStyle w:val="TableParagraph"/>
              <w:spacing w:line="242" w:lineRule="auto" w:before="0"/>
              <w:ind w:left="105" w:right="42"/>
              <w:jc w:val="both"/>
              <w:rPr>
                <w:sz w:val="21"/>
              </w:rPr>
            </w:pPr>
            <w:r>
              <w:rPr>
                <w:spacing w:val="24"/>
                <w:sz w:val="21"/>
              </w:rPr>
              <w:t>桂林福达股份有限</w:t>
            </w:r>
            <w:r>
              <w:rPr>
                <w:sz w:val="21"/>
              </w:rPr>
              <w:t>公司 </w:t>
            </w:r>
          </w:p>
        </w:tc>
        <w:tc>
          <w:tcPr>
            <w:tcW w:w="68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8"/>
              <w:jc w:val="left"/>
              <w:rPr>
                <w:sz w:val="27"/>
              </w:rPr>
            </w:pPr>
          </w:p>
          <w:p>
            <w:pPr>
              <w:pStyle w:val="TableParagraph"/>
              <w:spacing w:line="242" w:lineRule="auto" w:before="0"/>
              <w:ind w:left="107" w:right="40"/>
              <w:jc w:val="both"/>
              <w:rPr>
                <w:sz w:val="21"/>
              </w:rPr>
            </w:pPr>
            <w:r>
              <w:rPr>
                <w:spacing w:val="25"/>
                <w:sz w:val="21"/>
              </w:rPr>
              <w:t>安徽华菱汽车有限</w:t>
            </w:r>
            <w:r>
              <w:rPr>
                <w:sz w:val="21"/>
              </w:rPr>
              <w:t>公司 </w:t>
            </w:r>
          </w:p>
        </w:tc>
        <w:tc>
          <w:tcPr>
            <w:tcW w:w="67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30"/>
              <w:ind w:left="108"/>
              <w:jc w:val="left"/>
              <w:rPr>
                <w:sz w:val="21"/>
              </w:rPr>
            </w:pPr>
            <w:r>
              <w:rPr>
                <w:sz w:val="21"/>
              </w:rPr>
              <w:t>无 </w:t>
            </w:r>
          </w:p>
        </w:tc>
        <w:tc>
          <w:tcPr>
            <w:tcW w:w="67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30"/>
              <w:ind w:left="108"/>
              <w:jc w:val="left"/>
              <w:rPr>
                <w:sz w:val="21"/>
              </w:rPr>
            </w:pPr>
            <w:r>
              <w:rPr>
                <w:sz w:val="21"/>
              </w:rPr>
              <w:t>诉讼 </w:t>
            </w:r>
          </w:p>
        </w:tc>
        <w:tc>
          <w:tcPr>
            <w:tcW w:w="2347"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0"/>
              <w:jc w:val="left"/>
              <w:rPr>
                <w:sz w:val="15"/>
              </w:rPr>
            </w:pPr>
          </w:p>
          <w:p>
            <w:pPr>
              <w:pStyle w:val="TableParagraph"/>
              <w:spacing w:line="242" w:lineRule="auto" w:before="0"/>
              <w:ind w:left="106" w:right="91"/>
              <w:jc w:val="both"/>
              <w:rPr>
                <w:sz w:val="21"/>
              </w:rPr>
            </w:pPr>
            <w:r>
              <w:rPr>
                <w:sz w:val="21"/>
              </w:rPr>
              <w:t>福达股份公司获得安徽华菱公司背书转让的三张电子商业承兑汇票，</w:t>
            </w:r>
            <w:r>
              <w:rPr>
                <w:spacing w:val="-103"/>
                <w:sz w:val="21"/>
              </w:rPr>
              <w:t> </w:t>
            </w:r>
            <w:r>
              <w:rPr>
                <w:sz w:val="21"/>
              </w:rPr>
              <w:t>电子商业汇票到期后未</w:t>
            </w:r>
            <w:r>
              <w:rPr>
                <w:spacing w:val="-19"/>
                <w:sz w:val="21"/>
              </w:rPr>
              <w:t>能兑付，为此，公司向法</w:t>
            </w:r>
            <w:r>
              <w:rPr>
                <w:sz w:val="21"/>
              </w:rPr>
              <w:t>院起诉并有权要求安徽华菱公司支付三张票据</w:t>
            </w:r>
            <w:r>
              <w:rPr>
                <w:spacing w:val="-27"/>
                <w:sz w:val="21"/>
              </w:rPr>
              <w:t>款 </w:t>
            </w:r>
            <w:r>
              <w:rPr>
                <w:sz w:val="21"/>
              </w:rPr>
              <w:t>350</w:t>
            </w:r>
            <w:r>
              <w:rPr>
                <w:spacing w:val="-9"/>
                <w:sz w:val="21"/>
              </w:rPr>
              <w:t> 万元及利息。</w:t>
            </w:r>
            <w:r>
              <w:rPr>
                <w:sz w:val="21"/>
              </w:rPr>
              <w:t> </w:t>
            </w:r>
          </w:p>
        </w:tc>
        <w:tc>
          <w:tcPr>
            <w:tcW w:w="126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30"/>
              <w:ind w:left="110"/>
              <w:jc w:val="left"/>
              <w:rPr>
                <w:sz w:val="21"/>
              </w:rPr>
            </w:pPr>
            <w:r>
              <w:rPr>
                <w:sz w:val="21"/>
              </w:rPr>
              <w:t>3,500,000 </w:t>
            </w:r>
          </w:p>
        </w:tc>
        <w:tc>
          <w:tcPr>
            <w:tcW w:w="1772" w:type="dxa"/>
          </w:tcPr>
          <w:p>
            <w:pPr>
              <w:pStyle w:val="TableParagraph"/>
              <w:spacing w:before="0"/>
              <w:jc w:val="left"/>
              <w:rPr>
                <w:sz w:val="20"/>
              </w:rPr>
            </w:pPr>
          </w:p>
          <w:p>
            <w:pPr>
              <w:pStyle w:val="TableParagraph"/>
              <w:spacing w:line="242" w:lineRule="auto" w:before="152"/>
              <w:ind w:left="111" w:right="71"/>
              <w:jc w:val="both"/>
              <w:rPr>
                <w:sz w:val="21"/>
              </w:rPr>
            </w:pPr>
            <w:r>
              <w:rPr>
                <w:spacing w:val="11"/>
                <w:sz w:val="21"/>
              </w:rPr>
              <w:t>否。该诉讼涉案金额未达到公司最近一期经审计</w:t>
            </w:r>
            <w:r>
              <w:rPr>
                <w:spacing w:val="-24"/>
                <w:sz w:val="21"/>
              </w:rPr>
              <w:t>净 资 产 绝 对 值</w:t>
            </w:r>
            <w:r>
              <w:rPr>
                <w:spacing w:val="-1"/>
                <w:sz w:val="21"/>
              </w:rPr>
              <w:t>10%；经公司核实</w:t>
            </w:r>
            <w:r>
              <w:rPr>
                <w:spacing w:val="11"/>
                <w:sz w:val="21"/>
              </w:rPr>
              <w:t>近年经审计的财务数据中，安徽华菱支出未发现明显异常，公司管理层和律师判断，本诉讼可能导致的损益金额对公司净利润不</w:t>
            </w:r>
            <w:r>
              <w:rPr>
                <w:sz w:val="21"/>
              </w:rPr>
              <w:t>构成重大影响。 </w:t>
            </w:r>
          </w:p>
        </w:tc>
        <w:tc>
          <w:tcPr>
            <w:tcW w:w="2267" w:type="dxa"/>
          </w:tcPr>
          <w:p>
            <w:pPr>
              <w:pStyle w:val="TableParagraph"/>
              <w:spacing w:line="242" w:lineRule="auto" w:before="137"/>
              <w:ind w:left="112" w:right="39"/>
              <w:jc w:val="both"/>
              <w:rPr>
                <w:sz w:val="21"/>
              </w:rPr>
            </w:pPr>
            <w:r>
              <w:rPr>
                <w:sz w:val="21"/>
              </w:rPr>
              <w:t>2022</w:t>
            </w:r>
            <w:r>
              <w:rPr>
                <w:spacing w:val="-35"/>
                <w:sz w:val="21"/>
              </w:rPr>
              <w:t> 年 </w:t>
            </w:r>
            <w:r>
              <w:rPr>
                <w:sz w:val="21"/>
              </w:rPr>
              <w:t>6</w:t>
            </w:r>
            <w:r>
              <w:rPr>
                <w:spacing w:val="-35"/>
                <w:sz w:val="21"/>
              </w:rPr>
              <w:t> 月 </w:t>
            </w:r>
            <w:r>
              <w:rPr>
                <w:sz w:val="21"/>
              </w:rPr>
              <w:t>29</w:t>
            </w:r>
            <w:r>
              <w:rPr>
                <w:spacing w:val="-14"/>
                <w:sz w:val="21"/>
              </w:rPr>
              <w:t> 日，安</w:t>
            </w:r>
            <w:r>
              <w:rPr>
                <w:spacing w:val="19"/>
                <w:sz w:val="21"/>
              </w:rPr>
              <w:t>徽华菱公司关联公司上海菱汉销售公司主</w:t>
            </w:r>
            <w:r>
              <w:rPr>
                <w:spacing w:val="-1"/>
                <w:sz w:val="21"/>
              </w:rPr>
              <w:t>动向福达股份支付 </w:t>
            </w:r>
            <w:r>
              <w:rPr>
                <w:sz w:val="21"/>
              </w:rPr>
              <w:t>100</w:t>
            </w:r>
            <w:r>
              <w:rPr>
                <w:spacing w:val="-102"/>
                <w:sz w:val="21"/>
              </w:rPr>
              <w:t> </w:t>
            </w:r>
            <w:r>
              <w:rPr>
                <w:spacing w:val="-2"/>
                <w:sz w:val="21"/>
              </w:rPr>
              <w:t>万元商票追索款；</w:t>
            </w:r>
            <w:r>
              <w:rPr>
                <w:spacing w:val="-1"/>
                <w:sz w:val="21"/>
              </w:rPr>
              <w:t>2022</w:t>
            </w:r>
            <w:r>
              <w:rPr>
                <w:spacing w:val="-103"/>
                <w:sz w:val="21"/>
              </w:rPr>
              <w:t> </w:t>
            </w:r>
            <w:r>
              <w:rPr>
                <w:spacing w:val="-19"/>
                <w:sz w:val="21"/>
              </w:rPr>
              <w:t>年 </w:t>
            </w:r>
            <w:r>
              <w:rPr>
                <w:sz w:val="21"/>
              </w:rPr>
              <w:t>7</w:t>
            </w:r>
            <w:r>
              <w:rPr>
                <w:spacing w:val="-26"/>
                <w:sz w:val="21"/>
              </w:rPr>
              <w:t> 月 </w:t>
            </w:r>
            <w:r>
              <w:rPr>
                <w:sz w:val="21"/>
              </w:rPr>
              <w:t>29</w:t>
            </w:r>
            <w:r>
              <w:rPr>
                <w:spacing w:val="-8"/>
                <w:sz w:val="21"/>
              </w:rPr>
              <w:t> 日安徽省马</w:t>
            </w:r>
            <w:r>
              <w:rPr>
                <w:spacing w:val="19"/>
                <w:sz w:val="21"/>
              </w:rPr>
              <w:t>鞍山市雨山区人民法</w:t>
            </w:r>
            <w:r>
              <w:rPr>
                <w:spacing w:val="-2"/>
                <w:sz w:val="21"/>
              </w:rPr>
              <w:t>院作出一审判决；安徽</w:t>
            </w:r>
            <w:r>
              <w:rPr>
                <w:spacing w:val="19"/>
                <w:sz w:val="21"/>
              </w:rPr>
              <w:t>华菱需向福达股份支</w:t>
            </w:r>
            <w:r>
              <w:rPr>
                <w:spacing w:val="-26"/>
                <w:sz w:val="21"/>
              </w:rPr>
              <w:t>付 </w:t>
            </w:r>
            <w:r>
              <w:rPr>
                <w:sz w:val="21"/>
              </w:rPr>
              <w:t>250</w:t>
            </w:r>
            <w:r>
              <w:rPr>
                <w:spacing w:val="-14"/>
                <w:sz w:val="21"/>
              </w:rPr>
              <w:t> 万元票据款，福</w:t>
            </w:r>
            <w:r>
              <w:rPr>
                <w:spacing w:val="-2"/>
                <w:sz w:val="21"/>
              </w:rPr>
              <w:t>达股份公司胜诉。</w:t>
            </w:r>
            <w:r>
              <w:rPr>
                <w:spacing w:val="-1"/>
                <w:sz w:val="21"/>
              </w:rPr>
              <w:t>2022</w:t>
            </w:r>
            <w:r>
              <w:rPr>
                <w:spacing w:val="-103"/>
                <w:sz w:val="21"/>
              </w:rPr>
              <w:t> </w:t>
            </w:r>
            <w:r>
              <w:rPr>
                <w:spacing w:val="-19"/>
                <w:sz w:val="21"/>
              </w:rPr>
              <w:t>年 </w:t>
            </w:r>
            <w:r>
              <w:rPr>
                <w:sz w:val="21"/>
              </w:rPr>
              <w:t>8</w:t>
            </w:r>
            <w:r>
              <w:rPr>
                <w:spacing w:val="-26"/>
                <w:sz w:val="21"/>
              </w:rPr>
              <w:t> 月 </w:t>
            </w:r>
            <w:r>
              <w:rPr>
                <w:sz w:val="21"/>
              </w:rPr>
              <w:t>15</w:t>
            </w:r>
            <w:r>
              <w:rPr>
                <w:spacing w:val="-8"/>
                <w:sz w:val="21"/>
              </w:rPr>
              <w:t> 日，安徽华</w:t>
            </w:r>
            <w:r>
              <w:rPr>
                <w:spacing w:val="19"/>
                <w:sz w:val="21"/>
              </w:rPr>
              <w:t>菱向福达股份支付剩</w:t>
            </w:r>
            <w:r>
              <w:rPr>
                <w:spacing w:val="11"/>
                <w:sz w:val="21"/>
              </w:rPr>
              <w:t>余 </w:t>
            </w:r>
            <w:r>
              <w:rPr>
                <w:sz w:val="21"/>
              </w:rPr>
              <w:t>250</w:t>
            </w:r>
            <w:r>
              <w:rPr>
                <w:spacing w:val="1"/>
                <w:sz w:val="21"/>
              </w:rPr>
              <w:t> 万元商票追索</w:t>
            </w:r>
            <w:r>
              <w:rPr>
                <w:spacing w:val="-1"/>
                <w:sz w:val="21"/>
              </w:rPr>
              <w:t>款，至此款项已付清，</w:t>
            </w:r>
            <w:r>
              <w:rPr>
                <w:spacing w:val="-103"/>
                <w:sz w:val="21"/>
              </w:rPr>
              <w:t> </w:t>
            </w:r>
            <w:r>
              <w:rPr>
                <w:sz w:val="21"/>
              </w:rPr>
              <w:t>本案完结。 </w:t>
            </w:r>
          </w:p>
        </w:tc>
        <w:tc>
          <w:tcPr>
            <w:tcW w:w="4091" w:type="dxa"/>
          </w:tcPr>
          <w:p>
            <w:pPr>
              <w:pStyle w:val="TableParagraph"/>
              <w:spacing w:line="242" w:lineRule="auto"/>
              <w:ind w:left="114" w:right="-29"/>
              <w:jc w:val="left"/>
              <w:rPr>
                <w:sz w:val="21"/>
              </w:rPr>
            </w:pPr>
            <w:r>
              <w:rPr>
                <w:spacing w:val="-1"/>
                <w:sz w:val="21"/>
              </w:rPr>
              <w:t>2022 年 7</w:t>
            </w:r>
            <w:r>
              <w:rPr>
                <w:spacing w:val="-37"/>
                <w:sz w:val="21"/>
              </w:rPr>
              <w:t> 月 </w:t>
            </w:r>
            <w:r>
              <w:rPr>
                <w:sz w:val="21"/>
              </w:rPr>
              <w:t>29 日，安徽省马鞍山市雨山</w:t>
            </w:r>
            <w:r>
              <w:rPr>
                <w:spacing w:val="-9"/>
                <w:sz w:val="21"/>
              </w:rPr>
              <w:t>区人民法院做出一审判决，出具《民事判决</w:t>
            </w:r>
            <w:r>
              <w:rPr>
                <w:spacing w:val="-70"/>
                <w:sz w:val="21"/>
              </w:rPr>
              <w:t>书》</w:t>
            </w:r>
            <w:r>
              <w:rPr>
                <w:spacing w:val="-3"/>
                <w:sz w:val="21"/>
              </w:rPr>
              <w:t>（[2022</w:t>
            </w:r>
            <w:r>
              <w:rPr>
                <w:spacing w:val="-20"/>
                <w:sz w:val="21"/>
              </w:rPr>
              <w:t>]皖 </w:t>
            </w:r>
            <w:r>
              <w:rPr>
                <w:spacing w:val="-3"/>
                <w:sz w:val="21"/>
              </w:rPr>
              <w:t>0504</w:t>
            </w:r>
            <w:r>
              <w:rPr>
                <w:spacing w:val="-16"/>
                <w:sz w:val="21"/>
              </w:rPr>
              <w:t> 民初 </w:t>
            </w:r>
            <w:r>
              <w:rPr>
                <w:spacing w:val="-2"/>
                <w:sz w:val="21"/>
              </w:rPr>
              <w:t>2062</w:t>
            </w:r>
            <w:r>
              <w:rPr>
                <w:spacing w:val="-68"/>
                <w:sz w:val="21"/>
              </w:rPr>
              <w:t>、</w:t>
            </w:r>
            <w:r>
              <w:rPr>
                <w:spacing w:val="-2"/>
                <w:sz w:val="21"/>
              </w:rPr>
              <w:t>2063</w:t>
            </w:r>
            <w:r>
              <w:rPr>
                <w:spacing w:val="-28"/>
                <w:sz w:val="21"/>
              </w:rPr>
              <w:t> 号</w:t>
            </w:r>
            <w:r>
              <w:rPr>
                <w:spacing w:val="-2"/>
                <w:sz w:val="21"/>
              </w:rPr>
              <w:t>），</w:t>
            </w:r>
            <w:r>
              <w:rPr>
                <w:spacing w:val="-102"/>
                <w:sz w:val="21"/>
              </w:rPr>
              <w:t> </w:t>
            </w:r>
            <w:r>
              <w:rPr>
                <w:sz w:val="21"/>
              </w:rPr>
              <w:t>2062</w:t>
            </w:r>
            <w:r>
              <w:rPr>
                <w:spacing w:val="-3"/>
                <w:sz w:val="21"/>
              </w:rPr>
              <w:t> 号判决如下：“安徽华菱汽车有限公</w:t>
            </w:r>
            <w:r>
              <w:rPr>
                <w:sz w:val="21"/>
              </w:rPr>
              <w:t>司于本判决生效之日起十日内向桂林福达</w:t>
            </w:r>
            <w:r>
              <w:rPr>
                <w:spacing w:val="1"/>
                <w:sz w:val="21"/>
              </w:rPr>
              <w:t> </w:t>
            </w:r>
            <w:r>
              <w:rPr>
                <w:spacing w:val="-5"/>
                <w:sz w:val="21"/>
              </w:rPr>
              <w:t>股份有限公司支付票据款 </w:t>
            </w:r>
            <w:r>
              <w:rPr>
                <w:sz w:val="21"/>
              </w:rPr>
              <w:t>500000</w:t>
            </w:r>
            <w:r>
              <w:rPr>
                <w:spacing w:val="-12"/>
                <w:sz w:val="21"/>
              </w:rPr>
              <w:t> 元及利息</w:t>
            </w:r>
          </w:p>
          <w:p>
            <w:pPr>
              <w:pStyle w:val="TableParagraph"/>
              <w:spacing w:before="4"/>
              <w:ind w:left="114"/>
              <w:jc w:val="left"/>
              <w:rPr>
                <w:sz w:val="21"/>
              </w:rPr>
            </w:pPr>
            <w:r>
              <w:rPr>
                <w:sz w:val="21"/>
              </w:rPr>
              <w:t>（</w:t>
            </w:r>
            <w:r>
              <w:rPr>
                <w:spacing w:val="-11"/>
                <w:sz w:val="21"/>
              </w:rPr>
              <w:t>以款项 </w:t>
            </w:r>
            <w:r>
              <w:rPr>
                <w:sz w:val="21"/>
              </w:rPr>
              <w:t>500000</w:t>
            </w:r>
            <w:r>
              <w:rPr>
                <w:spacing w:val="-6"/>
                <w:sz w:val="21"/>
              </w:rPr>
              <w:t> 元为基数, 按照 </w:t>
            </w:r>
            <w:r>
              <w:rPr>
                <w:sz w:val="21"/>
              </w:rPr>
              <w:t>2021</w:t>
            </w:r>
            <w:r>
              <w:rPr>
                <w:spacing w:val="-22"/>
                <w:sz w:val="21"/>
              </w:rPr>
              <w:t> 年</w:t>
            </w:r>
          </w:p>
          <w:p>
            <w:pPr>
              <w:pStyle w:val="TableParagraph"/>
              <w:spacing w:before="2"/>
              <w:ind w:left="114"/>
              <w:jc w:val="left"/>
              <w:rPr>
                <w:sz w:val="21"/>
              </w:rPr>
            </w:pPr>
            <w:r>
              <w:rPr>
                <w:sz w:val="21"/>
              </w:rPr>
              <w:t>10</w:t>
            </w:r>
            <w:r>
              <w:rPr>
                <w:spacing w:val="-25"/>
                <w:sz w:val="21"/>
              </w:rPr>
              <w:t> 月 </w:t>
            </w:r>
            <w:r>
              <w:rPr>
                <w:sz w:val="21"/>
              </w:rPr>
              <w:t>8</w:t>
            </w:r>
            <w:r>
              <w:rPr>
                <w:spacing w:val="-7"/>
                <w:sz w:val="21"/>
              </w:rPr>
              <w:t> 日全国银行间同业拆借中心公布的</w:t>
            </w:r>
          </w:p>
          <w:p>
            <w:pPr>
              <w:pStyle w:val="TableParagraph"/>
              <w:spacing w:line="242" w:lineRule="auto" w:before="5"/>
              <w:ind w:left="114" w:right="81"/>
              <w:jc w:val="both"/>
              <w:rPr>
                <w:sz w:val="21"/>
              </w:rPr>
            </w:pPr>
            <w:r>
              <w:rPr>
                <w:spacing w:val="-4"/>
                <w:sz w:val="21"/>
              </w:rPr>
              <w:t>贷款市场报价利率，自 </w:t>
            </w:r>
            <w:r>
              <w:rPr>
                <w:sz w:val="21"/>
              </w:rPr>
              <w:t>2021</w:t>
            </w:r>
            <w:r>
              <w:rPr>
                <w:spacing w:val="-25"/>
                <w:sz w:val="21"/>
              </w:rPr>
              <w:t> 年 </w:t>
            </w:r>
            <w:r>
              <w:rPr>
                <w:sz w:val="21"/>
              </w:rPr>
              <w:t>10</w:t>
            </w:r>
            <w:r>
              <w:rPr>
                <w:spacing w:val="-25"/>
                <w:sz w:val="21"/>
              </w:rPr>
              <w:t> 月 </w:t>
            </w:r>
            <w:r>
              <w:rPr>
                <w:sz w:val="21"/>
              </w:rPr>
              <w:t>8</w:t>
            </w:r>
            <w:r>
              <w:rPr>
                <w:spacing w:val="-19"/>
                <w:sz w:val="21"/>
              </w:rPr>
              <w:t> 日</w:t>
            </w:r>
            <w:r>
              <w:rPr>
                <w:sz w:val="21"/>
              </w:rPr>
              <w:t>起至款项实际清偿之日止）”；2063</w:t>
            </w:r>
            <w:r>
              <w:rPr>
                <w:spacing w:val="-7"/>
                <w:sz w:val="21"/>
              </w:rPr>
              <w:t> 号判</w:t>
            </w:r>
            <w:r>
              <w:rPr>
                <w:sz w:val="21"/>
              </w:rPr>
              <w:t>决如下：“安徽华菱汽车有限公司于本判决生效之日起十日内向桂林福达股份有限</w:t>
            </w:r>
            <w:r>
              <w:rPr>
                <w:spacing w:val="-1"/>
                <w:sz w:val="21"/>
              </w:rPr>
              <w:t>公司支付票据款 </w:t>
            </w:r>
            <w:r>
              <w:rPr>
                <w:sz w:val="21"/>
              </w:rPr>
              <w:t>2000000</w:t>
            </w:r>
            <w:r>
              <w:rPr>
                <w:spacing w:val="-2"/>
                <w:sz w:val="21"/>
              </w:rPr>
              <w:t> 元及利息</w:t>
            </w:r>
            <w:r>
              <w:rPr>
                <w:sz w:val="21"/>
              </w:rPr>
              <w:t>（以款</w:t>
            </w:r>
          </w:p>
          <w:p>
            <w:pPr>
              <w:pStyle w:val="TableParagraph"/>
              <w:spacing w:before="2"/>
              <w:ind w:left="114"/>
              <w:jc w:val="left"/>
              <w:rPr>
                <w:sz w:val="21"/>
              </w:rPr>
            </w:pPr>
            <w:r>
              <w:rPr>
                <w:spacing w:val="-23"/>
                <w:sz w:val="21"/>
              </w:rPr>
              <w:t>项 </w:t>
            </w:r>
            <w:r>
              <w:rPr>
                <w:sz w:val="21"/>
              </w:rPr>
              <w:t>2000000</w:t>
            </w:r>
            <w:r>
              <w:rPr>
                <w:spacing w:val="-6"/>
                <w:sz w:val="21"/>
              </w:rPr>
              <w:t> 元为基数, 按照 </w:t>
            </w:r>
            <w:r>
              <w:rPr>
                <w:sz w:val="21"/>
              </w:rPr>
              <w:t>2021</w:t>
            </w:r>
            <w:r>
              <w:rPr>
                <w:spacing w:val="-31"/>
                <w:sz w:val="21"/>
              </w:rPr>
              <w:t> 年 </w:t>
            </w:r>
            <w:r>
              <w:rPr>
                <w:sz w:val="21"/>
              </w:rPr>
              <w:t>10</w:t>
            </w:r>
            <w:r>
              <w:rPr>
                <w:spacing w:val="-23"/>
                <w:sz w:val="21"/>
              </w:rPr>
              <w:t> 月</w:t>
            </w:r>
          </w:p>
          <w:p>
            <w:pPr>
              <w:pStyle w:val="TableParagraph"/>
              <w:spacing w:before="4"/>
              <w:ind w:left="114"/>
              <w:jc w:val="left"/>
              <w:rPr>
                <w:sz w:val="21"/>
              </w:rPr>
            </w:pPr>
            <w:r>
              <w:rPr>
                <w:sz w:val="21"/>
              </w:rPr>
              <w:t>18</w:t>
            </w:r>
            <w:r>
              <w:rPr>
                <w:spacing w:val="-3"/>
                <w:sz w:val="21"/>
              </w:rPr>
              <w:t> 日全国银行间同业拆借中心公布的贷款</w:t>
            </w:r>
          </w:p>
          <w:p>
            <w:pPr>
              <w:pStyle w:val="TableParagraph"/>
              <w:spacing w:before="3"/>
              <w:ind w:left="114"/>
              <w:jc w:val="left"/>
              <w:rPr>
                <w:sz w:val="21"/>
              </w:rPr>
            </w:pPr>
            <w:r>
              <w:rPr>
                <w:spacing w:val="-7"/>
                <w:sz w:val="21"/>
              </w:rPr>
              <w:t>市场报价利率，自 </w:t>
            </w:r>
            <w:r>
              <w:rPr>
                <w:sz w:val="21"/>
              </w:rPr>
              <w:t>2021</w:t>
            </w:r>
            <w:r>
              <w:rPr>
                <w:spacing w:val="-37"/>
                <w:sz w:val="21"/>
              </w:rPr>
              <w:t> 年 </w:t>
            </w:r>
            <w:r>
              <w:rPr>
                <w:sz w:val="21"/>
              </w:rPr>
              <w:t>10</w:t>
            </w:r>
            <w:r>
              <w:rPr>
                <w:spacing w:val="-37"/>
                <w:sz w:val="21"/>
              </w:rPr>
              <w:t> 月 </w:t>
            </w:r>
            <w:r>
              <w:rPr>
                <w:sz w:val="21"/>
              </w:rPr>
              <w:t>18</w:t>
            </w:r>
            <w:r>
              <w:rPr>
                <w:spacing w:val="-15"/>
                <w:sz w:val="21"/>
              </w:rPr>
              <w:t> 日起至</w:t>
            </w:r>
          </w:p>
          <w:p>
            <w:pPr>
              <w:pStyle w:val="TableParagraph"/>
              <w:spacing w:line="250" w:lineRule="exact" w:before="4"/>
              <w:ind w:left="114"/>
              <w:jc w:val="left"/>
              <w:rPr>
                <w:sz w:val="21"/>
              </w:rPr>
            </w:pPr>
            <w:r>
              <w:rPr>
                <w:spacing w:val="-1"/>
                <w:sz w:val="21"/>
              </w:rPr>
              <w:t>款项实际清偿之日止</w:t>
            </w:r>
            <w:r>
              <w:rPr>
                <w:sz w:val="21"/>
              </w:rPr>
              <w:t>）”。 </w:t>
            </w:r>
          </w:p>
        </w:tc>
        <w:tc>
          <w:tcPr>
            <w:tcW w:w="1691"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jc w:val="left"/>
              <w:rPr>
                <w:sz w:val="25"/>
              </w:rPr>
            </w:pPr>
          </w:p>
          <w:p>
            <w:pPr>
              <w:pStyle w:val="TableParagraph"/>
              <w:spacing w:line="242" w:lineRule="auto" w:before="0"/>
              <w:ind w:left="115" w:right="84"/>
              <w:jc w:val="both"/>
              <w:rPr>
                <w:sz w:val="21"/>
              </w:rPr>
            </w:pPr>
            <w:r>
              <w:rPr>
                <w:sz w:val="21"/>
              </w:rPr>
              <w:t>公司对该判决的结果无异议，截</w:t>
            </w:r>
            <w:r>
              <w:rPr>
                <w:spacing w:val="-27"/>
                <w:sz w:val="21"/>
              </w:rPr>
              <w:t>止 </w:t>
            </w:r>
            <w:r>
              <w:rPr>
                <w:spacing w:val="-1"/>
                <w:sz w:val="21"/>
              </w:rPr>
              <w:t>2022</w:t>
            </w:r>
            <w:r>
              <w:rPr>
                <w:spacing w:val="-36"/>
                <w:sz w:val="21"/>
              </w:rPr>
              <w:t> 年 </w:t>
            </w:r>
            <w:r>
              <w:rPr>
                <w:spacing w:val="-1"/>
                <w:sz w:val="21"/>
              </w:rPr>
              <w:t>12</w:t>
            </w:r>
            <w:r>
              <w:rPr>
                <w:spacing w:val="-26"/>
                <w:sz w:val="21"/>
              </w:rPr>
              <w:t> 月</w:t>
            </w:r>
          </w:p>
          <w:p>
            <w:pPr>
              <w:pStyle w:val="TableParagraph"/>
              <w:spacing w:line="242" w:lineRule="auto"/>
              <w:ind w:left="115" w:right="84"/>
              <w:jc w:val="both"/>
              <w:rPr>
                <w:sz w:val="21"/>
              </w:rPr>
            </w:pPr>
            <w:r>
              <w:rPr>
                <w:spacing w:val="-2"/>
                <w:sz w:val="21"/>
              </w:rPr>
              <w:t>31</w:t>
            </w:r>
            <w:r>
              <w:rPr>
                <w:spacing w:val="-18"/>
                <w:sz w:val="21"/>
              </w:rPr>
              <w:t> 日，安徽华菱</w:t>
            </w:r>
            <w:r>
              <w:rPr>
                <w:sz w:val="21"/>
              </w:rPr>
              <w:t>公司已向福达股份支付完全部款</w:t>
            </w:r>
            <w:r>
              <w:rPr>
                <w:spacing w:val="-14"/>
                <w:sz w:val="21"/>
              </w:rPr>
              <w:t>项共计 </w:t>
            </w:r>
            <w:r>
              <w:rPr>
                <w:spacing w:val="-1"/>
                <w:sz w:val="21"/>
              </w:rPr>
              <w:t>350</w:t>
            </w:r>
            <w:r>
              <w:rPr>
                <w:spacing w:val="-19"/>
                <w:sz w:val="21"/>
              </w:rPr>
              <w:t> 万元</w:t>
            </w:r>
            <w:r>
              <w:rPr>
                <w:sz w:val="21"/>
              </w:rPr>
              <w:t>人民币，本案件已完结。 </w:t>
            </w:r>
          </w:p>
        </w:tc>
      </w:tr>
    </w:tbl>
    <w:p>
      <w:pPr>
        <w:pStyle w:val="BodyText"/>
        <w:spacing w:before="1"/>
        <w:ind w:left="1138"/>
      </w:pPr>
      <w:r>
        <w:rPr>
          <w:w w:val="100"/>
        </w:rPr>
        <w:t> </w:t>
      </w:r>
    </w:p>
    <w:p>
      <w:pPr>
        <w:spacing w:before="65"/>
        <w:ind w:left="1138" w:right="0" w:firstLine="0"/>
        <w:jc w:val="left"/>
        <w:rPr>
          <w:sz w:val="21"/>
        </w:rPr>
      </w:pPr>
      <w:r>
        <w:rPr>
          <w:rFonts w:ascii="Calibri" w:eastAsia="Calibri"/>
          <w:b/>
          <w:sz w:val="21"/>
        </w:rPr>
        <w:t>(</w:t>
      </w:r>
      <w:r>
        <w:rPr>
          <w:sz w:val="21"/>
        </w:rPr>
        <w:t>三</w:t>
      </w:r>
      <w:r>
        <w:rPr>
          <w:rFonts w:ascii="Calibri" w:eastAsia="Calibri"/>
          <w:b/>
          <w:spacing w:val="16"/>
          <w:sz w:val="21"/>
        </w:rPr>
        <w:t>) </w:t>
      </w:r>
      <w:r>
        <w:rPr>
          <w:sz w:val="21"/>
        </w:rPr>
        <w:t>其他说明</w:t>
      </w:r>
    </w:p>
    <w:p>
      <w:pPr>
        <w:pStyle w:val="BodyText"/>
        <w:spacing w:before="62"/>
        <w:ind w:left="1138"/>
      </w:pPr>
      <w:r>
        <w:rPr>
          <w:spacing w:val="11"/>
        </w:rPr>
        <w:t>□适用 √不适用</w:t>
      </w:r>
      <w:r>
        <w:rPr>
          <w:spacing w:val="-3"/>
        </w:rPr>
        <w:t> </w:t>
      </w:r>
      <w:r>
        <w:rPr/>
        <w:t> </w:t>
      </w:r>
    </w:p>
    <w:p>
      <w:pPr>
        <w:spacing w:after="0"/>
        <w:sectPr>
          <w:pgSz w:w="16840" w:h="11910" w:orient="landscape"/>
          <w:pgMar w:header="880" w:footer="1192" w:top="1180" w:bottom="1380" w:left="280" w:right="160"/>
        </w:sectPr>
      </w:pPr>
    </w:p>
    <w:p>
      <w:pPr>
        <w:pStyle w:val="BodyText"/>
        <w:spacing w:line="242" w:lineRule="auto" w:before="121"/>
        <w:ind w:left="538" w:right="210" w:hanging="420"/>
      </w:pPr>
      <w:r>
        <w:rPr/>
        <w:t>十、上市公司及其董事、监事、高级管理人员、控股股东、实际控制人涉嫌违法违规、受到处罚及整改情况</w:t>
      </w:r>
    </w:p>
    <w:p>
      <w:pPr>
        <w:pStyle w:val="BodyText"/>
        <w:spacing w:before="62"/>
        <w:ind w:left="118"/>
      </w:pPr>
      <w:r>
        <w:rPr>
          <w:spacing w:val="-1"/>
        </w:rPr>
        <w:t>√适用 □不适用</w:t>
      </w:r>
      <w:r>
        <w:rPr>
          <w:spacing w:val="-3"/>
        </w:rPr>
        <w:t> </w:t>
      </w:r>
      <w:r>
        <w:rPr/>
        <w:t> </w:t>
      </w:r>
    </w:p>
    <w:p>
      <w:pPr>
        <w:pStyle w:val="BodyText"/>
        <w:spacing w:line="364" w:lineRule="auto" w:before="122"/>
        <w:ind w:left="118" w:right="209" w:firstLine="420"/>
        <w:jc w:val="both"/>
      </w:pPr>
      <w:r>
        <w:rPr>
          <w:spacing w:val="-1"/>
        </w:rPr>
        <w:t>2022</w:t>
      </w:r>
      <w:r>
        <w:rPr>
          <w:spacing w:val="-24"/>
        </w:rPr>
        <w:t> 年 </w:t>
      </w:r>
      <w:r>
        <w:rPr/>
        <w:t>6</w:t>
      </w:r>
      <w:r>
        <w:rPr>
          <w:spacing w:val="-8"/>
        </w:rPr>
        <w:t> 月，中国证监会广西监管局前来公司进行 </w:t>
      </w:r>
      <w:r>
        <w:rPr/>
        <w:t>2022</w:t>
      </w:r>
      <w:r>
        <w:rPr>
          <w:spacing w:val="-6"/>
        </w:rPr>
        <w:t> 年度现场检查，根据检查结果查明的</w:t>
      </w:r>
      <w:r>
        <w:rPr>
          <w:spacing w:val="-1"/>
        </w:rPr>
        <w:t>相关募集资金及公司治理违规事项，2022</w:t>
      </w:r>
      <w:r>
        <w:rPr>
          <w:spacing w:val="-36"/>
        </w:rPr>
        <w:t> 年 </w:t>
      </w:r>
      <w:r>
        <w:rPr/>
        <w:t>8</w:t>
      </w:r>
      <w:r>
        <w:rPr>
          <w:spacing w:val="-8"/>
        </w:rPr>
        <w:t> 月中国证监会广西监管局对上市公司出具《关于对桂</w:t>
      </w:r>
      <w:r>
        <w:rPr>
          <w:spacing w:val="-1"/>
        </w:rPr>
        <w:t>林福达股份有限公司采取出具警示函措施的决定》</w:t>
      </w:r>
      <w:r>
        <w:rPr/>
        <w:t>（行政监管措施决定书[2022]22</w:t>
      </w:r>
      <w:r>
        <w:rPr>
          <w:spacing w:val="-28"/>
        </w:rPr>
        <w:t> 号</w:t>
      </w:r>
      <w:r>
        <w:rPr/>
        <w:t>）。针对上述</w:t>
      </w:r>
      <w:r>
        <w:rPr>
          <w:spacing w:val="-7"/>
        </w:rPr>
        <w:t>问题，公司已于 </w:t>
      </w:r>
      <w:r>
        <w:rPr/>
        <w:t>2022</w:t>
      </w:r>
      <w:r>
        <w:rPr>
          <w:spacing w:val="-31"/>
        </w:rPr>
        <w:t> 年 </w:t>
      </w:r>
      <w:r>
        <w:rPr/>
        <w:t>11</w:t>
      </w:r>
      <w:r>
        <w:rPr>
          <w:spacing w:val="-32"/>
        </w:rPr>
        <w:t> 月 </w:t>
      </w:r>
      <w:r>
        <w:rPr/>
        <w:t>4</w:t>
      </w:r>
      <w:r>
        <w:rPr>
          <w:spacing w:val="-7"/>
        </w:rPr>
        <w:t> 日整改完成，并出具《关于广西证监局出具警示函警示事项的整改</w:t>
      </w:r>
      <w:r>
        <w:rPr/>
        <w:t>报告》。 </w:t>
      </w:r>
    </w:p>
    <w:p>
      <w:pPr>
        <w:pStyle w:val="BodyText"/>
        <w:spacing w:line="267" w:lineRule="exact"/>
        <w:ind w:left="538"/>
        <w:jc w:val="both"/>
      </w:pPr>
      <w:r>
        <w:rPr>
          <w:spacing w:val="-4"/>
        </w:rPr>
        <w:t>具体详见公司在上海证券交易所网站分别于 </w:t>
      </w:r>
      <w:r>
        <w:rPr/>
        <w:t>2022</w:t>
      </w:r>
      <w:r>
        <w:rPr>
          <w:spacing w:val="-31"/>
        </w:rPr>
        <w:t> 年 </w:t>
      </w:r>
      <w:r>
        <w:rPr/>
        <w:t>8</w:t>
      </w:r>
      <w:r>
        <w:rPr>
          <w:spacing w:val="-32"/>
        </w:rPr>
        <w:t> 月 </w:t>
      </w:r>
      <w:r>
        <w:rPr/>
        <w:t>24</w:t>
      </w:r>
      <w:r>
        <w:rPr>
          <w:spacing w:val="-7"/>
        </w:rPr>
        <w:t> 日披露的《福达股份关于收到中国</w:t>
      </w:r>
    </w:p>
    <w:p>
      <w:pPr>
        <w:pStyle w:val="BodyText"/>
        <w:spacing w:before="141"/>
        <w:ind w:left="118"/>
        <w:jc w:val="both"/>
      </w:pPr>
      <w:r>
        <w:rPr>
          <w:spacing w:val="-2"/>
        </w:rPr>
        <w:t>证监会广西监管局警示函的公告》（公告编号：</w:t>
      </w:r>
      <w:r>
        <w:rPr>
          <w:spacing w:val="-1"/>
        </w:rPr>
        <w:t>2022-058）</w:t>
      </w:r>
      <w:r>
        <w:rPr>
          <w:spacing w:val="-19"/>
        </w:rPr>
        <w:t>、于 </w:t>
      </w:r>
      <w:r>
        <w:rPr>
          <w:spacing w:val="-1"/>
        </w:rPr>
        <w:t>2022</w:t>
      </w:r>
      <w:r>
        <w:rPr>
          <w:spacing w:val="-37"/>
        </w:rPr>
        <w:t> 年 </w:t>
      </w:r>
      <w:r>
        <w:rPr>
          <w:spacing w:val="-1"/>
        </w:rPr>
        <w:t>10</w:t>
      </w:r>
      <w:r>
        <w:rPr>
          <w:spacing w:val="-37"/>
        </w:rPr>
        <w:t> 月 </w:t>
      </w:r>
      <w:r>
        <w:rPr>
          <w:spacing w:val="-1"/>
        </w:rPr>
        <w:t>22</w:t>
      </w:r>
      <w:r>
        <w:rPr>
          <w:spacing w:val="-9"/>
        </w:rPr>
        <w:t> 日披露的《福达股</w:t>
      </w:r>
    </w:p>
    <w:p>
      <w:pPr>
        <w:pStyle w:val="BodyText"/>
        <w:spacing w:line="364" w:lineRule="auto" w:before="140"/>
        <w:ind w:left="118" w:right="209"/>
        <w:jc w:val="both"/>
      </w:pPr>
      <w:r>
        <w:rPr>
          <w:spacing w:val="-8"/>
        </w:rPr>
        <w:t>份第五届董事会第三十次会议决议公告》</w:t>
      </w:r>
      <w:r>
        <w:rPr>
          <w:spacing w:val="-3"/>
        </w:rPr>
        <w:t>（</w:t>
      </w:r>
      <w:r>
        <w:rPr>
          <w:spacing w:val="-5"/>
        </w:rPr>
        <w:t>公告编号：</w:t>
      </w:r>
      <w:r>
        <w:rPr>
          <w:spacing w:val="-11"/>
        </w:rPr>
        <w:t>2022-064）</w:t>
      </w:r>
      <w:r>
        <w:rPr>
          <w:spacing w:val="-31"/>
        </w:rPr>
        <w:t>、于 </w:t>
      </w:r>
      <w:r>
        <w:rPr/>
        <w:t>2022</w:t>
      </w:r>
      <w:r>
        <w:rPr>
          <w:spacing w:val="-30"/>
        </w:rPr>
        <w:t> 年 </w:t>
      </w:r>
      <w:r>
        <w:rPr>
          <w:spacing w:val="-2"/>
        </w:rPr>
        <w:t>10</w:t>
      </w:r>
      <w:r>
        <w:rPr>
          <w:spacing w:val="-29"/>
        </w:rPr>
        <w:t> 月 </w:t>
      </w:r>
      <w:r>
        <w:rPr>
          <w:spacing w:val="-2"/>
        </w:rPr>
        <w:t>29</w:t>
      </w:r>
      <w:r>
        <w:rPr>
          <w:spacing w:val="-16"/>
        </w:rPr>
        <w:t> 日披露的《福</w:t>
      </w:r>
      <w:r>
        <w:rPr/>
        <w:t>达股份关于补充确认使用部分闲置募集资金进行现金管理事项暨补充披露现金管理进展的公告</w:t>
      </w:r>
      <w:r>
        <w:rPr>
          <w:spacing w:val="-171"/>
        </w:rPr>
        <w:t>》</w:t>
      </w:r>
      <w:r>
        <w:rPr/>
        <w:t>（公</w:t>
      </w:r>
      <w:r>
        <w:rPr>
          <w:spacing w:val="-1"/>
        </w:rPr>
        <w:t>告编号：2022-069）</w:t>
      </w:r>
      <w:r>
        <w:rPr>
          <w:spacing w:val="-16"/>
        </w:rPr>
        <w:t>、于 </w:t>
      </w:r>
      <w:r>
        <w:rPr/>
        <w:t>2022</w:t>
      </w:r>
      <w:r>
        <w:rPr>
          <w:spacing w:val="-31"/>
        </w:rPr>
        <w:t> 年 </w:t>
      </w:r>
      <w:r>
        <w:rPr/>
        <w:t>11</w:t>
      </w:r>
      <w:r>
        <w:rPr>
          <w:spacing w:val="-30"/>
        </w:rPr>
        <w:t> 月 </w:t>
      </w:r>
      <w:r>
        <w:rPr/>
        <w:t>5</w:t>
      </w:r>
      <w:r>
        <w:rPr>
          <w:spacing w:val="-7"/>
        </w:rPr>
        <w:t> 日披露的《福达股份关于补充确认使用募集资金置换预先</w:t>
      </w:r>
    </w:p>
    <w:p>
      <w:pPr>
        <w:pStyle w:val="BodyText"/>
        <w:spacing w:line="367" w:lineRule="auto"/>
        <w:ind w:left="118" w:right="209"/>
        <w:jc w:val="both"/>
      </w:pPr>
      <w:r>
        <w:rPr>
          <w:spacing w:val="-1"/>
        </w:rPr>
        <w:t>投入自筹资金的公告》</w:t>
      </w:r>
      <w:r>
        <w:rPr/>
        <w:t>（公告编号：2022-072）</w:t>
      </w:r>
      <w:r>
        <w:rPr>
          <w:spacing w:val="-15"/>
        </w:rPr>
        <w:t>、于 </w:t>
      </w:r>
      <w:r>
        <w:rPr/>
        <w:t>2022</w:t>
      </w:r>
      <w:r>
        <w:rPr>
          <w:spacing w:val="-31"/>
        </w:rPr>
        <w:t> 年 </w:t>
      </w:r>
      <w:r>
        <w:rPr/>
        <w:t>11</w:t>
      </w:r>
      <w:r>
        <w:rPr>
          <w:spacing w:val="-31"/>
        </w:rPr>
        <w:t> 月 </w:t>
      </w:r>
      <w:r>
        <w:rPr/>
        <w:t>5</w:t>
      </w:r>
      <w:r>
        <w:rPr>
          <w:spacing w:val="-7"/>
        </w:rPr>
        <w:t> 日披露的《福达股份关于广西</w:t>
      </w:r>
      <w:r>
        <w:rPr/>
        <w:t>证监局出具警示函警示事项的整改报告》（公告编号：2022-073）。 </w:t>
      </w:r>
    </w:p>
    <w:p>
      <w:pPr>
        <w:pStyle w:val="BodyText"/>
        <w:spacing w:line="364" w:lineRule="auto"/>
        <w:ind w:left="118" w:right="209" w:firstLine="420"/>
        <w:jc w:val="both"/>
      </w:pPr>
      <w:r>
        <w:rPr>
          <w:spacing w:val="-1"/>
        </w:rPr>
        <w:t>2022</w:t>
      </w:r>
      <w:r>
        <w:rPr>
          <w:spacing w:val="-24"/>
        </w:rPr>
        <w:t> 年 </w:t>
      </w:r>
      <w:r>
        <w:rPr/>
        <w:t>12</w:t>
      </w:r>
      <w:r>
        <w:rPr>
          <w:spacing w:val="-24"/>
        </w:rPr>
        <w:t> 月 </w:t>
      </w:r>
      <w:r>
        <w:rPr/>
        <w:t>5</w:t>
      </w:r>
      <w:r>
        <w:rPr>
          <w:spacing w:val="-6"/>
        </w:rPr>
        <w:t> 日，上海证券交易所针对上述证监局检查发现问题对公司、时任董事会秘书张</w:t>
      </w:r>
      <w:r>
        <w:rPr>
          <w:spacing w:val="-15"/>
        </w:rPr>
        <w:t>海涛、时任财务总监吕桂莲出具《关于对桂林福达股份有限公司及有关责任人予以监管警示的决定》</w:t>
      </w:r>
    </w:p>
    <w:p>
      <w:pPr>
        <w:pStyle w:val="BodyText"/>
        <w:spacing w:line="364" w:lineRule="auto"/>
        <w:ind w:left="118" w:right="212"/>
        <w:jc w:val="both"/>
      </w:pPr>
      <w:r>
        <w:rPr>
          <w:spacing w:val="-1"/>
        </w:rPr>
        <w:t>（上证公监函[2022]0177</w:t>
      </w:r>
      <w:r>
        <w:rPr>
          <w:spacing w:val="-28"/>
        </w:rPr>
        <w:t> 号</w:t>
      </w:r>
      <w:r>
        <w:rPr>
          <w:spacing w:val="-1"/>
        </w:rPr>
        <w:t>），相关事项已于当月整改完成，并按照相关要求向上海证券交易所出</w:t>
      </w:r>
      <w:r>
        <w:rPr/>
        <w:t>具《福达股份关于对上交所出具监管警示决定的整改报告》。 </w:t>
      </w:r>
    </w:p>
    <w:p>
      <w:pPr>
        <w:pStyle w:val="BodyText"/>
        <w:ind w:left="118"/>
      </w:pPr>
      <w:r>
        <w:rPr>
          <w:w w:val="100"/>
        </w:rPr>
        <w:t> </w:t>
      </w:r>
    </w:p>
    <w:p>
      <w:pPr>
        <w:pStyle w:val="BodyText"/>
        <w:spacing w:before="53"/>
        <w:ind w:left="118"/>
      </w:pPr>
      <w:r>
        <w:rPr/>
        <w:t>十一、报告期内公司及其控股股东、实际控制人诚信状况的说明</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4"/>
        <w:ind w:left="118"/>
      </w:pPr>
      <w:r>
        <w:rPr/>
        <w:t>十二、重大关联交易</w:t>
      </w:r>
    </w:p>
    <w:p>
      <w:pPr>
        <w:pStyle w:val="BodyText"/>
        <w:spacing w:before="62"/>
        <w:ind w:left="118"/>
      </w:pPr>
      <w:r>
        <w:rPr>
          <w:rFonts w:ascii="Calibri" w:eastAsia="Calibri"/>
          <w:b/>
        </w:rPr>
        <w:t>(</w:t>
      </w:r>
      <w:r>
        <w:rPr/>
        <w:t>一</w:t>
      </w:r>
      <w:r>
        <w:rPr>
          <w:rFonts w:ascii="Calibri" w:eastAsia="Calibri"/>
          <w:b/>
        </w:rPr>
        <w:t>)</w:t>
      </w:r>
      <w:r>
        <w:rPr/>
        <w:t>与日常经营相关的关联交易</w:t>
      </w:r>
    </w:p>
    <w:p>
      <w:pPr>
        <w:pStyle w:val="BodyText"/>
        <w:spacing w:before="65"/>
        <w:ind w:left="118"/>
      </w:pPr>
      <w:r>
        <w:rPr/>
        <w:t>1、 已在临时公告披露且后续实施无进展或变化的事项 </w:t>
      </w:r>
    </w:p>
    <w:p>
      <w:pPr>
        <w:pStyle w:val="BodyText"/>
        <w:spacing w:before="62"/>
        <w:ind w:left="118"/>
      </w:pPr>
      <w:r>
        <w:rPr>
          <w:spacing w:val="-1"/>
        </w:rPr>
        <w:t>□适用 √不适用</w:t>
      </w:r>
      <w:r>
        <w:rPr>
          <w:spacing w:val="-3"/>
        </w:rPr>
        <w:t> </w:t>
      </w:r>
      <w:r>
        <w:rPr/>
        <w:t> </w:t>
      </w:r>
    </w:p>
    <w:p>
      <w:pPr>
        <w:pStyle w:val="BodyText"/>
        <w:spacing w:before="5"/>
        <w:ind w:left="118"/>
      </w:pPr>
      <w:r>
        <w:rPr>
          <w:w w:val="100"/>
        </w:rPr>
        <w:t> </w:t>
      </w:r>
    </w:p>
    <w:p>
      <w:pPr>
        <w:pStyle w:val="BodyText"/>
        <w:spacing w:before="62"/>
        <w:ind w:left="118"/>
      </w:pPr>
      <w:r>
        <w:rPr/>
        <w:t>2、 已在临时公告披露，但有后续实施的进展或变化的事项 </w:t>
      </w:r>
    </w:p>
    <w:p>
      <w:pPr>
        <w:pStyle w:val="BodyText"/>
        <w:spacing w:before="62"/>
        <w:ind w:left="118"/>
      </w:pPr>
      <w:r>
        <w:rPr>
          <w:spacing w:val="11"/>
        </w:rPr>
        <w:t>√适用 □不适用</w:t>
      </w:r>
      <w:r>
        <w:rPr>
          <w:spacing w:val="-3"/>
        </w:rPr>
        <w:t> </w:t>
      </w:r>
      <w:r>
        <w:rPr/>
        <w:t> </w:t>
      </w:r>
    </w:p>
    <w:p>
      <w:pPr>
        <w:pStyle w:val="BodyText"/>
        <w:spacing w:before="125"/>
        <w:ind w:left="538"/>
        <w:jc w:val="both"/>
      </w:pPr>
      <w:r>
        <w:rPr/>
        <w:t>2023</w:t>
      </w:r>
      <w:r>
        <w:rPr>
          <w:spacing w:val="-28"/>
        </w:rPr>
        <w:t> 年 </w:t>
      </w:r>
      <w:r>
        <w:rPr/>
        <w:t>3</w:t>
      </w:r>
      <w:r>
        <w:rPr>
          <w:spacing w:val="-28"/>
        </w:rPr>
        <w:t> 月 </w:t>
      </w:r>
      <w:r>
        <w:rPr/>
        <w:t>8</w:t>
      </w:r>
      <w:r>
        <w:rPr>
          <w:spacing w:val="-9"/>
        </w:rPr>
        <w:t> 日公司第五届董事会第三十五次会议审议通过了《关于 </w:t>
      </w:r>
      <w:r>
        <w:rPr/>
        <w:t>2023</w:t>
      </w:r>
      <w:r>
        <w:rPr>
          <w:spacing w:val="-7"/>
        </w:rPr>
        <w:t> 年度日常关联交易</w:t>
      </w:r>
    </w:p>
    <w:p>
      <w:pPr>
        <w:pStyle w:val="BodyText"/>
        <w:spacing w:line="364" w:lineRule="auto" w:before="139"/>
        <w:ind w:left="118" w:right="209"/>
        <w:jc w:val="both"/>
      </w:pPr>
      <w:r>
        <w:rPr>
          <w:spacing w:val="-4"/>
        </w:rPr>
        <w:t>预计的议案》，详见公司于次日在上交所网站披露的《福达股份关于 </w:t>
      </w:r>
      <w:r>
        <w:rPr>
          <w:spacing w:val="-1"/>
        </w:rPr>
        <w:t>2023</w:t>
      </w:r>
      <w:r>
        <w:rPr>
          <w:spacing w:val="-9"/>
        </w:rPr>
        <w:t> 年度日常关联交易预计的</w:t>
      </w:r>
      <w:r>
        <w:rPr>
          <w:spacing w:val="-1"/>
        </w:rPr>
        <w:t>公告》。2022</w:t>
      </w:r>
      <w:r>
        <w:rPr>
          <w:spacing w:val="-9"/>
        </w:rPr>
        <w:t> 年度公司关联交易具体发生金额详见本报告“第十节财务报告”中“十二、关联方及</w:t>
      </w:r>
      <w:r>
        <w:rPr/>
        <w:t>关联交易”的“关联交易情况”。 </w:t>
      </w:r>
    </w:p>
    <w:p>
      <w:pPr>
        <w:pStyle w:val="BodyText"/>
        <w:spacing w:line="269" w:lineRule="exact"/>
        <w:ind w:left="118"/>
      </w:pPr>
      <w:r>
        <w:rPr>
          <w:w w:val="100"/>
        </w:rPr>
        <w:t> </w:t>
      </w:r>
    </w:p>
    <w:p>
      <w:pPr>
        <w:pStyle w:val="BodyText"/>
        <w:spacing w:before="62"/>
        <w:ind w:left="118"/>
      </w:pPr>
      <w:r>
        <w:rPr/>
        <w:t>3、 临时公告未披露的事项 </w:t>
      </w:r>
    </w:p>
    <w:p>
      <w:pPr>
        <w:pStyle w:val="BodyText"/>
        <w:spacing w:before="65"/>
        <w:ind w:left="118"/>
      </w:pPr>
      <w:r>
        <w:rPr>
          <w:spacing w:val="-1"/>
        </w:rPr>
        <w:t>□适用 √不适用</w:t>
      </w:r>
      <w:r>
        <w:rPr>
          <w:spacing w:val="-3"/>
        </w:rPr>
        <w:t> </w:t>
      </w:r>
      <w:r>
        <w:rPr/>
        <w:t> </w:t>
      </w:r>
    </w:p>
    <w:p>
      <w:pPr>
        <w:spacing w:after="0"/>
        <w:sectPr>
          <w:headerReference w:type="default" r:id="rId42"/>
          <w:footerReference w:type="default" r:id="rId43"/>
          <w:pgSz w:w="11910" w:h="16840"/>
          <w:pgMar w:header="880" w:footer="1195" w:top="1340" w:bottom="1380" w:left="1300" w:right="1200"/>
        </w:sectPr>
      </w:pPr>
    </w:p>
    <w:p>
      <w:pPr>
        <w:pStyle w:val="BodyText"/>
        <w:spacing w:before="61"/>
        <w:ind w:left="118"/>
      </w:pPr>
      <w:r>
        <w:rPr/>
        <w:t>(二)资产或股权收购、出售发生的关联交易 </w:t>
      </w:r>
    </w:p>
    <w:p>
      <w:pPr>
        <w:pStyle w:val="BodyText"/>
        <w:spacing w:before="63"/>
        <w:ind w:left="118"/>
      </w:pPr>
      <w:r>
        <w:rPr/>
        <w:t>1、 已在临时公告披露且后续实施无进展或变化的事项 </w:t>
      </w:r>
    </w:p>
    <w:p>
      <w:pPr>
        <w:pStyle w:val="BodyText"/>
        <w:spacing w:before="64"/>
        <w:ind w:left="118"/>
      </w:pPr>
      <w:r>
        <w:rPr>
          <w:spacing w:val="-1"/>
        </w:rPr>
        <w:t>√适用 □不适用</w:t>
      </w:r>
      <w:r>
        <w:rPr>
          <w:spacing w:val="-3"/>
        </w:rPr>
        <w:t> </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55"/>
        <w:gridCol w:w="2911"/>
      </w:tblGrid>
      <w:tr>
        <w:trPr>
          <w:trHeight w:val="397" w:hRule="atLeast"/>
        </w:trPr>
        <w:tc>
          <w:tcPr>
            <w:tcW w:w="6255" w:type="dxa"/>
          </w:tcPr>
          <w:p>
            <w:pPr>
              <w:pStyle w:val="TableParagraph"/>
              <w:spacing w:before="63"/>
              <w:ind w:left="2742" w:right="2627"/>
              <w:jc w:val="center"/>
              <w:rPr>
                <w:sz w:val="21"/>
              </w:rPr>
            </w:pPr>
            <w:r>
              <w:rPr>
                <w:spacing w:val="-1"/>
                <w:sz w:val="21"/>
              </w:rPr>
              <w:t>事项概述</w:t>
            </w:r>
            <w:r>
              <w:rPr>
                <w:sz w:val="21"/>
              </w:rPr>
              <w:t> </w:t>
            </w:r>
          </w:p>
        </w:tc>
        <w:tc>
          <w:tcPr>
            <w:tcW w:w="2911" w:type="dxa"/>
          </w:tcPr>
          <w:p>
            <w:pPr>
              <w:pStyle w:val="TableParagraph"/>
              <w:spacing w:before="63"/>
              <w:ind w:left="1034"/>
              <w:jc w:val="left"/>
              <w:rPr>
                <w:sz w:val="21"/>
              </w:rPr>
            </w:pPr>
            <w:r>
              <w:rPr>
                <w:spacing w:val="-1"/>
                <w:sz w:val="21"/>
              </w:rPr>
              <w:t>查询索引</w:t>
            </w:r>
            <w:r>
              <w:rPr>
                <w:sz w:val="21"/>
              </w:rPr>
              <w:t> </w:t>
            </w:r>
          </w:p>
        </w:tc>
      </w:tr>
      <w:tr>
        <w:trPr>
          <w:trHeight w:val="1586" w:hRule="atLeast"/>
        </w:trPr>
        <w:tc>
          <w:tcPr>
            <w:tcW w:w="6255" w:type="dxa"/>
          </w:tcPr>
          <w:p>
            <w:pPr>
              <w:pStyle w:val="TableParagraph"/>
              <w:spacing w:line="242" w:lineRule="auto" w:before="114"/>
              <w:ind w:left="107" w:right="91"/>
              <w:jc w:val="both"/>
              <w:rPr>
                <w:sz w:val="21"/>
              </w:rPr>
            </w:pPr>
            <w:r>
              <w:rPr>
                <w:spacing w:val="-14"/>
                <w:sz w:val="21"/>
              </w:rPr>
              <w:t>公司于 </w:t>
            </w:r>
            <w:r>
              <w:rPr>
                <w:sz w:val="21"/>
              </w:rPr>
              <w:t>2022</w:t>
            </w:r>
            <w:r>
              <w:rPr>
                <w:spacing w:val="-37"/>
                <w:sz w:val="21"/>
              </w:rPr>
              <w:t> 年 </w:t>
            </w:r>
            <w:r>
              <w:rPr>
                <w:sz w:val="21"/>
              </w:rPr>
              <w:t>3</w:t>
            </w:r>
            <w:r>
              <w:rPr>
                <w:spacing w:val="-36"/>
                <w:sz w:val="21"/>
              </w:rPr>
              <w:t> 月 </w:t>
            </w:r>
            <w:r>
              <w:rPr>
                <w:sz w:val="21"/>
              </w:rPr>
              <w:t>14</w:t>
            </w:r>
            <w:r>
              <w:rPr>
                <w:spacing w:val="-11"/>
                <w:sz w:val="21"/>
              </w:rPr>
              <w:t> 日召开第五届董事会第二十二次会议，以 </w:t>
            </w:r>
            <w:r>
              <w:rPr>
                <w:sz w:val="21"/>
              </w:rPr>
              <w:t>6</w:t>
            </w:r>
            <w:r>
              <w:rPr>
                <w:spacing w:val="-103"/>
                <w:sz w:val="21"/>
              </w:rPr>
              <w:t> </w:t>
            </w:r>
            <w:r>
              <w:rPr>
                <w:spacing w:val="-1"/>
                <w:sz w:val="21"/>
              </w:rPr>
              <w:t>票同意，</w:t>
            </w:r>
            <w:r>
              <w:rPr>
                <w:sz w:val="21"/>
              </w:rPr>
              <w:t>0</w:t>
            </w:r>
            <w:r>
              <w:rPr>
                <w:spacing w:val="-7"/>
                <w:sz w:val="21"/>
              </w:rPr>
              <w:t> 票反对，</w:t>
            </w:r>
            <w:r>
              <w:rPr>
                <w:sz w:val="21"/>
              </w:rPr>
              <w:t>0</w:t>
            </w:r>
            <w:r>
              <w:rPr>
                <w:spacing w:val="-5"/>
                <w:sz w:val="21"/>
              </w:rPr>
              <w:t> 票弃权审议通过了《关于购买土地使用权暨</w:t>
            </w:r>
            <w:r>
              <w:rPr>
                <w:spacing w:val="-4"/>
                <w:sz w:val="21"/>
              </w:rPr>
              <w:t>关联交易的议案》。公司以自有资金向控股股东购买其名下 </w:t>
            </w:r>
            <w:r>
              <w:rPr>
                <w:spacing w:val="-1"/>
                <w:sz w:val="21"/>
              </w:rPr>
              <w:t>1</w:t>
            </w:r>
            <w:r>
              <w:rPr>
                <w:spacing w:val="-19"/>
                <w:sz w:val="21"/>
              </w:rPr>
              <w:t> 宗工</w:t>
            </w:r>
          </w:p>
          <w:p>
            <w:pPr>
              <w:pStyle w:val="TableParagraph"/>
              <w:spacing w:before="0"/>
              <w:ind w:left="107"/>
              <w:jc w:val="both"/>
              <w:rPr>
                <w:sz w:val="21"/>
              </w:rPr>
            </w:pPr>
            <w:r>
              <w:rPr>
                <w:spacing w:val="-7"/>
                <w:sz w:val="21"/>
              </w:rPr>
              <w:t>业土地使用权，土地面积 </w:t>
            </w:r>
            <w:r>
              <w:rPr>
                <w:spacing w:val="-2"/>
                <w:sz w:val="21"/>
              </w:rPr>
              <w:t>69238.089</w:t>
            </w:r>
            <w:r>
              <w:rPr>
                <w:spacing w:val="-9"/>
                <w:sz w:val="21"/>
              </w:rPr>
              <w:t> 平方米。经双方协商确定以评</w:t>
            </w:r>
          </w:p>
          <w:p>
            <w:pPr>
              <w:pStyle w:val="TableParagraph"/>
              <w:spacing w:before="5"/>
              <w:ind w:left="107"/>
              <w:jc w:val="both"/>
              <w:rPr>
                <w:sz w:val="21"/>
              </w:rPr>
            </w:pPr>
            <w:r>
              <w:rPr>
                <w:spacing w:val="-14"/>
                <w:sz w:val="21"/>
              </w:rPr>
              <w:t>估价格 </w:t>
            </w:r>
            <w:r>
              <w:rPr>
                <w:spacing w:val="-1"/>
                <w:sz w:val="21"/>
              </w:rPr>
              <w:t>2,298.70</w:t>
            </w:r>
            <w:r>
              <w:rPr>
                <w:spacing w:val="-8"/>
                <w:sz w:val="21"/>
              </w:rPr>
              <w:t> 万元作为本次交易的成交价格。</w:t>
            </w:r>
            <w:r>
              <w:rPr>
                <w:sz w:val="21"/>
              </w:rPr>
              <w:t> </w:t>
            </w:r>
          </w:p>
        </w:tc>
        <w:tc>
          <w:tcPr>
            <w:tcW w:w="2911" w:type="dxa"/>
          </w:tcPr>
          <w:p>
            <w:pPr>
              <w:pStyle w:val="TableParagraph"/>
              <w:spacing w:before="114"/>
              <w:ind w:left="108"/>
              <w:jc w:val="both"/>
              <w:rPr>
                <w:sz w:val="21"/>
              </w:rPr>
            </w:pPr>
            <w:r>
              <w:rPr>
                <w:spacing w:val="-5"/>
                <w:sz w:val="21"/>
              </w:rPr>
              <w:t>内容详见公司于 </w:t>
            </w:r>
            <w:r>
              <w:rPr>
                <w:sz w:val="21"/>
              </w:rPr>
              <w:t>2022</w:t>
            </w:r>
            <w:r>
              <w:rPr>
                <w:spacing w:val="-24"/>
                <w:sz w:val="21"/>
              </w:rPr>
              <w:t> 年 </w:t>
            </w:r>
            <w:r>
              <w:rPr>
                <w:sz w:val="21"/>
              </w:rPr>
              <w:t>3</w:t>
            </w:r>
            <w:r>
              <w:rPr>
                <w:spacing w:val="-17"/>
                <w:sz w:val="21"/>
              </w:rPr>
              <w:t> 月</w:t>
            </w:r>
          </w:p>
          <w:p>
            <w:pPr>
              <w:pStyle w:val="TableParagraph"/>
              <w:spacing w:line="242" w:lineRule="auto" w:before="2"/>
              <w:ind w:left="108" w:right="56"/>
              <w:jc w:val="both"/>
              <w:rPr>
                <w:sz w:val="21"/>
              </w:rPr>
            </w:pPr>
            <w:r>
              <w:rPr>
                <w:sz w:val="21"/>
              </w:rPr>
              <w:t>15 日在上海证券交易所网站</w:t>
            </w:r>
            <w:r>
              <w:rPr>
                <w:spacing w:val="-1"/>
                <w:sz w:val="21"/>
              </w:rPr>
              <w:t>披露的《福达股份关于购买土地使用权暨关联交易的公告》</w:t>
            </w:r>
          </w:p>
          <w:p>
            <w:pPr>
              <w:pStyle w:val="TableParagraph"/>
              <w:spacing w:before="3"/>
              <w:ind w:left="108"/>
              <w:jc w:val="left"/>
              <w:rPr>
                <w:sz w:val="21"/>
              </w:rPr>
            </w:pPr>
            <w:r>
              <w:rPr>
                <w:sz w:val="21"/>
              </w:rPr>
              <w:t>（公告编号：2022-013）。 </w:t>
            </w:r>
          </w:p>
        </w:tc>
      </w:tr>
    </w:tbl>
    <w:p>
      <w:pPr>
        <w:pStyle w:val="BodyText"/>
        <w:spacing w:before="1"/>
        <w:ind w:left="118"/>
      </w:pPr>
      <w:r>
        <w:rPr>
          <w:w w:val="100"/>
        </w:rPr>
        <w:t> </w:t>
      </w:r>
    </w:p>
    <w:p>
      <w:pPr>
        <w:pStyle w:val="BodyText"/>
        <w:spacing w:before="64"/>
        <w:ind w:left="118"/>
      </w:pPr>
      <w:r>
        <w:rPr/>
        <w:t>2、 已在临时公告披露，但有后续实施的进展或变化的事项 </w:t>
      </w:r>
    </w:p>
    <w:p>
      <w:pPr>
        <w:pStyle w:val="BodyText"/>
        <w:spacing w:before="63"/>
        <w:ind w:left="118"/>
      </w:pPr>
      <w:r>
        <w:rPr>
          <w:spacing w:val="11"/>
        </w:rPr>
        <w:t>□适用 √不适用</w:t>
      </w:r>
      <w:r>
        <w:rPr>
          <w:spacing w:val="-3"/>
        </w:rPr>
        <w:t> </w:t>
      </w:r>
      <w:r>
        <w:rPr/>
        <w:t> </w:t>
      </w:r>
    </w:p>
    <w:p>
      <w:pPr>
        <w:pStyle w:val="BodyText"/>
        <w:spacing w:before="5"/>
        <w:ind w:left="118"/>
      </w:pPr>
      <w:r>
        <w:rPr>
          <w:w w:val="100"/>
        </w:rPr>
        <w:t> </w:t>
      </w:r>
    </w:p>
    <w:p>
      <w:pPr>
        <w:pStyle w:val="BodyText"/>
        <w:spacing w:before="62"/>
        <w:ind w:left="118"/>
      </w:pPr>
      <w:r>
        <w:rPr/>
        <w:t>3、 临时公告未披露的事项 </w:t>
      </w:r>
    </w:p>
    <w:p>
      <w:pPr>
        <w:pStyle w:val="BodyText"/>
        <w:spacing w:before="64"/>
        <w:ind w:left="118"/>
      </w:pPr>
      <w:r>
        <w:rPr>
          <w:spacing w:val="-1"/>
        </w:rPr>
        <w:t>□适用 √不适用</w:t>
      </w:r>
      <w:r>
        <w:rPr>
          <w:spacing w:val="-3"/>
        </w:rPr>
        <w:t> </w:t>
      </w:r>
      <w:r>
        <w:rPr/>
        <w:t> </w:t>
      </w:r>
    </w:p>
    <w:p>
      <w:pPr>
        <w:pStyle w:val="BodyText"/>
        <w:spacing w:before="3"/>
        <w:ind w:left="118"/>
      </w:pPr>
      <w:r>
        <w:rPr>
          <w:w w:val="100"/>
        </w:rPr>
        <w:t> </w:t>
      </w:r>
    </w:p>
    <w:p>
      <w:pPr>
        <w:pStyle w:val="BodyText"/>
        <w:spacing w:before="64"/>
        <w:ind w:left="118"/>
      </w:pPr>
      <w:r>
        <w:rPr/>
        <w:t>4、 涉及业绩约定的，应当披露报告期内的业绩实现情况 </w:t>
      </w:r>
    </w:p>
    <w:p>
      <w:pPr>
        <w:pStyle w:val="BodyText"/>
        <w:spacing w:before="62"/>
        <w:ind w:left="118"/>
      </w:pPr>
      <w:r>
        <w:rPr>
          <w:spacing w:val="11"/>
        </w:rPr>
        <w:t>□适用 √不适用</w:t>
      </w:r>
      <w:r>
        <w:rPr>
          <w:spacing w:val="-3"/>
        </w:rPr>
        <w:t> </w:t>
      </w:r>
      <w:r>
        <w:rPr/>
        <w:t> </w:t>
      </w:r>
    </w:p>
    <w:p>
      <w:pPr>
        <w:pStyle w:val="BodyText"/>
        <w:spacing w:before="5"/>
        <w:ind w:left="118"/>
      </w:pPr>
      <w:r>
        <w:rPr>
          <w:w w:val="100"/>
        </w:rPr>
        <w:t> </w:t>
      </w:r>
    </w:p>
    <w:p>
      <w:pPr>
        <w:pStyle w:val="BodyText"/>
        <w:spacing w:before="62"/>
        <w:ind w:left="118"/>
      </w:pPr>
      <w:r>
        <w:rPr>
          <w:rFonts w:ascii="Calibri" w:eastAsia="Calibri"/>
          <w:b/>
        </w:rPr>
        <w:t>(</w:t>
      </w:r>
      <w:r>
        <w:rPr/>
        <w:t>三</w:t>
      </w:r>
      <w:r>
        <w:rPr>
          <w:rFonts w:ascii="Calibri" w:eastAsia="Calibri"/>
          <w:b/>
        </w:rPr>
        <w:t>)</w:t>
      </w:r>
      <w:r>
        <w:rPr/>
        <w:t>共同对外投资的重大关联交易</w:t>
      </w:r>
    </w:p>
    <w:p>
      <w:pPr>
        <w:pStyle w:val="BodyText"/>
        <w:spacing w:before="64"/>
        <w:ind w:left="118"/>
      </w:pPr>
      <w:r>
        <w:rPr/>
        <w:t>1、 已在临时公告披露且后续实施无进展或变化的事项 </w:t>
      </w:r>
    </w:p>
    <w:p>
      <w:pPr>
        <w:pStyle w:val="BodyText"/>
        <w:spacing w:before="63"/>
        <w:ind w:left="118"/>
      </w:pPr>
      <w:r>
        <w:rPr>
          <w:spacing w:val="-1"/>
        </w:rPr>
        <w:t>□适用 √不适用</w:t>
      </w:r>
      <w:r>
        <w:rPr>
          <w:spacing w:val="-3"/>
        </w:rPr>
        <w:t> </w:t>
      </w:r>
      <w:r>
        <w:rPr/>
        <w:t> </w:t>
      </w:r>
    </w:p>
    <w:p>
      <w:pPr>
        <w:pStyle w:val="BodyText"/>
        <w:spacing w:before="4"/>
        <w:ind w:left="118"/>
      </w:pPr>
      <w:r>
        <w:rPr>
          <w:w w:val="100"/>
        </w:rPr>
        <w:t> </w:t>
      </w:r>
    </w:p>
    <w:p>
      <w:pPr>
        <w:pStyle w:val="BodyText"/>
        <w:spacing w:before="63"/>
        <w:ind w:left="118"/>
      </w:pPr>
      <w:r>
        <w:rPr/>
        <w:t>2、 已在临时公告披露，但有后续实施的进展或变化的事项 </w:t>
      </w:r>
    </w:p>
    <w:p>
      <w:pPr>
        <w:pStyle w:val="BodyText"/>
        <w:spacing w:before="64"/>
        <w:ind w:left="118"/>
      </w:pPr>
      <w:r>
        <w:rPr>
          <w:spacing w:val="11"/>
        </w:rPr>
        <w:t>□适用 √不适用</w:t>
      </w:r>
      <w:r>
        <w:rPr>
          <w:spacing w:val="-3"/>
        </w:rPr>
        <w:t> </w:t>
      </w:r>
      <w:r>
        <w:rPr/>
        <w:t> </w:t>
      </w:r>
    </w:p>
    <w:p>
      <w:pPr>
        <w:pStyle w:val="BodyText"/>
        <w:spacing w:before="2"/>
        <w:ind w:left="118"/>
      </w:pPr>
      <w:r>
        <w:rPr>
          <w:w w:val="100"/>
        </w:rPr>
        <w:t> </w:t>
      </w:r>
    </w:p>
    <w:p>
      <w:pPr>
        <w:pStyle w:val="BodyText"/>
        <w:spacing w:before="65"/>
        <w:ind w:left="118"/>
      </w:pPr>
      <w:r>
        <w:rPr/>
        <w:t>3、 临时公告未披露的事项 </w:t>
      </w:r>
    </w:p>
    <w:p>
      <w:pPr>
        <w:pStyle w:val="BodyText"/>
        <w:spacing w:before="62"/>
        <w:ind w:left="118"/>
      </w:pPr>
      <w:r>
        <w:rPr>
          <w:spacing w:val="-1"/>
        </w:rPr>
        <w:t>□适用 √不适用</w:t>
      </w:r>
      <w:r>
        <w:rPr>
          <w:spacing w:val="-3"/>
        </w:rPr>
        <w:t> </w:t>
      </w:r>
      <w:r>
        <w:rPr/>
        <w:t> </w:t>
      </w:r>
    </w:p>
    <w:p>
      <w:pPr>
        <w:pStyle w:val="BodyText"/>
        <w:spacing w:before="2"/>
        <w:ind w:left="118"/>
      </w:pPr>
      <w:r>
        <w:rPr>
          <w:w w:val="100"/>
        </w:rPr>
        <w:t> </w:t>
      </w:r>
    </w:p>
    <w:p>
      <w:pPr>
        <w:pStyle w:val="BodyText"/>
        <w:spacing w:before="65"/>
        <w:ind w:left="118"/>
      </w:pPr>
      <w:r>
        <w:rPr>
          <w:rFonts w:ascii="Calibri" w:eastAsia="Calibri"/>
          <w:b/>
        </w:rPr>
        <w:t>(</w:t>
      </w:r>
      <w:r>
        <w:rPr/>
        <w:t>四</w:t>
      </w:r>
      <w:r>
        <w:rPr>
          <w:rFonts w:ascii="Calibri" w:eastAsia="Calibri"/>
          <w:b/>
        </w:rPr>
        <w:t>)</w:t>
      </w:r>
      <w:r>
        <w:rPr/>
        <w:t>关联债权债务往来</w:t>
      </w:r>
    </w:p>
    <w:p>
      <w:pPr>
        <w:pStyle w:val="BodyText"/>
        <w:spacing w:before="62"/>
        <w:ind w:left="118"/>
      </w:pPr>
      <w:r>
        <w:rPr/>
        <w:t>1、 已在临时公告披露且后续实施无进展或变化的事项 </w:t>
      </w:r>
    </w:p>
    <w:p>
      <w:pPr>
        <w:pStyle w:val="BodyText"/>
        <w:spacing w:before="64"/>
        <w:ind w:left="118"/>
      </w:pPr>
      <w:r>
        <w:rPr>
          <w:spacing w:val="-1"/>
        </w:rPr>
        <w:t>□适用 √不适用</w:t>
      </w:r>
      <w:r>
        <w:rPr>
          <w:spacing w:val="-3"/>
        </w:rPr>
        <w:t> </w:t>
      </w:r>
      <w:r>
        <w:rPr/>
        <w:t> </w:t>
      </w:r>
    </w:p>
    <w:p>
      <w:pPr>
        <w:pStyle w:val="BodyText"/>
        <w:spacing w:before="2"/>
        <w:ind w:left="118"/>
      </w:pPr>
      <w:r>
        <w:rPr>
          <w:w w:val="100"/>
        </w:rPr>
        <w:t> </w:t>
      </w:r>
    </w:p>
    <w:p>
      <w:pPr>
        <w:pStyle w:val="BodyText"/>
        <w:spacing w:before="65"/>
        <w:ind w:left="118"/>
      </w:pPr>
      <w:r>
        <w:rPr/>
        <w:t>2、 已在临时公告披露，但有后续实施的进展或变化的事项 </w:t>
      </w:r>
    </w:p>
    <w:p>
      <w:pPr>
        <w:pStyle w:val="BodyText"/>
        <w:spacing w:before="62"/>
        <w:ind w:left="118"/>
      </w:pPr>
      <w:r>
        <w:rPr>
          <w:spacing w:val="11"/>
        </w:rPr>
        <w:t>□适用 √不适用</w:t>
      </w:r>
      <w:r>
        <w:rPr>
          <w:spacing w:val="-3"/>
        </w:rPr>
        <w:t> </w:t>
      </w:r>
      <w:r>
        <w:rPr/>
        <w:t> </w:t>
      </w:r>
    </w:p>
    <w:p>
      <w:pPr>
        <w:pStyle w:val="BodyText"/>
        <w:spacing w:before="5"/>
        <w:ind w:left="118"/>
      </w:pPr>
      <w:r>
        <w:rPr>
          <w:w w:val="100"/>
        </w:rPr>
        <w:t> </w:t>
      </w:r>
    </w:p>
    <w:p>
      <w:pPr>
        <w:pStyle w:val="BodyText"/>
        <w:spacing w:before="62"/>
        <w:ind w:left="118"/>
      </w:pPr>
      <w:r>
        <w:rPr/>
        <w:t>3、 临时公告未披露的事项 </w:t>
      </w:r>
    </w:p>
    <w:p>
      <w:pPr>
        <w:pStyle w:val="BodyText"/>
        <w:spacing w:before="65"/>
        <w:ind w:left="118"/>
      </w:pPr>
      <w:r>
        <w:rPr>
          <w:spacing w:val="-1"/>
        </w:rPr>
        <w:t>□适用 √不适用</w:t>
      </w:r>
      <w:r>
        <w:rPr>
          <w:spacing w:val="-3"/>
        </w:rPr>
        <w:t> </w:t>
      </w:r>
      <w:r>
        <w:rPr/>
        <w:t> </w:t>
      </w:r>
    </w:p>
    <w:p>
      <w:pPr>
        <w:pStyle w:val="BodyText"/>
        <w:spacing w:before="2"/>
        <w:ind w:left="118"/>
      </w:pPr>
      <w:r>
        <w:rPr>
          <w:w w:val="100"/>
        </w:rPr>
        <w:t> </w:t>
      </w:r>
    </w:p>
    <w:p>
      <w:pPr>
        <w:pStyle w:val="BodyText"/>
        <w:spacing w:before="65"/>
        <w:ind w:left="118"/>
      </w:pPr>
      <w:r>
        <w:rPr/>
        <w:t>(五)公司与存在关联关系的财务公司、公司控股财务公司与关联方之间的金融业务 </w:t>
      </w:r>
    </w:p>
    <w:p>
      <w:pPr>
        <w:pStyle w:val="BodyText"/>
        <w:spacing w:before="62"/>
        <w:ind w:left="118"/>
      </w:pPr>
      <w:r>
        <w:rPr>
          <w:spacing w:val="-1"/>
        </w:rPr>
        <w:t>□适用 √不适用</w:t>
      </w:r>
      <w:r>
        <w:rPr>
          <w:spacing w:val="-3"/>
        </w:rPr>
        <w:t> </w:t>
      </w:r>
      <w:r>
        <w:rPr/>
        <w:t> </w:t>
      </w:r>
    </w:p>
    <w:p>
      <w:pPr>
        <w:pStyle w:val="BodyText"/>
        <w:spacing w:before="4"/>
        <w:ind w:left="118"/>
      </w:pPr>
      <w:r>
        <w:rPr>
          <w:w w:val="100"/>
        </w:rPr>
        <w:t> </w:t>
      </w:r>
    </w:p>
    <w:p>
      <w:pPr>
        <w:spacing w:before="62"/>
        <w:ind w:left="118" w:right="0" w:firstLine="0"/>
        <w:jc w:val="left"/>
        <w:rPr>
          <w:sz w:val="21"/>
        </w:rPr>
      </w:pPr>
      <w:r>
        <w:rPr>
          <w:rFonts w:ascii="Calibri" w:eastAsia="Calibri"/>
          <w:b/>
          <w:sz w:val="21"/>
        </w:rPr>
        <w:t>(</w:t>
      </w:r>
      <w:r>
        <w:rPr>
          <w:sz w:val="21"/>
        </w:rPr>
        <w:t>六</w:t>
      </w:r>
      <w:r>
        <w:rPr>
          <w:rFonts w:ascii="Calibri" w:eastAsia="Calibri"/>
          <w:b/>
          <w:sz w:val="21"/>
        </w:rPr>
        <w:t>)</w:t>
      </w:r>
      <w:r>
        <w:rPr>
          <w:sz w:val="21"/>
        </w:rPr>
        <w:t>其他</w:t>
      </w:r>
    </w:p>
    <w:p>
      <w:pPr>
        <w:pStyle w:val="BodyText"/>
        <w:spacing w:before="65"/>
        <w:ind w:left="118"/>
      </w:pPr>
      <w:r>
        <w:rPr>
          <w:spacing w:val="11"/>
        </w:rPr>
        <w:t>□适用 √不适用</w:t>
      </w:r>
      <w:r>
        <w:rPr>
          <w:spacing w:val="-3"/>
        </w:rPr>
        <w:t> </w:t>
      </w:r>
      <w:r>
        <w:rPr/>
        <w:t> </w:t>
      </w:r>
    </w:p>
    <w:p>
      <w:pPr>
        <w:spacing w:after="0"/>
        <w:sectPr>
          <w:pgSz w:w="11910" w:h="16840"/>
          <w:pgMar w:header="880" w:footer="1195" w:top="1340" w:bottom="1380" w:left="1300" w:right="1200"/>
        </w:sectPr>
      </w:pPr>
    </w:p>
    <w:p>
      <w:pPr>
        <w:pStyle w:val="BodyText"/>
        <w:spacing w:line="297" w:lineRule="auto" w:before="61"/>
        <w:ind w:left="118" w:right="6542"/>
      </w:pPr>
      <w:r>
        <w:rPr/>
        <w:t>十三、重大合同及其履行情况(一) 托管、承包、租赁事项1</w:t>
      </w:r>
      <w:r>
        <w:rPr>
          <w:spacing w:val="-1"/>
        </w:rPr>
        <w:t>、 托管情况</w:t>
      </w:r>
      <w:r>
        <w:rPr/>
        <w:t> </w:t>
      </w:r>
    </w:p>
    <w:p>
      <w:pPr>
        <w:pStyle w:val="BodyText"/>
        <w:spacing w:line="265" w:lineRule="exact"/>
        <w:ind w:left="118"/>
      </w:pPr>
      <w:r>
        <w:rPr>
          <w:spacing w:val="-1"/>
        </w:rPr>
        <w:t>□适用 √不适用</w:t>
      </w:r>
      <w:r>
        <w:rPr>
          <w:spacing w:val="-3"/>
        </w:rPr>
        <w:t> </w:t>
      </w:r>
      <w:r>
        <w:rPr/>
        <w:t> </w:t>
      </w:r>
    </w:p>
    <w:p>
      <w:pPr>
        <w:pStyle w:val="BodyText"/>
        <w:spacing w:before="5"/>
        <w:ind w:left="118"/>
      </w:pPr>
      <w:r>
        <w:rPr>
          <w:w w:val="100"/>
        </w:rPr>
        <w:t> </w:t>
      </w:r>
    </w:p>
    <w:p>
      <w:pPr>
        <w:pStyle w:val="BodyText"/>
        <w:spacing w:before="62"/>
        <w:ind w:left="118"/>
      </w:pPr>
      <w:r>
        <w:rPr/>
        <w:t>2、 承包情况 </w:t>
      </w:r>
    </w:p>
    <w:p>
      <w:pPr>
        <w:pStyle w:val="BodyText"/>
        <w:spacing w:before="64"/>
        <w:ind w:left="118"/>
      </w:pPr>
      <w:r>
        <w:rPr>
          <w:spacing w:val="-1"/>
        </w:rPr>
        <w:t>□适用 √不适用</w:t>
      </w:r>
      <w:r>
        <w:rPr>
          <w:spacing w:val="-3"/>
        </w:rPr>
        <w:t> </w:t>
      </w:r>
      <w:r>
        <w:rPr/>
        <w:t> </w:t>
      </w:r>
    </w:p>
    <w:p>
      <w:pPr>
        <w:pStyle w:val="BodyText"/>
        <w:spacing w:before="3"/>
        <w:ind w:left="118"/>
      </w:pPr>
      <w:r>
        <w:rPr>
          <w:w w:val="100"/>
        </w:rPr>
        <w:t> </w:t>
      </w:r>
    </w:p>
    <w:p>
      <w:pPr>
        <w:pStyle w:val="BodyText"/>
        <w:spacing w:before="64"/>
        <w:ind w:left="118"/>
      </w:pPr>
      <w:r>
        <w:rPr/>
        <w:t>3、 租赁情况 </w:t>
      </w:r>
    </w:p>
    <w:p>
      <w:pPr>
        <w:pStyle w:val="BodyText"/>
        <w:spacing w:before="62"/>
        <w:ind w:left="118"/>
      </w:pPr>
      <w:r>
        <w:rPr>
          <w:spacing w:val="-1"/>
        </w:rPr>
        <w:t>□适用 √不适用</w:t>
      </w:r>
      <w:r>
        <w:rPr>
          <w:spacing w:val="-3"/>
        </w:rPr>
        <w:t> </w:t>
      </w:r>
      <w:r>
        <w:rPr/>
        <w:t> </w:t>
      </w:r>
    </w:p>
    <w:p>
      <w:pPr>
        <w:spacing w:after="0"/>
        <w:sectPr>
          <w:pgSz w:w="11910" w:h="16840"/>
          <w:pgMar w:header="880" w:footer="1195" w:top="1340" w:bottom="1380" w:left="1300" w:right="1200"/>
        </w:sectPr>
      </w:pPr>
    </w:p>
    <w:p>
      <w:pPr>
        <w:spacing w:before="48"/>
        <w:ind w:left="6455" w:right="6556" w:firstLine="0"/>
        <w:jc w:val="center"/>
        <w:rPr>
          <w:sz w:val="18"/>
        </w:rPr>
      </w:pPr>
      <w:r>
        <w:rPr/>
        <w:pict>
          <v:rect style="position:absolute;margin-left:69.480003pt;margin-top:15.119976pt;width:701.98pt;height:.72pt;mso-position-horizontal-relative:page;mso-position-vertical-relative:paragraph;z-index:-15727616;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spacing w:before="71"/>
        <w:ind w:left="138"/>
      </w:pPr>
      <w:bookmarkStart w:name="OLE_LINK3" w:id="8"/>
      <w:bookmarkEnd w:id="8"/>
      <w:r>
        <w:rPr/>
      </w:r>
      <w:bookmarkStart w:name="OLE_LINK2" w:id="9"/>
      <w:bookmarkEnd w:id="9"/>
      <w:r>
        <w:rPr/>
      </w:r>
      <w:r>
        <w:rPr>
          <w:spacing w:val="-6"/>
        </w:rPr>
        <w:t>(二) 担保情况</w:t>
      </w:r>
    </w:p>
    <w:p>
      <w:pPr>
        <w:pStyle w:val="BodyText"/>
        <w:spacing w:before="62"/>
        <w:ind w:left="138"/>
      </w:pPr>
      <w:r>
        <w:rPr/>
        <w:t>√适用 □不适用</w:t>
      </w:r>
      <w:r>
        <w:rPr>
          <w:spacing w:val="-3"/>
        </w:rPr>
        <w:t> </w:t>
      </w:r>
      <w:r>
        <w:rPr/>
        <w:t> </w:t>
      </w:r>
    </w:p>
    <w:p>
      <w:pPr>
        <w:pStyle w:val="BodyText"/>
        <w:spacing w:before="5"/>
        <w:ind w:left="11830"/>
      </w:pPr>
      <w:r>
        <w:rPr>
          <w:spacing w:val="5"/>
        </w:rPr>
        <w:t>单位: 元 币种: 人民币</w:t>
      </w:r>
      <w:r>
        <w:rPr/>
        <w:t> </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
        <w:gridCol w:w="998"/>
        <w:gridCol w:w="710"/>
        <w:gridCol w:w="1279"/>
        <w:gridCol w:w="1140"/>
        <w:gridCol w:w="995"/>
        <w:gridCol w:w="520"/>
        <w:gridCol w:w="510"/>
        <w:gridCol w:w="911"/>
        <w:gridCol w:w="911"/>
        <w:gridCol w:w="911"/>
        <w:gridCol w:w="909"/>
        <w:gridCol w:w="1015"/>
        <w:gridCol w:w="909"/>
        <w:gridCol w:w="911"/>
        <w:gridCol w:w="892"/>
      </w:tblGrid>
      <w:tr>
        <w:trPr>
          <w:trHeight w:val="294" w:hRule="atLeast"/>
        </w:trPr>
        <w:tc>
          <w:tcPr>
            <w:tcW w:w="13982" w:type="dxa"/>
            <w:gridSpan w:val="16"/>
          </w:tcPr>
          <w:p>
            <w:pPr>
              <w:pStyle w:val="TableParagraph"/>
              <w:spacing w:line="262" w:lineRule="exact" w:before="13"/>
              <w:ind w:left="4932" w:right="4807"/>
              <w:jc w:val="center"/>
              <w:rPr>
                <w:sz w:val="21"/>
              </w:rPr>
            </w:pPr>
            <w:r>
              <w:rPr>
                <w:spacing w:val="-1"/>
                <w:sz w:val="21"/>
              </w:rPr>
              <w:t>公司对外担保情况</w:t>
            </w:r>
            <w:r>
              <w:rPr>
                <w:sz w:val="21"/>
              </w:rPr>
              <w:t>（不包括对子公司的担保） </w:t>
            </w:r>
          </w:p>
        </w:tc>
      </w:tr>
      <w:tr>
        <w:trPr>
          <w:trHeight w:val="815" w:hRule="atLeast"/>
        </w:trPr>
        <w:tc>
          <w:tcPr>
            <w:tcW w:w="461" w:type="dxa"/>
          </w:tcPr>
          <w:p>
            <w:pPr>
              <w:pStyle w:val="TableParagraph"/>
              <w:spacing w:line="242" w:lineRule="auto"/>
              <w:ind w:left="122" w:right="115"/>
              <w:jc w:val="left"/>
              <w:rPr>
                <w:sz w:val="21"/>
              </w:rPr>
            </w:pPr>
            <w:r>
              <w:rPr>
                <w:sz w:val="21"/>
              </w:rPr>
              <w:t>担保</w:t>
            </w:r>
          </w:p>
          <w:p>
            <w:pPr>
              <w:pStyle w:val="TableParagraph"/>
              <w:spacing w:line="250" w:lineRule="exact"/>
              <w:ind w:left="122"/>
              <w:jc w:val="left"/>
              <w:rPr>
                <w:sz w:val="21"/>
              </w:rPr>
            </w:pPr>
            <w:r>
              <w:rPr>
                <w:sz w:val="21"/>
              </w:rPr>
              <w:t>方 </w:t>
            </w:r>
          </w:p>
        </w:tc>
        <w:tc>
          <w:tcPr>
            <w:tcW w:w="998" w:type="dxa"/>
          </w:tcPr>
          <w:p>
            <w:pPr>
              <w:pStyle w:val="TableParagraph"/>
              <w:spacing w:line="242" w:lineRule="auto"/>
              <w:ind w:left="76" w:right="66"/>
              <w:jc w:val="left"/>
              <w:rPr>
                <w:sz w:val="21"/>
              </w:rPr>
            </w:pPr>
            <w:r>
              <w:rPr>
                <w:spacing w:val="-1"/>
                <w:sz w:val="21"/>
              </w:rPr>
              <w:t>担保方与</w:t>
            </w:r>
            <w:r>
              <w:rPr>
                <w:spacing w:val="-4"/>
                <w:sz w:val="21"/>
              </w:rPr>
              <w:t>上市公司</w:t>
            </w:r>
          </w:p>
          <w:p>
            <w:pPr>
              <w:pStyle w:val="TableParagraph"/>
              <w:spacing w:line="250" w:lineRule="exact"/>
              <w:ind w:left="182"/>
              <w:jc w:val="left"/>
              <w:rPr>
                <w:sz w:val="21"/>
              </w:rPr>
            </w:pPr>
            <w:r>
              <w:rPr>
                <w:sz w:val="21"/>
              </w:rPr>
              <w:t>的关系 </w:t>
            </w:r>
          </w:p>
        </w:tc>
        <w:tc>
          <w:tcPr>
            <w:tcW w:w="710" w:type="dxa"/>
          </w:tcPr>
          <w:p>
            <w:pPr>
              <w:pStyle w:val="TableParagraph"/>
              <w:spacing w:line="244" w:lineRule="auto" w:before="135"/>
              <w:ind w:left="247" w:right="25" w:hanging="209"/>
              <w:jc w:val="left"/>
              <w:rPr>
                <w:sz w:val="21"/>
              </w:rPr>
            </w:pPr>
            <w:r>
              <w:rPr>
                <w:sz w:val="21"/>
              </w:rPr>
              <w:t>被担保方 </w:t>
            </w:r>
          </w:p>
        </w:tc>
        <w:tc>
          <w:tcPr>
            <w:tcW w:w="1279" w:type="dxa"/>
          </w:tcPr>
          <w:p>
            <w:pPr>
              <w:pStyle w:val="TableParagraph"/>
              <w:spacing w:before="3"/>
              <w:jc w:val="left"/>
              <w:rPr>
                <w:sz w:val="21"/>
              </w:rPr>
            </w:pPr>
          </w:p>
          <w:p>
            <w:pPr>
              <w:pStyle w:val="TableParagraph"/>
              <w:spacing w:before="0"/>
              <w:ind w:left="143" w:right="24"/>
              <w:jc w:val="center"/>
              <w:rPr>
                <w:sz w:val="21"/>
              </w:rPr>
            </w:pPr>
            <w:r>
              <w:rPr>
                <w:spacing w:val="-1"/>
                <w:sz w:val="21"/>
              </w:rPr>
              <w:t>担保金额</w:t>
            </w:r>
            <w:r>
              <w:rPr>
                <w:sz w:val="21"/>
              </w:rPr>
              <w:t> </w:t>
            </w:r>
          </w:p>
        </w:tc>
        <w:tc>
          <w:tcPr>
            <w:tcW w:w="1140" w:type="dxa"/>
          </w:tcPr>
          <w:p>
            <w:pPr>
              <w:pStyle w:val="TableParagraph"/>
              <w:spacing w:line="242" w:lineRule="auto"/>
              <w:ind w:left="96" w:right="30" w:hanging="53"/>
              <w:jc w:val="left"/>
              <w:rPr>
                <w:sz w:val="21"/>
              </w:rPr>
            </w:pPr>
            <w:r>
              <w:rPr>
                <w:sz w:val="21"/>
              </w:rPr>
              <w:t>担保发生日期(协议签</w:t>
            </w:r>
          </w:p>
          <w:p>
            <w:pPr>
              <w:pStyle w:val="TableParagraph"/>
              <w:spacing w:line="250" w:lineRule="exact"/>
              <w:ind w:left="305"/>
              <w:jc w:val="left"/>
              <w:rPr>
                <w:sz w:val="21"/>
              </w:rPr>
            </w:pPr>
            <w:r>
              <w:rPr>
                <w:sz w:val="21"/>
              </w:rPr>
              <w:t>署日) </w:t>
            </w:r>
          </w:p>
        </w:tc>
        <w:tc>
          <w:tcPr>
            <w:tcW w:w="995" w:type="dxa"/>
          </w:tcPr>
          <w:p>
            <w:pPr>
              <w:pStyle w:val="TableParagraph"/>
              <w:spacing w:line="244" w:lineRule="auto" w:before="135"/>
              <w:ind w:left="181" w:right="64" w:firstLine="105"/>
              <w:jc w:val="left"/>
              <w:rPr>
                <w:sz w:val="21"/>
              </w:rPr>
            </w:pPr>
            <w:r>
              <w:rPr>
                <w:sz w:val="21"/>
              </w:rPr>
              <w:t>担保</w:t>
            </w:r>
            <w:r>
              <w:rPr>
                <w:spacing w:val="1"/>
                <w:sz w:val="21"/>
              </w:rPr>
              <w:t> </w:t>
            </w:r>
            <w:r>
              <w:rPr>
                <w:sz w:val="21"/>
              </w:rPr>
              <w:t>起始日 </w:t>
            </w:r>
          </w:p>
        </w:tc>
        <w:tc>
          <w:tcPr>
            <w:tcW w:w="1030" w:type="dxa"/>
            <w:gridSpan w:val="2"/>
          </w:tcPr>
          <w:p>
            <w:pPr>
              <w:pStyle w:val="TableParagraph"/>
              <w:spacing w:line="244" w:lineRule="auto" w:before="135"/>
              <w:ind w:left="201" w:right="79" w:firstLine="105"/>
              <w:jc w:val="left"/>
              <w:rPr>
                <w:sz w:val="21"/>
              </w:rPr>
            </w:pPr>
            <w:r>
              <w:rPr>
                <w:sz w:val="21"/>
              </w:rPr>
              <w:t>担保</w:t>
            </w:r>
            <w:r>
              <w:rPr>
                <w:spacing w:val="1"/>
                <w:sz w:val="21"/>
              </w:rPr>
              <w:t> </w:t>
            </w:r>
            <w:r>
              <w:rPr>
                <w:sz w:val="21"/>
              </w:rPr>
              <w:t>到期日 </w:t>
            </w:r>
          </w:p>
        </w:tc>
        <w:tc>
          <w:tcPr>
            <w:tcW w:w="911" w:type="dxa"/>
          </w:tcPr>
          <w:p>
            <w:pPr>
              <w:pStyle w:val="TableParagraph"/>
              <w:spacing w:before="3"/>
              <w:jc w:val="left"/>
              <w:rPr>
                <w:sz w:val="21"/>
              </w:rPr>
            </w:pPr>
          </w:p>
          <w:p>
            <w:pPr>
              <w:pStyle w:val="TableParagraph"/>
              <w:spacing w:before="0"/>
              <w:ind w:left="40"/>
              <w:jc w:val="left"/>
              <w:rPr>
                <w:sz w:val="21"/>
              </w:rPr>
            </w:pPr>
            <w:r>
              <w:rPr>
                <w:sz w:val="21"/>
              </w:rPr>
              <w:t>担保类型</w:t>
            </w:r>
          </w:p>
        </w:tc>
        <w:tc>
          <w:tcPr>
            <w:tcW w:w="911" w:type="dxa"/>
          </w:tcPr>
          <w:p>
            <w:pPr>
              <w:pStyle w:val="TableParagraph"/>
              <w:spacing w:before="135"/>
              <w:ind w:left="145"/>
              <w:jc w:val="left"/>
              <w:rPr>
                <w:sz w:val="21"/>
              </w:rPr>
            </w:pPr>
            <w:r>
              <w:rPr>
                <w:sz w:val="21"/>
              </w:rPr>
              <w:t>担保物</w:t>
            </w:r>
          </w:p>
          <w:p>
            <w:pPr>
              <w:pStyle w:val="TableParagraph"/>
              <w:spacing w:before="5"/>
              <w:ind w:left="39"/>
              <w:jc w:val="left"/>
              <w:rPr>
                <w:sz w:val="21"/>
              </w:rPr>
            </w:pPr>
            <w:r>
              <w:rPr>
                <w:sz w:val="21"/>
              </w:rPr>
              <w:t>（如有）</w:t>
            </w:r>
          </w:p>
        </w:tc>
        <w:tc>
          <w:tcPr>
            <w:tcW w:w="911" w:type="dxa"/>
          </w:tcPr>
          <w:p>
            <w:pPr>
              <w:pStyle w:val="TableParagraph"/>
              <w:spacing w:line="242" w:lineRule="auto"/>
              <w:ind w:left="40" w:right="15"/>
              <w:jc w:val="left"/>
              <w:rPr>
                <w:sz w:val="21"/>
              </w:rPr>
            </w:pPr>
            <w:r>
              <w:rPr>
                <w:spacing w:val="-1"/>
                <w:sz w:val="21"/>
              </w:rPr>
              <w:t>担保是否已经履行</w:t>
            </w:r>
          </w:p>
          <w:p>
            <w:pPr>
              <w:pStyle w:val="TableParagraph"/>
              <w:spacing w:line="250" w:lineRule="exact"/>
              <w:ind w:left="251"/>
              <w:jc w:val="left"/>
              <w:rPr>
                <w:sz w:val="21"/>
              </w:rPr>
            </w:pPr>
            <w:r>
              <w:rPr>
                <w:sz w:val="21"/>
              </w:rPr>
              <w:t>完毕 </w:t>
            </w:r>
          </w:p>
        </w:tc>
        <w:tc>
          <w:tcPr>
            <w:tcW w:w="909" w:type="dxa"/>
          </w:tcPr>
          <w:p>
            <w:pPr>
              <w:pStyle w:val="TableParagraph"/>
              <w:spacing w:line="244" w:lineRule="auto" w:before="135"/>
              <w:ind w:left="250" w:right="12" w:hanging="209"/>
              <w:jc w:val="left"/>
              <w:rPr>
                <w:sz w:val="21"/>
              </w:rPr>
            </w:pPr>
            <w:r>
              <w:rPr>
                <w:spacing w:val="-1"/>
                <w:sz w:val="21"/>
              </w:rPr>
              <w:t>担保是否</w:t>
            </w:r>
            <w:r>
              <w:rPr>
                <w:sz w:val="21"/>
              </w:rPr>
              <w:t>逾期 </w:t>
            </w:r>
          </w:p>
        </w:tc>
        <w:tc>
          <w:tcPr>
            <w:tcW w:w="1015" w:type="dxa"/>
          </w:tcPr>
          <w:p>
            <w:pPr>
              <w:pStyle w:val="TableParagraph"/>
              <w:spacing w:line="244" w:lineRule="auto" w:before="135"/>
              <w:ind w:left="303" w:right="65" w:hanging="209"/>
              <w:jc w:val="left"/>
              <w:rPr>
                <w:sz w:val="21"/>
              </w:rPr>
            </w:pPr>
            <w:r>
              <w:rPr>
                <w:spacing w:val="-1"/>
                <w:sz w:val="21"/>
              </w:rPr>
              <w:t>担保逾期</w:t>
            </w:r>
            <w:r>
              <w:rPr>
                <w:sz w:val="21"/>
              </w:rPr>
              <w:t>金额 </w:t>
            </w:r>
          </w:p>
        </w:tc>
        <w:tc>
          <w:tcPr>
            <w:tcW w:w="909" w:type="dxa"/>
          </w:tcPr>
          <w:p>
            <w:pPr>
              <w:pStyle w:val="TableParagraph"/>
              <w:spacing w:line="244" w:lineRule="auto" w:before="135"/>
              <w:ind w:left="359" w:right="9" w:hanging="315"/>
              <w:jc w:val="left"/>
              <w:rPr>
                <w:sz w:val="21"/>
              </w:rPr>
            </w:pPr>
            <w:r>
              <w:rPr>
                <w:spacing w:val="-1"/>
                <w:sz w:val="21"/>
              </w:rPr>
              <w:t>反担保情</w:t>
            </w:r>
            <w:r>
              <w:rPr>
                <w:sz w:val="21"/>
              </w:rPr>
              <w:t>况 </w:t>
            </w:r>
          </w:p>
        </w:tc>
        <w:tc>
          <w:tcPr>
            <w:tcW w:w="911" w:type="dxa"/>
          </w:tcPr>
          <w:p>
            <w:pPr>
              <w:pStyle w:val="TableParagraph"/>
              <w:spacing w:line="244" w:lineRule="auto" w:before="135"/>
              <w:ind w:left="43" w:right="12"/>
              <w:jc w:val="left"/>
              <w:rPr>
                <w:sz w:val="21"/>
              </w:rPr>
            </w:pPr>
            <w:r>
              <w:rPr>
                <w:spacing w:val="-1"/>
                <w:sz w:val="21"/>
              </w:rPr>
              <w:t>是否为关联方担保</w:t>
            </w:r>
          </w:p>
        </w:tc>
        <w:tc>
          <w:tcPr>
            <w:tcW w:w="892" w:type="dxa"/>
          </w:tcPr>
          <w:p>
            <w:pPr>
              <w:pStyle w:val="TableParagraph"/>
              <w:spacing w:line="244" w:lineRule="auto" w:before="135"/>
              <w:ind w:left="246" w:right="108"/>
              <w:jc w:val="left"/>
              <w:rPr>
                <w:sz w:val="21"/>
              </w:rPr>
            </w:pPr>
            <w:r>
              <w:rPr>
                <w:sz w:val="21"/>
              </w:rPr>
              <w:t>关联关系 </w:t>
            </w:r>
          </w:p>
        </w:tc>
      </w:tr>
      <w:tr>
        <w:trPr>
          <w:trHeight w:val="544" w:hRule="atLeast"/>
        </w:trPr>
        <w:tc>
          <w:tcPr>
            <w:tcW w:w="461" w:type="dxa"/>
          </w:tcPr>
          <w:p>
            <w:pPr>
              <w:pStyle w:val="TableParagraph"/>
              <w:ind w:left="122"/>
              <w:jc w:val="left"/>
              <w:rPr>
                <w:sz w:val="21"/>
              </w:rPr>
            </w:pPr>
            <w:r>
              <w:rPr>
                <w:w w:val="100"/>
                <w:sz w:val="21"/>
              </w:rPr>
              <w:t>公</w:t>
            </w:r>
          </w:p>
          <w:p>
            <w:pPr>
              <w:pStyle w:val="TableParagraph"/>
              <w:spacing w:line="250" w:lineRule="exact" w:before="5"/>
              <w:ind w:left="122"/>
              <w:jc w:val="left"/>
              <w:rPr>
                <w:sz w:val="21"/>
              </w:rPr>
            </w:pPr>
            <w:r>
              <w:rPr>
                <w:sz w:val="21"/>
              </w:rPr>
              <w:t>司 </w:t>
            </w:r>
          </w:p>
        </w:tc>
        <w:tc>
          <w:tcPr>
            <w:tcW w:w="998" w:type="dxa"/>
          </w:tcPr>
          <w:p>
            <w:pPr>
              <w:pStyle w:val="TableParagraph"/>
              <w:spacing w:before="138"/>
              <w:ind w:right="-44"/>
              <w:rPr>
                <w:sz w:val="21"/>
              </w:rPr>
            </w:pPr>
            <w:r>
              <w:rPr>
                <w:spacing w:val="-1"/>
                <w:sz w:val="21"/>
              </w:rPr>
              <w:t>公司本部</w:t>
            </w:r>
            <w:r>
              <w:rPr>
                <w:sz w:val="21"/>
              </w:rPr>
              <w:t> </w:t>
            </w:r>
          </w:p>
        </w:tc>
        <w:tc>
          <w:tcPr>
            <w:tcW w:w="710" w:type="dxa"/>
          </w:tcPr>
          <w:p>
            <w:pPr>
              <w:pStyle w:val="TableParagraph"/>
              <w:ind w:right="25"/>
              <w:rPr>
                <w:sz w:val="21"/>
              </w:rPr>
            </w:pPr>
            <w:r>
              <w:rPr>
                <w:sz w:val="21"/>
              </w:rPr>
              <w:t>福达阿</w:t>
            </w:r>
          </w:p>
          <w:p>
            <w:pPr>
              <w:pStyle w:val="TableParagraph"/>
              <w:spacing w:line="250" w:lineRule="exact" w:before="5"/>
              <w:ind w:right="29"/>
              <w:rPr>
                <w:sz w:val="21"/>
              </w:rPr>
            </w:pPr>
            <w:r>
              <w:rPr>
                <w:spacing w:val="-1"/>
                <w:sz w:val="21"/>
              </w:rPr>
              <w:t>尔芬</w:t>
            </w:r>
            <w:r>
              <w:rPr>
                <w:sz w:val="21"/>
              </w:rPr>
              <w:t> </w:t>
            </w:r>
          </w:p>
        </w:tc>
        <w:tc>
          <w:tcPr>
            <w:tcW w:w="1279" w:type="dxa"/>
          </w:tcPr>
          <w:p>
            <w:pPr>
              <w:pStyle w:val="TableParagraph"/>
              <w:spacing w:before="138"/>
              <w:ind w:left="155" w:right="24"/>
              <w:jc w:val="center"/>
              <w:rPr>
                <w:sz w:val="21"/>
              </w:rPr>
            </w:pPr>
            <w:r>
              <w:rPr>
                <w:sz w:val="21"/>
              </w:rPr>
              <w:t>50,000,000 </w:t>
            </w:r>
          </w:p>
        </w:tc>
        <w:tc>
          <w:tcPr>
            <w:tcW w:w="1140" w:type="dxa"/>
          </w:tcPr>
          <w:p>
            <w:pPr>
              <w:pStyle w:val="TableParagraph"/>
              <w:ind w:left="96"/>
              <w:jc w:val="left"/>
              <w:rPr>
                <w:sz w:val="21"/>
              </w:rPr>
            </w:pPr>
            <w:r>
              <w:rPr>
                <w:sz w:val="21"/>
              </w:rPr>
              <w:t>2020年3月</w:t>
            </w:r>
          </w:p>
          <w:p>
            <w:pPr>
              <w:pStyle w:val="TableParagraph"/>
              <w:spacing w:line="250" w:lineRule="exact" w:before="5"/>
              <w:ind w:left="358"/>
              <w:jc w:val="left"/>
              <w:rPr>
                <w:sz w:val="21"/>
              </w:rPr>
            </w:pPr>
            <w:r>
              <w:rPr>
                <w:sz w:val="21"/>
              </w:rPr>
              <w:t>26日 </w:t>
            </w:r>
          </w:p>
        </w:tc>
        <w:tc>
          <w:tcPr>
            <w:tcW w:w="995" w:type="dxa"/>
          </w:tcPr>
          <w:p>
            <w:pPr>
              <w:pStyle w:val="TableParagraph"/>
              <w:ind w:left="131"/>
              <w:jc w:val="left"/>
              <w:rPr>
                <w:sz w:val="21"/>
              </w:rPr>
            </w:pPr>
            <w:r>
              <w:rPr>
                <w:sz w:val="21"/>
              </w:rPr>
              <w:t>2020年3</w:t>
            </w:r>
          </w:p>
          <w:p>
            <w:pPr>
              <w:pStyle w:val="TableParagraph"/>
              <w:spacing w:line="250" w:lineRule="exact" w:before="5"/>
              <w:ind w:left="181"/>
              <w:jc w:val="left"/>
              <w:rPr>
                <w:sz w:val="21"/>
              </w:rPr>
            </w:pPr>
            <w:r>
              <w:rPr>
                <w:sz w:val="21"/>
              </w:rPr>
              <w:t>月31日 </w:t>
            </w:r>
          </w:p>
        </w:tc>
        <w:tc>
          <w:tcPr>
            <w:tcW w:w="1030" w:type="dxa"/>
            <w:gridSpan w:val="2"/>
          </w:tcPr>
          <w:p>
            <w:pPr>
              <w:pStyle w:val="TableParagraph"/>
              <w:ind w:left="43"/>
              <w:jc w:val="left"/>
              <w:rPr>
                <w:sz w:val="21"/>
              </w:rPr>
            </w:pPr>
            <w:r>
              <w:rPr>
                <w:sz w:val="21"/>
              </w:rPr>
              <w:t>2028年3月</w:t>
            </w:r>
          </w:p>
          <w:p>
            <w:pPr>
              <w:pStyle w:val="TableParagraph"/>
              <w:spacing w:line="250" w:lineRule="exact" w:before="5"/>
              <w:ind w:left="307"/>
              <w:jc w:val="left"/>
              <w:rPr>
                <w:sz w:val="21"/>
              </w:rPr>
            </w:pPr>
            <w:r>
              <w:rPr>
                <w:sz w:val="21"/>
              </w:rPr>
              <w:t>31日 </w:t>
            </w:r>
          </w:p>
        </w:tc>
        <w:tc>
          <w:tcPr>
            <w:tcW w:w="911" w:type="dxa"/>
          </w:tcPr>
          <w:p>
            <w:pPr>
              <w:pStyle w:val="TableParagraph"/>
              <w:ind w:left="40"/>
              <w:jc w:val="left"/>
              <w:rPr>
                <w:sz w:val="21"/>
              </w:rPr>
            </w:pPr>
            <w:r>
              <w:rPr>
                <w:sz w:val="21"/>
              </w:rPr>
              <w:t>连带责任</w:t>
            </w:r>
          </w:p>
          <w:p>
            <w:pPr>
              <w:pStyle w:val="TableParagraph"/>
              <w:spacing w:line="250" w:lineRule="exact" w:before="5"/>
              <w:ind w:left="251"/>
              <w:jc w:val="left"/>
              <w:rPr>
                <w:sz w:val="21"/>
              </w:rPr>
            </w:pPr>
            <w:r>
              <w:rPr>
                <w:sz w:val="21"/>
              </w:rPr>
              <w:t>担保 </w:t>
            </w:r>
          </w:p>
        </w:tc>
        <w:tc>
          <w:tcPr>
            <w:tcW w:w="911" w:type="dxa"/>
          </w:tcPr>
          <w:p>
            <w:pPr>
              <w:pStyle w:val="TableParagraph"/>
              <w:spacing w:before="138"/>
              <w:ind w:right="228"/>
              <w:rPr>
                <w:sz w:val="21"/>
              </w:rPr>
            </w:pPr>
            <w:r>
              <w:rPr>
                <w:sz w:val="21"/>
              </w:rPr>
              <w:t>无 </w:t>
            </w:r>
          </w:p>
        </w:tc>
        <w:tc>
          <w:tcPr>
            <w:tcW w:w="911" w:type="dxa"/>
          </w:tcPr>
          <w:p>
            <w:pPr>
              <w:pStyle w:val="TableParagraph"/>
              <w:spacing w:before="138"/>
              <w:ind w:right="227"/>
              <w:rPr>
                <w:sz w:val="21"/>
              </w:rPr>
            </w:pPr>
            <w:r>
              <w:rPr>
                <w:sz w:val="21"/>
              </w:rPr>
              <w:t>否 </w:t>
            </w:r>
          </w:p>
        </w:tc>
        <w:tc>
          <w:tcPr>
            <w:tcW w:w="909" w:type="dxa"/>
          </w:tcPr>
          <w:p>
            <w:pPr>
              <w:pStyle w:val="TableParagraph"/>
              <w:spacing w:before="138"/>
              <w:ind w:right="224"/>
              <w:rPr>
                <w:sz w:val="21"/>
              </w:rPr>
            </w:pPr>
            <w:r>
              <w:rPr>
                <w:sz w:val="21"/>
              </w:rPr>
              <w:t>否 </w:t>
            </w:r>
          </w:p>
        </w:tc>
        <w:tc>
          <w:tcPr>
            <w:tcW w:w="1015" w:type="dxa"/>
          </w:tcPr>
          <w:p>
            <w:pPr>
              <w:pStyle w:val="TableParagraph"/>
              <w:spacing w:before="138"/>
              <w:ind w:left="452" w:right="408"/>
              <w:jc w:val="center"/>
              <w:rPr>
                <w:sz w:val="21"/>
              </w:rPr>
            </w:pPr>
            <w:r>
              <w:rPr>
                <w:sz w:val="21"/>
              </w:rPr>
              <w:t>0 </w:t>
            </w:r>
          </w:p>
        </w:tc>
        <w:tc>
          <w:tcPr>
            <w:tcW w:w="909" w:type="dxa"/>
          </w:tcPr>
          <w:p>
            <w:pPr>
              <w:pStyle w:val="TableParagraph"/>
              <w:spacing w:before="138"/>
              <w:ind w:right="220"/>
              <w:rPr>
                <w:sz w:val="21"/>
              </w:rPr>
            </w:pPr>
            <w:r>
              <w:rPr>
                <w:sz w:val="21"/>
              </w:rPr>
              <w:t>否 </w:t>
            </w:r>
          </w:p>
        </w:tc>
        <w:tc>
          <w:tcPr>
            <w:tcW w:w="911" w:type="dxa"/>
          </w:tcPr>
          <w:p>
            <w:pPr>
              <w:pStyle w:val="TableParagraph"/>
              <w:spacing w:before="138"/>
              <w:ind w:right="224"/>
              <w:rPr>
                <w:sz w:val="21"/>
              </w:rPr>
            </w:pPr>
            <w:r>
              <w:rPr>
                <w:sz w:val="21"/>
              </w:rPr>
              <w:t>是 </w:t>
            </w:r>
          </w:p>
        </w:tc>
        <w:tc>
          <w:tcPr>
            <w:tcW w:w="892" w:type="dxa"/>
          </w:tcPr>
          <w:p>
            <w:pPr>
              <w:pStyle w:val="TableParagraph"/>
              <w:spacing w:before="138"/>
              <w:ind w:right="213"/>
              <w:rPr>
                <w:sz w:val="21"/>
              </w:rPr>
            </w:pPr>
            <w:r>
              <w:rPr>
                <w:sz w:val="21"/>
              </w:rPr>
              <w:t>是 </w:t>
            </w:r>
          </w:p>
        </w:tc>
      </w:tr>
      <w:tr>
        <w:trPr>
          <w:trHeight w:val="544" w:hRule="atLeast"/>
        </w:trPr>
        <w:tc>
          <w:tcPr>
            <w:tcW w:w="461" w:type="dxa"/>
          </w:tcPr>
          <w:p>
            <w:pPr>
              <w:pStyle w:val="TableParagraph"/>
              <w:ind w:left="122"/>
              <w:jc w:val="left"/>
              <w:rPr>
                <w:sz w:val="21"/>
              </w:rPr>
            </w:pPr>
            <w:r>
              <w:rPr>
                <w:w w:val="100"/>
                <w:sz w:val="21"/>
              </w:rPr>
              <w:t>公</w:t>
            </w:r>
          </w:p>
          <w:p>
            <w:pPr>
              <w:pStyle w:val="TableParagraph"/>
              <w:spacing w:line="250" w:lineRule="exact" w:before="4"/>
              <w:ind w:left="122"/>
              <w:jc w:val="left"/>
              <w:rPr>
                <w:sz w:val="21"/>
              </w:rPr>
            </w:pPr>
            <w:r>
              <w:rPr>
                <w:sz w:val="21"/>
              </w:rPr>
              <w:t>司 </w:t>
            </w:r>
          </w:p>
        </w:tc>
        <w:tc>
          <w:tcPr>
            <w:tcW w:w="998" w:type="dxa"/>
          </w:tcPr>
          <w:p>
            <w:pPr>
              <w:pStyle w:val="TableParagraph"/>
              <w:spacing w:before="138"/>
              <w:ind w:right="-44"/>
              <w:rPr>
                <w:sz w:val="21"/>
              </w:rPr>
            </w:pPr>
            <w:r>
              <w:rPr>
                <w:spacing w:val="-1"/>
                <w:sz w:val="21"/>
              </w:rPr>
              <w:t>公司本部</w:t>
            </w:r>
            <w:r>
              <w:rPr>
                <w:sz w:val="21"/>
              </w:rPr>
              <w:t> </w:t>
            </w:r>
          </w:p>
        </w:tc>
        <w:tc>
          <w:tcPr>
            <w:tcW w:w="710" w:type="dxa"/>
          </w:tcPr>
          <w:p>
            <w:pPr>
              <w:pStyle w:val="TableParagraph"/>
              <w:ind w:right="25"/>
              <w:rPr>
                <w:sz w:val="21"/>
              </w:rPr>
            </w:pPr>
            <w:r>
              <w:rPr>
                <w:sz w:val="21"/>
              </w:rPr>
              <w:t>福达阿</w:t>
            </w:r>
          </w:p>
          <w:p>
            <w:pPr>
              <w:pStyle w:val="TableParagraph"/>
              <w:spacing w:line="250" w:lineRule="exact" w:before="4"/>
              <w:ind w:right="29"/>
              <w:rPr>
                <w:sz w:val="21"/>
              </w:rPr>
            </w:pPr>
            <w:r>
              <w:rPr>
                <w:spacing w:val="-1"/>
                <w:sz w:val="21"/>
              </w:rPr>
              <w:t>尔芬</w:t>
            </w:r>
            <w:r>
              <w:rPr>
                <w:sz w:val="21"/>
              </w:rPr>
              <w:t> </w:t>
            </w:r>
          </w:p>
        </w:tc>
        <w:tc>
          <w:tcPr>
            <w:tcW w:w="1279" w:type="dxa"/>
          </w:tcPr>
          <w:p>
            <w:pPr>
              <w:pStyle w:val="TableParagraph"/>
              <w:spacing w:before="138"/>
              <w:ind w:left="155" w:right="24"/>
              <w:jc w:val="center"/>
              <w:rPr>
                <w:sz w:val="21"/>
              </w:rPr>
            </w:pPr>
            <w:r>
              <w:rPr>
                <w:sz w:val="21"/>
              </w:rPr>
              <w:t>30,000,000 </w:t>
            </w:r>
          </w:p>
        </w:tc>
        <w:tc>
          <w:tcPr>
            <w:tcW w:w="1140" w:type="dxa"/>
          </w:tcPr>
          <w:p>
            <w:pPr>
              <w:pStyle w:val="TableParagraph"/>
              <w:ind w:left="44"/>
              <w:jc w:val="left"/>
              <w:rPr>
                <w:sz w:val="21"/>
              </w:rPr>
            </w:pPr>
            <w:r>
              <w:rPr>
                <w:sz w:val="21"/>
              </w:rPr>
              <w:t>2021年10月</w:t>
            </w:r>
          </w:p>
          <w:p>
            <w:pPr>
              <w:pStyle w:val="TableParagraph"/>
              <w:spacing w:line="250" w:lineRule="exact" w:before="4"/>
              <w:ind w:left="358"/>
              <w:jc w:val="left"/>
              <w:rPr>
                <w:sz w:val="21"/>
              </w:rPr>
            </w:pPr>
            <w:r>
              <w:rPr>
                <w:sz w:val="21"/>
              </w:rPr>
              <w:t>12日 </w:t>
            </w:r>
          </w:p>
        </w:tc>
        <w:tc>
          <w:tcPr>
            <w:tcW w:w="995" w:type="dxa"/>
          </w:tcPr>
          <w:p>
            <w:pPr>
              <w:pStyle w:val="TableParagraph"/>
              <w:ind w:left="78"/>
              <w:jc w:val="left"/>
              <w:rPr>
                <w:sz w:val="21"/>
              </w:rPr>
            </w:pPr>
            <w:r>
              <w:rPr>
                <w:sz w:val="21"/>
              </w:rPr>
              <w:t>2021年10</w:t>
            </w:r>
          </w:p>
          <w:p>
            <w:pPr>
              <w:pStyle w:val="TableParagraph"/>
              <w:spacing w:line="250" w:lineRule="exact" w:before="4"/>
              <w:ind w:left="181"/>
              <w:jc w:val="left"/>
              <w:rPr>
                <w:sz w:val="21"/>
              </w:rPr>
            </w:pPr>
            <w:r>
              <w:rPr>
                <w:sz w:val="21"/>
              </w:rPr>
              <w:t>月14日 </w:t>
            </w:r>
          </w:p>
        </w:tc>
        <w:tc>
          <w:tcPr>
            <w:tcW w:w="1030" w:type="dxa"/>
            <w:gridSpan w:val="2"/>
          </w:tcPr>
          <w:p>
            <w:pPr>
              <w:pStyle w:val="TableParagraph"/>
              <w:ind w:right="79"/>
              <w:rPr>
                <w:sz w:val="21"/>
              </w:rPr>
            </w:pPr>
            <w:r>
              <w:rPr>
                <w:sz w:val="21"/>
              </w:rPr>
              <w:t>2023年10</w:t>
            </w:r>
          </w:p>
          <w:p>
            <w:pPr>
              <w:pStyle w:val="TableParagraph"/>
              <w:spacing w:line="250" w:lineRule="exact" w:before="4"/>
              <w:ind w:right="79"/>
              <w:rPr>
                <w:sz w:val="21"/>
              </w:rPr>
            </w:pPr>
            <w:r>
              <w:rPr>
                <w:sz w:val="21"/>
              </w:rPr>
              <w:t>月12日 </w:t>
            </w:r>
          </w:p>
        </w:tc>
        <w:tc>
          <w:tcPr>
            <w:tcW w:w="911" w:type="dxa"/>
          </w:tcPr>
          <w:p>
            <w:pPr>
              <w:pStyle w:val="TableParagraph"/>
              <w:ind w:left="40"/>
              <w:jc w:val="left"/>
              <w:rPr>
                <w:sz w:val="21"/>
              </w:rPr>
            </w:pPr>
            <w:r>
              <w:rPr>
                <w:sz w:val="21"/>
              </w:rPr>
              <w:t>连带责任</w:t>
            </w:r>
          </w:p>
          <w:p>
            <w:pPr>
              <w:pStyle w:val="TableParagraph"/>
              <w:spacing w:line="250" w:lineRule="exact" w:before="4"/>
              <w:ind w:left="251"/>
              <w:jc w:val="left"/>
              <w:rPr>
                <w:sz w:val="21"/>
              </w:rPr>
            </w:pPr>
            <w:r>
              <w:rPr>
                <w:sz w:val="21"/>
              </w:rPr>
              <w:t>担保 </w:t>
            </w:r>
          </w:p>
        </w:tc>
        <w:tc>
          <w:tcPr>
            <w:tcW w:w="911" w:type="dxa"/>
          </w:tcPr>
          <w:p>
            <w:pPr>
              <w:pStyle w:val="TableParagraph"/>
              <w:spacing w:before="138"/>
              <w:ind w:right="228"/>
              <w:rPr>
                <w:sz w:val="21"/>
              </w:rPr>
            </w:pPr>
            <w:r>
              <w:rPr>
                <w:sz w:val="21"/>
              </w:rPr>
              <w:t>无 </w:t>
            </w:r>
          </w:p>
        </w:tc>
        <w:tc>
          <w:tcPr>
            <w:tcW w:w="911" w:type="dxa"/>
          </w:tcPr>
          <w:p>
            <w:pPr>
              <w:pStyle w:val="TableParagraph"/>
              <w:spacing w:before="138"/>
              <w:ind w:right="227"/>
              <w:rPr>
                <w:sz w:val="21"/>
              </w:rPr>
            </w:pPr>
            <w:r>
              <w:rPr>
                <w:sz w:val="21"/>
              </w:rPr>
              <w:t>否 </w:t>
            </w:r>
          </w:p>
        </w:tc>
        <w:tc>
          <w:tcPr>
            <w:tcW w:w="909" w:type="dxa"/>
          </w:tcPr>
          <w:p>
            <w:pPr>
              <w:pStyle w:val="TableParagraph"/>
              <w:spacing w:before="138"/>
              <w:ind w:right="224"/>
              <w:rPr>
                <w:sz w:val="21"/>
              </w:rPr>
            </w:pPr>
            <w:r>
              <w:rPr>
                <w:sz w:val="21"/>
              </w:rPr>
              <w:t>否 </w:t>
            </w:r>
          </w:p>
        </w:tc>
        <w:tc>
          <w:tcPr>
            <w:tcW w:w="1015" w:type="dxa"/>
          </w:tcPr>
          <w:p>
            <w:pPr>
              <w:pStyle w:val="TableParagraph"/>
              <w:spacing w:before="138"/>
              <w:ind w:left="452" w:right="408"/>
              <w:jc w:val="center"/>
              <w:rPr>
                <w:sz w:val="21"/>
              </w:rPr>
            </w:pPr>
            <w:r>
              <w:rPr>
                <w:sz w:val="21"/>
              </w:rPr>
              <w:t>0 </w:t>
            </w:r>
          </w:p>
        </w:tc>
        <w:tc>
          <w:tcPr>
            <w:tcW w:w="909" w:type="dxa"/>
          </w:tcPr>
          <w:p>
            <w:pPr>
              <w:pStyle w:val="TableParagraph"/>
              <w:spacing w:before="138"/>
              <w:ind w:right="220"/>
              <w:rPr>
                <w:sz w:val="21"/>
              </w:rPr>
            </w:pPr>
            <w:r>
              <w:rPr>
                <w:sz w:val="21"/>
              </w:rPr>
              <w:t>否 </w:t>
            </w:r>
          </w:p>
        </w:tc>
        <w:tc>
          <w:tcPr>
            <w:tcW w:w="911" w:type="dxa"/>
          </w:tcPr>
          <w:p>
            <w:pPr>
              <w:pStyle w:val="TableParagraph"/>
              <w:spacing w:before="138"/>
              <w:ind w:right="224"/>
              <w:rPr>
                <w:sz w:val="21"/>
              </w:rPr>
            </w:pPr>
            <w:r>
              <w:rPr>
                <w:sz w:val="21"/>
              </w:rPr>
              <w:t>是 </w:t>
            </w:r>
          </w:p>
        </w:tc>
        <w:tc>
          <w:tcPr>
            <w:tcW w:w="892" w:type="dxa"/>
          </w:tcPr>
          <w:p>
            <w:pPr>
              <w:pStyle w:val="TableParagraph"/>
              <w:spacing w:before="138"/>
              <w:ind w:right="213"/>
              <w:rPr>
                <w:sz w:val="21"/>
              </w:rPr>
            </w:pPr>
            <w:r>
              <w:rPr>
                <w:sz w:val="21"/>
              </w:rPr>
              <w:t>是 </w:t>
            </w:r>
          </w:p>
        </w:tc>
      </w:tr>
      <w:tr>
        <w:trPr>
          <w:trHeight w:val="340" w:hRule="atLeast"/>
        </w:trPr>
        <w:tc>
          <w:tcPr>
            <w:tcW w:w="6103" w:type="dxa"/>
            <w:gridSpan w:val="7"/>
          </w:tcPr>
          <w:p>
            <w:pPr>
              <w:pStyle w:val="TableParagraph"/>
              <w:spacing w:before="37"/>
              <w:ind w:left="28"/>
              <w:jc w:val="left"/>
              <w:rPr>
                <w:sz w:val="21"/>
              </w:rPr>
            </w:pPr>
            <w:r>
              <w:rPr>
                <w:spacing w:val="-1"/>
                <w:sz w:val="21"/>
              </w:rPr>
              <w:t>报告期内担保发生额合计</w:t>
            </w:r>
            <w:r>
              <w:rPr>
                <w:sz w:val="21"/>
              </w:rPr>
              <w:t>（不包括对子公司的担保） </w:t>
            </w:r>
          </w:p>
        </w:tc>
        <w:tc>
          <w:tcPr>
            <w:tcW w:w="7879" w:type="dxa"/>
            <w:gridSpan w:val="9"/>
          </w:tcPr>
          <w:p>
            <w:pPr>
              <w:pStyle w:val="TableParagraph"/>
              <w:spacing w:before="37"/>
              <w:ind w:right="-15"/>
              <w:rPr>
                <w:sz w:val="21"/>
              </w:rPr>
            </w:pPr>
            <w:r>
              <w:rPr>
                <w:sz w:val="21"/>
              </w:rPr>
              <w:t>30,000,000.00 </w:t>
            </w:r>
          </w:p>
        </w:tc>
      </w:tr>
      <w:tr>
        <w:trPr>
          <w:trHeight w:val="340" w:hRule="atLeast"/>
        </w:trPr>
        <w:tc>
          <w:tcPr>
            <w:tcW w:w="6103" w:type="dxa"/>
            <w:gridSpan w:val="7"/>
          </w:tcPr>
          <w:p>
            <w:pPr>
              <w:pStyle w:val="TableParagraph"/>
              <w:spacing w:before="34"/>
              <w:ind w:left="28"/>
              <w:jc w:val="left"/>
              <w:rPr>
                <w:sz w:val="21"/>
              </w:rPr>
            </w:pPr>
            <w:r>
              <w:rPr>
                <w:spacing w:val="-1"/>
                <w:sz w:val="21"/>
              </w:rPr>
              <w:t>报告期末担保余额合计</w:t>
            </w:r>
            <w:r>
              <w:rPr>
                <w:sz w:val="21"/>
              </w:rPr>
              <w:t>（A）（不包括对子公司的担保） </w:t>
            </w:r>
          </w:p>
        </w:tc>
        <w:tc>
          <w:tcPr>
            <w:tcW w:w="7879" w:type="dxa"/>
            <w:gridSpan w:val="9"/>
          </w:tcPr>
          <w:p>
            <w:pPr>
              <w:pStyle w:val="TableParagraph"/>
              <w:spacing w:before="34"/>
              <w:ind w:right="-15"/>
              <w:rPr>
                <w:sz w:val="21"/>
              </w:rPr>
            </w:pPr>
            <w:r>
              <w:rPr>
                <w:sz w:val="21"/>
              </w:rPr>
              <w:t>80,000,000.00 </w:t>
            </w:r>
          </w:p>
        </w:tc>
      </w:tr>
      <w:tr>
        <w:trPr>
          <w:trHeight w:val="340" w:hRule="atLeast"/>
        </w:trPr>
        <w:tc>
          <w:tcPr>
            <w:tcW w:w="13982" w:type="dxa"/>
            <w:gridSpan w:val="16"/>
          </w:tcPr>
          <w:p>
            <w:pPr>
              <w:pStyle w:val="TableParagraph"/>
              <w:spacing w:before="34"/>
              <w:ind w:left="4845" w:right="4807"/>
              <w:jc w:val="center"/>
              <w:rPr>
                <w:sz w:val="21"/>
              </w:rPr>
            </w:pPr>
            <w:r>
              <w:rPr>
                <w:spacing w:val="-1"/>
                <w:sz w:val="21"/>
              </w:rPr>
              <w:t>公司及其子公司对子公司的担保情况</w:t>
            </w:r>
            <w:r>
              <w:rPr>
                <w:sz w:val="21"/>
              </w:rPr>
              <w:t> </w:t>
            </w:r>
          </w:p>
        </w:tc>
      </w:tr>
      <w:tr>
        <w:trPr>
          <w:trHeight w:val="340" w:hRule="atLeast"/>
        </w:trPr>
        <w:tc>
          <w:tcPr>
            <w:tcW w:w="6103" w:type="dxa"/>
            <w:gridSpan w:val="7"/>
          </w:tcPr>
          <w:p>
            <w:pPr>
              <w:pStyle w:val="TableParagraph"/>
              <w:spacing w:before="34"/>
              <w:ind w:left="28"/>
              <w:jc w:val="left"/>
              <w:rPr>
                <w:sz w:val="21"/>
              </w:rPr>
            </w:pPr>
            <w:r>
              <w:rPr>
                <w:spacing w:val="-1"/>
                <w:sz w:val="21"/>
              </w:rPr>
              <w:t>报告期内对子公司担保发生额合计</w:t>
            </w:r>
            <w:r>
              <w:rPr>
                <w:color w:val="FF0000"/>
                <w:sz w:val="21"/>
              </w:rPr>
              <w:t> </w:t>
            </w:r>
          </w:p>
        </w:tc>
        <w:tc>
          <w:tcPr>
            <w:tcW w:w="7879" w:type="dxa"/>
            <w:gridSpan w:val="9"/>
          </w:tcPr>
          <w:p>
            <w:pPr>
              <w:pStyle w:val="TableParagraph"/>
              <w:spacing w:before="34"/>
              <w:ind w:right="-15"/>
              <w:rPr>
                <w:sz w:val="21"/>
              </w:rPr>
            </w:pPr>
            <w:r>
              <w:rPr>
                <w:sz w:val="21"/>
              </w:rPr>
              <w:t>555,891,512.48 </w:t>
            </w:r>
          </w:p>
        </w:tc>
      </w:tr>
      <w:tr>
        <w:trPr>
          <w:trHeight w:val="340" w:hRule="atLeast"/>
        </w:trPr>
        <w:tc>
          <w:tcPr>
            <w:tcW w:w="6103" w:type="dxa"/>
            <w:gridSpan w:val="7"/>
          </w:tcPr>
          <w:p>
            <w:pPr>
              <w:pStyle w:val="TableParagraph"/>
              <w:spacing w:before="34"/>
              <w:ind w:left="28"/>
              <w:jc w:val="left"/>
              <w:rPr>
                <w:sz w:val="21"/>
              </w:rPr>
            </w:pPr>
            <w:r>
              <w:rPr>
                <w:spacing w:val="-1"/>
                <w:sz w:val="21"/>
              </w:rPr>
              <w:t>报告期末对子公司担保余额合计</w:t>
            </w:r>
            <w:r>
              <w:rPr>
                <w:sz w:val="21"/>
              </w:rPr>
              <w:t>（B）</w:t>
            </w:r>
            <w:r>
              <w:rPr>
                <w:color w:val="FF0000"/>
                <w:sz w:val="21"/>
              </w:rPr>
              <w:t> </w:t>
            </w:r>
          </w:p>
        </w:tc>
        <w:tc>
          <w:tcPr>
            <w:tcW w:w="7879" w:type="dxa"/>
            <w:gridSpan w:val="9"/>
          </w:tcPr>
          <w:p>
            <w:pPr>
              <w:pStyle w:val="TableParagraph"/>
              <w:spacing w:before="34"/>
              <w:ind w:right="-15"/>
              <w:rPr>
                <w:sz w:val="21"/>
              </w:rPr>
            </w:pPr>
            <w:r>
              <w:rPr>
                <w:sz w:val="21"/>
              </w:rPr>
              <w:t>276,147,533.66 </w:t>
            </w:r>
          </w:p>
        </w:tc>
      </w:tr>
      <w:tr>
        <w:trPr>
          <w:trHeight w:val="338" w:hRule="atLeast"/>
        </w:trPr>
        <w:tc>
          <w:tcPr>
            <w:tcW w:w="13982" w:type="dxa"/>
            <w:gridSpan w:val="16"/>
          </w:tcPr>
          <w:p>
            <w:pPr>
              <w:pStyle w:val="TableParagraph"/>
              <w:spacing w:before="34"/>
              <w:ind w:left="4845" w:right="4807"/>
              <w:jc w:val="center"/>
              <w:rPr>
                <w:sz w:val="21"/>
              </w:rPr>
            </w:pPr>
            <w:r>
              <w:rPr>
                <w:spacing w:val="-1"/>
                <w:sz w:val="21"/>
              </w:rPr>
              <w:t>公司担保总额情况</w:t>
            </w:r>
            <w:r>
              <w:rPr>
                <w:sz w:val="21"/>
              </w:rPr>
              <w:t>（包括对子公司的担保） </w:t>
            </w:r>
          </w:p>
        </w:tc>
      </w:tr>
      <w:tr>
        <w:trPr>
          <w:trHeight w:val="340" w:hRule="atLeast"/>
        </w:trPr>
        <w:tc>
          <w:tcPr>
            <w:tcW w:w="6103" w:type="dxa"/>
            <w:gridSpan w:val="7"/>
          </w:tcPr>
          <w:p>
            <w:pPr>
              <w:pStyle w:val="TableParagraph"/>
              <w:spacing w:before="37"/>
              <w:ind w:left="28"/>
              <w:jc w:val="left"/>
              <w:rPr>
                <w:sz w:val="21"/>
              </w:rPr>
            </w:pPr>
            <w:r>
              <w:rPr>
                <w:spacing w:val="-1"/>
                <w:sz w:val="21"/>
              </w:rPr>
              <w:t>担保总额</w:t>
            </w:r>
            <w:r>
              <w:rPr>
                <w:sz w:val="21"/>
              </w:rPr>
              <w:t>（A+B） </w:t>
            </w:r>
          </w:p>
        </w:tc>
        <w:tc>
          <w:tcPr>
            <w:tcW w:w="7879" w:type="dxa"/>
            <w:gridSpan w:val="9"/>
          </w:tcPr>
          <w:p>
            <w:pPr>
              <w:pStyle w:val="TableParagraph"/>
              <w:spacing w:before="37"/>
              <w:ind w:right="-15"/>
              <w:rPr>
                <w:sz w:val="21"/>
              </w:rPr>
            </w:pPr>
            <w:r>
              <w:rPr>
                <w:sz w:val="21"/>
              </w:rPr>
              <w:t>356,147,533.66 </w:t>
            </w:r>
          </w:p>
        </w:tc>
      </w:tr>
      <w:tr>
        <w:trPr>
          <w:trHeight w:val="340" w:hRule="atLeast"/>
        </w:trPr>
        <w:tc>
          <w:tcPr>
            <w:tcW w:w="6103" w:type="dxa"/>
            <w:gridSpan w:val="7"/>
          </w:tcPr>
          <w:p>
            <w:pPr>
              <w:pStyle w:val="TableParagraph"/>
              <w:spacing w:before="34"/>
              <w:ind w:left="28"/>
              <w:jc w:val="left"/>
              <w:rPr>
                <w:sz w:val="21"/>
              </w:rPr>
            </w:pPr>
            <w:r>
              <w:rPr>
                <w:spacing w:val="-1"/>
                <w:sz w:val="21"/>
              </w:rPr>
              <w:t>担保总额占公司净资产的比例(%)</w:t>
            </w:r>
            <w:r>
              <w:rPr>
                <w:sz w:val="21"/>
              </w:rPr>
              <w:t> </w:t>
            </w:r>
          </w:p>
        </w:tc>
        <w:tc>
          <w:tcPr>
            <w:tcW w:w="7879" w:type="dxa"/>
            <w:gridSpan w:val="9"/>
          </w:tcPr>
          <w:p>
            <w:pPr>
              <w:pStyle w:val="TableParagraph"/>
              <w:spacing w:before="34"/>
              <w:ind w:right="-15"/>
              <w:rPr>
                <w:sz w:val="21"/>
              </w:rPr>
            </w:pPr>
            <w:r>
              <w:rPr>
                <w:sz w:val="21"/>
              </w:rPr>
              <w:t>14.96 </w:t>
            </w:r>
          </w:p>
        </w:tc>
      </w:tr>
      <w:tr>
        <w:trPr>
          <w:trHeight w:val="340" w:hRule="atLeast"/>
        </w:trPr>
        <w:tc>
          <w:tcPr>
            <w:tcW w:w="13982" w:type="dxa"/>
            <w:gridSpan w:val="16"/>
          </w:tcPr>
          <w:p>
            <w:pPr>
              <w:pStyle w:val="TableParagraph"/>
              <w:spacing w:before="34"/>
              <w:ind w:left="28"/>
              <w:jc w:val="left"/>
              <w:rPr>
                <w:sz w:val="21"/>
              </w:rPr>
            </w:pPr>
            <w:r>
              <w:rPr>
                <w:sz w:val="21"/>
              </w:rPr>
              <w:t>其中： </w:t>
            </w:r>
          </w:p>
        </w:tc>
      </w:tr>
      <w:tr>
        <w:trPr>
          <w:trHeight w:val="340" w:hRule="atLeast"/>
        </w:trPr>
        <w:tc>
          <w:tcPr>
            <w:tcW w:w="6103" w:type="dxa"/>
            <w:gridSpan w:val="7"/>
          </w:tcPr>
          <w:p>
            <w:pPr>
              <w:pStyle w:val="TableParagraph"/>
              <w:spacing w:before="34"/>
              <w:ind w:left="28"/>
              <w:jc w:val="left"/>
              <w:rPr>
                <w:sz w:val="21"/>
              </w:rPr>
            </w:pPr>
            <w:r>
              <w:rPr>
                <w:spacing w:val="-1"/>
                <w:sz w:val="21"/>
              </w:rPr>
              <w:t>为股东、实际控制人及其关联方提供担保的金额</w:t>
            </w:r>
            <w:r>
              <w:rPr>
                <w:sz w:val="21"/>
              </w:rPr>
              <w:t>（C） </w:t>
            </w:r>
          </w:p>
        </w:tc>
        <w:tc>
          <w:tcPr>
            <w:tcW w:w="7879" w:type="dxa"/>
            <w:gridSpan w:val="9"/>
          </w:tcPr>
          <w:p>
            <w:pPr>
              <w:pStyle w:val="TableParagraph"/>
              <w:ind w:right="-15"/>
              <w:rPr>
                <w:sz w:val="21"/>
              </w:rPr>
            </w:pPr>
            <w:r>
              <w:rPr>
                <w:w w:val="100"/>
                <w:sz w:val="21"/>
              </w:rPr>
              <w:t> </w:t>
            </w:r>
          </w:p>
        </w:tc>
      </w:tr>
      <w:tr>
        <w:trPr>
          <w:trHeight w:val="544" w:hRule="atLeast"/>
        </w:trPr>
        <w:tc>
          <w:tcPr>
            <w:tcW w:w="6103" w:type="dxa"/>
            <w:gridSpan w:val="7"/>
          </w:tcPr>
          <w:p>
            <w:pPr>
              <w:pStyle w:val="TableParagraph"/>
              <w:ind w:left="28"/>
              <w:jc w:val="left"/>
              <w:rPr>
                <w:sz w:val="21"/>
              </w:rPr>
            </w:pPr>
            <w:r>
              <w:rPr>
                <w:sz w:val="21"/>
              </w:rPr>
              <w:t>直接或间接为资产负债率超过70%的被担保对象提供的债务担保金</w:t>
            </w:r>
          </w:p>
          <w:p>
            <w:pPr>
              <w:pStyle w:val="TableParagraph"/>
              <w:spacing w:line="252" w:lineRule="exact" w:before="2"/>
              <w:ind w:left="28"/>
              <w:jc w:val="left"/>
              <w:rPr>
                <w:sz w:val="21"/>
              </w:rPr>
            </w:pPr>
            <w:r>
              <w:rPr>
                <w:spacing w:val="-1"/>
                <w:sz w:val="21"/>
              </w:rPr>
              <w:t>额（D）</w:t>
            </w:r>
            <w:r>
              <w:rPr>
                <w:sz w:val="21"/>
              </w:rPr>
              <w:t> </w:t>
            </w:r>
          </w:p>
        </w:tc>
        <w:tc>
          <w:tcPr>
            <w:tcW w:w="7879" w:type="dxa"/>
            <w:gridSpan w:val="9"/>
          </w:tcPr>
          <w:p>
            <w:pPr>
              <w:pStyle w:val="TableParagraph"/>
              <w:ind w:right="-15"/>
              <w:rPr>
                <w:sz w:val="21"/>
              </w:rPr>
            </w:pPr>
            <w:r>
              <w:rPr>
                <w:w w:val="100"/>
                <w:sz w:val="21"/>
              </w:rPr>
              <w:t> </w:t>
            </w:r>
          </w:p>
        </w:tc>
      </w:tr>
      <w:tr>
        <w:trPr>
          <w:trHeight w:val="341" w:hRule="atLeast"/>
        </w:trPr>
        <w:tc>
          <w:tcPr>
            <w:tcW w:w="6103" w:type="dxa"/>
            <w:gridSpan w:val="7"/>
          </w:tcPr>
          <w:p>
            <w:pPr>
              <w:pStyle w:val="TableParagraph"/>
              <w:spacing w:before="35"/>
              <w:ind w:left="28"/>
              <w:jc w:val="left"/>
              <w:rPr>
                <w:sz w:val="21"/>
              </w:rPr>
            </w:pPr>
            <w:r>
              <w:rPr>
                <w:spacing w:val="-1"/>
                <w:sz w:val="21"/>
              </w:rPr>
              <w:t>担保总额超过净资产</w:t>
            </w:r>
            <w:r>
              <w:rPr>
                <w:sz w:val="21"/>
              </w:rPr>
              <w:t>50%部分的金额（E） </w:t>
            </w:r>
          </w:p>
        </w:tc>
        <w:tc>
          <w:tcPr>
            <w:tcW w:w="7879" w:type="dxa"/>
            <w:gridSpan w:val="9"/>
          </w:tcPr>
          <w:p>
            <w:pPr>
              <w:pStyle w:val="TableParagraph"/>
              <w:ind w:right="-15"/>
              <w:rPr>
                <w:sz w:val="21"/>
              </w:rPr>
            </w:pPr>
            <w:r>
              <w:rPr>
                <w:w w:val="100"/>
                <w:sz w:val="21"/>
              </w:rPr>
              <w:t> </w:t>
            </w:r>
          </w:p>
        </w:tc>
      </w:tr>
      <w:tr>
        <w:trPr>
          <w:trHeight w:val="337" w:hRule="atLeast"/>
        </w:trPr>
        <w:tc>
          <w:tcPr>
            <w:tcW w:w="6103" w:type="dxa"/>
            <w:gridSpan w:val="7"/>
          </w:tcPr>
          <w:p>
            <w:pPr>
              <w:pStyle w:val="TableParagraph"/>
              <w:spacing w:before="34"/>
              <w:ind w:left="28"/>
              <w:jc w:val="left"/>
              <w:rPr>
                <w:sz w:val="21"/>
              </w:rPr>
            </w:pPr>
            <w:r>
              <w:rPr>
                <w:spacing w:val="-1"/>
                <w:sz w:val="21"/>
              </w:rPr>
              <w:t>上述三项担保金额合计</w:t>
            </w:r>
            <w:r>
              <w:rPr>
                <w:sz w:val="21"/>
              </w:rPr>
              <w:t>（C+D+E） </w:t>
            </w:r>
          </w:p>
        </w:tc>
        <w:tc>
          <w:tcPr>
            <w:tcW w:w="7879" w:type="dxa"/>
            <w:gridSpan w:val="9"/>
          </w:tcPr>
          <w:p>
            <w:pPr>
              <w:pStyle w:val="TableParagraph"/>
              <w:ind w:right="-15"/>
              <w:rPr>
                <w:sz w:val="21"/>
              </w:rPr>
            </w:pPr>
            <w:r>
              <w:rPr>
                <w:w w:val="100"/>
                <w:sz w:val="21"/>
              </w:rPr>
              <w:t> </w:t>
            </w:r>
          </w:p>
        </w:tc>
      </w:tr>
      <w:tr>
        <w:trPr>
          <w:trHeight w:val="340" w:hRule="atLeast"/>
        </w:trPr>
        <w:tc>
          <w:tcPr>
            <w:tcW w:w="6103" w:type="dxa"/>
            <w:gridSpan w:val="7"/>
          </w:tcPr>
          <w:p>
            <w:pPr>
              <w:pStyle w:val="TableParagraph"/>
              <w:spacing w:before="37"/>
              <w:ind w:left="28"/>
              <w:jc w:val="left"/>
              <w:rPr>
                <w:sz w:val="21"/>
              </w:rPr>
            </w:pPr>
            <w:r>
              <w:rPr>
                <w:spacing w:val="-1"/>
                <w:sz w:val="21"/>
              </w:rPr>
              <w:t>未到期担保可能承担连带清偿责任说明</w:t>
            </w:r>
            <w:r>
              <w:rPr>
                <w:sz w:val="21"/>
              </w:rPr>
              <w:t> </w:t>
            </w:r>
          </w:p>
        </w:tc>
        <w:tc>
          <w:tcPr>
            <w:tcW w:w="7879" w:type="dxa"/>
            <w:gridSpan w:val="9"/>
          </w:tcPr>
          <w:p>
            <w:pPr>
              <w:pStyle w:val="TableParagraph"/>
              <w:spacing w:before="3"/>
              <w:ind w:left="32"/>
              <w:jc w:val="left"/>
              <w:rPr>
                <w:sz w:val="21"/>
              </w:rPr>
            </w:pPr>
            <w:r>
              <w:rPr>
                <w:w w:val="100"/>
                <w:sz w:val="21"/>
              </w:rPr>
              <w:t> </w:t>
            </w:r>
          </w:p>
        </w:tc>
      </w:tr>
      <w:tr>
        <w:trPr>
          <w:trHeight w:val="340" w:hRule="atLeast"/>
        </w:trPr>
        <w:tc>
          <w:tcPr>
            <w:tcW w:w="6103" w:type="dxa"/>
            <w:gridSpan w:val="7"/>
          </w:tcPr>
          <w:p>
            <w:pPr>
              <w:pStyle w:val="TableParagraph"/>
              <w:spacing w:before="37"/>
              <w:ind w:left="28"/>
              <w:jc w:val="left"/>
              <w:rPr>
                <w:sz w:val="21"/>
              </w:rPr>
            </w:pPr>
            <w:r>
              <w:rPr>
                <w:spacing w:val="-1"/>
                <w:sz w:val="21"/>
              </w:rPr>
              <w:t>担保情况说明</w:t>
            </w:r>
            <w:r>
              <w:rPr>
                <w:sz w:val="21"/>
              </w:rPr>
              <w:t> </w:t>
            </w:r>
          </w:p>
        </w:tc>
        <w:tc>
          <w:tcPr>
            <w:tcW w:w="7879" w:type="dxa"/>
            <w:gridSpan w:val="9"/>
          </w:tcPr>
          <w:p>
            <w:pPr>
              <w:pStyle w:val="TableParagraph"/>
              <w:ind w:left="32"/>
              <w:jc w:val="left"/>
              <w:rPr>
                <w:sz w:val="21"/>
              </w:rPr>
            </w:pPr>
            <w:r>
              <w:rPr>
                <w:spacing w:val="-1"/>
                <w:sz w:val="21"/>
              </w:rPr>
              <w:t>公司的关联担保均履行了必要的审议程序。</w:t>
            </w:r>
            <w:r>
              <w:rPr>
                <w:sz w:val="21"/>
              </w:rPr>
              <w:t> </w:t>
            </w:r>
          </w:p>
        </w:tc>
      </w:tr>
    </w:tbl>
    <w:p>
      <w:pPr>
        <w:pStyle w:val="BodyText"/>
        <w:spacing w:before="1"/>
        <w:ind w:left="138"/>
      </w:pPr>
      <w:r>
        <w:rPr>
          <w:w w:val="100"/>
        </w:rPr>
        <w:t> </w:t>
      </w:r>
    </w:p>
    <w:p>
      <w:pPr>
        <w:spacing w:after="0"/>
        <w:sectPr>
          <w:headerReference w:type="default" r:id="rId44"/>
          <w:footerReference w:type="default" r:id="rId45"/>
          <w:pgSz w:w="16840" w:h="11910" w:orient="landscape"/>
          <w:pgMar w:header="0" w:footer="1195" w:top="800" w:bottom="1380" w:left="1280" w:right="1200"/>
        </w:sectPr>
      </w:pPr>
    </w:p>
    <w:p>
      <w:pPr>
        <w:pStyle w:val="BodyText"/>
        <w:spacing w:before="121"/>
        <w:ind w:left="718"/>
      </w:pPr>
      <w:r>
        <w:rPr>
          <w:spacing w:val="-7"/>
        </w:rPr>
        <w:t>(三) 委托他人进行现金资产管理的情况</w:t>
      </w:r>
    </w:p>
    <w:p>
      <w:pPr>
        <w:pStyle w:val="ListParagraph"/>
        <w:numPr>
          <w:ilvl w:val="1"/>
          <w:numId w:val="13"/>
        </w:numPr>
        <w:tabs>
          <w:tab w:pos="1144" w:val="left" w:leader="none"/>
        </w:tabs>
        <w:spacing w:line="240" w:lineRule="auto" w:before="63" w:after="0"/>
        <w:ind w:left="1143" w:right="0" w:hanging="426"/>
        <w:jc w:val="left"/>
        <w:rPr>
          <w:sz w:val="21"/>
        </w:rPr>
      </w:pPr>
      <w:r>
        <w:rPr>
          <w:sz w:val="21"/>
        </w:rPr>
        <w:t>委托理财情况 </w:t>
      </w:r>
    </w:p>
    <w:p>
      <w:pPr>
        <w:pStyle w:val="ListParagraph"/>
        <w:numPr>
          <w:ilvl w:val="0"/>
          <w:numId w:val="14"/>
        </w:numPr>
        <w:tabs>
          <w:tab w:pos="1079" w:val="left" w:leader="none"/>
        </w:tabs>
        <w:spacing w:line="240" w:lineRule="auto" w:before="64" w:after="0"/>
        <w:ind w:left="1078" w:right="0" w:hanging="361"/>
        <w:jc w:val="left"/>
        <w:rPr>
          <w:sz w:val="21"/>
        </w:rPr>
      </w:pPr>
      <w:r>
        <w:rPr>
          <w:sz w:val="21"/>
        </w:rPr>
        <w:t>委托理财总体情况</w:t>
      </w:r>
    </w:p>
    <w:p>
      <w:pPr>
        <w:pStyle w:val="BodyText"/>
        <w:spacing w:before="62"/>
        <w:ind w:left="718"/>
      </w:pPr>
      <w:r>
        <w:rPr>
          <w:spacing w:val="11"/>
        </w:rPr>
        <w:t>□适用 √不适用</w:t>
      </w:r>
      <w:r>
        <w:rPr>
          <w:spacing w:val="-3"/>
        </w:rPr>
        <w:t> </w:t>
      </w:r>
      <w:r>
        <w:rPr/>
        <w:t> </w:t>
      </w:r>
    </w:p>
    <w:p>
      <w:pPr>
        <w:pStyle w:val="BodyText"/>
        <w:spacing w:before="5"/>
        <w:ind w:left="718"/>
      </w:pPr>
      <w:r>
        <w:rPr>
          <w:w w:val="100"/>
        </w:rPr>
        <w:t> </w:t>
      </w:r>
    </w:p>
    <w:p>
      <w:pPr>
        <w:pStyle w:val="BodyText"/>
        <w:spacing w:before="2"/>
        <w:ind w:left="718"/>
      </w:pPr>
      <w:r>
        <w:rPr/>
        <w:t>其他情况 </w:t>
      </w:r>
    </w:p>
    <w:p>
      <w:pPr>
        <w:pStyle w:val="BodyText"/>
        <w:spacing w:before="5"/>
        <w:ind w:left="718"/>
      </w:pPr>
      <w:r>
        <w:rPr>
          <w:spacing w:val="11"/>
        </w:rPr>
        <w:t>□适用 √不适用</w:t>
      </w:r>
      <w:r>
        <w:rPr>
          <w:spacing w:val="-3"/>
        </w:rPr>
        <w:t> </w:t>
      </w:r>
      <w:r>
        <w:rPr/>
        <w:t> </w:t>
      </w:r>
    </w:p>
    <w:p>
      <w:pPr>
        <w:pStyle w:val="BodyText"/>
        <w:spacing w:before="2"/>
        <w:ind w:left="718"/>
      </w:pPr>
      <w:r>
        <w:rPr>
          <w:w w:val="100"/>
        </w:rPr>
        <w:t> </w:t>
      </w:r>
    </w:p>
    <w:p>
      <w:pPr>
        <w:pStyle w:val="ListParagraph"/>
        <w:numPr>
          <w:ilvl w:val="0"/>
          <w:numId w:val="14"/>
        </w:numPr>
        <w:tabs>
          <w:tab w:pos="1079" w:val="left" w:leader="none"/>
        </w:tabs>
        <w:spacing w:line="240" w:lineRule="auto" w:before="64" w:after="0"/>
        <w:ind w:left="1078" w:right="0" w:hanging="361"/>
        <w:jc w:val="left"/>
        <w:rPr>
          <w:sz w:val="21"/>
        </w:rPr>
      </w:pPr>
      <w:r>
        <w:rPr>
          <w:sz w:val="21"/>
        </w:rPr>
        <w:t>单项委托理财情况</w:t>
      </w:r>
    </w:p>
    <w:p>
      <w:pPr>
        <w:pStyle w:val="BodyText"/>
        <w:spacing w:before="62"/>
        <w:ind w:left="718"/>
      </w:pPr>
      <w:r>
        <w:rPr>
          <w:spacing w:val="11"/>
        </w:rPr>
        <w:t>□适用 √不适用</w:t>
      </w:r>
      <w:r>
        <w:rPr>
          <w:spacing w:val="-3"/>
        </w:rPr>
        <w:t> </w:t>
      </w:r>
      <w:r>
        <w:rPr/>
        <w:t> </w:t>
      </w:r>
    </w:p>
    <w:p>
      <w:pPr>
        <w:pStyle w:val="BodyText"/>
        <w:spacing w:before="5"/>
        <w:ind w:left="718"/>
      </w:pPr>
      <w:r>
        <w:rPr>
          <w:w w:val="100"/>
        </w:rPr>
        <w:t> </w:t>
      </w:r>
    </w:p>
    <w:p>
      <w:pPr>
        <w:pStyle w:val="BodyText"/>
        <w:spacing w:before="2"/>
        <w:ind w:left="718"/>
      </w:pPr>
      <w:r>
        <w:rPr/>
        <w:t>其他情况 </w:t>
      </w:r>
    </w:p>
    <w:p>
      <w:pPr>
        <w:pStyle w:val="BodyText"/>
        <w:spacing w:before="5"/>
        <w:ind w:left="718"/>
      </w:pPr>
      <w:r>
        <w:rPr>
          <w:spacing w:val="11"/>
        </w:rPr>
        <w:t>□适用 √不适用</w:t>
      </w:r>
      <w:r>
        <w:rPr>
          <w:spacing w:val="-3"/>
        </w:rPr>
        <w:t> </w:t>
      </w:r>
      <w:r>
        <w:rPr/>
        <w:t> </w:t>
      </w:r>
    </w:p>
    <w:p>
      <w:pPr>
        <w:pStyle w:val="BodyText"/>
        <w:spacing w:before="2"/>
        <w:ind w:left="718"/>
      </w:pPr>
      <w:r>
        <w:rPr>
          <w:w w:val="100"/>
        </w:rPr>
        <w:t> </w:t>
      </w:r>
    </w:p>
    <w:p>
      <w:pPr>
        <w:pStyle w:val="ListParagraph"/>
        <w:numPr>
          <w:ilvl w:val="0"/>
          <w:numId w:val="14"/>
        </w:numPr>
        <w:tabs>
          <w:tab w:pos="1079" w:val="left" w:leader="none"/>
        </w:tabs>
        <w:spacing w:line="240" w:lineRule="auto" w:before="65" w:after="0"/>
        <w:ind w:left="1078" w:right="0" w:hanging="361"/>
        <w:jc w:val="left"/>
        <w:rPr>
          <w:sz w:val="21"/>
        </w:rPr>
      </w:pPr>
      <w:r>
        <w:rPr>
          <w:sz w:val="21"/>
        </w:rPr>
        <w:t>委托理财减值准备</w:t>
      </w:r>
    </w:p>
    <w:p>
      <w:pPr>
        <w:pStyle w:val="BodyText"/>
        <w:spacing w:before="62"/>
        <w:ind w:left="718"/>
      </w:pPr>
      <w:r>
        <w:rPr>
          <w:spacing w:val="11"/>
        </w:rPr>
        <w:t>□适用 √不适用</w:t>
      </w:r>
      <w:r>
        <w:rPr>
          <w:spacing w:val="-3"/>
        </w:rPr>
        <w:t> </w:t>
      </w:r>
      <w:r>
        <w:rPr/>
        <w:t> </w:t>
      </w:r>
    </w:p>
    <w:p>
      <w:pPr>
        <w:pStyle w:val="BodyText"/>
        <w:spacing w:before="2"/>
        <w:ind w:left="718"/>
      </w:pPr>
      <w:r>
        <w:rPr>
          <w:w w:val="100"/>
        </w:rPr>
        <w:t> </w:t>
      </w:r>
    </w:p>
    <w:p>
      <w:pPr>
        <w:pStyle w:val="ListParagraph"/>
        <w:numPr>
          <w:ilvl w:val="1"/>
          <w:numId w:val="13"/>
        </w:numPr>
        <w:tabs>
          <w:tab w:pos="1144" w:val="left" w:leader="none"/>
        </w:tabs>
        <w:spacing w:line="240" w:lineRule="auto" w:before="65" w:after="0"/>
        <w:ind w:left="1143" w:right="0" w:hanging="426"/>
        <w:jc w:val="left"/>
        <w:rPr>
          <w:sz w:val="21"/>
        </w:rPr>
      </w:pPr>
      <w:r>
        <w:rPr>
          <w:sz w:val="21"/>
        </w:rPr>
        <w:t>委托贷款情况 </w:t>
      </w:r>
    </w:p>
    <w:p>
      <w:pPr>
        <w:pStyle w:val="ListParagraph"/>
        <w:numPr>
          <w:ilvl w:val="0"/>
          <w:numId w:val="15"/>
        </w:numPr>
        <w:tabs>
          <w:tab w:pos="1079" w:val="left" w:leader="none"/>
        </w:tabs>
        <w:spacing w:line="240" w:lineRule="auto" w:before="62" w:after="0"/>
        <w:ind w:left="1078" w:right="0" w:hanging="361"/>
        <w:jc w:val="left"/>
        <w:rPr>
          <w:sz w:val="21"/>
        </w:rPr>
      </w:pPr>
      <w:r>
        <w:rPr>
          <w:sz w:val="21"/>
        </w:rPr>
        <w:t>委托贷款总体情况</w:t>
      </w:r>
    </w:p>
    <w:p>
      <w:pPr>
        <w:pStyle w:val="BodyText"/>
        <w:spacing w:before="64"/>
        <w:ind w:left="718"/>
      </w:pPr>
      <w:r>
        <w:rPr>
          <w:spacing w:val="11"/>
        </w:rPr>
        <w:t>□适用 √不适用</w:t>
      </w:r>
      <w:r>
        <w:rPr>
          <w:spacing w:val="-3"/>
        </w:rPr>
        <w:t> </w:t>
      </w:r>
      <w:r>
        <w:rPr/>
        <w:t> </w:t>
      </w:r>
    </w:p>
    <w:p>
      <w:pPr>
        <w:pStyle w:val="BodyText"/>
        <w:spacing w:before="3"/>
        <w:ind w:left="718"/>
      </w:pPr>
      <w:r>
        <w:rPr>
          <w:w w:val="100"/>
        </w:rPr>
        <w:t> </w:t>
      </w:r>
    </w:p>
    <w:p>
      <w:pPr>
        <w:pStyle w:val="BodyText"/>
        <w:spacing w:before="4"/>
        <w:ind w:left="718"/>
      </w:pPr>
      <w:r>
        <w:rPr/>
        <w:t>其他情况 </w:t>
      </w:r>
    </w:p>
    <w:p>
      <w:pPr>
        <w:pStyle w:val="BodyText"/>
        <w:spacing w:before="2"/>
        <w:ind w:left="718"/>
      </w:pPr>
      <w:r>
        <w:rPr>
          <w:spacing w:val="11"/>
        </w:rPr>
        <w:t>□适用 √不适用</w:t>
      </w:r>
      <w:r>
        <w:rPr>
          <w:spacing w:val="-3"/>
        </w:rPr>
        <w:t> </w:t>
      </w:r>
      <w:r>
        <w:rPr/>
        <w:t> </w:t>
      </w:r>
    </w:p>
    <w:p>
      <w:pPr>
        <w:pStyle w:val="BodyText"/>
        <w:spacing w:before="5"/>
        <w:ind w:left="718"/>
      </w:pPr>
      <w:r>
        <w:rPr>
          <w:w w:val="100"/>
        </w:rPr>
        <w:t> </w:t>
      </w:r>
    </w:p>
    <w:p>
      <w:pPr>
        <w:pStyle w:val="ListParagraph"/>
        <w:numPr>
          <w:ilvl w:val="0"/>
          <w:numId w:val="15"/>
        </w:numPr>
        <w:tabs>
          <w:tab w:pos="1079" w:val="left" w:leader="none"/>
        </w:tabs>
        <w:spacing w:line="240" w:lineRule="auto" w:before="62" w:after="0"/>
        <w:ind w:left="1078" w:right="0" w:hanging="361"/>
        <w:jc w:val="left"/>
        <w:rPr>
          <w:sz w:val="21"/>
        </w:rPr>
      </w:pPr>
      <w:r>
        <w:rPr>
          <w:sz w:val="21"/>
        </w:rPr>
        <w:t>单项委托贷款情况</w:t>
      </w:r>
    </w:p>
    <w:p>
      <w:pPr>
        <w:pStyle w:val="BodyText"/>
        <w:spacing w:before="65"/>
        <w:ind w:left="718"/>
      </w:pPr>
      <w:r>
        <w:rPr>
          <w:spacing w:val="11"/>
        </w:rPr>
        <w:t>□适用 √不适用</w:t>
      </w:r>
      <w:r>
        <w:rPr>
          <w:spacing w:val="-3"/>
        </w:rPr>
        <w:t> </w:t>
      </w:r>
      <w:r>
        <w:rPr/>
        <w:t> </w:t>
      </w:r>
    </w:p>
    <w:p>
      <w:pPr>
        <w:pStyle w:val="BodyText"/>
        <w:spacing w:before="2"/>
        <w:ind w:left="718"/>
      </w:pPr>
      <w:r>
        <w:rPr>
          <w:w w:val="100"/>
        </w:rPr>
        <w:t> </w:t>
      </w:r>
    </w:p>
    <w:p>
      <w:pPr>
        <w:pStyle w:val="BodyText"/>
        <w:spacing w:before="5"/>
        <w:ind w:left="718"/>
      </w:pPr>
      <w:r>
        <w:rPr/>
        <w:t>其他情况 </w:t>
      </w:r>
    </w:p>
    <w:p>
      <w:pPr>
        <w:pStyle w:val="BodyText"/>
        <w:spacing w:before="2"/>
        <w:ind w:left="718"/>
      </w:pPr>
      <w:r>
        <w:rPr>
          <w:spacing w:val="11"/>
        </w:rPr>
        <w:t>□适用 √不适用</w:t>
      </w:r>
      <w:r>
        <w:rPr>
          <w:spacing w:val="-3"/>
        </w:rPr>
        <w:t> </w:t>
      </w:r>
      <w:r>
        <w:rPr/>
        <w:t> </w:t>
      </w:r>
    </w:p>
    <w:p>
      <w:pPr>
        <w:pStyle w:val="BodyText"/>
        <w:spacing w:before="4"/>
        <w:ind w:left="718"/>
      </w:pPr>
      <w:r>
        <w:rPr>
          <w:w w:val="100"/>
        </w:rPr>
        <w:t> </w:t>
      </w:r>
    </w:p>
    <w:p>
      <w:pPr>
        <w:pStyle w:val="ListParagraph"/>
        <w:numPr>
          <w:ilvl w:val="0"/>
          <w:numId w:val="15"/>
        </w:numPr>
        <w:tabs>
          <w:tab w:pos="1079" w:val="left" w:leader="none"/>
        </w:tabs>
        <w:spacing w:line="240" w:lineRule="auto" w:before="62" w:after="0"/>
        <w:ind w:left="1078" w:right="0" w:hanging="361"/>
        <w:jc w:val="left"/>
        <w:rPr>
          <w:sz w:val="21"/>
        </w:rPr>
      </w:pPr>
      <w:r>
        <w:rPr>
          <w:sz w:val="21"/>
        </w:rPr>
        <w:t>委托贷款减值准备</w:t>
      </w:r>
    </w:p>
    <w:p>
      <w:pPr>
        <w:pStyle w:val="BodyText"/>
        <w:spacing w:before="65"/>
        <w:ind w:left="718"/>
      </w:pPr>
      <w:r>
        <w:rPr>
          <w:spacing w:val="11"/>
        </w:rPr>
        <w:t>□适用 √不适用</w:t>
      </w:r>
      <w:r>
        <w:rPr>
          <w:spacing w:val="-3"/>
        </w:rPr>
        <w:t> </w:t>
      </w:r>
      <w:r>
        <w:rPr/>
        <w:t> </w:t>
      </w:r>
    </w:p>
    <w:p>
      <w:pPr>
        <w:pStyle w:val="BodyText"/>
        <w:spacing w:before="2"/>
        <w:ind w:left="718"/>
      </w:pPr>
      <w:r>
        <w:rPr>
          <w:w w:val="100"/>
        </w:rPr>
        <w:t> </w:t>
      </w:r>
    </w:p>
    <w:p>
      <w:pPr>
        <w:pStyle w:val="ListParagraph"/>
        <w:numPr>
          <w:ilvl w:val="1"/>
          <w:numId w:val="13"/>
        </w:numPr>
        <w:tabs>
          <w:tab w:pos="1144" w:val="left" w:leader="none"/>
        </w:tabs>
        <w:spacing w:line="240" w:lineRule="auto" w:before="65" w:after="0"/>
        <w:ind w:left="1143" w:right="0" w:hanging="426"/>
        <w:jc w:val="left"/>
        <w:rPr>
          <w:sz w:val="21"/>
        </w:rPr>
      </w:pPr>
      <w:r>
        <w:rPr>
          <w:sz w:val="21"/>
        </w:rPr>
        <w:t>其他情况 </w:t>
      </w:r>
    </w:p>
    <w:p>
      <w:pPr>
        <w:pStyle w:val="BodyText"/>
        <w:spacing w:before="62"/>
        <w:ind w:left="718"/>
      </w:pPr>
      <w:r>
        <w:rPr>
          <w:spacing w:val="11"/>
        </w:rPr>
        <w:t>□适用 √不适用</w:t>
      </w:r>
      <w:r>
        <w:rPr>
          <w:spacing w:val="-3"/>
        </w:rPr>
        <w:t> </w:t>
      </w:r>
      <w:r>
        <w:rPr/>
        <w:t> </w:t>
      </w:r>
    </w:p>
    <w:p>
      <w:pPr>
        <w:pStyle w:val="BodyText"/>
        <w:spacing w:before="4"/>
        <w:ind w:left="718"/>
      </w:pPr>
      <w:r>
        <w:rPr>
          <w:w w:val="100"/>
        </w:rPr>
        <w:t> </w:t>
      </w:r>
    </w:p>
    <w:p>
      <w:pPr>
        <w:pStyle w:val="BodyText"/>
        <w:spacing w:before="63"/>
        <w:ind w:left="718"/>
      </w:pPr>
      <w:r>
        <w:rPr>
          <w:spacing w:val="-7"/>
        </w:rPr>
        <w:t>(四) 其他重大合同</w:t>
      </w:r>
    </w:p>
    <w:p>
      <w:pPr>
        <w:pStyle w:val="BodyText"/>
        <w:spacing w:before="62"/>
        <w:ind w:left="718"/>
      </w:pPr>
      <w:r>
        <w:rPr>
          <w:spacing w:val="11"/>
        </w:rPr>
        <w:t>□适用 √不适用</w:t>
      </w:r>
      <w:r>
        <w:rPr>
          <w:spacing w:val="-3"/>
        </w:rPr>
        <w:t> </w:t>
      </w:r>
      <w:r>
        <w:rPr/>
        <w:t> </w:t>
      </w:r>
    </w:p>
    <w:p>
      <w:pPr>
        <w:pStyle w:val="BodyText"/>
        <w:spacing w:before="5"/>
        <w:ind w:left="718"/>
      </w:pPr>
      <w:r>
        <w:rPr>
          <w:w w:val="100"/>
        </w:rPr>
        <w:t> </w:t>
      </w:r>
    </w:p>
    <w:p>
      <w:pPr>
        <w:pStyle w:val="BodyText"/>
        <w:spacing w:before="62"/>
        <w:ind w:left="718"/>
      </w:pPr>
      <w:r>
        <w:rPr/>
        <w:t>十四、其他对投资者作出价值判断和投资决策有重大影响的重大事项的说明</w:t>
      </w:r>
    </w:p>
    <w:p>
      <w:pPr>
        <w:pStyle w:val="BodyText"/>
        <w:spacing w:before="64"/>
        <w:ind w:left="718"/>
      </w:pPr>
      <w:r>
        <w:rPr>
          <w:spacing w:val="-1"/>
        </w:rPr>
        <w:t>□适用 √不适用</w:t>
      </w:r>
      <w:r>
        <w:rPr>
          <w:spacing w:val="-3"/>
        </w:rPr>
        <w:t> </w:t>
      </w:r>
      <w:r>
        <w:rPr/>
        <w:t> </w:t>
      </w:r>
    </w:p>
    <w:p>
      <w:pPr>
        <w:pStyle w:val="BodyText"/>
        <w:spacing w:before="2"/>
        <w:ind w:left="718"/>
      </w:pPr>
      <w:r>
        <w:rPr>
          <w:w w:val="100"/>
        </w:rPr>
        <w:t> </w:t>
      </w:r>
    </w:p>
    <w:p>
      <w:pPr>
        <w:spacing w:after="0"/>
        <w:sectPr>
          <w:headerReference w:type="default" r:id="rId46"/>
          <w:footerReference w:type="default" r:id="rId47"/>
          <w:pgSz w:w="11910" w:h="16840"/>
          <w:pgMar w:header="880" w:footer="1181" w:top="1340" w:bottom="1380" w:left="700" w:right="760"/>
          <w:pgNumType w:start="68"/>
        </w:sectPr>
      </w:pPr>
    </w:p>
    <w:p>
      <w:pPr>
        <w:pStyle w:val="Heading1"/>
        <w:spacing w:before="26"/>
        <w:ind w:right="600"/>
      </w:pPr>
      <w:bookmarkStart w:name="_bookmark6" w:id="10"/>
      <w:bookmarkEnd w:id="10"/>
      <w:r>
        <w:rPr>
          <w:b w:val="0"/>
        </w:rPr>
      </w:r>
      <w:r>
        <w:rPr/>
        <w:t>第七节      股份变动及股东情况</w:t>
      </w:r>
    </w:p>
    <w:p>
      <w:pPr>
        <w:pStyle w:val="BodyText"/>
        <w:spacing w:before="3"/>
        <w:ind w:left="0"/>
        <w:rPr>
          <w:rFonts w:ascii="Microsoft JhengHei"/>
          <w:b/>
          <w:sz w:val="6"/>
        </w:rPr>
      </w:pPr>
    </w:p>
    <w:p>
      <w:pPr>
        <w:pStyle w:val="BodyText"/>
        <w:spacing w:before="72"/>
        <w:ind w:left="718"/>
      </w:pPr>
      <w:r>
        <w:rPr>
          <w:w w:val="100"/>
        </w:rPr>
        <w:t> </w:t>
      </w:r>
    </w:p>
    <w:p>
      <w:pPr>
        <w:pStyle w:val="BodyText"/>
        <w:spacing w:before="62"/>
        <w:ind w:left="718"/>
      </w:pPr>
      <w:r>
        <w:rPr>
          <w:spacing w:val="-10"/>
        </w:rPr>
        <w:t>一、 股本变动情况</w:t>
      </w:r>
    </w:p>
    <w:p>
      <w:pPr>
        <w:pStyle w:val="BodyText"/>
        <w:tabs>
          <w:tab w:pos="1285" w:val="left" w:leader="none"/>
        </w:tabs>
        <w:spacing w:line="295" w:lineRule="auto" w:before="65"/>
        <w:ind w:left="718" w:right="7680"/>
      </w:pPr>
      <w:r>
        <w:rPr>
          <w:rFonts w:ascii="Calibri" w:eastAsia="Calibri"/>
          <w:b/>
        </w:rPr>
        <w:t>(</w:t>
      </w:r>
      <w:r>
        <w:rPr/>
        <w:t>一</w:t>
      </w:r>
      <w:r>
        <w:rPr>
          <w:rFonts w:ascii="Calibri" w:eastAsia="Calibri"/>
          <w:b/>
        </w:rPr>
        <w:t>)</w:t>
        <w:tab/>
      </w:r>
      <w:r>
        <w:rPr/>
        <w:t>股份变动情况表1、 股份变动情况表 </w:t>
      </w:r>
    </w:p>
    <w:p>
      <w:pPr>
        <w:pStyle w:val="BodyText"/>
        <w:spacing w:before="3"/>
        <w:ind w:left="718"/>
      </w:pPr>
      <w:r>
        <w:rPr>
          <w:spacing w:val="-1"/>
        </w:rPr>
        <w:t>报告期内，公司股份总数及股本结构未发生变化。</w:t>
      </w:r>
      <w:r>
        <w:rPr/>
        <w:t> </w:t>
      </w:r>
    </w:p>
    <w:p>
      <w:pPr>
        <w:pStyle w:val="BodyText"/>
        <w:spacing w:before="2"/>
        <w:ind w:left="718"/>
      </w:pPr>
      <w:r>
        <w:rPr>
          <w:w w:val="100"/>
        </w:rPr>
        <w:t> </w:t>
      </w:r>
    </w:p>
    <w:p>
      <w:pPr>
        <w:pStyle w:val="BodyText"/>
        <w:spacing w:before="64"/>
        <w:ind w:left="718"/>
      </w:pPr>
      <w:r>
        <w:rPr/>
        <w:t>2、 股份变动情况说明 </w:t>
      </w:r>
    </w:p>
    <w:p>
      <w:pPr>
        <w:pStyle w:val="BodyText"/>
        <w:spacing w:before="63"/>
        <w:ind w:left="718"/>
      </w:pPr>
      <w:r>
        <w:rPr>
          <w:spacing w:val="11"/>
        </w:rPr>
        <w:t>□适用 √不适用</w:t>
      </w:r>
      <w:r>
        <w:rPr>
          <w:spacing w:val="-3"/>
        </w:rPr>
        <w:t> </w:t>
      </w:r>
      <w:r>
        <w:rPr/>
        <w:t> </w:t>
      </w:r>
    </w:p>
    <w:p>
      <w:pPr>
        <w:pStyle w:val="BodyText"/>
        <w:spacing w:before="4"/>
        <w:ind w:left="718"/>
      </w:pPr>
      <w:r>
        <w:rPr>
          <w:w w:val="100"/>
        </w:rPr>
        <w:t> </w:t>
      </w:r>
    </w:p>
    <w:p>
      <w:pPr>
        <w:pStyle w:val="BodyText"/>
        <w:spacing w:before="62"/>
        <w:ind w:left="718"/>
      </w:pPr>
      <w:r>
        <w:rPr/>
        <w:t>3、 股份变动对最近一年和最近一期每股收益、每股净资产等财务指标的影响（如有） </w:t>
      </w:r>
    </w:p>
    <w:p>
      <w:pPr>
        <w:pStyle w:val="BodyText"/>
        <w:spacing w:before="65"/>
        <w:ind w:left="718"/>
      </w:pPr>
      <w:r>
        <w:rPr>
          <w:spacing w:val="11"/>
        </w:rPr>
        <w:t>□适用 √不适用</w:t>
      </w:r>
      <w:r>
        <w:rPr>
          <w:spacing w:val="-3"/>
        </w:rPr>
        <w:t> </w:t>
      </w:r>
      <w:r>
        <w:rPr/>
        <w:t> </w:t>
      </w:r>
    </w:p>
    <w:p>
      <w:pPr>
        <w:pStyle w:val="BodyText"/>
        <w:spacing w:before="3"/>
        <w:ind w:left="718"/>
      </w:pPr>
      <w:r>
        <w:rPr>
          <w:w w:val="100"/>
        </w:rPr>
        <w:t> </w:t>
      </w:r>
    </w:p>
    <w:p>
      <w:pPr>
        <w:pStyle w:val="BodyText"/>
        <w:spacing w:before="64"/>
        <w:ind w:left="718"/>
      </w:pPr>
      <w:r>
        <w:rPr/>
        <w:t>4、 公司认为必要或证券监管机构要求披露的其他内容 </w:t>
      </w:r>
    </w:p>
    <w:p>
      <w:pPr>
        <w:pStyle w:val="BodyText"/>
        <w:spacing w:before="62"/>
        <w:ind w:left="718"/>
      </w:pPr>
      <w:r>
        <w:rPr>
          <w:spacing w:val="11"/>
        </w:rPr>
        <w:t>□适用 √不适用</w:t>
      </w:r>
      <w:r>
        <w:rPr>
          <w:spacing w:val="-3"/>
        </w:rPr>
        <w:t> </w:t>
      </w:r>
      <w:r>
        <w:rPr/>
        <w:t> </w:t>
      </w:r>
    </w:p>
    <w:p>
      <w:pPr>
        <w:pStyle w:val="BodyText"/>
        <w:spacing w:before="2"/>
        <w:ind w:left="718"/>
      </w:pPr>
      <w:r>
        <w:rPr>
          <w:w w:val="100"/>
        </w:rPr>
        <w:t> </w:t>
      </w:r>
    </w:p>
    <w:p>
      <w:pPr>
        <w:tabs>
          <w:tab w:pos="1285" w:val="left" w:leader="none"/>
        </w:tabs>
        <w:spacing w:before="65"/>
        <w:ind w:left="718" w:right="0" w:firstLine="0"/>
        <w:jc w:val="left"/>
        <w:rPr>
          <w:sz w:val="21"/>
        </w:rPr>
      </w:pPr>
      <w:r>
        <w:rPr>
          <w:rFonts w:ascii="Calibri" w:eastAsia="Calibri"/>
          <w:b/>
          <w:sz w:val="21"/>
        </w:rPr>
        <w:t>(</w:t>
      </w:r>
      <w:r>
        <w:rPr>
          <w:sz w:val="21"/>
        </w:rPr>
        <w:t>二</w:t>
      </w:r>
      <w:r>
        <w:rPr>
          <w:rFonts w:ascii="Calibri" w:eastAsia="Calibri"/>
          <w:b/>
          <w:sz w:val="21"/>
        </w:rPr>
        <w:t>)</w:t>
        <w:tab/>
      </w:r>
      <w:r>
        <w:rPr>
          <w:sz w:val="21"/>
        </w:rPr>
        <w:t>限售股份变动情况</w:t>
      </w:r>
    </w:p>
    <w:p>
      <w:pPr>
        <w:pStyle w:val="BodyText"/>
        <w:spacing w:before="62"/>
        <w:ind w:left="718"/>
      </w:pPr>
      <w:r>
        <w:rPr>
          <w:spacing w:val="-1"/>
        </w:rPr>
        <w:t>√适用 □不适用</w:t>
      </w:r>
      <w:r>
        <w:rPr>
          <w:spacing w:val="-3"/>
        </w:rPr>
        <w:t> </w:t>
      </w:r>
      <w:r>
        <w:rPr/>
        <w:t> </w:t>
      </w:r>
    </w:p>
    <w:p>
      <w:pPr>
        <w:pStyle w:val="BodyText"/>
        <w:spacing w:before="5"/>
        <w:ind w:left="8950"/>
      </w:pPr>
      <w:r>
        <w:rPr>
          <w:spacing w:val="-1"/>
        </w:rPr>
        <w:t>单位: 股</w:t>
      </w:r>
      <w:r>
        <w:rPr/>
        <w:t> </w:t>
      </w:r>
    </w:p>
    <w:tbl>
      <w:tblPr>
        <w:tblW w:w="0" w:type="auto"/>
        <w:jc w:val="left"/>
        <w:tblInd w:w="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4"/>
        <w:gridCol w:w="1402"/>
        <w:gridCol w:w="1402"/>
        <w:gridCol w:w="809"/>
        <w:gridCol w:w="761"/>
        <w:gridCol w:w="1470"/>
        <w:gridCol w:w="1133"/>
      </w:tblGrid>
      <w:tr>
        <w:trPr>
          <w:trHeight w:val="1089" w:hRule="atLeast"/>
        </w:trPr>
        <w:tc>
          <w:tcPr>
            <w:tcW w:w="2234" w:type="dxa"/>
          </w:tcPr>
          <w:p>
            <w:pPr>
              <w:pStyle w:val="TableParagraph"/>
              <w:spacing w:before="0"/>
              <w:jc w:val="left"/>
              <w:rPr>
                <w:sz w:val="20"/>
              </w:rPr>
            </w:pPr>
          </w:p>
          <w:p>
            <w:pPr>
              <w:pStyle w:val="TableParagraph"/>
              <w:spacing w:before="155"/>
              <w:ind w:left="695"/>
              <w:jc w:val="left"/>
              <w:rPr>
                <w:sz w:val="21"/>
              </w:rPr>
            </w:pPr>
            <w:r>
              <w:rPr>
                <w:spacing w:val="-1"/>
                <w:sz w:val="21"/>
              </w:rPr>
              <w:t>股东名称</w:t>
            </w:r>
            <w:r>
              <w:rPr>
                <w:sz w:val="21"/>
              </w:rPr>
              <w:t> </w:t>
            </w:r>
          </w:p>
        </w:tc>
        <w:tc>
          <w:tcPr>
            <w:tcW w:w="1402" w:type="dxa"/>
          </w:tcPr>
          <w:p>
            <w:pPr>
              <w:pStyle w:val="TableParagraph"/>
              <w:spacing w:before="5"/>
              <w:jc w:val="left"/>
              <w:rPr>
                <w:sz w:val="21"/>
              </w:rPr>
            </w:pPr>
          </w:p>
          <w:p>
            <w:pPr>
              <w:pStyle w:val="TableParagraph"/>
              <w:spacing w:line="242" w:lineRule="auto" w:before="0"/>
              <w:ind w:left="593" w:right="162" w:hanging="421"/>
              <w:jc w:val="left"/>
              <w:rPr>
                <w:sz w:val="21"/>
              </w:rPr>
            </w:pPr>
            <w:r>
              <w:rPr>
                <w:sz w:val="21"/>
              </w:rPr>
              <w:t>年初限售股数 </w:t>
            </w:r>
          </w:p>
        </w:tc>
        <w:tc>
          <w:tcPr>
            <w:tcW w:w="1402" w:type="dxa"/>
          </w:tcPr>
          <w:p>
            <w:pPr>
              <w:pStyle w:val="TableParagraph"/>
              <w:spacing w:before="5"/>
              <w:jc w:val="left"/>
              <w:rPr>
                <w:sz w:val="21"/>
              </w:rPr>
            </w:pPr>
          </w:p>
          <w:p>
            <w:pPr>
              <w:pStyle w:val="TableParagraph"/>
              <w:spacing w:line="242" w:lineRule="auto" w:before="0"/>
              <w:ind w:left="384" w:right="163" w:hanging="212"/>
              <w:jc w:val="left"/>
              <w:rPr>
                <w:sz w:val="21"/>
              </w:rPr>
            </w:pPr>
            <w:r>
              <w:rPr>
                <w:sz w:val="21"/>
              </w:rPr>
              <w:t>本年解除限售股数 </w:t>
            </w:r>
          </w:p>
        </w:tc>
        <w:tc>
          <w:tcPr>
            <w:tcW w:w="809" w:type="dxa"/>
          </w:tcPr>
          <w:p>
            <w:pPr>
              <w:pStyle w:val="TableParagraph"/>
              <w:spacing w:line="242" w:lineRule="auto" w:before="3"/>
              <w:ind w:left="194" w:right="179"/>
              <w:jc w:val="both"/>
              <w:rPr>
                <w:sz w:val="21"/>
              </w:rPr>
            </w:pPr>
            <w:r>
              <w:rPr>
                <w:spacing w:val="-1"/>
                <w:sz w:val="21"/>
              </w:rPr>
              <w:t>本年增加</w:t>
            </w:r>
            <w:r>
              <w:rPr>
                <w:spacing w:val="-7"/>
                <w:sz w:val="21"/>
              </w:rPr>
              <w:t>限售</w:t>
            </w:r>
          </w:p>
          <w:p>
            <w:pPr>
              <w:pStyle w:val="TableParagraph"/>
              <w:spacing w:line="250" w:lineRule="exact"/>
              <w:ind w:left="194"/>
              <w:jc w:val="left"/>
              <w:rPr>
                <w:sz w:val="21"/>
              </w:rPr>
            </w:pPr>
            <w:r>
              <w:rPr>
                <w:spacing w:val="-1"/>
                <w:sz w:val="21"/>
              </w:rPr>
              <w:t>股数</w:t>
            </w:r>
            <w:r>
              <w:rPr>
                <w:sz w:val="21"/>
              </w:rPr>
              <w:t> </w:t>
            </w:r>
          </w:p>
        </w:tc>
        <w:tc>
          <w:tcPr>
            <w:tcW w:w="761" w:type="dxa"/>
          </w:tcPr>
          <w:p>
            <w:pPr>
              <w:pStyle w:val="TableParagraph"/>
              <w:spacing w:line="242" w:lineRule="auto" w:before="137"/>
              <w:ind w:left="170" w:right="52"/>
              <w:jc w:val="both"/>
              <w:rPr>
                <w:sz w:val="21"/>
              </w:rPr>
            </w:pPr>
            <w:r>
              <w:rPr>
                <w:sz w:val="21"/>
              </w:rPr>
              <w:t>年末限售股数 </w:t>
            </w:r>
          </w:p>
        </w:tc>
        <w:tc>
          <w:tcPr>
            <w:tcW w:w="1470" w:type="dxa"/>
          </w:tcPr>
          <w:p>
            <w:pPr>
              <w:pStyle w:val="TableParagraph"/>
              <w:spacing w:before="0"/>
              <w:jc w:val="left"/>
              <w:rPr>
                <w:sz w:val="20"/>
              </w:rPr>
            </w:pPr>
          </w:p>
          <w:p>
            <w:pPr>
              <w:pStyle w:val="TableParagraph"/>
              <w:spacing w:before="155"/>
              <w:ind w:left="347" w:right="237"/>
              <w:jc w:val="center"/>
              <w:rPr>
                <w:sz w:val="21"/>
              </w:rPr>
            </w:pPr>
            <w:r>
              <w:rPr>
                <w:spacing w:val="-1"/>
                <w:sz w:val="21"/>
              </w:rPr>
              <w:t>限售原因</w:t>
            </w:r>
            <w:r>
              <w:rPr>
                <w:sz w:val="21"/>
              </w:rPr>
              <w:t> </w:t>
            </w:r>
          </w:p>
        </w:tc>
        <w:tc>
          <w:tcPr>
            <w:tcW w:w="1133" w:type="dxa"/>
          </w:tcPr>
          <w:p>
            <w:pPr>
              <w:pStyle w:val="TableParagraph"/>
              <w:spacing w:before="5"/>
              <w:jc w:val="left"/>
              <w:rPr>
                <w:sz w:val="21"/>
              </w:rPr>
            </w:pPr>
          </w:p>
          <w:p>
            <w:pPr>
              <w:pStyle w:val="TableParagraph"/>
              <w:spacing w:line="242" w:lineRule="auto" w:before="0"/>
              <w:ind w:left="352" w:right="135" w:hanging="209"/>
              <w:jc w:val="left"/>
              <w:rPr>
                <w:sz w:val="21"/>
              </w:rPr>
            </w:pPr>
            <w:r>
              <w:rPr>
                <w:spacing w:val="-1"/>
                <w:sz w:val="21"/>
              </w:rPr>
              <w:t>解除限售</w:t>
            </w:r>
            <w:r>
              <w:rPr>
                <w:sz w:val="21"/>
              </w:rPr>
              <w:t>日期 </w:t>
            </w:r>
          </w:p>
        </w:tc>
      </w:tr>
      <w:tr>
        <w:trPr>
          <w:trHeight w:val="547" w:hRule="atLeast"/>
        </w:trPr>
        <w:tc>
          <w:tcPr>
            <w:tcW w:w="2234" w:type="dxa"/>
          </w:tcPr>
          <w:p>
            <w:pPr>
              <w:pStyle w:val="TableParagraph"/>
              <w:spacing w:line="270" w:lineRule="atLeast" w:before="0"/>
              <w:ind w:left="107" w:right="97"/>
              <w:jc w:val="left"/>
              <w:rPr>
                <w:sz w:val="21"/>
              </w:rPr>
            </w:pPr>
            <w:r>
              <w:rPr>
                <w:spacing w:val="12"/>
                <w:sz w:val="21"/>
              </w:rPr>
              <w:t>广西农垦资本管理集</w:t>
            </w:r>
            <w:r>
              <w:rPr>
                <w:sz w:val="21"/>
              </w:rPr>
              <w:t>团有限公司 </w:t>
            </w:r>
          </w:p>
        </w:tc>
        <w:tc>
          <w:tcPr>
            <w:tcW w:w="1402" w:type="dxa"/>
          </w:tcPr>
          <w:p>
            <w:pPr>
              <w:pStyle w:val="TableParagraph"/>
              <w:spacing w:before="138"/>
              <w:ind w:right="-15"/>
              <w:rPr>
                <w:sz w:val="21"/>
              </w:rPr>
            </w:pPr>
            <w:r>
              <w:rPr>
                <w:sz w:val="21"/>
              </w:rPr>
              <w:t>16,759,776 </w:t>
            </w:r>
          </w:p>
        </w:tc>
        <w:tc>
          <w:tcPr>
            <w:tcW w:w="1402" w:type="dxa"/>
          </w:tcPr>
          <w:p>
            <w:pPr>
              <w:pStyle w:val="TableParagraph"/>
              <w:spacing w:before="138"/>
              <w:ind w:right="-15"/>
              <w:rPr>
                <w:sz w:val="21"/>
              </w:rPr>
            </w:pPr>
            <w:r>
              <w:rPr>
                <w:sz w:val="21"/>
              </w:rPr>
              <w:t>16,759,776 </w:t>
            </w:r>
          </w:p>
        </w:tc>
        <w:tc>
          <w:tcPr>
            <w:tcW w:w="809" w:type="dxa"/>
          </w:tcPr>
          <w:p>
            <w:pPr>
              <w:pStyle w:val="TableParagraph"/>
              <w:spacing w:before="138"/>
              <w:ind w:right="-15"/>
              <w:rPr>
                <w:sz w:val="21"/>
              </w:rPr>
            </w:pPr>
            <w:r>
              <w:rPr>
                <w:sz w:val="21"/>
              </w:rPr>
              <w:t>0 </w:t>
            </w:r>
          </w:p>
        </w:tc>
        <w:tc>
          <w:tcPr>
            <w:tcW w:w="761" w:type="dxa"/>
          </w:tcPr>
          <w:p>
            <w:pPr>
              <w:pStyle w:val="TableParagraph"/>
              <w:spacing w:before="138"/>
              <w:ind w:right="-15"/>
              <w:rPr>
                <w:sz w:val="21"/>
              </w:rPr>
            </w:pPr>
            <w:r>
              <w:rPr>
                <w:sz w:val="21"/>
              </w:rPr>
              <w:t>0 </w:t>
            </w:r>
          </w:p>
        </w:tc>
        <w:tc>
          <w:tcPr>
            <w:tcW w:w="1470" w:type="dxa"/>
          </w:tcPr>
          <w:p>
            <w:pPr>
              <w:pStyle w:val="TableParagraph"/>
              <w:spacing w:line="270" w:lineRule="atLeast" w:before="0"/>
              <w:ind w:left="105" w:right="97"/>
              <w:jc w:val="left"/>
              <w:rPr>
                <w:sz w:val="21"/>
              </w:rPr>
            </w:pPr>
            <w:r>
              <w:rPr>
                <w:sz w:val="21"/>
              </w:rPr>
              <w:t>2021</w:t>
            </w:r>
            <w:r>
              <w:rPr>
                <w:spacing w:val="20"/>
                <w:sz w:val="21"/>
              </w:rPr>
              <w:t> 年非公</w:t>
            </w:r>
            <w:r>
              <w:rPr>
                <w:sz w:val="21"/>
              </w:rPr>
              <w:t>开发行股票 </w:t>
            </w:r>
          </w:p>
        </w:tc>
        <w:tc>
          <w:tcPr>
            <w:tcW w:w="1133" w:type="dxa"/>
          </w:tcPr>
          <w:p>
            <w:pPr>
              <w:pStyle w:val="TableParagraph"/>
              <w:spacing w:before="4"/>
              <w:ind w:left="104"/>
              <w:jc w:val="left"/>
              <w:rPr>
                <w:sz w:val="21"/>
              </w:rPr>
            </w:pPr>
            <w:r>
              <w:rPr>
                <w:sz w:val="21"/>
              </w:rPr>
              <w:t>2022</w:t>
            </w:r>
            <w:r>
              <w:rPr>
                <w:spacing w:val="-9"/>
                <w:sz w:val="21"/>
              </w:rPr>
              <w:t> 年 </w:t>
            </w:r>
            <w:r>
              <w:rPr>
                <w:sz w:val="21"/>
              </w:rPr>
              <w:t>1</w:t>
            </w:r>
          </w:p>
          <w:p>
            <w:pPr>
              <w:pStyle w:val="TableParagraph"/>
              <w:spacing w:line="252" w:lineRule="exact" w:before="2"/>
              <w:ind w:left="104"/>
              <w:jc w:val="left"/>
              <w:rPr>
                <w:sz w:val="21"/>
              </w:rPr>
            </w:pPr>
            <w:r>
              <w:rPr>
                <w:spacing w:val="-27"/>
                <w:sz w:val="21"/>
              </w:rPr>
              <w:t>月 </w:t>
            </w:r>
            <w:r>
              <w:rPr>
                <w:sz w:val="21"/>
              </w:rPr>
              <w:t>13</w:t>
            </w:r>
            <w:r>
              <w:rPr>
                <w:spacing w:val="-28"/>
                <w:sz w:val="21"/>
              </w:rPr>
              <w:t> 日</w:t>
            </w:r>
            <w:r>
              <w:rPr>
                <w:sz w:val="21"/>
              </w:rPr>
              <w:t> </w:t>
            </w:r>
          </w:p>
        </w:tc>
      </w:tr>
      <w:tr>
        <w:trPr>
          <w:trHeight w:val="544" w:hRule="atLeast"/>
        </w:trPr>
        <w:tc>
          <w:tcPr>
            <w:tcW w:w="2234" w:type="dxa"/>
          </w:tcPr>
          <w:p>
            <w:pPr>
              <w:pStyle w:val="TableParagraph"/>
              <w:ind w:left="107"/>
              <w:jc w:val="left"/>
              <w:rPr>
                <w:sz w:val="21"/>
              </w:rPr>
            </w:pPr>
            <w:r>
              <w:rPr>
                <w:spacing w:val="12"/>
                <w:sz w:val="21"/>
              </w:rPr>
              <w:t>国任财产保险股份有</w:t>
            </w:r>
          </w:p>
          <w:p>
            <w:pPr>
              <w:pStyle w:val="TableParagraph"/>
              <w:spacing w:line="252" w:lineRule="exact" w:before="2"/>
              <w:ind w:left="107"/>
              <w:jc w:val="left"/>
              <w:rPr>
                <w:sz w:val="21"/>
              </w:rPr>
            </w:pPr>
            <w:r>
              <w:rPr>
                <w:spacing w:val="-8"/>
                <w:sz w:val="21"/>
              </w:rPr>
              <w:t>限公司－传统险 </w:t>
            </w:r>
            <w:r>
              <w:rPr>
                <w:sz w:val="21"/>
              </w:rPr>
              <w:t>2 </w:t>
            </w:r>
          </w:p>
        </w:tc>
        <w:tc>
          <w:tcPr>
            <w:tcW w:w="1402" w:type="dxa"/>
          </w:tcPr>
          <w:p>
            <w:pPr>
              <w:pStyle w:val="TableParagraph"/>
              <w:spacing w:before="135"/>
              <w:ind w:right="-15"/>
              <w:rPr>
                <w:sz w:val="21"/>
              </w:rPr>
            </w:pPr>
            <w:r>
              <w:rPr>
                <w:sz w:val="21"/>
              </w:rPr>
              <w:t>9,310,986 </w:t>
            </w:r>
          </w:p>
        </w:tc>
        <w:tc>
          <w:tcPr>
            <w:tcW w:w="1402" w:type="dxa"/>
          </w:tcPr>
          <w:p>
            <w:pPr>
              <w:pStyle w:val="TableParagraph"/>
              <w:spacing w:before="135"/>
              <w:ind w:right="-15"/>
              <w:rPr>
                <w:sz w:val="21"/>
              </w:rPr>
            </w:pPr>
            <w:r>
              <w:rPr>
                <w:sz w:val="21"/>
              </w:rPr>
              <w:t>9,310,986 </w:t>
            </w:r>
          </w:p>
        </w:tc>
        <w:tc>
          <w:tcPr>
            <w:tcW w:w="809" w:type="dxa"/>
          </w:tcPr>
          <w:p>
            <w:pPr>
              <w:pStyle w:val="TableParagraph"/>
              <w:spacing w:before="135"/>
              <w:ind w:right="-15"/>
              <w:rPr>
                <w:sz w:val="21"/>
              </w:rPr>
            </w:pPr>
            <w:r>
              <w:rPr>
                <w:sz w:val="21"/>
              </w:rPr>
              <w:t>0 </w:t>
            </w:r>
          </w:p>
        </w:tc>
        <w:tc>
          <w:tcPr>
            <w:tcW w:w="761" w:type="dxa"/>
          </w:tcPr>
          <w:p>
            <w:pPr>
              <w:pStyle w:val="TableParagraph"/>
              <w:spacing w:before="135"/>
              <w:ind w:right="-15"/>
              <w:rPr>
                <w:sz w:val="21"/>
              </w:rPr>
            </w:pPr>
            <w:r>
              <w:rPr>
                <w:sz w:val="21"/>
              </w:rPr>
              <w:t>0 </w:t>
            </w:r>
          </w:p>
        </w:tc>
        <w:tc>
          <w:tcPr>
            <w:tcW w:w="1470" w:type="dxa"/>
          </w:tcPr>
          <w:p>
            <w:pPr>
              <w:pStyle w:val="TableParagraph"/>
              <w:ind w:left="105"/>
              <w:jc w:val="left"/>
              <w:rPr>
                <w:sz w:val="21"/>
              </w:rPr>
            </w:pPr>
            <w:r>
              <w:rPr>
                <w:sz w:val="21"/>
              </w:rPr>
              <w:t>2021</w:t>
            </w:r>
            <w:r>
              <w:rPr>
                <w:spacing w:val="23"/>
                <w:sz w:val="21"/>
              </w:rPr>
              <w:t> 年非公</w:t>
            </w:r>
          </w:p>
          <w:p>
            <w:pPr>
              <w:pStyle w:val="TableParagraph"/>
              <w:spacing w:line="252" w:lineRule="exact" w:before="2"/>
              <w:ind w:left="105"/>
              <w:jc w:val="left"/>
              <w:rPr>
                <w:sz w:val="21"/>
              </w:rPr>
            </w:pPr>
            <w:r>
              <w:rPr>
                <w:sz w:val="21"/>
              </w:rPr>
              <w:t>开发行股票 </w:t>
            </w:r>
          </w:p>
        </w:tc>
        <w:tc>
          <w:tcPr>
            <w:tcW w:w="1133" w:type="dxa"/>
          </w:tcPr>
          <w:p>
            <w:pPr>
              <w:pStyle w:val="TableParagraph"/>
              <w:ind w:left="104"/>
              <w:jc w:val="left"/>
              <w:rPr>
                <w:sz w:val="21"/>
              </w:rPr>
            </w:pPr>
            <w:r>
              <w:rPr>
                <w:sz w:val="21"/>
              </w:rPr>
              <w:t>2022</w:t>
            </w:r>
            <w:r>
              <w:rPr>
                <w:spacing w:val="-9"/>
                <w:sz w:val="21"/>
              </w:rPr>
              <w:t> 年 </w:t>
            </w:r>
            <w:r>
              <w:rPr>
                <w:sz w:val="21"/>
              </w:rPr>
              <w:t>1</w:t>
            </w:r>
          </w:p>
          <w:p>
            <w:pPr>
              <w:pStyle w:val="TableParagraph"/>
              <w:spacing w:line="252" w:lineRule="exact" w:before="2"/>
              <w:ind w:left="104"/>
              <w:jc w:val="left"/>
              <w:rPr>
                <w:sz w:val="21"/>
              </w:rPr>
            </w:pPr>
            <w:r>
              <w:rPr>
                <w:spacing w:val="-27"/>
                <w:sz w:val="21"/>
              </w:rPr>
              <w:t>月 </w:t>
            </w:r>
            <w:r>
              <w:rPr>
                <w:sz w:val="21"/>
              </w:rPr>
              <w:t>13</w:t>
            </w:r>
            <w:r>
              <w:rPr>
                <w:spacing w:val="-28"/>
                <w:sz w:val="21"/>
              </w:rPr>
              <w:t> 日</w:t>
            </w:r>
            <w:r>
              <w:rPr>
                <w:sz w:val="21"/>
              </w:rPr>
              <w:t> </w:t>
            </w:r>
          </w:p>
        </w:tc>
      </w:tr>
      <w:tr>
        <w:trPr>
          <w:trHeight w:val="815" w:hRule="atLeast"/>
        </w:trPr>
        <w:tc>
          <w:tcPr>
            <w:tcW w:w="2234" w:type="dxa"/>
          </w:tcPr>
          <w:p>
            <w:pPr>
              <w:pStyle w:val="TableParagraph"/>
              <w:spacing w:line="242" w:lineRule="auto"/>
              <w:ind w:left="107" w:right="95"/>
              <w:jc w:val="left"/>
              <w:rPr>
                <w:sz w:val="21"/>
              </w:rPr>
            </w:pPr>
            <w:r>
              <w:rPr>
                <w:spacing w:val="-11"/>
                <w:sz w:val="21"/>
              </w:rPr>
              <w:t>上海铂绅投资中心</w:t>
            </w:r>
            <w:r>
              <w:rPr>
                <w:sz w:val="21"/>
              </w:rPr>
              <w:t>（有</w:t>
            </w:r>
            <w:r>
              <w:rPr>
                <w:spacing w:val="-9"/>
                <w:sz w:val="21"/>
              </w:rPr>
              <w:t>限合伙）－铂绅二十一</w:t>
            </w:r>
          </w:p>
          <w:p>
            <w:pPr>
              <w:pStyle w:val="TableParagraph"/>
              <w:spacing w:line="250" w:lineRule="exact"/>
              <w:ind w:left="107"/>
              <w:jc w:val="left"/>
              <w:rPr>
                <w:sz w:val="21"/>
              </w:rPr>
            </w:pPr>
            <w:r>
              <w:rPr>
                <w:spacing w:val="-1"/>
                <w:sz w:val="21"/>
              </w:rPr>
              <w:t>号证券投资私募基金</w:t>
            </w:r>
            <w:r>
              <w:rPr>
                <w:sz w:val="21"/>
              </w:rPr>
              <w:t> </w:t>
            </w:r>
          </w:p>
        </w:tc>
        <w:tc>
          <w:tcPr>
            <w:tcW w:w="1402" w:type="dxa"/>
          </w:tcPr>
          <w:p>
            <w:pPr>
              <w:pStyle w:val="TableParagraph"/>
              <w:spacing w:before="3"/>
              <w:jc w:val="left"/>
              <w:rPr>
                <w:sz w:val="21"/>
              </w:rPr>
            </w:pPr>
          </w:p>
          <w:p>
            <w:pPr>
              <w:pStyle w:val="TableParagraph"/>
              <w:spacing w:before="0"/>
              <w:ind w:right="-15"/>
              <w:rPr>
                <w:sz w:val="21"/>
              </w:rPr>
            </w:pPr>
            <w:r>
              <w:rPr>
                <w:sz w:val="21"/>
              </w:rPr>
              <w:t>5,772,811 </w:t>
            </w:r>
          </w:p>
        </w:tc>
        <w:tc>
          <w:tcPr>
            <w:tcW w:w="1402" w:type="dxa"/>
          </w:tcPr>
          <w:p>
            <w:pPr>
              <w:pStyle w:val="TableParagraph"/>
              <w:spacing w:before="3"/>
              <w:jc w:val="left"/>
              <w:rPr>
                <w:sz w:val="21"/>
              </w:rPr>
            </w:pPr>
          </w:p>
          <w:p>
            <w:pPr>
              <w:pStyle w:val="TableParagraph"/>
              <w:spacing w:before="0"/>
              <w:ind w:right="-15"/>
              <w:rPr>
                <w:sz w:val="21"/>
              </w:rPr>
            </w:pPr>
            <w:r>
              <w:rPr>
                <w:sz w:val="21"/>
              </w:rPr>
              <w:t>5,772,811 </w:t>
            </w:r>
          </w:p>
        </w:tc>
        <w:tc>
          <w:tcPr>
            <w:tcW w:w="809" w:type="dxa"/>
          </w:tcPr>
          <w:p>
            <w:pPr>
              <w:pStyle w:val="TableParagraph"/>
              <w:spacing w:before="3"/>
              <w:jc w:val="left"/>
              <w:rPr>
                <w:sz w:val="21"/>
              </w:rPr>
            </w:pPr>
          </w:p>
          <w:p>
            <w:pPr>
              <w:pStyle w:val="TableParagraph"/>
              <w:spacing w:before="0"/>
              <w:ind w:right="-15"/>
              <w:rPr>
                <w:sz w:val="21"/>
              </w:rPr>
            </w:pPr>
            <w:r>
              <w:rPr>
                <w:sz w:val="21"/>
              </w:rPr>
              <w:t>0 </w:t>
            </w:r>
          </w:p>
        </w:tc>
        <w:tc>
          <w:tcPr>
            <w:tcW w:w="761" w:type="dxa"/>
          </w:tcPr>
          <w:p>
            <w:pPr>
              <w:pStyle w:val="TableParagraph"/>
              <w:spacing w:before="3"/>
              <w:jc w:val="left"/>
              <w:rPr>
                <w:sz w:val="21"/>
              </w:rPr>
            </w:pPr>
          </w:p>
          <w:p>
            <w:pPr>
              <w:pStyle w:val="TableParagraph"/>
              <w:spacing w:before="0"/>
              <w:ind w:right="-15"/>
              <w:rPr>
                <w:sz w:val="21"/>
              </w:rPr>
            </w:pPr>
            <w:r>
              <w:rPr>
                <w:sz w:val="21"/>
              </w:rPr>
              <w:t>0 </w:t>
            </w:r>
          </w:p>
        </w:tc>
        <w:tc>
          <w:tcPr>
            <w:tcW w:w="1470" w:type="dxa"/>
          </w:tcPr>
          <w:p>
            <w:pPr>
              <w:pStyle w:val="TableParagraph"/>
              <w:spacing w:line="242" w:lineRule="auto" w:before="138"/>
              <w:ind w:left="105" w:right="97"/>
              <w:jc w:val="left"/>
              <w:rPr>
                <w:sz w:val="21"/>
              </w:rPr>
            </w:pPr>
            <w:r>
              <w:rPr>
                <w:sz w:val="21"/>
              </w:rPr>
              <w:t>2021</w:t>
            </w:r>
            <w:r>
              <w:rPr>
                <w:spacing w:val="20"/>
                <w:sz w:val="21"/>
              </w:rPr>
              <w:t> 年非公</w:t>
            </w:r>
            <w:r>
              <w:rPr>
                <w:sz w:val="21"/>
              </w:rPr>
              <w:t>开发行股票 </w:t>
            </w:r>
          </w:p>
        </w:tc>
        <w:tc>
          <w:tcPr>
            <w:tcW w:w="1133" w:type="dxa"/>
          </w:tcPr>
          <w:p>
            <w:pPr>
              <w:pStyle w:val="TableParagraph"/>
              <w:spacing w:before="138"/>
              <w:ind w:left="104"/>
              <w:jc w:val="left"/>
              <w:rPr>
                <w:sz w:val="21"/>
              </w:rPr>
            </w:pPr>
            <w:r>
              <w:rPr>
                <w:sz w:val="21"/>
              </w:rPr>
              <w:t>2022</w:t>
            </w:r>
            <w:r>
              <w:rPr>
                <w:spacing w:val="-9"/>
                <w:sz w:val="21"/>
              </w:rPr>
              <w:t> 年 </w:t>
            </w:r>
            <w:r>
              <w:rPr>
                <w:sz w:val="21"/>
              </w:rPr>
              <w:t>1</w:t>
            </w:r>
          </w:p>
          <w:p>
            <w:pPr>
              <w:pStyle w:val="TableParagraph"/>
              <w:spacing w:before="2"/>
              <w:ind w:left="104"/>
              <w:jc w:val="left"/>
              <w:rPr>
                <w:sz w:val="21"/>
              </w:rPr>
            </w:pPr>
            <w:r>
              <w:rPr>
                <w:spacing w:val="-27"/>
                <w:sz w:val="21"/>
              </w:rPr>
              <w:t>月 </w:t>
            </w:r>
            <w:r>
              <w:rPr>
                <w:sz w:val="21"/>
              </w:rPr>
              <w:t>13</w:t>
            </w:r>
            <w:r>
              <w:rPr>
                <w:spacing w:val="-28"/>
                <w:sz w:val="21"/>
              </w:rPr>
              <w:t> 日</w:t>
            </w:r>
            <w:r>
              <w:rPr>
                <w:sz w:val="21"/>
              </w:rPr>
              <w:t> </w:t>
            </w:r>
          </w:p>
        </w:tc>
      </w:tr>
      <w:tr>
        <w:trPr>
          <w:trHeight w:val="544" w:hRule="atLeast"/>
        </w:trPr>
        <w:tc>
          <w:tcPr>
            <w:tcW w:w="2234" w:type="dxa"/>
          </w:tcPr>
          <w:p>
            <w:pPr>
              <w:pStyle w:val="TableParagraph"/>
              <w:spacing w:before="137"/>
              <w:ind w:left="107"/>
              <w:jc w:val="left"/>
              <w:rPr>
                <w:sz w:val="21"/>
              </w:rPr>
            </w:pPr>
            <w:r>
              <w:rPr>
                <w:sz w:val="21"/>
              </w:rPr>
              <w:t>彭敏 </w:t>
            </w:r>
          </w:p>
        </w:tc>
        <w:tc>
          <w:tcPr>
            <w:tcW w:w="1402" w:type="dxa"/>
          </w:tcPr>
          <w:p>
            <w:pPr>
              <w:pStyle w:val="TableParagraph"/>
              <w:spacing w:before="137"/>
              <w:ind w:right="-15"/>
              <w:rPr>
                <w:sz w:val="21"/>
              </w:rPr>
            </w:pPr>
            <w:r>
              <w:rPr>
                <w:sz w:val="21"/>
              </w:rPr>
              <w:t>5,586,592 </w:t>
            </w:r>
          </w:p>
        </w:tc>
        <w:tc>
          <w:tcPr>
            <w:tcW w:w="1402" w:type="dxa"/>
          </w:tcPr>
          <w:p>
            <w:pPr>
              <w:pStyle w:val="TableParagraph"/>
              <w:spacing w:before="137"/>
              <w:ind w:right="-15"/>
              <w:rPr>
                <w:sz w:val="21"/>
              </w:rPr>
            </w:pPr>
            <w:r>
              <w:rPr>
                <w:sz w:val="21"/>
              </w:rPr>
              <w:t>5,586,592 </w:t>
            </w:r>
          </w:p>
        </w:tc>
        <w:tc>
          <w:tcPr>
            <w:tcW w:w="809" w:type="dxa"/>
          </w:tcPr>
          <w:p>
            <w:pPr>
              <w:pStyle w:val="TableParagraph"/>
              <w:spacing w:before="137"/>
              <w:ind w:right="-15"/>
              <w:rPr>
                <w:sz w:val="21"/>
              </w:rPr>
            </w:pPr>
            <w:r>
              <w:rPr>
                <w:sz w:val="21"/>
              </w:rPr>
              <w:t>0 </w:t>
            </w:r>
          </w:p>
        </w:tc>
        <w:tc>
          <w:tcPr>
            <w:tcW w:w="761" w:type="dxa"/>
          </w:tcPr>
          <w:p>
            <w:pPr>
              <w:pStyle w:val="TableParagraph"/>
              <w:spacing w:before="137"/>
              <w:ind w:right="-15"/>
              <w:rPr>
                <w:sz w:val="21"/>
              </w:rPr>
            </w:pPr>
            <w:r>
              <w:rPr>
                <w:sz w:val="21"/>
              </w:rPr>
              <w:t>0 </w:t>
            </w:r>
          </w:p>
        </w:tc>
        <w:tc>
          <w:tcPr>
            <w:tcW w:w="1470" w:type="dxa"/>
          </w:tcPr>
          <w:p>
            <w:pPr>
              <w:pStyle w:val="TableParagraph"/>
              <w:ind w:left="105"/>
              <w:jc w:val="left"/>
              <w:rPr>
                <w:sz w:val="21"/>
              </w:rPr>
            </w:pPr>
            <w:r>
              <w:rPr>
                <w:sz w:val="21"/>
              </w:rPr>
              <w:t>2021</w:t>
            </w:r>
            <w:r>
              <w:rPr>
                <w:spacing w:val="23"/>
                <w:sz w:val="21"/>
              </w:rPr>
              <w:t> 年非公</w:t>
            </w:r>
          </w:p>
          <w:p>
            <w:pPr>
              <w:pStyle w:val="TableParagraph"/>
              <w:spacing w:line="250" w:lineRule="exact" w:before="4"/>
              <w:ind w:left="105"/>
              <w:jc w:val="left"/>
              <w:rPr>
                <w:sz w:val="21"/>
              </w:rPr>
            </w:pPr>
            <w:r>
              <w:rPr>
                <w:sz w:val="21"/>
              </w:rPr>
              <w:t>开发行股票 </w:t>
            </w:r>
          </w:p>
        </w:tc>
        <w:tc>
          <w:tcPr>
            <w:tcW w:w="1133" w:type="dxa"/>
          </w:tcPr>
          <w:p>
            <w:pPr>
              <w:pStyle w:val="TableParagraph"/>
              <w:ind w:left="104"/>
              <w:jc w:val="left"/>
              <w:rPr>
                <w:sz w:val="21"/>
              </w:rPr>
            </w:pPr>
            <w:r>
              <w:rPr>
                <w:sz w:val="21"/>
              </w:rPr>
              <w:t>2022</w:t>
            </w:r>
            <w:r>
              <w:rPr>
                <w:spacing w:val="-9"/>
                <w:sz w:val="21"/>
              </w:rPr>
              <w:t> 年 </w:t>
            </w:r>
            <w:r>
              <w:rPr>
                <w:sz w:val="21"/>
              </w:rPr>
              <w:t>1</w:t>
            </w:r>
          </w:p>
          <w:p>
            <w:pPr>
              <w:pStyle w:val="TableParagraph"/>
              <w:spacing w:line="250" w:lineRule="exact" w:before="4"/>
              <w:ind w:left="104"/>
              <w:jc w:val="left"/>
              <w:rPr>
                <w:sz w:val="21"/>
              </w:rPr>
            </w:pPr>
            <w:r>
              <w:rPr>
                <w:spacing w:val="-27"/>
                <w:sz w:val="21"/>
              </w:rPr>
              <w:t>月 </w:t>
            </w:r>
            <w:r>
              <w:rPr>
                <w:sz w:val="21"/>
              </w:rPr>
              <w:t>13</w:t>
            </w:r>
            <w:r>
              <w:rPr>
                <w:spacing w:val="-28"/>
                <w:sz w:val="21"/>
              </w:rPr>
              <w:t> 日</w:t>
            </w:r>
            <w:r>
              <w:rPr>
                <w:sz w:val="21"/>
              </w:rPr>
              <w:t> </w:t>
            </w:r>
          </w:p>
        </w:tc>
      </w:tr>
      <w:tr>
        <w:trPr>
          <w:trHeight w:val="546" w:hRule="atLeast"/>
        </w:trPr>
        <w:tc>
          <w:tcPr>
            <w:tcW w:w="2234" w:type="dxa"/>
          </w:tcPr>
          <w:p>
            <w:pPr>
              <w:pStyle w:val="TableParagraph"/>
              <w:spacing w:line="270" w:lineRule="atLeast" w:before="0"/>
              <w:ind w:left="107" w:right="97"/>
              <w:jc w:val="left"/>
              <w:rPr>
                <w:sz w:val="21"/>
              </w:rPr>
            </w:pPr>
            <w:r>
              <w:rPr>
                <w:spacing w:val="12"/>
                <w:sz w:val="21"/>
              </w:rPr>
              <w:t>常州投资集团有限公</w:t>
            </w:r>
            <w:r>
              <w:rPr>
                <w:sz w:val="21"/>
              </w:rPr>
              <w:t>司 </w:t>
            </w:r>
          </w:p>
        </w:tc>
        <w:tc>
          <w:tcPr>
            <w:tcW w:w="1402" w:type="dxa"/>
          </w:tcPr>
          <w:p>
            <w:pPr>
              <w:pStyle w:val="TableParagraph"/>
              <w:spacing w:before="138"/>
              <w:ind w:right="-15"/>
              <w:rPr>
                <w:sz w:val="21"/>
              </w:rPr>
            </w:pPr>
            <w:r>
              <w:rPr>
                <w:sz w:val="21"/>
              </w:rPr>
              <w:t>5,586,592 </w:t>
            </w:r>
          </w:p>
        </w:tc>
        <w:tc>
          <w:tcPr>
            <w:tcW w:w="1402" w:type="dxa"/>
          </w:tcPr>
          <w:p>
            <w:pPr>
              <w:pStyle w:val="TableParagraph"/>
              <w:spacing w:before="138"/>
              <w:ind w:right="-15"/>
              <w:rPr>
                <w:sz w:val="21"/>
              </w:rPr>
            </w:pPr>
            <w:r>
              <w:rPr>
                <w:sz w:val="21"/>
              </w:rPr>
              <w:t>5,586,592 </w:t>
            </w:r>
          </w:p>
        </w:tc>
        <w:tc>
          <w:tcPr>
            <w:tcW w:w="809" w:type="dxa"/>
          </w:tcPr>
          <w:p>
            <w:pPr>
              <w:pStyle w:val="TableParagraph"/>
              <w:spacing w:before="138"/>
              <w:ind w:right="-15"/>
              <w:rPr>
                <w:sz w:val="21"/>
              </w:rPr>
            </w:pPr>
            <w:r>
              <w:rPr>
                <w:sz w:val="21"/>
              </w:rPr>
              <w:t>0 </w:t>
            </w:r>
          </w:p>
        </w:tc>
        <w:tc>
          <w:tcPr>
            <w:tcW w:w="761" w:type="dxa"/>
          </w:tcPr>
          <w:p>
            <w:pPr>
              <w:pStyle w:val="TableParagraph"/>
              <w:spacing w:before="138"/>
              <w:ind w:right="-15"/>
              <w:rPr>
                <w:sz w:val="21"/>
              </w:rPr>
            </w:pPr>
            <w:r>
              <w:rPr>
                <w:sz w:val="21"/>
              </w:rPr>
              <w:t>0 </w:t>
            </w:r>
          </w:p>
        </w:tc>
        <w:tc>
          <w:tcPr>
            <w:tcW w:w="1470" w:type="dxa"/>
          </w:tcPr>
          <w:p>
            <w:pPr>
              <w:pStyle w:val="TableParagraph"/>
              <w:spacing w:line="270" w:lineRule="atLeast" w:before="0"/>
              <w:ind w:left="105" w:right="97"/>
              <w:jc w:val="left"/>
              <w:rPr>
                <w:sz w:val="21"/>
              </w:rPr>
            </w:pPr>
            <w:r>
              <w:rPr>
                <w:sz w:val="21"/>
              </w:rPr>
              <w:t>2021</w:t>
            </w:r>
            <w:r>
              <w:rPr>
                <w:spacing w:val="20"/>
                <w:sz w:val="21"/>
              </w:rPr>
              <w:t> 年非公</w:t>
            </w:r>
            <w:r>
              <w:rPr>
                <w:sz w:val="21"/>
              </w:rPr>
              <w:t>开发行股票 </w:t>
            </w:r>
          </w:p>
        </w:tc>
        <w:tc>
          <w:tcPr>
            <w:tcW w:w="1133" w:type="dxa"/>
          </w:tcPr>
          <w:p>
            <w:pPr>
              <w:pStyle w:val="TableParagraph"/>
              <w:spacing w:before="3"/>
              <w:ind w:left="104"/>
              <w:jc w:val="left"/>
              <w:rPr>
                <w:sz w:val="21"/>
              </w:rPr>
            </w:pPr>
            <w:r>
              <w:rPr>
                <w:sz w:val="21"/>
              </w:rPr>
              <w:t>2022</w:t>
            </w:r>
            <w:r>
              <w:rPr>
                <w:spacing w:val="-9"/>
                <w:sz w:val="21"/>
              </w:rPr>
              <w:t> 年 </w:t>
            </w:r>
            <w:r>
              <w:rPr>
                <w:sz w:val="21"/>
              </w:rPr>
              <w:t>1</w:t>
            </w:r>
          </w:p>
          <w:p>
            <w:pPr>
              <w:pStyle w:val="TableParagraph"/>
              <w:spacing w:line="252" w:lineRule="exact" w:before="2"/>
              <w:ind w:left="104"/>
              <w:jc w:val="left"/>
              <w:rPr>
                <w:sz w:val="21"/>
              </w:rPr>
            </w:pPr>
            <w:r>
              <w:rPr>
                <w:spacing w:val="-27"/>
                <w:sz w:val="21"/>
              </w:rPr>
              <w:t>月 </w:t>
            </w:r>
            <w:r>
              <w:rPr>
                <w:sz w:val="21"/>
              </w:rPr>
              <w:t>13</w:t>
            </w:r>
            <w:r>
              <w:rPr>
                <w:spacing w:val="-28"/>
                <w:sz w:val="21"/>
              </w:rPr>
              <w:t> 日</w:t>
            </w:r>
            <w:r>
              <w:rPr>
                <w:sz w:val="21"/>
              </w:rPr>
              <w:t> </w:t>
            </w:r>
          </w:p>
        </w:tc>
      </w:tr>
      <w:tr>
        <w:trPr>
          <w:trHeight w:val="816" w:hRule="atLeast"/>
        </w:trPr>
        <w:tc>
          <w:tcPr>
            <w:tcW w:w="2234" w:type="dxa"/>
          </w:tcPr>
          <w:p>
            <w:pPr>
              <w:pStyle w:val="TableParagraph"/>
              <w:spacing w:line="242" w:lineRule="auto"/>
              <w:ind w:left="107" w:right="97"/>
              <w:jc w:val="left"/>
              <w:rPr>
                <w:sz w:val="21"/>
              </w:rPr>
            </w:pPr>
            <w:r>
              <w:rPr>
                <w:spacing w:val="12"/>
                <w:sz w:val="21"/>
              </w:rPr>
              <w:t>成都立华投资有限公司－立华定增重阳私</w:t>
            </w:r>
          </w:p>
          <w:p>
            <w:pPr>
              <w:pStyle w:val="TableParagraph"/>
              <w:spacing w:line="250" w:lineRule="exact" w:before="2"/>
              <w:ind w:left="107"/>
              <w:jc w:val="left"/>
              <w:rPr>
                <w:sz w:val="21"/>
              </w:rPr>
            </w:pPr>
            <w:r>
              <w:rPr>
                <w:spacing w:val="-1"/>
                <w:sz w:val="21"/>
              </w:rPr>
              <w:t>募证券投资基金</w:t>
            </w:r>
            <w:r>
              <w:rPr>
                <w:sz w:val="21"/>
              </w:rPr>
              <w:t> </w:t>
            </w:r>
          </w:p>
        </w:tc>
        <w:tc>
          <w:tcPr>
            <w:tcW w:w="1402" w:type="dxa"/>
          </w:tcPr>
          <w:p>
            <w:pPr>
              <w:pStyle w:val="TableParagraph"/>
              <w:spacing w:before="3"/>
              <w:jc w:val="left"/>
              <w:rPr>
                <w:sz w:val="21"/>
              </w:rPr>
            </w:pPr>
          </w:p>
          <w:p>
            <w:pPr>
              <w:pStyle w:val="TableParagraph"/>
              <w:spacing w:before="0"/>
              <w:ind w:right="-15"/>
              <w:rPr>
                <w:sz w:val="21"/>
              </w:rPr>
            </w:pPr>
            <w:r>
              <w:rPr>
                <w:sz w:val="21"/>
              </w:rPr>
              <w:t>5,586,592 </w:t>
            </w:r>
          </w:p>
        </w:tc>
        <w:tc>
          <w:tcPr>
            <w:tcW w:w="1402" w:type="dxa"/>
          </w:tcPr>
          <w:p>
            <w:pPr>
              <w:pStyle w:val="TableParagraph"/>
              <w:spacing w:before="3"/>
              <w:jc w:val="left"/>
              <w:rPr>
                <w:sz w:val="21"/>
              </w:rPr>
            </w:pPr>
          </w:p>
          <w:p>
            <w:pPr>
              <w:pStyle w:val="TableParagraph"/>
              <w:spacing w:before="0"/>
              <w:ind w:right="-15"/>
              <w:rPr>
                <w:sz w:val="21"/>
              </w:rPr>
            </w:pPr>
            <w:r>
              <w:rPr>
                <w:sz w:val="21"/>
              </w:rPr>
              <w:t>5,586,592 </w:t>
            </w:r>
          </w:p>
        </w:tc>
        <w:tc>
          <w:tcPr>
            <w:tcW w:w="809" w:type="dxa"/>
          </w:tcPr>
          <w:p>
            <w:pPr>
              <w:pStyle w:val="TableParagraph"/>
              <w:spacing w:before="3"/>
              <w:jc w:val="left"/>
              <w:rPr>
                <w:sz w:val="21"/>
              </w:rPr>
            </w:pPr>
          </w:p>
          <w:p>
            <w:pPr>
              <w:pStyle w:val="TableParagraph"/>
              <w:spacing w:before="0"/>
              <w:ind w:right="-15"/>
              <w:rPr>
                <w:sz w:val="21"/>
              </w:rPr>
            </w:pPr>
            <w:r>
              <w:rPr>
                <w:sz w:val="21"/>
              </w:rPr>
              <w:t>0 </w:t>
            </w:r>
          </w:p>
        </w:tc>
        <w:tc>
          <w:tcPr>
            <w:tcW w:w="761" w:type="dxa"/>
          </w:tcPr>
          <w:p>
            <w:pPr>
              <w:pStyle w:val="TableParagraph"/>
              <w:spacing w:before="3"/>
              <w:jc w:val="left"/>
              <w:rPr>
                <w:sz w:val="21"/>
              </w:rPr>
            </w:pPr>
          </w:p>
          <w:p>
            <w:pPr>
              <w:pStyle w:val="TableParagraph"/>
              <w:spacing w:before="0"/>
              <w:ind w:right="-15"/>
              <w:rPr>
                <w:sz w:val="21"/>
              </w:rPr>
            </w:pPr>
            <w:r>
              <w:rPr>
                <w:sz w:val="21"/>
              </w:rPr>
              <w:t>0 </w:t>
            </w:r>
          </w:p>
        </w:tc>
        <w:tc>
          <w:tcPr>
            <w:tcW w:w="1470" w:type="dxa"/>
          </w:tcPr>
          <w:p>
            <w:pPr>
              <w:pStyle w:val="TableParagraph"/>
              <w:spacing w:line="244" w:lineRule="auto" w:before="135"/>
              <w:ind w:left="105" w:right="97"/>
              <w:jc w:val="left"/>
              <w:rPr>
                <w:sz w:val="21"/>
              </w:rPr>
            </w:pPr>
            <w:r>
              <w:rPr>
                <w:sz w:val="21"/>
              </w:rPr>
              <w:t>2021</w:t>
            </w:r>
            <w:r>
              <w:rPr>
                <w:spacing w:val="20"/>
                <w:sz w:val="21"/>
              </w:rPr>
              <w:t> 年非公</w:t>
            </w:r>
            <w:r>
              <w:rPr>
                <w:sz w:val="21"/>
              </w:rPr>
              <w:t>开发行股票 </w:t>
            </w:r>
          </w:p>
        </w:tc>
        <w:tc>
          <w:tcPr>
            <w:tcW w:w="1133" w:type="dxa"/>
          </w:tcPr>
          <w:p>
            <w:pPr>
              <w:pStyle w:val="TableParagraph"/>
              <w:spacing w:before="135"/>
              <w:ind w:left="104"/>
              <w:jc w:val="left"/>
              <w:rPr>
                <w:sz w:val="21"/>
              </w:rPr>
            </w:pPr>
            <w:r>
              <w:rPr>
                <w:sz w:val="21"/>
              </w:rPr>
              <w:t>2022</w:t>
            </w:r>
            <w:r>
              <w:rPr>
                <w:spacing w:val="-9"/>
                <w:sz w:val="21"/>
              </w:rPr>
              <w:t> 年 </w:t>
            </w:r>
            <w:r>
              <w:rPr>
                <w:sz w:val="21"/>
              </w:rPr>
              <w:t>1</w:t>
            </w:r>
          </w:p>
          <w:p>
            <w:pPr>
              <w:pStyle w:val="TableParagraph"/>
              <w:spacing w:before="5"/>
              <w:ind w:left="104"/>
              <w:jc w:val="left"/>
              <w:rPr>
                <w:sz w:val="21"/>
              </w:rPr>
            </w:pPr>
            <w:r>
              <w:rPr>
                <w:spacing w:val="-27"/>
                <w:sz w:val="21"/>
              </w:rPr>
              <w:t>月 </w:t>
            </w:r>
            <w:r>
              <w:rPr>
                <w:sz w:val="21"/>
              </w:rPr>
              <w:t>13</w:t>
            </w:r>
            <w:r>
              <w:rPr>
                <w:spacing w:val="-28"/>
                <w:sz w:val="21"/>
              </w:rPr>
              <w:t> 日</w:t>
            </w:r>
            <w:r>
              <w:rPr>
                <w:sz w:val="21"/>
              </w:rPr>
              <w:t> </w:t>
            </w:r>
          </w:p>
        </w:tc>
      </w:tr>
      <w:tr>
        <w:trPr>
          <w:trHeight w:val="544" w:hRule="atLeast"/>
        </w:trPr>
        <w:tc>
          <w:tcPr>
            <w:tcW w:w="2234" w:type="dxa"/>
          </w:tcPr>
          <w:p>
            <w:pPr>
              <w:pStyle w:val="TableParagraph"/>
              <w:ind w:left="107"/>
              <w:jc w:val="left"/>
              <w:rPr>
                <w:sz w:val="21"/>
              </w:rPr>
            </w:pPr>
            <w:r>
              <w:rPr>
                <w:spacing w:val="12"/>
                <w:sz w:val="21"/>
              </w:rPr>
              <w:t>财通基金管理有限公</w:t>
            </w:r>
          </w:p>
          <w:p>
            <w:pPr>
              <w:pStyle w:val="TableParagraph"/>
              <w:spacing w:line="250" w:lineRule="exact" w:before="4"/>
              <w:ind w:left="107"/>
              <w:jc w:val="left"/>
              <w:rPr>
                <w:sz w:val="21"/>
              </w:rPr>
            </w:pPr>
            <w:r>
              <w:rPr>
                <w:sz w:val="21"/>
              </w:rPr>
              <w:t>司 </w:t>
            </w:r>
          </w:p>
        </w:tc>
        <w:tc>
          <w:tcPr>
            <w:tcW w:w="1402" w:type="dxa"/>
          </w:tcPr>
          <w:p>
            <w:pPr>
              <w:pStyle w:val="TableParagraph"/>
              <w:spacing w:before="137"/>
              <w:ind w:right="-15"/>
              <w:rPr>
                <w:sz w:val="21"/>
              </w:rPr>
            </w:pPr>
            <w:r>
              <w:rPr>
                <w:sz w:val="21"/>
              </w:rPr>
              <w:t>5,586,592 </w:t>
            </w:r>
          </w:p>
        </w:tc>
        <w:tc>
          <w:tcPr>
            <w:tcW w:w="1402" w:type="dxa"/>
          </w:tcPr>
          <w:p>
            <w:pPr>
              <w:pStyle w:val="TableParagraph"/>
              <w:spacing w:before="137"/>
              <w:ind w:right="-15"/>
              <w:rPr>
                <w:sz w:val="21"/>
              </w:rPr>
            </w:pPr>
            <w:r>
              <w:rPr>
                <w:sz w:val="21"/>
              </w:rPr>
              <w:t>5,586,592 </w:t>
            </w:r>
          </w:p>
        </w:tc>
        <w:tc>
          <w:tcPr>
            <w:tcW w:w="809" w:type="dxa"/>
          </w:tcPr>
          <w:p>
            <w:pPr>
              <w:pStyle w:val="TableParagraph"/>
              <w:spacing w:before="137"/>
              <w:ind w:right="-15"/>
              <w:rPr>
                <w:sz w:val="21"/>
              </w:rPr>
            </w:pPr>
            <w:r>
              <w:rPr>
                <w:sz w:val="21"/>
              </w:rPr>
              <w:t>0 </w:t>
            </w:r>
          </w:p>
        </w:tc>
        <w:tc>
          <w:tcPr>
            <w:tcW w:w="761" w:type="dxa"/>
          </w:tcPr>
          <w:p>
            <w:pPr>
              <w:pStyle w:val="TableParagraph"/>
              <w:spacing w:before="137"/>
              <w:ind w:right="-15"/>
              <w:rPr>
                <w:sz w:val="21"/>
              </w:rPr>
            </w:pPr>
            <w:r>
              <w:rPr>
                <w:sz w:val="21"/>
              </w:rPr>
              <w:t>0 </w:t>
            </w:r>
          </w:p>
        </w:tc>
        <w:tc>
          <w:tcPr>
            <w:tcW w:w="1470" w:type="dxa"/>
          </w:tcPr>
          <w:p>
            <w:pPr>
              <w:pStyle w:val="TableParagraph"/>
              <w:ind w:left="105"/>
              <w:jc w:val="left"/>
              <w:rPr>
                <w:sz w:val="21"/>
              </w:rPr>
            </w:pPr>
            <w:r>
              <w:rPr>
                <w:sz w:val="21"/>
              </w:rPr>
              <w:t>2021</w:t>
            </w:r>
            <w:r>
              <w:rPr>
                <w:spacing w:val="23"/>
                <w:sz w:val="21"/>
              </w:rPr>
              <w:t> 年非公</w:t>
            </w:r>
          </w:p>
          <w:p>
            <w:pPr>
              <w:pStyle w:val="TableParagraph"/>
              <w:spacing w:line="250" w:lineRule="exact" w:before="4"/>
              <w:ind w:left="105"/>
              <w:jc w:val="left"/>
              <w:rPr>
                <w:sz w:val="21"/>
              </w:rPr>
            </w:pPr>
            <w:r>
              <w:rPr>
                <w:sz w:val="21"/>
              </w:rPr>
              <w:t>开发行股票 </w:t>
            </w:r>
          </w:p>
        </w:tc>
        <w:tc>
          <w:tcPr>
            <w:tcW w:w="1133" w:type="dxa"/>
          </w:tcPr>
          <w:p>
            <w:pPr>
              <w:pStyle w:val="TableParagraph"/>
              <w:ind w:left="104"/>
              <w:jc w:val="left"/>
              <w:rPr>
                <w:sz w:val="21"/>
              </w:rPr>
            </w:pPr>
            <w:r>
              <w:rPr>
                <w:sz w:val="21"/>
              </w:rPr>
              <w:t>2022</w:t>
            </w:r>
            <w:r>
              <w:rPr>
                <w:spacing w:val="-9"/>
                <w:sz w:val="21"/>
              </w:rPr>
              <w:t> 年 </w:t>
            </w:r>
            <w:r>
              <w:rPr>
                <w:sz w:val="21"/>
              </w:rPr>
              <w:t>1</w:t>
            </w:r>
          </w:p>
          <w:p>
            <w:pPr>
              <w:pStyle w:val="TableParagraph"/>
              <w:spacing w:line="250" w:lineRule="exact" w:before="4"/>
              <w:ind w:left="104"/>
              <w:jc w:val="left"/>
              <w:rPr>
                <w:sz w:val="21"/>
              </w:rPr>
            </w:pPr>
            <w:r>
              <w:rPr>
                <w:spacing w:val="-27"/>
                <w:sz w:val="21"/>
              </w:rPr>
              <w:t>月 </w:t>
            </w:r>
            <w:r>
              <w:rPr>
                <w:sz w:val="21"/>
              </w:rPr>
              <w:t>13</w:t>
            </w:r>
            <w:r>
              <w:rPr>
                <w:spacing w:val="-28"/>
                <w:sz w:val="21"/>
              </w:rPr>
              <w:t> 日</w:t>
            </w:r>
            <w:r>
              <w:rPr>
                <w:sz w:val="21"/>
              </w:rPr>
              <w:t> </w:t>
            </w:r>
          </w:p>
        </w:tc>
      </w:tr>
      <w:tr>
        <w:trPr>
          <w:trHeight w:val="340" w:hRule="atLeast"/>
        </w:trPr>
        <w:tc>
          <w:tcPr>
            <w:tcW w:w="2234" w:type="dxa"/>
          </w:tcPr>
          <w:p>
            <w:pPr>
              <w:pStyle w:val="TableParagraph"/>
              <w:spacing w:before="34"/>
              <w:ind w:left="937" w:right="827"/>
              <w:jc w:val="center"/>
              <w:rPr>
                <w:sz w:val="21"/>
              </w:rPr>
            </w:pPr>
            <w:r>
              <w:rPr>
                <w:sz w:val="21"/>
              </w:rPr>
              <w:t>合计 </w:t>
            </w:r>
          </w:p>
        </w:tc>
        <w:tc>
          <w:tcPr>
            <w:tcW w:w="1402" w:type="dxa"/>
          </w:tcPr>
          <w:p>
            <w:pPr>
              <w:pStyle w:val="TableParagraph"/>
              <w:spacing w:before="34"/>
              <w:ind w:right="-15"/>
              <w:rPr>
                <w:sz w:val="21"/>
              </w:rPr>
            </w:pPr>
            <w:r>
              <w:rPr>
                <w:sz w:val="21"/>
              </w:rPr>
              <w:t>54,189,941 </w:t>
            </w:r>
          </w:p>
        </w:tc>
        <w:tc>
          <w:tcPr>
            <w:tcW w:w="1402" w:type="dxa"/>
          </w:tcPr>
          <w:p>
            <w:pPr>
              <w:pStyle w:val="TableParagraph"/>
              <w:spacing w:before="34"/>
              <w:ind w:right="-15"/>
              <w:rPr>
                <w:sz w:val="21"/>
              </w:rPr>
            </w:pPr>
            <w:r>
              <w:rPr>
                <w:sz w:val="21"/>
              </w:rPr>
              <w:t>54,189,941 </w:t>
            </w:r>
          </w:p>
        </w:tc>
        <w:tc>
          <w:tcPr>
            <w:tcW w:w="809" w:type="dxa"/>
          </w:tcPr>
          <w:p>
            <w:pPr>
              <w:pStyle w:val="TableParagraph"/>
              <w:spacing w:before="34"/>
              <w:ind w:right="-15"/>
              <w:rPr>
                <w:sz w:val="21"/>
              </w:rPr>
            </w:pPr>
            <w:r>
              <w:rPr>
                <w:sz w:val="21"/>
              </w:rPr>
              <w:t>0 </w:t>
            </w:r>
          </w:p>
        </w:tc>
        <w:tc>
          <w:tcPr>
            <w:tcW w:w="761" w:type="dxa"/>
          </w:tcPr>
          <w:p>
            <w:pPr>
              <w:pStyle w:val="TableParagraph"/>
              <w:spacing w:before="34"/>
              <w:ind w:right="-15"/>
              <w:rPr>
                <w:sz w:val="21"/>
              </w:rPr>
            </w:pPr>
            <w:r>
              <w:rPr>
                <w:sz w:val="21"/>
              </w:rPr>
              <w:t>0 </w:t>
            </w:r>
          </w:p>
        </w:tc>
        <w:tc>
          <w:tcPr>
            <w:tcW w:w="1470" w:type="dxa"/>
          </w:tcPr>
          <w:p>
            <w:pPr>
              <w:pStyle w:val="TableParagraph"/>
              <w:spacing w:before="34"/>
              <w:ind w:left="346" w:right="237"/>
              <w:jc w:val="center"/>
              <w:rPr>
                <w:sz w:val="21"/>
              </w:rPr>
            </w:pPr>
            <w:r>
              <w:rPr>
                <w:sz w:val="21"/>
              </w:rPr>
              <w:t>/ </w:t>
            </w:r>
          </w:p>
        </w:tc>
        <w:tc>
          <w:tcPr>
            <w:tcW w:w="1133" w:type="dxa"/>
          </w:tcPr>
          <w:p>
            <w:pPr>
              <w:pStyle w:val="TableParagraph"/>
              <w:spacing w:before="34"/>
              <w:ind w:left="543" w:right="434"/>
              <w:jc w:val="center"/>
              <w:rPr>
                <w:sz w:val="21"/>
              </w:rPr>
            </w:pPr>
            <w:r>
              <w:rPr>
                <w:sz w:val="21"/>
              </w:rPr>
              <w:t>/ </w:t>
            </w:r>
          </w:p>
        </w:tc>
      </w:tr>
    </w:tbl>
    <w:p>
      <w:pPr>
        <w:pStyle w:val="BodyText"/>
        <w:spacing w:before="1"/>
        <w:ind w:left="718"/>
      </w:pPr>
      <w:r>
        <w:rPr>
          <w:w w:val="100"/>
        </w:rPr>
        <w:t> </w:t>
      </w:r>
    </w:p>
    <w:p>
      <w:pPr>
        <w:pStyle w:val="BodyText"/>
        <w:spacing w:before="64"/>
        <w:ind w:left="718"/>
      </w:pPr>
      <w:r>
        <w:rPr>
          <w:spacing w:val="-9"/>
        </w:rPr>
        <w:t>二、 证券发行与上市情况</w:t>
      </w:r>
    </w:p>
    <w:p>
      <w:pPr>
        <w:pStyle w:val="BodyText"/>
        <w:spacing w:before="63"/>
        <w:ind w:left="718"/>
      </w:pPr>
      <w:r>
        <w:rPr/>
        <w:t>(一)截至报告期内证券发行情况</w:t>
      </w:r>
    </w:p>
    <w:p>
      <w:pPr>
        <w:pStyle w:val="BodyText"/>
        <w:spacing w:before="64"/>
        <w:ind w:left="718"/>
      </w:pPr>
      <w:r>
        <w:rPr>
          <w:spacing w:val="-1"/>
        </w:rPr>
        <w:t>□适用 √不适用</w:t>
      </w:r>
      <w:r>
        <w:rPr>
          <w:spacing w:val="-3"/>
        </w:rPr>
        <w:t> </w:t>
      </w:r>
      <w:r>
        <w:rPr/>
        <w:t> </w:t>
      </w:r>
    </w:p>
    <w:p>
      <w:pPr>
        <w:pStyle w:val="BodyText"/>
        <w:spacing w:before="2"/>
        <w:ind w:left="718"/>
      </w:pPr>
      <w:r>
        <w:rPr>
          <w:spacing w:val="-1"/>
        </w:rPr>
        <w:t>截至报告期内证券发行情况的说明</w:t>
      </w:r>
      <w:r>
        <w:rPr/>
        <w:t>（存续期内利率不同的债券，请分别说明）： </w:t>
      </w:r>
    </w:p>
    <w:p>
      <w:pPr>
        <w:pStyle w:val="BodyText"/>
        <w:spacing w:before="5"/>
        <w:ind w:left="718"/>
      </w:pPr>
      <w:r>
        <w:rPr>
          <w:spacing w:val="11"/>
        </w:rPr>
        <w:t>□适用 √不适用</w:t>
      </w:r>
      <w:r>
        <w:rPr>
          <w:spacing w:val="-3"/>
        </w:rPr>
        <w:t> </w:t>
      </w:r>
      <w:r>
        <w:rPr/>
        <w:t> </w:t>
      </w:r>
    </w:p>
    <w:p>
      <w:pPr>
        <w:spacing w:after="0"/>
        <w:sectPr>
          <w:pgSz w:w="11910" w:h="16840"/>
          <w:pgMar w:header="880" w:footer="1181" w:top="1340" w:bottom="1380" w:left="700" w:right="760"/>
        </w:sectPr>
      </w:pPr>
    </w:p>
    <w:p>
      <w:pPr>
        <w:pStyle w:val="BodyText"/>
        <w:spacing w:before="61"/>
        <w:ind w:left="718"/>
      </w:pPr>
      <w:r>
        <w:rPr/>
        <w:t>(二)公司股份总数及股东结构变动及公司资产和负债结构的变动情况</w:t>
      </w:r>
    </w:p>
    <w:p>
      <w:pPr>
        <w:pStyle w:val="BodyText"/>
        <w:spacing w:before="63"/>
        <w:ind w:left="718"/>
      </w:pPr>
      <w:r>
        <w:rPr>
          <w:spacing w:val="11"/>
        </w:rPr>
        <w:t>□适用 √不适用</w:t>
      </w:r>
      <w:r>
        <w:rPr>
          <w:spacing w:val="-3"/>
        </w:rPr>
        <w:t> </w:t>
      </w:r>
      <w:r>
        <w:rPr/>
        <w:t> </w:t>
      </w:r>
    </w:p>
    <w:p>
      <w:pPr>
        <w:pStyle w:val="BodyText"/>
        <w:spacing w:before="4"/>
        <w:ind w:left="718"/>
      </w:pPr>
      <w:r>
        <w:rPr>
          <w:w w:val="100"/>
        </w:rPr>
        <w:t> </w:t>
      </w:r>
    </w:p>
    <w:p>
      <w:pPr>
        <w:pStyle w:val="BodyText"/>
        <w:spacing w:before="62"/>
        <w:ind w:left="718"/>
      </w:pPr>
      <w:r>
        <w:rPr/>
        <w:t>(三)现存的内部职工股情况</w:t>
      </w:r>
    </w:p>
    <w:p>
      <w:pPr>
        <w:pStyle w:val="BodyText"/>
        <w:spacing w:before="65"/>
        <w:ind w:left="718"/>
      </w:pPr>
      <w:r>
        <w:rPr>
          <w:spacing w:val="-1"/>
        </w:rPr>
        <w:t>□适用 √不适用</w:t>
      </w:r>
      <w:r>
        <w:rPr>
          <w:spacing w:val="-3"/>
        </w:rPr>
        <w:t> </w:t>
      </w:r>
      <w:r>
        <w:rPr/>
        <w:t> </w:t>
      </w:r>
    </w:p>
    <w:p>
      <w:pPr>
        <w:pStyle w:val="BodyText"/>
        <w:spacing w:before="2"/>
        <w:ind w:left="718"/>
      </w:pPr>
      <w:r>
        <w:rPr>
          <w:w w:val="100"/>
        </w:rPr>
        <w:t> </w:t>
      </w:r>
    </w:p>
    <w:p>
      <w:pPr>
        <w:pStyle w:val="BodyText"/>
        <w:spacing w:before="65"/>
        <w:ind w:left="718"/>
      </w:pPr>
      <w:r>
        <w:rPr>
          <w:spacing w:val="-9"/>
        </w:rPr>
        <w:t>三、 股东和实际控制人情况</w:t>
      </w:r>
    </w:p>
    <w:p>
      <w:pPr>
        <w:spacing w:before="62"/>
        <w:ind w:left="718" w:right="0" w:firstLine="0"/>
        <w:jc w:val="left"/>
        <w:rPr>
          <w:sz w:val="21"/>
        </w:rPr>
      </w:pPr>
      <w:r>
        <w:rPr>
          <w:rFonts w:ascii="Calibri" w:eastAsia="Calibri"/>
          <w:b/>
          <w:sz w:val="21"/>
        </w:rPr>
        <w:t>(</w:t>
      </w:r>
      <w:r>
        <w:rPr>
          <w:sz w:val="21"/>
        </w:rPr>
        <w:t>一</w:t>
      </w:r>
      <w:r>
        <w:rPr>
          <w:rFonts w:ascii="Calibri" w:eastAsia="Calibri"/>
          <w:b/>
          <w:spacing w:val="19"/>
          <w:sz w:val="21"/>
        </w:rPr>
        <w:t>) </w:t>
      </w:r>
      <w:r>
        <w:rPr>
          <w:sz w:val="21"/>
        </w:rPr>
        <w:t>股东总数</w:t>
      </w:r>
    </w:p>
    <w:p>
      <w:pPr>
        <w:pStyle w:val="BodyText"/>
        <w:spacing w:before="12"/>
        <w:ind w:left="0"/>
        <w:rPr>
          <w:sz w:val="4"/>
        </w:rPr>
      </w:pP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53"/>
        <w:gridCol w:w="1397"/>
      </w:tblGrid>
      <w:tr>
        <w:trPr>
          <w:trHeight w:val="337" w:hRule="atLeast"/>
        </w:trPr>
        <w:tc>
          <w:tcPr>
            <w:tcW w:w="7653" w:type="dxa"/>
          </w:tcPr>
          <w:p>
            <w:pPr>
              <w:pStyle w:val="TableParagraph"/>
              <w:spacing w:before="34"/>
              <w:ind w:left="107"/>
              <w:jc w:val="left"/>
              <w:rPr>
                <w:sz w:val="21"/>
              </w:rPr>
            </w:pPr>
            <w:r>
              <w:rPr>
                <w:spacing w:val="-1"/>
                <w:sz w:val="21"/>
              </w:rPr>
              <w:t>截至报告期末普通股股东总数(户)</w:t>
            </w:r>
            <w:r>
              <w:rPr>
                <w:sz w:val="21"/>
              </w:rPr>
              <w:t> </w:t>
            </w:r>
          </w:p>
        </w:tc>
        <w:tc>
          <w:tcPr>
            <w:tcW w:w="1397" w:type="dxa"/>
          </w:tcPr>
          <w:p>
            <w:pPr>
              <w:pStyle w:val="TableParagraph"/>
              <w:spacing w:before="34"/>
              <w:ind w:right="-15"/>
              <w:rPr>
                <w:sz w:val="21"/>
              </w:rPr>
            </w:pPr>
            <w:r>
              <w:rPr>
                <w:sz w:val="21"/>
              </w:rPr>
              <w:t>29,377 </w:t>
            </w:r>
          </w:p>
        </w:tc>
      </w:tr>
      <w:tr>
        <w:trPr>
          <w:trHeight w:val="340" w:hRule="atLeast"/>
        </w:trPr>
        <w:tc>
          <w:tcPr>
            <w:tcW w:w="7653" w:type="dxa"/>
          </w:tcPr>
          <w:p>
            <w:pPr>
              <w:pStyle w:val="TableParagraph"/>
              <w:spacing w:before="37"/>
              <w:ind w:left="107"/>
              <w:jc w:val="left"/>
              <w:rPr>
                <w:sz w:val="21"/>
              </w:rPr>
            </w:pPr>
            <w:r>
              <w:rPr>
                <w:spacing w:val="-1"/>
                <w:sz w:val="21"/>
              </w:rPr>
              <w:t>年度报告披露日前上一月末的普通股股东总数(户)</w:t>
            </w:r>
            <w:r>
              <w:rPr>
                <w:sz w:val="21"/>
              </w:rPr>
              <w:t> </w:t>
            </w:r>
          </w:p>
        </w:tc>
        <w:tc>
          <w:tcPr>
            <w:tcW w:w="1397" w:type="dxa"/>
          </w:tcPr>
          <w:p>
            <w:pPr>
              <w:pStyle w:val="TableParagraph"/>
              <w:spacing w:before="37"/>
              <w:ind w:right="-15"/>
              <w:rPr>
                <w:sz w:val="21"/>
              </w:rPr>
            </w:pPr>
            <w:r>
              <w:rPr>
                <w:sz w:val="21"/>
              </w:rPr>
              <w:t>28,301 </w:t>
            </w:r>
          </w:p>
        </w:tc>
      </w:tr>
      <w:tr>
        <w:trPr>
          <w:trHeight w:val="340" w:hRule="atLeast"/>
        </w:trPr>
        <w:tc>
          <w:tcPr>
            <w:tcW w:w="7653" w:type="dxa"/>
          </w:tcPr>
          <w:p>
            <w:pPr>
              <w:pStyle w:val="TableParagraph"/>
              <w:spacing w:before="37"/>
              <w:ind w:left="107"/>
              <w:jc w:val="left"/>
              <w:rPr>
                <w:sz w:val="21"/>
              </w:rPr>
            </w:pPr>
            <w:r>
              <w:rPr>
                <w:spacing w:val="-1"/>
                <w:sz w:val="21"/>
              </w:rPr>
              <w:t>截至报告期末表决权恢复的优先股股东总数</w:t>
            </w:r>
            <w:r>
              <w:rPr>
                <w:sz w:val="21"/>
              </w:rPr>
              <w:t>（户） </w:t>
            </w:r>
          </w:p>
        </w:tc>
        <w:tc>
          <w:tcPr>
            <w:tcW w:w="1397" w:type="dxa"/>
          </w:tcPr>
          <w:p>
            <w:pPr>
              <w:pStyle w:val="TableParagraph"/>
              <w:spacing w:before="37"/>
              <w:ind w:right="-15"/>
              <w:rPr>
                <w:sz w:val="21"/>
              </w:rPr>
            </w:pPr>
            <w:r>
              <w:rPr>
                <w:sz w:val="21"/>
              </w:rPr>
              <w:t>0 </w:t>
            </w:r>
          </w:p>
        </w:tc>
      </w:tr>
      <w:tr>
        <w:trPr>
          <w:trHeight w:val="340" w:hRule="atLeast"/>
        </w:trPr>
        <w:tc>
          <w:tcPr>
            <w:tcW w:w="7653" w:type="dxa"/>
          </w:tcPr>
          <w:p>
            <w:pPr>
              <w:pStyle w:val="TableParagraph"/>
              <w:spacing w:before="34"/>
              <w:ind w:left="107"/>
              <w:jc w:val="left"/>
              <w:rPr>
                <w:sz w:val="21"/>
              </w:rPr>
            </w:pPr>
            <w:r>
              <w:rPr>
                <w:spacing w:val="-1"/>
                <w:sz w:val="21"/>
              </w:rPr>
              <w:t>年度报告披露日前上一月末表决权恢复的优先股股东总数</w:t>
            </w:r>
            <w:r>
              <w:rPr>
                <w:sz w:val="21"/>
              </w:rPr>
              <w:t>（户） </w:t>
            </w:r>
          </w:p>
        </w:tc>
        <w:tc>
          <w:tcPr>
            <w:tcW w:w="1397" w:type="dxa"/>
          </w:tcPr>
          <w:p>
            <w:pPr>
              <w:pStyle w:val="TableParagraph"/>
              <w:spacing w:before="34"/>
              <w:ind w:right="-15"/>
              <w:rPr>
                <w:sz w:val="21"/>
              </w:rPr>
            </w:pPr>
            <w:r>
              <w:rPr>
                <w:sz w:val="21"/>
              </w:rPr>
              <w:t>0 </w:t>
            </w:r>
          </w:p>
        </w:tc>
      </w:tr>
    </w:tbl>
    <w:p>
      <w:pPr>
        <w:pStyle w:val="BodyText"/>
        <w:spacing w:before="1"/>
        <w:ind w:left="718"/>
      </w:pPr>
      <w:r>
        <w:rPr>
          <w:w w:val="100"/>
        </w:rPr>
        <w:t> </w:t>
      </w:r>
    </w:p>
    <w:p>
      <w:pPr>
        <w:pStyle w:val="BodyText"/>
        <w:spacing w:before="65"/>
        <w:ind w:left="718"/>
      </w:pPr>
      <w:r>
        <w:rPr>
          <w:rFonts w:ascii="Calibri" w:eastAsia="Calibri"/>
          <w:b/>
        </w:rPr>
        <w:t>(</w:t>
      </w:r>
      <w:r>
        <w:rPr/>
        <w:t>二</w:t>
      </w:r>
      <w:r>
        <w:rPr>
          <w:rFonts w:ascii="Calibri" w:eastAsia="Calibri"/>
          <w:b/>
          <w:spacing w:val="1"/>
        </w:rPr>
        <w:t>) </w:t>
      </w:r>
      <w:r>
        <w:rPr/>
        <w:t>截至报告期末前十名股东、前十名流通股东（或无限售条件股东）持股情况表</w:t>
      </w:r>
    </w:p>
    <w:p>
      <w:pPr>
        <w:pStyle w:val="BodyText"/>
        <w:spacing w:before="62" w:after="3"/>
        <w:ind w:left="9055"/>
      </w:pPr>
      <w:r>
        <w:rPr>
          <w:spacing w:val="-1"/>
        </w:rPr>
        <w:t>单位:股</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2"/>
        <w:gridCol w:w="1277"/>
        <w:gridCol w:w="1396"/>
        <w:gridCol w:w="741"/>
        <w:gridCol w:w="844"/>
        <w:gridCol w:w="707"/>
        <w:gridCol w:w="1416"/>
        <w:gridCol w:w="1101"/>
      </w:tblGrid>
      <w:tr>
        <w:trPr>
          <w:trHeight w:val="270" w:hRule="atLeast"/>
        </w:trPr>
        <w:tc>
          <w:tcPr>
            <w:tcW w:w="10204" w:type="dxa"/>
            <w:gridSpan w:val="8"/>
          </w:tcPr>
          <w:p>
            <w:pPr>
              <w:pStyle w:val="TableParagraph"/>
              <w:spacing w:line="250" w:lineRule="exact"/>
              <w:ind w:left="4193" w:right="4080"/>
              <w:jc w:val="center"/>
              <w:rPr>
                <w:sz w:val="21"/>
              </w:rPr>
            </w:pPr>
            <w:r>
              <w:rPr>
                <w:spacing w:val="-1"/>
                <w:sz w:val="21"/>
              </w:rPr>
              <w:t>前十名股东持股情况</w:t>
            </w:r>
            <w:r>
              <w:rPr>
                <w:sz w:val="21"/>
              </w:rPr>
              <w:t> </w:t>
            </w:r>
          </w:p>
        </w:tc>
      </w:tr>
      <w:tr>
        <w:trPr>
          <w:trHeight w:val="544" w:hRule="atLeast"/>
        </w:trPr>
        <w:tc>
          <w:tcPr>
            <w:tcW w:w="2722" w:type="dxa"/>
            <w:vMerge w:val="restart"/>
          </w:tcPr>
          <w:p>
            <w:pPr>
              <w:pStyle w:val="TableParagraph"/>
              <w:spacing w:before="10"/>
              <w:jc w:val="left"/>
              <w:rPr>
                <w:sz w:val="21"/>
              </w:rPr>
            </w:pPr>
          </w:p>
          <w:p>
            <w:pPr>
              <w:pStyle w:val="TableParagraph"/>
              <w:spacing w:before="0"/>
              <w:ind w:left="938"/>
              <w:jc w:val="left"/>
              <w:rPr>
                <w:sz w:val="21"/>
              </w:rPr>
            </w:pPr>
            <w:r>
              <w:rPr>
                <w:spacing w:val="-1"/>
                <w:sz w:val="21"/>
              </w:rPr>
              <w:t>股东名称</w:t>
            </w:r>
            <w:r>
              <w:rPr>
                <w:sz w:val="21"/>
              </w:rPr>
              <w:t> </w:t>
            </w:r>
          </w:p>
          <w:p>
            <w:pPr>
              <w:pStyle w:val="TableParagraph"/>
              <w:spacing w:before="2"/>
              <w:ind w:left="938"/>
              <w:jc w:val="left"/>
              <w:rPr>
                <w:sz w:val="21"/>
              </w:rPr>
            </w:pPr>
            <w:r>
              <w:rPr>
                <w:spacing w:val="-1"/>
                <w:sz w:val="21"/>
              </w:rPr>
              <w:t>（全称</w:t>
            </w:r>
            <w:r>
              <w:rPr>
                <w:sz w:val="21"/>
              </w:rPr>
              <w:t>） </w:t>
            </w:r>
          </w:p>
        </w:tc>
        <w:tc>
          <w:tcPr>
            <w:tcW w:w="1277" w:type="dxa"/>
            <w:vMerge w:val="restart"/>
          </w:tcPr>
          <w:p>
            <w:pPr>
              <w:pStyle w:val="TableParagraph"/>
              <w:spacing w:before="10"/>
              <w:jc w:val="left"/>
              <w:rPr>
                <w:sz w:val="21"/>
              </w:rPr>
            </w:pPr>
          </w:p>
          <w:p>
            <w:pPr>
              <w:pStyle w:val="TableParagraph"/>
              <w:spacing w:line="242" w:lineRule="auto" w:before="0"/>
              <w:ind w:left="530" w:right="101" w:hanging="421"/>
              <w:jc w:val="left"/>
              <w:rPr>
                <w:sz w:val="21"/>
              </w:rPr>
            </w:pPr>
            <w:r>
              <w:rPr>
                <w:sz w:val="21"/>
              </w:rPr>
              <w:t>报告期内增减 </w:t>
            </w:r>
          </w:p>
        </w:tc>
        <w:tc>
          <w:tcPr>
            <w:tcW w:w="1396" w:type="dxa"/>
            <w:vMerge w:val="restart"/>
          </w:tcPr>
          <w:p>
            <w:pPr>
              <w:pStyle w:val="TableParagraph"/>
              <w:spacing w:before="10"/>
              <w:jc w:val="left"/>
              <w:rPr>
                <w:sz w:val="21"/>
              </w:rPr>
            </w:pPr>
          </w:p>
          <w:p>
            <w:pPr>
              <w:pStyle w:val="TableParagraph"/>
              <w:spacing w:line="242" w:lineRule="auto" w:before="0"/>
              <w:ind w:left="590" w:right="159" w:hanging="420"/>
              <w:jc w:val="left"/>
              <w:rPr>
                <w:sz w:val="21"/>
              </w:rPr>
            </w:pPr>
            <w:r>
              <w:rPr>
                <w:sz w:val="21"/>
              </w:rPr>
              <w:t>期末持股数量 </w:t>
            </w:r>
          </w:p>
        </w:tc>
        <w:tc>
          <w:tcPr>
            <w:tcW w:w="741" w:type="dxa"/>
            <w:vMerge w:val="restart"/>
          </w:tcPr>
          <w:p>
            <w:pPr>
              <w:pStyle w:val="TableParagraph"/>
              <w:spacing w:before="10"/>
              <w:jc w:val="left"/>
              <w:rPr>
                <w:sz w:val="21"/>
              </w:rPr>
            </w:pPr>
          </w:p>
          <w:p>
            <w:pPr>
              <w:pStyle w:val="TableParagraph"/>
              <w:spacing w:line="242" w:lineRule="auto" w:before="0"/>
              <w:ind w:left="215" w:right="95" w:hanging="53"/>
              <w:jc w:val="left"/>
              <w:rPr>
                <w:sz w:val="21"/>
              </w:rPr>
            </w:pPr>
            <w:r>
              <w:rPr>
                <w:sz w:val="21"/>
              </w:rPr>
              <w:t>比例(%) </w:t>
            </w:r>
          </w:p>
        </w:tc>
        <w:tc>
          <w:tcPr>
            <w:tcW w:w="844" w:type="dxa"/>
            <w:vMerge w:val="restart"/>
          </w:tcPr>
          <w:p>
            <w:pPr>
              <w:pStyle w:val="TableParagraph"/>
              <w:spacing w:line="242" w:lineRule="auto" w:before="6"/>
              <w:ind w:left="110" w:right="88"/>
              <w:jc w:val="both"/>
              <w:rPr>
                <w:sz w:val="21"/>
              </w:rPr>
            </w:pPr>
            <w:r>
              <w:rPr>
                <w:spacing w:val="-1"/>
                <w:sz w:val="21"/>
              </w:rPr>
              <w:t>持有有限售条</w:t>
            </w:r>
            <w:r>
              <w:rPr>
                <w:spacing w:val="-5"/>
                <w:sz w:val="21"/>
              </w:rPr>
              <w:t>件股份</w:t>
            </w:r>
          </w:p>
          <w:p>
            <w:pPr>
              <w:pStyle w:val="TableParagraph"/>
              <w:spacing w:line="255" w:lineRule="exact" w:before="3"/>
              <w:ind w:left="215"/>
              <w:jc w:val="left"/>
              <w:rPr>
                <w:sz w:val="21"/>
              </w:rPr>
            </w:pPr>
            <w:r>
              <w:rPr>
                <w:spacing w:val="-1"/>
                <w:sz w:val="21"/>
              </w:rPr>
              <w:t>数量</w:t>
            </w:r>
            <w:r>
              <w:rPr>
                <w:color w:val="00AF50"/>
                <w:sz w:val="21"/>
              </w:rPr>
              <w:t> </w:t>
            </w:r>
          </w:p>
        </w:tc>
        <w:tc>
          <w:tcPr>
            <w:tcW w:w="2123" w:type="dxa"/>
            <w:gridSpan w:val="2"/>
          </w:tcPr>
          <w:p>
            <w:pPr>
              <w:pStyle w:val="TableParagraph"/>
              <w:ind w:left="100" w:right="83"/>
              <w:jc w:val="center"/>
              <w:rPr>
                <w:sz w:val="21"/>
              </w:rPr>
            </w:pPr>
            <w:r>
              <w:rPr>
                <w:sz w:val="21"/>
              </w:rPr>
              <w:t>质押、标记或冻结情</w:t>
            </w:r>
          </w:p>
          <w:p>
            <w:pPr>
              <w:pStyle w:val="TableParagraph"/>
              <w:spacing w:line="250" w:lineRule="exact" w:before="4"/>
              <w:ind w:left="203" w:right="83"/>
              <w:jc w:val="center"/>
              <w:rPr>
                <w:sz w:val="21"/>
              </w:rPr>
            </w:pPr>
            <w:r>
              <w:rPr>
                <w:sz w:val="21"/>
              </w:rPr>
              <w:t>况 </w:t>
            </w:r>
          </w:p>
        </w:tc>
        <w:tc>
          <w:tcPr>
            <w:tcW w:w="1101" w:type="dxa"/>
            <w:vMerge w:val="restart"/>
          </w:tcPr>
          <w:p>
            <w:pPr>
              <w:pStyle w:val="TableParagraph"/>
              <w:spacing w:before="0"/>
              <w:jc w:val="left"/>
              <w:rPr>
                <w:sz w:val="20"/>
              </w:rPr>
            </w:pPr>
          </w:p>
          <w:p>
            <w:pPr>
              <w:pStyle w:val="TableParagraph"/>
              <w:spacing w:before="160"/>
              <w:ind w:left="133"/>
              <w:jc w:val="left"/>
              <w:rPr>
                <w:sz w:val="21"/>
              </w:rPr>
            </w:pPr>
            <w:r>
              <w:rPr>
                <w:spacing w:val="-1"/>
                <w:sz w:val="21"/>
              </w:rPr>
              <w:t>股东性质</w:t>
            </w:r>
            <w:r>
              <w:rPr>
                <w:sz w:val="21"/>
              </w:rPr>
              <w:t> </w:t>
            </w:r>
          </w:p>
        </w:tc>
      </w:tr>
      <w:tr>
        <w:trPr>
          <w:trHeight w:val="544" w:hRule="atLeast"/>
        </w:trPr>
        <w:tc>
          <w:tcPr>
            <w:tcW w:w="2722" w:type="dxa"/>
            <w:vMerge/>
            <w:tcBorders>
              <w:top w:val="nil"/>
            </w:tcBorders>
          </w:tcPr>
          <w:p>
            <w:pPr>
              <w:rPr>
                <w:sz w:val="2"/>
                <w:szCs w:val="2"/>
              </w:rPr>
            </w:pPr>
          </w:p>
        </w:tc>
        <w:tc>
          <w:tcPr>
            <w:tcW w:w="1277" w:type="dxa"/>
            <w:vMerge/>
            <w:tcBorders>
              <w:top w:val="nil"/>
            </w:tcBorders>
          </w:tcPr>
          <w:p>
            <w:pPr>
              <w:rPr>
                <w:sz w:val="2"/>
                <w:szCs w:val="2"/>
              </w:rPr>
            </w:pPr>
          </w:p>
        </w:tc>
        <w:tc>
          <w:tcPr>
            <w:tcW w:w="1396" w:type="dxa"/>
            <w:vMerge/>
            <w:tcBorders>
              <w:top w:val="nil"/>
            </w:tcBorders>
          </w:tcPr>
          <w:p>
            <w:pPr>
              <w:rPr>
                <w:sz w:val="2"/>
                <w:szCs w:val="2"/>
              </w:rPr>
            </w:pPr>
          </w:p>
        </w:tc>
        <w:tc>
          <w:tcPr>
            <w:tcW w:w="741" w:type="dxa"/>
            <w:vMerge/>
            <w:tcBorders>
              <w:top w:val="nil"/>
            </w:tcBorders>
          </w:tcPr>
          <w:p>
            <w:pPr>
              <w:rPr>
                <w:sz w:val="2"/>
                <w:szCs w:val="2"/>
              </w:rPr>
            </w:pPr>
          </w:p>
        </w:tc>
        <w:tc>
          <w:tcPr>
            <w:tcW w:w="844" w:type="dxa"/>
            <w:vMerge/>
            <w:tcBorders>
              <w:top w:val="nil"/>
            </w:tcBorders>
          </w:tcPr>
          <w:p>
            <w:pPr>
              <w:rPr>
                <w:sz w:val="2"/>
                <w:szCs w:val="2"/>
              </w:rPr>
            </w:pPr>
          </w:p>
        </w:tc>
        <w:tc>
          <w:tcPr>
            <w:tcW w:w="707" w:type="dxa"/>
          </w:tcPr>
          <w:p>
            <w:pPr>
              <w:pStyle w:val="TableParagraph"/>
              <w:spacing w:line="270" w:lineRule="atLeast" w:before="0"/>
              <w:ind w:left="146" w:right="22"/>
              <w:jc w:val="left"/>
              <w:rPr>
                <w:sz w:val="21"/>
              </w:rPr>
            </w:pPr>
            <w:r>
              <w:rPr>
                <w:sz w:val="21"/>
              </w:rPr>
              <w:t>股份状态 </w:t>
            </w:r>
          </w:p>
        </w:tc>
        <w:tc>
          <w:tcPr>
            <w:tcW w:w="1416" w:type="dxa"/>
          </w:tcPr>
          <w:p>
            <w:pPr>
              <w:pStyle w:val="TableParagraph"/>
              <w:spacing w:before="138"/>
              <w:ind w:left="501"/>
              <w:jc w:val="left"/>
              <w:rPr>
                <w:sz w:val="21"/>
              </w:rPr>
            </w:pPr>
            <w:r>
              <w:rPr>
                <w:sz w:val="21"/>
              </w:rPr>
              <w:t>数量 </w:t>
            </w:r>
          </w:p>
        </w:tc>
        <w:tc>
          <w:tcPr>
            <w:tcW w:w="1101" w:type="dxa"/>
            <w:vMerge/>
            <w:tcBorders>
              <w:top w:val="nil"/>
            </w:tcBorders>
          </w:tcPr>
          <w:p>
            <w:pPr>
              <w:rPr>
                <w:sz w:val="2"/>
                <w:szCs w:val="2"/>
              </w:rPr>
            </w:pPr>
          </w:p>
        </w:tc>
      </w:tr>
      <w:tr>
        <w:trPr>
          <w:trHeight w:val="626" w:hRule="atLeast"/>
        </w:trPr>
        <w:tc>
          <w:tcPr>
            <w:tcW w:w="2722" w:type="dxa"/>
          </w:tcPr>
          <w:p>
            <w:pPr>
              <w:pStyle w:val="TableParagraph"/>
              <w:spacing w:before="178"/>
              <w:ind w:left="105"/>
              <w:jc w:val="left"/>
              <w:rPr>
                <w:sz w:val="21"/>
              </w:rPr>
            </w:pPr>
            <w:r>
              <w:rPr>
                <w:spacing w:val="-1"/>
                <w:sz w:val="21"/>
              </w:rPr>
              <w:t>福达控股集团有限公司</w:t>
            </w:r>
            <w:r>
              <w:rPr>
                <w:sz w:val="21"/>
              </w:rPr>
              <w:t> </w:t>
            </w:r>
          </w:p>
        </w:tc>
        <w:tc>
          <w:tcPr>
            <w:tcW w:w="1277" w:type="dxa"/>
          </w:tcPr>
          <w:p>
            <w:pPr>
              <w:pStyle w:val="TableParagraph"/>
              <w:spacing w:before="178"/>
              <w:ind w:right="-15"/>
              <w:rPr>
                <w:sz w:val="21"/>
              </w:rPr>
            </w:pPr>
            <w:r>
              <w:rPr>
                <w:sz w:val="21"/>
              </w:rPr>
              <w:t>-9,865,600 </w:t>
            </w:r>
          </w:p>
        </w:tc>
        <w:tc>
          <w:tcPr>
            <w:tcW w:w="1396" w:type="dxa"/>
          </w:tcPr>
          <w:p>
            <w:pPr>
              <w:pStyle w:val="TableParagraph"/>
              <w:spacing w:before="178"/>
              <w:ind w:right="-15"/>
              <w:rPr>
                <w:sz w:val="21"/>
              </w:rPr>
            </w:pPr>
            <w:r>
              <w:rPr>
                <w:sz w:val="21"/>
              </w:rPr>
              <w:t>374,522,385 </w:t>
            </w:r>
          </w:p>
        </w:tc>
        <w:tc>
          <w:tcPr>
            <w:tcW w:w="741" w:type="dxa"/>
          </w:tcPr>
          <w:p>
            <w:pPr>
              <w:pStyle w:val="TableParagraph"/>
              <w:spacing w:before="178"/>
              <w:ind w:right="-15"/>
              <w:rPr>
                <w:sz w:val="21"/>
              </w:rPr>
            </w:pPr>
            <w:r>
              <w:rPr>
                <w:sz w:val="21"/>
              </w:rPr>
              <w:t>57.96 </w:t>
            </w:r>
          </w:p>
        </w:tc>
        <w:tc>
          <w:tcPr>
            <w:tcW w:w="844" w:type="dxa"/>
          </w:tcPr>
          <w:p>
            <w:pPr>
              <w:pStyle w:val="TableParagraph"/>
              <w:spacing w:before="178"/>
              <w:ind w:right="-15"/>
              <w:rPr>
                <w:sz w:val="21"/>
              </w:rPr>
            </w:pPr>
            <w:r>
              <w:rPr>
                <w:sz w:val="21"/>
              </w:rPr>
              <w:t>0 </w:t>
            </w:r>
          </w:p>
        </w:tc>
        <w:tc>
          <w:tcPr>
            <w:tcW w:w="707" w:type="dxa"/>
          </w:tcPr>
          <w:p>
            <w:pPr>
              <w:pStyle w:val="TableParagraph"/>
              <w:spacing w:before="178"/>
              <w:ind w:left="179" w:right="57"/>
              <w:jc w:val="center"/>
              <w:rPr>
                <w:sz w:val="21"/>
              </w:rPr>
            </w:pPr>
            <w:r>
              <w:rPr>
                <w:sz w:val="21"/>
              </w:rPr>
              <w:t>质押</w:t>
            </w:r>
            <w:r>
              <w:rPr>
                <w:color w:val="FF9900"/>
                <w:sz w:val="21"/>
              </w:rPr>
              <w:t> </w:t>
            </w:r>
          </w:p>
        </w:tc>
        <w:tc>
          <w:tcPr>
            <w:tcW w:w="1416" w:type="dxa"/>
          </w:tcPr>
          <w:p>
            <w:pPr>
              <w:pStyle w:val="TableParagraph"/>
              <w:spacing w:before="178"/>
              <w:ind w:right="-15"/>
              <w:rPr>
                <w:sz w:val="21"/>
              </w:rPr>
            </w:pPr>
            <w:r>
              <w:rPr>
                <w:sz w:val="21"/>
              </w:rPr>
              <w:t>182,860,000 </w:t>
            </w:r>
          </w:p>
        </w:tc>
        <w:tc>
          <w:tcPr>
            <w:tcW w:w="1101" w:type="dxa"/>
          </w:tcPr>
          <w:p>
            <w:pPr>
              <w:pStyle w:val="TableParagraph"/>
              <w:spacing w:line="244" w:lineRule="auto" w:before="41"/>
              <w:ind w:left="112" w:right="134"/>
              <w:jc w:val="left"/>
              <w:rPr>
                <w:sz w:val="21"/>
              </w:rPr>
            </w:pPr>
            <w:r>
              <w:rPr>
                <w:spacing w:val="-1"/>
                <w:sz w:val="21"/>
              </w:rPr>
              <w:t>境内非国</w:t>
            </w:r>
            <w:r>
              <w:rPr>
                <w:sz w:val="21"/>
              </w:rPr>
              <w:t>有法人</w:t>
            </w:r>
            <w:r>
              <w:rPr>
                <w:color w:val="FF9900"/>
                <w:sz w:val="21"/>
              </w:rPr>
              <w:t> </w:t>
            </w:r>
          </w:p>
        </w:tc>
      </w:tr>
      <w:tr>
        <w:trPr>
          <w:trHeight w:val="623" w:hRule="atLeast"/>
        </w:trPr>
        <w:tc>
          <w:tcPr>
            <w:tcW w:w="2722" w:type="dxa"/>
          </w:tcPr>
          <w:p>
            <w:pPr>
              <w:pStyle w:val="TableParagraph"/>
              <w:spacing w:before="176"/>
              <w:ind w:left="105"/>
              <w:jc w:val="left"/>
              <w:rPr>
                <w:sz w:val="21"/>
              </w:rPr>
            </w:pPr>
            <w:r>
              <w:rPr>
                <w:sz w:val="21"/>
              </w:rPr>
              <w:t>黎福超 </w:t>
            </w:r>
          </w:p>
        </w:tc>
        <w:tc>
          <w:tcPr>
            <w:tcW w:w="1277" w:type="dxa"/>
          </w:tcPr>
          <w:p>
            <w:pPr>
              <w:pStyle w:val="TableParagraph"/>
              <w:spacing w:before="176"/>
              <w:ind w:right="-15"/>
              <w:rPr>
                <w:sz w:val="21"/>
              </w:rPr>
            </w:pPr>
            <w:r>
              <w:rPr>
                <w:sz w:val="21"/>
              </w:rPr>
              <w:t>0 </w:t>
            </w:r>
          </w:p>
        </w:tc>
        <w:tc>
          <w:tcPr>
            <w:tcW w:w="1396" w:type="dxa"/>
          </w:tcPr>
          <w:p>
            <w:pPr>
              <w:pStyle w:val="TableParagraph"/>
              <w:spacing w:before="176"/>
              <w:ind w:right="-15"/>
              <w:rPr>
                <w:sz w:val="21"/>
              </w:rPr>
            </w:pPr>
            <w:r>
              <w:rPr>
                <w:sz w:val="21"/>
              </w:rPr>
              <w:t>24,000,000 </w:t>
            </w:r>
          </w:p>
        </w:tc>
        <w:tc>
          <w:tcPr>
            <w:tcW w:w="741" w:type="dxa"/>
          </w:tcPr>
          <w:p>
            <w:pPr>
              <w:pStyle w:val="TableParagraph"/>
              <w:spacing w:before="176"/>
              <w:ind w:right="-15"/>
              <w:rPr>
                <w:sz w:val="21"/>
              </w:rPr>
            </w:pPr>
            <w:r>
              <w:rPr>
                <w:sz w:val="21"/>
              </w:rPr>
              <w:t>3.71 </w:t>
            </w:r>
          </w:p>
        </w:tc>
        <w:tc>
          <w:tcPr>
            <w:tcW w:w="844" w:type="dxa"/>
          </w:tcPr>
          <w:p>
            <w:pPr>
              <w:pStyle w:val="TableParagraph"/>
              <w:spacing w:before="176"/>
              <w:ind w:right="-15"/>
              <w:rPr>
                <w:sz w:val="21"/>
              </w:rPr>
            </w:pPr>
            <w:r>
              <w:rPr>
                <w:sz w:val="21"/>
              </w:rPr>
              <w:t>0 </w:t>
            </w:r>
          </w:p>
        </w:tc>
        <w:tc>
          <w:tcPr>
            <w:tcW w:w="707" w:type="dxa"/>
          </w:tcPr>
          <w:p>
            <w:pPr>
              <w:pStyle w:val="TableParagraph"/>
              <w:spacing w:before="176"/>
              <w:ind w:left="176" w:right="57"/>
              <w:jc w:val="center"/>
              <w:rPr>
                <w:sz w:val="21"/>
              </w:rPr>
            </w:pPr>
            <w:r>
              <w:rPr>
                <w:sz w:val="21"/>
              </w:rPr>
              <w:t>无</w:t>
            </w:r>
            <w:r>
              <w:rPr>
                <w:color w:val="FF9900"/>
                <w:sz w:val="21"/>
              </w:rPr>
              <w:t> </w:t>
            </w:r>
          </w:p>
        </w:tc>
        <w:tc>
          <w:tcPr>
            <w:tcW w:w="1416" w:type="dxa"/>
          </w:tcPr>
          <w:p>
            <w:pPr>
              <w:pStyle w:val="TableParagraph"/>
              <w:spacing w:before="176"/>
              <w:ind w:right="-15"/>
              <w:rPr>
                <w:sz w:val="21"/>
              </w:rPr>
            </w:pPr>
            <w:r>
              <w:rPr>
                <w:sz w:val="21"/>
              </w:rPr>
              <w:t>0 </w:t>
            </w:r>
          </w:p>
        </w:tc>
        <w:tc>
          <w:tcPr>
            <w:tcW w:w="1101" w:type="dxa"/>
          </w:tcPr>
          <w:p>
            <w:pPr>
              <w:pStyle w:val="TableParagraph"/>
              <w:spacing w:line="244" w:lineRule="auto" w:before="39"/>
              <w:ind w:left="112" w:right="134"/>
              <w:jc w:val="left"/>
              <w:rPr>
                <w:sz w:val="21"/>
              </w:rPr>
            </w:pPr>
            <w:r>
              <w:rPr>
                <w:spacing w:val="-1"/>
                <w:sz w:val="21"/>
              </w:rPr>
              <w:t>境内自然</w:t>
            </w:r>
            <w:r>
              <w:rPr>
                <w:sz w:val="21"/>
              </w:rPr>
              <w:t>人</w:t>
            </w:r>
            <w:r>
              <w:rPr>
                <w:color w:val="FF9900"/>
                <w:sz w:val="21"/>
              </w:rPr>
              <w:t> </w:t>
            </w:r>
          </w:p>
        </w:tc>
      </w:tr>
      <w:tr>
        <w:trPr>
          <w:trHeight w:val="815" w:hRule="atLeast"/>
        </w:trPr>
        <w:tc>
          <w:tcPr>
            <w:tcW w:w="2722" w:type="dxa"/>
          </w:tcPr>
          <w:p>
            <w:pPr>
              <w:pStyle w:val="TableParagraph"/>
              <w:spacing w:line="242" w:lineRule="auto"/>
              <w:ind w:left="105" w:right="290"/>
              <w:jc w:val="left"/>
              <w:rPr>
                <w:sz w:val="21"/>
              </w:rPr>
            </w:pPr>
            <w:r>
              <w:rPr>
                <w:sz w:val="21"/>
              </w:rPr>
              <w:t>中国建设银行股份有限公司－信澳新能源产业股票</w:t>
            </w:r>
          </w:p>
          <w:p>
            <w:pPr>
              <w:pStyle w:val="TableParagraph"/>
              <w:spacing w:line="250" w:lineRule="exact"/>
              <w:ind w:left="105"/>
              <w:jc w:val="left"/>
              <w:rPr>
                <w:sz w:val="21"/>
              </w:rPr>
            </w:pPr>
            <w:r>
              <w:rPr>
                <w:spacing w:val="-1"/>
                <w:sz w:val="21"/>
              </w:rPr>
              <w:t>型证券投资基金</w:t>
            </w:r>
            <w:r>
              <w:rPr>
                <w:sz w:val="21"/>
              </w:rPr>
              <w:t> </w:t>
            </w:r>
          </w:p>
        </w:tc>
        <w:tc>
          <w:tcPr>
            <w:tcW w:w="1277" w:type="dxa"/>
          </w:tcPr>
          <w:p>
            <w:pPr>
              <w:pStyle w:val="TableParagraph"/>
              <w:spacing w:before="3"/>
              <w:jc w:val="left"/>
              <w:rPr>
                <w:sz w:val="21"/>
              </w:rPr>
            </w:pPr>
          </w:p>
          <w:p>
            <w:pPr>
              <w:pStyle w:val="TableParagraph"/>
              <w:spacing w:before="0"/>
              <w:ind w:right="-15"/>
              <w:rPr>
                <w:sz w:val="21"/>
              </w:rPr>
            </w:pPr>
            <w:r>
              <w:rPr>
                <w:sz w:val="21"/>
              </w:rPr>
              <w:t>9,110,415 </w:t>
            </w:r>
          </w:p>
        </w:tc>
        <w:tc>
          <w:tcPr>
            <w:tcW w:w="1396" w:type="dxa"/>
          </w:tcPr>
          <w:p>
            <w:pPr>
              <w:pStyle w:val="TableParagraph"/>
              <w:spacing w:before="3"/>
              <w:jc w:val="left"/>
              <w:rPr>
                <w:sz w:val="21"/>
              </w:rPr>
            </w:pPr>
          </w:p>
          <w:p>
            <w:pPr>
              <w:pStyle w:val="TableParagraph"/>
              <w:spacing w:before="0"/>
              <w:ind w:right="-15"/>
              <w:rPr>
                <w:sz w:val="21"/>
              </w:rPr>
            </w:pPr>
            <w:r>
              <w:rPr>
                <w:sz w:val="21"/>
              </w:rPr>
              <w:t>11,435,415 </w:t>
            </w:r>
          </w:p>
        </w:tc>
        <w:tc>
          <w:tcPr>
            <w:tcW w:w="741" w:type="dxa"/>
          </w:tcPr>
          <w:p>
            <w:pPr>
              <w:pStyle w:val="TableParagraph"/>
              <w:spacing w:before="3"/>
              <w:jc w:val="left"/>
              <w:rPr>
                <w:sz w:val="21"/>
              </w:rPr>
            </w:pPr>
          </w:p>
          <w:p>
            <w:pPr>
              <w:pStyle w:val="TableParagraph"/>
              <w:spacing w:before="0"/>
              <w:ind w:right="-15"/>
              <w:rPr>
                <w:sz w:val="21"/>
              </w:rPr>
            </w:pPr>
            <w:r>
              <w:rPr>
                <w:sz w:val="21"/>
              </w:rPr>
              <w:t>1.77 </w:t>
            </w:r>
          </w:p>
        </w:tc>
        <w:tc>
          <w:tcPr>
            <w:tcW w:w="844" w:type="dxa"/>
          </w:tcPr>
          <w:p>
            <w:pPr>
              <w:pStyle w:val="TableParagraph"/>
              <w:spacing w:before="3"/>
              <w:jc w:val="left"/>
              <w:rPr>
                <w:sz w:val="21"/>
              </w:rPr>
            </w:pPr>
          </w:p>
          <w:p>
            <w:pPr>
              <w:pStyle w:val="TableParagraph"/>
              <w:spacing w:before="0"/>
              <w:ind w:right="-15"/>
              <w:rPr>
                <w:sz w:val="21"/>
              </w:rPr>
            </w:pPr>
            <w:r>
              <w:rPr>
                <w:sz w:val="21"/>
              </w:rPr>
              <w:t>0 </w:t>
            </w:r>
          </w:p>
        </w:tc>
        <w:tc>
          <w:tcPr>
            <w:tcW w:w="707" w:type="dxa"/>
          </w:tcPr>
          <w:p>
            <w:pPr>
              <w:pStyle w:val="TableParagraph"/>
              <w:spacing w:before="3"/>
              <w:jc w:val="left"/>
              <w:rPr>
                <w:sz w:val="21"/>
              </w:rPr>
            </w:pPr>
          </w:p>
          <w:p>
            <w:pPr>
              <w:pStyle w:val="TableParagraph"/>
              <w:spacing w:before="0"/>
              <w:ind w:left="176" w:right="57"/>
              <w:jc w:val="center"/>
              <w:rPr>
                <w:sz w:val="21"/>
              </w:rPr>
            </w:pPr>
            <w:r>
              <w:rPr>
                <w:sz w:val="21"/>
              </w:rPr>
              <w:t>无</w:t>
            </w:r>
            <w:r>
              <w:rPr>
                <w:color w:val="FF9900"/>
                <w:sz w:val="21"/>
              </w:rPr>
              <w:t> </w:t>
            </w:r>
          </w:p>
        </w:tc>
        <w:tc>
          <w:tcPr>
            <w:tcW w:w="1416" w:type="dxa"/>
          </w:tcPr>
          <w:p>
            <w:pPr>
              <w:pStyle w:val="TableParagraph"/>
              <w:spacing w:before="3"/>
              <w:jc w:val="left"/>
              <w:rPr>
                <w:sz w:val="21"/>
              </w:rPr>
            </w:pPr>
          </w:p>
          <w:p>
            <w:pPr>
              <w:pStyle w:val="TableParagraph"/>
              <w:spacing w:before="0"/>
              <w:ind w:right="-15"/>
              <w:rPr>
                <w:sz w:val="21"/>
              </w:rPr>
            </w:pPr>
            <w:r>
              <w:rPr>
                <w:sz w:val="21"/>
              </w:rPr>
              <w:t>0 </w:t>
            </w:r>
          </w:p>
        </w:tc>
        <w:tc>
          <w:tcPr>
            <w:tcW w:w="1101" w:type="dxa"/>
          </w:tcPr>
          <w:p>
            <w:pPr>
              <w:pStyle w:val="TableParagraph"/>
              <w:spacing w:before="3"/>
              <w:jc w:val="left"/>
              <w:rPr>
                <w:sz w:val="21"/>
              </w:rPr>
            </w:pPr>
          </w:p>
          <w:p>
            <w:pPr>
              <w:pStyle w:val="TableParagraph"/>
              <w:spacing w:before="0"/>
              <w:ind w:left="112"/>
              <w:jc w:val="left"/>
              <w:rPr>
                <w:sz w:val="21"/>
              </w:rPr>
            </w:pPr>
            <w:r>
              <w:rPr>
                <w:sz w:val="21"/>
              </w:rPr>
              <w:t>其他</w:t>
            </w:r>
            <w:r>
              <w:rPr>
                <w:color w:val="FF9900"/>
                <w:sz w:val="21"/>
              </w:rPr>
              <w:t> </w:t>
            </w:r>
          </w:p>
        </w:tc>
      </w:tr>
      <w:tr>
        <w:trPr>
          <w:trHeight w:val="625" w:hRule="atLeast"/>
        </w:trPr>
        <w:tc>
          <w:tcPr>
            <w:tcW w:w="2722" w:type="dxa"/>
          </w:tcPr>
          <w:p>
            <w:pPr>
              <w:pStyle w:val="TableParagraph"/>
              <w:spacing w:before="178"/>
              <w:ind w:left="105"/>
              <w:jc w:val="left"/>
              <w:rPr>
                <w:sz w:val="21"/>
              </w:rPr>
            </w:pPr>
            <w:r>
              <w:rPr>
                <w:sz w:val="21"/>
              </w:rPr>
              <w:t>黎锋 </w:t>
            </w:r>
          </w:p>
        </w:tc>
        <w:tc>
          <w:tcPr>
            <w:tcW w:w="1277" w:type="dxa"/>
          </w:tcPr>
          <w:p>
            <w:pPr>
              <w:pStyle w:val="TableParagraph"/>
              <w:spacing w:before="178"/>
              <w:ind w:right="-15"/>
              <w:rPr>
                <w:sz w:val="21"/>
              </w:rPr>
            </w:pPr>
            <w:r>
              <w:rPr>
                <w:sz w:val="21"/>
              </w:rPr>
              <w:t>0 </w:t>
            </w:r>
          </w:p>
        </w:tc>
        <w:tc>
          <w:tcPr>
            <w:tcW w:w="1396" w:type="dxa"/>
          </w:tcPr>
          <w:p>
            <w:pPr>
              <w:pStyle w:val="TableParagraph"/>
              <w:spacing w:before="178"/>
              <w:ind w:right="-15"/>
              <w:rPr>
                <w:sz w:val="21"/>
              </w:rPr>
            </w:pPr>
            <w:r>
              <w:rPr>
                <w:sz w:val="21"/>
              </w:rPr>
              <w:t>6,084,000 </w:t>
            </w:r>
          </w:p>
        </w:tc>
        <w:tc>
          <w:tcPr>
            <w:tcW w:w="741" w:type="dxa"/>
          </w:tcPr>
          <w:p>
            <w:pPr>
              <w:pStyle w:val="TableParagraph"/>
              <w:spacing w:before="178"/>
              <w:ind w:right="-15"/>
              <w:rPr>
                <w:sz w:val="21"/>
              </w:rPr>
            </w:pPr>
            <w:r>
              <w:rPr>
                <w:sz w:val="21"/>
              </w:rPr>
              <w:t>0.94 </w:t>
            </w:r>
          </w:p>
        </w:tc>
        <w:tc>
          <w:tcPr>
            <w:tcW w:w="844" w:type="dxa"/>
          </w:tcPr>
          <w:p>
            <w:pPr>
              <w:pStyle w:val="TableParagraph"/>
              <w:spacing w:before="178"/>
              <w:ind w:right="-15"/>
              <w:rPr>
                <w:sz w:val="21"/>
              </w:rPr>
            </w:pPr>
            <w:r>
              <w:rPr>
                <w:sz w:val="21"/>
              </w:rPr>
              <w:t>0 </w:t>
            </w:r>
          </w:p>
        </w:tc>
        <w:tc>
          <w:tcPr>
            <w:tcW w:w="707" w:type="dxa"/>
          </w:tcPr>
          <w:p>
            <w:pPr>
              <w:pStyle w:val="TableParagraph"/>
              <w:spacing w:before="178"/>
              <w:ind w:left="176" w:right="57"/>
              <w:jc w:val="center"/>
              <w:rPr>
                <w:sz w:val="21"/>
              </w:rPr>
            </w:pPr>
            <w:r>
              <w:rPr>
                <w:sz w:val="21"/>
              </w:rPr>
              <w:t>无</w:t>
            </w:r>
            <w:r>
              <w:rPr>
                <w:color w:val="FF9900"/>
                <w:sz w:val="21"/>
              </w:rPr>
              <w:t> </w:t>
            </w:r>
          </w:p>
        </w:tc>
        <w:tc>
          <w:tcPr>
            <w:tcW w:w="1416" w:type="dxa"/>
          </w:tcPr>
          <w:p>
            <w:pPr>
              <w:pStyle w:val="TableParagraph"/>
              <w:spacing w:before="178"/>
              <w:ind w:right="-15"/>
              <w:rPr>
                <w:sz w:val="21"/>
              </w:rPr>
            </w:pPr>
            <w:r>
              <w:rPr>
                <w:sz w:val="21"/>
              </w:rPr>
              <w:t>0 </w:t>
            </w:r>
          </w:p>
        </w:tc>
        <w:tc>
          <w:tcPr>
            <w:tcW w:w="1101" w:type="dxa"/>
          </w:tcPr>
          <w:p>
            <w:pPr>
              <w:pStyle w:val="TableParagraph"/>
              <w:spacing w:line="244" w:lineRule="auto" w:before="41"/>
              <w:ind w:left="112" w:right="134"/>
              <w:jc w:val="left"/>
              <w:rPr>
                <w:sz w:val="21"/>
              </w:rPr>
            </w:pPr>
            <w:r>
              <w:rPr>
                <w:spacing w:val="-1"/>
                <w:sz w:val="21"/>
              </w:rPr>
              <w:t>境内自然</w:t>
            </w:r>
            <w:r>
              <w:rPr>
                <w:sz w:val="21"/>
              </w:rPr>
              <w:t>人</w:t>
            </w:r>
            <w:r>
              <w:rPr>
                <w:color w:val="FF9900"/>
                <w:sz w:val="21"/>
              </w:rPr>
              <w:t> </w:t>
            </w:r>
          </w:p>
        </w:tc>
      </w:tr>
      <w:tr>
        <w:trPr>
          <w:trHeight w:val="623" w:hRule="atLeast"/>
        </w:trPr>
        <w:tc>
          <w:tcPr>
            <w:tcW w:w="2722" w:type="dxa"/>
          </w:tcPr>
          <w:p>
            <w:pPr>
              <w:pStyle w:val="TableParagraph"/>
              <w:spacing w:before="176"/>
              <w:ind w:left="105"/>
              <w:jc w:val="left"/>
              <w:rPr>
                <w:sz w:val="21"/>
              </w:rPr>
            </w:pPr>
            <w:r>
              <w:rPr>
                <w:sz w:val="21"/>
              </w:rPr>
              <w:t>吕桂莲 </w:t>
            </w:r>
          </w:p>
        </w:tc>
        <w:tc>
          <w:tcPr>
            <w:tcW w:w="1277" w:type="dxa"/>
          </w:tcPr>
          <w:p>
            <w:pPr>
              <w:pStyle w:val="TableParagraph"/>
              <w:spacing w:before="176"/>
              <w:ind w:right="-15"/>
              <w:rPr>
                <w:sz w:val="21"/>
              </w:rPr>
            </w:pPr>
            <w:r>
              <w:rPr>
                <w:sz w:val="21"/>
              </w:rPr>
              <w:t>0 </w:t>
            </w:r>
          </w:p>
        </w:tc>
        <w:tc>
          <w:tcPr>
            <w:tcW w:w="1396" w:type="dxa"/>
          </w:tcPr>
          <w:p>
            <w:pPr>
              <w:pStyle w:val="TableParagraph"/>
              <w:spacing w:before="176"/>
              <w:ind w:right="-15"/>
              <w:rPr>
                <w:sz w:val="21"/>
              </w:rPr>
            </w:pPr>
            <w:r>
              <w:rPr>
                <w:sz w:val="21"/>
              </w:rPr>
              <w:t>5,439,600 </w:t>
            </w:r>
          </w:p>
        </w:tc>
        <w:tc>
          <w:tcPr>
            <w:tcW w:w="741" w:type="dxa"/>
          </w:tcPr>
          <w:p>
            <w:pPr>
              <w:pStyle w:val="TableParagraph"/>
              <w:spacing w:before="176"/>
              <w:ind w:right="-15"/>
              <w:rPr>
                <w:sz w:val="21"/>
              </w:rPr>
            </w:pPr>
            <w:r>
              <w:rPr>
                <w:sz w:val="21"/>
              </w:rPr>
              <w:t>0.84 </w:t>
            </w:r>
          </w:p>
        </w:tc>
        <w:tc>
          <w:tcPr>
            <w:tcW w:w="844" w:type="dxa"/>
          </w:tcPr>
          <w:p>
            <w:pPr>
              <w:pStyle w:val="TableParagraph"/>
              <w:spacing w:before="176"/>
              <w:ind w:right="-15"/>
              <w:rPr>
                <w:sz w:val="21"/>
              </w:rPr>
            </w:pPr>
            <w:r>
              <w:rPr>
                <w:sz w:val="21"/>
              </w:rPr>
              <w:t>0 </w:t>
            </w:r>
          </w:p>
        </w:tc>
        <w:tc>
          <w:tcPr>
            <w:tcW w:w="707" w:type="dxa"/>
          </w:tcPr>
          <w:p>
            <w:pPr>
              <w:pStyle w:val="TableParagraph"/>
              <w:spacing w:before="176"/>
              <w:ind w:left="176" w:right="57"/>
              <w:jc w:val="center"/>
              <w:rPr>
                <w:sz w:val="21"/>
              </w:rPr>
            </w:pPr>
            <w:r>
              <w:rPr>
                <w:sz w:val="21"/>
              </w:rPr>
              <w:t>无</w:t>
            </w:r>
            <w:r>
              <w:rPr>
                <w:color w:val="FF9900"/>
                <w:sz w:val="21"/>
              </w:rPr>
              <w:t> </w:t>
            </w:r>
          </w:p>
        </w:tc>
        <w:tc>
          <w:tcPr>
            <w:tcW w:w="1416" w:type="dxa"/>
          </w:tcPr>
          <w:p>
            <w:pPr>
              <w:pStyle w:val="TableParagraph"/>
              <w:spacing w:before="176"/>
              <w:ind w:right="-15"/>
              <w:rPr>
                <w:sz w:val="21"/>
              </w:rPr>
            </w:pPr>
            <w:r>
              <w:rPr>
                <w:sz w:val="21"/>
              </w:rPr>
              <w:t>0 </w:t>
            </w:r>
          </w:p>
        </w:tc>
        <w:tc>
          <w:tcPr>
            <w:tcW w:w="1101" w:type="dxa"/>
          </w:tcPr>
          <w:p>
            <w:pPr>
              <w:pStyle w:val="TableParagraph"/>
              <w:spacing w:line="244" w:lineRule="auto" w:before="39"/>
              <w:ind w:left="112" w:right="134"/>
              <w:jc w:val="left"/>
              <w:rPr>
                <w:sz w:val="21"/>
              </w:rPr>
            </w:pPr>
            <w:r>
              <w:rPr>
                <w:spacing w:val="-1"/>
                <w:sz w:val="21"/>
              </w:rPr>
              <w:t>境内自然</w:t>
            </w:r>
            <w:r>
              <w:rPr>
                <w:sz w:val="21"/>
              </w:rPr>
              <w:t>人</w:t>
            </w:r>
            <w:r>
              <w:rPr>
                <w:color w:val="FF9900"/>
                <w:sz w:val="21"/>
              </w:rPr>
              <w:t> </w:t>
            </w:r>
          </w:p>
        </w:tc>
      </w:tr>
      <w:tr>
        <w:trPr>
          <w:trHeight w:val="815" w:hRule="atLeast"/>
        </w:trPr>
        <w:tc>
          <w:tcPr>
            <w:tcW w:w="2722" w:type="dxa"/>
          </w:tcPr>
          <w:p>
            <w:pPr>
              <w:pStyle w:val="TableParagraph"/>
              <w:spacing w:line="242" w:lineRule="auto"/>
              <w:ind w:left="105" w:right="290"/>
              <w:jc w:val="left"/>
              <w:rPr>
                <w:sz w:val="21"/>
              </w:rPr>
            </w:pPr>
            <w:r>
              <w:rPr>
                <w:sz w:val="21"/>
              </w:rPr>
              <w:t>中国工商银行股份有限公司－信澳智远三年持有期</w:t>
            </w:r>
          </w:p>
          <w:p>
            <w:pPr>
              <w:pStyle w:val="TableParagraph"/>
              <w:spacing w:line="250" w:lineRule="exact"/>
              <w:ind w:left="105"/>
              <w:jc w:val="left"/>
              <w:rPr>
                <w:sz w:val="21"/>
              </w:rPr>
            </w:pPr>
            <w:r>
              <w:rPr>
                <w:spacing w:val="-1"/>
                <w:sz w:val="21"/>
              </w:rPr>
              <w:t>混合型证券投资基金</w:t>
            </w:r>
            <w:r>
              <w:rPr>
                <w:sz w:val="21"/>
              </w:rPr>
              <w:t> </w:t>
            </w:r>
          </w:p>
        </w:tc>
        <w:tc>
          <w:tcPr>
            <w:tcW w:w="1277" w:type="dxa"/>
          </w:tcPr>
          <w:p>
            <w:pPr>
              <w:pStyle w:val="TableParagraph"/>
              <w:spacing w:before="3"/>
              <w:jc w:val="left"/>
              <w:rPr>
                <w:sz w:val="21"/>
              </w:rPr>
            </w:pPr>
          </w:p>
          <w:p>
            <w:pPr>
              <w:pStyle w:val="TableParagraph"/>
              <w:spacing w:before="0"/>
              <w:ind w:right="-15"/>
              <w:rPr>
                <w:sz w:val="21"/>
              </w:rPr>
            </w:pPr>
            <w:r>
              <w:rPr>
                <w:sz w:val="21"/>
              </w:rPr>
              <w:t>4,445,600 </w:t>
            </w:r>
          </w:p>
        </w:tc>
        <w:tc>
          <w:tcPr>
            <w:tcW w:w="1396" w:type="dxa"/>
          </w:tcPr>
          <w:p>
            <w:pPr>
              <w:pStyle w:val="TableParagraph"/>
              <w:spacing w:before="3"/>
              <w:jc w:val="left"/>
              <w:rPr>
                <w:sz w:val="21"/>
              </w:rPr>
            </w:pPr>
          </w:p>
          <w:p>
            <w:pPr>
              <w:pStyle w:val="TableParagraph"/>
              <w:spacing w:before="0"/>
              <w:ind w:right="-15"/>
              <w:rPr>
                <w:sz w:val="21"/>
              </w:rPr>
            </w:pPr>
            <w:r>
              <w:rPr>
                <w:sz w:val="21"/>
              </w:rPr>
              <w:t>4,445,600 </w:t>
            </w:r>
          </w:p>
        </w:tc>
        <w:tc>
          <w:tcPr>
            <w:tcW w:w="741" w:type="dxa"/>
          </w:tcPr>
          <w:p>
            <w:pPr>
              <w:pStyle w:val="TableParagraph"/>
              <w:spacing w:before="3"/>
              <w:jc w:val="left"/>
              <w:rPr>
                <w:sz w:val="21"/>
              </w:rPr>
            </w:pPr>
          </w:p>
          <w:p>
            <w:pPr>
              <w:pStyle w:val="TableParagraph"/>
              <w:spacing w:before="0"/>
              <w:ind w:right="-15"/>
              <w:rPr>
                <w:sz w:val="21"/>
              </w:rPr>
            </w:pPr>
            <w:r>
              <w:rPr>
                <w:sz w:val="21"/>
              </w:rPr>
              <w:t>0.69 </w:t>
            </w:r>
          </w:p>
        </w:tc>
        <w:tc>
          <w:tcPr>
            <w:tcW w:w="844" w:type="dxa"/>
          </w:tcPr>
          <w:p>
            <w:pPr>
              <w:pStyle w:val="TableParagraph"/>
              <w:spacing w:before="3"/>
              <w:jc w:val="left"/>
              <w:rPr>
                <w:sz w:val="21"/>
              </w:rPr>
            </w:pPr>
          </w:p>
          <w:p>
            <w:pPr>
              <w:pStyle w:val="TableParagraph"/>
              <w:spacing w:before="0"/>
              <w:ind w:right="-15"/>
              <w:rPr>
                <w:sz w:val="21"/>
              </w:rPr>
            </w:pPr>
            <w:r>
              <w:rPr>
                <w:sz w:val="21"/>
              </w:rPr>
              <w:t>0 </w:t>
            </w:r>
          </w:p>
        </w:tc>
        <w:tc>
          <w:tcPr>
            <w:tcW w:w="707" w:type="dxa"/>
          </w:tcPr>
          <w:p>
            <w:pPr>
              <w:pStyle w:val="TableParagraph"/>
              <w:spacing w:before="3"/>
              <w:jc w:val="left"/>
              <w:rPr>
                <w:sz w:val="21"/>
              </w:rPr>
            </w:pPr>
          </w:p>
          <w:p>
            <w:pPr>
              <w:pStyle w:val="TableParagraph"/>
              <w:spacing w:before="0"/>
              <w:ind w:left="176" w:right="57"/>
              <w:jc w:val="center"/>
              <w:rPr>
                <w:sz w:val="21"/>
              </w:rPr>
            </w:pPr>
            <w:r>
              <w:rPr>
                <w:sz w:val="21"/>
              </w:rPr>
              <w:t>无</w:t>
            </w:r>
            <w:r>
              <w:rPr>
                <w:color w:val="FF9900"/>
                <w:sz w:val="21"/>
              </w:rPr>
              <w:t> </w:t>
            </w:r>
          </w:p>
        </w:tc>
        <w:tc>
          <w:tcPr>
            <w:tcW w:w="1416" w:type="dxa"/>
          </w:tcPr>
          <w:p>
            <w:pPr>
              <w:pStyle w:val="TableParagraph"/>
              <w:spacing w:before="3"/>
              <w:jc w:val="left"/>
              <w:rPr>
                <w:sz w:val="21"/>
              </w:rPr>
            </w:pPr>
          </w:p>
          <w:p>
            <w:pPr>
              <w:pStyle w:val="TableParagraph"/>
              <w:spacing w:before="0"/>
              <w:ind w:right="-15"/>
              <w:rPr>
                <w:sz w:val="21"/>
              </w:rPr>
            </w:pPr>
            <w:r>
              <w:rPr>
                <w:sz w:val="21"/>
              </w:rPr>
              <w:t>0 </w:t>
            </w:r>
          </w:p>
        </w:tc>
        <w:tc>
          <w:tcPr>
            <w:tcW w:w="1101" w:type="dxa"/>
          </w:tcPr>
          <w:p>
            <w:pPr>
              <w:pStyle w:val="TableParagraph"/>
              <w:spacing w:before="3"/>
              <w:jc w:val="left"/>
              <w:rPr>
                <w:sz w:val="21"/>
              </w:rPr>
            </w:pPr>
          </w:p>
          <w:p>
            <w:pPr>
              <w:pStyle w:val="TableParagraph"/>
              <w:spacing w:before="0"/>
              <w:ind w:left="112"/>
              <w:jc w:val="left"/>
              <w:rPr>
                <w:sz w:val="21"/>
              </w:rPr>
            </w:pPr>
            <w:r>
              <w:rPr>
                <w:sz w:val="21"/>
              </w:rPr>
              <w:t>其他</w:t>
            </w:r>
            <w:r>
              <w:rPr>
                <w:color w:val="FF9900"/>
                <w:sz w:val="21"/>
              </w:rPr>
              <w:t> </w:t>
            </w:r>
          </w:p>
        </w:tc>
      </w:tr>
      <w:tr>
        <w:trPr>
          <w:trHeight w:val="818" w:hRule="atLeast"/>
        </w:trPr>
        <w:tc>
          <w:tcPr>
            <w:tcW w:w="2722" w:type="dxa"/>
          </w:tcPr>
          <w:p>
            <w:pPr>
              <w:pStyle w:val="TableParagraph"/>
              <w:ind w:left="105"/>
              <w:jc w:val="left"/>
              <w:rPr>
                <w:sz w:val="21"/>
              </w:rPr>
            </w:pPr>
            <w:r>
              <w:rPr>
                <w:sz w:val="21"/>
              </w:rPr>
              <w:t>中国建设银行股份有限公</w:t>
            </w:r>
          </w:p>
          <w:p>
            <w:pPr>
              <w:pStyle w:val="TableParagraph"/>
              <w:spacing w:line="270" w:lineRule="atLeast" w:before="0"/>
              <w:ind w:left="105" w:right="290"/>
              <w:jc w:val="left"/>
              <w:rPr>
                <w:sz w:val="21"/>
              </w:rPr>
            </w:pPr>
            <w:r>
              <w:rPr>
                <w:sz w:val="21"/>
              </w:rPr>
              <w:t>司－信澳先进智造股票型证券投资基金 </w:t>
            </w:r>
          </w:p>
        </w:tc>
        <w:tc>
          <w:tcPr>
            <w:tcW w:w="1277" w:type="dxa"/>
          </w:tcPr>
          <w:p>
            <w:pPr>
              <w:pStyle w:val="TableParagraph"/>
              <w:spacing w:before="5"/>
              <w:jc w:val="left"/>
              <w:rPr>
                <w:sz w:val="21"/>
              </w:rPr>
            </w:pPr>
          </w:p>
          <w:p>
            <w:pPr>
              <w:pStyle w:val="TableParagraph"/>
              <w:spacing w:before="0"/>
              <w:ind w:right="-15"/>
              <w:rPr>
                <w:sz w:val="21"/>
              </w:rPr>
            </w:pPr>
            <w:r>
              <w:rPr>
                <w:sz w:val="21"/>
              </w:rPr>
              <w:t>3,819,923 </w:t>
            </w:r>
          </w:p>
        </w:tc>
        <w:tc>
          <w:tcPr>
            <w:tcW w:w="1396" w:type="dxa"/>
          </w:tcPr>
          <w:p>
            <w:pPr>
              <w:pStyle w:val="TableParagraph"/>
              <w:spacing w:before="5"/>
              <w:jc w:val="left"/>
              <w:rPr>
                <w:sz w:val="21"/>
              </w:rPr>
            </w:pPr>
          </w:p>
          <w:p>
            <w:pPr>
              <w:pStyle w:val="TableParagraph"/>
              <w:spacing w:before="0"/>
              <w:ind w:right="-15"/>
              <w:rPr>
                <w:sz w:val="21"/>
              </w:rPr>
            </w:pPr>
            <w:r>
              <w:rPr>
                <w:sz w:val="21"/>
              </w:rPr>
              <w:t>4,297,923 </w:t>
            </w:r>
          </w:p>
        </w:tc>
        <w:tc>
          <w:tcPr>
            <w:tcW w:w="741" w:type="dxa"/>
          </w:tcPr>
          <w:p>
            <w:pPr>
              <w:pStyle w:val="TableParagraph"/>
              <w:spacing w:before="5"/>
              <w:jc w:val="left"/>
              <w:rPr>
                <w:sz w:val="21"/>
              </w:rPr>
            </w:pPr>
          </w:p>
          <w:p>
            <w:pPr>
              <w:pStyle w:val="TableParagraph"/>
              <w:spacing w:before="0"/>
              <w:ind w:right="-15"/>
              <w:rPr>
                <w:sz w:val="21"/>
              </w:rPr>
            </w:pPr>
            <w:r>
              <w:rPr>
                <w:sz w:val="21"/>
              </w:rPr>
              <w:t>0.67 </w:t>
            </w:r>
          </w:p>
        </w:tc>
        <w:tc>
          <w:tcPr>
            <w:tcW w:w="844" w:type="dxa"/>
          </w:tcPr>
          <w:p>
            <w:pPr>
              <w:pStyle w:val="TableParagraph"/>
              <w:spacing w:before="5"/>
              <w:jc w:val="left"/>
              <w:rPr>
                <w:sz w:val="21"/>
              </w:rPr>
            </w:pPr>
          </w:p>
          <w:p>
            <w:pPr>
              <w:pStyle w:val="TableParagraph"/>
              <w:spacing w:before="0"/>
              <w:ind w:right="-15"/>
              <w:rPr>
                <w:sz w:val="21"/>
              </w:rPr>
            </w:pPr>
            <w:r>
              <w:rPr>
                <w:sz w:val="21"/>
              </w:rPr>
              <w:t>0 </w:t>
            </w:r>
          </w:p>
        </w:tc>
        <w:tc>
          <w:tcPr>
            <w:tcW w:w="707" w:type="dxa"/>
          </w:tcPr>
          <w:p>
            <w:pPr>
              <w:pStyle w:val="TableParagraph"/>
              <w:spacing w:before="5"/>
              <w:jc w:val="left"/>
              <w:rPr>
                <w:sz w:val="21"/>
              </w:rPr>
            </w:pPr>
          </w:p>
          <w:p>
            <w:pPr>
              <w:pStyle w:val="TableParagraph"/>
              <w:spacing w:before="0"/>
              <w:ind w:left="176" w:right="57"/>
              <w:jc w:val="center"/>
              <w:rPr>
                <w:sz w:val="21"/>
              </w:rPr>
            </w:pPr>
            <w:r>
              <w:rPr>
                <w:sz w:val="21"/>
              </w:rPr>
              <w:t>无</w:t>
            </w:r>
            <w:r>
              <w:rPr>
                <w:color w:val="FF9900"/>
                <w:sz w:val="21"/>
              </w:rPr>
              <w:t> </w:t>
            </w:r>
          </w:p>
        </w:tc>
        <w:tc>
          <w:tcPr>
            <w:tcW w:w="1416" w:type="dxa"/>
          </w:tcPr>
          <w:p>
            <w:pPr>
              <w:pStyle w:val="TableParagraph"/>
              <w:spacing w:before="5"/>
              <w:jc w:val="left"/>
              <w:rPr>
                <w:sz w:val="21"/>
              </w:rPr>
            </w:pPr>
          </w:p>
          <w:p>
            <w:pPr>
              <w:pStyle w:val="TableParagraph"/>
              <w:spacing w:before="0"/>
              <w:ind w:right="-15"/>
              <w:rPr>
                <w:sz w:val="21"/>
              </w:rPr>
            </w:pPr>
            <w:r>
              <w:rPr>
                <w:sz w:val="21"/>
              </w:rPr>
              <w:t>0 </w:t>
            </w:r>
          </w:p>
        </w:tc>
        <w:tc>
          <w:tcPr>
            <w:tcW w:w="1101" w:type="dxa"/>
          </w:tcPr>
          <w:p>
            <w:pPr>
              <w:pStyle w:val="TableParagraph"/>
              <w:spacing w:before="5"/>
              <w:jc w:val="left"/>
              <w:rPr>
                <w:sz w:val="21"/>
              </w:rPr>
            </w:pPr>
          </w:p>
          <w:p>
            <w:pPr>
              <w:pStyle w:val="TableParagraph"/>
              <w:spacing w:before="0"/>
              <w:ind w:left="112"/>
              <w:jc w:val="left"/>
              <w:rPr>
                <w:sz w:val="21"/>
              </w:rPr>
            </w:pPr>
            <w:r>
              <w:rPr>
                <w:sz w:val="21"/>
              </w:rPr>
              <w:t>其他</w:t>
            </w:r>
            <w:r>
              <w:rPr>
                <w:color w:val="FF9900"/>
                <w:sz w:val="21"/>
              </w:rPr>
              <w:t> </w:t>
            </w:r>
          </w:p>
        </w:tc>
      </w:tr>
      <w:tr>
        <w:trPr>
          <w:trHeight w:val="817" w:hRule="atLeast"/>
        </w:trPr>
        <w:tc>
          <w:tcPr>
            <w:tcW w:w="2722" w:type="dxa"/>
          </w:tcPr>
          <w:p>
            <w:pPr>
              <w:pStyle w:val="TableParagraph"/>
              <w:ind w:left="105"/>
              <w:jc w:val="left"/>
              <w:rPr>
                <w:sz w:val="21"/>
              </w:rPr>
            </w:pPr>
            <w:r>
              <w:rPr>
                <w:sz w:val="21"/>
              </w:rPr>
              <w:t>上海浦东发展银行股份有</w:t>
            </w:r>
          </w:p>
          <w:p>
            <w:pPr>
              <w:pStyle w:val="TableParagraph"/>
              <w:spacing w:line="270" w:lineRule="atLeast" w:before="0"/>
              <w:ind w:left="105" w:right="290"/>
              <w:jc w:val="left"/>
              <w:rPr>
                <w:sz w:val="21"/>
              </w:rPr>
            </w:pPr>
            <w:r>
              <w:rPr>
                <w:sz w:val="21"/>
              </w:rPr>
              <w:t>限公司－信澳领先智选混合型证券投资基金 </w:t>
            </w:r>
          </w:p>
        </w:tc>
        <w:tc>
          <w:tcPr>
            <w:tcW w:w="1277" w:type="dxa"/>
          </w:tcPr>
          <w:p>
            <w:pPr>
              <w:pStyle w:val="TableParagraph"/>
              <w:spacing w:before="5"/>
              <w:jc w:val="left"/>
              <w:rPr>
                <w:sz w:val="21"/>
              </w:rPr>
            </w:pPr>
          </w:p>
          <w:p>
            <w:pPr>
              <w:pStyle w:val="TableParagraph"/>
              <w:spacing w:before="0"/>
              <w:ind w:right="-15"/>
              <w:rPr>
                <w:sz w:val="21"/>
              </w:rPr>
            </w:pPr>
            <w:r>
              <w:rPr>
                <w:sz w:val="21"/>
              </w:rPr>
              <w:t>2,828,961 </w:t>
            </w:r>
          </w:p>
        </w:tc>
        <w:tc>
          <w:tcPr>
            <w:tcW w:w="1396" w:type="dxa"/>
          </w:tcPr>
          <w:p>
            <w:pPr>
              <w:pStyle w:val="TableParagraph"/>
              <w:spacing w:before="5"/>
              <w:jc w:val="left"/>
              <w:rPr>
                <w:sz w:val="21"/>
              </w:rPr>
            </w:pPr>
          </w:p>
          <w:p>
            <w:pPr>
              <w:pStyle w:val="TableParagraph"/>
              <w:spacing w:before="0"/>
              <w:ind w:right="-15"/>
              <w:rPr>
                <w:sz w:val="21"/>
              </w:rPr>
            </w:pPr>
            <w:r>
              <w:rPr>
                <w:sz w:val="21"/>
              </w:rPr>
              <w:t>3,467,861 </w:t>
            </w:r>
          </w:p>
        </w:tc>
        <w:tc>
          <w:tcPr>
            <w:tcW w:w="741" w:type="dxa"/>
          </w:tcPr>
          <w:p>
            <w:pPr>
              <w:pStyle w:val="TableParagraph"/>
              <w:spacing w:before="5"/>
              <w:jc w:val="left"/>
              <w:rPr>
                <w:sz w:val="21"/>
              </w:rPr>
            </w:pPr>
          </w:p>
          <w:p>
            <w:pPr>
              <w:pStyle w:val="TableParagraph"/>
              <w:spacing w:before="0"/>
              <w:ind w:right="-15"/>
              <w:rPr>
                <w:sz w:val="21"/>
              </w:rPr>
            </w:pPr>
            <w:r>
              <w:rPr>
                <w:sz w:val="21"/>
              </w:rPr>
              <w:t>0.54 </w:t>
            </w:r>
          </w:p>
        </w:tc>
        <w:tc>
          <w:tcPr>
            <w:tcW w:w="844" w:type="dxa"/>
          </w:tcPr>
          <w:p>
            <w:pPr>
              <w:pStyle w:val="TableParagraph"/>
              <w:spacing w:before="5"/>
              <w:jc w:val="left"/>
              <w:rPr>
                <w:sz w:val="21"/>
              </w:rPr>
            </w:pPr>
          </w:p>
          <w:p>
            <w:pPr>
              <w:pStyle w:val="TableParagraph"/>
              <w:spacing w:before="0"/>
              <w:ind w:right="-15"/>
              <w:rPr>
                <w:sz w:val="21"/>
              </w:rPr>
            </w:pPr>
            <w:r>
              <w:rPr>
                <w:sz w:val="21"/>
              </w:rPr>
              <w:t>0 </w:t>
            </w:r>
          </w:p>
        </w:tc>
        <w:tc>
          <w:tcPr>
            <w:tcW w:w="707" w:type="dxa"/>
          </w:tcPr>
          <w:p>
            <w:pPr>
              <w:pStyle w:val="TableParagraph"/>
              <w:spacing w:before="5"/>
              <w:jc w:val="left"/>
              <w:rPr>
                <w:sz w:val="21"/>
              </w:rPr>
            </w:pPr>
          </w:p>
          <w:p>
            <w:pPr>
              <w:pStyle w:val="TableParagraph"/>
              <w:spacing w:before="0"/>
              <w:ind w:left="176" w:right="57"/>
              <w:jc w:val="center"/>
              <w:rPr>
                <w:sz w:val="21"/>
              </w:rPr>
            </w:pPr>
            <w:r>
              <w:rPr>
                <w:sz w:val="21"/>
              </w:rPr>
              <w:t>无</w:t>
            </w:r>
            <w:r>
              <w:rPr>
                <w:color w:val="FF9900"/>
                <w:sz w:val="21"/>
              </w:rPr>
              <w:t> </w:t>
            </w:r>
          </w:p>
        </w:tc>
        <w:tc>
          <w:tcPr>
            <w:tcW w:w="1416" w:type="dxa"/>
          </w:tcPr>
          <w:p>
            <w:pPr>
              <w:pStyle w:val="TableParagraph"/>
              <w:spacing w:before="5"/>
              <w:jc w:val="left"/>
              <w:rPr>
                <w:sz w:val="21"/>
              </w:rPr>
            </w:pPr>
          </w:p>
          <w:p>
            <w:pPr>
              <w:pStyle w:val="TableParagraph"/>
              <w:spacing w:before="0"/>
              <w:ind w:right="-15"/>
              <w:rPr>
                <w:sz w:val="21"/>
              </w:rPr>
            </w:pPr>
            <w:r>
              <w:rPr>
                <w:sz w:val="21"/>
              </w:rPr>
              <w:t>0 </w:t>
            </w:r>
          </w:p>
        </w:tc>
        <w:tc>
          <w:tcPr>
            <w:tcW w:w="1101" w:type="dxa"/>
          </w:tcPr>
          <w:p>
            <w:pPr>
              <w:pStyle w:val="TableParagraph"/>
              <w:spacing w:before="5"/>
              <w:jc w:val="left"/>
              <w:rPr>
                <w:sz w:val="21"/>
              </w:rPr>
            </w:pPr>
          </w:p>
          <w:p>
            <w:pPr>
              <w:pStyle w:val="TableParagraph"/>
              <w:spacing w:before="0"/>
              <w:ind w:left="112"/>
              <w:jc w:val="left"/>
              <w:rPr>
                <w:sz w:val="21"/>
              </w:rPr>
            </w:pPr>
            <w:r>
              <w:rPr>
                <w:sz w:val="21"/>
              </w:rPr>
              <w:t>其他</w:t>
            </w:r>
            <w:r>
              <w:rPr>
                <w:color w:val="FF9900"/>
                <w:sz w:val="21"/>
              </w:rPr>
              <w:t> </w:t>
            </w:r>
          </w:p>
        </w:tc>
      </w:tr>
      <w:tr>
        <w:trPr>
          <w:trHeight w:val="815" w:hRule="atLeast"/>
        </w:trPr>
        <w:tc>
          <w:tcPr>
            <w:tcW w:w="2722" w:type="dxa"/>
          </w:tcPr>
          <w:p>
            <w:pPr>
              <w:pStyle w:val="TableParagraph"/>
              <w:spacing w:line="242" w:lineRule="auto"/>
              <w:ind w:left="105" w:right="290"/>
              <w:jc w:val="left"/>
              <w:rPr>
                <w:sz w:val="21"/>
              </w:rPr>
            </w:pPr>
            <w:r>
              <w:rPr>
                <w:sz w:val="21"/>
              </w:rPr>
              <w:t>交通银行股份有限公司－</w:t>
            </w:r>
            <w:r>
              <w:rPr>
                <w:spacing w:val="-102"/>
                <w:sz w:val="21"/>
              </w:rPr>
              <w:t> </w:t>
            </w:r>
            <w:r>
              <w:rPr>
                <w:sz w:val="21"/>
              </w:rPr>
              <w:t>信澳星奕混合型证券投资</w:t>
            </w:r>
          </w:p>
          <w:p>
            <w:pPr>
              <w:pStyle w:val="TableParagraph"/>
              <w:spacing w:line="250" w:lineRule="exact"/>
              <w:ind w:left="105"/>
              <w:jc w:val="left"/>
              <w:rPr>
                <w:sz w:val="21"/>
              </w:rPr>
            </w:pPr>
            <w:r>
              <w:rPr>
                <w:sz w:val="21"/>
              </w:rPr>
              <w:t>基金 </w:t>
            </w:r>
          </w:p>
        </w:tc>
        <w:tc>
          <w:tcPr>
            <w:tcW w:w="1277" w:type="dxa"/>
          </w:tcPr>
          <w:p>
            <w:pPr>
              <w:pStyle w:val="TableParagraph"/>
              <w:spacing w:before="3"/>
              <w:jc w:val="left"/>
              <w:rPr>
                <w:sz w:val="21"/>
              </w:rPr>
            </w:pPr>
          </w:p>
          <w:p>
            <w:pPr>
              <w:pStyle w:val="TableParagraph"/>
              <w:spacing w:before="0"/>
              <w:ind w:right="-15"/>
              <w:rPr>
                <w:sz w:val="21"/>
              </w:rPr>
            </w:pPr>
            <w:r>
              <w:rPr>
                <w:sz w:val="21"/>
              </w:rPr>
              <w:t>2,557,445 </w:t>
            </w:r>
          </w:p>
        </w:tc>
        <w:tc>
          <w:tcPr>
            <w:tcW w:w="1396" w:type="dxa"/>
          </w:tcPr>
          <w:p>
            <w:pPr>
              <w:pStyle w:val="TableParagraph"/>
              <w:spacing w:before="3"/>
              <w:jc w:val="left"/>
              <w:rPr>
                <w:sz w:val="21"/>
              </w:rPr>
            </w:pPr>
          </w:p>
          <w:p>
            <w:pPr>
              <w:pStyle w:val="TableParagraph"/>
              <w:spacing w:before="0"/>
              <w:ind w:right="-15"/>
              <w:rPr>
                <w:sz w:val="21"/>
              </w:rPr>
            </w:pPr>
            <w:r>
              <w:rPr>
                <w:sz w:val="21"/>
              </w:rPr>
              <w:t>3,207,645 </w:t>
            </w:r>
          </w:p>
        </w:tc>
        <w:tc>
          <w:tcPr>
            <w:tcW w:w="741" w:type="dxa"/>
          </w:tcPr>
          <w:p>
            <w:pPr>
              <w:pStyle w:val="TableParagraph"/>
              <w:spacing w:before="3"/>
              <w:jc w:val="left"/>
              <w:rPr>
                <w:sz w:val="21"/>
              </w:rPr>
            </w:pPr>
          </w:p>
          <w:p>
            <w:pPr>
              <w:pStyle w:val="TableParagraph"/>
              <w:spacing w:before="0"/>
              <w:ind w:right="-15"/>
              <w:rPr>
                <w:sz w:val="21"/>
              </w:rPr>
            </w:pPr>
            <w:r>
              <w:rPr>
                <w:sz w:val="21"/>
              </w:rPr>
              <w:t>0.50 </w:t>
            </w:r>
          </w:p>
        </w:tc>
        <w:tc>
          <w:tcPr>
            <w:tcW w:w="844" w:type="dxa"/>
          </w:tcPr>
          <w:p>
            <w:pPr>
              <w:pStyle w:val="TableParagraph"/>
              <w:spacing w:before="3"/>
              <w:jc w:val="left"/>
              <w:rPr>
                <w:sz w:val="21"/>
              </w:rPr>
            </w:pPr>
          </w:p>
          <w:p>
            <w:pPr>
              <w:pStyle w:val="TableParagraph"/>
              <w:spacing w:before="0"/>
              <w:ind w:right="-15"/>
              <w:rPr>
                <w:sz w:val="21"/>
              </w:rPr>
            </w:pPr>
            <w:r>
              <w:rPr>
                <w:sz w:val="21"/>
              </w:rPr>
              <w:t>0 </w:t>
            </w:r>
          </w:p>
        </w:tc>
        <w:tc>
          <w:tcPr>
            <w:tcW w:w="707" w:type="dxa"/>
          </w:tcPr>
          <w:p>
            <w:pPr>
              <w:pStyle w:val="TableParagraph"/>
              <w:spacing w:before="3"/>
              <w:jc w:val="left"/>
              <w:rPr>
                <w:sz w:val="21"/>
              </w:rPr>
            </w:pPr>
          </w:p>
          <w:p>
            <w:pPr>
              <w:pStyle w:val="TableParagraph"/>
              <w:spacing w:before="0"/>
              <w:ind w:left="176" w:right="57"/>
              <w:jc w:val="center"/>
              <w:rPr>
                <w:sz w:val="21"/>
              </w:rPr>
            </w:pPr>
            <w:r>
              <w:rPr>
                <w:sz w:val="21"/>
              </w:rPr>
              <w:t>无</w:t>
            </w:r>
            <w:r>
              <w:rPr>
                <w:color w:val="FF9900"/>
                <w:sz w:val="21"/>
              </w:rPr>
              <w:t> </w:t>
            </w:r>
          </w:p>
        </w:tc>
        <w:tc>
          <w:tcPr>
            <w:tcW w:w="1416" w:type="dxa"/>
          </w:tcPr>
          <w:p>
            <w:pPr>
              <w:pStyle w:val="TableParagraph"/>
              <w:spacing w:before="3"/>
              <w:jc w:val="left"/>
              <w:rPr>
                <w:sz w:val="21"/>
              </w:rPr>
            </w:pPr>
          </w:p>
          <w:p>
            <w:pPr>
              <w:pStyle w:val="TableParagraph"/>
              <w:spacing w:before="0"/>
              <w:ind w:right="-15"/>
              <w:rPr>
                <w:sz w:val="21"/>
              </w:rPr>
            </w:pPr>
            <w:r>
              <w:rPr>
                <w:sz w:val="21"/>
              </w:rPr>
              <w:t>0 </w:t>
            </w:r>
          </w:p>
        </w:tc>
        <w:tc>
          <w:tcPr>
            <w:tcW w:w="1101" w:type="dxa"/>
          </w:tcPr>
          <w:p>
            <w:pPr>
              <w:pStyle w:val="TableParagraph"/>
              <w:spacing w:before="3"/>
              <w:jc w:val="left"/>
              <w:rPr>
                <w:sz w:val="21"/>
              </w:rPr>
            </w:pPr>
          </w:p>
          <w:p>
            <w:pPr>
              <w:pStyle w:val="TableParagraph"/>
              <w:spacing w:before="0"/>
              <w:ind w:left="112"/>
              <w:jc w:val="left"/>
              <w:rPr>
                <w:sz w:val="21"/>
              </w:rPr>
            </w:pPr>
            <w:r>
              <w:rPr>
                <w:sz w:val="21"/>
              </w:rPr>
              <w:t>其他</w:t>
            </w:r>
            <w:r>
              <w:rPr>
                <w:color w:val="FF9900"/>
                <w:sz w:val="21"/>
              </w:rPr>
              <w:t> </w:t>
            </w:r>
          </w:p>
        </w:tc>
      </w:tr>
      <w:tr>
        <w:trPr>
          <w:trHeight w:val="817" w:hRule="atLeast"/>
        </w:trPr>
        <w:tc>
          <w:tcPr>
            <w:tcW w:w="2722" w:type="dxa"/>
          </w:tcPr>
          <w:p>
            <w:pPr>
              <w:pStyle w:val="TableParagraph"/>
              <w:ind w:left="105"/>
              <w:jc w:val="left"/>
              <w:rPr>
                <w:sz w:val="21"/>
              </w:rPr>
            </w:pPr>
            <w:r>
              <w:rPr>
                <w:sz w:val="21"/>
              </w:rPr>
              <w:t>招商银行股份有限公司－</w:t>
            </w:r>
          </w:p>
          <w:p>
            <w:pPr>
              <w:pStyle w:val="TableParagraph"/>
              <w:spacing w:line="270" w:lineRule="atLeast" w:before="0"/>
              <w:ind w:left="105" w:right="290"/>
              <w:jc w:val="left"/>
              <w:rPr>
                <w:sz w:val="21"/>
              </w:rPr>
            </w:pPr>
            <w:r>
              <w:rPr>
                <w:sz w:val="21"/>
              </w:rPr>
              <w:t>信澳研究优选混合型证券投资基金 </w:t>
            </w:r>
          </w:p>
        </w:tc>
        <w:tc>
          <w:tcPr>
            <w:tcW w:w="1277" w:type="dxa"/>
          </w:tcPr>
          <w:p>
            <w:pPr>
              <w:pStyle w:val="TableParagraph"/>
              <w:spacing w:before="5"/>
              <w:jc w:val="left"/>
              <w:rPr>
                <w:sz w:val="21"/>
              </w:rPr>
            </w:pPr>
          </w:p>
          <w:p>
            <w:pPr>
              <w:pStyle w:val="TableParagraph"/>
              <w:spacing w:before="0"/>
              <w:ind w:right="-15"/>
              <w:rPr>
                <w:sz w:val="21"/>
              </w:rPr>
            </w:pPr>
            <w:r>
              <w:rPr>
                <w:sz w:val="21"/>
              </w:rPr>
              <w:t>2,296,416 </w:t>
            </w:r>
          </w:p>
        </w:tc>
        <w:tc>
          <w:tcPr>
            <w:tcW w:w="1396" w:type="dxa"/>
          </w:tcPr>
          <w:p>
            <w:pPr>
              <w:pStyle w:val="TableParagraph"/>
              <w:spacing w:before="5"/>
              <w:jc w:val="left"/>
              <w:rPr>
                <w:sz w:val="21"/>
              </w:rPr>
            </w:pPr>
          </w:p>
          <w:p>
            <w:pPr>
              <w:pStyle w:val="TableParagraph"/>
              <w:spacing w:before="0"/>
              <w:ind w:right="-15"/>
              <w:rPr>
                <w:sz w:val="21"/>
              </w:rPr>
            </w:pPr>
            <w:r>
              <w:rPr>
                <w:sz w:val="21"/>
              </w:rPr>
              <w:t>2,456,516 </w:t>
            </w:r>
          </w:p>
        </w:tc>
        <w:tc>
          <w:tcPr>
            <w:tcW w:w="741" w:type="dxa"/>
          </w:tcPr>
          <w:p>
            <w:pPr>
              <w:pStyle w:val="TableParagraph"/>
              <w:spacing w:before="5"/>
              <w:jc w:val="left"/>
              <w:rPr>
                <w:sz w:val="21"/>
              </w:rPr>
            </w:pPr>
          </w:p>
          <w:p>
            <w:pPr>
              <w:pStyle w:val="TableParagraph"/>
              <w:spacing w:before="0"/>
              <w:ind w:right="-15"/>
              <w:rPr>
                <w:sz w:val="21"/>
              </w:rPr>
            </w:pPr>
            <w:r>
              <w:rPr>
                <w:sz w:val="21"/>
              </w:rPr>
              <w:t>0.38 </w:t>
            </w:r>
          </w:p>
        </w:tc>
        <w:tc>
          <w:tcPr>
            <w:tcW w:w="844" w:type="dxa"/>
          </w:tcPr>
          <w:p>
            <w:pPr>
              <w:pStyle w:val="TableParagraph"/>
              <w:spacing w:before="5"/>
              <w:jc w:val="left"/>
              <w:rPr>
                <w:sz w:val="21"/>
              </w:rPr>
            </w:pPr>
          </w:p>
          <w:p>
            <w:pPr>
              <w:pStyle w:val="TableParagraph"/>
              <w:spacing w:before="0"/>
              <w:ind w:right="-15"/>
              <w:rPr>
                <w:sz w:val="21"/>
              </w:rPr>
            </w:pPr>
            <w:r>
              <w:rPr>
                <w:sz w:val="21"/>
              </w:rPr>
              <w:t>0 </w:t>
            </w:r>
          </w:p>
        </w:tc>
        <w:tc>
          <w:tcPr>
            <w:tcW w:w="707" w:type="dxa"/>
          </w:tcPr>
          <w:p>
            <w:pPr>
              <w:pStyle w:val="TableParagraph"/>
              <w:spacing w:before="5"/>
              <w:jc w:val="left"/>
              <w:rPr>
                <w:sz w:val="21"/>
              </w:rPr>
            </w:pPr>
          </w:p>
          <w:p>
            <w:pPr>
              <w:pStyle w:val="TableParagraph"/>
              <w:spacing w:before="0"/>
              <w:ind w:left="176" w:right="57"/>
              <w:jc w:val="center"/>
              <w:rPr>
                <w:sz w:val="21"/>
              </w:rPr>
            </w:pPr>
            <w:r>
              <w:rPr>
                <w:sz w:val="21"/>
              </w:rPr>
              <w:t>无</w:t>
            </w:r>
            <w:r>
              <w:rPr>
                <w:color w:val="FF9900"/>
                <w:sz w:val="21"/>
              </w:rPr>
              <w:t> </w:t>
            </w:r>
          </w:p>
        </w:tc>
        <w:tc>
          <w:tcPr>
            <w:tcW w:w="1416" w:type="dxa"/>
          </w:tcPr>
          <w:p>
            <w:pPr>
              <w:pStyle w:val="TableParagraph"/>
              <w:spacing w:before="5"/>
              <w:jc w:val="left"/>
              <w:rPr>
                <w:sz w:val="21"/>
              </w:rPr>
            </w:pPr>
          </w:p>
          <w:p>
            <w:pPr>
              <w:pStyle w:val="TableParagraph"/>
              <w:spacing w:before="0"/>
              <w:ind w:right="-15"/>
              <w:rPr>
                <w:sz w:val="21"/>
              </w:rPr>
            </w:pPr>
            <w:r>
              <w:rPr>
                <w:sz w:val="21"/>
              </w:rPr>
              <w:t>0 </w:t>
            </w:r>
          </w:p>
        </w:tc>
        <w:tc>
          <w:tcPr>
            <w:tcW w:w="1101" w:type="dxa"/>
          </w:tcPr>
          <w:p>
            <w:pPr>
              <w:pStyle w:val="TableParagraph"/>
              <w:spacing w:before="5"/>
              <w:jc w:val="left"/>
              <w:rPr>
                <w:sz w:val="21"/>
              </w:rPr>
            </w:pPr>
          </w:p>
          <w:p>
            <w:pPr>
              <w:pStyle w:val="TableParagraph"/>
              <w:spacing w:before="0"/>
              <w:ind w:left="112"/>
              <w:jc w:val="left"/>
              <w:rPr>
                <w:sz w:val="21"/>
              </w:rPr>
            </w:pPr>
            <w:r>
              <w:rPr>
                <w:sz w:val="21"/>
              </w:rPr>
              <w:t>其他</w:t>
            </w:r>
            <w:r>
              <w:rPr>
                <w:color w:val="FF9900"/>
                <w:sz w:val="21"/>
              </w:rPr>
              <w:t> </w:t>
            </w:r>
          </w:p>
        </w:tc>
      </w:tr>
    </w:tbl>
    <w:p>
      <w:pPr>
        <w:spacing w:after="0"/>
        <w:jc w:val="left"/>
        <w:rPr>
          <w:sz w:val="21"/>
        </w:rPr>
        <w:sectPr>
          <w:pgSz w:w="11910" w:h="16840"/>
          <w:pgMar w:header="880" w:footer="1181" w:top="1340" w:bottom="1380" w:left="700" w:right="76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4"/>
        <w:gridCol w:w="1123"/>
        <w:gridCol w:w="1431"/>
        <w:gridCol w:w="2094"/>
        <w:gridCol w:w="1978"/>
      </w:tblGrid>
      <w:tr>
        <w:trPr>
          <w:trHeight w:val="270" w:hRule="atLeast"/>
        </w:trPr>
        <w:tc>
          <w:tcPr>
            <w:tcW w:w="10210" w:type="dxa"/>
            <w:gridSpan w:val="5"/>
          </w:tcPr>
          <w:p>
            <w:pPr>
              <w:pStyle w:val="TableParagraph"/>
              <w:spacing w:line="250" w:lineRule="exact"/>
              <w:ind w:left="3670" w:right="3563"/>
              <w:jc w:val="center"/>
              <w:rPr>
                <w:sz w:val="21"/>
              </w:rPr>
            </w:pPr>
            <w:r>
              <w:rPr>
                <w:spacing w:val="-1"/>
                <w:sz w:val="21"/>
              </w:rPr>
              <w:t>前十名无限售条件股东持股情况</w:t>
            </w:r>
            <w:r>
              <w:rPr>
                <w:color w:val="FF9900"/>
                <w:sz w:val="21"/>
              </w:rPr>
              <w:t> </w:t>
            </w:r>
          </w:p>
        </w:tc>
      </w:tr>
      <w:tr>
        <w:trPr>
          <w:trHeight w:val="340" w:hRule="atLeast"/>
        </w:trPr>
        <w:tc>
          <w:tcPr>
            <w:tcW w:w="3584" w:type="dxa"/>
            <w:vMerge w:val="restart"/>
          </w:tcPr>
          <w:p>
            <w:pPr>
              <w:pStyle w:val="TableParagraph"/>
              <w:spacing w:before="7"/>
              <w:jc w:val="left"/>
              <w:rPr>
                <w:sz w:val="16"/>
              </w:rPr>
            </w:pPr>
          </w:p>
          <w:p>
            <w:pPr>
              <w:pStyle w:val="TableParagraph"/>
              <w:spacing w:before="0"/>
              <w:ind w:left="105"/>
              <w:jc w:val="left"/>
              <w:rPr>
                <w:sz w:val="21"/>
              </w:rPr>
            </w:pPr>
            <w:r>
              <w:rPr>
                <w:spacing w:val="-1"/>
                <w:sz w:val="21"/>
              </w:rPr>
              <w:t>股东名称</w:t>
            </w:r>
            <w:r>
              <w:rPr>
                <w:color w:val="FF9900"/>
                <w:sz w:val="21"/>
              </w:rPr>
              <w:t> </w:t>
            </w:r>
          </w:p>
        </w:tc>
        <w:tc>
          <w:tcPr>
            <w:tcW w:w="2554" w:type="dxa"/>
            <w:gridSpan w:val="2"/>
            <w:vMerge w:val="restart"/>
          </w:tcPr>
          <w:p>
            <w:pPr>
              <w:pStyle w:val="TableParagraph"/>
              <w:spacing w:line="242" w:lineRule="auto" w:before="76"/>
              <w:ind w:left="1065" w:right="108" w:hanging="946"/>
              <w:jc w:val="left"/>
              <w:rPr>
                <w:sz w:val="21"/>
              </w:rPr>
            </w:pPr>
            <w:r>
              <w:rPr>
                <w:sz w:val="21"/>
              </w:rPr>
              <w:t>持有无限售条件流通股的数量</w:t>
            </w:r>
            <w:r>
              <w:rPr>
                <w:color w:val="FF9900"/>
                <w:sz w:val="21"/>
              </w:rPr>
              <w:t> </w:t>
            </w:r>
          </w:p>
        </w:tc>
        <w:tc>
          <w:tcPr>
            <w:tcW w:w="4072" w:type="dxa"/>
            <w:gridSpan w:val="2"/>
          </w:tcPr>
          <w:p>
            <w:pPr>
              <w:pStyle w:val="TableParagraph"/>
              <w:spacing w:before="37"/>
              <w:ind w:left="1298"/>
              <w:jc w:val="left"/>
              <w:rPr>
                <w:sz w:val="21"/>
              </w:rPr>
            </w:pPr>
            <w:r>
              <w:rPr>
                <w:spacing w:val="-1"/>
                <w:sz w:val="21"/>
              </w:rPr>
              <w:t>股份种类及数量</w:t>
            </w:r>
            <w:r>
              <w:rPr>
                <w:color w:val="FF9900"/>
                <w:sz w:val="21"/>
              </w:rPr>
              <w:t> </w:t>
            </w:r>
          </w:p>
        </w:tc>
      </w:tr>
      <w:tr>
        <w:trPr>
          <w:trHeight w:val="340" w:hRule="atLeast"/>
        </w:trPr>
        <w:tc>
          <w:tcPr>
            <w:tcW w:w="3584" w:type="dxa"/>
            <w:vMerge/>
            <w:tcBorders>
              <w:top w:val="nil"/>
            </w:tcBorders>
          </w:tcPr>
          <w:p>
            <w:pPr>
              <w:rPr>
                <w:sz w:val="2"/>
                <w:szCs w:val="2"/>
              </w:rPr>
            </w:pPr>
          </w:p>
        </w:tc>
        <w:tc>
          <w:tcPr>
            <w:tcW w:w="2554" w:type="dxa"/>
            <w:gridSpan w:val="2"/>
            <w:vMerge/>
            <w:tcBorders>
              <w:top w:val="nil"/>
            </w:tcBorders>
          </w:tcPr>
          <w:p>
            <w:pPr>
              <w:rPr>
                <w:sz w:val="2"/>
                <w:szCs w:val="2"/>
              </w:rPr>
            </w:pPr>
          </w:p>
        </w:tc>
        <w:tc>
          <w:tcPr>
            <w:tcW w:w="2094" w:type="dxa"/>
          </w:tcPr>
          <w:p>
            <w:pPr>
              <w:pStyle w:val="TableParagraph"/>
              <w:spacing w:before="37"/>
              <w:ind w:left="451" w:right="339"/>
              <w:jc w:val="center"/>
              <w:rPr>
                <w:sz w:val="21"/>
              </w:rPr>
            </w:pPr>
            <w:r>
              <w:rPr>
                <w:sz w:val="21"/>
              </w:rPr>
              <w:t>种类</w:t>
            </w:r>
            <w:r>
              <w:rPr>
                <w:color w:val="008000"/>
                <w:sz w:val="21"/>
              </w:rPr>
              <w:t> </w:t>
            </w:r>
          </w:p>
        </w:tc>
        <w:tc>
          <w:tcPr>
            <w:tcW w:w="1978" w:type="dxa"/>
          </w:tcPr>
          <w:p>
            <w:pPr>
              <w:pStyle w:val="TableParagraph"/>
              <w:spacing w:before="37"/>
              <w:ind w:left="807" w:right="696"/>
              <w:jc w:val="center"/>
              <w:rPr>
                <w:sz w:val="21"/>
              </w:rPr>
            </w:pPr>
            <w:r>
              <w:rPr>
                <w:sz w:val="21"/>
              </w:rPr>
              <w:t>数量</w:t>
            </w:r>
            <w:r>
              <w:rPr>
                <w:color w:val="008000"/>
                <w:sz w:val="21"/>
              </w:rPr>
              <w:t> </w:t>
            </w:r>
          </w:p>
        </w:tc>
      </w:tr>
      <w:tr>
        <w:trPr>
          <w:trHeight w:val="340" w:hRule="atLeast"/>
        </w:trPr>
        <w:tc>
          <w:tcPr>
            <w:tcW w:w="3584" w:type="dxa"/>
          </w:tcPr>
          <w:p>
            <w:pPr>
              <w:pStyle w:val="TableParagraph"/>
              <w:spacing w:before="34"/>
              <w:ind w:left="105"/>
              <w:jc w:val="left"/>
              <w:rPr>
                <w:sz w:val="21"/>
              </w:rPr>
            </w:pPr>
            <w:r>
              <w:rPr>
                <w:spacing w:val="-1"/>
                <w:sz w:val="21"/>
              </w:rPr>
              <w:t>福达控股集团有限公司</w:t>
            </w:r>
            <w:r>
              <w:rPr>
                <w:sz w:val="21"/>
              </w:rPr>
              <w:t> </w:t>
            </w:r>
          </w:p>
        </w:tc>
        <w:tc>
          <w:tcPr>
            <w:tcW w:w="2554" w:type="dxa"/>
            <w:gridSpan w:val="2"/>
          </w:tcPr>
          <w:p>
            <w:pPr>
              <w:pStyle w:val="TableParagraph"/>
              <w:spacing w:before="34"/>
              <w:ind w:left="1288" w:right="-15"/>
              <w:jc w:val="left"/>
              <w:rPr>
                <w:sz w:val="21"/>
              </w:rPr>
            </w:pPr>
            <w:r>
              <w:rPr>
                <w:sz w:val="21"/>
              </w:rPr>
              <w:t>374,522,385 </w:t>
            </w:r>
          </w:p>
        </w:tc>
        <w:tc>
          <w:tcPr>
            <w:tcW w:w="2094" w:type="dxa"/>
          </w:tcPr>
          <w:p>
            <w:pPr>
              <w:pStyle w:val="TableParagraph"/>
              <w:spacing w:before="34"/>
              <w:ind w:left="451" w:right="339"/>
              <w:jc w:val="center"/>
              <w:rPr>
                <w:sz w:val="21"/>
              </w:rPr>
            </w:pPr>
            <w:r>
              <w:rPr>
                <w:spacing w:val="-1"/>
                <w:sz w:val="21"/>
              </w:rPr>
              <w:t>人民币普通股</w:t>
            </w:r>
            <w:r>
              <w:rPr>
                <w:sz w:val="21"/>
              </w:rPr>
              <w:t> </w:t>
            </w:r>
          </w:p>
        </w:tc>
        <w:tc>
          <w:tcPr>
            <w:tcW w:w="1978" w:type="dxa"/>
          </w:tcPr>
          <w:p>
            <w:pPr>
              <w:pStyle w:val="TableParagraph"/>
              <w:spacing w:before="34"/>
              <w:ind w:right="-15"/>
              <w:rPr>
                <w:sz w:val="21"/>
              </w:rPr>
            </w:pPr>
            <w:r>
              <w:rPr>
                <w:sz w:val="21"/>
              </w:rPr>
              <w:t>374,522,385 </w:t>
            </w:r>
          </w:p>
        </w:tc>
      </w:tr>
      <w:tr>
        <w:trPr>
          <w:trHeight w:val="340" w:hRule="atLeast"/>
        </w:trPr>
        <w:tc>
          <w:tcPr>
            <w:tcW w:w="3584" w:type="dxa"/>
          </w:tcPr>
          <w:p>
            <w:pPr>
              <w:pStyle w:val="TableParagraph"/>
              <w:spacing w:before="34"/>
              <w:ind w:left="105"/>
              <w:jc w:val="left"/>
              <w:rPr>
                <w:sz w:val="21"/>
              </w:rPr>
            </w:pPr>
            <w:r>
              <w:rPr>
                <w:sz w:val="21"/>
              </w:rPr>
              <w:t>黎福超 </w:t>
            </w:r>
          </w:p>
        </w:tc>
        <w:tc>
          <w:tcPr>
            <w:tcW w:w="2554" w:type="dxa"/>
            <w:gridSpan w:val="2"/>
          </w:tcPr>
          <w:p>
            <w:pPr>
              <w:pStyle w:val="TableParagraph"/>
              <w:spacing w:before="34"/>
              <w:ind w:left="1392" w:right="-15"/>
              <w:jc w:val="left"/>
              <w:rPr>
                <w:sz w:val="21"/>
              </w:rPr>
            </w:pPr>
            <w:r>
              <w:rPr>
                <w:sz w:val="21"/>
              </w:rPr>
              <w:t>24,000,000 </w:t>
            </w:r>
          </w:p>
        </w:tc>
        <w:tc>
          <w:tcPr>
            <w:tcW w:w="2094" w:type="dxa"/>
          </w:tcPr>
          <w:p>
            <w:pPr>
              <w:pStyle w:val="TableParagraph"/>
              <w:spacing w:before="34"/>
              <w:ind w:left="451" w:right="339"/>
              <w:jc w:val="center"/>
              <w:rPr>
                <w:sz w:val="21"/>
              </w:rPr>
            </w:pPr>
            <w:r>
              <w:rPr>
                <w:spacing w:val="-1"/>
                <w:sz w:val="21"/>
              </w:rPr>
              <w:t>人民币普通股</w:t>
            </w:r>
            <w:r>
              <w:rPr>
                <w:sz w:val="21"/>
              </w:rPr>
              <w:t> </w:t>
            </w:r>
          </w:p>
        </w:tc>
        <w:tc>
          <w:tcPr>
            <w:tcW w:w="1978" w:type="dxa"/>
          </w:tcPr>
          <w:p>
            <w:pPr>
              <w:pStyle w:val="TableParagraph"/>
              <w:spacing w:before="34"/>
              <w:ind w:right="-15"/>
              <w:rPr>
                <w:sz w:val="21"/>
              </w:rPr>
            </w:pPr>
            <w:r>
              <w:rPr>
                <w:sz w:val="21"/>
              </w:rPr>
              <w:t>24,000,000 </w:t>
            </w:r>
          </w:p>
        </w:tc>
      </w:tr>
      <w:tr>
        <w:trPr>
          <w:trHeight w:val="544" w:hRule="atLeast"/>
        </w:trPr>
        <w:tc>
          <w:tcPr>
            <w:tcW w:w="3584" w:type="dxa"/>
          </w:tcPr>
          <w:p>
            <w:pPr>
              <w:pStyle w:val="TableParagraph"/>
              <w:ind w:left="105"/>
              <w:jc w:val="left"/>
              <w:rPr>
                <w:sz w:val="21"/>
              </w:rPr>
            </w:pPr>
            <w:r>
              <w:rPr>
                <w:sz w:val="21"/>
              </w:rPr>
              <w:t>中国建设银行股份有限公司－信澳新</w:t>
            </w:r>
          </w:p>
          <w:p>
            <w:pPr>
              <w:pStyle w:val="TableParagraph"/>
              <w:spacing w:line="252" w:lineRule="exact" w:before="2"/>
              <w:ind w:left="105"/>
              <w:jc w:val="left"/>
              <w:rPr>
                <w:sz w:val="21"/>
              </w:rPr>
            </w:pPr>
            <w:r>
              <w:rPr>
                <w:spacing w:val="-1"/>
                <w:sz w:val="21"/>
              </w:rPr>
              <w:t>能源产业股票型证券投资基金</w:t>
            </w:r>
            <w:r>
              <w:rPr>
                <w:sz w:val="21"/>
              </w:rPr>
              <w:t> </w:t>
            </w:r>
          </w:p>
        </w:tc>
        <w:tc>
          <w:tcPr>
            <w:tcW w:w="2554" w:type="dxa"/>
            <w:gridSpan w:val="2"/>
          </w:tcPr>
          <w:p>
            <w:pPr>
              <w:pStyle w:val="TableParagraph"/>
              <w:spacing w:before="138"/>
              <w:ind w:left="1392" w:right="-15"/>
              <w:jc w:val="left"/>
              <w:rPr>
                <w:sz w:val="21"/>
              </w:rPr>
            </w:pPr>
            <w:r>
              <w:rPr>
                <w:sz w:val="21"/>
              </w:rPr>
              <w:t>11,435,415 </w:t>
            </w:r>
          </w:p>
        </w:tc>
        <w:tc>
          <w:tcPr>
            <w:tcW w:w="2094" w:type="dxa"/>
          </w:tcPr>
          <w:p>
            <w:pPr>
              <w:pStyle w:val="TableParagraph"/>
              <w:spacing w:before="138"/>
              <w:ind w:left="451" w:right="339"/>
              <w:jc w:val="center"/>
              <w:rPr>
                <w:sz w:val="21"/>
              </w:rPr>
            </w:pPr>
            <w:r>
              <w:rPr>
                <w:spacing w:val="-1"/>
                <w:sz w:val="21"/>
              </w:rPr>
              <w:t>人民币普通股</w:t>
            </w:r>
            <w:r>
              <w:rPr>
                <w:sz w:val="21"/>
              </w:rPr>
              <w:t> </w:t>
            </w:r>
          </w:p>
        </w:tc>
        <w:tc>
          <w:tcPr>
            <w:tcW w:w="1978" w:type="dxa"/>
          </w:tcPr>
          <w:p>
            <w:pPr>
              <w:pStyle w:val="TableParagraph"/>
              <w:spacing w:before="138"/>
              <w:ind w:right="-15"/>
              <w:rPr>
                <w:sz w:val="21"/>
              </w:rPr>
            </w:pPr>
            <w:r>
              <w:rPr>
                <w:sz w:val="21"/>
              </w:rPr>
              <w:t>11,435,415 </w:t>
            </w:r>
          </w:p>
        </w:tc>
      </w:tr>
      <w:tr>
        <w:trPr>
          <w:trHeight w:val="340" w:hRule="atLeast"/>
        </w:trPr>
        <w:tc>
          <w:tcPr>
            <w:tcW w:w="3584" w:type="dxa"/>
          </w:tcPr>
          <w:p>
            <w:pPr>
              <w:pStyle w:val="TableParagraph"/>
              <w:spacing w:before="34"/>
              <w:ind w:left="105"/>
              <w:jc w:val="left"/>
              <w:rPr>
                <w:sz w:val="21"/>
              </w:rPr>
            </w:pPr>
            <w:r>
              <w:rPr>
                <w:sz w:val="21"/>
              </w:rPr>
              <w:t>黎锋 </w:t>
            </w:r>
          </w:p>
        </w:tc>
        <w:tc>
          <w:tcPr>
            <w:tcW w:w="2554" w:type="dxa"/>
            <w:gridSpan w:val="2"/>
          </w:tcPr>
          <w:p>
            <w:pPr>
              <w:pStyle w:val="TableParagraph"/>
              <w:spacing w:before="34"/>
              <w:ind w:left="1497" w:right="-15"/>
              <w:jc w:val="left"/>
              <w:rPr>
                <w:sz w:val="21"/>
              </w:rPr>
            </w:pPr>
            <w:r>
              <w:rPr>
                <w:sz w:val="21"/>
              </w:rPr>
              <w:t>6,084,000 </w:t>
            </w:r>
          </w:p>
        </w:tc>
        <w:tc>
          <w:tcPr>
            <w:tcW w:w="2094" w:type="dxa"/>
          </w:tcPr>
          <w:p>
            <w:pPr>
              <w:pStyle w:val="TableParagraph"/>
              <w:spacing w:before="34"/>
              <w:ind w:left="451" w:right="339"/>
              <w:jc w:val="center"/>
              <w:rPr>
                <w:sz w:val="21"/>
              </w:rPr>
            </w:pPr>
            <w:r>
              <w:rPr>
                <w:spacing w:val="-1"/>
                <w:sz w:val="21"/>
              </w:rPr>
              <w:t>人民币普通股</w:t>
            </w:r>
            <w:r>
              <w:rPr>
                <w:sz w:val="21"/>
              </w:rPr>
              <w:t> </w:t>
            </w:r>
          </w:p>
        </w:tc>
        <w:tc>
          <w:tcPr>
            <w:tcW w:w="1978" w:type="dxa"/>
          </w:tcPr>
          <w:p>
            <w:pPr>
              <w:pStyle w:val="TableParagraph"/>
              <w:spacing w:before="34"/>
              <w:ind w:right="-15"/>
              <w:rPr>
                <w:sz w:val="21"/>
              </w:rPr>
            </w:pPr>
            <w:r>
              <w:rPr>
                <w:sz w:val="21"/>
              </w:rPr>
              <w:t>6,084,000 </w:t>
            </w:r>
          </w:p>
        </w:tc>
      </w:tr>
      <w:tr>
        <w:trPr>
          <w:trHeight w:val="340" w:hRule="atLeast"/>
        </w:trPr>
        <w:tc>
          <w:tcPr>
            <w:tcW w:w="3584" w:type="dxa"/>
          </w:tcPr>
          <w:p>
            <w:pPr>
              <w:pStyle w:val="TableParagraph"/>
              <w:spacing w:before="34"/>
              <w:ind w:left="105"/>
              <w:jc w:val="left"/>
              <w:rPr>
                <w:sz w:val="21"/>
              </w:rPr>
            </w:pPr>
            <w:r>
              <w:rPr>
                <w:sz w:val="21"/>
              </w:rPr>
              <w:t>吕桂莲 </w:t>
            </w:r>
          </w:p>
        </w:tc>
        <w:tc>
          <w:tcPr>
            <w:tcW w:w="2554" w:type="dxa"/>
            <w:gridSpan w:val="2"/>
          </w:tcPr>
          <w:p>
            <w:pPr>
              <w:pStyle w:val="TableParagraph"/>
              <w:spacing w:before="34"/>
              <w:ind w:left="1497" w:right="-15"/>
              <w:jc w:val="left"/>
              <w:rPr>
                <w:sz w:val="21"/>
              </w:rPr>
            </w:pPr>
            <w:r>
              <w:rPr>
                <w:sz w:val="21"/>
              </w:rPr>
              <w:t>5,439,600 </w:t>
            </w:r>
          </w:p>
        </w:tc>
        <w:tc>
          <w:tcPr>
            <w:tcW w:w="2094" w:type="dxa"/>
          </w:tcPr>
          <w:p>
            <w:pPr>
              <w:pStyle w:val="TableParagraph"/>
              <w:spacing w:before="34"/>
              <w:ind w:left="451" w:right="339"/>
              <w:jc w:val="center"/>
              <w:rPr>
                <w:sz w:val="21"/>
              </w:rPr>
            </w:pPr>
            <w:r>
              <w:rPr>
                <w:spacing w:val="-1"/>
                <w:sz w:val="21"/>
              </w:rPr>
              <w:t>人民币普通股</w:t>
            </w:r>
            <w:r>
              <w:rPr>
                <w:sz w:val="21"/>
              </w:rPr>
              <w:t> </w:t>
            </w:r>
          </w:p>
        </w:tc>
        <w:tc>
          <w:tcPr>
            <w:tcW w:w="1978" w:type="dxa"/>
          </w:tcPr>
          <w:p>
            <w:pPr>
              <w:pStyle w:val="TableParagraph"/>
              <w:spacing w:before="34"/>
              <w:ind w:right="-15"/>
              <w:rPr>
                <w:sz w:val="21"/>
              </w:rPr>
            </w:pPr>
            <w:r>
              <w:rPr>
                <w:sz w:val="21"/>
              </w:rPr>
              <w:t>5,439,600 </w:t>
            </w:r>
          </w:p>
        </w:tc>
      </w:tr>
      <w:tr>
        <w:trPr>
          <w:trHeight w:val="544" w:hRule="atLeast"/>
        </w:trPr>
        <w:tc>
          <w:tcPr>
            <w:tcW w:w="3584" w:type="dxa"/>
          </w:tcPr>
          <w:p>
            <w:pPr>
              <w:pStyle w:val="TableParagraph"/>
              <w:ind w:left="105"/>
              <w:jc w:val="left"/>
              <w:rPr>
                <w:sz w:val="21"/>
              </w:rPr>
            </w:pPr>
            <w:r>
              <w:rPr>
                <w:sz w:val="21"/>
              </w:rPr>
              <w:t>中国工商银行股份有限公司－信澳智</w:t>
            </w:r>
          </w:p>
          <w:p>
            <w:pPr>
              <w:pStyle w:val="TableParagraph"/>
              <w:spacing w:line="252" w:lineRule="exact" w:before="2"/>
              <w:ind w:left="105"/>
              <w:jc w:val="left"/>
              <w:rPr>
                <w:sz w:val="21"/>
              </w:rPr>
            </w:pPr>
            <w:r>
              <w:rPr>
                <w:spacing w:val="-1"/>
                <w:sz w:val="21"/>
              </w:rPr>
              <w:t>远三年持有期混合型证券投资基金</w:t>
            </w:r>
            <w:r>
              <w:rPr>
                <w:sz w:val="21"/>
              </w:rPr>
              <w:t> </w:t>
            </w:r>
          </w:p>
        </w:tc>
        <w:tc>
          <w:tcPr>
            <w:tcW w:w="2554" w:type="dxa"/>
            <w:gridSpan w:val="2"/>
          </w:tcPr>
          <w:p>
            <w:pPr>
              <w:pStyle w:val="TableParagraph"/>
              <w:spacing w:before="138"/>
              <w:ind w:left="1497" w:right="-15"/>
              <w:jc w:val="left"/>
              <w:rPr>
                <w:sz w:val="21"/>
              </w:rPr>
            </w:pPr>
            <w:r>
              <w:rPr>
                <w:sz w:val="21"/>
              </w:rPr>
              <w:t>4,445,600 </w:t>
            </w:r>
          </w:p>
        </w:tc>
        <w:tc>
          <w:tcPr>
            <w:tcW w:w="2094" w:type="dxa"/>
          </w:tcPr>
          <w:p>
            <w:pPr>
              <w:pStyle w:val="TableParagraph"/>
              <w:spacing w:before="138"/>
              <w:ind w:left="451" w:right="339"/>
              <w:jc w:val="center"/>
              <w:rPr>
                <w:sz w:val="21"/>
              </w:rPr>
            </w:pPr>
            <w:r>
              <w:rPr>
                <w:spacing w:val="-1"/>
                <w:sz w:val="21"/>
              </w:rPr>
              <w:t>人民币普通股</w:t>
            </w:r>
            <w:r>
              <w:rPr>
                <w:sz w:val="21"/>
              </w:rPr>
              <w:t> </w:t>
            </w:r>
          </w:p>
        </w:tc>
        <w:tc>
          <w:tcPr>
            <w:tcW w:w="1978" w:type="dxa"/>
          </w:tcPr>
          <w:p>
            <w:pPr>
              <w:pStyle w:val="TableParagraph"/>
              <w:spacing w:before="138"/>
              <w:ind w:right="-15"/>
              <w:rPr>
                <w:sz w:val="21"/>
              </w:rPr>
            </w:pPr>
            <w:r>
              <w:rPr>
                <w:sz w:val="21"/>
              </w:rPr>
              <w:t>4,445,600 </w:t>
            </w:r>
          </w:p>
        </w:tc>
      </w:tr>
      <w:tr>
        <w:trPr>
          <w:trHeight w:val="544" w:hRule="atLeast"/>
        </w:trPr>
        <w:tc>
          <w:tcPr>
            <w:tcW w:w="3584" w:type="dxa"/>
          </w:tcPr>
          <w:p>
            <w:pPr>
              <w:pStyle w:val="TableParagraph"/>
              <w:ind w:left="105"/>
              <w:jc w:val="left"/>
              <w:rPr>
                <w:sz w:val="21"/>
              </w:rPr>
            </w:pPr>
            <w:r>
              <w:rPr>
                <w:sz w:val="21"/>
              </w:rPr>
              <w:t>中国建设银行股份有限公司－信澳先</w:t>
            </w:r>
          </w:p>
          <w:p>
            <w:pPr>
              <w:pStyle w:val="TableParagraph"/>
              <w:spacing w:line="252" w:lineRule="exact" w:before="2"/>
              <w:ind w:left="105"/>
              <w:jc w:val="left"/>
              <w:rPr>
                <w:sz w:val="21"/>
              </w:rPr>
            </w:pPr>
            <w:r>
              <w:rPr>
                <w:spacing w:val="-1"/>
                <w:sz w:val="21"/>
              </w:rPr>
              <w:t>进智造股票型证券投资基金</w:t>
            </w:r>
            <w:r>
              <w:rPr>
                <w:sz w:val="21"/>
              </w:rPr>
              <w:t> </w:t>
            </w:r>
          </w:p>
        </w:tc>
        <w:tc>
          <w:tcPr>
            <w:tcW w:w="2554" w:type="dxa"/>
            <w:gridSpan w:val="2"/>
          </w:tcPr>
          <w:p>
            <w:pPr>
              <w:pStyle w:val="TableParagraph"/>
              <w:spacing w:before="137"/>
              <w:ind w:left="1497" w:right="-15"/>
              <w:jc w:val="left"/>
              <w:rPr>
                <w:sz w:val="21"/>
              </w:rPr>
            </w:pPr>
            <w:r>
              <w:rPr>
                <w:sz w:val="21"/>
              </w:rPr>
              <w:t>4,297,923 </w:t>
            </w:r>
          </w:p>
        </w:tc>
        <w:tc>
          <w:tcPr>
            <w:tcW w:w="2094" w:type="dxa"/>
          </w:tcPr>
          <w:p>
            <w:pPr>
              <w:pStyle w:val="TableParagraph"/>
              <w:spacing w:before="137"/>
              <w:ind w:left="451" w:right="339"/>
              <w:jc w:val="center"/>
              <w:rPr>
                <w:sz w:val="21"/>
              </w:rPr>
            </w:pPr>
            <w:r>
              <w:rPr>
                <w:spacing w:val="-1"/>
                <w:sz w:val="21"/>
              </w:rPr>
              <w:t>人民币普通股</w:t>
            </w:r>
            <w:r>
              <w:rPr>
                <w:sz w:val="21"/>
              </w:rPr>
              <w:t> </w:t>
            </w:r>
          </w:p>
        </w:tc>
        <w:tc>
          <w:tcPr>
            <w:tcW w:w="1978" w:type="dxa"/>
          </w:tcPr>
          <w:p>
            <w:pPr>
              <w:pStyle w:val="TableParagraph"/>
              <w:spacing w:before="137"/>
              <w:ind w:right="-15"/>
              <w:rPr>
                <w:sz w:val="21"/>
              </w:rPr>
            </w:pPr>
            <w:r>
              <w:rPr>
                <w:sz w:val="21"/>
              </w:rPr>
              <w:t>4,297,923 </w:t>
            </w:r>
          </w:p>
        </w:tc>
      </w:tr>
      <w:tr>
        <w:trPr>
          <w:trHeight w:val="544" w:hRule="atLeast"/>
        </w:trPr>
        <w:tc>
          <w:tcPr>
            <w:tcW w:w="3584" w:type="dxa"/>
          </w:tcPr>
          <w:p>
            <w:pPr>
              <w:pStyle w:val="TableParagraph"/>
              <w:ind w:left="105"/>
              <w:jc w:val="left"/>
              <w:rPr>
                <w:sz w:val="21"/>
              </w:rPr>
            </w:pPr>
            <w:r>
              <w:rPr>
                <w:sz w:val="21"/>
              </w:rPr>
              <w:t>上海浦东发展银行股份有限公司－信</w:t>
            </w:r>
          </w:p>
          <w:p>
            <w:pPr>
              <w:pStyle w:val="TableParagraph"/>
              <w:spacing w:line="252" w:lineRule="exact" w:before="2"/>
              <w:ind w:left="105"/>
              <w:jc w:val="left"/>
              <w:rPr>
                <w:sz w:val="21"/>
              </w:rPr>
            </w:pPr>
            <w:r>
              <w:rPr>
                <w:spacing w:val="-1"/>
                <w:sz w:val="21"/>
              </w:rPr>
              <w:t>澳领先智选混合型证券投资基金</w:t>
            </w:r>
            <w:r>
              <w:rPr>
                <w:sz w:val="21"/>
              </w:rPr>
              <w:t> </w:t>
            </w:r>
          </w:p>
        </w:tc>
        <w:tc>
          <w:tcPr>
            <w:tcW w:w="2554" w:type="dxa"/>
            <w:gridSpan w:val="2"/>
          </w:tcPr>
          <w:p>
            <w:pPr>
              <w:pStyle w:val="TableParagraph"/>
              <w:spacing w:before="138"/>
              <w:ind w:left="1497" w:right="-15"/>
              <w:jc w:val="left"/>
              <w:rPr>
                <w:sz w:val="21"/>
              </w:rPr>
            </w:pPr>
            <w:r>
              <w:rPr>
                <w:sz w:val="21"/>
              </w:rPr>
              <w:t>3,467,861 </w:t>
            </w:r>
          </w:p>
        </w:tc>
        <w:tc>
          <w:tcPr>
            <w:tcW w:w="2094" w:type="dxa"/>
          </w:tcPr>
          <w:p>
            <w:pPr>
              <w:pStyle w:val="TableParagraph"/>
              <w:spacing w:before="138"/>
              <w:ind w:left="451" w:right="339"/>
              <w:jc w:val="center"/>
              <w:rPr>
                <w:sz w:val="21"/>
              </w:rPr>
            </w:pPr>
            <w:r>
              <w:rPr>
                <w:spacing w:val="-1"/>
                <w:sz w:val="21"/>
              </w:rPr>
              <w:t>人民币普通股</w:t>
            </w:r>
            <w:r>
              <w:rPr>
                <w:sz w:val="21"/>
              </w:rPr>
              <w:t> </w:t>
            </w:r>
          </w:p>
        </w:tc>
        <w:tc>
          <w:tcPr>
            <w:tcW w:w="1978" w:type="dxa"/>
          </w:tcPr>
          <w:p>
            <w:pPr>
              <w:pStyle w:val="TableParagraph"/>
              <w:spacing w:before="138"/>
              <w:ind w:right="-15"/>
              <w:rPr>
                <w:sz w:val="21"/>
              </w:rPr>
            </w:pPr>
            <w:r>
              <w:rPr>
                <w:sz w:val="21"/>
              </w:rPr>
              <w:t>3,467,861 </w:t>
            </w:r>
          </w:p>
        </w:tc>
      </w:tr>
      <w:tr>
        <w:trPr>
          <w:trHeight w:val="544" w:hRule="atLeast"/>
        </w:trPr>
        <w:tc>
          <w:tcPr>
            <w:tcW w:w="3584" w:type="dxa"/>
          </w:tcPr>
          <w:p>
            <w:pPr>
              <w:pStyle w:val="TableParagraph"/>
              <w:ind w:left="105"/>
              <w:jc w:val="left"/>
              <w:rPr>
                <w:sz w:val="21"/>
              </w:rPr>
            </w:pPr>
            <w:r>
              <w:rPr>
                <w:sz w:val="21"/>
              </w:rPr>
              <w:t>交通银行股份有限公司－信澳星奕混</w:t>
            </w:r>
          </w:p>
          <w:p>
            <w:pPr>
              <w:pStyle w:val="TableParagraph"/>
              <w:spacing w:line="250" w:lineRule="exact" w:before="4"/>
              <w:ind w:left="105"/>
              <w:jc w:val="left"/>
              <w:rPr>
                <w:sz w:val="21"/>
              </w:rPr>
            </w:pPr>
            <w:r>
              <w:rPr>
                <w:spacing w:val="-1"/>
                <w:sz w:val="21"/>
              </w:rPr>
              <w:t>合型证券投资基金</w:t>
            </w:r>
            <w:r>
              <w:rPr>
                <w:sz w:val="21"/>
              </w:rPr>
              <w:t> </w:t>
            </w:r>
          </w:p>
        </w:tc>
        <w:tc>
          <w:tcPr>
            <w:tcW w:w="2554" w:type="dxa"/>
            <w:gridSpan w:val="2"/>
          </w:tcPr>
          <w:p>
            <w:pPr>
              <w:pStyle w:val="TableParagraph"/>
              <w:spacing w:before="137"/>
              <w:ind w:left="1497" w:right="-15"/>
              <w:jc w:val="left"/>
              <w:rPr>
                <w:sz w:val="21"/>
              </w:rPr>
            </w:pPr>
            <w:r>
              <w:rPr>
                <w:sz w:val="21"/>
              </w:rPr>
              <w:t>3,207,645 </w:t>
            </w:r>
          </w:p>
        </w:tc>
        <w:tc>
          <w:tcPr>
            <w:tcW w:w="2094" w:type="dxa"/>
          </w:tcPr>
          <w:p>
            <w:pPr>
              <w:pStyle w:val="TableParagraph"/>
              <w:spacing w:before="137"/>
              <w:ind w:left="451" w:right="339"/>
              <w:jc w:val="center"/>
              <w:rPr>
                <w:sz w:val="21"/>
              </w:rPr>
            </w:pPr>
            <w:r>
              <w:rPr>
                <w:spacing w:val="-1"/>
                <w:sz w:val="21"/>
              </w:rPr>
              <w:t>人民币普通股</w:t>
            </w:r>
            <w:r>
              <w:rPr>
                <w:sz w:val="21"/>
              </w:rPr>
              <w:t> </w:t>
            </w:r>
          </w:p>
        </w:tc>
        <w:tc>
          <w:tcPr>
            <w:tcW w:w="1978" w:type="dxa"/>
          </w:tcPr>
          <w:p>
            <w:pPr>
              <w:pStyle w:val="TableParagraph"/>
              <w:spacing w:before="137"/>
              <w:ind w:right="-15"/>
              <w:rPr>
                <w:sz w:val="21"/>
              </w:rPr>
            </w:pPr>
            <w:r>
              <w:rPr>
                <w:sz w:val="21"/>
              </w:rPr>
              <w:t>3,207,645 </w:t>
            </w:r>
          </w:p>
        </w:tc>
      </w:tr>
      <w:tr>
        <w:trPr>
          <w:trHeight w:val="544" w:hRule="atLeast"/>
        </w:trPr>
        <w:tc>
          <w:tcPr>
            <w:tcW w:w="3584" w:type="dxa"/>
          </w:tcPr>
          <w:p>
            <w:pPr>
              <w:pStyle w:val="TableParagraph"/>
              <w:ind w:left="105"/>
              <w:jc w:val="left"/>
              <w:rPr>
                <w:sz w:val="21"/>
              </w:rPr>
            </w:pPr>
            <w:r>
              <w:rPr>
                <w:sz w:val="21"/>
              </w:rPr>
              <w:t>招商银行股份有限公司－信澳研究优</w:t>
            </w:r>
          </w:p>
          <w:p>
            <w:pPr>
              <w:pStyle w:val="TableParagraph"/>
              <w:spacing w:line="250" w:lineRule="exact" w:before="4"/>
              <w:ind w:left="105"/>
              <w:jc w:val="left"/>
              <w:rPr>
                <w:sz w:val="21"/>
              </w:rPr>
            </w:pPr>
            <w:r>
              <w:rPr>
                <w:spacing w:val="-1"/>
                <w:sz w:val="21"/>
              </w:rPr>
              <w:t>选混合型证券投资基金</w:t>
            </w:r>
            <w:r>
              <w:rPr>
                <w:sz w:val="21"/>
              </w:rPr>
              <w:t> </w:t>
            </w:r>
          </w:p>
        </w:tc>
        <w:tc>
          <w:tcPr>
            <w:tcW w:w="2554" w:type="dxa"/>
            <w:gridSpan w:val="2"/>
          </w:tcPr>
          <w:p>
            <w:pPr>
              <w:pStyle w:val="TableParagraph"/>
              <w:spacing w:before="138"/>
              <w:ind w:left="1497" w:right="-15"/>
              <w:jc w:val="left"/>
              <w:rPr>
                <w:sz w:val="21"/>
              </w:rPr>
            </w:pPr>
            <w:r>
              <w:rPr>
                <w:sz w:val="21"/>
              </w:rPr>
              <w:t>2,456,516 </w:t>
            </w:r>
          </w:p>
        </w:tc>
        <w:tc>
          <w:tcPr>
            <w:tcW w:w="2094" w:type="dxa"/>
          </w:tcPr>
          <w:p>
            <w:pPr>
              <w:pStyle w:val="TableParagraph"/>
              <w:spacing w:before="138"/>
              <w:ind w:left="451" w:right="339"/>
              <w:jc w:val="center"/>
              <w:rPr>
                <w:sz w:val="21"/>
              </w:rPr>
            </w:pPr>
            <w:r>
              <w:rPr>
                <w:spacing w:val="-1"/>
                <w:sz w:val="21"/>
              </w:rPr>
              <w:t>人民币普通股</w:t>
            </w:r>
            <w:r>
              <w:rPr>
                <w:sz w:val="21"/>
              </w:rPr>
              <w:t> </w:t>
            </w:r>
          </w:p>
        </w:tc>
        <w:tc>
          <w:tcPr>
            <w:tcW w:w="1978" w:type="dxa"/>
          </w:tcPr>
          <w:p>
            <w:pPr>
              <w:pStyle w:val="TableParagraph"/>
              <w:spacing w:before="138"/>
              <w:ind w:right="-15"/>
              <w:rPr>
                <w:sz w:val="21"/>
              </w:rPr>
            </w:pPr>
            <w:r>
              <w:rPr>
                <w:sz w:val="21"/>
              </w:rPr>
              <w:t>2,456,516 </w:t>
            </w:r>
          </w:p>
        </w:tc>
      </w:tr>
      <w:tr>
        <w:trPr>
          <w:trHeight w:val="340" w:hRule="atLeast"/>
        </w:trPr>
        <w:tc>
          <w:tcPr>
            <w:tcW w:w="4707" w:type="dxa"/>
            <w:gridSpan w:val="2"/>
          </w:tcPr>
          <w:p>
            <w:pPr>
              <w:pStyle w:val="TableParagraph"/>
              <w:spacing w:before="34"/>
              <w:ind w:left="105"/>
              <w:jc w:val="left"/>
              <w:rPr>
                <w:sz w:val="21"/>
              </w:rPr>
            </w:pPr>
            <w:r>
              <w:rPr>
                <w:spacing w:val="-1"/>
                <w:sz w:val="21"/>
              </w:rPr>
              <w:t>前十名股东中回购专户情况说明</w:t>
            </w:r>
            <w:r>
              <w:rPr>
                <w:sz w:val="21"/>
              </w:rPr>
              <w:t> </w:t>
            </w:r>
          </w:p>
        </w:tc>
        <w:tc>
          <w:tcPr>
            <w:tcW w:w="5503" w:type="dxa"/>
            <w:gridSpan w:val="3"/>
          </w:tcPr>
          <w:p>
            <w:pPr>
              <w:pStyle w:val="TableParagraph"/>
              <w:spacing w:before="34"/>
              <w:ind w:left="108"/>
              <w:jc w:val="left"/>
              <w:rPr>
                <w:sz w:val="21"/>
              </w:rPr>
            </w:pPr>
            <w:r>
              <w:rPr>
                <w:w w:val="100"/>
                <w:sz w:val="21"/>
              </w:rPr>
              <w:t> </w:t>
            </w:r>
          </w:p>
        </w:tc>
      </w:tr>
      <w:tr>
        <w:trPr>
          <w:trHeight w:val="544" w:hRule="atLeast"/>
        </w:trPr>
        <w:tc>
          <w:tcPr>
            <w:tcW w:w="4707" w:type="dxa"/>
            <w:gridSpan w:val="2"/>
          </w:tcPr>
          <w:p>
            <w:pPr>
              <w:pStyle w:val="TableParagraph"/>
              <w:ind w:left="105"/>
              <w:jc w:val="left"/>
              <w:rPr>
                <w:sz w:val="21"/>
              </w:rPr>
            </w:pPr>
            <w:r>
              <w:rPr>
                <w:spacing w:val="-1"/>
                <w:sz w:val="21"/>
              </w:rPr>
              <w:t>上述股东委托表决权、受托表决权、放弃表决权</w:t>
            </w:r>
          </w:p>
          <w:p>
            <w:pPr>
              <w:pStyle w:val="TableParagraph"/>
              <w:spacing w:line="250" w:lineRule="exact" w:before="4"/>
              <w:ind w:left="105"/>
              <w:jc w:val="left"/>
              <w:rPr>
                <w:sz w:val="21"/>
              </w:rPr>
            </w:pPr>
            <w:r>
              <w:rPr>
                <w:sz w:val="21"/>
              </w:rPr>
              <w:t>的说明 </w:t>
            </w:r>
          </w:p>
        </w:tc>
        <w:tc>
          <w:tcPr>
            <w:tcW w:w="5503" w:type="dxa"/>
            <w:gridSpan w:val="3"/>
          </w:tcPr>
          <w:p>
            <w:pPr>
              <w:pStyle w:val="TableParagraph"/>
              <w:spacing w:before="137"/>
              <w:ind w:left="108"/>
              <w:jc w:val="left"/>
              <w:rPr>
                <w:sz w:val="21"/>
              </w:rPr>
            </w:pPr>
            <w:r>
              <w:rPr>
                <w:w w:val="100"/>
                <w:sz w:val="21"/>
              </w:rPr>
              <w:t> </w:t>
            </w:r>
          </w:p>
        </w:tc>
      </w:tr>
      <w:tr>
        <w:trPr>
          <w:trHeight w:val="544" w:hRule="atLeast"/>
        </w:trPr>
        <w:tc>
          <w:tcPr>
            <w:tcW w:w="4707" w:type="dxa"/>
            <w:gridSpan w:val="2"/>
          </w:tcPr>
          <w:p>
            <w:pPr>
              <w:pStyle w:val="TableParagraph"/>
              <w:spacing w:before="137"/>
              <w:ind w:left="105"/>
              <w:jc w:val="left"/>
              <w:rPr>
                <w:sz w:val="21"/>
              </w:rPr>
            </w:pPr>
            <w:r>
              <w:rPr>
                <w:spacing w:val="-1"/>
                <w:sz w:val="21"/>
              </w:rPr>
              <w:t>上述股东关联关系或一致行动的说明</w:t>
            </w:r>
            <w:r>
              <w:rPr>
                <w:sz w:val="21"/>
              </w:rPr>
              <w:t> </w:t>
            </w:r>
          </w:p>
        </w:tc>
        <w:tc>
          <w:tcPr>
            <w:tcW w:w="5503" w:type="dxa"/>
            <w:gridSpan w:val="3"/>
          </w:tcPr>
          <w:p>
            <w:pPr>
              <w:pStyle w:val="TableParagraph"/>
              <w:ind w:left="108"/>
              <w:jc w:val="left"/>
              <w:rPr>
                <w:sz w:val="21"/>
              </w:rPr>
            </w:pPr>
            <w:r>
              <w:rPr>
                <w:sz w:val="21"/>
              </w:rPr>
              <w:t>黎福超为福达集团实际控制人，黎锋为黎福超之子，吕桂</w:t>
            </w:r>
          </w:p>
          <w:p>
            <w:pPr>
              <w:pStyle w:val="TableParagraph"/>
              <w:spacing w:line="250" w:lineRule="exact" w:before="4"/>
              <w:ind w:left="108"/>
              <w:jc w:val="left"/>
              <w:rPr>
                <w:sz w:val="21"/>
              </w:rPr>
            </w:pPr>
            <w:r>
              <w:rPr>
                <w:spacing w:val="-1"/>
                <w:sz w:val="21"/>
              </w:rPr>
              <w:t>莲为福达集团董事，因此前述人员构成一致行动人。 </w:t>
            </w:r>
          </w:p>
        </w:tc>
      </w:tr>
      <w:tr>
        <w:trPr>
          <w:trHeight w:val="340" w:hRule="atLeast"/>
        </w:trPr>
        <w:tc>
          <w:tcPr>
            <w:tcW w:w="4707" w:type="dxa"/>
            <w:gridSpan w:val="2"/>
          </w:tcPr>
          <w:p>
            <w:pPr>
              <w:pStyle w:val="TableParagraph"/>
              <w:spacing w:before="37"/>
              <w:ind w:left="105"/>
              <w:jc w:val="left"/>
              <w:rPr>
                <w:sz w:val="21"/>
              </w:rPr>
            </w:pPr>
            <w:r>
              <w:rPr>
                <w:spacing w:val="-1"/>
                <w:sz w:val="21"/>
              </w:rPr>
              <w:t>表决权恢复的优先股股东及持股数量的说明</w:t>
            </w:r>
            <w:r>
              <w:rPr>
                <w:sz w:val="21"/>
              </w:rPr>
              <w:t> </w:t>
            </w:r>
          </w:p>
        </w:tc>
        <w:tc>
          <w:tcPr>
            <w:tcW w:w="5503" w:type="dxa"/>
            <w:gridSpan w:val="3"/>
          </w:tcPr>
          <w:p>
            <w:pPr>
              <w:pStyle w:val="TableParagraph"/>
              <w:spacing w:before="37"/>
              <w:ind w:left="108"/>
              <w:jc w:val="left"/>
              <w:rPr>
                <w:sz w:val="21"/>
              </w:rPr>
            </w:pPr>
            <w:r>
              <w:rPr>
                <w:w w:val="100"/>
                <w:sz w:val="21"/>
              </w:rPr>
              <w:t> </w:t>
            </w:r>
          </w:p>
        </w:tc>
      </w:tr>
    </w:tbl>
    <w:p>
      <w:pPr>
        <w:pStyle w:val="BodyText"/>
        <w:spacing w:before="1"/>
        <w:ind w:left="718"/>
      </w:pPr>
      <w:r>
        <w:rPr>
          <w:w w:val="100"/>
        </w:rPr>
        <w:t> </w:t>
      </w:r>
    </w:p>
    <w:p>
      <w:pPr>
        <w:pStyle w:val="BodyText"/>
        <w:spacing w:before="4"/>
        <w:ind w:left="718"/>
      </w:pPr>
      <w:r>
        <w:rPr>
          <w:spacing w:val="-1"/>
        </w:rPr>
        <w:t>前十名有限售条件股东持股数量及限售条件</w:t>
      </w:r>
      <w:r>
        <w:rPr/>
        <w:t> </w:t>
      </w:r>
    </w:p>
    <w:p>
      <w:pPr>
        <w:pStyle w:val="BodyText"/>
        <w:spacing w:before="3"/>
        <w:ind w:left="718"/>
      </w:pPr>
      <w:r>
        <w:rPr>
          <w:spacing w:val="-1"/>
        </w:rPr>
        <w:t>□适用 √不适用</w:t>
      </w:r>
      <w:r>
        <w:rPr>
          <w:spacing w:val="-3"/>
        </w:rPr>
        <w:t> </w:t>
      </w:r>
      <w:r>
        <w:rPr/>
        <w:t> </w:t>
      </w:r>
    </w:p>
    <w:p>
      <w:pPr>
        <w:pStyle w:val="BodyText"/>
        <w:spacing w:before="4"/>
        <w:ind w:left="718"/>
      </w:pPr>
      <w:r>
        <w:rPr>
          <w:w w:val="100"/>
        </w:rPr>
        <w:t> </w:t>
      </w:r>
    </w:p>
    <w:p>
      <w:pPr>
        <w:spacing w:before="62"/>
        <w:ind w:left="718" w:right="0" w:firstLine="0"/>
        <w:jc w:val="left"/>
        <w:rPr>
          <w:sz w:val="21"/>
        </w:rPr>
      </w:pPr>
      <w:r>
        <w:rPr>
          <w:rFonts w:ascii="Calibri" w:eastAsia="Calibri"/>
          <w:b/>
          <w:sz w:val="21"/>
        </w:rPr>
        <w:t>(</w:t>
      </w:r>
      <w:r>
        <w:rPr>
          <w:sz w:val="21"/>
        </w:rPr>
        <w:t>三</w:t>
      </w:r>
      <w:r>
        <w:rPr>
          <w:rFonts w:ascii="Calibri" w:eastAsia="Calibri"/>
          <w:b/>
          <w:spacing w:val="21"/>
          <w:sz w:val="21"/>
        </w:rPr>
        <w:t>) </w:t>
      </w:r>
      <w:r>
        <w:rPr>
          <w:spacing w:val="-3"/>
          <w:sz w:val="21"/>
        </w:rPr>
        <w:t>战略投资者或一般法人因配售新股成为前 </w:t>
      </w:r>
      <w:r>
        <w:rPr>
          <w:rFonts w:ascii="Calibri" w:eastAsia="Calibri"/>
          <w:b/>
          <w:sz w:val="21"/>
        </w:rPr>
        <w:t>10</w:t>
      </w:r>
      <w:r>
        <w:rPr>
          <w:rFonts w:ascii="Calibri" w:eastAsia="Calibri"/>
          <w:b/>
          <w:spacing w:val="8"/>
          <w:sz w:val="21"/>
        </w:rPr>
        <w:t> </w:t>
      </w:r>
      <w:r>
        <w:rPr>
          <w:sz w:val="21"/>
        </w:rPr>
        <w:t>名股东</w:t>
      </w:r>
    </w:p>
    <w:p>
      <w:pPr>
        <w:pStyle w:val="BodyText"/>
        <w:spacing w:before="65"/>
        <w:ind w:left="718"/>
      </w:pPr>
      <w:r>
        <w:rPr>
          <w:spacing w:val="-1"/>
        </w:rPr>
        <w:t>□适用 √不适用</w:t>
      </w:r>
      <w:r>
        <w:rPr>
          <w:spacing w:val="-3"/>
        </w:rPr>
        <w:t> </w:t>
      </w:r>
      <w:r>
        <w:rPr/>
        <w:t> </w:t>
      </w:r>
    </w:p>
    <w:p>
      <w:pPr>
        <w:pStyle w:val="BodyText"/>
        <w:spacing w:before="2"/>
        <w:ind w:left="718"/>
      </w:pPr>
      <w:r>
        <w:rPr>
          <w:w w:val="100"/>
        </w:rPr>
        <w:t> </w:t>
      </w:r>
    </w:p>
    <w:p>
      <w:pPr>
        <w:pStyle w:val="BodyText"/>
        <w:spacing w:before="65"/>
        <w:ind w:left="718"/>
      </w:pPr>
      <w:r>
        <w:rPr>
          <w:spacing w:val="-9"/>
        </w:rPr>
        <w:t>四、 控股股东及实际控制人情况</w:t>
      </w:r>
    </w:p>
    <w:p>
      <w:pPr>
        <w:spacing w:before="62"/>
        <w:ind w:left="718" w:right="0" w:firstLine="0"/>
        <w:jc w:val="left"/>
        <w:rPr>
          <w:sz w:val="21"/>
        </w:rPr>
      </w:pPr>
      <w:r>
        <w:rPr>
          <w:rFonts w:ascii="Calibri" w:eastAsia="Calibri"/>
          <w:b/>
          <w:sz w:val="21"/>
        </w:rPr>
        <w:t>(</w:t>
      </w:r>
      <w:r>
        <w:rPr>
          <w:sz w:val="21"/>
        </w:rPr>
        <w:t>一</w:t>
      </w:r>
      <w:r>
        <w:rPr>
          <w:rFonts w:ascii="Calibri" w:eastAsia="Calibri"/>
          <w:b/>
          <w:spacing w:val="16"/>
          <w:sz w:val="21"/>
        </w:rPr>
        <w:t>) </w:t>
      </w:r>
      <w:r>
        <w:rPr>
          <w:sz w:val="21"/>
        </w:rPr>
        <w:t>控股股东情况</w:t>
      </w:r>
    </w:p>
    <w:p>
      <w:pPr>
        <w:pStyle w:val="ListParagraph"/>
        <w:numPr>
          <w:ilvl w:val="0"/>
          <w:numId w:val="16"/>
        </w:numPr>
        <w:tabs>
          <w:tab w:pos="1138" w:val="left" w:leader="none"/>
          <w:tab w:pos="1139" w:val="left" w:leader="none"/>
        </w:tabs>
        <w:spacing w:line="240" w:lineRule="auto" w:before="64" w:after="0"/>
        <w:ind w:left="1138" w:right="0" w:hanging="421"/>
        <w:jc w:val="left"/>
        <w:rPr>
          <w:sz w:val="21"/>
        </w:rPr>
      </w:pPr>
      <w:r>
        <w:rPr>
          <w:sz w:val="21"/>
        </w:rPr>
        <w:t>法人 </w:t>
      </w:r>
    </w:p>
    <w:p>
      <w:pPr>
        <w:pStyle w:val="BodyText"/>
        <w:spacing w:before="62" w:after="4"/>
        <w:ind w:left="718"/>
      </w:pPr>
      <w:r>
        <w:rPr>
          <w:spacing w:val="-1"/>
        </w:rPr>
        <w:t>√适用 □不适用</w:t>
      </w:r>
      <w:r>
        <w:rPr>
          <w:spacing w:val="-3"/>
        </w:rPr>
        <w:t> </w:t>
      </w:r>
      <w:r>
        <w:rPr/>
        <w:t> </w:t>
      </w: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7497"/>
      </w:tblGrid>
      <w:tr>
        <w:trPr>
          <w:trHeight w:val="271" w:hRule="atLeast"/>
        </w:trPr>
        <w:tc>
          <w:tcPr>
            <w:tcW w:w="1555" w:type="dxa"/>
          </w:tcPr>
          <w:p>
            <w:pPr>
              <w:pStyle w:val="TableParagraph"/>
              <w:spacing w:line="250" w:lineRule="exact"/>
              <w:ind w:left="107"/>
              <w:jc w:val="left"/>
              <w:rPr>
                <w:sz w:val="21"/>
              </w:rPr>
            </w:pPr>
            <w:r>
              <w:rPr>
                <w:sz w:val="21"/>
              </w:rPr>
              <w:t>名称 </w:t>
            </w:r>
          </w:p>
        </w:tc>
        <w:tc>
          <w:tcPr>
            <w:tcW w:w="7497" w:type="dxa"/>
          </w:tcPr>
          <w:p>
            <w:pPr>
              <w:pStyle w:val="TableParagraph"/>
              <w:spacing w:line="250" w:lineRule="exact"/>
              <w:ind w:left="107"/>
              <w:jc w:val="left"/>
              <w:rPr>
                <w:sz w:val="21"/>
              </w:rPr>
            </w:pPr>
            <w:r>
              <w:rPr>
                <w:spacing w:val="-1"/>
                <w:sz w:val="21"/>
              </w:rPr>
              <w:t>福达控股集团有限公司</w:t>
            </w:r>
            <w:r>
              <w:rPr>
                <w:sz w:val="21"/>
              </w:rPr>
              <w:t> </w:t>
            </w:r>
          </w:p>
        </w:tc>
      </w:tr>
      <w:tr>
        <w:trPr>
          <w:trHeight w:val="544" w:hRule="atLeast"/>
        </w:trPr>
        <w:tc>
          <w:tcPr>
            <w:tcW w:w="1555" w:type="dxa"/>
          </w:tcPr>
          <w:p>
            <w:pPr>
              <w:pStyle w:val="TableParagraph"/>
              <w:ind w:left="107"/>
              <w:jc w:val="left"/>
              <w:rPr>
                <w:sz w:val="21"/>
              </w:rPr>
            </w:pPr>
            <w:r>
              <w:rPr>
                <w:spacing w:val="11"/>
                <w:sz w:val="21"/>
              </w:rPr>
              <w:t>单位负责人或</w:t>
            </w:r>
          </w:p>
          <w:p>
            <w:pPr>
              <w:pStyle w:val="TableParagraph"/>
              <w:spacing w:line="250" w:lineRule="exact" w:before="4"/>
              <w:ind w:left="107"/>
              <w:jc w:val="left"/>
              <w:rPr>
                <w:sz w:val="21"/>
              </w:rPr>
            </w:pPr>
            <w:r>
              <w:rPr>
                <w:sz w:val="21"/>
              </w:rPr>
              <w:t>法定代表人 </w:t>
            </w:r>
          </w:p>
        </w:tc>
        <w:tc>
          <w:tcPr>
            <w:tcW w:w="7497" w:type="dxa"/>
          </w:tcPr>
          <w:p>
            <w:pPr>
              <w:pStyle w:val="TableParagraph"/>
              <w:spacing w:before="138"/>
              <w:ind w:left="107"/>
              <w:jc w:val="left"/>
              <w:rPr>
                <w:sz w:val="21"/>
              </w:rPr>
            </w:pPr>
            <w:r>
              <w:rPr>
                <w:sz w:val="21"/>
              </w:rPr>
              <w:t>黎福超 </w:t>
            </w:r>
          </w:p>
        </w:tc>
      </w:tr>
      <w:tr>
        <w:trPr>
          <w:trHeight w:val="273" w:hRule="atLeast"/>
        </w:trPr>
        <w:tc>
          <w:tcPr>
            <w:tcW w:w="1555" w:type="dxa"/>
          </w:tcPr>
          <w:p>
            <w:pPr>
              <w:pStyle w:val="TableParagraph"/>
              <w:spacing w:line="252" w:lineRule="exact"/>
              <w:ind w:left="107"/>
              <w:jc w:val="left"/>
              <w:rPr>
                <w:sz w:val="21"/>
              </w:rPr>
            </w:pPr>
            <w:r>
              <w:rPr>
                <w:spacing w:val="-1"/>
                <w:sz w:val="21"/>
              </w:rPr>
              <w:t>成立日期</w:t>
            </w:r>
            <w:r>
              <w:rPr>
                <w:sz w:val="21"/>
              </w:rPr>
              <w:t> </w:t>
            </w:r>
          </w:p>
        </w:tc>
        <w:tc>
          <w:tcPr>
            <w:tcW w:w="7497" w:type="dxa"/>
          </w:tcPr>
          <w:p>
            <w:pPr>
              <w:pStyle w:val="TableParagraph"/>
              <w:spacing w:line="252" w:lineRule="exact"/>
              <w:ind w:left="107"/>
              <w:jc w:val="left"/>
              <w:rPr>
                <w:sz w:val="21"/>
              </w:rPr>
            </w:pPr>
            <w:r>
              <w:rPr>
                <w:sz w:val="21"/>
              </w:rPr>
              <w:t>1997</w:t>
            </w:r>
            <w:r>
              <w:rPr>
                <w:spacing w:val="-36"/>
                <w:sz w:val="21"/>
              </w:rPr>
              <w:t> 年 </w:t>
            </w:r>
            <w:r>
              <w:rPr>
                <w:sz w:val="21"/>
              </w:rPr>
              <w:t>7</w:t>
            </w:r>
            <w:r>
              <w:rPr>
                <w:spacing w:val="-36"/>
                <w:sz w:val="21"/>
              </w:rPr>
              <w:t> 月 </w:t>
            </w:r>
            <w:r>
              <w:rPr>
                <w:sz w:val="21"/>
              </w:rPr>
              <w:t>10</w:t>
            </w:r>
            <w:r>
              <w:rPr>
                <w:spacing w:val="-28"/>
                <w:sz w:val="21"/>
              </w:rPr>
              <w:t> 日</w:t>
            </w:r>
            <w:r>
              <w:rPr>
                <w:sz w:val="21"/>
              </w:rPr>
              <w:t> </w:t>
            </w:r>
          </w:p>
        </w:tc>
      </w:tr>
      <w:tr>
        <w:trPr>
          <w:trHeight w:val="1907" w:hRule="atLeast"/>
        </w:trPr>
        <w:tc>
          <w:tcPr>
            <w:tcW w:w="1555" w:type="dxa"/>
          </w:tcPr>
          <w:p>
            <w:pPr>
              <w:pStyle w:val="TableParagraph"/>
              <w:spacing w:before="0"/>
              <w:jc w:val="left"/>
              <w:rPr>
                <w:sz w:val="20"/>
              </w:rPr>
            </w:pPr>
          </w:p>
          <w:p>
            <w:pPr>
              <w:pStyle w:val="TableParagraph"/>
              <w:spacing w:before="0"/>
              <w:jc w:val="left"/>
              <w:rPr>
                <w:sz w:val="20"/>
              </w:rPr>
            </w:pPr>
          </w:p>
          <w:p>
            <w:pPr>
              <w:pStyle w:val="TableParagraph"/>
              <w:spacing w:before="12"/>
              <w:jc w:val="left"/>
              <w:rPr>
                <w:sz w:val="23"/>
              </w:rPr>
            </w:pPr>
          </w:p>
          <w:p>
            <w:pPr>
              <w:pStyle w:val="TableParagraph"/>
              <w:spacing w:before="0"/>
              <w:ind w:left="107"/>
              <w:jc w:val="left"/>
              <w:rPr>
                <w:sz w:val="21"/>
              </w:rPr>
            </w:pPr>
            <w:r>
              <w:rPr>
                <w:spacing w:val="-1"/>
                <w:sz w:val="21"/>
              </w:rPr>
              <w:t>主要经营业务</w:t>
            </w:r>
            <w:r>
              <w:rPr>
                <w:sz w:val="21"/>
              </w:rPr>
              <w:t> </w:t>
            </w:r>
          </w:p>
        </w:tc>
        <w:tc>
          <w:tcPr>
            <w:tcW w:w="7497" w:type="dxa"/>
          </w:tcPr>
          <w:p>
            <w:pPr>
              <w:pStyle w:val="TableParagraph"/>
              <w:spacing w:line="242" w:lineRule="auto"/>
              <w:ind w:left="107" w:right="22"/>
              <w:jc w:val="both"/>
              <w:rPr>
                <w:sz w:val="21"/>
              </w:rPr>
            </w:pPr>
            <w:r>
              <w:rPr>
                <w:spacing w:val="-1"/>
                <w:sz w:val="21"/>
              </w:rPr>
              <w:t>房地产开发经营；住宿服务；餐饮服务；货物进出口</w:t>
            </w:r>
            <w:r>
              <w:rPr>
                <w:sz w:val="21"/>
              </w:rPr>
              <w:t>（依法须经批准的项目，经</w:t>
            </w:r>
            <w:r>
              <w:rPr>
                <w:spacing w:val="-5"/>
                <w:sz w:val="21"/>
              </w:rPr>
              <w:t>相关部门批准后方可开展经营活动，具体经营项目以相关部门批准文件或许可证</w:t>
            </w:r>
            <w:r>
              <w:rPr>
                <w:spacing w:val="-1"/>
                <w:sz w:val="21"/>
              </w:rPr>
              <w:t>件为准）一般项目：机械设备研发，机械设备销售，农业机械制造，以自有资金从事投资活动，自有资金投资的资产管理服务，酒店管理，工程管理服务，土地整治服务，金属材料销售，制冷、空调设备销售，发电机及发电机组销售，建筑</w:t>
            </w:r>
            <w:r>
              <w:rPr>
                <w:sz w:val="21"/>
              </w:rPr>
              <w:t>装饰材料销售，照明器具销售，计算机软硬件及辅助设备零售，电子产品销售，</w:t>
            </w:r>
          </w:p>
          <w:p>
            <w:pPr>
              <w:pStyle w:val="TableParagraph"/>
              <w:spacing w:line="252" w:lineRule="exact" w:before="4"/>
              <w:ind w:left="107"/>
              <w:jc w:val="left"/>
              <w:rPr>
                <w:sz w:val="21"/>
              </w:rPr>
            </w:pPr>
            <w:r>
              <w:rPr>
                <w:spacing w:val="-3"/>
                <w:sz w:val="21"/>
              </w:rPr>
              <w:t>办公设备销售，办公设备耗材销售，音响设备销售，广告发布</w:t>
            </w:r>
            <w:r>
              <w:rPr>
                <w:spacing w:val="-2"/>
                <w:sz w:val="21"/>
              </w:rPr>
              <w:t>（非广播电台、电</w:t>
            </w:r>
          </w:p>
        </w:tc>
      </w:tr>
    </w:tbl>
    <w:p>
      <w:pPr>
        <w:spacing w:after="0" w:line="252" w:lineRule="exact"/>
        <w:jc w:val="left"/>
        <w:rPr>
          <w:sz w:val="21"/>
        </w:rPr>
        <w:sectPr>
          <w:pgSz w:w="11910" w:h="16840"/>
          <w:pgMar w:header="880" w:footer="1181" w:top="1340" w:bottom="1380" w:left="700" w:right="760"/>
        </w:sectPr>
      </w:pPr>
    </w:p>
    <w:p>
      <w:pPr>
        <w:pStyle w:val="BodyText"/>
        <w:spacing w:before="9"/>
        <w:ind w:left="0"/>
        <w:rPr>
          <w:sz w:val="4"/>
        </w:rPr>
      </w:pP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7497"/>
      </w:tblGrid>
      <w:tr>
        <w:trPr>
          <w:trHeight w:val="815" w:hRule="atLeast"/>
        </w:trPr>
        <w:tc>
          <w:tcPr>
            <w:tcW w:w="1555" w:type="dxa"/>
          </w:tcPr>
          <w:p>
            <w:pPr>
              <w:pStyle w:val="TableParagraph"/>
              <w:spacing w:before="0"/>
              <w:jc w:val="left"/>
              <w:rPr>
                <w:rFonts w:ascii="Times New Roman"/>
                <w:sz w:val="20"/>
              </w:rPr>
            </w:pPr>
          </w:p>
        </w:tc>
        <w:tc>
          <w:tcPr>
            <w:tcW w:w="7497" w:type="dxa"/>
          </w:tcPr>
          <w:p>
            <w:pPr>
              <w:pStyle w:val="TableParagraph"/>
              <w:spacing w:line="242" w:lineRule="auto"/>
              <w:ind w:left="107" w:right="94"/>
              <w:jc w:val="left"/>
              <w:rPr>
                <w:sz w:val="21"/>
              </w:rPr>
            </w:pPr>
            <w:r>
              <w:rPr>
                <w:spacing w:val="-2"/>
                <w:sz w:val="21"/>
              </w:rPr>
              <w:t>视台、报刊出版单位），电影摄制服务，市场营销策划，企业形象策划，业务培</w:t>
            </w:r>
            <w:r>
              <w:rPr>
                <w:spacing w:val="-3"/>
                <w:sz w:val="21"/>
              </w:rPr>
              <w:t>训（不含教育培训、职业技能培训等需取得许可的培训</w:t>
            </w:r>
            <w:r>
              <w:rPr>
                <w:spacing w:val="-2"/>
                <w:sz w:val="21"/>
              </w:rPr>
              <w:t>），礼品花卉销售，园林</w:t>
            </w:r>
          </w:p>
          <w:p>
            <w:pPr>
              <w:pStyle w:val="TableParagraph"/>
              <w:spacing w:line="250" w:lineRule="exact"/>
              <w:ind w:left="107" w:right="-15"/>
              <w:jc w:val="left"/>
              <w:rPr>
                <w:sz w:val="21"/>
              </w:rPr>
            </w:pPr>
            <w:r>
              <w:rPr>
                <w:spacing w:val="-1"/>
                <w:sz w:val="21"/>
              </w:rPr>
              <w:t>绿化工程施工</w:t>
            </w:r>
            <w:r>
              <w:rPr>
                <w:sz w:val="21"/>
              </w:rPr>
              <w:t>（除依法须经批准的项目外，凭营业执照依法自主开展经营活动</w:t>
            </w:r>
            <w:r>
              <w:rPr>
                <w:spacing w:val="-77"/>
                <w:sz w:val="21"/>
              </w:rPr>
              <w:t>）</w:t>
            </w:r>
            <w:r>
              <w:rPr>
                <w:sz w:val="21"/>
              </w:rPr>
              <w:t> </w:t>
            </w:r>
          </w:p>
        </w:tc>
      </w:tr>
      <w:tr>
        <w:trPr>
          <w:trHeight w:val="1091" w:hRule="atLeast"/>
        </w:trPr>
        <w:tc>
          <w:tcPr>
            <w:tcW w:w="1555" w:type="dxa"/>
          </w:tcPr>
          <w:p>
            <w:pPr>
              <w:pStyle w:val="TableParagraph"/>
              <w:spacing w:line="242" w:lineRule="auto" w:before="3"/>
              <w:ind w:left="107" w:right="94"/>
              <w:jc w:val="both"/>
              <w:rPr>
                <w:sz w:val="21"/>
              </w:rPr>
            </w:pPr>
            <w:r>
              <w:rPr>
                <w:spacing w:val="11"/>
                <w:sz w:val="21"/>
              </w:rPr>
              <w:t>报告期内控股和参股的其他</w:t>
            </w:r>
            <w:r>
              <w:rPr>
                <w:spacing w:val="10"/>
                <w:sz w:val="21"/>
              </w:rPr>
              <w:t>境内外上市公</w:t>
            </w:r>
          </w:p>
          <w:p>
            <w:pPr>
              <w:pStyle w:val="TableParagraph"/>
              <w:spacing w:line="252" w:lineRule="exact"/>
              <w:ind w:left="107"/>
              <w:jc w:val="left"/>
              <w:rPr>
                <w:sz w:val="21"/>
              </w:rPr>
            </w:pPr>
            <w:r>
              <w:rPr>
                <w:spacing w:val="-1"/>
                <w:sz w:val="21"/>
              </w:rPr>
              <w:t>司的股权情况</w:t>
            </w:r>
            <w:r>
              <w:rPr>
                <w:sz w:val="21"/>
              </w:rPr>
              <w:t> </w:t>
            </w:r>
          </w:p>
        </w:tc>
        <w:tc>
          <w:tcPr>
            <w:tcW w:w="7497" w:type="dxa"/>
          </w:tcPr>
          <w:p>
            <w:pPr>
              <w:pStyle w:val="TableParagraph"/>
              <w:spacing w:before="0"/>
              <w:jc w:val="left"/>
              <w:rPr>
                <w:sz w:val="20"/>
              </w:rPr>
            </w:pPr>
          </w:p>
          <w:p>
            <w:pPr>
              <w:pStyle w:val="TableParagraph"/>
              <w:spacing w:before="155"/>
              <w:ind w:left="107"/>
              <w:jc w:val="left"/>
              <w:rPr>
                <w:sz w:val="21"/>
              </w:rPr>
            </w:pPr>
            <w:r>
              <w:rPr>
                <w:sz w:val="21"/>
              </w:rPr>
              <w:t>无 </w:t>
            </w:r>
          </w:p>
        </w:tc>
      </w:tr>
      <w:tr>
        <w:trPr>
          <w:trHeight w:val="270" w:hRule="atLeast"/>
        </w:trPr>
        <w:tc>
          <w:tcPr>
            <w:tcW w:w="1555" w:type="dxa"/>
          </w:tcPr>
          <w:p>
            <w:pPr>
              <w:pStyle w:val="TableParagraph"/>
              <w:spacing w:line="250" w:lineRule="exact"/>
              <w:ind w:left="107"/>
              <w:jc w:val="left"/>
              <w:rPr>
                <w:sz w:val="21"/>
              </w:rPr>
            </w:pPr>
            <w:r>
              <w:rPr>
                <w:spacing w:val="-1"/>
                <w:sz w:val="21"/>
              </w:rPr>
              <w:t>其他情况说明</w:t>
            </w:r>
            <w:r>
              <w:rPr>
                <w:sz w:val="21"/>
              </w:rPr>
              <w:t> </w:t>
            </w:r>
          </w:p>
        </w:tc>
        <w:tc>
          <w:tcPr>
            <w:tcW w:w="7497" w:type="dxa"/>
          </w:tcPr>
          <w:p>
            <w:pPr>
              <w:pStyle w:val="TableParagraph"/>
              <w:spacing w:line="250" w:lineRule="exact"/>
              <w:ind w:left="107"/>
              <w:jc w:val="left"/>
              <w:rPr>
                <w:sz w:val="21"/>
              </w:rPr>
            </w:pPr>
            <w:r>
              <w:rPr>
                <w:sz w:val="21"/>
              </w:rPr>
              <w:t>无 </w:t>
            </w:r>
          </w:p>
        </w:tc>
      </w:tr>
    </w:tbl>
    <w:p>
      <w:pPr>
        <w:pStyle w:val="BodyText"/>
        <w:spacing w:before="1"/>
        <w:ind w:left="718"/>
      </w:pPr>
      <w:r>
        <w:rPr>
          <w:w w:val="100"/>
        </w:rPr>
        <w:t> </w:t>
      </w:r>
    </w:p>
    <w:p>
      <w:pPr>
        <w:pStyle w:val="ListParagraph"/>
        <w:numPr>
          <w:ilvl w:val="0"/>
          <w:numId w:val="16"/>
        </w:numPr>
        <w:tabs>
          <w:tab w:pos="1138" w:val="left" w:leader="none"/>
          <w:tab w:pos="1139" w:val="left" w:leader="none"/>
        </w:tabs>
        <w:spacing w:line="240" w:lineRule="auto" w:before="64" w:after="0"/>
        <w:ind w:left="1138" w:right="0" w:hanging="421"/>
        <w:jc w:val="left"/>
        <w:rPr>
          <w:sz w:val="21"/>
        </w:rPr>
      </w:pPr>
      <w:r>
        <w:rPr>
          <w:sz w:val="21"/>
        </w:rPr>
        <w:t>自然人 </w:t>
      </w:r>
    </w:p>
    <w:p>
      <w:pPr>
        <w:pStyle w:val="BodyText"/>
        <w:spacing w:before="63"/>
        <w:ind w:left="718"/>
      </w:pPr>
      <w:r>
        <w:rPr>
          <w:spacing w:val="-1"/>
        </w:rPr>
        <w:t>□适用 √不适用</w:t>
      </w:r>
      <w:r>
        <w:rPr>
          <w:spacing w:val="-3"/>
        </w:rPr>
        <w:t> </w:t>
      </w:r>
      <w:r>
        <w:rPr/>
        <w:t> </w:t>
      </w:r>
    </w:p>
    <w:p>
      <w:pPr>
        <w:pStyle w:val="BodyText"/>
        <w:spacing w:before="4"/>
        <w:ind w:left="718"/>
      </w:pPr>
      <w:r>
        <w:rPr>
          <w:w w:val="100"/>
        </w:rPr>
        <w:t> </w:t>
      </w:r>
    </w:p>
    <w:p>
      <w:pPr>
        <w:pStyle w:val="ListParagraph"/>
        <w:numPr>
          <w:ilvl w:val="0"/>
          <w:numId w:val="16"/>
        </w:numPr>
        <w:tabs>
          <w:tab w:pos="1138" w:val="left" w:leader="none"/>
          <w:tab w:pos="1139" w:val="left" w:leader="none"/>
        </w:tabs>
        <w:spacing w:line="240" w:lineRule="auto" w:before="62" w:after="0"/>
        <w:ind w:left="1138" w:right="0" w:hanging="421"/>
        <w:jc w:val="left"/>
        <w:rPr>
          <w:sz w:val="21"/>
        </w:rPr>
      </w:pPr>
      <w:r>
        <w:rPr>
          <w:sz w:val="21"/>
        </w:rPr>
        <w:t>公司不存在控股股东情况的特别说明 </w:t>
      </w:r>
    </w:p>
    <w:p>
      <w:pPr>
        <w:pStyle w:val="BodyText"/>
        <w:spacing w:before="65"/>
        <w:ind w:left="718"/>
      </w:pPr>
      <w:r>
        <w:rPr>
          <w:spacing w:val="11"/>
        </w:rPr>
        <w:t>□适用 √不适用</w:t>
      </w:r>
      <w:r>
        <w:rPr>
          <w:spacing w:val="-3"/>
        </w:rPr>
        <w:t> </w:t>
      </w:r>
      <w:r>
        <w:rPr/>
        <w:t> </w:t>
      </w:r>
    </w:p>
    <w:p>
      <w:pPr>
        <w:pStyle w:val="BodyText"/>
        <w:spacing w:before="3"/>
        <w:ind w:left="718"/>
      </w:pPr>
      <w:r>
        <w:rPr>
          <w:w w:val="100"/>
        </w:rPr>
        <w:t> </w:t>
      </w:r>
    </w:p>
    <w:p>
      <w:pPr>
        <w:pStyle w:val="ListParagraph"/>
        <w:numPr>
          <w:ilvl w:val="0"/>
          <w:numId w:val="16"/>
        </w:numPr>
        <w:tabs>
          <w:tab w:pos="1138" w:val="left" w:leader="none"/>
          <w:tab w:pos="1139" w:val="left" w:leader="none"/>
        </w:tabs>
        <w:spacing w:line="240" w:lineRule="auto" w:before="64" w:after="0"/>
        <w:ind w:left="1138" w:right="0" w:hanging="421"/>
        <w:jc w:val="left"/>
        <w:rPr>
          <w:sz w:val="21"/>
        </w:rPr>
      </w:pPr>
      <w:r>
        <w:rPr>
          <w:sz w:val="21"/>
        </w:rPr>
        <w:t>报告期内控股股东变更情况的说明 </w:t>
      </w:r>
    </w:p>
    <w:p>
      <w:pPr>
        <w:pStyle w:val="BodyText"/>
        <w:spacing w:before="62"/>
        <w:ind w:left="718"/>
      </w:pPr>
      <w:r>
        <w:rPr>
          <w:spacing w:val="11"/>
        </w:rPr>
        <w:t>□适用 √不适用</w:t>
      </w:r>
      <w:r>
        <w:rPr>
          <w:spacing w:val="-3"/>
        </w:rPr>
        <w:t> </w:t>
      </w:r>
      <w:r>
        <w:rPr/>
        <w:t> </w:t>
      </w:r>
    </w:p>
    <w:p>
      <w:pPr>
        <w:pStyle w:val="BodyText"/>
        <w:spacing w:before="5"/>
        <w:ind w:left="718"/>
      </w:pPr>
      <w:r>
        <w:rPr>
          <w:w w:val="100"/>
        </w:rPr>
        <w:t> </w:t>
      </w:r>
    </w:p>
    <w:p>
      <w:pPr>
        <w:pStyle w:val="ListParagraph"/>
        <w:numPr>
          <w:ilvl w:val="0"/>
          <w:numId w:val="16"/>
        </w:numPr>
        <w:tabs>
          <w:tab w:pos="1138" w:val="left" w:leader="none"/>
          <w:tab w:pos="1139" w:val="left" w:leader="none"/>
        </w:tabs>
        <w:spacing w:line="240" w:lineRule="auto" w:before="62" w:after="0"/>
        <w:ind w:left="1138" w:right="0" w:hanging="421"/>
        <w:jc w:val="left"/>
        <w:rPr>
          <w:sz w:val="21"/>
        </w:rPr>
      </w:pPr>
      <w:r>
        <w:rPr>
          <w:sz w:val="21"/>
        </w:rPr>
        <w:t>公司与控股股东之间的产权及控制关系的方框图 </w:t>
      </w:r>
    </w:p>
    <w:p>
      <w:pPr>
        <w:pStyle w:val="BodyText"/>
        <w:spacing w:before="64"/>
        <w:ind w:left="718"/>
      </w:pPr>
      <w:r>
        <w:rPr>
          <w:spacing w:val="11"/>
        </w:rPr>
        <w:t>√适用 □不适用</w:t>
      </w:r>
      <w:r>
        <w:rPr>
          <w:spacing w:val="-3"/>
        </w:rPr>
        <w:t> </w:t>
      </w:r>
      <w:r>
        <w:rPr/>
        <w:t> </w:t>
      </w:r>
    </w:p>
    <w:p>
      <w:pPr>
        <w:pStyle w:val="BodyText"/>
        <w:spacing w:before="6"/>
        <w:ind w:left="0"/>
        <w:rPr>
          <w:sz w:val="10"/>
        </w:rPr>
      </w:pPr>
      <w:r>
        <w:rPr/>
        <w:drawing>
          <wp:anchor distT="0" distB="0" distL="0" distR="0" allowOverlap="1" layoutInCell="1" locked="0" behindDoc="0" simplePos="0" relativeHeight="3">
            <wp:simplePos x="0" y="0"/>
            <wp:positionH relativeFrom="page">
              <wp:posOffset>3012852</wp:posOffset>
            </wp:positionH>
            <wp:positionV relativeFrom="paragraph">
              <wp:posOffset>110143</wp:posOffset>
            </wp:positionV>
            <wp:extent cx="1539256" cy="1370171"/>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48" cstate="print"/>
                    <a:stretch>
                      <a:fillRect/>
                    </a:stretch>
                  </pic:blipFill>
                  <pic:spPr>
                    <a:xfrm>
                      <a:off x="0" y="0"/>
                      <a:ext cx="1539256" cy="1370171"/>
                    </a:xfrm>
                    <a:prstGeom prst="rect">
                      <a:avLst/>
                    </a:prstGeom>
                  </pic:spPr>
                </pic:pic>
              </a:graphicData>
            </a:graphic>
          </wp:anchor>
        </w:drawing>
      </w:r>
    </w:p>
    <w:p>
      <w:pPr>
        <w:pStyle w:val="BodyText"/>
        <w:spacing w:before="163"/>
        <w:ind w:left="718"/>
      </w:pPr>
      <w:r>
        <w:rPr>
          <w:w w:val="100"/>
        </w:rPr>
        <w:t> </w:t>
      </w:r>
    </w:p>
    <w:p>
      <w:pPr>
        <w:spacing w:before="64"/>
        <w:ind w:left="718" w:right="0" w:firstLine="0"/>
        <w:jc w:val="left"/>
        <w:rPr>
          <w:sz w:val="21"/>
        </w:rPr>
      </w:pPr>
      <w:r>
        <w:rPr>
          <w:rFonts w:ascii="Calibri" w:eastAsia="Calibri"/>
          <w:b/>
          <w:sz w:val="21"/>
        </w:rPr>
        <w:t>(</w:t>
      </w:r>
      <w:r>
        <w:rPr>
          <w:sz w:val="21"/>
        </w:rPr>
        <w:t>二</w:t>
      </w:r>
      <w:r>
        <w:rPr>
          <w:rFonts w:ascii="Calibri" w:eastAsia="Calibri"/>
          <w:b/>
          <w:spacing w:val="16"/>
          <w:sz w:val="21"/>
        </w:rPr>
        <w:t>) </w:t>
      </w:r>
      <w:r>
        <w:rPr>
          <w:sz w:val="21"/>
        </w:rPr>
        <w:t>实际控制人情况</w:t>
      </w:r>
    </w:p>
    <w:p>
      <w:pPr>
        <w:pStyle w:val="ListParagraph"/>
        <w:numPr>
          <w:ilvl w:val="0"/>
          <w:numId w:val="17"/>
        </w:numPr>
        <w:tabs>
          <w:tab w:pos="1143" w:val="left" w:leader="none"/>
          <w:tab w:pos="1144" w:val="left" w:leader="none"/>
        </w:tabs>
        <w:spacing w:line="240" w:lineRule="auto" w:before="62" w:after="0"/>
        <w:ind w:left="1143" w:right="0" w:hanging="426"/>
        <w:jc w:val="left"/>
        <w:rPr>
          <w:sz w:val="21"/>
        </w:rPr>
      </w:pPr>
      <w:r>
        <w:rPr>
          <w:sz w:val="21"/>
        </w:rPr>
        <w:t>法人 </w:t>
      </w:r>
    </w:p>
    <w:p>
      <w:pPr>
        <w:pStyle w:val="BodyText"/>
        <w:spacing w:before="63"/>
        <w:ind w:left="718"/>
      </w:pPr>
      <w:r>
        <w:rPr>
          <w:spacing w:val="-1"/>
        </w:rPr>
        <w:t>□适用 √不适用</w:t>
      </w:r>
      <w:r>
        <w:rPr>
          <w:spacing w:val="-3"/>
        </w:rPr>
        <w:t> </w:t>
      </w:r>
      <w:r>
        <w:rPr/>
        <w:t> </w:t>
      </w:r>
    </w:p>
    <w:p>
      <w:pPr>
        <w:pStyle w:val="BodyText"/>
        <w:spacing w:before="4"/>
        <w:ind w:left="718"/>
      </w:pPr>
      <w:r>
        <w:rPr>
          <w:w w:val="100"/>
        </w:rPr>
        <w:t> </w:t>
      </w:r>
    </w:p>
    <w:p>
      <w:pPr>
        <w:pStyle w:val="ListParagraph"/>
        <w:numPr>
          <w:ilvl w:val="0"/>
          <w:numId w:val="17"/>
        </w:numPr>
        <w:tabs>
          <w:tab w:pos="1143" w:val="left" w:leader="none"/>
          <w:tab w:pos="1144" w:val="left" w:leader="none"/>
        </w:tabs>
        <w:spacing w:line="240" w:lineRule="auto" w:before="62" w:after="0"/>
        <w:ind w:left="1143" w:right="0" w:hanging="426"/>
        <w:jc w:val="left"/>
        <w:rPr>
          <w:sz w:val="21"/>
        </w:rPr>
      </w:pPr>
      <w:r>
        <w:rPr>
          <w:sz w:val="21"/>
        </w:rPr>
        <w:t>自然人 </w:t>
      </w:r>
    </w:p>
    <w:p>
      <w:pPr>
        <w:pStyle w:val="BodyText"/>
        <w:spacing w:before="65"/>
        <w:ind w:left="718"/>
      </w:pPr>
      <w:r>
        <w:rPr>
          <w:spacing w:val="-1"/>
        </w:rPr>
        <w:t>√适用 □不适用</w:t>
      </w:r>
      <w:r>
        <w:rPr>
          <w:spacing w:val="-3"/>
        </w:rPr>
        <w:t> </w:t>
      </w:r>
      <w:r>
        <w:rPr/>
        <w:t> </w:t>
      </w: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2"/>
        <w:gridCol w:w="5660"/>
      </w:tblGrid>
      <w:tr>
        <w:trPr>
          <w:trHeight w:val="340" w:hRule="atLeast"/>
        </w:trPr>
        <w:tc>
          <w:tcPr>
            <w:tcW w:w="3392" w:type="dxa"/>
          </w:tcPr>
          <w:p>
            <w:pPr>
              <w:pStyle w:val="TableParagraph"/>
              <w:spacing w:before="37"/>
              <w:ind w:left="107"/>
              <w:jc w:val="left"/>
              <w:rPr>
                <w:sz w:val="21"/>
              </w:rPr>
            </w:pPr>
            <w:r>
              <w:rPr>
                <w:sz w:val="21"/>
              </w:rPr>
              <w:t>姓名 </w:t>
            </w:r>
          </w:p>
        </w:tc>
        <w:tc>
          <w:tcPr>
            <w:tcW w:w="5660" w:type="dxa"/>
          </w:tcPr>
          <w:p>
            <w:pPr>
              <w:pStyle w:val="TableParagraph"/>
              <w:spacing w:before="37"/>
              <w:ind w:left="105"/>
              <w:jc w:val="left"/>
              <w:rPr>
                <w:sz w:val="21"/>
              </w:rPr>
            </w:pPr>
            <w:r>
              <w:rPr>
                <w:sz w:val="21"/>
              </w:rPr>
              <w:t>黎福超 </w:t>
            </w:r>
          </w:p>
        </w:tc>
      </w:tr>
      <w:tr>
        <w:trPr>
          <w:trHeight w:val="341" w:hRule="atLeast"/>
        </w:trPr>
        <w:tc>
          <w:tcPr>
            <w:tcW w:w="3392" w:type="dxa"/>
          </w:tcPr>
          <w:p>
            <w:pPr>
              <w:pStyle w:val="TableParagraph"/>
              <w:spacing w:before="35"/>
              <w:ind w:left="107"/>
              <w:jc w:val="left"/>
              <w:rPr>
                <w:sz w:val="21"/>
              </w:rPr>
            </w:pPr>
            <w:r>
              <w:rPr>
                <w:sz w:val="21"/>
              </w:rPr>
              <w:t>国籍 </w:t>
            </w:r>
          </w:p>
        </w:tc>
        <w:tc>
          <w:tcPr>
            <w:tcW w:w="5660" w:type="dxa"/>
          </w:tcPr>
          <w:p>
            <w:pPr>
              <w:pStyle w:val="TableParagraph"/>
              <w:spacing w:before="35"/>
              <w:ind w:left="105"/>
              <w:jc w:val="left"/>
              <w:rPr>
                <w:sz w:val="21"/>
              </w:rPr>
            </w:pPr>
            <w:r>
              <w:rPr>
                <w:sz w:val="21"/>
              </w:rPr>
              <w:t>中国 </w:t>
            </w:r>
          </w:p>
        </w:tc>
      </w:tr>
      <w:tr>
        <w:trPr>
          <w:trHeight w:val="340" w:hRule="atLeast"/>
        </w:trPr>
        <w:tc>
          <w:tcPr>
            <w:tcW w:w="3392" w:type="dxa"/>
          </w:tcPr>
          <w:p>
            <w:pPr>
              <w:pStyle w:val="TableParagraph"/>
              <w:spacing w:before="34"/>
              <w:ind w:left="107"/>
              <w:jc w:val="left"/>
              <w:rPr>
                <w:sz w:val="21"/>
              </w:rPr>
            </w:pPr>
            <w:r>
              <w:rPr>
                <w:spacing w:val="-1"/>
                <w:sz w:val="21"/>
              </w:rPr>
              <w:t>是否取得其他国家或地区居留权</w:t>
            </w:r>
            <w:r>
              <w:rPr>
                <w:sz w:val="21"/>
              </w:rPr>
              <w:t> </w:t>
            </w:r>
          </w:p>
        </w:tc>
        <w:tc>
          <w:tcPr>
            <w:tcW w:w="5660" w:type="dxa"/>
          </w:tcPr>
          <w:p>
            <w:pPr>
              <w:pStyle w:val="TableParagraph"/>
              <w:spacing w:before="34"/>
              <w:ind w:left="105"/>
              <w:jc w:val="left"/>
              <w:rPr>
                <w:sz w:val="21"/>
              </w:rPr>
            </w:pPr>
            <w:r>
              <w:rPr>
                <w:sz w:val="21"/>
              </w:rPr>
              <w:t>否 </w:t>
            </w:r>
          </w:p>
        </w:tc>
      </w:tr>
      <w:tr>
        <w:trPr>
          <w:trHeight w:val="340" w:hRule="atLeast"/>
        </w:trPr>
        <w:tc>
          <w:tcPr>
            <w:tcW w:w="3392" w:type="dxa"/>
          </w:tcPr>
          <w:p>
            <w:pPr>
              <w:pStyle w:val="TableParagraph"/>
              <w:spacing w:before="34"/>
              <w:ind w:left="107"/>
              <w:jc w:val="left"/>
              <w:rPr>
                <w:sz w:val="21"/>
              </w:rPr>
            </w:pPr>
            <w:r>
              <w:rPr>
                <w:spacing w:val="-1"/>
                <w:sz w:val="21"/>
              </w:rPr>
              <w:t>主要职业及职务</w:t>
            </w:r>
            <w:r>
              <w:rPr>
                <w:sz w:val="21"/>
              </w:rPr>
              <w:t> </w:t>
            </w:r>
          </w:p>
        </w:tc>
        <w:tc>
          <w:tcPr>
            <w:tcW w:w="5660" w:type="dxa"/>
          </w:tcPr>
          <w:p>
            <w:pPr>
              <w:pStyle w:val="TableParagraph"/>
              <w:spacing w:before="34"/>
              <w:ind w:left="105"/>
              <w:jc w:val="left"/>
              <w:rPr>
                <w:sz w:val="21"/>
              </w:rPr>
            </w:pPr>
            <w:r>
              <w:rPr>
                <w:spacing w:val="-1"/>
                <w:sz w:val="21"/>
              </w:rPr>
              <w:t>福达集团董事长、福达股份董事长</w:t>
            </w:r>
            <w:r>
              <w:rPr>
                <w:sz w:val="21"/>
              </w:rPr>
              <w:t> </w:t>
            </w:r>
          </w:p>
        </w:tc>
      </w:tr>
      <w:tr>
        <w:trPr>
          <w:trHeight w:val="544" w:hRule="atLeast"/>
        </w:trPr>
        <w:tc>
          <w:tcPr>
            <w:tcW w:w="3392" w:type="dxa"/>
          </w:tcPr>
          <w:p>
            <w:pPr>
              <w:pStyle w:val="TableParagraph"/>
              <w:ind w:left="107"/>
              <w:jc w:val="left"/>
              <w:rPr>
                <w:sz w:val="21"/>
              </w:rPr>
            </w:pPr>
            <w:r>
              <w:rPr>
                <w:spacing w:val="2"/>
                <w:sz w:val="21"/>
              </w:rPr>
              <w:t>过去 </w:t>
            </w:r>
            <w:r>
              <w:rPr>
                <w:sz w:val="21"/>
              </w:rPr>
              <w:t>10 年曾控股的境内外上市公</w:t>
            </w:r>
          </w:p>
          <w:p>
            <w:pPr>
              <w:pStyle w:val="TableParagraph"/>
              <w:spacing w:line="252" w:lineRule="exact" w:before="2"/>
              <w:ind w:left="107"/>
              <w:jc w:val="left"/>
              <w:rPr>
                <w:sz w:val="21"/>
              </w:rPr>
            </w:pPr>
            <w:r>
              <w:rPr>
                <w:sz w:val="21"/>
              </w:rPr>
              <w:t>司情况 </w:t>
            </w:r>
          </w:p>
        </w:tc>
        <w:tc>
          <w:tcPr>
            <w:tcW w:w="5660" w:type="dxa"/>
          </w:tcPr>
          <w:p>
            <w:pPr>
              <w:pStyle w:val="TableParagraph"/>
              <w:spacing w:before="138"/>
              <w:ind w:left="105"/>
              <w:jc w:val="left"/>
              <w:rPr>
                <w:sz w:val="21"/>
              </w:rPr>
            </w:pPr>
            <w:r>
              <w:rPr>
                <w:sz w:val="21"/>
              </w:rPr>
              <w:t>无 </w:t>
            </w:r>
          </w:p>
        </w:tc>
      </w:tr>
    </w:tbl>
    <w:p>
      <w:pPr>
        <w:pStyle w:val="BodyText"/>
        <w:spacing w:before="1"/>
        <w:ind w:left="718"/>
      </w:pPr>
      <w:r>
        <w:rPr>
          <w:w w:val="100"/>
        </w:rPr>
        <w:t> </w:t>
      </w:r>
    </w:p>
    <w:p>
      <w:pPr>
        <w:pStyle w:val="ListParagraph"/>
        <w:numPr>
          <w:ilvl w:val="0"/>
          <w:numId w:val="17"/>
        </w:numPr>
        <w:tabs>
          <w:tab w:pos="1143" w:val="left" w:leader="none"/>
          <w:tab w:pos="1144" w:val="left" w:leader="none"/>
        </w:tabs>
        <w:spacing w:line="240" w:lineRule="auto" w:before="62" w:after="0"/>
        <w:ind w:left="1143" w:right="0" w:hanging="426"/>
        <w:jc w:val="left"/>
        <w:rPr>
          <w:sz w:val="21"/>
        </w:rPr>
      </w:pPr>
      <w:r>
        <w:rPr>
          <w:sz w:val="21"/>
        </w:rPr>
        <w:t>公司不存在实际控制人情况的特别说明 </w:t>
      </w:r>
    </w:p>
    <w:p>
      <w:pPr>
        <w:pStyle w:val="BodyText"/>
        <w:spacing w:before="64"/>
        <w:ind w:left="718"/>
      </w:pPr>
      <w:r>
        <w:rPr>
          <w:spacing w:val="11"/>
        </w:rPr>
        <w:t>□适用 √不适用</w:t>
      </w:r>
      <w:r>
        <w:rPr>
          <w:spacing w:val="-3"/>
        </w:rPr>
        <w:t> </w:t>
      </w:r>
      <w:r>
        <w:rPr/>
        <w:t> </w:t>
      </w:r>
    </w:p>
    <w:p>
      <w:pPr>
        <w:pStyle w:val="BodyText"/>
        <w:spacing w:before="3"/>
        <w:ind w:left="718"/>
      </w:pPr>
      <w:r>
        <w:rPr>
          <w:w w:val="100"/>
        </w:rPr>
        <w:t> </w:t>
      </w:r>
    </w:p>
    <w:p>
      <w:pPr>
        <w:spacing w:after="0"/>
        <w:sectPr>
          <w:pgSz w:w="11910" w:h="16840"/>
          <w:pgMar w:header="880" w:footer="1181" w:top="1340" w:bottom="1380" w:left="700" w:right="760"/>
        </w:sectPr>
      </w:pPr>
    </w:p>
    <w:p>
      <w:pPr>
        <w:pStyle w:val="ListParagraph"/>
        <w:numPr>
          <w:ilvl w:val="0"/>
          <w:numId w:val="17"/>
        </w:numPr>
        <w:tabs>
          <w:tab w:pos="1143" w:val="left" w:leader="none"/>
          <w:tab w:pos="1144" w:val="left" w:leader="none"/>
        </w:tabs>
        <w:spacing w:line="240" w:lineRule="auto" w:before="61" w:after="0"/>
        <w:ind w:left="1143" w:right="0" w:hanging="426"/>
        <w:jc w:val="left"/>
        <w:rPr>
          <w:sz w:val="21"/>
        </w:rPr>
      </w:pPr>
      <w:r>
        <w:rPr>
          <w:sz w:val="21"/>
        </w:rPr>
        <w:t>报告期内公司控制权发生变更的情况说明 </w:t>
      </w:r>
    </w:p>
    <w:p>
      <w:pPr>
        <w:pStyle w:val="BodyText"/>
        <w:spacing w:before="63"/>
        <w:ind w:left="718"/>
      </w:pPr>
      <w:r>
        <w:rPr>
          <w:spacing w:val="11"/>
        </w:rPr>
        <w:t>□适用 √不适用</w:t>
      </w:r>
      <w:r>
        <w:rPr>
          <w:spacing w:val="-3"/>
        </w:rPr>
        <w:t> </w:t>
      </w:r>
      <w:r>
        <w:rPr/>
        <w:t> </w:t>
      </w:r>
    </w:p>
    <w:p>
      <w:pPr>
        <w:pStyle w:val="BodyText"/>
        <w:spacing w:before="4"/>
        <w:ind w:left="718"/>
      </w:pPr>
      <w:r>
        <w:rPr>
          <w:w w:val="100"/>
        </w:rPr>
        <w:t> </w:t>
      </w:r>
    </w:p>
    <w:p>
      <w:pPr>
        <w:pStyle w:val="ListParagraph"/>
        <w:numPr>
          <w:ilvl w:val="0"/>
          <w:numId w:val="17"/>
        </w:numPr>
        <w:tabs>
          <w:tab w:pos="1143" w:val="left" w:leader="none"/>
          <w:tab w:pos="1144" w:val="left" w:leader="none"/>
        </w:tabs>
        <w:spacing w:line="240" w:lineRule="auto" w:before="62" w:after="0"/>
        <w:ind w:left="1143" w:right="0" w:hanging="426"/>
        <w:jc w:val="left"/>
        <w:rPr>
          <w:sz w:val="21"/>
        </w:rPr>
      </w:pPr>
      <w:r>
        <w:rPr>
          <w:sz w:val="21"/>
        </w:rPr>
        <w:t>公司与实际控制人之间的产权及控制关系的方框图 </w:t>
      </w:r>
    </w:p>
    <w:p>
      <w:pPr>
        <w:pStyle w:val="BodyText"/>
        <w:spacing w:before="65"/>
        <w:ind w:left="718"/>
      </w:pPr>
      <w:r>
        <w:rPr>
          <w:spacing w:val="11"/>
        </w:rPr>
        <w:t>√适用 □不适用</w:t>
      </w:r>
      <w:r>
        <w:rPr>
          <w:spacing w:val="-3"/>
        </w:rPr>
        <w:t> </w:t>
      </w:r>
      <w:r>
        <w:rPr/>
        <w:t> </w:t>
      </w:r>
    </w:p>
    <w:p>
      <w:pPr>
        <w:pStyle w:val="BodyText"/>
        <w:spacing w:before="1"/>
        <w:ind w:left="0"/>
        <w:rPr>
          <w:sz w:val="12"/>
        </w:rPr>
      </w:pPr>
      <w:r>
        <w:rPr/>
        <w:drawing>
          <wp:anchor distT="0" distB="0" distL="0" distR="0" allowOverlap="1" layoutInCell="1" locked="0" behindDoc="0" simplePos="0" relativeHeight="4">
            <wp:simplePos x="0" y="0"/>
            <wp:positionH relativeFrom="page">
              <wp:posOffset>2707564</wp:posOffset>
            </wp:positionH>
            <wp:positionV relativeFrom="paragraph">
              <wp:posOffset>123613</wp:posOffset>
            </wp:positionV>
            <wp:extent cx="2032775" cy="1813941"/>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49" cstate="print"/>
                    <a:stretch>
                      <a:fillRect/>
                    </a:stretch>
                  </pic:blipFill>
                  <pic:spPr>
                    <a:xfrm>
                      <a:off x="0" y="0"/>
                      <a:ext cx="2032775" cy="1813941"/>
                    </a:xfrm>
                    <a:prstGeom prst="rect">
                      <a:avLst/>
                    </a:prstGeom>
                  </pic:spPr>
                </pic:pic>
              </a:graphicData>
            </a:graphic>
          </wp:anchor>
        </w:drawing>
      </w:r>
    </w:p>
    <w:p>
      <w:pPr>
        <w:pStyle w:val="BodyText"/>
        <w:spacing w:before="177"/>
        <w:ind w:left="718"/>
      </w:pPr>
      <w:r>
        <w:rPr>
          <w:w w:val="100"/>
        </w:rPr>
        <w:t> </w:t>
      </w:r>
    </w:p>
    <w:p>
      <w:pPr>
        <w:pStyle w:val="ListParagraph"/>
        <w:numPr>
          <w:ilvl w:val="0"/>
          <w:numId w:val="17"/>
        </w:numPr>
        <w:tabs>
          <w:tab w:pos="1143" w:val="left" w:leader="none"/>
          <w:tab w:pos="1144" w:val="left" w:leader="none"/>
        </w:tabs>
        <w:spacing w:line="240" w:lineRule="auto" w:before="64" w:after="0"/>
        <w:ind w:left="1143" w:right="0" w:hanging="426"/>
        <w:jc w:val="left"/>
        <w:rPr>
          <w:sz w:val="21"/>
        </w:rPr>
      </w:pPr>
      <w:r>
        <w:rPr>
          <w:sz w:val="21"/>
        </w:rPr>
        <w:t>实际控制人通过信托或其他资产管理方式控制公司 </w:t>
      </w:r>
    </w:p>
    <w:p>
      <w:pPr>
        <w:pStyle w:val="BodyText"/>
        <w:spacing w:before="62"/>
        <w:ind w:left="718"/>
      </w:pPr>
      <w:r>
        <w:rPr>
          <w:spacing w:val="11"/>
        </w:rPr>
        <w:t>□适用 √不适用</w:t>
      </w:r>
      <w:r>
        <w:rPr>
          <w:spacing w:val="-3"/>
        </w:rPr>
        <w:t> </w:t>
      </w:r>
      <w:r>
        <w:rPr/>
        <w:t> </w:t>
      </w:r>
    </w:p>
    <w:p>
      <w:pPr>
        <w:pStyle w:val="BodyText"/>
        <w:spacing w:before="3"/>
        <w:ind w:left="718"/>
      </w:pPr>
      <w:r>
        <w:rPr>
          <w:w w:val="100"/>
        </w:rPr>
        <w:t> </w:t>
      </w:r>
    </w:p>
    <w:p>
      <w:pPr>
        <w:pStyle w:val="BodyText"/>
        <w:spacing w:before="64"/>
        <w:ind w:left="718"/>
      </w:pPr>
      <w:r>
        <w:rPr>
          <w:rFonts w:ascii="Calibri" w:eastAsia="Calibri"/>
          <w:b/>
        </w:rPr>
        <w:t>(</w:t>
      </w:r>
      <w:r>
        <w:rPr/>
        <w:t>三</w:t>
      </w:r>
      <w:r>
        <w:rPr>
          <w:rFonts w:ascii="Calibri" w:eastAsia="Calibri"/>
          <w:b/>
          <w:spacing w:val="17"/>
        </w:rPr>
        <w:t>) </w:t>
      </w:r>
      <w:r>
        <w:rPr/>
        <w:t>控股股东及实际控制人其他情况介绍</w:t>
      </w:r>
    </w:p>
    <w:p>
      <w:pPr>
        <w:pStyle w:val="BodyText"/>
        <w:spacing w:before="62"/>
        <w:ind w:left="718"/>
      </w:pPr>
      <w:r>
        <w:rPr>
          <w:spacing w:val="11"/>
        </w:rPr>
        <w:t>□适用 √不适用</w:t>
      </w:r>
      <w:r>
        <w:rPr>
          <w:spacing w:val="-3"/>
        </w:rPr>
        <w:t> </w:t>
      </w:r>
      <w:r>
        <w:rPr/>
        <w:t> </w:t>
      </w:r>
    </w:p>
    <w:p>
      <w:pPr>
        <w:pStyle w:val="BodyText"/>
        <w:spacing w:before="5"/>
        <w:ind w:left="718"/>
      </w:pPr>
      <w:r>
        <w:rPr>
          <w:w w:val="100"/>
        </w:rPr>
        <w:t> </w:t>
      </w:r>
    </w:p>
    <w:p>
      <w:pPr>
        <w:pStyle w:val="BodyText"/>
        <w:spacing w:line="244" w:lineRule="auto" w:before="62"/>
        <w:ind w:left="1170" w:right="648" w:hanging="452"/>
      </w:pPr>
      <w:r>
        <w:rPr/>
        <w:t>五、 公司控股股东或第一大股东及其一致行动人累计质押股份数量占其所持公司股份数量比例达到 </w:t>
      </w:r>
      <w:r>
        <w:rPr>
          <w:rFonts w:ascii="Arial" w:eastAsia="Arial"/>
          <w:b/>
        </w:rPr>
        <w:t>80%</w:t>
      </w:r>
      <w:r>
        <w:rPr/>
        <w:t>以上</w:t>
      </w:r>
    </w:p>
    <w:p>
      <w:pPr>
        <w:pStyle w:val="BodyText"/>
        <w:spacing w:before="56"/>
        <w:ind w:left="718"/>
      </w:pPr>
      <w:r>
        <w:rPr>
          <w:spacing w:val="-1"/>
        </w:rPr>
        <w:t>□适用 √不适用</w:t>
      </w:r>
      <w:r>
        <w:rPr>
          <w:spacing w:val="-3"/>
        </w:rPr>
        <w:t> </w:t>
      </w:r>
      <w:r>
        <w:rPr/>
        <w:t> </w:t>
      </w:r>
    </w:p>
    <w:p>
      <w:pPr>
        <w:pStyle w:val="BodyText"/>
        <w:spacing w:before="5"/>
        <w:ind w:left="718"/>
      </w:pPr>
      <w:r>
        <w:rPr>
          <w:w w:val="100"/>
        </w:rPr>
        <w:t> </w:t>
      </w:r>
    </w:p>
    <w:p>
      <w:pPr>
        <w:pStyle w:val="BodyText"/>
        <w:spacing w:before="62"/>
        <w:ind w:left="718"/>
      </w:pPr>
      <w:r>
        <w:rPr>
          <w:spacing w:val="-8"/>
        </w:rPr>
        <w:t>六、 其他持股在百分之十以上的法人股东</w:t>
      </w:r>
    </w:p>
    <w:p>
      <w:pPr>
        <w:pStyle w:val="BodyText"/>
        <w:spacing w:before="65"/>
        <w:ind w:left="718"/>
      </w:pPr>
      <w:r>
        <w:rPr>
          <w:spacing w:val="-1"/>
        </w:rPr>
        <w:t>□适用 √不适用</w:t>
      </w:r>
      <w:r>
        <w:rPr>
          <w:spacing w:val="-3"/>
        </w:rPr>
        <w:t> </w:t>
      </w:r>
      <w:r>
        <w:rPr/>
        <w:t> </w:t>
      </w:r>
    </w:p>
    <w:p>
      <w:pPr>
        <w:pStyle w:val="BodyText"/>
        <w:spacing w:before="2"/>
        <w:ind w:left="718"/>
      </w:pPr>
      <w:r>
        <w:rPr>
          <w:w w:val="100"/>
        </w:rPr>
        <w:t> </w:t>
      </w:r>
    </w:p>
    <w:p>
      <w:pPr>
        <w:pStyle w:val="BodyText"/>
        <w:spacing w:before="64"/>
        <w:ind w:left="718"/>
      </w:pPr>
      <w:r>
        <w:rPr>
          <w:spacing w:val="-9"/>
        </w:rPr>
        <w:t>七、 股份限制减持情况说明</w:t>
      </w:r>
    </w:p>
    <w:p>
      <w:pPr>
        <w:pStyle w:val="BodyText"/>
        <w:spacing w:before="62"/>
        <w:ind w:left="718"/>
      </w:pPr>
      <w:r>
        <w:rPr>
          <w:spacing w:val="-1"/>
        </w:rPr>
        <w:t>□适用 √不适用</w:t>
      </w:r>
      <w:r>
        <w:rPr>
          <w:spacing w:val="-3"/>
        </w:rPr>
        <w:t> </w:t>
      </w:r>
      <w:r>
        <w:rPr/>
        <w:t> </w:t>
      </w:r>
    </w:p>
    <w:p>
      <w:pPr>
        <w:pStyle w:val="BodyText"/>
        <w:spacing w:before="5"/>
        <w:ind w:left="718"/>
      </w:pPr>
      <w:r>
        <w:rPr>
          <w:w w:val="100"/>
        </w:rPr>
        <w:t> </w:t>
      </w:r>
    </w:p>
    <w:p>
      <w:pPr>
        <w:pStyle w:val="BodyText"/>
        <w:spacing w:before="62"/>
        <w:ind w:left="718"/>
      </w:pPr>
      <w:r>
        <w:rPr>
          <w:spacing w:val="-8"/>
        </w:rPr>
        <w:t>八、 股份回购在报告期的具体实施情况</w:t>
      </w:r>
    </w:p>
    <w:p>
      <w:pPr>
        <w:pStyle w:val="BodyText"/>
        <w:spacing w:before="65"/>
        <w:ind w:left="718"/>
      </w:pPr>
      <w:r>
        <w:rPr>
          <w:spacing w:val="-1"/>
        </w:rPr>
        <w:t>□适用 √不适用</w:t>
      </w:r>
      <w:r>
        <w:rPr>
          <w:spacing w:val="-3"/>
        </w:rPr>
        <w:t> </w:t>
      </w:r>
      <w:r>
        <w:rPr/>
        <w:t> </w:t>
      </w:r>
    </w:p>
    <w:p>
      <w:pPr>
        <w:spacing w:after="0"/>
        <w:sectPr>
          <w:pgSz w:w="11910" w:h="16840"/>
          <w:pgMar w:header="880" w:footer="1181" w:top="1340" w:bottom="1380" w:left="700" w:right="760"/>
        </w:sectPr>
      </w:pPr>
    </w:p>
    <w:p>
      <w:pPr>
        <w:pStyle w:val="Heading1"/>
        <w:spacing w:before="26"/>
        <w:ind w:right="600"/>
      </w:pPr>
      <w:bookmarkStart w:name="_bookmark7" w:id="11"/>
      <w:bookmarkEnd w:id="11"/>
      <w:r>
        <w:rPr>
          <w:b w:val="0"/>
        </w:rPr>
      </w:r>
      <w:r>
        <w:rPr/>
        <w:t>第八节      优先股相关情况</w:t>
      </w:r>
    </w:p>
    <w:p>
      <w:pPr>
        <w:pStyle w:val="BodyText"/>
        <w:spacing w:before="3"/>
        <w:ind w:left="0"/>
        <w:rPr>
          <w:rFonts w:ascii="Microsoft JhengHei"/>
          <w:b/>
          <w:sz w:val="6"/>
        </w:rPr>
      </w:pPr>
    </w:p>
    <w:p>
      <w:pPr>
        <w:pStyle w:val="BodyText"/>
        <w:spacing w:before="72"/>
        <w:ind w:left="718"/>
      </w:pPr>
      <w:r>
        <w:rPr>
          <w:spacing w:val="-1"/>
        </w:rPr>
        <w:t>□适用 √不适用</w:t>
      </w:r>
      <w:r>
        <w:rPr>
          <w:spacing w:val="-3"/>
        </w:rPr>
        <w:t> </w:t>
      </w:r>
      <w:r>
        <w:rPr/>
        <w:t> </w:t>
      </w:r>
    </w:p>
    <w:p>
      <w:pPr>
        <w:pStyle w:val="BodyText"/>
        <w:spacing w:before="2"/>
        <w:ind w:left="718"/>
      </w:pPr>
      <w:r>
        <w:rPr>
          <w:w w:val="100"/>
        </w:rPr>
        <w:t> </w:t>
      </w:r>
    </w:p>
    <w:p>
      <w:pPr>
        <w:pStyle w:val="BodyText"/>
        <w:spacing w:before="5"/>
        <w:ind w:left="718"/>
      </w:pPr>
      <w:r>
        <w:rPr>
          <w:w w:val="100"/>
        </w:rPr>
        <w:t> </w:t>
      </w:r>
    </w:p>
    <w:p>
      <w:pPr>
        <w:spacing w:after="0"/>
        <w:sectPr>
          <w:pgSz w:w="11910" w:h="16840"/>
          <w:pgMar w:header="880" w:footer="1181" w:top="1340" w:bottom="1380" w:left="700" w:right="760"/>
        </w:sectPr>
      </w:pPr>
    </w:p>
    <w:p>
      <w:pPr>
        <w:pStyle w:val="Heading1"/>
        <w:spacing w:before="26"/>
        <w:ind w:left="659" w:right="600"/>
      </w:pPr>
      <w:bookmarkStart w:name="_bookmark8" w:id="12"/>
      <w:bookmarkEnd w:id="12"/>
      <w:r>
        <w:rPr>
          <w:b w:val="0"/>
        </w:rPr>
      </w:r>
      <w:r>
        <w:rPr/>
        <w:t>第九节      债券相关情况</w:t>
      </w:r>
    </w:p>
    <w:p>
      <w:pPr>
        <w:pStyle w:val="BodyText"/>
        <w:spacing w:before="186"/>
        <w:ind w:left="718"/>
      </w:pPr>
      <w:r>
        <w:rPr/>
        <w:t>一、企业债券、公司债券和非金融企业债务融资工具 </w:t>
      </w:r>
    </w:p>
    <w:p>
      <w:pPr>
        <w:pStyle w:val="BodyText"/>
        <w:spacing w:before="62"/>
        <w:ind w:left="718"/>
      </w:pPr>
      <w:r>
        <w:rPr>
          <w:spacing w:val="-1"/>
        </w:rPr>
        <w:t>□适用 √不适用</w:t>
      </w:r>
      <w:r>
        <w:rPr>
          <w:spacing w:val="-3"/>
        </w:rPr>
        <w:t> </w:t>
      </w:r>
      <w:r>
        <w:rPr/>
        <w:t> </w:t>
      </w:r>
    </w:p>
    <w:p>
      <w:pPr>
        <w:pStyle w:val="BodyText"/>
        <w:spacing w:before="4"/>
        <w:ind w:left="718"/>
      </w:pPr>
      <w:r>
        <w:rPr>
          <w:w w:val="100"/>
        </w:rPr>
        <w:t> </w:t>
      </w:r>
    </w:p>
    <w:p>
      <w:pPr>
        <w:pStyle w:val="BodyText"/>
        <w:spacing w:before="62"/>
        <w:ind w:left="718"/>
      </w:pPr>
      <w:r>
        <w:rPr/>
        <w:t>二、可转换公司债券情况 </w:t>
      </w:r>
    </w:p>
    <w:p>
      <w:pPr>
        <w:pStyle w:val="BodyText"/>
        <w:spacing w:before="65"/>
        <w:ind w:left="718"/>
      </w:pPr>
      <w:r>
        <w:rPr>
          <w:spacing w:val="-1"/>
        </w:rPr>
        <w:t>□适用 √不适用</w:t>
      </w:r>
      <w:r>
        <w:rPr>
          <w:spacing w:val="-3"/>
        </w:rPr>
        <w:t> </w:t>
      </w:r>
      <w:r>
        <w:rPr/>
        <w:t> </w:t>
      </w:r>
    </w:p>
    <w:p>
      <w:pPr>
        <w:pStyle w:val="BodyText"/>
        <w:spacing w:before="2"/>
        <w:ind w:left="718"/>
      </w:pPr>
      <w:r>
        <w:rPr>
          <w:w w:val="100"/>
        </w:rPr>
        <w:t> </w:t>
      </w:r>
    </w:p>
    <w:p>
      <w:pPr>
        <w:pStyle w:val="BodyText"/>
        <w:spacing w:before="81"/>
        <w:ind w:left="718"/>
      </w:pPr>
      <w:r>
        <w:rPr>
          <w:w w:val="100"/>
        </w:rPr>
        <w:t> </w:t>
      </w:r>
    </w:p>
    <w:p>
      <w:pPr>
        <w:spacing w:after="0"/>
        <w:sectPr>
          <w:pgSz w:w="11910" w:h="16840"/>
          <w:pgMar w:header="880" w:footer="1181" w:top="1340" w:bottom="1380" w:left="700" w:right="760"/>
        </w:sectPr>
      </w:pPr>
    </w:p>
    <w:p>
      <w:pPr>
        <w:pStyle w:val="BodyText"/>
        <w:ind w:left="0"/>
        <w:rPr>
          <w:sz w:val="20"/>
        </w:rPr>
      </w:pPr>
    </w:p>
    <w:p>
      <w:pPr>
        <w:spacing w:before="223"/>
        <w:ind w:left="800" w:right="600" w:firstLine="0"/>
        <w:jc w:val="center"/>
        <w:rPr>
          <w:sz w:val="28"/>
        </w:rPr>
      </w:pPr>
      <w:bookmarkStart w:name="_bookmark9" w:id="13"/>
      <w:bookmarkEnd w:id="13"/>
      <w:r>
        <w:rPr/>
      </w:r>
      <w:r>
        <w:rPr>
          <w:sz w:val="28"/>
        </w:rPr>
        <w:t>第十节   财务报告 </w:t>
      </w:r>
    </w:p>
    <w:p>
      <w:pPr>
        <w:pStyle w:val="BodyText"/>
        <w:spacing w:before="248"/>
        <w:ind w:left="718"/>
      </w:pPr>
      <w:r>
        <w:rPr>
          <w:spacing w:val="-16"/>
        </w:rPr>
        <w:t>一、 审计报告</w:t>
      </w:r>
      <w:r>
        <w:rPr/>
        <w:t> </w:t>
      </w:r>
    </w:p>
    <w:p>
      <w:pPr>
        <w:pStyle w:val="BodyText"/>
        <w:spacing w:line="244" w:lineRule="auto" w:before="63"/>
        <w:ind w:left="1138" w:right="7935" w:hanging="420"/>
      </w:pPr>
      <w:r>
        <w:rPr/>
        <w:t>√适用 □不适用一、审计意见 </w:t>
      </w:r>
    </w:p>
    <w:p>
      <w:pPr>
        <w:pStyle w:val="BodyText"/>
        <w:spacing w:line="364" w:lineRule="auto" w:before="132"/>
        <w:ind w:left="718" w:right="649" w:firstLine="420"/>
        <w:jc w:val="both"/>
      </w:pPr>
      <w:r>
        <w:rPr>
          <w:spacing w:val="-2"/>
        </w:rPr>
        <w:t>我们审计了桂林福达股份有限公司（以下简称福达股份）</w:t>
      </w:r>
      <w:r>
        <w:rPr>
          <w:spacing w:val="-9"/>
        </w:rPr>
        <w:t>财务报表，包括 </w:t>
      </w:r>
      <w:r>
        <w:rPr>
          <w:spacing w:val="-2"/>
        </w:rPr>
        <w:t>2022</w:t>
      </w:r>
      <w:r>
        <w:rPr>
          <w:spacing w:val="-36"/>
        </w:rPr>
        <w:t> 年 </w:t>
      </w:r>
      <w:r>
        <w:rPr>
          <w:spacing w:val="-1"/>
        </w:rPr>
        <w:t>12</w:t>
      </w:r>
      <w:r>
        <w:rPr>
          <w:spacing w:val="-36"/>
        </w:rPr>
        <w:t> 月 </w:t>
      </w:r>
      <w:r>
        <w:rPr>
          <w:spacing w:val="-1"/>
        </w:rPr>
        <w:t>31</w:t>
      </w:r>
      <w:r>
        <w:rPr>
          <w:spacing w:val="-19"/>
        </w:rPr>
        <w:t> 日的</w:t>
      </w:r>
      <w:r>
        <w:rPr>
          <w:spacing w:val="-9"/>
        </w:rPr>
        <w:t>合并及母公司资产负债表， </w:t>
      </w:r>
      <w:r>
        <w:rPr>
          <w:spacing w:val="-1"/>
        </w:rPr>
        <w:t>2022</w:t>
      </w:r>
      <w:r>
        <w:rPr>
          <w:spacing w:val="-13"/>
        </w:rPr>
        <w:t> 年度的合并及母公司利润表、合并及母公司现金流量表、合并及母</w:t>
      </w:r>
      <w:r>
        <w:rPr/>
        <w:t>公司所有者权益变动表以及相关财务报表附注。 </w:t>
      </w:r>
    </w:p>
    <w:p>
      <w:pPr>
        <w:pStyle w:val="BodyText"/>
        <w:spacing w:line="364" w:lineRule="auto"/>
        <w:ind w:left="718" w:right="548" w:firstLine="420"/>
        <w:jc w:val="both"/>
      </w:pPr>
      <w:r>
        <w:rPr/>
        <w:t>我们认为，后附的财务报表在所有重大方面按照企业会计准则的规定编制，公允反映了福达股</w:t>
      </w:r>
      <w:r>
        <w:rPr>
          <w:spacing w:val="30"/>
        </w:rPr>
        <w:t>份</w:t>
      </w:r>
      <w:r>
        <w:rPr/>
        <w:t>2022</w:t>
      </w:r>
      <w:r>
        <w:rPr>
          <w:spacing w:val="-23"/>
        </w:rPr>
        <w:t> 年</w:t>
      </w:r>
      <w:r>
        <w:rPr/>
        <w:t>12</w:t>
      </w:r>
      <w:r>
        <w:rPr>
          <w:spacing w:val="-23"/>
        </w:rPr>
        <w:t> 月</w:t>
      </w:r>
      <w:r>
        <w:rPr/>
        <w:t>31</w:t>
      </w:r>
      <w:r>
        <w:rPr>
          <w:spacing w:val="-7"/>
        </w:rPr>
        <w:t> 日的合并及母公司财务状况以及</w:t>
      </w:r>
      <w:r>
        <w:rPr/>
        <w:t>2022</w:t>
      </w:r>
      <w:r>
        <w:rPr>
          <w:spacing w:val="-9"/>
        </w:rPr>
        <w:t> 年度的合并及母公司经营成果和现金流量。</w:t>
      </w:r>
      <w:r>
        <w:rPr/>
        <w:t> </w:t>
      </w:r>
    </w:p>
    <w:p>
      <w:pPr>
        <w:pStyle w:val="BodyText"/>
        <w:spacing w:line="268" w:lineRule="exact"/>
        <w:ind w:left="1141"/>
      </w:pPr>
      <w:r>
        <w:rPr/>
        <w:t>二、形成审计意见的基础 </w:t>
      </w:r>
    </w:p>
    <w:p>
      <w:pPr>
        <w:pStyle w:val="BodyText"/>
        <w:spacing w:line="364" w:lineRule="auto" w:before="139"/>
        <w:ind w:left="718" w:right="650" w:firstLine="420"/>
        <w:jc w:val="both"/>
      </w:pPr>
      <w:r>
        <w:rPr/>
        <w:t>我们按照中国注册会计师审计准则的规定执行了审计工作。审计报告的“注册会计师对财务报表审计的责任”部分进一步阐述了我们在这些准则下的责任。按照中国注册会计师职业道德守则，</w:t>
      </w:r>
      <w:r>
        <w:rPr>
          <w:spacing w:val="-103"/>
        </w:rPr>
        <w:t> </w:t>
      </w:r>
      <w:r>
        <w:rPr>
          <w:spacing w:val="-10"/>
        </w:rPr>
        <w:t>我们独立于福达股份，并履行了职业道德方面的其他责任。我们相信，我们获取的审计证据是充分、</w:t>
      </w:r>
      <w:r>
        <w:rPr/>
        <w:t>适当的，为发表审计意见提供了基础。 </w:t>
      </w:r>
    </w:p>
    <w:p>
      <w:pPr>
        <w:pStyle w:val="BodyText"/>
        <w:spacing w:line="268" w:lineRule="exact"/>
        <w:ind w:left="1141"/>
      </w:pPr>
      <w:r>
        <w:rPr/>
        <w:t>三、关键审计事项 </w:t>
      </w:r>
    </w:p>
    <w:p>
      <w:pPr>
        <w:pStyle w:val="BodyText"/>
        <w:spacing w:line="367" w:lineRule="auto" w:before="139"/>
        <w:ind w:left="718" w:right="652" w:firstLine="420"/>
      </w:pPr>
      <w:r>
        <w:rPr/>
        <w:t>关键审计事项是我们根据职业判断，认为对2022年度财务报表审计最为重要的事项。这些事项的应对以对财务报表整体进行审计并形成审计意见为背景，我们不对这些事项单独发表意见。 </w:t>
      </w:r>
    </w:p>
    <w:p>
      <w:pPr>
        <w:pStyle w:val="BodyText"/>
        <w:spacing w:line="364" w:lineRule="auto"/>
        <w:ind w:left="1138" w:right="6468"/>
      </w:pPr>
      <w:r>
        <w:rPr/>
        <w:t>（一）营业收入的确认和计量</w:t>
      </w:r>
      <w:r>
        <w:rPr>
          <w:spacing w:val="1"/>
        </w:rPr>
        <w:t> </w:t>
      </w:r>
      <w:r>
        <w:rPr/>
        <w:t>1、事项描述 </w:t>
      </w:r>
    </w:p>
    <w:p>
      <w:pPr>
        <w:pStyle w:val="BodyText"/>
        <w:spacing w:line="364" w:lineRule="auto"/>
        <w:ind w:left="718" w:right="652" w:firstLine="420"/>
        <w:jc w:val="both"/>
      </w:pPr>
      <w:r>
        <w:rPr/>
        <w:t>参见财务报表附注 “三、25.收入确认原则和计量方法”及附注“五、30.营业收入及营业成本”。 </w:t>
      </w:r>
    </w:p>
    <w:p>
      <w:pPr>
        <w:pStyle w:val="BodyText"/>
        <w:spacing w:line="364" w:lineRule="auto"/>
        <w:ind w:left="718" w:right="650" w:firstLine="420"/>
        <w:jc w:val="both"/>
      </w:pPr>
      <w:r>
        <w:rPr>
          <w:spacing w:val="-3"/>
        </w:rPr>
        <w:t>福达股份主要从事汽车零部件的研发、生产与销售，2022</w:t>
      </w:r>
      <w:r>
        <w:rPr>
          <w:spacing w:val="-15"/>
        </w:rPr>
        <w:t> 年度营业收入为 </w:t>
      </w:r>
      <w:r>
        <w:rPr>
          <w:spacing w:val="-2"/>
        </w:rPr>
        <w:t>113,473.12</w:t>
      </w:r>
      <w:r>
        <w:rPr>
          <w:spacing w:val="-13"/>
        </w:rPr>
        <w:t> 万元。由</w:t>
      </w:r>
      <w:r>
        <w:rPr/>
        <w:t>于营业收入为关键绩效指标，营业收入的确认和计量直接关系到年度财务报表的准确性、合理性，</w:t>
      </w:r>
      <w:r>
        <w:rPr>
          <w:spacing w:val="-103"/>
        </w:rPr>
        <w:t> </w:t>
      </w:r>
      <w:r>
        <w:rPr/>
        <w:t>因此，我们将营业收入的确认和计量确定为关键审计事项。 </w:t>
      </w:r>
    </w:p>
    <w:p>
      <w:pPr>
        <w:pStyle w:val="BodyText"/>
        <w:spacing w:line="266" w:lineRule="exact"/>
        <w:ind w:left="1138"/>
      </w:pPr>
      <w:r>
        <w:rPr/>
        <w:t>2、审计应对 </w:t>
      </w:r>
    </w:p>
    <w:p>
      <w:pPr>
        <w:pStyle w:val="BodyText"/>
        <w:spacing w:before="133"/>
        <w:ind w:left="1138"/>
      </w:pPr>
      <w:r>
        <w:rPr>
          <w:spacing w:val="-1"/>
        </w:rPr>
        <w:t>我们对营业收入的确认和计量实施的相关程序主要包括：</w:t>
      </w:r>
      <w:r>
        <w:rPr/>
        <w:t> </w:t>
      </w:r>
    </w:p>
    <w:p>
      <w:pPr>
        <w:pStyle w:val="ListParagraph"/>
        <w:numPr>
          <w:ilvl w:val="1"/>
          <w:numId w:val="17"/>
        </w:numPr>
        <w:tabs>
          <w:tab w:pos="1668" w:val="left" w:leader="none"/>
        </w:tabs>
        <w:spacing w:line="364" w:lineRule="auto" w:before="141" w:after="0"/>
        <w:ind w:left="718" w:right="649" w:firstLine="420"/>
        <w:jc w:val="left"/>
        <w:rPr>
          <w:sz w:val="21"/>
        </w:rPr>
      </w:pPr>
      <w:r>
        <w:rPr>
          <w:spacing w:val="-10"/>
          <w:sz w:val="21"/>
        </w:rPr>
        <w:t>了解与销售与收款相关的内部控制制度，执行穿行测试，并对重要的控制点执行控制测试</w:t>
      </w:r>
      <w:r>
        <w:rPr>
          <w:sz w:val="21"/>
        </w:rPr>
        <w:t>，确认相关的内部控制制度设计是否合理并得到有效执行； </w:t>
      </w:r>
    </w:p>
    <w:p>
      <w:pPr>
        <w:pStyle w:val="ListParagraph"/>
        <w:numPr>
          <w:ilvl w:val="1"/>
          <w:numId w:val="17"/>
        </w:numPr>
        <w:tabs>
          <w:tab w:pos="1666" w:val="left" w:leader="none"/>
        </w:tabs>
        <w:spacing w:line="364" w:lineRule="auto" w:before="0" w:after="0"/>
        <w:ind w:left="718" w:right="649" w:firstLine="420"/>
        <w:jc w:val="left"/>
        <w:rPr>
          <w:sz w:val="21"/>
        </w:rPr>
      </w:pPr>
      <w:r>
        <w:rPr>
          <w:spacing w:val="-2"/>
          <w:sz w:val="21"/>
        </w:rPr>
        <w:t>查阅销售合同和价格协议，检查合同价款、支付条件、验收方式等关键条款，确认是否符</w:t>
      </w:r>
      <w:r>
        <w:rPr>
          <w:sz w:val="21"/>
        </w:rPr>
        <w:t>合收入确认政策； </w:t>
      </w:r>
    </w:p>
    <w:p>
      <w:pPr>
        <w:pStyle w:val="ListParagraph"/>
        <w:numPr>
          <w:ilvl w:val="1"/>
          <w:numId w:val="17"/>
        </w:numPr>
        <w:tabs>
          <w:tab w:pos="1668" w:val="left" w:leader="none"/>
        </w:tabs>
        <w:spacing w:line="240" w:lineRule="auto" w:before="0" w:after="0"/>
        <w:ind w:left="1667" w:right="0" w:hanging="530"/>
        <w:jc w:val="left"/>
        <w:rPr>
          <w:sz w:val="21"/>
        </w:rPr>
      </w:pPr>
      <w:r>
        <w:rPr>
          <w:spacing w:val="-14"/>
          <w:sz w:val="21"/>
        </w:rPr>
        <w:t>抽查客户的货物验收单、开票通知结算单，结合价格协议，测算收入确认的金额是否准确；</w:t>
      </w:r>
      <w:r>
        <w:rPr>
          <w:sz w:val="21"/>
        </w:rPr>
        <w:t> </w:t>
      </w:r>
    </w:p>
    <w:p>
      <w:pPr>
        <w:pStyle w:val="ListParagraph"/>
        <w:numPr>
          <w:ilvl w:val="1"/>
          <w:numId w:val="17"/>
        </w:numPr>
        <w:tabs>
          <w:tab w:pos="1668" w:val="left" w:leader="none"/>
        </w:tabs>
        <w:spacing w:line="240" w:lineRule="auto" w:before="138" w:after="0"/>
        <w:ind w:left="1667" w:right="0" w:hanging="530"/>
        <w:jc w:val="left"/>
        <w:rPr>
          <w:sz w:val="21"/>
        </w:rPr>
      </w:pPr>
      <w:r>
        <w:rPr>
          <w:sz w:val="21"/>
        </w:rPr>
        <w:t>对分产品、分客户的毛利率进行分析，以确认报告期内毛利率波动是否合理； </w:t>
      </w:r>
    </w:p>
    <w:p>
      <w:pPr>
        <w:pStyle w:val="ListParagraph"/>
        <w:numPr>
          <w:ilvl w:val="1"/>
          <w:numId w:val="17"/>
        </w:numPr>
        <w:tabs>
          <w:tab w:pos="1668" w:val="left" w:leader="none"/>
        </w:tabs>
        <w:spacing w:line="240" w:lineRule="auto" w:before="139" w:after="0"/>
        <w:ind w:left="1667" w:right="0" w:hanging="530"/>
        <w:jc w:val="left"/>
        <w:rPr>
          <w:sz w:val="21"/>
        </w:rPr>
      </w:pPr>
      <w:r>
        <w:rPr>
          <w:sz w:val="21"/>
        </w:rPr>
        <w:t>函证主要客户的应收账款余额及销售额，确认收入金额是否真实、准确、完整； </w:t>
      </w:r>
    </w:p>
    <w:p>
      <w:pPr>
        <w:spacing w:after="0" w:line="240" w:lineRule="auto"/>
        <w:jc w:val="left"/>
        <w:rPr>
          <w:sz w:val="21"/>
        </w:rPr>
        <w:sectPr>
          <w:pgSz w:w="11910" w:h="16840"/>
          <w:pgMar w:header="880" w:footer="1181" w:top="1340" w:bottom="1380" w:left="700" w:right="760"/>
        </w:sectPr>
      </w:pPr>
    </w:p>
    <w:p>
      <w:pPr>
        <w:pStyle w:val="ListParagraph"/>
        <w:numPr>
          <w:ilvl w:val="1"/>
          <w:numId w:val="17"/>
        </w:numPr>
        <w:tabs>
          <w:tab w:pos="1668" w:val="left" w:leader="none"/>
        </w:tabs>
        <w:spacing w:line="240" w:lineRule="auto" w:before="61" w:after="0"/>
        <w:ind w:left="1667" w:right="0" w:hanging="530"/>
        <w:jc w:val="left"/>
        <w:rPr>
          <w:sz w:val="21"/>
        </w:rPr>
      </w:pPr>
      <w:r>
        <w:rPr>
          <w:sz w:val="21"/>
        </w:rPr>
        <w:t>结合信用政策，检查主要客户期后回款情况，进一步确认收入的真实性。 </w:t>
      </w:r>
    </w:p>
    <w:p>
      <w:pPr>
        <w:pStyle w:val="BodyText"/>
        <w:spacing w:line="364" w:lineRule="auto" w:before="140"/>
        <w:ind w:left="1138" w:right="6677"/>
      </w:pPr>
      <w:r>
        <w:rPr/>
        <w:t>（二）应收账款的减值准备</w:t>
      </w:r>
      <w:r>
        <w:rPr>
          <w:spacing w:val="1"/>
        </w:rPr>
        <w:t> </w:t>
      </w:r>
      <w:r>
        <w:rPr/>
        <w:t>1、事项描述 </w:t>
      </w:r>
    </w:p>
    <w:p>
      <w:pPr>
        <w:pStyle w:val="BodyText"/>
        <w:spacing w:line="267" w:lineRule="exact"/>
        <w:ind w:left="1138"/>
      </w:pPr>
      <w:r>
        <w:rPr>
          <w:spacing w:val="-1"/>
        </w:rPr>
        <w:t>参见财务报表附注“三、</w:t>
      </w:r>
      <w:r>
        <w:rPr/>
        <w:t>10.金融工具”及“附注五、4.应收账款”。 </w:t>
      </w:r>
    </w:p>
    <w:p>
      <w:pPr>
        <w:pStyle w:val="BodyText"/>
        <w:spacing w:before="141"/>
        <w:ind w:left="1138"/>
        <w:jc w:val="both"/>
      </w:pPr>
      <w:r>
        <w:rPr>
          <w:spacing w:val="17"/>
        </w:rPr>
        <w:t>截止 </w:t>
      </w:r>
      <w:r>
        <w:rPr/>
        <w:t>2022</w:t>
      </w:r>
      <w:r>
        <w:rPr>
          <w:spacing w:val="-33"/>
        </w:rPr>
        <w:t> 年 </w:t>
      </w:r>
      <w:r>
        <w:rPr/>
        <w:t>12</w:t>
      </w:r>
      <w:r>
        <w:rPr>
          <w:spacing w:val="-32"/>
        </w:rPr>
        <w:t> 月 </w:t>
      </w:r>
      <w:r>
        <w:rPr/>
        <w:t>31</w:t>
      </w:r>
      <w:r>
        <w:rPr>
          <w:spacing w:val="-10"/>
        </w:rPr>
        <w:t> 日，福达股份合并财务报表中应收账款余额为 </w:t>
      </w:r>
      <w:r>
        <w:rPr/>
        <w:t>34,695.86</w:t>
      </w:r>
      <w:r>
        <w:rPr>
          <w:spacing w:val="-8"/>
        </w:rPr>
        <w:t> 万元，坏账准</w:t>
      </w:r>
    </w:p>
    <w:p>
      <w:pPr>
        <w:pStyle w:val="BodyText"/>
        <w:spacing w:line="364" w:lineRule="auto" w:before="139"/>
        <w:ind w:left="718" w:right="650"/>
        <w:jc w:val="both"/>
      </w:pPr>
      <w:r>
        <w:rPr>
          <w:spacing w:val="-13"/>
        </w:rPr>
        <w:t>备余额为 </w:t>
      </w:r>
      <w:r>
        <w:rPr>
          <w:spacing w:val="-2"/>
        </w:rPr>
        <w:t>1,845.71</w:t>
      </w:r>
      <w:r>
        <w:rPr>
          <w:spacing w:val="-10"/>
        </w:rPr>
        <w:t> 万元。由于应收账款的可回收性取决于管理层基于应收账款的账龄、是否存在回</w:t>
      </w:r>
      <w:r>
        <w:rPr/>
        <w:t>款纠纷、以前年度收款情况以及其他因素的判断，应收账款减值计提是否充分将影响财务报表的准确性，因此，我们将应收账款的减值准备确定为关键审计事项。 </w:t>
      </w:r>
    </w:p>
    <w:p>
      <w:pPr>
        <w:pStyle w:val="BodyText"/>
        <w:spacing w:line="269" w:lineRule="exact"/>
        <w:ind w:left="1138"/>
      </w:pPr>
      <w:r>
        <w:rPr/>
        <w:t>2、审计应对 </w:t>
      </w:r>
    </w:p>
    <w:p>
      <w:pPr>
        <w:pStyle w:val="BodyText"/>
        <w:spacing w:before="139"/>
        <w:ind w:left="1138"/>
      </w:pPr>
      <w:r>
        <w:rPr>
          <w:spacing w:val="-1"/>
        </w:rPr>
        <w:t>我们对应收账款的减值准备实施的相关程序主要包括：</w:t>
      </w:r>
      <w:r>
        <w:rPr/>
        <w:t> </w:t>
      </w:r>
    </w:p>
    <w:p>
      <w:pPr>
        <w:pStyle w:val="ListParagraph"/>
        <w:numPr>
          <w:ilvl w:val="0"/>
          <w:numId w:val="18"/>
        </w:numPr>
        <w:tabs>
          <w:tab w:pos="1668" w:val="left" w:leader="none"/>
        </w:tabs>
        <w:spacing w:line="364" w:lineRule="auto" w:before="139" w:after="0"/>
        <w:ind w:left="718" w:right="649" w:firstLine="420"/>
        <w:jc w:val="left"/>
        <w:rPr>
          <w:sz w:val="21"/>
        </w:rPr>
      </w:pPr>
      <w:r>
        <w:rPr>
          <w:sz w:val="21"/>
        </w:rPr>
        <w:t>参照企业会计准则规定及同行业上市公司的坏账准备计提情况，评估管理层制定的应收账款坏账准备政策的合理性； </w:t>
      </w:r>
    </w:p>
    <w:p>
      <w:pPr>
        <w:pStyle w:val="ListParagraph"/>
        <w:numPr>
          <w:ilvl w:val="0"/>
          <w:numId w:val="18"/>
        </w:numPr>
        <w:tabs>
          <w:tab w:pos="1668" w:val="left" w:leader="none"/>
        </w:tabs>
        <w:spacing w:line="367" w:lineRule="auto" w:before="0" w:after="0"/>
        <w:ind w:left="718" w:right="649" w:firstLine="420"/>
        <w:jc w:val="left"/>
        <w:rPr>
          <w:sz w:val="21"/>
        </w:rPr>
      </w:pPr>
      <w:r>
        <w:rPr>
          <w:sz w:val="21"/>
        </w:rPr>
        <w:t>计算资产负债表日坏账准备余额与应收账款余额之间的比率，分析应收账款坏账准备余额的合理性； </w:t>
      </w:r>
    </w:p>
    <w:p>
      <w:pPr>
        <w:pStyle w:val="ListParagraph"/>
        <w:numPr>
          <w:ilvl w:val="0"/>
          <w:numId w:val="18"/>
        </w:numPr>
        <w:tabs>
          <w:tab w:pos="1668" w:val="left" w:leader="none"/>
        </w:tabs>
        <w:spacing w:line="264" w:lineRule="exact" w:before="0" w:after="0"/>
        <w:ind w:left="1667" w:right="0" w:hanging="530"/>
        <w:jc w:val="left"/>
        <w:rPr>
          <w:sz w:val="21"/>
        </w:rPr>
      </w:pPr>
      <w:r>
        <w:rPr>
          <w:sz w:val="21"/>
        </w:rPr>
        <w:t>获取坏账准备计提表，检查账龄划分是否准确、坏账准备计提金额是否准确； </w:t>
      </w:r>
    </w:p>
    <w:p>
      <w:pPr>
        <w:pStyle w:val="ListParagraph"/>
        <w:numPr>
          <w:ilvl w:val="0"/>
          <w:numId w:val="18"/>
        </w:numPr>
        <w:tabs>
          <w:tab w:pos="1668" w:val="left" w:leader="none"/>
        </w:tabs>
        <w:spacing w:line="364" w:lineRule="auto" w:before="137" w:after="0"/>
        <w:ind w:left="718" w:right="651" w:firstLine="420"/>
        <w:jc w:val="left"/>
        <w:rPr>
          <w:sz w:val="21"/>
        </w:rPr>
      </w:pPr>
      <w:r>
        <w:rPr>
          <w:sz w:val="21"/>
        </w:rPr>
        <w:t>结合信用政策及回函情况，检查应收账款发生额及期后回款情况，以确认是否存在需要单项计提坏账准备的情况。 </w:t>
      </w:r>
    </w:p>
    <w:p>
      <w:pPr>
        <w:pStyle w:val="BodyText"/>
        <w:spacing w:line="267" w:lineRule="exact"/>
        <w:ind w:left="1141"/>
      </w:pPr>
      <w:r>
        <w:rPr/>
        <w:t>四、其他信息 </w:t>
      </w:r>
    </w:p>
    <w:p>
      <w:pPr>
        <w:pStyle w:val="BodyText"/>
        <w:spacing w:line="364" w:lineRule="auto" w:before="142"/>
        <w:ind w:left="718" w:right="649" w:firstLine="420"/>
      </w:pPr>
      <w:r>
        <w:rPr>
          <w:spacing w:val="-2"/>
        </w:rPr>
        <w:t>福达股份管理层（以下简称管理层）</w:t>
      </w:r>
      <w:r>
        <w:rPr>
          <w:spacing w:val="-5"/>
        </w:rPr>
        <w:t>对其他信息负责。其他信息包括福达股份 </w:t>
      </w:r>
      <w:r>
        <w:rPr>
          <w:spacing w:val="-1"/>
        </w:rPr>
        <w:t>2022</w:t>
      </w:r>
      <w:r>
        <w:rPr>
          <w:spacing w:val="-11"/>
        </w:rPr>
        <w:t> 年度报告中</w:t>
      </w:r>
      <w:r>
        <w:rPr/>
        <w:t>涵盖的信息，但不包括财务报表和我们的审计报告。 </w:t>
      </w:r>
    </w:p>
    <w:p>
      <w:pPr>
        <w:pStyle w:val="BodyText"/>
        <w:spacing w:line="364" w:lineRule="auto"/>
        <w:ind w:left="718" w:right="652" w:firstLine="420"/>
      </w:pPr>
      <w:r>
        <w:rPr/>
        <w:t>我们对财务报表发表的审计意见不涵盖其他信息，我们也不对其他信息发表任何形式的鉴证结论。 </w:t>
      </w:r>
    </w:p>
    <w:p>
      <w:pPr>
        <w:pStyle w:val="BodyText"/>
        <w:spacing w:line="364" w:lineRule="auto"/>
        <w:ind w:left="718" w:right="653" w:firstLine="420"/>
      </w:pPr>
      <w:r>
        <w:rPr/>
        <w:t>结合我们对财务报表的审计，我们的责任是阅读其他信息，在此过程中，考虑其他信息是否与财务报表或我们在审计过程中了解到的情况存在重大不一致或者似乎存在重大错报。 </w:t>
      </w:r>
    </w:p>
    <w:p>
      <w:pPr>
        <w:pStyle w:val="BodyText"/>
        <w:spacing w:line="364" w:lineRule="auto"/>
        <w:ind w:left="718" w:right="653" w:firstLine="420"/>
      </w:pPr>
      <w:r>
        <w:rPr/>
        <w:t>基于我们已执行的工作，如果我们确定其他信息存在重大错报，我们应当报告该事实。在这方面，我们无任何事项需要报告。 </w:t>
      </w:r>
    </w:p>
    <w:p>
      <w:pPr>
        <w:pStyle w:val="BodyText"/>
        <w:spacing w:line="267" w:lineRule="exact"/>
        <w:ind w:left="1141"/>
      </w:pPr>
      <w:r>
        <w:rPr/>
        <w:t>五、管理层和治理层对财务报表的责任 </w:t>
      </w:r>
    </w:p>
    <w:p>
      <w:pPr>
        <w:pStyle w:val="BodyText"/>
        <w:spacing w:line="364" w:lineRule="auto" w:before="138"/>
        <w:ind w:left="718" w:right="650" w:firstLine="420"/>
        <w:jc w:val="both"/>
      </w:pPr>
      <w:r>
        <w:rPr/>
        <w:t>福达股份管理层（以下简称管理层）负责按照企业会计准则的规定编制财务报表，使其实现公允反映，并设计、执行和维护必要的内部控制，以使财务报表不存在由于舞弊或错误导致的重大错报。 </w:t>
      </w:r>
    </w:p>
    <w:p>
      <w:pPr>
        <w:pStyle w:val="BodyText"/>
        <w:spacing w:line="364" w:lineRule="auto"/>
        <w:ind w:left="718" w:right="584" w:firstLine="420"/>
      </w:pPr>
      <w:r>
        <w:rPr>
          <w:spacing w:val="-11"/>
        </w:rPr>
        <w:t>在编制财务报表时，管理层负责评估福达股份的持续经营能力，披露与持续经营相关的事项</w:t>
      </w:r>
      <w:r>
        <w:rPr/>
        <w:t>（如适用），并运用持续经营假设，除非管理层计划清算福达股份、终止运营或别无其他现实的选择。 </w:t>
      </w:r>
    </w:p>
    <w:p>
      <w:pPr>
        <w:pStyle w:val="BodyText"/>
        <w:spacing w:line="364" w:lineRule="auto"/>
        <w:ind w:left="1141" w:right="5208" w:hanging="3"/>
      </w:pPr>
      <w:r>
        <w:rPr/>
        <w:t>治理层负责监督福达股份的财务报告过程。六、注册会计师对财务报表审计的责任 </w:t>
      </w:r>
    </w:p>
    <w:p>
      <w:pPr>
        <w:spacing w:after="0" w:line="364" w:lineRule="auto"/>
        <w:sectPr>
          <w:pgSz w:w="11910" w:h="16840"/>
          <w:pgMar w:header="880" w:footer="1181" w:top="1340" w:bottom="1380" w:left="700" w:right="760"/>
        </w:sectPr>
      </w:pPr>
    </w:p>
    <w:p>
      <w:pPr>
        <w:pStyle w:val="BodyText"/>
        <w:spacing w:line="364" w:lineRule="auto" w:before="61"/>
        <w:ind w:left="718" w:right="650" w:firstLine="420"/>
        <w:jc w:val="both"/>
      </w:pPr>
      <w:r>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w:t>
      </w:r>
    </w:p>
    <w:p>
      <w:pPr>
        <w:pStyle w:val="BodyText"/>
        <w:spacing w:line="364" w:lineRule="auto"/>
        <w:ind w:left="718" w:right="653" w:firstLine="420"/>
      </w:pPr>
      <w:r>
        <w:rPr/>
        <w:t>在按照审计准则执行审计工作的过程中，我们运用职业判断，并保持职业怀疑。同时，我们也执行以下工作： </w:t>
      </w:r>
    </w:p>
    <w:p>
      <w:pPr>
        <w:pStyle w:val="ListParagraph"/>
        <w:numPr>
          <w:ilvl w:val="0"/>
          <w:numId w:val="19"/>
        </w:numPr>
        <w:tabs>
          <w:tab w:pos="1668" w:val="left" w:leader="none"/>
        </w:tabs>
        <w:spacing w:line="364" w:lineRule="auto" w:before="0" w:after="0"/>
        <w:ind w:left="718" w:right="649" w:firstLine="420"/>
        <w:jc w:val="both"/>
        <w:rPr>
          <w:sz w:val="21"/>
        </w:rPr>
      </w:pPr>
      <w:r>
        <w:rPr>
          <w:sz w:val="21"/>
        </w:rPr>
        <w:t>识别和评估由于舞弊或错误导致的财务报表重大错报风险，设计和实施审计程序以应对</w:t>
      </w:r>
      <w:r>
        <w:rPr>
          <w:spacing w:val="-14"/>
          <w:sz w:val="21"/>
        </w:rPr>
        <w:t>这些风险，并获取充分、适当的审计证据，作为发表审计意见的基础。由于舞弊可能涉及串通、伪造</w:t>
      </w:r>
      <w:r>
        <w:rPr>
          <w:sz w:val="21"/>
        </w:rPr>
        <w:t>、故意遗漏、虚假陈述或凌驾于内部控制之上，未能发现由于舞弊导致的重大错报的风险高于未能发现由于错误导致的重大错报的风险。 </w:t>
      </w:r>
    </w:p>
    <w:p>
      <w:pPr>
        <w:pStyle w:val="ListParagraph"/>
        <w:numPr>
          <w:ilvl w:val="0"/>
          <w:numId w:val="19"/>
        </w:numPr>
        <w:tabs>
          <w:tab w:pos="1668" w:val="left" w:leader="none"/>
        </w:tabs>
        <w:spacing w:line="268" w:lineRule="exact" w:before="0" w:after="0"/>
        <w:ind w:left="1667" w:right="0" w:hanging="530"/>
        <w:jc w:val="left"/>
        <w:rPr>
          <w:sz w:val="21"/>
        </w:rPr>
      </w:pPr>
      <w:r>
        <w:rPr>
          <w:sz w:val="21"/>
        </w:rPr>
        <w:t>了解与审计相关的内部控制，以设计恰当的审计程序。 </w:t>
      </w:r>
    </w:p>
    <w:p>
      <w:pPr>
        <w:pStyle w:val="ListParagraph"/>
        <w:numPr>
          <w:ilvl w:val="0"/>
          <w:numId w:val="19"/>
        </w:numPr>
        <w:tabs>
          <w:tab w:pos="1668" w:val="left" w:leader="none"/>
        </w:tabs>
        <w:spacing w:line="240" w:lineRule="auto" w:before="136" w:after="0"/>
        <w:ind w:left="1667" w:right="0" w:hanging="530"/>
        <w:jc w:val="left"/>
        <w:rPr>
          <w:sz w:val="21"/>
        </w:rPr>
      </w:pPr>
      <w:r>
        <w:rPr>
          <w:sz w:val="21"/>
        </w:rPr>
        <w:t>评价管理层选用会计政策的恰当性和作出会计估计及相关披露的合理性。 </w:t>
      </w:r>
    </w:p>
    <w:p>
      <w:pPr>
        <w:pStyle w:val="ListParagraph"/>
        <w:numPr>
          <w:ilvl w:val="0"/>
          <w:numId w:val="19"/>
        </w:numPr>
        <w:tabs>
          <w:tab w:pos="1668" w:val="left" w:leader="none"/>
        </w:tabs>
        <w:spacing w:line="364" w:lineRule="auto" w:before="139" w:after="0"/>
        <w:ind w:left="718" w:right="650" w:firstLine="420"/>
        <w:jc w:val="both"/>
        <w:rPr>
          <w:sz w:val="21"/>
        </w:rPr>
      </w:pPr>
      <w:r>
        <w:rPr>
          <w:spacing w:val="-2"/>
          <w:sz w:val="21"/>
        </w:rPr>
        <w:t>对管理层使用持续经营假设的恰当性得出结论。同时，根据获取的审计证据，就可能导致</w:t>
      </w:r>
      <w:r>
        <w:rPr>
          <w:sz w:val="21"/>
        </w:rPr>
        <w:t>对福达股份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福达股份不能持续经营。 </w:t>
      </w:r>
    </w:p>
    <w:p>
      <w:pPr>
        <w:pStyle w:val="ListParagraph"/>
        <w:numPr>
          <w:ilvl w:val="0"/>
          <w:numId w:val="19"/>
        </w:numPr>
        <w:tabs>
          <w:tab w:pos="1668" w:val="left" w:leader="none"/>
        </w:tabs>
        <w:spacing w:line="267" w:lineRule="exact" w:before="0" w:after="0"/>
        <w:ind w:left="1667" w:right="0" w:hanging="530"/>
        <w:jc w:val="left"/>
        <w:rPr>
          <w:sz w:val="21"/>
        </w:rPr>
      </w:pPr>
      <w:r>
        <w:rPr>
          <w:sz w:val="21"/>
        </w:rPr>
        <w:t>评价财务报表的总体列报、结构和内容，并评价财务报表是否公允反映相关交易和事项</w:t>
      </w:r>
      <w:r>
        <w:rPr>
          <w:spacing w:val="-108"/>
          <w:sz w:val="21"/>
        </w:rPr>
        <w:t>。</w:t>
      </w:r>
      <w:r>
        <w:rPr>
          <w:sz w:val="21"/>
        </w:rPr>
        <w:t> </w:t>
      </w:r>
    </w:p>
    <w:p>
      <w:pPr>
        <w:pStyle w:val="ListParagraph"/>
        <w:numPr>
          <w:ilvl w:val="0"/>
          <w:numId w:val="19"/>
        </w:numPr>
        <w:tabs>
          <w:tab w:pos="1668" w:val="left" w:leader="none"/>
        </w:tabs>
        <w:spacing w:line="364" w:lineRule="auto" w:before="142" w:after="0"/>
        <w:ind w:left="718" w:right="651" w:firstLine="420"/>
        <w:jc w:val="left"/>
        <w:rPr>
          <w:sz w:val="21"/>
        </w:rPr>
      </w:pPr>
      <w:r>
        <w:rPr>
          <w:sz w:val="21"/>
        </w:rPr>
        <w:t>就福达股份中实体或业务活动的财务信息获取充分、适当的审计证据，以对财务报表发表审计意见。我们负责指导、监督和执行集团审计，并对审计意见承担全部责任。 </w:t>
      </w:r>
    </w:p>
    <w:p>
      <w:pPr>
        <w:pStyle w:val="BodyText"/>
        <w:spacing w:line="364" w:lineRule="auto"/>
        <w:ind w:left="718" w:right="653" w:firstLine="420"/>
      </w:pPr>
      <w:r>
        <w:rPr/>
        <w:t>我们与治理层就计划的审计范围、时间安排和重大审计发现等事项进行沟通，包括沟通我们在审计中识别出的值得关注的内部控制缺陷。 </w:t>
      </w:r>
    </w:p>
    <w:p>
      <w:pPr>
        <w:pStyle w:val="BodyText"/>
        <w:spacing w:line="364" w:lineRule="auto"/>
        <w:ind w:left="718" w:right="653" w:firstLine="420"/>
      </w:pPr>
      <w:r>
        <w:rPr/>
        <w:t>我们还就已遵守与独立性相关的职业道德要求向治理层提供声明，并与治理层沟通可能被合理认为影响我们独立性的所有关系和其他事项，以及相关的防范措施（如适用）。 </w:t>
      </w:r>
    </w:p>
    <w:p>
      <w:pPr>
        <w:pStyle w:val="BodyText"/>
        <w:spacing w:line="364" w:lineRule="auto"/>
        <w:ind w:left="718" w:right="650" w:firstLine="420"/>
        <w:jc w:val="both"/>
      </w:pPr>
      <w:r>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 </w:t>
      </w:r>
    </w:p>
    <w:p>
      <w:pPr>
        <w:pStyle w:val="BodyText"/>
        <w:spacing w:line="268" w:lineRule="exact"/>
        <w:ind w:left="1138"/>
      </w:pPr>
      <w:r>
        <w:rPr>
          <w:spacing w:val="-1"/>
        </w:rPr>
        <w:t>容诚会计师事务所</w:t>
      </w:r>
      <w:r>
        <w:rPr/>
        <w:t>（特殊普通合伙）中国注册会计师（项目合伙人）：占铁华 </w:t>
      </w:r>
    </w:p>
    <w:p>
      <w:pPr>
        <w:pStyle w:val="BodyText"/>
        <w:spacing w:line="364" w:lineRule="auto" w:before="135"/>
        <w:ind w:left="1138" w:right="3424" w:firstLine="3360"/>
      </w:pPr>
      <w:r>
        <w:rPr/>
        <w:t>中国注册会计师：孙玉宝</w:t>
      </w:r>
      <w:r>
        <w:rPr>
          <w:spacing w:val="1"/>
        </w:rPr>
        <w:t> </w:t>
      </w:r>
      <w:r>
        <w:rPr>
          <w:spacing w:val="-1"/>
        </w:rPr>
        <w:t>中国</w:t>
      </w:r>
      <w:r>
        <w:rPr/>
        <w:t>·北京                     中国注册会计师：董亚兰 </w:t>
      </w:r>
    </w:p>
    <w:p>
      <w:pPr>
        <w:pStyle w:val="BodyText"/>
        <w:spacing w:line="267" w:lineRule="exact"/>
        <w:ind w:left="1138"/>
      </w:pP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spacing w:val="-1"/>
          <w:w w:val="100"/>
        </w:rPr>
        <w:t> </w:t>
      </w:r>
      <w:r>
        <w:rPr/>
        <w:t>2023</w:t>
      </w:r>
      <w:r>
        <w:rPr>
          <w:spacing w:val="-1"/>
        </w:rPr>
        <w:t> 年 </w:t>
      </w:r>
      <w:r>
        <w:rPr/>
        <w:t>3</w:t>
      </w:r>
      <w:r>
        <w:rPr>
          <w:spacing w:val="-1"/>
        </w:rPr>
        <w:t> 月 </w:t>
      </w:r>
      <w:r>
        <w:rPr/>
        <w:t>8</w:t>
      </w:r>
      <w:r>
        <w:rPr>
          <w:spacing w:val="-1"/>
        </w:rPr>
        <w:t> 日 </w:t>
      </w:r>
    </w:p>
    <w:p>
      <w:pPr>
        <w:pStyle w:val="BodyText"/>
        <w:spacing w:before="142"/>
        <w:ind w:left="718"/>
      </w:pPr>
      <w:r>
        <w:rPr>
          <w:w w:val="100"/>
        </w:rPr>
        <w:t> </w:t>
      </w:r>
    </w:p>
    <w:p>
      <w:pPr>
        <w:spacing w:after="0"/>
        <w:sectPr>
          <w:pgSz w:w="11910" w:h="16840"/>
          <w:pgMar w:header="880" w:footer="1181" w:top="1340" w:bottom="1380" w:left="700" w:right="760"/>
        </w:sectPr>
      </w:pPr>
    </w:p>
    <w:p>
      <w:pPr>
        <w:pStyle w:val="BodyText"/>
        <w:spacing w:before="61"/>
        <w:ind w:left="718"/>
      </w:pPr>
      <w:r>
        <w:rPr>
          <w:spacing w:val="-16"/>
        </w:rPr>
        <w:t>二、 财务报表</w:t>
      </w:r>
      <w:r>
        <w:rPr/>
        <w:t> </w:t>
      </w:r>
    </w:p>
    <w:p>
      <w:pPr>
        <w:pStyle w:val="BodyText"/>
        <w:ind w:left="0"/>
        <w:rPr>
          <w:sz w:val="20"/>
        </w:rPr>
      </w:pPr>
    </w:p>
    <w:p>
      <w:pPr>
        <w:pStyle w:val="BodyText"/>
        <w:ind w:left="0"/>
        <w:rPr>
          <w:sz w:val="20"/>
        </w:rPr>
      </w:pPr>
    </w:p>
    <w:p>
      <w:pPr>
        <w:pStyle w:val="BodyText"/>
        <w:spacing w:before="155"/>
        <w:ind w:left="718"/>
      </w:pPr>
      <w:r>
        <w:rPr>
          <w:spacing w:val="-1"/>
        </w:rPr>
        <w:t>编制单位: 桂林福达股份有限公司</w:t>
      </w:r>
      <w:r>
        <w:rPr/>
        <w:t> </w:t>
      </w:r>
    </w:p>
    <w:p>
      <w:pPr>
        <w:pStyle w:val="BodyText"/>
        <w:ind w:left="0"/>
        <w:rPr>
          <w:sz w:val="20"/>
        </w:rPr>
      </w:pPr>
      <w:r>
        <w:rPr/>
        <w:br w:type="column"/>
      </w:r>
      <w:r>
        <w:rPr>
          <w:sz w:val="20"/>
        </w:rPr>
      </w:r>
    </w:p>
    <w:p>
      <w:pPr>
        <w:pStyle w:val="BodyText"/>
        <w:spacing w:line="297" w:lineRule="auto" w:before="137"/>
        <w:ind w:left="370" w:right="38" w:firstLine="129"/>
      </w:pPr>
      <w:r>
        <w:rPr/>
        <w:t>合并资产负债表2022</w:t>
      </w:r>
      <w:r>
        <w:rPr>
          <w:spacing w:val="-37"/>
        </w:rPr>
        <w:t> 年 </w:t>
      </w:r>
      <w:r>
        <w:rPr/>
        <w:t>12</w:t>
      </w:r>
      <w:r>
        <w:rPr>
          <w:spacing w:val="-36"/>
        </w:rPr>
        <w:t> 月 </w:t>
      </w:r>
      <w:r>
        <w:rPr/>
        <w:t>31</w:t>
      </w:r>
      <w:r>
        <w:rPr>
          <w:spacing w:val="-27"/>
        </w:rPr>
        <w:t> 日</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9"/>
        </w:rPr>
      </w:pPr>
    </w:p>
    <w:p>
      <w:pPr>
        <w:pStyle w:val="BodyText"/>
        <w:ind w:left="718"/>
      </w:pPr>
      <w:r>
        <w:rPr>
          <w:spacing w:val="7"/>
        </w:rPr>
        <w:t>单位:元 币种:人民币</w:t>
      </w:r>
      <w:r>
        <w:rPr/>
        <w:t> </w:t>
      </w:r>
    </w:p>
    <w:p>
      <w:pPr>
        <w:spacing w:after="0"/>
        <w:sectPr>
          <w:pgSz w:w="11910" w:h="16840"/>
          <w:pgMar w:header="880" w:footer="1181" w:top="1340" w:bottom="1380" w:left="700" w:right="760"/>
          <w:cols w:num="3" w:equalWidth="0">
            <w:col w:w="3977" w:space="40"/>
            <w:col w:w="2250" w:space="704"/>
            <w:col w:w="3479"/>
          </w:cols>
        </w:sectPr>
      </w:pPr>
    </w:p>
    <w:tbl>
      <w:tblPr>
        <w:tblW w:w="0" w:type="auto"/>
        <w:jc w:val="left"/>
        <w:tblInd w:w="7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61"/>
        <w:gridCol w:w="434"/>
        <w:gridCol w:w="1984"/>
        <w:gridCol w:w="1999"/>
      </w:tblGrid>
      <w:tr>
        <w:trPr>
          <w:trHeight w:val="544" w:hRule="atLeast"/>
        </w:trPr>
        <w:tc>
          <w:tcPr>
            <w:tcW w:w="4661" w:type="dxa"/>
          </w:tcPr>
          <w:p>
            <w:pPr>
              <w:pStyle w:val="TableParagraph"/>
              <w:spacing w:before="137"/>
              <w:ind w:left="2150" w:right="2035"/>
              <w:jc w:val="center"/>
              <w:rPr>
                <w:sz w:val="21"/>
              </w:rPr>
            </w:pPr>
            <w:r>
              <w:rPr>
                <w:sz w:val="21"/>
              </w:rPr>
              <w:t>项目 </w:t>
            </w:r>
          </w:p>
        </w:tc>
        <w:tc>
          <w:tcPr>
            <w:tcW w:w="434" w:type="dxa"/>
          </w:tcPr>
          <w:p>
            <w:pPr>
              <w:pStyle w:val="TableParagraph"/>
              <w:ind w:left="110"/>
              <w:jc w:val="left"/>
              <w:rPr>
                <w:sz w:val="21"/>
              </w:rPr>
            </w:pPr>
            <w:r>
              <w:rPr>
                <w:w w:val="100"/>
                <w:sz w:val="21"/>
              </w:rPr>
              <w:t>附</w:t>
            </w:r>
          </w:p>
          <w:p>
            <w:pPr>
              <w:pStyle w:val="TableParagraph"/>
              <w:spacing w:line="250" w:lineRule="exact" w:before="4"/>
              <w:ind w:left="110" w:right="-15"/>
              <w:jc w:val="left"/>
              <w:rPr>
                <w:sz w:val="21"/>
              </w:rPr>
            </w:pPr>
            <w:r>
              <w:rPr>
                <w:sz w:val="21"/>
              </w:rPr>
              <w:t>注 </w:t>
            </w:r>
          </w:p>
        </w:tc>
        <w:tc>
          <w:tcPr>
            <w:tcW w:w="1984" w:type="dxa"/>
          </w:tcPr>
          <w:p>
            <w:pPr>
              <w:pStyle w:val="TableParagraph"/>
              <w:spacing w:before="137"/>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1999" w:type="dxa"/>
          </w:tcPr>
          <w:p>
            <w:pPr>
              <w:pStyle w:val="TableParagraph"/>
              <w:spacing w:before="137"/>
              <w:ind w:right="4"/>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2" w:hRule="atLeast"/>
        </w:trPr>
        <w:tc>
          <w:tcPr>
            <w:tcW w:w="9078" w:type="dxa"/>
            <w:gridSpan w:val="4"/>
          </w:tcPr>
          <w:p>
            <w:pPr>
              <w:pStyle w:val="TableParagraph"/>
              <w:spacing w:line="250" w:lineRule="exact" w:before="3"/>
              <w:ind w:left="107"/>
              <w:jc w:val="left"/>
              <w:rPr>
                <w:sz w:val="21"/>
              </w:rPr>
            </w:pPr>
            <w:r>
              <w:rPr>
                <w:sz w:val="21"/>
              </w:rPr>
              <w:t>流动资产：</w:t>
            </w:r>
            <w:r>
              <w:rPr>
                <w:color w:val="FF00FF"/>
                <w:sz w:val="21"/>
              </w:rPr>
              <w:t> </w:t>
            </w:r>
          </w:p>
        </w:tc>
      </w:tr>
      <w:tr>
        <w:trPr>
          <w:trHeight w:val="272" w:hRule="atLeast"/>
        </w:trPr>
        <w:tc>
          <w:tcPr>
            <w:tcW w:w="4661" w:type="dxa"/>
          </w:tcPr>
          <w:p>
            <w:pPr>
              <w:pStyle w:val="TableParagraph"/>
              <w:spacing w:line="252" w:lineRule="exact"/>
              <w:ind w:left="318"/>
              <w:jc w:val="left"/>
              <w:rPr>
                <w:sz w:val="21"/>
              </w:rPr>
            </w:pPr>
            <w:r>
              <w:rPr>
                <w:spacing w:val="-1"/>
                <w:sz w:val="21"/>
              </w:rPr>
              <w:t>货币资金</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29"/>
              <w:rPr>
                <w:sz w:val="24"/>
              </w:rPr>
            </w:pPr>
            <w:r>
              <w:rPr>
                <w:sz w:val="21"/>
              </w:rPr>
              <w:t>220,208,268.80</w:t>
            </w:r>
            <w:r>
              <w:rPr>
                <w:sz w:val="24"/>
              </w:rPr>
              <w:t> </w:t>
            </w:r>
          </w:p>
        </w:tc>
        <w:tc>
          <w:tcPr>
            <w:tcW w:w="1999" w:type="dxa"/>
          </w:tcPr>
          <w:p>
            <w:pPr>
              <w:pStyle w:val="TableParagraph"/>
              <w:spacing w:line="252" w:lineRule="exact"/>
              <w:ind w:right="-29"/>
              <w:rPr>
                <w:sz w:val="21"/>
              </w:rPr>
            </w:pPr>
            <w:r>
              <w:rPr>
                <w:sz w:val="21"/>
              </w:rPr>
              <w:t>477,325,177.41 </w:t>
            </w:r>
          </w:p>
        </w:tc>
      </w:tr>
      <w:tr>
        <w:trPr>
          <w:trHeight w:val="273" w:hRule="atLeast"/>
        </w:trPr>
        <w:tc>
          <w:tcPr>
            <w:tcW w:w="4661" w:type="dxa"/>
          </w:tcPr>
          <w:p>
            <w:pPr>
              <w:pStyle w:val="TableParagraph"/>
              <w:spacing w:line="252" w:lineRule="exact"/>
              <w:ind w:left="318"/>
              <w:jc w:val="left"/>
              <w:rPr>
                <w:sz w:val="21"/>
              </w:rPr>
            </w:pPr>
            <w:r>
              <w:rPr>
                <w:sz w:val="21"/>
              </w:rPr>
              <w:t>结算备付金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拆出资金</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ind w:right="-29"/>
              <w:rPr>
                <w:sz w:val="21"/>
              </w:rPr>
            </w:pPr>
            <w:r>
              <w:rPr>
                <w:w w:val="100"/>
                <w:sz w:val="21"/>
              </w:rPr>
              <w:t> </w:t>
            </w:r>
          </w:p>
        </w:tc>
      </w:tr>
      <w:tr>
        <w:trPr>
          <w:trHeight w:val="272" w:hRule="atLeast"/>
        </w:trPr>
        <w:tc>
          <w:tcPr>
            <w:tcW w:w="4661" w:type="dxa"/>
          </w:tcPr>
          <w:p>
            <w:pPr>
              <w:pStyle w:val="TableParagraph"/>
              <w:spacing w:line="250" w:lineRule="exact" w:before="3"/>
              <w:ind w:left="318"/>
              <w:jc w:val="left"/>
              <w:rPr>
                <w:sz w:val="21"/>
              </w:rPr>
            </w:pPr>
            <w:r>
              <w:rPr>
                <w:spacing w:val="-1"/>
                <w:sz w:val="21"/>
              </w:rPr>
              <w:t>交易性金融资产</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29"/>
              <w:rPr>
                <w:sz w:val="24"/>
              </w:rPr>
            </w:pPr>
            <w:r>
              <w:rPr>
                <w:sz w:val="21"/>
              </w:rPr>
              <w:t>112,051.94</w:t>
            </w:r>
            <w:r>
              <w:rPr>
                <w:sz w:val="24"/>
              </w:rPr>
              <w:t> </w:t>
            </w:r>
          </w:p>
        </w:tc>
        <w:tc>
          <w:tcPr>
            <w:tcW w:w="1999" w:type="dxa"/>
          </w:tcPr>
          <w:p>
            <w:pPr>
              <w:pStyle w:val="TableParagraph"/>
              <w:spacing w:line="250" w:lineRule="exact" w:before="3"/>
              <w:ind w:right="-29"/>
              <w:rPr>
                <w:sz w:val="21"/>
              </w:rPr>
            </w:pPr>
            <w:r>
              <w:rPr>
                <w:sz w:val="21"/>
              </w:rPr>
              <w:t>179,689.51 </w:t>
            </w:r>
          </w:p>
        </w:tc>
      </w:tr>
      <w:tr>
        <w:trPr>
          <w:trHeight w:val="272" w:hRule="atLeast"/>
        </w:trPr>
        <w:tc>
          <w:tcPr>
            <w:tcW w:w="4661" w:type="dxa"/>
          </w:tcPr>
          <w:p>
            <w:pPr>
              <w:pStyle w:val="TableParagraph"/>
              <w:spacing w:line="252" w:lineRule="exact"/>
              <w:ind w:left="318"/>
              <w:jc w:val="left"/>
              <w:rPr>
                <w:sz w:val="21"/>
              </w:rPr>
            </w:pPr>
            <w:r>
              <w:rPr>
                <w:spacing w:val="-1"/>
                <w:sz w:val="21"/>
              </w:rPr>
              <w:t>衍生金融资产</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3" w:hRule="atLeast"/>
        </w:trPr>
        <w:tc>
          <w:tcPr>
            <w:tcW w:w="4661" w:type="dxa"/>
          </w:tcPr>
          <w:p>
            <w:pPr>
              <w:pStyle w:val="TableParagraph"/>
              <w:spacing w:line="252" w:lineRule="exact"/>
              <w:ind w:left="318"/>
              <w:jc w:val="left"/>
              <w:rPr>
                <w:sz w:val="21"/>
              </w:rPr>
            </w:pPr>
            <w:r>
              <w:rPr>
                <w:spacing w:val="-1"/>
                <w:sz w:val="21"/>
              </w:rPr>
              <w:t>应收票据</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29"/>
              <w:rPr>
                <w:sz w:val="24"/>
              </w:rPr>
            </w:pPr>
            <w:r>
              <w:rPr>
                <w:sz w:val="21"/>
              </w:rPr>
              <w:t>36,160,885.28</w:t>
            </w:r>
            <w:r>
              <w:rPr>
                <w:sz w:val="24"/>
              </w:rPr>
              <w:t> </w:t>
            </w:r>
          </w:p>
        </w:tc>
        <w:tc>
          <w:tcPr>
            <w:tcW w:w="1999" w:type="dxa"/>
          </w:tcPr>
          <w:p>
            <w:pPr>
              <w:pStyle w:val="TableParagraph"/>
              <w:spacing w:line="252" w:lineRule="exact"/>
              <w:ind w:right="-29"/>
              <w:rPr>
                <w:sz w:val="21"/>
              </w:rPr>
            </w:pPr>
            <w:r>
              <w:rPr>
                <w:sz w:val="21"/>
              </w:rPr>
              <w:t>79,507,359.25 </w:t>
            </w:r>
          </w:p>
        </w:tc>
      </w:tr>
      <w:tr>
        <w:trPr>
          <w:trHeight w:val="270" w:hRule="atLeast"/>
        </w:trPr>
        <w:tc>
          <w:tcPr>
            <w:tcW w:w="4661" w:type="dxa"/>
          </w:tcPr>
          <w:p>
            <w:pPr>
              <w:pStyle w:val="TableParagraph"/>
              <w:spacing w:line="250" w:lineRule="exact"/>
              <w:ind w:left="318"/>
              <w:jc w:val="left"/>
              <w:rPr>
                <w:sz w:val="21"/>
              </w:rPr>
            </w:pPr>
            <w:r>
              <w:rPr>
                <w:spacing w:val="-1"/>
                <w:sz w:val="21"/>
              </w:rPr>
              <w:t>应收账款</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15"/>
              <w:rPr>
                <w:sz w:val="21"/>
              </w:rPr>
            </w:pPr>
            <w:r>
              <w:rPr>
                <w:sz w:val="21"/>
              </w:rPr>
              <w:t>328,501,449.49 </w:t>
            </w:r>
          </w:p>
        </w:tc>
        <w:tc>
          <w:tcPr>
            <w:tcW w:w="1999" w:type="dxa"/>
          </w:tcPr>
          <w:p>
            <w:pPr>
              <w:pStyle w:val="TableParagraph"/>
              <w:spacing w:line="250" w:lineRule="exact"/>
              <w:ind w:right="-29"/>
              <w:rPr>
                <w:sz w:val="21"/>
              </w:rPr>
            </w:pPr>
            <w:r>
              <w:rPr>
                <w:sz w:val="21"/>
              </w:rPr>
              <w:t>404,686,744.07 </w:t>
            </w:r>
          </w:p>
        </w:tc>
      </w:tr>
      <w:tr>
        <w:trPr>
          <w:trHeight w:val="272" w:hRule="atLeast"/>
        </w:trPr>
        <w:tc>
          <w:tcPr>
            <w:tcW w:w="4661" w:type="dxa"/>
          </w:tcPr>
          <w:p>
            <w:pPr>
              <w:pStyle w:val="TableParagraph"/>
              <w:spacing w:line="252" w:lineRule="exact"/>
              <w:ind w:left="318"/>
              <w:jc w:val="left"/>
              <w:rPr>
                <w:sz w:val="21"/>
              </w:rPr>
            </w:pPr>
            <w:r>
              <w:rPr>
                <w:spacing w:val="-1"/>
                <w:sz w:val="21"/>
              </w:rPr>
              <w:t>应收款项融资</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sz w:val="21"/>
              </w:rPr>
              <w:t>185,901,477.99 </w:t>
            </w:r>
          </w:p>
        </w:tc>
        <w:tc>
          <w:tcPr>
            <w:tcW w:w="1999" w:type="dxa"/>
          </w:tcPr>
          <w:p>
            <w:pPr>
              <w:pStyle w:val="TableParagraph"/>
              <w:spacing w:line="252" w:lineRule="exact"/>
              <w:ind w:right="-29"/>
              <w:rPr>
                <w:sz w:val="21"/>
              </w:rPr>
            </w:pPr>
            <w:r>
              <w:rPr>
                <w:sz w:val="21"/>
              </w:rPr>
              <w:t>232,482,210.75 </w:t>
            </w:r>
          </w:p>
        </w:tc>
      </w:tr>
      <w:tr>
        <w:trPr>
          <w:trHeight w:val="272" w:hRule="atLeast"/>
        </w:trPr>
        <w:tc>
          <w:tcPr>
            <w:tcW w:w="4661" w:type="dxa"/>
          </w:tcPr>
          <w:p>
            <w:pPr>
              <w:pStyle w:val="TableParagraph"/>
              <w:spacing w:line="252" w:lineRule="exact"/>
              <w:ind w:left="318"/>
              <w:jc w:val="left"/>
              <w:rPr>
                <w:sz w:val="21"/>
              </w:rPr>
            </w:pPr>
            <w:r>
              <w:rPr>
                <w:spacing w:val="-1"/>
                <w:sz w:val="21"/>
              </w:rPr>
              <w:t>预付款项</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sz w:val="21"/>
              </w:rPr>
              <w:t>27,551,138.14 </w:t>
            </w:r>
          </w:p>
        </w:tc>
        <w:tc>
          <w:tcPr>
            <w:tcW w:w="1999" w:type="dxa"/>
          </w:tcPr>
          <w:p>
            <w:pPr>
              <w:pStyle w:val="TableParagraph"/>
              <w:spacing w:line="252" w:lineRule="exact"/>
              <w:ind w:right="-29"/>
              <w:rPr>
                <w:sz w:val="21"/>
              </w:rPr>
            </w:pPr>
            <w:r>
              <w:rPr>
                <w:sz w:val="21"/>
              </w:rPr>
              <w:t>23,181,583.81 </w:t>
            </w:r>
          </w:p>
        </w:tc>
      </w:tr>
      <w:tr>
        <w:trPr>
          <w:trHeight w:val="270" w:hRule="atLeast"/>
        </w:trPr>
        <w:tc>
          <w:tcPr>
            <w:tcW w:w="4661" w:type="dxa"/>
          </w:tcPr>
          <w:p>
            <w:pPr>
              <w:pStyle w:val="TableParagraph"/>
              <w:spacing w:line="250" w:lineRule="exact"/>
              <w:ind w:left="318"/>
              <w:jc w:val="left"/>
              <w:rPr>
                <w:sz w:val="21"/>
              </w:rPr>
            </w:pPr>
            <w:r>
              <w:rPr>
                <w:spacing w:val="-1"/>
                <w:sz w:val="21"/>
              </w:rPr>
              <w:t>应收保费</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15"/>
              <w:rPr>
                <w:sz w:val="21"/>
              </w:rPr>
            </w:pPr>
            <w:r>
              <w:rPr>
                <w:w w:val="100"/>
                <w:sz w:val="21"/>
              </w:rPr>
              <w:t> </w:t>
            </w:r>
          </w:p>
        </w:tc>
        <w:tc>
          <w:tcPr>
            <w:tcW w:w="1999" w:type="dxa"/>
          </w:tcPr>
          <w:p>
            <w:pPr>
              <w:pStyle w:val="TableParagraph"/>
              <w:spacing w:line="250" w:lineRule="exact"/>
              <w:ind w:right="-29"/>
              <w:rPr>
                <w:sz w:val="21"/>
              </w:rPr>
            </w:pPr>
            <w:r>
              <w:rPr>
                <w:w w:val="100"/>
                <w:sz w:val="21"/>
              </w:rPr>
              <w:t> </w:t>
            </w:r>
          </w:p>
        </w:tc>
      </w:tr>
      <w:tr>
        <w:trPr>
          <w:trHeight w:val="272" w:hRule="atLeast"/>
        </w:trPr>
        <w:tc>
          <w:tcPr>
            <w:tcW w:w="4661" w:type="dxa"/>
          </w:tcPr>
          <w:p>
            <w:pPr>
              <w:pStyle w:val="TableParagraph"/>
              <w:spacing w:line="250" w:lineRule="exact" w:before="3"/>
              <w:ind w:left="318"/>
              <w:jc w:val="left"/>
              <w:rPr>
                <w:sz w:val="21"/>
              </w:rPr>
            </w:pPr>
            <w:r>
              <w:rPr>
                <w:spacing w:val="-1"/>
                <w:sz w:val="21"/>
              </w:rPr>
              <w:t>应收分保账款</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before="3"/>
              <w:ind w:right="-29"/>
              <w:rPr>
                <w:sz w:val="21"/>
              </w:rPr>
            </w:pPr>
            <w:r>
              <w:rPr>
                <w:w w:val="100"/>
                <w:sz w:val="21"/>
              </w:rPr>
              <w:t> </w:t>
            </w:r>
          </w:p>
        </w:tc>
      </w:tr>
      <w:tr>
        <w:trPr>
          <w:trHeight w:val="273" w:hRule="atLeast"/>
        </w:trPr>
        <w:tc>
          <w:tcPr>
            <w:tcW w:w="4661" w:type="dxa"/>
          </w:tcPr>
          <w:p>
            <w:pPr>
              <w:pStyle w:val="TableParagraph"/>
              <w:spacing w:line="252" w:lineRule="exact"/>
              <w:ind w:left="318"/>
              <w:jc w:val="left"/>
              <w:rPr>
                <w:sz w:val="21"/>
              </w:rPr>
            </w:pPr>
            <w:r>
              <w:rPr>
                <w:spacing w:val="-1"/>
                <w:sz w:val="21"/>
              </w:rPr>
              <w:t>应收分保合同准备金</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2" w:hRule="atLeast"/>
        </w:trPr>
        <w:tc>
          <w:tcPr>
            <w:tcW w:w="4661" w:type="dxa"/>
          </w:tcPr>
          <w:p>
            <w:pPr>
              <w:pStyle w:val="TableParagraph"/>
              <w:spacing w:line="252" w:lineRule="exact"/>
              <w:ind w:left="318"/>
              <w:jc w:val="left"/>
              <w:rPr>
                <w:sz w:val="21"/>
              </w:rPr>
            </w:pPr>
            <w:r>
              <w:rPr>
                <w:sz w:val="21"/>
              </w:rPr>
              <w:t>其他应收款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29"/>
              <w:rPr>
                <w:sz w:val="24"/>
              </w:rPr>
            </w:pPr>
            <w:r>
              <w:rPr>
                <w:sz w:val="21"/>
              </w:rPr>
              <w:t>7,183,691.42</w:t>
            </w:r>
            <w:r>
              <w:rPr>
                <w:sz w:val="24"/>
              </w:rPr>
              <w:t> </w:t>
            </w:r>
          </w:p>
        </w:tc>
        <w:tc>
          <w:tcPr>
            <w:tcW w:w="1999" w:type="dxa"/>
          </w:tcPr>
          <w:p>
            <w:pPr>
              <w:pStyle w:val="TableParagraph"/>
              <w:spacing w:line="252" w:lineRule="exact"/>
              <w:ind w:right="-29"/>
              <w:rPr>
                <w:sz w:val="21"/>
              </w:rPr>
            </w:pPr>
            <w:r>
              <w:rPr>
                <w:sz w:val="21"/>
              </w:rPr>
              <w:t>6,415,654.16 </w:t>
            </w:r>
          </w:p>
        </w:tc>
      </w:tr>
      <w:tr>
        <w:trPr>
          <w:trHeight w:val="270" w:hRule="atLeast"/>
        </w:trPr>
        <w:tc>
          <w:tcPr>
            <w:tcW w:w="4661" w:type="dxa"/>
          </w:tcPr>
          <w:p>
            <w:pPr>
              <w:pStyle w:val="TableParagraph"/>
              <w:spacing w:line="250" w:lineRule="exact"/>
              <w:ind w:left="318"/>
              <w:jc w:val="left"/>
              <w:rPr>
                <w:sz w:val="21"/>
              </w:rPr>
            </w:pPr>
            <w:r>
              <w:rPr>
                <w:spacing w:val="-1"/>
                <w:sz w:val="21"/>
              </w:rPr>
              <w:t>其中：应收利息</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15"/>
              <w:rPr>
                <w:sz w:val="21"/>
              </w:rPr>
            </w:pPr>
            <w:r>
              <w:rPr>
                <w:w w:val="100"/>
                <w:sz w:val="21"/>
              </w:rPr>
              <w:t> </w:t>
            </w:r>
          </w:p>
        </w:tc>
        <w:tc>
          <w:tcPr>
            <w:tcW w:w="1999" w:type="dxa"/>
          </w:tcPr>
          <w:p>
            <w:pPr>
              <w:pStyle w:val="TableParagraph"/>
              <w:spacing w:line="250" w:lineRule="exact"/>
              <w:ind w:right="-29"/>
              <w:rPr>
                <w:sz w:val="21"/>
              </w:rPr>
            </w:pPr>
            <w:r>
              <w:rPr>
                <w:w w:val="100"/>
                <w:sz w:val="21"/>
              </w:rPr>
              <w:t> </w:t>
            </w:r>
          </w:p>
        </w:tc>
      </w:tr>
      <w:tr>
        <w:trPr>
          <w:trHeight w:val="272" w:hRule="atLeast"/>
        </w:trPr>
        <w:tc>
          <w:tcPr>
            <w:tcW w:w="4661" w:type="dxa"/>
          </w:tcPr>
          <w:p>
            <w:pPr>
              <w:pStyle w:val="TableParagraph"/>
              <w:spacing w:line="250" w:lineRule="exact" w:before="3"/>
              <w:ind w:left="947"/>
              <w:jc w:val="left"/>
              <w:rPr>
                <w:sz w:val="21"/>
              </w:rPr>
            </w:pPr>
            <w:r>
              <w:rPr>
                <w:spacing w:val="-1"/>
                <w:sz w:val="21"/>
              </w:rPr>
              <w:t>应收股利</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before="3"/>
              <w:ind w:right="-29"/>
              <w:rPr>
                <w:sz w:val="21"/>
              </w:rPr>
            </w:pPr>
            <w:r>
              <w:rPr>
                <w:w w:val="100"/>
                <w:sz w:val="21"/>
              </w:rPr>
              <w:t> </w:t>
            </w:r>
          </w:p>
        </w:tc>
      </w:tr>
      <w:tr>
        <w:trPr>
          <w:trHeight w:val="272" w:hRule="atLeast"/>
        </w:trPr>
        <w:tc>
          <w:tcPr>
            <w:tcW w:w="4661" w:type="dxa"/>
          </w:tcPr>
          <w:p>
            <w:pPr>
              <w:pStyle w:val="TableParagraph"/>
              <w:spacing w:line="252" w:lineRule="exact"/>
              <w:ind w:left="318"/>
              <w:jc w:val="left"/>
              <w:rPr>
                <w:sz w:val="21"/>
              </w:rPr>
            </w:pPr>
            <w:r>
              <w:rPr>
                <w:spacing w:val="-1"/>
                <w:sz w:val="21"/>
              </w:rPr>
              <w:t>买入返售金融资产</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z w:val="21"/>
              </w:rPr>
              <w:t>存货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29"/>
              <w:rPr>
                <w:sz w:val="24"/>
              </w:rPr>
            </w:pPr>
            <w:r>
              <w:rPr>
                <w:sz w:val="21"/>
              </w:rPr>
              <w:t>330,251,455.53</w:t>
            </w:r>
            <w:r>
              <w:rPr>
                <w:sz w:val="24"/>
              </w:rPr>
              <w:t> </w:t>
            </w:r>
          </w:p>
        </w:tc>
        <w:tc>
          <w:tcPr>
            <w:tcW w:w="1999" w:type="dxa"/>
          </w:tcPr>
          <w:p>
            <w:pPr>
              <w:pStyle w:val="TableParagraph"/>
              <w:spacing w:line="250" w:lineRule="exact"/>
              <w:ind w:right="-29"/>
              <w:rPr>
                <w:sz w:val="21"/>
              </w:rPr>
            </w:pPr>
            <w:r>
              <w:rPr>
                <w:sz w:val="21"/>
              </w:rPr>
              <w:t>371,585,074.28 </w:t>
            </w:r>
          </w:p>
        </w:tc>
      </w:tr>
      <w:tr>
        <w:trPr>
          <w:trHeight w:val="273" w:hRule="atLeast"/>
        </w:trPr>
        <w:tc>
          <w:tcPr>
            <w:tcW w:w="4661" w:type="dxa"/>
          </w:tcPr>
          <w:p>
            <w:pPr>
              <w:pStyle w:val="TableParagraph"/>
              <w:spacing w:line="250" w:lineRule="exact" w:before="3"/>
              <w:ind w:left="318"/>
              <w:jc w:val="left"/>
              <w:rPr>
                <w:sz w:val="21"/>
              </w:rPr>
            </w:pPr>
            <w:r>
              <w:rPr>
                <w:spacing w:val="-1"/>
                <w:sz w:val="21"/>
              </w:rPr>
              <w:t>合同资产</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w w:val="100"/>
                <w:sz w:val="21"/>
              </w:rPr>
              <w:t> </w:t>
            </w:r>
          </w:p>
        </w:tc>
        <w:tc>
          <w:tcPr>
            <w:tcW w:w="1999" w:type="dxa"/>
          </w:tcPr>
          <w:p>
            <w:pPr>
              <w:pStyle w:val="TableParagraph"/>
              <w:spacing w:line="250" w:lineRule="exact" w:before="3"/>
              <w:ind w:right="-29"/>
              <w:rPr>
                <w:sz w:val="21"/>
              </w:rPr>
            </w:pPr>
            <w:r>
              <w:rPr>
                <w:w w:val="100"/>
                <w:sz w:val="21"/>
              </w:rPr>
              <w:t> </w:t>
            </w:r>
          </w:p>
        </w:tc>
      </w:tr>
      <w:tr>
        <w:trPr>
          <w:trHeight w:val="272" w:hRule="atLeast"/>
        </w:trPr>
        <w:tc>
          <w:tcPr>
            <w:tcW w:w="4661" w:type="dxa"/>
          </w:tcPr>
          <w:p>
            <w:pPr>
              <w:pStyle w:val="TableParagraph"/>
              <w:spacing w:line="252" w:lineRule="exact"/>
              <w:ind w:left="318"/>
              <w:jc w:val="left"/>
              <w:rPr>
                <w:sz w:val="21"/>
              </w:rPr>
            </w:pPr>
            <w:r>
              <w:rPr>
                <w:spacing w:val="-1"/>
                <w:sz w:val="21"/>
              </w:rPr>
              <w:t>持有待售资产</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2" w:hRule="atLeast"/>
        </w:trPr>
        <w:tc>
          <w:tcPr>
            <w:tcW w:w="4661" w:type="dxa"/>
          </w:tcPr>
          <w:p>
            <w:pPr>
              <w:pStyle w:val="TableParagraph"/>
              <w:spacing w:line="252" w:lineRule="exact"/>
              <w:ind w:left="318"/>
              <w:jc w:val="left"/>
              <w:rPr>
                <w:sz w:val="21"/>
              </w:rPr>
            </w:pPr>
            <w:r>
              <w:rPr>
                <w:spacing w:val="-1"/>
                <w:sz w:val="21"/>
              </w:rPr>
              <w:t>一年内到期的非流动资产</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其他流动资产</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29"/>
              <w:rPr>
                <w:sz w:val="24"/>
              </w:rPr>
            </w:pPr>
            <w:r>
              <w:rPr>
                <w:sz w:val="21"/>
              </w:rPr>
              <w:t>6,395,064.60</w:t>
            </w:r>
            <w:r>
              <w:rPr>
                <w:sz w:val="24"/>
              </w:rPr>
              <w:t> </w:t>
            </w:r>
          </w:p>
        </w:tc>
        <w:tc>
          <w:tcPr>
            <w:tcW w:w="1999" w:type="dxa"/>
          </w:tcPr>
          <w:p>
            <w:pPr>
              <w:pStyle w:val="TableParagraph"/>
              <w:spacing w:line="250" w:lineRule="exact"/>
              <w:ind w:right="-29"/>
              <w:rPr>
                <w:sz w:val="21"/>
              </w:rPr>
            </w:pPr>
            <w:r>
              <w:rPr>
                <w:sz w:val="21"/>
              </w:rPr>
              <w:t>6,679,649.78 </w:t>
            </w:r>
          </w:p>
        </w:tc>
      </w:tr>
      <w:tr>
        <w:trPr>
          <w:trHeight w:val="272" w:hRule="atLeast"/>
        </w:trPr>
        <w:tc>
          <w:tcPr>
            <w:tcW w:w="4661" w:type="dxa"/>
          </w:tcPr>
          <w:p>
            <w:pPr>
              <w:pStyle w:val="TableParagraph"/>
              <w:spacing w:line="250" w:lineRule="exact" w:before="3"/>
              <w:ind w:left="527"/>
              <w:jc w:val="left"/>
              <w:rPr>
                <w:sz w:val="21"/>
              </w:rPr>
            </w:pPr>
            <w:r>
              <w:rPr>
                <w:spacing w:val="-1"/>
                <w:sz w:val="21"/>
              </w:rPr>
              <w:t>流动资产合计</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sz w:val="21"/>
              </w:rPr>
              <w:t>1,142,265,483.19 </w:t>
            </w:r>
          </w:p>
        </w:tc>
        <w:tc>
          <w:tcPr>
            <w:tcW w:w="1999" w:type="dxa"/>
          </w:tcPr>
          <w:p>
            <w:pPr>
              <w:pStyle w:val="TableParagraph"/>
              <w:spacing w:line="250" w:lineRule="exact" w:before="3"/>
              <w:ind w:right="-29"/>
              <w:rPr>
                <w:sz w:val="21"/>
              </w:rPr>
            </w:pPr>
            <w:r>
              <w:rPr>
                <w:sz w:val="21"/>
              </w:rPr>
              <w:t>1,602,043,143.02 </w:t>
            </w:r>
          </w:p>
        </w:tc>
      </w:tr>
      <w:tr>
        <w:trPr>
          <w:trHeight w:val="273" w:hRule="atLeast"/>
        </w:trPr>
        <w:tc>
          <w:tcPr>
            <w:tcW w:w="9078" w:type="dxa"/>
            <w:gridSpan w:val="4"/>
          </w:tcPr>
          <w:p>
            <w:pPr>
              <w:pStyle w:val="TableParagraph"/>
              <w:spacing w:line="252" w:lineRule="exact"/>
              <w:ind w:left="107"/>
              <w:jc w:val="left"/>
              <w:rPr>
                <w:sz w:val="21"/>
              </w:rPr>
            </w:pPr>
            <w:r>
              <w:rPr>
                <w:sz w:val="21"/>
              </w:rPr>
              <w:t>非流动资产：</w:t>
            </w:r>
            <w:r>
              <w:rPr>
                <w:color w:val="008000"/>
                <w:sz w:val="21"/>
              </w:rPr>
              <w:t> </w:t>
            </w:r>
          </w:p>
        </w:tc>
      </w:tr>
      <w:tr>
        <w:trPr>
          <w:trHeight w:val="272" w:hRule="atLeast"/>
        </w:trPr>
        <w:tc>
          <w:tcPr>
            <w:tcW w:w="4661" w:type="dxa"/>
          </w:tcPr>
          <w:p>
            <w:pPr>
              <w:pStyle w:val="TableParagraph"/>
              <w:spacing w:line="252" w:lineRule="exact"/>
              <w:ind w:left="318"/>
              <w:jc w:val="left"/>
              <w:rPr>
                <w:sz w:val="21"/>
              </w:rPr>
            </w:pPr>
            <w:r>
              <w:rPr>
                <w:spacing w:val="-1"/>
                <w:sz w:val="21"/>
              </w:rPr>
              <w:t>发放贷款和垫款</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债权投资</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15"/>
              <w:rPr>
                <w:sz w:val="21"/>
              </w:rPr>
            </w:pPr>
            <w:r>
              <w:rPr>
                <w:w w:val="100"/>
                <w:sz w:val="21"/>
              </w:rPr>
              <w:t> </w:t>
            </w:r>
          </w:p>
        </w:tc>
        <w:tc>
          <w:tcPr>
            <w:tcW w:w="1999" w:type="dxa"/>
          </w:tcPr>
          <w:p>
            <w:pPr>
              <w:pStyle w:val="TableParagraph"/>
              <w:spacing w:line="250" w:lineRule="exact"/>
              <w:ind w:right="-29"/>
              <w:rPr>
                <w:sz w:val="21"/>
              </w:rPr>
            </w:pPr>
            <w:r>
              <w:rPr>
                <w:w w:val="100"/>
                <w:sz w:val="21"/>
              </w:rPr>
              <w:t> </w:t>
            </w:r>
          </w:p>
        </w:tc>
      </w:tr>
      <w:tr>
        <w:trPr>
          <w:trHeight w:val="273" w:hRule="atLeast"/>
        </w:trPr>
        <w:tc>
          <w:tcPr>
            <w:tcW w:w="4661" w:type="dxa"/>
          </w:tcPr>
          <w:p>
            <w:pPr>
              <w:pStyle w:val="TableParagraph"/>
              <w:spacing w:line="250" w:lineRule="exact" w:before="3"/>
              <w:ind w:left="318"/>
              <w:jc w:val="left"/>
              <w:rPr>
                <w:sz w:val="21"/>
              </w:rPr>
            </w:pPr>
            <w:r>
              <w:rPr>
                <w:spacing w:val="-1"/>
                <w:sz w:val="21"/>
              </w:rPr>
              <w:t>其他债权投资</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w w:val="100"/>
                <w:sz w:val="21"/>
              </w:rPr>
              <w:t> </w:t>
            </w:r>
          </w:p>
        </w:tc>
        <w:tc>
          <w:tcPr>
            <w:tcW w:w="1999" w:type="dxa"/>
          </w:tcPr>
          <w:p>
            <w:pPr>
              <w:pStyle w:val="TableParagraph"/>
              <w:spacing w:line="250" w:lineRule="exact" w:before="3"/>
              <w:ind w:right="-29"/>
              <w:rPr>
                <w:sz w:val="21"/>
              </w:rPr>
            </w:pPr>
            <w:r>
              <w:rPr>
                <w:w w:val="100"/>
                <w:sz w:val="21"/>
              </w:rPr>
              <w:t> </w:t>
            </w:r>
          </w:p>
        </w:tc>
      </w:tr>
      <w:tr>
        <w:trPr>
          <w:trHeight w:val="272" w:hRule="atLeast"/>
        </w:trPr>
        <w:tc>
          <w:tcPr>
            <w:tcW w:w="4661" w:type="dxa"/>
          </w:tcPr>
          <w:p>
            <w:pPr>
              <w:pStyle w:val="TableParagraph"/>
              <w:spacing w:line="252" w:lineRule="exact"/>
              <w:ind w:left="318"/>
              <w:jc w:val="left"/>
              <w:rPr>
                <w:sz w:val="21"/>
              </w:rPr>
            </w:pPr>
            <w:r>
              <w:rPr>
                <w:sz w:val="21"/>
              </w:rPr>
              <w:t>长期应收款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长期股权投资</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29"/>
              <w:rPr>
                <w:sz w:val="24"/>
              </w:rPr>
            </w:pPr>
            <w:r>
              <w:rPr>
                <w:sz w:val="21"/>
              </w:rPr>
              <w:t>68,505,407.90</w:t>
            </w:r>
            <w:r>
              <w:rPr>
                <w:sz w:val="24"/>
              </w:rPr>
              <w:t> </w:t>
            </w:r>
          </w:p>
        </w:tc>
        <w:tc>
          <w:tcPr>
            <w:tcW w:w="1999" w:type="dxa"/>
          </w:tcPr>
          <w:p>
            <w:pPr>
              <w:pStyle w:val="TableParagraph"/>
              <w:spacing w:line="250" w:lineRule="exact"/>
              <w:ind w:right="-29"/>
              <w:rPr>
                <w:sz w:val="21"/>
              </w:rPr>
            </w:pPr>
            <w:r>
              <w:rPr>
                <w:sz w:val="21"/>
              </w:rPr>
              <w:t>75,471,499.16 </w:t>
            </w:r>
          </w:p>
        </w:tc>
      </w:tr>
      <w:tr>
        <w:trPr>
          <w:trHeight w:val="272" w:hRule="atLeast"/>
        </w:trPr>
        <w:tc>
          <w:tcPr>
            <w:tcW w:w="4661" w:type="dxa"/>
          </w:tcPr>
          <w:p>
            <w:pPr>
              <w:pStyle w:val="TableParagraph"/>
              <w:spacing w:line="250" w:lineRule="exact" w:before="3"/>
              <w:ind w:left="318"/>
              <w:jc w:val="left"/>
              <w:rPr>
                <w:sz w:val="21"/>
              </w:rPr>
            </w:pPr>
            <w:r>
              <w:rPr>
                <w:spacing w:val="-1"/>
                <w:sz w:val="21"/>
              </w:rPr>
              <w:t>其他权益工具投资</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w w:val="100"/>
                <w:sz w:val="21"/>
              </w:rPr>
              <w:t> </w:t>
            </w:r>
          </w:p>
        </w:tc>
        <w:tc>
          <w:tcPr>
            <w:tcW w:w="1999" w:type="dxa"/>
          </w:tcPr>
          <w:p>
            <w:pPr>
              <w:pStyle w:val="TableParagraph"/>
              <w:spacing w:line="250" w:lineRule="exact" w:before="3"/>
              <w:ind w:right="-29"/>
              <w:rPr>
                <w:sz w:val="21"/>
              </w:rPr>
            </w:pPr>
            <w:r>
              <w:rPr>
                <w:w w:val="100"/>
                <w:sz w:val="21"/>
              </w:rPr>
              <w:t> </w:t>
            </w:r>
          </w:p>
        </w:tc>
      </w:tr>
      <w:tr>
        <w:trPr>
          <w:trHeight w:val="273" w:hRule="atLeast"/>
        </w:trPr>
        <w:tc>
          <w:tcPr>
            <w:tcW w:w="4661" w:type="dxa"/>
          </w:tcPr>
          <w:p>
            <w:pPr>
              <w:pStyle w:val="TableParagraph"/>
              <w:spacing w:line="252" w:lineRule="exact"/>
              <w:ind w:left="318"/>
              <w:jc w:val="left"/>
              <w:rPr>
                <w:sz w:val="21"/>
              </w:rPr>
            </w:pPr>
            <w:r>
              <w:rPr>
                <w:spacing w:val="-1"/>
                <w:sz w:val="21"/>
              </w:rPr>
              <w:t>其他非流动金融资产</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3" w:hRule="atLeast"/>
        </w:trPr>
        <w:tc>
          <w:tcPr>
            <w:tcW w:w="4661" w:type="dxa"/>
          </w:tcPr>
          <w:p>
            <w:pPr>
              <w:pStyle w:val="TableParagraph"/>
              <w:spacing w:line="252" w:lineRule="exact"/>
              <w:ind w:left="318"/>
              <w:jc w:val="left"/>
              <w:rPr>
                <w:sz w:val="21"/>
              </w:rPr>
            </w:pPr>
            <w:r>
              <w:rPr>
                <w:spacing w:val="-1"/>
                <w:sz w:val="21"/>
              </w:rPr>
              <w:t>投资性房地产</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固定资产</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29"/>
              <w:rPr>
                <w:sz w:val="24"/>
              </w:rPr>
            </w:pPr>
            <w:r>
              <w:rPr>
                <w:sz w:val="21"/>
              </w:rPr>
              <w:t>1,516,556,110.64</w:t>
            </w:r>
            <w:r>
              <w:rPr>
                <w:sz w:val="24"/>
              </w:rPr>
              <w:t> </w:t>
            </w:r>
          </w:p>
        </w:tc>
        <w:tc>
          <w:tcPr>
            <w:tcW w:w="1999" w:type="dxa"/>
          </w:tcPr>
          <w:p>
            <w:pPr>
              <w:pStyle w:val="TableParagraph"/>
              <w:spacing w:line="250" w:lineRule="exact"/>
              <w:ind w:right="-29"/>
              <w:rPr>
                <w:sz w:val="21"/>
              </w:rPr>
            </w:pPr>
            <w:r>
              <w:rPr>
                <w:sz w:val="21"/>
              </w:rPr>
              <w:t>1,595,825,602.33 </w:t>
            </w:r>
          </w:p>
        </w:tc>
      </w:tr>
      <w:tr>
        <w:trPr>
          <w:trHeight w:val="273" w:hRule="atLeast"/>
        </w:trPr>
        <w:tc>
          <w:tcPr>
            <w:tcW w:w="4661" w:type="dxa"/>
          </w:tcPr>
          <w:p>
            <w:pPr>
              <w:pStyle w:val="TableParagraph"/>
              <w:spacing w:line="250" w:lineRule="exact" w:before="3"/>
              <w:ind w:left="318"/>
              <w:jc w:val="left"/>
              <w:rPr>
                <w:sz w:val="21"/>
              </w:rPr>
            </w:pPr>
            <w:r>
              <w:rPr>
                <w:spacing w:val="-1"/>
                <w:sz w:val="21"/>
              </w:rPr>
              <w:t>在建工程</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sz w:val="21"/>
              </w:rPr>
              <w:t>219,844,419.74 </w:t>
            </w:r>
          </w:p>
        </w:tc>
        <w:tc>
          <w:tcPr>
            <w:tcW w:w="1999" w:type="dxa"/>
          </w:tcPr>
          <w:p>
            <w:pPr>
              <w:pStyle w:val="TableParagraph"/>
              <w:spacing w:line="250" w:lineRule="exact" w:before="3"/>
              <w:ind w:right="-29"/>
              <w:rPr>
                <w:sz w:val="21"/>
              </w:rPr>
            </w:pPr>
            <w:r>
              <w:rPr>
                <w:sz w:val="21"/>
              </w:rPr>
              <w:t>205,177,698.47 </w:t>
            </w:r>
          </w:p>
        </w:tc>
      </w:tr>
      <w:tr>
        <w:trPr>
          <w:trHeight w:val="273" w:hRule="atLeast"/>
        </w:trPr>
        <w:tc>
          <w:tcPr>
            <w:tcW w:w="4661" w:type="dxa"/>
          </w:tcPr>
          <w:p>
            <w:pPr>
              <w:pStyle w:val="TableParagraph"/>
              <w:spacing w:line="252" w:lineRule="exact"/>
              <w:ind w:left="318"/>
              <w:jc w:val="left"/>
              <w:rPr>
                <w:sz w:val="21"/>
              </w:rPr>
            </w:pPr>
            <w:r>
              <w:rPr>
                <w:spacing w:val="-1"/>
                <w:sz w:val="21"/>
              </w:rPr>
              <w:t>生产性生物资产</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2" w:hRule="atLeast"/>
        </w:trPr>
        <w:tc>
          <w:tcPr>
            <w:tcW w:w="4661" w:type="dxa"/>
          </w:tcPr>
          <w:p>
            <w:pPr>
              <w:pStyle w:val="TableParagraph"/>
              <w:spacing w:line="252" w:lineRule="exact"/>
              <w:ind w:left="318"/>
              <w:jc w:val="left"/>
              <w:rPr>
                <w:sz w:val="21"/>
              </w:rPr>
            </w:pPr>
            <w:r>
              <w:rPr>
                <w:spacing w:val="-1"/>
                <w:sz w:val="21"/>
              </w:rPr>
              <w:t>油气资产</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z w:val="21"/>
              </w:rPr>
              <w:t>使用权资产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ind w:right="-29"/>
              <w:rPr>
                <w:sz w:val="21"/>
              </w:rPr>
            </w:pPr>
            <w:r>
              <w:rPr>
                <w:w w:val="100"/>
                <w:sz w:val="21"/>
              </w:rPr>
              <w:t> </w:t>
            </w:r>
          </w:p>
        </w:tc>
      </w:tr>
      <w:tr>
        <w:trPr>
          <w:trHeight w:val="272" w:hRule="atLeast"/>
        </w:trPr>
        <w:tc>
          <w:tcPr>
            <w:tcW w:w="4661" w:type="dxa"/>
          </w:tcPr>
          <w:p>
            <w:pPr>
              <w:pStyle w:val="TableParagraph"/>
              <w:spacing w:line="250" w:lineRule="exact" w:before="3"/>
              <w:ind w:left="318"/>
              <w:jc w:val="left"/>
              <w:rPr>
                <w:sz w:val="21"/>
              </w:rPr>
            </w:pPr>
            <w:r>
              <w:rPr>
                <w:spacing w:val="-1"/>
                <w:sz w:val="21"/>
              </w:rPr>
              <w:t>无形资产</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29"/>
              <w:rPr>
                <w:sz w:val="24"/>
              </w:rPr>
            </w:pPr>
            <w:r>
              <w:rPr>
                <w:sz w:val="21"/>
              </w:rPr>
              <w:t>123,108,981.58</w:t>
            </w:r>
            <w:r>
              <w:rPr>
                <w:sz w:val="24"/>
              </w:rPr>
              <w:t> </w:t>
            </w:r>
          </w:p>
        </w:tc>
        <w:tc>
          <w:tcPr>
            <w:tcW w:w="1999" w:type="dxa"/>
          </w:tcPr>
          <w:p>
            <w:pPr>
              <w:pStyle w:val="TableParagraph"/>
              <w:spacing w:line="250" w:lineRule="exact" w:before="3"/>
              <w:ind w:right="-29"/>
              <w:rPr>
                <w:sz w:val="21"/>
              </w:rPr>
            </w:pPr>
            <w:r>
              <w:rPr>
                <w:sz w:val="21"/>
              </w:rPr>
              <w:t>110,473,477.03 </w:t>
            </w:r>
          </w:p>
        </w:tc>
      </w:tr>
      <w:tr>
        <w:trPr>
          <w:trHeight w:val="273" w:hRule="atLeast"/>
        </w:trPr>
        <w:tc>
          <w:tcPr>
            <w:tcW w:w="4661" w:type="dxa"/>
          </w:tcPr>
          <w:p>
            <w:pPr>
              <w:pStyle w:val="TableParagraph"/>
              <w:spacing w:line="252" w:lineRule="exact"/>
              <w:ind w:left="318"/>
              <w:jc w:val="left"/>
              <w:rPr>
                <w:sz w:val="21"/>
              </w:rPr>
            </w:pPr>
            <w:r>
              <w:rPr>
                <w:spacing w:val="-1"/>
                <w:sz w:val="21"/>
              </w:rPr>
              <w:t>开发支出</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z w:val="21"/>
              </w:rPr>
              <w:t>商誉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ind w:right="-29"/>
              <w:rPr>
                <w:sz w:val="21"/>
              </w:rPr>
            </w:pPr>
            <w:r>
              <w:rPr>
                <w:w w:val="100"/>
                <w:sz w:val="21"/>
              </w:rPr>
              <w:t> </w:t>
            </w:r>
          </w:p>
        </w:tc>
      </w:tr>
      <w:tr>
        <w:trPr>
          <w:trHeight w:val="273" w:hRule="atLeast"/>
        </w:trPr>
        <w:tc>
          <w:tcPr>
            <w:tcW w:w="4661" w:type="dxa"/>
          </w:tcPr>
          <w:p>
            <w:pPr>
              <w:pStyle w:val="TableParagraph"/>
              <w:spacing w:line="250" w:lineRule="exact" w:before="3"/>
              <w:ind w:left="318"/>
              <w:jc w:val="left"/>
              <w:rPr>
                <w:sz w:val="21"/>
              </w:rPr>
            </w:pPr>
            <w:r>
              <w:rPr>
                <w:spacing w:val="-1"/>
                <w:sz w:val="21"/>
              </w:rPr>
              <w:t>长期待摊费用</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before="3"/>
              <w:ind w:right="-29"/>
              <w:rPr>
                <w:sz w:val="21"/>
              </w:rPr>
            </w:pPr>
            <w:r>
              <w:rPr>
                <w:w w:val="100"/>
                <w:sz w:val="21"/>
              </w:rPr>
              <w:t> </w:t>
            </w:r>
          </w:p>
        </w:tc>
      </w:tr>
    </w:tbl>
    <w:p>
      <w:pPr>
        <w:spacing w:after="0" w:line="250" w:lineRule="exact"/>
        <w:rPr>
          <w:sz w:val="21"/>
        </w:rPr>
        <w:sectPr>
          <w:type w:val="continuous"/>
          <w:pgSz w:w="11910" w:h="16840"/>
          <w:pgMar w:top="1340" w:bottom="1380" w:left="700" w:right="760"/>
        </w:sectPr>
      </w:pPr>
    </w:p>
    <w:p>
      <w:pPr>
        <w:pStyle w:val="BodyText"/>
        <w:spacing w:before="9"/>
        <w:ind w:left="0"/>
        <w:rPr>
          <w:sz w:val="4"/>
        </w:rPr>
      </w:pPr>
    </w:p>
    <w:tbl>
      <w:tblPr>
        <w:tblW w:w="0" w:type="auto"/>
        <w:jc w:val="left"/>
        <w:tblInd w:w="7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61"/>
        <w:gridCol w:w="434"/>
        <w:gridCol w:w="1984"/>
        <w:gridCol w:w="1999"/>
      </w:tblGrid>
      <w:tr>
        <w:trPr>
          <w:trHeight w:val="272" w:hRule="atLeast"/>
        </w:trPr>
        <w:tc>
          <w:tcPr>
            <w:tcW w:w="4661" w:type="dxa"/>
          </w:tcPr>
          <w:p>
            <w:pPr>
              <w:pStyle w:val="TableParagraph"/>
              <w:spacing w:line="252" w:lineRule="exact"/>
              <w:ind w:left="318"/>
              <w:jc w:val="left"/>
              <w:rPr>
                <w:sz w:val="21"/>
              </w:rPr>
            </w:pPr>
            <w:r>
              <w:rPr>
                <w:spacing w:val="-1"/>
                <w:sz w:val="21"/>
              </w:rPr>
              <w:t>递延所得税资产</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29"/>
              <w:rPr>
                <w:sz w:val="24"/>
              </w:rPr>
            </w:pPr>
            <w:r>
              <w:rPr>
                <w:sz w:val="21"/>
              </w:rPr>
              <w:t>28,361,171.06</w:t>
            </w:r>
            <w:r>
              <w:rPr>
                <w:sz w:val="24"/>
              </w:rPr>
              <w:t> </w:t>
            </w:r>
          </w:p>
        </w:tc>
        <w:tc>
          <w:tcPr>
            <w:tcW w:w="1999" w:type="dxa"/>
          </w:tcPr>
          <w:p>
            <w:pPr>
              <w:pStyle w:val="TableParagraph"/>
              <w:spacing w:line="252" w:lineRule="exact"/>
              <w:ind w:right="-29"/>
              <w:rPr>
                <w:sz w:val="21"/>
              </w:rPr>
            </w:pPr>
            <w:r>
              <w:rPr>
                <w:sz w:val="21"/>
              </w:rPr>
              <w:t>19,936,156.97 </w:t>
            </w:r>
          </w:p>
        </w:tc>
      </w:tr>
      <w:tr>
        <w:trPr>
          <w:trHeight w:val="270" w:hRule="atLeast"/>
        </w:trPr>
        <w:tc>
          <w:tcPr>
            <w:tcW w:w="4661" w:type="dxa"/>
          </w:tcPr>
          <w:p>
            <w:pPr>
              <w:pStyle w:val="TableParagraph"/>
              <w:spacing w:line="250" w:lineRule="exact"/>
              <w:ind w:left="318"/>
              <w:jc w:val="left"/>
              <w:rPr>
                <w:sz w:val="21"/>
              </w:rPr>
            </w:pPr>
            <w:r>
              <w:rPr>
                <w:spacing w:val="-1"/>
                <w:sz w:val="21"/>
              </w:rPr>
              <w:t>其他非流动资产</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15"/>
              <w:rPr>
                <w:sz w:val="21"/>
              </w:rPr>
            </w:pPr>
            <w:r>
              <w:rPr>
                <w:sz w:val="21"/>
              </w:rPr>
              <w:t>146,681,638.67 </w:t>
            </w:r>
          </w:p>
        </w:tc>
        <w:tc>
          <w:tcPr>
            <w:tcW w:w="1999" w:type="dxa"/>
          </w:tcPr>
          <w:p>
            <w:pPr>
              <w:pStyle w:val="TableParagraph"/>
              <w:spacing w:line="250" w:lineRule="exact"/>
              <w:ind w:right="-29"/>
              <w:rPr>
                <w:sz w:val="21"/>
              </w:rPr>
            </w:pPr>
            <w:r>
              <w:rPr>
                <w:sz w:val="21"/>
              </w:rPr>
              <w:t>67,519,045.66 </w:t>
            </w:r>
          </w:p>
        </w:tc>
      </w:tr>
      <w:tr>
        <w:trPr>
          <w:trHeight w:val="273" w:hRule="atLeast"/>
        </w:trPr>
        <w:tc>
          <w:tcPr>
            <w:tcW w:w="4661" w:type="dxa"/>
          </w:tcPr>
          <w:p>
            <w:pPr>
              <w:pStyle w:val="TableParagraph"/>
              <w:spacing w:line="250" w:lineRule="exact" w:before="3"/>
              <w:ind w:left="527"/>
              <w:jc w:val="left"/>
              <w:rPr>
                <w:sz w:val="21"/>
              </w:rPr>
            </w:pPr>
            <w:r>
              <w:rPr>
                <w:spacing w:val="-1"/>
                <w:sz w:val="21"/>
              </w:rPr>
              <w:t>非流动资产合计</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sz w:val="21"/>
              </w:rPr>
              <w:t>2,103,057,729.59 </w:t>
            </w:r>
          </w:p>
        </w:tc>
        <w:tc>
          <w:tcPr>
            <w:tcW w:w="1999" w:type="dxa"/>
          </w:tcPr>
          <w:p>
            <w:pPr>
              <w:pStyle w:val="TableParagraph"/>
              <w:spacing w:line="250" w:lineRule="exact" w:before="3"/>
              <w:ind w:right="-29"/>
              <w:rPr>
                <w:sz w:val="21"/>
              </w:rPr>
            </w:pPr>
            <w:r>
              <w:rPr>
                <w:sz w:val="21"/>
              </w:rPr>
              <w:t>2,074,403,479.62 </w:t>
            </w:r>
          </w:p>
        </w:tc>
      </w:tr>
      <w:tr>
        <w:trPr>
          <w:trHeight w:val="272" w:hRule="atLeast"/>
        </w:trPr>
        <w:tc>
          <w:tcPr>
            <w:tcW w:w="4661" w:type="dxa"/>
          </w:tcPr>
          <w:p>
            <w:pPr>
              <w:pStyle w:val="TableParagraph"/>
              <w:spacing w:line="252" w:lineRule="exact"/>
              <w:ind w:left="738"/>
              <w:jc w:val="left"/>
              <w:rPr>
                <w:sz w:val="21"/>
              </w:rPr>
            </w:pPr>
            <w:r>
              <w:rPr>
                <w:spacing w:val="-1"/>
                <w:sz w:val="21"/>
              </w:rPr>
              <w:t>资产总计</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sz w:val="21"/>
              </w:rPr>
              <w:t>3,245,323,212.78 </w:t>
            </w:r>
          </w:p>
        </w:tc>
        <w:tc>
          <w:tcPr>
            <w:tcW w:w="1999" w:type="dxa"/>
          </w:tcPr>
          <w:p>
            <w:pPr>
              <w:pStyle w:val="TableParagraph"/>
              <w:spacing w:line="252" w:lineRule="exact"/>
              <w:ind w:right="-29"/>
              <w:rPr>
                <w:sz w:val="21"/>
              </w:rPr>
            </w:pPr>
            <w:r>
              <w:rPr>
                <w:sz w:val="21"/>
              </w:rPr>
              <w:t>3,676,446,622.64 </w:t>
            </w:r>
          </w:p>
        </w:tc>
      </w:tr>
      <w:tr>
        <w:trPr>
          <w:trHeight w:val="270" w:hRule="atLeast"/>
        </w:trPr>
        <w:tc>
          <w:tcPr>
            <w:tcW w:w="9078" w:type="dxa"/>
            <w:gridSpan w:val="4"/>
          </w:tcPr>
          <w:p>
            <w:pPr>
              <w:pStyle w:val="TableParagraph"/>
              <w:spacing w:line="250" w:lineRule="exact"/>
              <w:ind w:left="107"/>
              <w:jc w:val="left"/>
              <w:rPr>
                <w:sz w:val="21"/>
              </w:rPr>
            </w:pPr>
            <w:r>
              <w:rPr>
                <w:sz w:val="21"/>
              </w:rPr>
              <w:t>流动负债：</w:t>
            </w:r>
            <w:r>
              <w:rPr>
                <w:color w:val="FF00FF"/>
                <w:sz w:val="21"/>
              </w:rPr>
              <w:t> </w:t>
            </w:r>
          </w:p>
        </w:tc>
      </w:tr>
      <w:tr>
        <w:trPr>
          <w:trHeight w:val="272" w:hRule="atLeast"/>
        </w:trPr>
        <w:tc>
          <w:tcPr>
            <w:tcW w:w="4661" w:type="dxa"/>
          </w:tcPr>
          <w:p>
            <w:pPr>
              <w:pStyle w:val="TableParagraph"/>
              <w:spacing w:line="250" w:lineRule="exact" w:before="3"/>
              <w:ind w:left="318"/>
              <w:jc w:val="left"/>
              <w:rPr>
                <w:sz w:val="21"/>
              </w:rPr>
            </w:pPr>
            <w:r>
              <w:rPr>
                <w:spacing w:val="-1"/>
                <w:sz w:val="21"/>
              </w:rPr>
              <w:t>短期借款</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29"/>
              <w:rPr>
                <w:sz w:val="24"/>
              </w:rPr>
            </w:pPr>
            <w:r>
              <w:rPr>
                <w:sz w:val="21"/>
              </w:rPr>
              <w:t>388,226,546.14</w:t>
            </w:r>
            <w:r>
              <w:rPr>
                <w:sz w:val="24"/>
              </w:rPr>
              <w:t> </w:t>
            </w:r>
          </w:p>
        </w:tc>
        <w:tc>
          <w:tcPr>
            <w:tcW w:w="1999" w:type="dxa"/>
          </w:tcPr>
          <w:p>
            <w:pPr>
              <w:pStyle w:val="TableParagraph"/>
              <w:spacing w:line="250" w:lineRule="exact" w:before="3"/>
              <w:ind w:right="-29"/>
              <w:rPr>
                <w:sz w:val="21"/>
              </w:rPr>
            </w:pPr>
            <w:r>
              <w:rPr>
                <w:sz w:val="21"/>
              </w:rPr>
              <w:t>394,634,916.81 </w:t>
            </w:r>
          </w:p>
        </w:tc>
      </w:tr>
      <w:tr>
        <w:trPr>
          <w:trHeight w:val="272" w:hRule="atLeast"/>
        </w:trPr>
        <w:tc>
          <w:tcPr>
            <w:tcW w:w="4661" w:type="dxa"/>
          </w:tcPr>
          <w:p>
            <w:pPr>
              <w:pStyle w:val="TableParagraph"/>
              <w:spacing w:line="252" w:lineRule="exact"/>
              <w:ind w:left="318"/>
              <w:jc w:val="left"/>
              <w:rPr>
                <w:sz w:val="21"/>
              </w:rPr>
            </w:pPr>
            <w:r>
              <w:rPr>
                <w:spacing w:val="-1"/>
                <w:sz w:val="21"/>
              </w:rPr>
              <w:t>向中央银行借款</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3" w:hRule="atLeast"/>
        </w:trPr>
        <w:tc>
          <w:tcPr>
            <w:tcW w:w="4661" w:type="dxa"/>
          </w:tcPr>
          <w:p>
            <w:pPr>
              <w:pStyle w:val="TableParagraph"/>
              <w:spacing w:line="252" w:lineRule="exact"/>
              <w:ind w:left="318"/>
              <w:jc w:val="left"/>
              <w:rPr>
                <w:sz w:val="21"/>
              </w:rPr>
            </w:pPr>
            <w:r>
              <w:rPr>
                <w:spacing w:val="-1"/>
                <w:sz w:val="21"/>
              </w:rPr>
              <w:t>拆入资金</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交易性金融负债</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ind w:right="-29"/>
              <w:rPr>
                <w:sz w:val="21"/>
              </w:rPr>
            </w:pPr>
            <w:r>
              <w:rPr>
                <w:w w:val="100"/>
                <w:sz w:val="21"/>
              </w:rPr>
              <w:t> </w:t>
            </w:r>
          </w:p>
        </w:tc>
      </w:tr>
      <w:tr>
        <w:trPr>
          <w:trHeight w:val="272" w:hRule="atLeast"/>
        </w:trPr>
        <w:tc>
          <w:tcPr>
            <w:tcW w:w="4661" w:type="dxa"/>
          </w:tcPr>
          <w:p>
            <w:pPr>
              <w:pStyle w:val="TableParagraph"/>
              <w:spacing w:line="250" w:lineRule="exact" w:before="3"/>
              <w:ind w:left="318"/>
              <w:jc w:val="left"/>
              <w:rPr>
                <w:sz w:val="21"/>
              </w:rPr>
            </w:pPr>
            <w:r>
              <w:rPr>
                <w:spacing w:val="-1"/>
                <w:sz w:val="21"/>
              </w:rPr>
              <w:t>衍生金融负债</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before="3"/>
              <w:ind w:right="-29"/>
              <w:rPr>
                <w:sz w:val="21"/>
              </w:rPr>
            </w:pPr>
            <w:r>
              <w:rPr>
                <w:w w:val="100"/>
                <w:sz w:val="21"/>
              </w:rPr>
              <w:t> </w:t>
            </w:r>
          </w:p>
        </w:tc>
      </w:tr>
      <w:tr>
        <w:trPr>
          <w:trHeight w:val="273" w:hRule="atLeast"/>
        </w:trPr>
        <w:tc>
          <w:tcPr>
            <w:tcW w:w="4661" w:type="dxa"/>
          </w:tcPr>
          <w:p>
            <w:pPr>
              <w:pStyle w:val="TableParagraph"/>
              <w:spacing w:line="252" w:lineRule="exact"/>
              <w:ind w:left="318"/>
              <w:jc w:val="left"/>
              <w:rPr>
                <w:sz w:val="21"/>
              </w:rPr>
            </w:pPr>
            <w:r>
              <w:rPr>
                <w:spacing w:val="-1"/>
                <w:sz w:val="21"/>
              </w:rPr>
              <w:t>应付票据</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29"/>
              <w:rPr>
                <w:sz w:val="24"/>
              </w:rPr>
            </w:pPr>
            <w:r>
              <w:rPr>
                <w:sz w:val="21"/>
              </w:rPr>
              <w:t>178,464,712.28</w:t>
            </w:r>
            <w:r>
              <w:rPr>
                <w:sz w:val="24"/>
              </w:rPr>
              <w:t> </w:t>
            </w:r>
          </w:p>
        </w:tc>
        <w:tc>
          <w:tcPr>
            <w:tcW w:w="1999" w:type="dxa"/>
          </w:tcPr>
          <w:p>
            <w:pPr>
              <w:pStyle w:val="TableParagraph"/>
              <w:spacing w:line="252" w:lineRule="exact"/>
              <w:ind w:right="-29"/>
              <w:rPr>
                <w:sz w:val="21"/>
              </w:rPr>
            </w:pPr>
            <w:r>
              <w:rPr>
                <w:sz w:val="21"/>
              </w:rPr>
              <w:t>262,941,362.00 </w:t>
            </w:r>
          </w:p>
        </w:tc>
      </w:tr>
      <w:tr>
        <w:trPr>
          <w:trHeight w:val="272" w:hRule="atLeast"/>
        </w:trPr>
        <w:tc>
          <w:tcPr>
            <w:tcW w:w="4661" w:type="dxa"/>
          </w:tcPr>
          <w:p>
            <w:pPr>
              <w:pStyle w:val="TableParagraph"/>
              <w:spacing w:line="252" w:lineRule="exact"/>
              <w:ind w:left="318"/>
              <w:jc w:val="left"/>
              <w:rPr>
                <w:sz w:val="21"/>
              </w:rPr>
            </w:pPr>
            <w:r>
              <w:rPr>
                <w:spacing w:val="-1"/>
                <w:sz w:val="21"/>
              </w:rPr>
              <w:t>应付账款</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sz w:val="21"/>
              </w:rPr>
              <w:t>117,949,660.68 </w:t>
            </w:r>
          </w:p>
        </w:tc>
        <w:tc>
          <w:tcPr>
            <w:tcW w:w="1999" w:type="dxa"/>
          </w:tcPr>
          <w:p>
            <w:pPr>
              <w:pStyle w:val="TableParagraph"/>
              <w:spacing w:line="252" w:lineRule="exact"/>
              <w:ind w:right="-29"/>
              <w:rPr>
                <w:sz w:val="21"/>
              </w:rPr>
            </w:pPr>
            <w:r>
              <w:rPr>
                <w:sz w:val="21"/>
              </w:rPr>
              <w:t>171,751,150.43 </w:t>
            </w:r>
          </w:p>
        </w:tc>
      </w:tr>
      <w:tr>
        <w:trPr>
          <w:trHeight w:val="270" w:hRule="atLeast"/>
        </w:trPr>
        <w:tc>
          <w:tcPr>
            <w:tcW w:w="4661" w:type="dxa"/>
          </w:tcPr>
          <w:p>
            <w:pPr>
              <w:pStyle w:val="TableParagraph"/>
              <w:spacing w:line="250" w:lineRule="exact"/>
              <w:ind w:left="318"/>
              <w:jc w:val="left"/>
              <w:rPr>
                <w:sz w:val="21"/>
              </w:rPr>
            </w:pPr>
            <w:r>
              <w:rPr>
                <w:spacing w:val="-1"/>
                <w:sz w:val="21"/>
              </w:rPr>
              <w:t>预收款项</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15"/>
              <w:rPr>
                <w:sz w:val="21"/>
              </w:rPr>
            </w:pPr>
            <w:r>
              <w:rPr>
                <w:w w:val="100"/>
                <w:sz w:val="21"/>
              </w:rPr>
              <w:t> </w:t>
            </w:r>
          </w:p>
        </w:tc>
        <w:tc>
          <w:tcPr>
            <w:tcW w:w="1999" w:type="dxa"/>
          </w:tcPr>
          <w:p>
            <w:pPr>
              <w:pStyle w:val="TableParagraph"/>
              <w:spacing w:line="250" w:lineRule="exact"/>
              <w:ind w:right="-29"/>
              <w:rPr>
                <w:sz w:val="21"/>
              </w:rPr>
            </w:pPr>
            <w:r>
              <w:rPr>
                <w:w w:val="100"/>
                <w:sz w:val="21"/>
              </w:rPr>
              <w:t> </w:t>
            </w:r>
          </w:p>
        </w:tc>
      </w:tr>
      <w:tr>
        <w:trPr>
          <w:trHeight w:val="273" w:hRule="atLeast"/>
        </w:trPr>
        <w:tc>
          <w:tcPr>
            <w:tcW w:w="4661" w:type="dxa"/>
          </w:tcPr>
          <w:p>
            <w:pPr>
              <w:pStyle w:val="TableParagraph"/>
              <w:spacing w:line="250" w:lineRule="exact" w:before="4"/>
              <w:ind w:left="318"/>
              <w:jc w:val="left"/>
              <w:rPr>
                <w:sz w:val="21"/>
              </w:rPr>
            </w:pPr>
            <w:r>
              <w:rPr>
                <w:spacing w:val="-1"/>
                <w:sz w:val="21"/>
              </w:rPr>
              <w:t>合同负债</w:t>
            </w:r>
            <w:r>
              <w:rPr>
                <w:sz w:val="21"/>
              </w:rPr>
              <w:t> </w:t>
            </w:r>
          </w:p>
        </w:tc>
        <w:tc>
          <w:tcPr>
            <w:tcW w:w="434" w:type="dxa"/>
          </w:tcPr>
          <w:p>
            <w:pPr>
              <w:pStyle w:val="TableParagraph"/>
              <w:spacing w:line="250" w:lineRule="exact" w:before="4"/>
              <w:ind w:left="105"/>
              <w:jc w:val="left"/>
              <w:rPr>
                <w:sz w:val="21"/>
              </w:rPr>
            </w:pPr>
            <w:r>
              <w:rPr>
                <w:w w:val="100"/>
                <w:sz w:val="21"/>
              </w:rPr>
              <w:t> </w:t>
            </w:r>
          </w:p>
        </w:tc>
        <w:tc>
          <w:tcPr>
            <w:tcW w:w="1984" w:type="dxa"/>
          </w:tcPr>
          <w:p>
            <w:pPr>
              <w:pStyle w:val="TableParagraph"/>
              <w:spacing w:line="250" w:lineRule="exact" w:before="4"/>
              <w:ind w:right="-29"/>
              <w:rPr>
                <w:sz w:val="24"/>
              </w:rPr>
            </w:pPr>
            <w:r>
              <w:rPr>
                <w:sz w:val="21"/>
              </w:rPr>
              <w:t>1,063,954.14</w:t>
            </w:r>
            <w:r>
              <w:rPr>
                <w:sz w:val="24"/>
              </w:rPr>
              <w:t> </w:t>
            </w:r>
          </w:p>
        </w:tc>
        <w:tc>
          <w:tcPr>
            <w:tcW w:w="1999" w:type="dxa"/>
          </w:tcPr>
          <w:p>
            <w:pPr>
              <w:pStyle w:val="TableParagraph"/>
              <w:spacing w:line="250" w:lineRule="exact" w:before="4"/>
              <w:ind w:right="-29"/>
              <w:rPr>
                <w:sz w:val="21"/>
              </w:rPr>
            </w:pPr>
            <w:r>
              <w:rPr>
                <w:sz w:val="21"/>
              </w:rPr>
              <w:t>1,765,649.00 </w:t>
            </w:r>
          </w:p>
        </w:tc>
      </w:tr>
      <w:tr>
        <w:trPr>
          <w:trHeight w:val="272" w:hRule="atLeast"/>
        </w:trPr>
        <w:tc>
          <w:tcPr>
            <w:tcW w:w="4661" w:type="dxa"/>
          </w:tcPr>
          <w:p>
            <w:pPr>
              <w:pStyle w:val="TableParagraph"/>
              <w:spacing w:line="252" w:lineRule="exact"/>
              <w:ind w:left="318"/>
              <w:jc w:val="left"/>
              <w:rPr>
                <w:sz w:val="21"/>
              </w:rPr>
            </w:pPr>
            <w:r>
              <w:rPr>
                <w:spacing w:val="-1"/>
                <w:sz w:val="21"/>
              </w:rPr>
              <w:t>卖出回购金融资产款</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吸收存款及同业存放</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ind w:right="-29"/>
              <w:rPr>
                <w:sz w:val="21"/>
              </w:rPr>
            </w:pPr>
            <w:r>
              <w:rPr>
                <w:w w:val="100"/>
                <w:sz w:val="21"/>
              </w:rPr>
              <w:t> </w:t>
            </w:r>
          </w:p>
        </w:tc>
      </w:tr>
      <w:tr>
        <w:trPr>
          <w:trHeight w:val="272" w:hRule="atLeast"/>
        </w:trPr>
        <w:tc>
          <w:tcPr>
            <w:tcW w:w="4661" w:type="dxa"/>
          </w:tcPr>
          <w:p>
            <w:pPr>
              <w:pStyle w:val="TableParagraph"/>
              <w:spacing w:line="250" w:lineRule="exact" w:before="3"/>
              <w:ind w:left="318"/>
              <w:jc w:val="left"/>
              <w:rPr>
                <w:sz w:val="21"/>
              </w:rPr>
            </w:pPr>
            <w:r>
              <w:rPr>
                <w:spacing w:val="-1"/>
                <w:sz w:val="21"/>
              </w:rPr>
              <w:t>代理买卖证券款</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before="3"/>
              <w:ind w:right="-29"/>
              <w:rPr>
                <w:sz w:val="21"/>
              </w:rPr>
            </w:pPr>
            <w:r>
              <w:rPr>
                <w:w w:val="100"/>
                <w:sz w:val="21"/>
              </w:rPr>
              <w:t> </w:t>
            </w:r>
          </w:p>
        </w:tc>
      </w:tr>
      <w:tr>
        <w:trPr>
          <w:trHeight w:val="272" w:hRule="atLeast"/>
        </w:trPr>
        <w:tc>
          <w:tcPr>
            <w:tcW w:w="4661" w:type="dxa"/>
          </w:tcPr>
          <w:p>
            <w:pPr>
              <w:pStyle w:val="TableParagraph"/>
              <w:spacing w:line="252" w:lineRule="exact"/>
              <w:ind w:left="318"/>
              <w:jc w:val="left"/>
              <w:rPr>
                <w:sz w:val="21"/>
              </w:rPr>
            </w:pPr>
            <w:r>
              <w:rPr>
                <w:spacing w:val="-1"/>
                <w:sz w:val="21"/>
              </w:rPr>
              <w:t>代理承销证券款</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3" w:hRule="atLeast"/>
        </w:trPr>
        <w:tc>
          <w:tcPr>
            <w:tcW w:w="4661" w:type="dxa"/>
          </w:tcPr>
          <w:p>
            <w:pPr>
              <w:pStyle w:val="TableParagraph"/>
              <w:spacing w:line="252" w:lineRule="exact"/>
              <w:ind w:left="318"/>
              <w:jc w:val="left"/>
              <w:rPr>
                <w:sz w:val="21"/>
              </w:rPr>
            </w:pPr>
            <w:r>
              <w:rPr>
                <w:spacing w:val="-1"/>
                <w:sz w:val="21"/>
              </w:rPr>
              <w:t>应付职工薪酬</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29"/>
              <w:rPr>
                <w:sz w:val="24"/>
              </w:rPr>
            </w:pPr>
            <w:r>
              <w:rPr>
                <w:sz w:val="21"/>
              </w:rPr>
              <w:t>24,118,844.64</w:t>
            </w:r>
            <w:r>
              <w:rPr>
                <w:sz w:val="24"/>
              </w:rPr>
              <w:t> </w:t>
            </w:r>
          </w:p>
        </w:tc>
        <w:tc>
          <w:tcPr>
            <w:tcW w:w="1999" w:type="dxa"/>
          </w:tcPr>
          <w:p>
            <w:pPr>
              <w:pStyle w:val="TableParagraph"/>
              <w:spacing w:line="252" w:lineRule="exact"/>
              <w:ind w:right="-29"/>
              <w:rPr>
                <w:sz w:val="21"/>
              </w:rPr>
            </w:pPr>
            <w:r>
              <w:rPr>
                <w:sz w:val="21"/>
              </w:rPr>
              <w:t>22,504,531.60 </w:t>
            </w:r>
          </w:p>
        </w:tc>
      </w:tr>
      <w:tr>
        <w:trPr>
          <w:trHeight w:val="270" w:hRule="atLeast"/>
        </w:trPr>
        <w:tc>
          <w:tcPr>
            <w:tcW w:w="4661" w:type="dxa"/>
          </w:tcPr>
          <w:p>
            <w:pPr>
              <w:pStyle w:val="TableParagraph"/>
              <w:spacing w:line="250" w:lineRule="exact"/>
              <w:ind w:left="318"/>
              <w:jc w:val="left"/>
              <w:rPr>
                <w:sz w:val="21"/>
              </w:rPr>
            </w:pPr>
            <w:r>
              <w:rPr>
                <w:spacing w:val="-1"/>
                <w:sz w:val="21"/>
              </w:rPr>
              <w:t>应交税费</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15"/>
              <w:rPr>
                <w:sz w:val="21"/>
              </w:rPr>
            </w:pPr>
            <w:r>
              <w:rPr>
                <w:sz w:val="21"/>
              </w:rPr>
              <w:t>10,041,882.00 </w:t>
            </w:r>
          </w:p>
        </w:tc>
        <w:tc>
          <w:tcPr>
            <w:tcW w:w="1999" w:type="dxa"/>
          </w:tcPr>
          <w:p>
            <w:pPr>
              <w:pStyle w:val="TableParagraph"/>
              <w:spacing w:line="250" w:lineRule="exact"/>
              <w:ind w:right="-29"/>
              <w:rPr>
                <w:sz w:val="21"/>
              </w:rPr>
            </w:pPr>
            <w:r>
              <w:rPr>
                <w:sz w:val="21"/>
              </w:rPr>
              <w:t>13,718,411.64 </w:t>
            </w:r>
          </w:p>
        </w:tc>
      </w:tr>
      <w:tr>
        <w:trPr>
          <w:trHeight w:val="272" w:hRule="atLeast"/>
        </w:trPr>
        <w:tc>
          <w:tcPr>
            <w:tcW w:w="4661" w:type="dxa"/>
          </w:tcPr>
          <w:p>
            <w:pPr>
              <w:pStyle w:val="TableParagraph"/>
              <w:spacing w:line="250" w:lineRule="exact" w:before="3"/>
              <w:ind w:left="318"/>
              <w:jc w:val="left"/>
              <w:rPr>
                <w:sz w:val="21"/>
              </w:rPr>
            </w:pPr>
            <w:r>
              <w:rPr>
                <w:sz w:val="21"/>
              </w:rPr>
              <w:t>其他应付款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sz w:val="21"/>
              </w:rPr>
              <w:t>1,246,770.17 </w:t>
            </w:r>
          </w:p>
        </w:tc>
        <w:tc>
          <w:tcPr>
            <w:tcW w:w="1999" w:type="dxa"/>
          </w:tcPr>
          <w:p>
            <w:pPr>
              <w:pStyle w:val="TableParagraph"/>
              <w:spacing w:line="250" w:lineRule="exact" w:before="3"/>
              <w:ind w:right="-29"/>
              <w:rPr>
                <w:sz w:val="21"/>
              </w:rPr>
            </w:pPr>
            <w:r>
              <w:rPr>
                <w:sz w:val="21"/>
              </w:rPr>
              <w:t>1,269,265.70 </w:t>
            </w:r>
          </w:p>
        </w:tc>
      </w:tr>
      <w:tr>
        <w:trPr>
          <w:trHeight w:val="273" w:hRule="atLeast"/>
        </w:trPr>
        <w:tc>
          <w:tcPr>
            <w:tcW w:w="4661" w:type="dxa"/>
          </w:tcPr>
          <w:p>
            <w:pPr>
              <w:pStyle w:val="TableParagraph"/>
              <w:spacing w:line="252" w:lineRule="exact"/>
              <w:ind w:left="318"/>
              <w:jc w:val="left"/>
              <w:rPr>
                <w:sz w:val="21"/>
              </w:rPr>
            </w:pPr>
            <w:r>
              <w:rPr>
                <w:spacing w:val="-1"/>
                <w:sz w:val="21"/>
              </w:rPr>
              <w:t>其中：应付利息</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2" w:hRule="atLeast"/>
        </w:trPr>
        <w:tc>
          <w:tcPr>
            <w:tcW w:w="4661" w:type="dxa"/>
          </w:tcPr>
          <w:p>
            <w:pPr>
              <w:pStyle w:val="TableParagraph"/>
              <w:spacing w:line="252" w:lineRule="exact"/>
              <w:ind w:left="947"/>
              <w:jc w:val="left"/>
              <w:rPr>
                <w:sz w:val="21"/>
              </w:rPr>
            </w:pPr>
            <w:r>
              <w:rPr>
                <w:spacing w:val="-1"/>
                <w:sz w:val="21"/>
              </w:rPr>
              <w:t>应付股利</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应付手续费及佣金</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ind w:right="-29"/>
              <w:rPr>
                <w:sz w:val="21"/>
              </w:rPr>
            </w:pPr>
            <w:r>
              <w:rPr>
                <w:w w:val="100"/>
                <w:sz w:val="21"/>
              </w:rPr>
              <w:t> </w:t>
            </w:r>
          </w:p>
        </w:tc>
      </w:tr>
      <w:tr>
        <w:trPr>
          <w:trHeight w:val="273" w:hRule="atLeast"/>
        </w:trPr>
        <w:tc>
          <w:tcPr>
            <w:tcW w:w="4661" w:type="dxa"/>
          </w:tcPr>
          <w:p>
            <w:pPr>
              <w:pStyle w:val="TableParagraph"/>
              <w:spacing w:line="250" w:lineRule="exact" w:before="3"/>
              <w:ind w:left="318"/>
              <w:jc w:val="left"/>
              <w:rPr>
                <w:sz w:val="21"/>
              </w:rPr>
            </w:pPr>
            <w:r>
              <w:rPr>
                <w:spacing w:val="-1"/>
                <w:sz w:val="21"/>
              </w:rPr>
              <w:t>应付分保账款</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before="3"/>
              <w:ind w:right="-29"/>
              <w:rPr>
                <w:sz w:val="21"/>
              </w:rPr>
            </w:pPr>
            <w:r>
              <w:rPr>
                <w:w w:val="100"/>
                <w:sz w:val="21"/>
              </w:rPr>
              <w:t> </w:t>
            </w:r>
          </w:p>
        </w:tc>
      </w:tr>
      <w:tr>
        <w:trPr>
          <w:trHeight w:val="272" w:hRule="atLeast"/>
        </w:trPr>
        <w:tc>
          <w:tcPr>
            <w:tcW w:w="4661" w:type="dxa"/>
          </w:tcPr>
          <w:p>
            <w:pPr>
              <w:pStyle w:val="TableParagraph"/>
              <w:spacing w:line="252" w:lineRule="exact"/>
              <w:ind w:left="318"/>
              <w:jc w:val="left"/>
              <w:rPr>
                <w:sz w:val="21"/>
              </w:rPr>
            </w:pPr>
            <w:r>
              <w:rPr>
                <w:spacing w:val="-1"/>
                <w:sz w:val="21"/>
              </w:rPr>
              <w:t>持有待售负债</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1" w:hRule="atLeast"/>
        </w:trPr>
        <w:tc>
          <w:tcPr>
            <w:tcW w:w="4661" w:type="dxa"/>
          </w:tcPr>
          <w:p>
            <w:pPr>
              <w:pStyle w:val="TableParagraph"/>
              <w:spacing w:line="250" w:lineRule="exact"/>
              <w:ind w:left="318"/>
              <w:jc w:val="left"/>
              <w:rPr>
                <w:sz w:val="21"/>
              </w:rPr>
            </w:pPr>
            <w:r>
              <w:rPr>
                <w:spacing w:val="-1"/>
                <w:sz w:val="21"/>
              </w:rPr>
              <w:t>一年内到期的非流动负债</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ind w:right="-29"/>
              <w:rPr>
                <w:sz w:val="21"/>
              </w:rPr>
            </w:pPr>
            <w:r>
              <w:rPr>
                <w:w w:val="100"/>
                <w:sz w:val="21"/>
              </w:rPr>
              <w:t> </w:t>
            </w:r>
          </w:p>
        </w:tc>
      </w:tr>
      <w:tr>
        <w:trPr>
          <w:trHeight w:val="272" w:hRule="atLeast"/>
        </w:trPr>
        <w:tc>
          <w:tcPr>
            <w:tcW w:w="4661" w:type="dxa"/>
          </w:tcPr>
          <w:p>
            <w:pPr>
              <w:pStyle w:val="TableParagraph"/>
              <w:spacing w:line="250" w:lineRule="exact" w:before="3"/>
              <w:ind w:left="318"/>
              <w:jc w:val="left"/>
              <w:rPr>
                <w:sz w:val="21"/>
              </w:rPr>
            </w:pPr>
            <w:r>
              <w:rPr>
                <w:spacing w:val="-1"/>
                <w:sz w:val="21"/>
              </w:rPr>
              <w:t>其他流动负债</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29"/>
              <w:rPr>
                <w:sz w:val="24"/>
              </w:rPr>
            </w:pPr>
            <w:r>
              <w:rPr>
                <w:sz w:val="21"/>
              </w:rPr>
              <w:t>138,314.03</w:t>
            </w:r>
            <w:r>
              <w:rPr>
                <w:sz w:val="24"/>
              </w:rPr>
              <w:t> </w:t>
            </w:r>
          </w:p>
        </w:tc>
        <w:tc>
          <w:tcPr>
            <w:tcW w:w="1999" w:type="dxa"/>
          </w:tcPr>
          <w:p>
            <w:pPr>
              <w:pStyle w:val="TableParagraph"/>
              <w:spacing w:line="250" w:lineRule="exact" w:before="3"/>
              <w:ind w:right="-29"/>
              <w:rPr>
                <w:sz w:val="21"/>
              </w:rPr>
            </w:pPr>
            <w:r>
              <w:rPr>
                <w:sz w:val="21"/>
              </w:rPr>
              <w:t>229,534.36 </w:t>
            </w:r>
          </w:p>
        </w:tc>
      </w:tr>
      <w:tr>
        <w:trPr>
          <w:trHeight w:val="273" w:hRule="atLeast"/>
        </w:trPr>
        <w:tc>
          <w:tcPr>
            <w:tcW w:w="4661" w:type="dxa"/>
          </w:tcPr>
          <w:p>
            <w:pPr>
              <w:pStyle w:val="TableParagraph"/>
              <w:spacing w:line="252" w:lineRule="exact"/>
              <w:ind w:left="527"/>
              <w:jc w:val="left"/>
              <w:rPr>
                <w:sz w:val="21"/>
              </w:rPr>
            </w:pPr>
            <w:r>
              <w:rPr>
                <w:spacing w:val="-1"/>
                <w:sz w:val="21"/>
              </w:rPr>
              <w:t>流动负债合计</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sz w:val="21"/>
              </w:rPr>
              <w:t>721,250,684.08 </w:t>
            </w:r>
          </w:p>
        </w:tc>
        <w:tc>
          <w:tcPr>
            <w:tcW w:w="1999" w:type="dxa"/>
          </w:tcPr>
          <w:p>
            <w:pPr>
              <w:pStyle w:val="TableParagraph"/>
              <w:spacing w:line="252" w:lineRule="exact"/>
              <w:ind w:right="-29"/>
              <w:rPr>
                <w:sz w:val="21"/>
              </w:rPr>
            </w:pPr>
            <w:r>
              <w:rPr>
                <w:sz w:val="21"/>
              </w:rPr>
              <w:t>868,814,821.54 </w:t>
            </w:r>
          </w:p>
        </w:tc>
      </w:tr>
      <w:tr>
        <w:trPr>
          <w:trHeight w:val="272" w:hRule="atLeast"/>
        </w:trPr>
        <w:tc>
          <w:tcPr>
            <w:tcW w:w="9078" w:type="dxa"/>
            <w:gridSpan w:val="4"/>
          </w:tcPr>
          <w:p>
            <w:pPr>
              <w:pStyle w:val="TableParagraph"/>
              <w:spacing w:line="252" w:lineRule="exact"/>
              <w:ind w:left="107"/>
              <w:jc w:val="left"/>
              <w:rPr>
                <w:sz w:val="21"/>
              </w:rPr>
            </w:pPr>
            <w:r>
              <w:rPr>
                <w:sz w:val="21"/>
              </w:rPr>
              <w:t>非流动负债：</w:t>
            </w:r>
            <w:r>
              <w:rPr>
                <w:color w:val="0080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保险合同准备金</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15"/>
              <w:rPr>
                <w:sz w:val="21"/>
              </w:rPr>
            </w:pPr>
            <w:r>
              <w:rPr>
                <w:w w:val="100"/>
                <w:sz w:val="21"/>
              </w:rPr>
              <w:t> </w:t>
            </w:r>
          </w:p>
        </w:tc>
        <w:tc>
          <w:tcPr>
            <w:tcW w:w="1999" w:type="dxa"/>
          </w:tcPr>
          <w:p>
            <w:pPr>
              <w:pStyle w:val="TableParagraph"/>
              <w:spacing w:line="250" w:lineRule="exact"/>
              <w:ind w:right="-29"/>
              <w:rPr>
                <w:sz w:val="21"/>
              </w:rPr>
            </w:pPr>
            <w:r>
              <w:rPr>
                <w:w w:val="100"/>
                <w:sz w:val="21"/>
              </w:rPr>
              <w:t> </w:t>
            </w:r>
          </w:p>
        </w:tc>
      </w:tr>
      <w:tr>
        <w:trPr>
          <w:trHeight w:val="272" w:hRule="atLeast"/>
        </w:trPr>
        <w:tc>
          <w:tcPr>
            <w:tcW w:w="4661" w:type="dxa"/>
          </w:tcPr>
          <w:p>
            <w:pPr>
              <w:pStyle w:val="TableParagraph"/>
              <w:spacing w:line="250" w:lineRule="exact" w:before="3"/>
              <w:ind w:left="318"/>
              <w:jc w:val="left"/>
              <w:rPr>
                <w:sz w:val="21"/>
              </w:rPr>
            </w:pPr>
            <w:r>
              <w:rPr>
                <w:spacing w:val="-1"/>
                <w:sz w:val="21"/>
              </w:rPr>
              <w:t>长期借款</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w w:val="100"/>
                <w:sz w:val="21"/>
              </w:rPr>
              <w:t> </w:t>
            </w:r>
          </w:p>
        </w:tc>
        <w:tc>
          <w:tcPr>
            <w:tcW w:w="1999" w:type="dxa"/>
          </w:tcPr>
          <w:p>
            <w:pPr>
              <w:pStyle w:val="TableParagraph"/>
              <w:spacing w:line="250" w:lineRule="exact" w:before="3"/>
              <w:ind w:right="-29"/>
              <w:rPr>
                <w:sz w:val="21"/>
              </w:rPr>
            </w:pPr>
            <w:r>
              <w:rPr>
                <w:w w:val="100"/>
                <w:sz w:val="21"/>
              </w:rPr>
              <w:t> </w:t>
            </w:r>
          </w:p>
        </w:tc>
      </w:tr>
      <w:tr>
        <w:trPr>
          <w:trHeight w:val="272" w:hRule="atLeast"/>
        </w:trPr>
        <w:tc>
          <w:tcPr>
            <w:tcW w:w="4661" w:type="dxa"/>
          </w:tcPr>
          <w:p>
            <w:pPr>
              <w:pStyle w:val="TableParagraph"/>
              <w:spacing w:line="252" w:lineRule="exact"/>
              <w:ind w:left="318"/>
              <w:jc w:val="left"/>
              <w:rPr>
                <w:sz w:val="21"/>
              </w:rPr>
            </w:pPr>
            <w:r>
              <w:rPr>
                <w:spacing w:val="-1"/>
                <w:sz w:val="21"/>
              </w:rPr>
              <w:t>应付债券</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3" w:hRule="atLeast"/>
        </w:trPr>
        <w:tc>
          <w:tcPr>
            <w:tcW w:w="4661" w:type="dxa"/>
          </w:tcPr>
          <w:p>
            <w:pPr>
              <w:pStyle w:val="TableParagraph"/>
              <w:spacing w:line="252" w:lineRule="exact"/>
              <w:ind w:left="318"/>
              <w:jc w:val="left"/>
              <w:rPr>
                <w:sz w:val="21"/>
              </w:rPr>
            </w:pPr>
            <w:r>
              <w:rPr>
                <w:spacing w:val="-1"/>
                <w:sz w:val="21"/>
              </w:rPr>
              <w:t>其中：优先股</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947"/>
              <w:jc w:val="left"/>
              <w:rPr>
                <w:sz w:val="21"/>
              </w:rPr>
            </w:pPr>
            <w:r>
              <w:rPr>
                <w:sz w:val="21"/>
              </w:rPr>
              <w:t>永续债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15"/>
              <w:rPr>
                <w:sz w:val="21"/>
              </w:rPr>
            </w:pPr>
            <w:r>
              <w:rPr>
                <w:w w:val="100"/>
                <w:sz w:val="21"/>
              </w:rPr>
              <w:t> </w:t>
            </w:r>
          </w:p>
        </w:tc>
        <w:tc>
          <w:tcPr>
            <w:tcW w:w="1999" w:type="dxa"/>
          </w:tcPr>
          <w:p>
            <w:pPr>
              <w:pStyle w:val="TableParagraph"/>
              <w:spacing w:line="250" w:lineRule="exact"/>
              <w:ind w:right="-29"/>
              <w:rPr>
                <w:sz w:val="21"/>
              </w:rPr>
            </w:pPr>
            <w:r>
              <w:rPr>
                <w:w w:val="100"/>
                <w:sz w:val="21"/>
              </w:rPr>
              <w:t> </w:t>
            </w:r>
          </w:p>
        </w:tc>
      </w:tr>
      <w:tr>
        <w:trPr>
          <w:trHeight w:val="273" w:hRule="atLeast"/>
        </w:trPr>
        <w:tc>
          <w:tcPr>
            <w:tcW w:w="4661" w:type="dxa"/>
          </w:tcPr>
          <w:p>
            <w:pPr>
              <w:pStyle w:val="TableParagraph"/>
              <w:spacing w:line="250" w:lineRule="exact" w:before="3"/>
              <w:ind w:left="318"/>
              <w:jc w:val="left"/>
              <w:rPr>
                <w:sz w:val="21"/>
              </w:rPr>
            </w:pPr>
            <w:r>
              <w:rPr>
                <w:spacing w:val="-1"/>
                <w:sz w:val="21"/>
              </w:rPr>
              <w:t>租赁负债</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w w:val="100"/>
                <w:sz w:val="21"/>
              </w:rPr>
              <w:t> </w:t>
            </w:r>
          </w:p>
        </w:tc>
        <w:tc>
          <w:tcPr>
            <w:tcW w:w="1999" w:type="dxa"/>
          </w:tcPr>
          <w:p>
            <w:pPr>
              <w:pStyle w:val="TableParagraph"/>
              <w:spacing w:line="250" w:lineRule="exact" w:before="3"/>
              <w:ind w:right="-29"/>
              <w:rPr>
                <w:sz w:val="21"/>
              </w:rPr>
            </w:pPr>
            <w:r>
              <w:rPr>
                <w:w w:val="100"/>
                <w:sz w:val="21"/>
              </w:rPr>
              <w:t> </w:t>
            </w:r>
          </w:p>
        </w:tc>
      </w:tr>
      <w:tr>
        <w:trPr>
          <w:trHeight w:val="272" w:hRule="atLeast"/>
        </w:trPr>
        <w:tc>
          <w:tcPr>
            <w:tcW w:w="4661" w:type="dxa"/>
          </w:tcPr>
          <w:p>
            <w:pPr>
              <w:pStyle w:val="TableParagraph"/>
              <w:spacing w:line="252" w:lineRule="exact"/>
              <w:ind w:left="318"/>
              <w:jc w:val="left"/>
              <w:rPr>
                <w:sz w:val="21"/>
              </w:rPr>
            </w:pPr>
            <w:r>
              <w:rPr>
                <w:sz w:val="21"/>
              </w:rPr>
              <w:t>长期应付款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长期应付职工薪酬</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15"/>
              <w:rPr>
                <w:sz w:val="21"/>
              </w:rPr>
            </w:pPr>
            <w:r>
              <w:rPr>
                <w:w w:val="100"/>
                <w:sz w:val="21"/>
              </w:rPr>
              <w:t> </w:t>
            </w:r>
          </w:p>
        </w:tc>
        <w:tc>
          <w:tcPr>
            <w:tcW w:w="1999" w:type="dxa"/>
          </w:tcPr>
          <w:p>
            <w:pPr>
              <w:pStyle w:val="TableParagraph"/>
              <w:spacing w:line="250" w:lineRule="exact"/>
              <w:ind w:right="-29"/>
              <w:rPr>
                <w:sz w:val="21"/>
              </w:rPr>
            </w:pPr>
            <w:r>
              <w:rPr>
                <w:w w:val="100"/>
                <w:sz w:val="21"/>
              </w:rPr>
              <w:t> </w:t>
            </w:r>
          </w:p>
        </w:tc>
      </w:tr>
      <w:tr>
        <w:trPr>
          <w:trHeight w:val="273" w:hRule="atLeast"/>
        </w:trPr>
        <w:tc>
          <w:tcPr>
            <w:tcW w:w="4661" w:type="dxa"/>
          </w:tcPr>
          <w:p>
            <w:pPr>
              <w:pStyle w:val="TableParagraph"/>
              <w:spacing w:line="250" w:lineRule="exact" w:before="4"/>
              <w:ind w:left="318"/>
              <w:jc w:val="left"/>
              <w:rPr>
                <w:sz w:val="21"/>
              </w:rPr>
            </w:pPr>
            <w:r>
              <w:rPr>
                <w:spacing w:val="-1"/>
                <w:sz w:val="21"/>
              </w:rPr>
              <w:t>预计负债</w:t>
            </w:r>
            <w:r>
              <w:rPr>
                <w:sz w:val="21"/>
              </w:rPr>
              <w:t> </w:t>
            </w:r>
          </w:p>
        </w:tc>
        <w:tc>
          <w:tcPr>
            <w:tcW w:w="434" w:type="dxa"/>
          </w:tcPr>
          <w:p>
            <w:pPr>
              <w:pStyle w:val="TableParagraph"/>
              <w:spacing w:line="250" w:lineRule="exact" w:before="4"/>
              <w:ind w:left="105"/>
              <w:jc w:val="left"/>
              <w:rPr>
                <w:sz w:val="21"/>
              </w:rPr>
            </w:pPr>
            <w:r>
              <w:rPr>
                <w:w w:val="100"/>
                <w:sz w:val="21"/>
              </w:rPr>
              <w:t> </w:t>
            </w:r>
          </w:p>
        </w:tc>
        <w:tc>
          <w:tcPr>
            <w:tcW w:w="1984" w:type="dxa"/>
          </w:tcPr>
          <w:p>
            <w:pPr>
              <w:pStyle w:val="TableParagraph"/>
              <w:spacing w:line="250" w:lineRule="exact" w:before="4"/>
              <w:ind w:right="-29"/>
              <w:rPr>
                <w:sz w:val="24"/>
              </w:rPr>
            </w:pPr>
            <w:r>
              <w:rPr>
                <w:sz w:val="21"/>
              </w:rPr>
              <w:t>22,842,731.93</w:t>
            </w:r>
            <w:r>
              <w:rPr>
                <w:sz w:val="24"/>
              </w:rPr>
              <w:t> </w:t>
            </w:r>
          </w:p>
        </w:tc>
        <w:tc>
          <w:tcPr>
            <w:tcW w:w="1999" w:type="dxa"/>
          </w:tcPr>
          <w:p>
            <w:pPr>
              <w:pStyle w:val="TableParagraph"/>
              <w:spacing w:line="250" w:lineRule="exact" w:before="4"/>
              <w:ind w:right="-29"/>
              <w:rPr>
                <w:sz w:val="21"/>
              </w:rPr>
            </w:pPr>
            <w:r>
              <w:rPr>
                <w:sz w:val="21"/>
              </w:rPr>
              <w:t>31,398,494.99 </w:t>
            </w:r>
          </w:p>
        </w:tc>
      </w:tr>
      <w:tr>
        <w:trPr>
          <w:trHeight w:val="272" w:hRule="atLeast"/>
        </w:trPr>
        <w:tc>
          <w:tcPr>
            <w:tcW w:w="4661" w:type="dxa"/>
          </w:tcPr>
          <w:p>
            <w:pPr>
              <w:pStyle w:val="TableParagraph"/>
              <w:spacing w:line="252" w:lineRule="exact"/>
              <w:ind w:left="318"/>
              <w:jc w:val="left"/>
              <w:rPr>
                <w:sz w:val="21"/>
              </w:rPr>
            </w:pPr>
            <w:r>
              <w:rPr>
                <w:spacing w:val="-1"/>
                <w:sz w:val="21"/>
              </w:rPr>
              <w:t>递延收益</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sz w:val="21"/>
              </w:rPr>
              <w:t>119,894,195.45 </w:t>
            </w:r>
          </w:p>
        </w:tc>
        <w:tc>
          <w:tcPr>
            <w:tcW w:w="1999" w:type="dxa"/>
          </w:tcPr>
          <w:p>
            <w:pPr>
              <w:pStyle w:val="TableParagraph"/>
              <w:spacing w:line="252" w:lineRule="exact"/>
              <w:ind w:right="-29"/>
              <w:rPr>
                <w:sz w:val="21"/>
              </w:rPr>
            </w:pPr>
            <w:r>
              <w:rPr>
                <w:sz w:val="21"/>
              </w:rPr>
              <w:t>138,421,592.95 </w:t>
            </w:r>
          </w:p>
        </w:tc>
      </w:tr>
      <w:tr>
        <w:trPr>
          <w:trHeight w:val="273" w:hRule="atLeast"/>
        </w:trPr>
        <w:tc>
          <w:tcPr>
            <w:tcW w:w="4661" w:type="dxa"/>
          </w:tcPr>
          <w:p>
            <w:pPr>
              <w:pStyle w:val="TableParagraph"/>
              <w:spacing w:line="252" w:lineRule="exact"/>
              <w:ind w:left="318"/>
              <w:jc w:val="left"/>
              <w:rPr>
                <w:sz w:val="21"/>
              </w:rPr>
            </w:pPr>
            <w:r>
              <w:rPr>
                <w:spacing w:val="-1"/>
                <w:sz w:val="21"/>
              </w:rPr>
              <w:t>递延所得税负债</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其他非流动负债</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0" w:lineRule="exact"/>
              <w:ind w:right="-29"/>
              <w:rPr>
                <w:sz w:val="21"/>
              </w:rPr>
            </w:pPr>
            <w:r>
              <w:rPr>
                <w:w w:val="100"/>
                <w:sz w:val="21"/>
              </w:rPr>
              <w:t> </w:t>
            </w:r>
          </w:p>
        </w:tc>
      </w:tr>
      <w:tr>
        <w:trPr>
          <w:trHeight w:val="273" w:hRule="atLeast"/>
        </w:trPr>
        <w:tc>
          <w:tcPr>
            <w:tcW w:w="4661" w:type="dxa"/>
          </w:tcPr>
          <w:p>
            <w:pPr>
              <w:pStyle w:val="TableParagraph"/>
              <w:spacing w:line="250" w:lineRule="exact" w:before="3"/>
              <w:ind w:left="527"/>
              <w:jc w:val="left"/>
              <w:rPr>
                <w:sz w:val="21"/>
              </w:rPr>
            </w:pPr>
            <w:r>
              <w:rPr>
                <w:spacing w:val="-1"/>
                <w:sz w:val="21"/>
              </w:rPr>
              <w:t>非流动负债合计</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29"/>
              <w:rPr>
                <w:sz w:val="24"/>
              </w:rPr>
            </w:pPr>
            <w:r>
              <w:rPr>
                <w:sz w:val="21"/>
              </w:rPr>
              <w:t>142,736,927.38</w:t>
            </w:r>
            <w:r>
              <w:rPr>
                <w:sz w:val="24"/>
              </w:rPr>
              <w:t> </w:t>
            </w:r>
          </w:p>
        </w:tc>
        <w:tc>
          <w:tcPr>
            <w:tcW w:w="1999" w:type="dxa"/>
          </w:tcPr>
          <w:p>
            <w:pPr>
              <w:pStyle w:val="TableParagraph"/>
              <w:spacing w:line="250" w:lineRule="exact" w:before="3"/>
              <w:ind w:right="-29"/>
              <w:rPr>
                <w:sz w:val="21"/>
              </w:rPr>
            </w:pPr>
            <w:r>
              <w:rPr>
                <w:sz w:val="21"/>
              </w:rPr>
              <w:t>169,820,087.94 </w:t>
            </w:r>
          </w:p>
        </w:tc>
      </w:tr>
      <w:tr>
        <w:trPr>
          <w:trHeight w:val="273" w:hRule="atLeast"/>
        </w:trPr>
        <w:tc>
          <w:tcPr>
            <w:tcW w:w="4661" w:type="dxa"/>
          </w:tcPr>
          <w:p>
            <w:pPr>
              <w:pStyle w:val="TableParagraph"/>
              <w:spacing w:line="252" w:lineRule="exact"/>
              <w:ind w:left="738"/>
              <w:jc w:val="left"/>
              <w:rPr>
                <w:sz w:val="21"/>
              </w:rPr>
            </w:pPr>
            <w:r>
              <w:rPr>
                <w:spacing w:val="-1"/>
                <w:sz w:val="21"/>
              </w:rPr>
              <w:t>负债合计</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sz w:val="21"/>
              </w:rPr>
              <w:t>863,987,611.46 </w:t>
            </w:r>
          </w:p>
        </w:tc>
        <w:tc>
          <w:tcPr>
            <w:tcW w:w="1999" w:type="dxa"/>
          </w:tcPr>
          <w:p>
            <w:pPr>
              <w:pStyle w:val="TableParagraph"/>
              <w:spacing w:line="252" w:lineRule="exact"/>
              <w:ind w:right="-29"/>
              <w:rPr>
                <w:sz w:val="21"/>
              </w:rPr>
            </w:pPr>
            <w:r>
              <w:rPr>
                <w:sz w:val="21"/>
              </w:rPr>
              <w:t>1,038,634,909.48 </w:t>
            </w:r>
          </w:p>
        </w:tc>
      </w:tr>
      <w:tr>
        <w:trPr>
          <w:trHeight w:val="272" w:hRule="atLeast"/>
        </w:trPr>
        <w:tc>
          <w:tcPr>
            <w:tcW w:w="9078" w:type="dxa"/>
            <w:gridSpan w:val="4"/>
          </w:tcPr>
          <w:p>
            <w:pPr>
              <w:pStyle w:val="TableParagraph"/>
              <w:spacing w:line="252" w:lineRule="exact"/>
              <w:ind w:left="107"/>
              <w:jc w:val="left"/>
              <w:rPr>
                <w:sz w:val="21"/>
              </w:rPr>
            </w:pPr>
            <w:r>
              <w:rPr>
                <w:sz w:val="21"/>
              </w:rPr>
              <w:t>所有者权益（或股东权益）：</w:t>
            </w:r>
            <w:r>
              <w:rPr>
                <w:color w:val="0080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实收资本</w:t>
            </w:r>
            <w:r>
              <w:rPr>
                <w:sz w:val="21"/>
              </w:rPr>
              <w:t>（或股本）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29"/>
              <w:rPr>
                <w:sz w:val="24"/>
              </w:rPr>
            </w:pPr>
            <w:r>
              <w:rPr>
                <w:sz w:val="21"/>
              </w:rPr>
              <w:t>646,208,651.00</w:t>
            </w:r>
            <w:r>
              <w:rPr>
                <w:sz w:val="24"/>
              </w:rPr>
              <w:t> </w:t>
            </w:r>
          </w:p>
        </w:tc>
        <w:tc>
          <w:tcPr>
            <w:tcW w:w="1999" w:type="dxa"/>
          </w:tcPr>
          <w:p>
            <w:pPr>
              <w:pStyle w:val="TableParagraph"/>
              <w:spacing w:line="250" w:lineRule="exact"/>
              <w:ind w:right="-29"/>
              <w:rPr>
                <w:sz w:val="21"/>
              </w:rPr>
            </w:pPr>
            <w:r>
              <w:rPr>
                <w:sz w:val="21"/>
              </w:rPr>
              <w:t>646,208,651.00 </w:t>
            </w:r>
          </w:p>
        </w:tc>
      </w:tr>
      <w:tr>
        <w:trPr>
          <w:trHeight w:val="272" w:hRule="atLeast"/>
        </w:trPr>
        <w:tc>
          <w:tcPr>
            <w:tcW w:w="4661" w:type="dxa"/>
          </w:tcPr>
          <w:p>
            <w:pPr>
              <w:pStyle w:val="TableParagraph"/>
              <w:spacing w:line="250" w:lineRule="exact" w:before="3"/>
              <w:ind w:left="318"/>
              <w:jc w:val="left"/>
              <w:rPr>
                <w:sz w:val="21"/>
              </w:rPr>
            </w:pPr>
            <w:r>
              <w:rPr>
                <w:spacing w:val="-1"/>
                <w:sz w:val="21"/>
              </w:rPr>
              <w:t>其他权益工具</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w w:val="100"/>
                <w:sz w:val="21"/>
              </w:rPr>
              <w:t> </w:t>
            </w:r>
          </w:p>
        </w:tc>
        <w:tc>
          <w:tcPr>
            <w:tcW w:w="1999" w:type="dxa"/>
          </w:tcPr>
          <w:p>
            <w:pPr>
              <w:pStyle w:val="TableParagraph"/>
              <w:spacing w:line="250" w:lineRule="exact" w:before="3"/>
              <w:ind w:right="-29"/>
              <w:rPr>
                <w:sz w:val="21"/>
              </w:rPr>
            </w:pPr>
            <w:r>
              <w:rPr>
                <w:w w:val="100"/>
                <w:sz w:val="21"/>
              </w:rPr>
              <w:t> </w:t>
            </w:r>
          </w:p>
        </w:tc>
      </w:tr>
      <w:tr>
        <w:trPr>
          <w:trHeight w:val="273" w:hRule="atLeast"/>
        </w:trPr>
        <w:tc>
          <w:tcPr>
            <w:tcW w:w="4661" w:type="dxa"/>
          </w:tcPr>
          <w:p>
            <w:pPr>
              <w:pStyle w:val="TableParagraph"/>
              <w:spacing w:line="252" w:lineRule="exact"/>
              <w:ind w:left="318"/>
              <w:jc w:val="left"/>
              <w:rPr>
                <w:sz w:val="21"/>
              </w:rPr>
            </w:pPr>
            <w:r>
              <w:rPr>
                <w:spacing w:val="-1"/>
                <w:sz w:val="21"/>
              </w:rPr>
              <w:t>其中：优先股</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bl>
    <w:p>
      <w:pPr>
        <w:spacing w:after="0" w:line="252" w:lineRule="exact"/>
        <w:rPr>
          <w:sz w:val="21"/>
        </w:rPr>
        <w:sectPr>
          <w:pgSz w:w="11910" w:h="16840"/>
          <w:pgMar w:header="880" w:footer="1181" w:top="1340" w:bottom="1380" w:left="700" w:right="760"/>
        </w:sectPr>
      </w:pPr>
    </w:p>
    <w:p>
      <w:pPr>
        <w:pStyle w:val="BodyText"/>
        <w:spacing w:before="9"/>
        <w:ind w:left="0"/>
        <w:rPr>
          <w:sz w:val="4"/>
        </w:rPr>
      </w:pPr>
    </w:p>
    <w:tbl>
      <w:tblPr>
        <w:tblW w:w="0" w:type="auto"/>
        <w:jc w:val="left"/>
        <w:tblInd w:w="7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61"/>
        <w:gridCol w:w="434"/>
        <w:gridCol w:w="1984"/>
        <w:gridCol w:w="1999"/>
      </w:tblGrid>
      <w:tr>
        <w:trPr>
          <w:trHeight w:val="272" w:hRule="atLeast"/>
        </w:trPr>
        <w:tc>
          <w:tcPr>
            <w:tcW w:w="4661" w:type="dxa"/>
          </w:tcPr>
          <w:p>
            <w:pPr>
              <w:pStyle w:val="TableParagraph"/>
              <w:spacing w:line="252" w:lineRule="exact"/>
              <w:ind w:left="947"/>
              <w:jc w:val="left"/>
              <w:rPr>
                <w:sz w:val="21"/>
              </w:rPr>
            </w:pPr>
            <w:r>
              <w:rPr>
                <w:sz w:val="21"/>
              </w:rPr>
              <w:t>永续债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资本公积</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29"/>
              <w:rPr>
                <w:sz w:val="24"/>
              </w:rPr>
            </w:pPr>
            <w:r>
              <w:rPr>
                <w:sz w:val="21"/>
              </w:rPr>
              <w:t>1,268,786,568.57</w:t>
            </w:r>
            <w:r>
              <w:rPr>
                <w:sz w:val="24"/>
              </w:rPr>
              <w:t> </w:t>
            </w:r>
          </w:p>
        </w:tc>
        <w:tc>
          <w:tcPr>
            <w:tcW w:w="1999" w:type="dxa"/>
          </w:tcPr>
          <w:p>
            <w:pPr>
              <w:pStyle w:val="TableParagraph"/>
              <w:spacing w:line="250" w:lineRule="exact"/>
              <w:ind w:right="-29"/>
              <w:rPr>
                <w:sz w:val="21"/>
              </w:rPr>
            </w:pPr>
            <w:r>
              <w:rPr>
                <w:sz w:val="21"/>
              </w:rPr>
              <w:t>1,268,786,568.57 </w:t>
            </w:r>
          </w:p>
        </w:tc>
      </w:tr>
      <w:tr>
        <w:trPr>
          <w:trHeight w:val="273" w:hRule="atLeast"/>
        </w:trPr>
        <w:tc>
          <w:tcPr>
            <w:tcW w:w="4661" w:type="dxa"/>
          </w:tcPr>
          <w:p>
            <w:pPr>
              <w:pStyle w:val="TableParagraph"/>
              <w:spacing w:line="250" w:lineRule="exact" w:before="3"/>
              <w:ind w:left="318"/>
              <w:jc w:val="left"/>
              <w:rPr>
                <w:sz w:val="21"/>
              </w:rPr>
            </w:pPr>
            <w:r>
              <w:rPr>
                <w:sz w:val="21"/>
              </w:rPr>
              <w:t>减：库存股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w w:val="100"/>
                <w:sz w:val="21"/>
              </w:rPr>
              <w:t> </w:t>
            </w:r>
          </w:p>
        </w:tc>
        <w:tc>
          <w:tcPr>
            <w:tcW w:w="1999" w:type="dxa"/>
          </w:tcPr>
          <w:p>
            <w:pPr>
              <w:pStyle w:val="TableParagraph"/>
              <w:spacing w:line="250" w:lineRule="exact" w:before="3"/>
              <w:ind w:right="-29"/>
              <w:rPr>
                <w:sz w:val="21"/>
              </w:rPr>
            </w:pPr>
            <w:r>
              <w:rPr>
                <w:w w:val="100"/>
                <w:sz w:val="21"/>
              </w:rPr>
              <w:t> </w:t>
            </w:r>
          </w:p>
        </w:tc>
      </w:tr>
      <w:tr>
        <w:trPr>
          <w:trHeight w:val="272" w:hRule="atLeast"/>
        </w:trPr>
        <w:tc>
          <w:tcPr>
            <w:tcW w:w="4661" w:type="dxa"/>
          </w:tcPr>
          <w:p>
            <w:pPr>
              <w:pStyle w:val="TableParagraph"/>
              <w:spacing w:line="252" w:lineRule="exact"/>
              <w:ind w:left="318"/>
              <w:jc w:val="left"/>
              <w:rPr>
                <w:sz w:val="21"/>
              </w:rPr>
            </w:pPr>
            <w:r>
              <w:rPr>
                <w:spacing w:val="-1"/>
                <w:sz w:val="21"/>
              </w:rPr>
              <w:t>其他综合收益</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before="0"/>
              <w:jc w:val="left"/>
              <w:rPr>
                <w:rFonts w:ascii="Times New Roman"/>
                <w:sz w:val="20"/>
              </w:rPr>
            </w:pPr>
          </w:p>
        </w:tc>
        <w:tc>
          <w:tcPr>
            <w:tcW w:w="1999" w:type="dxa"/>
          </w:tcPr>
          <w:p>
            <w:pPr>
              <w:pStyle w:val="TableParagraph"/>
              <w:spacing w:line="252" w:lineRule="exact"/>
              <w:ind w:right="-29"/>
              <w:rPr>
                <w:sz w:val="21"/>
              </w:rPr>
            </w:pPr>
            <w:r>
              <w:rPr>
                <w:w w:val="100"/>
                <w:sz w:val="21"/>
              </w:rPr>
              <w:t> </w:t>
            </w:r>
          </w:p>
        </w:tc>
      </w:tr>
      <w:tr>
        <w:trPr>
          <w:trHeight w:val="270" w:hRule="atLeast"/>
        </w:trPr>
        <w:tc>
          <w:tcPr>
            <w:tcW w:w="4661" w:type="dxa"/>
          </w:tcPr>
          <w:p>
            <w:pPr>
              <w:pStyle w:val="TableParagraph"/>
              <w:spacing w:line="250" w:lineRule="exact"/>
              <w:ind w:left="318"/>
              <w:jc w:val="left"/>
              <w:rPr>
                <w:sz w:val="21"/>
              </w:rPr>
            </w:pPr>
            <w:r>
              <w:rPr>
                <w:spacing w:val="-1"/>
                <w:sz w:val="21"/>
              </w:rPr>
              <w:t>专项储备</w:t>
            </w:r>
            <w:r>
              <w:rPr>
                <w:sz w:val="21"/>
              </w:rPr>
              <w:t>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29"/>
              <w:rPr>
                <w:sz w:val="24"/>
              </w:rPr>
            </w:pPr>
            <w:r>
              <w:rPr>
                <w:sz w:val="21"/>
              </w:rPr>
              <w:t>1,038,017.30</w:t>
            </w:r>
            <w:r>
              <w:rPr>
                <w:sz w:val="24"/>
              </w:rPr>
              <w:t> </w:t>
            </w:r>
          </w:p>
        </w:tc>
        <w:tc>
          <w:tcPr>
            <w:tcW w:w="1999" w:type="dxa"/>
          </w:tcPr>
          <w:p>
            <w:pPr>
              <w:pStyle w:val="TableParagraph"/>
              <w:spacing w:line="250" w:lineRule="exact"/>
              <w:ind w:right="-29"/>
              <w:rPr>
                <w:sz w:val="21"/>
              </w:rPr>
            </w:pPr>
            <w:r>
              <w:rPr>
                <w:w w:val="100"/>
                <w:sz w:val="21"/>
              </w:rPr>
              <w:t> </w:t>
            </w:r>
          </w:p>
        </w:tc>
      </w:tr>
      <w:tr>
        <w:trPr>
          <w:trHeight w:val="272" w:hRule="atLeast"/>
        </w:trPr>
        <w:tc>
          <w:tcPr>
            <w:tcW w:w="4661" w:type="dxa"/>
          </w:tcPr>
          <w:p>
            <w:pPr>
              <w:pStyle w:val="TableParagraph"/>
              <w:spacing w:line="250" w:lineRule="exact" w:before="3"/>
              <w:ind w:left="318"/>
              <w:jc w:val="left"/>
              <w:rPr>
                <w:sz w:val="21"/>
              </w:rPr>
            </w:pPr>
            <w:r>
              <w:rPr>
                <w:spacing w:val="-1"/>
                <w:sz w:val="21"/>
              </w:rPr>
              <w:t>盈余公积</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sz w:val="21"/>
              </w:rPr>
              <w:t>141,273,484.70 </w:t>
            </w:r>
          </w:p>
        </w:tc>
        <w:tc>
          <w:tcPr>
            <w:tcW w:w="1999" w:type="dxa"/>
          </w:tcPr>
          <w:p>
            <w:pPr>
              <w:pStyle w:val="TableParagraph"/>
              <w:spacing w:line="250" w:lineRule="exact" w:before="3"/>
              <w:ind w:right="-29"/>
              <w:rPr>
                <w:sz w:val="21"/>
              </w:rPr>
            </w:pPr>
            <w:r>
              <w:rPr>
                <w:sz w:val="21"/>
              </w:rPr>
              <w:t>133,138,462.88 </w:t>
            </w:r>
          </w:p>
        </w:tc>
      </w:tr>
      <w:tr>
        <w:trPr>
          <w:trHeight w:val="272" w:hRule="atLeast"/>
        </w:trPr>
        <w:tc>
          <w:tcPr>
            <w:tcW w:w="4661" w:type="dxa"/>
          </w:tcPr>
          <w:p>
            <w:pPr>
              <w:pStyle w:val="TableParagraph"/>
              <w:spacing w:line="252" w:lineRule="exact"/>
              <w:ind w:left="318"/>
              <w:jc w:val="left"/>
              <w:rPr>
                <w:sz w:val="21"/>
              </w:rPr>
            </w:pPr>
            <w:r>
              <w:rPr>
                <w:spacing w:val="-1"/>
                <w:sz w:val="21"/>
              </w:rPr>
              <w:t>一般风险准备</w:t>
            </w:r>
            <w:r>
              <w:rPr>
                <w:sz w:val="21"/>
              </w:rPr>
              <w:t>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29"/>
              <w:rPr>
                <w:sz w:val="21"/>
              </w:rPr>
            </w:pPr>
            <w:r>
              <w:rPr>
                <w:w w:val="100"/>
                <w:sz w:val="21"/>
              </w:rPr>
              <w:t> </w:t>
            </w:r>
          </w:p>
        </w:tc>
      </w:tr>
      <w:tr>
        <w:trPr>
          <w:trHeight w:val="273" w:hRule="atLeast"/>
        </w:trPr>
        <w:tc>
          <w:tcPr>
            <w:tcW w:w="4661" w:type="dxa"/>
          </w:tcPr>
          <w:p>
            <w:pPr>
              <w:pStyle w:val="TableParagraph"/>
              <w:spacing w:line="252" w:lineRule="exact"/>
              <w:ind w:left="318"/>
              <w:jc w:val="left"/>
              <w:rPr>
                <w:sz w:val="21"/>
              </w:rPr>
            </w:pPr>
            <w:r>
              <w:rPr>
                <w:sz w:val="21"/>
              </w:rPr>
              <w:t>未分配利润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29"/>
              <w:rPr>
                <w:sz w:val="24"/>
              </w:rPr>
            </w:pPr>
            <w:r>
              <w:rPr>
                <w:sz w:val="21"/>
              </w:rPr>
              <w:t>324,028,879.75</w:t>
            </w:r>
            <w:r>
              <w:rPr>
                <w:sz w:val="24"/>
              </w:rPr>
              <w:t> </w:t>
            </w:r>
          </w:p>
        </w:tc>
        <w:tc>
          <w:tcPr>
            <w:tcW w:w="1999" w:type="dxa"/>
          </w:tcPr>
          <w:p>
            <w:pPr>
              <w:pStyle w:val="TableParagraph"/>
              <w:spacing w:line="252" w:lineRule="exact"/>
              <w:ind w:right="-29"/>
              <w:rPr>
                <w:sz w:val="21"/>
              </w:rPr>
            </w:pPr>
            <w:r>
              <w:rPr>
                <w:sz w:val="21"/>
              </w:rPr>
              <w:t>589,678,030.71 </w:t>
            </w:r>
          </w:p>
        </w:tc>
      </w:tr>
      <w:tr>
        <w:trPr>
          <w:trHeight w:val="270" w:hRule="atLeast"/>
        </w:trPr>
        <w:tc>
          <w:tcPr>
            <w:tcW w:w="4661" w:type="dxa"/>
          </w:tcPr>
          <w:p>
            <w:pPr>
              <w:pStyle w:val="TableParagraph"/>
              <w:spacing w:line="250" w:lineRule="exact"/>
              <w:ind w:left="318"/>
              <w:jc w:val="left"/>
              <w:rPr>
                <w:sz w:val="21"/>
              </w:rPr>
            </w:pPr>
            <w:r>
              <w:rPr>
                <w:spacing w:val="-1"/>
                <w:sz w:val="21"/>
              </w:rPr>
              <w:t>归属于母公司所有者权益</w:t>
            </w:r>
            <w:r>
              <w:rPr>
                <w:sz w:val="21"/>
              </w:rPr>
              <w:t>（或股东权益）合计 </w:t>
            </w:r>
          </w:p>
        </w:tc>
        <w:tc>
          <w:tcPr>
            <w:tcW w:w="434" w:type="dxa"/>
          </w:tcPr>
          <w:p>
            <w:pPr>
              <w:pStyle w:val="TableParagraph"/>
              <w:spacing w:line="250" w:lineRule="exact"/>
              <w:ind w:left="105"/>
              <w:jc w:val="left"/>
              <w:rPr>
                <w:sz w:val="21"/>
              </w:rPr>
            </w:pPr>
            <w:r>
              <w:rPr>
                <w:w w:val="100"/>
                <w:sz w:val="21"/>
              </w:rPr>
              <w:t> </w:t>
            </w:r>
          </w:p>
        </w:tc>
        <w:tc>
          <w:tcPr>
            <w:tcW w:w="1984" w:type="dxa"/>
          </w:tcPr>
          <w:p>
            <w:pPr>
              <w:pStyle w:val="TableParagraph"/>
              <w:spacing w:line="250" w:lineRule="exact"/>
              <w:ind w:right="-15"/>
              <w:rPr>
                <w:sz w:val="21"/>
              </w:rPr>
            </w:pPr>
            <w:r>
              <w:rPr>
                <w:sz w:val="21"/>
              </w:rPr>
              <w:t>2,381,335,601.32 </w:t>
            </w:r>
          </w:p>
        </w:tc>
        <w:tc>
          <w:tcPr>
            <w:tcW w:w="1999" w:type="dxa"/>
          </w:tcPr>
          <w:p>
            <w:pPr>
              <w:pStyle w:val="TableParagraph"/>
              <w:spacing w:line="250" w:lineRule="exact"/>
              <w:ind w:right="-29"/>
              <w:rPr>
                <w:sz w:val="21"/>
              </w:rPr>
            </w:pPr>
            <w:r>
              <w:rPr>
                <w:sz w:val="21"/>
              </w:rPr>
              <w:t>2,637,811,713.16 </w:t>
            </w:r>
          </w:p>
        </w:tc>
      </w:tr>
      <w:tr>
        <w:trPr>
          <w:trHeight w:val="272" w:hRule="atLeast"/>
        </w:trPr>
        <w:tc>
          <w:tcPr>
            <w:tcW w:w="4661" w:type="dxa"/>
          </w:tcPr>
          <w:p>
            <w:pPr>
              <w:pStyle w:val="TableParagraph"/>
              <w:spacing w:line="250" w:lineRule="exact" w:before="3"/>
              <w:ind w:left="318"/>
              <w:jc w:val="left"/>
              <w:rPr>
                <w:sz w:val="21"/>
              </w:rPr>
            </w:pPr>
            <w:r>
              <w:rPr>
                <w:spacing w:val="-1"/>
                <w:sz w:val="21"/>
              </w:rPr>
              <w:t>少数股东权益</w:t>
            </w:r>
            <w:r>
              <w:rPr>
                <w:sz w:val="21"/>
              </w:rPr>
              <w:t> </w:t>
            </w:r>
          </w:p>
        </w:tc>
        <w:tc>
          <w:tcPr>
            <w:tcW w:w="434" w:type="dxa"/>
          </w:tcPr>
          <w:p>
            <w:pPr>
              <w:pStyle w:val="TableParagraph"/>
              <w:spacing w:line="250" w:lineRule="exact" w:before="3"/>
              <w:ind w:left="105"/>
              <w:jc w:val="left"/>
              <w:rPr>
                <w:sz w:val="21"/>
              </w:rPr>
            </w:pPr>
            <w:r>
              <w:rPr>
                <w:w w:val="100"/>
                <w:sz w:val="21"/>
              </w:rPr>
              <w:t> </w:t>
            </w:r>
          </w:p>
        </w:tc>
        <w:tc>
          <w:tcPr>
            <w:tcW w:w="1984" w:type="dxa"/>
          </w:tcPr>
          <w:p>
            <w:pPr>
              <w:pStyle w:val="TableParagraph"/>
              <w:spacing w:line="250" w:lineRule="exact" w:before="3"/>
              <w:ind w:right="-15"/>
              <w:rPr>
                <w:sz w:val="21"/>
              </w:rPr>
            </w:pPr>
            <w:r>
              <w:rPr>
                <w:w w:val="100"/>
                <w:sz w:val="21"/>
              </w:rPr>
              <w:t> </w:t>
            </w:r>
          </w:p>
        </w:tc>
        <w:tc>
          <w:tcPr>
            <w:tcW w:w="1999" w:type="dxa"/>
          </w:tcPr>
          <w:p>
            <w:pPr>
              <w:pStyle w:val="TableParagraph"/>
              <w:spacing w:line="250" w:lineRule="exact" w:before="3"/>
              <w:ind w:right="-29"/>
              <w:rPr>
                <w:sz w:val="21"/>
              </w:rPr>
            </w:pPr>
            <w:r>
              <w:rPr>
                <w:w w:val="100"/>
                <w:sz w:val="21"/>
              </w:rPr>
              <w:t> </w:t>
            </w:r>
          </w:p>
        </w:tc>
      </w:tr>
      <w:tr>
        <w:trPr>
          <w:trHeight w:val="273" w:hRule="atLeast"/>
        </w:trPr>
        <w:tc>
          <w:tcPr>
            <w:tcW w:w="4661" w:type="dxa"/>
          </w:tcPr>
          <w:p>
            <w:pPr>
              <w:pStyle w:val="TableParagraph"/>
              <w:spacing w:line="252" w:lineRule="exact"/>
              <w:ind w:left="527"/>
              <w:jc w:val="left"/>
              <w:rPr>
                <w:sz w:val="21"/>
              </w:rPr>
            </w:pPr>
            <w:r>
              <w:rPr>
                <w:spacing w:val="-1"/>
                <w:sz w:val="21"/>
              </w:rPr>
              <w:t>所有者权益</w:t>
            </w:r>
            <w:r>
              <w:rPr>
                <w:sz w:val="21"/>
              </w:rPr>
              <w:t>（或股东权益）合计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29"/>
              <w:rPr>
                <w:sz w:val="24"/>
              </w:rPr>
            </w:pPr>
            <w:r>
              <w:rPr>
                <w:sz w:val="21"/>
              </w:rPr>
              <w:t>2,381,335,601.32</w:t>
            </w:r>
            <w:r>
              <w:rPr>
                <w:sz w:val="24"/>
              </w:rPr>
              <w:t> </w:t>
            </w:r>
          </w:p>
        </w:tc>
        <w:tc>
          <w:tcPr>
            <w:tcW w:w="1999" w:type="dxa"/>
          </w:tcPr>
          <w:p>
            <w:pPr>
              <w:pStyle w:val="TableParagraph"/>
              <w:spacing w:line="252" w:lineRule="exact"/>
              <w:ind w:right="-29"/>
              <w:rPr>
                <w:sz w:val="21"/>
              </w:rPr>
            </w:pPr>
            <w:r>
              <w:rPr>
                <w:sz w:val="21"/>
              </w:rPr>
              <w:t>2,637,811,713.16 </w:t>
            </w:r>
          </w:p>
        </w:tc>
      </w:tr>
      <w:tr>
        <w:trPr>
          <w:trHeight w:val="272" w:hRule="atLeast"/>
        </w:trPr>
        <w:tc>
          <w:tcPr>
            <w:tcW w:w="4661" w:type="dxa"/>
          </w:tcPr>
          <w:p>
            <w:pPr>
              <w:pStyle w:val="TableParagraph"/>
              <w:spacing w:line="252" w:lineRule="exact"/>
              <w:ind w:left="527"/>
              <w:jc w:val="left"/>
              <w:rPr>
                <w:sz w:val="21"/>
              </w:rPr>
            </w:pPr>
            <w:r>
              <w:rPr>
                <w:spacing w:val="-1"/>
                <w:sz w:val="21"/>
              </w:rPr>
              <w:t>负债和所有者权益</w:t>
            </w:r>
            <w:r>
              <w:rPr>
                <w:sz w:val="21"/>
              </w:rPr>
              <w:t>（或股东权益）总计 </w:t>
            </w:r>
          </w:p>
        </w:tc>
        <w:tc>
          <w:tcPr>
            <w:tcW w:w="434" w:type="dxa"/>
          </w:tcPr>
          <w:p>
            <w:pPr>
              <w:pStyle w:val="TableParagraph"/>
              <w:spacing w:line="252" w:lineRule="exact"/>
              <w:ind w:left="105"/>
              <w:jc w:val="left"/>
              <w:rPr>
                <w:sz w:val="21"/>
              </w:rPr>
            </w:pPr>
            <w:r>
              <w:rPr>
                <w:w w:val="100"/>
                <w:sz w:val="21"/>
              </w:rPr>
              <w:t> </w:t>
            </w:r>
          </w:p>
        </w:tc>
        <w:tc>
          <w:tcPr>
            <w:tcW w:w="1984" w:type="dxa"/>
          </w:tcPr>
          <w:p>
            <w:pPr>
              <w:pStyle w:val="TableParagraph"/>
              <w:spacing w:line="252" w:lineRule="exact"/>
              <w:ind w:right="-15"/>
              <w:rPr>
                <w:sz w:val="21"/>
              </w:rPr>
            </w:pPr>
            <w:r>
              <w:rPr>
                <w:sz w:val="21"/>
              </w:rPr>
              <w:t>3,245,323,212.78 </w:t>
            </w:r>
          </w:p>
        </w:tc>
        <w:tc>
          <w:tcPr>
            <w:tcW w:w="1999" w:type="dxa"/>
          </w:tcPr>
          <w:p>
            <w:pPr>
              <w:pStyle w:val="TableParagraph"/>
              <w:spacing w:line="252" w:lineRule="exact"/>
              <w:ind w:right="-29"/>
              <w:rPr>
                <w:sz w:val="21"/>
              </w:rPr>
            </w:pPr>
            <w:r>
              <w:rPr>
                <w:sz w:val="21"/>
              </w:rPr>
              <w:t>3,676,446,622.64 </w:t>
            </w:r>
          </w:p>
        </w:tc>
      </w:tr>
    </w:tbl>
    <w:p>
      <w:pPr>
        <w:pStyle w:val="BodyText"/>
        <w:spacing w:before="121"/>
        <w:ind w:left="718"/>
      </w:pPr>
      <w:r>
        <w:rPr>
          <w:spacing w:val="-2"/>
        </w:rPr>
        <w:t>公司负责人：黎福超 主管会计工作负责人：张海涛 会计机构负责人：邬金金</w:t>
      </w:r>
      <w:r>
        <w:rPr>
          <w:color w:val="008000"/>
        </w:rPr>
        <w:t> </w:t>
      </w:r>
    </w:p>
    <w:p>
      <w:pPr>
        <w:pStyle w:val="BodyText"/>
        <w:spacing w:before="3"/>
        <w:ind w:left="718"/>
      </w:pPr>
      <w:r>
        <w:rPr>
          <w:w w:val="100"/>
        </w:rPr>
        <w:t> </w:t>
      </w:r>
    </w:p>
    <w:p>
      <w:pPr>
        <w:pStyle w:val="BodyText"/>
        <w:spacing w:before="4"/>
        <w:ind w:left="718"/>
      </w:pPr>
      <w:r>
        <w:rPr>
          <w:w w:val="100"/>
        </w:rPr>
        <w:t> </w:t>
      </w:r>
    </w:p>
    <w:p>
      <w:pPr>
        <w:spacing w:after="0"/>
        <w:sectPr>
          <w:pgSz w:w="11910" w:h="16840"/>
          <w:pgMar w:header="880" w:footer="1181" w:top="1340" w:bottom="1380" w:left="700" w:right="760"/>
        </w:sectPr>
      </w:pPr>
    </w:p>
    <w:p>
      <w:pPr>
        <w:pStyle w:val="BodyText"/>
        <w:ind w:left="0"/>
        <w:rPr>
          <w:sz w:val="20"/>
        </w:rPr>
      </w:pPr>
    </w:p>
    <w:p>
      <w:pPr>
        <w:pStyle w:val="BodyText"/>
        <w:ind w:left="0"/>
        <w:rPr>
          <w:sz w:val="20"/>
        </w:rPr>
      </w:pPr>
    </w:p>
    <w:p>
      <w:pPr>
        <w:pStyle w:val="BodyText"/>
        <w:spacing w:before="155"/>
        <w:ind w:left="718"/>
      </w:pPr>
      <w:r>
        <w:rPr>
          <w:spacing w:val="-1"/>
        </w:rPr>
        <w:t>编制单位:桂林福达股份有限公司</w:t>
      </w:r>
      <w:r>
        <w:rPr/>
        <w:t> </w:t>
      </w:r>
      <w:r>
        <w:rPr>
          <w:spacing w:val="-2"/>
        </w:rPr>
        <w:t> </w:t>
      </w:r>
      <w:r>
        <w:rPr>
          <w:w w:val="100"/>
        </w:rPr>
        <w:t> </w:t>
      </w:r>
    </w:p>
    <w:p>
      <w:pPr>
        <w:pStyle w:val="BodyText"/>
        <w:spacing w:line="297" w:lineRule="auto" w:before="62"/>
        <w:ind w:left="267" w:right="38" w:firstLine="24"/>
      </w:pPr>
      <w:r>
        <w:rPr/>
        <w:br w:type="column"/>
      </w:r>
      <w:r>
        <w:rPr/>
        <w:t>母公司资产负债表2022</w:t>
      </w:r>
      <w:r>
        <w:rPr>
          <w:spacing w:val="-37"/>
        </w:rPr>
        <w:t> 年 </w:t>
      </w:r>
      <w:r>
        <w:rPr/>
        <w:t>12</w:t>
      </w:r>
      <w:r>
        <w:rPr>
          <w:spacing w:val="-36"/>
        </w:rPr>
        <w:t> 月 </w:t>
      </w:r>
      <w:r>
        <w:rPr/>
        <w:t>31</w:t>
      </w:r>
      <w:r>
        <w:rPr>
          <w:spacing w:val="-27"/>
        </w:rPr>
        <w:t> 日</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ind w:left="718"/>
      </w:pPr>
      <w:r>
        <w:rPr>
          <w:spacing w:val="7"/>
        </w:rPr>
        <w:t>单位:元 币种:人民币</w:t>
      </w:r>
      <w:r>
        <w:rPr/>
        <w:t> </w:t>
      </w:r>
    </w:p>
    <w:p>
      <w:pPr>
        <w:spacing w:after="0"/>
        <w:sectPr>
          <w:type w:val="continuous"/>
          <w:pgSz w:w="11910" w:h="16840"/>
          <w:pgMar w:top="1340" w:bottom="1380" w:left="700" w:right="760"/>
          <w:cols w:num="3" w:equalWidth="0">
            <w:col w:w="4080" w:space="40"/>
            <w:col w:w="2147" w:space="704"/>
            <w:col w:w="3479"/>
          </w:cols>
        </w:sectPr>
      </w:pPr>
    </w:p>
    <w:tbl>
      <w:tblPr>
        <w:tblW w:w="0" w:type="auto"/>
        <w:jc w:val="left"/>
        <w:tblInd w:w="7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05"/>
        <w:gridCol w:w="709"/>
        <w:gridCol w:w="1985"/>
        <w:gridCol w:w="1983"/>
      </w:tblGrid>
      <w:tr>
        <w:trPr>
          <w:trHeight w:val="273" w:hRule="atLeast"/>
        </w:trPr>
        <w:tc>
          <w:tcPr>
            <w:tcW w:w="4405" w:type="dxa"/>
          </w:tcPr>
          <w:p>
            <w:pPr>
              <w:pStyle w:val="TableParagraph"/>
              <w:spacing w:line="252" w:lineRule="exact"/>
              <w:ind w:left="2023" w:right="1906"/>
              <w:jc w:val="center"/>
              <w:rPr>
                <w:sz w:val="21"/>
              </w:rPr>
            </w:pPr>
            <w:r>
              <w:rPr>
                <w:sz w:val="21"/>
              </w:rPr>
              <w:t>项目 </w:t>
            </w:r>
          </w:p>
        </w:tc>
        <w:tc>
          <w:tcPr>
            <w:tcW w:w="709" w:type="dxa"/>
          </w:tcPr>
          <w:p>
            <w:pPr>
              <w:pStyle w:val="TableParagraph"/>
              <w:spacing w:line="252" w:lineRule="exact"/>
              <w:ind w:left="140"/>
              <w:jc w:val="left"/>
              <w:rPr>
                <w:sz w:val="21"/>
              </w:rPr>
            </w:pPr>
            <w:r>
              <w:rPr>
                <w:sz w:val="21"/>
              </w:rPr>
              <w:t>附注 </w:t>
            </w:r>
          </w:p>
        </w:tc>
        <w:tc>
          <w:tcPr>
            <w:tcW w:w="1985" w:type="dxa"/>
          </w:tcPr>
          <w:p>
            <w:pPr>
              <w:pStyle w:val="TableParagraph"/>
              <w:spacing w:line="252" w:lineRule="exact"/>
              <w:ind w:right="1"/>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1983" w:type="dxa"/>
          </w:tcPr>
          <w:p>
            <w:pPr>
              <w:pStyle w:val="TableParagraph"/>
              <w:spacing w:line="252" w:lineRule="exact"/>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2" w:hRule="atLeast"/>
        </w:trPr>
        <w:tc>
          <w:tcPr>
            <w:tcW w:w="9082" w:type="dxa"/>
            <w:gridSpan w:val="4"/>
          </w:tcPr>
          <w:p>
            <w:pPr>
              <w:pStyle w:val="TableParagraph"/>
              <w:spacing w:line="252" w:lineRule="exact"/>
              <w:ind w:left="107"/>
              <w:jc w:val="left"/>
              <w:rPr>
                <w:sz w:val="21"/>
              </w:rPr>
            </w:pPr>
            <w:r>
              <w:rPr>
                <w:sz w:val="21"/>
              </w:rPr>
              <w:t>流动资产：</w:t>
            </w:r>
            <w:r>
              <w:rPr>
                <w:color w:val="FF00FF"/>
                <w:sz w:val="21"/>
              </w:rPr>
              <w:t> </w:t>
            </w:r>
          </w:p>
        </w:tc>
      </w:tr>
      <w:tr>
        <w:trPr>
          <w:trHeight w:val="270" w:hRule="atLeast"/>
        </w:trPr>
        <w:tc>
          <w:tcPr>
            <w:tcW w:w="4405" w:type="dxa"/>
          </w:tcPr>
          <w:p>
            <w:pPr>
              <w:pStyle w:val="TableParagraph"/>
              <w:spacing w:line="250" w:lineRule="exact"/>
              <w:ind w:left="318"/>
              <w:jc w:val="left"/>
              <w:rPr>
                <w:sz w:val="21"/>
              </w:rPr>
            </w:pPr>
            <w:r>
              <w:rPr>
                <w:spacing w:val="-1"/>
                <w:sz w:val="21"/>
              </w:rPr>
              <w:t>货币资金</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29"/>
              <w:rPr>
                <w:sz w:val="24"/>
              </w:rPr>
            </w:pPr>
            <w:r>
              <w:rPr>
                <w:sz w:val="21"/>
              </w:rPr>
              <w:t>73,595,787.95</w:t>
            </w:r>
            <w:r>
              <w:rPr>
                <w:sz w:val="24"/>
              </w:rPr>
              <w:t> </w:t>
            </w:r>
          </w:p>
        </w:tc>
        <w:tc>
          <w:tcPr>
            <w:tcW w:w="1983" w:type="dxa"/>
          </w:tcPr>
          <w:p>
            <w:pPr>
              <w:pStyle w:val="TableParagraph"/>
              <w:spacing w:line="250" w:lineRule="exact"/>
              <w:ind w:right="-15"/>
              <w:rPr>
                <w:sz w:val="21"/>
              </w:rPr>
            </w:pPr>
            <w:r>
              <w:rPr>
                <w:sz w:val="21"/>
              </w:rPr>
              <w:t>37,558,311.74 </w:t>
            </w:r>
          </w:p>
        </w:tc>
      </w:tr>
      <w:tr>
        <w:trPr>
          <w:trHeight w:val="272" w:hRule="atLeast"/>
        </w:trPr>
        <w:tc>
          <w:tcPr>
            <w:tcW w:w="4405" w:type="dxa"/>
          </w:tcPr>
          <w:p>
            <w:pPr>
              <w:pStyle w:val="TableParagraph"/>
              <w:spacing w:line="250" w:lineRule="exact" w:before="3"/>
              <w:ind w:left="318"/>
              <w:jc w:val="left"/>
              <w:rPr>
                <w:sz w:val="21"/>
              </w:rPr>
            </w:pPr>
            <w:r>
              <w:rPr>
                <w:spacing w:val="-1"/>
                <w:sz w:val="21"/>
              </w:rPr>
              <w:t>交易性金融资产</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15"/>
              <w:rPr>
                <w:sz w:val="21"/>
              </w:rPr>
            </w:pPr>
            <w:r>
              <w:rPr>
                <w:w w:val="100"/>
                <w:sz w:val="21"/>
              </w:rPr>
              <w:t> </w:t>
            </w:r>
          </w:p>
        </w:tc>
        <w:tc>
          <w:tcPr>
            <w:tcW w:w="1983" w:type="dxa"/>
          </w:tcPr>
          <w:p>
            <w:pPr>
              <w:pStyle w:val="TableParagraph"/>
              <w:spacing w:line="250" w:lineRule="exact" w:before="3"/>
              <w:ind w:right="-15"/>
              <w:rPr>
                <w:sz w:val="21"/>
              </w:rPr>
            </w:pPr>
            <w:r>
              <w:rPr>
                <w:w w:val="100"/>
                <w:sz w:val="21"/>
              </w:rPr>
              <w:t> </w:t>
            </w:r>
          </w:p>
        </w:tc>
      </w:tr>
      <w:tr>
        <w:trPr>
          <w:trHeight w:val="272" w:hRule="atLeast"/>
        </w:trPr>
        <w:tc>
          <w:tcPr>
            <w:tcW w:w="4405" w:type="dxa"/>
          </w:tcPr>
          <w:p>
            <w:pPr>
              <w:pStyle w:val="TableParagraph"/>
              <w:spacing w:line="252" w:lineRule="exact"/>
              <w:ind w:left="318"/>
              <w:jc w:val="left"/>
              <w:rPr>
                <w:sz w:val="21"/>
              </w:rPr>
            </w:pPr>
            <w:r>
              <w:rPr>
                <w:spacing w:val="-1"/>
                <w:sz w:val="21"/>
              </w:rPr>
              <w:t>衍生金融资产</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2" w:lineRule="exact"/>
              <w:ind w:right="-15"/>
              <w:rPr>
                <w:sz w:val="21"/>
              </w:rPr>
            </w:pPr>
            <w:r>
              <w:rPr>
                <w:w w:val="100"/>
                <w:sz w:val="21"/>
              </w:rPr>
              <w:t> </w:t>
            </w:r>
          </w:p>
        </w:tc>
      </w:tr>
      <w:tr>
        <w:trPr>
          <w:trHeight w:val="270" w:hRule="atLeast"/>
        </w:trPr>
        <w:tc>
          <w:tcPr>
            <w:tcW w:w="4405" w:type="dxa"/>
          </w:tcPr>
          <w:p>
            <w:pPr>
              <w:pStyle w:val="TableParagraph"/>
              <w:spacing w:line="250" w:lineRule="exact"/>
              <w:ind w:left="318"/>
              <w:jc w:val="left"/>
              <w:rPr>
                <w:sz w:val="21"/>
              </w:rPr>
            </w:pPr>
            <w:r>
              <w:rPr>
                <w:spacing w:val="-1"/>
                <w:sz w:val="21"/>
              </w:rPr>
              <w:t>应收票据</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29"/>
              <w:rPr>
                <w:sz w:val="24"/>
              </w:rPr>
            </w:pPr>
            <w:r>
              <w:rPr>
                <w:sz w:val="21"/>
              </w:rPr>
              <w:t>9,753,156.50</w:t>
            </w:r>
            <w:r>
              <w:rPr>
                <w:sz w:val="24"/>
              </w:rPr>
              <w:t> </w:t>
            </w:r>
          </w:p>
        </w:tc>
        <w:tc>
          <w:tcPr>
            <w:tcW w:w="1983" w:type="dxa"/>
          </w:tcPr>
          <w:p>
            <w:pPr>
              <w:pStyle w:val="TableParagraph"/>
              <w:spacing w:line="250" w:lineRule="exact"/>
              <w:ind w:right="-15"/>
              <w:rPr>
                <w:sz w:val="21"/>
              </w:rPr>
            </w:pPr>
            <w:r>
              <w:rPr>
                <w:sz w:val="21"/>
              </w:rPr>
              <w:t>30,542,910.87 </w:t>
            </w:r>
          </w:p>
        </w:tc>
      </w:tr>
      <w:tr>
        <w:trPr>
          <w:trHeight w:val="273" w:hRule="atLeast"/>
        </w:trPr>
        <w:tc>
          <w:tcPr>
            <w:tcW w:w="4405" w:type="dxa"/>
          </w:tcPr>
          <w:p>
            <w:pPr>
              <w:pStyle w:val="TableParagraph"/>
              <w:spacing w:line="250" w:lineRule="exact" w:before="3"/>
              <w:ind w:left="318"/>
              <w:jc w:val="left"/>
              <w:rPr>
                <w:sz w:val="21"/>
              </w:rPr>
            </w:pPr>
            <w:r>
              <w:rPr>
                <w:spacing w:val="-1"/>
                <w:sz w:val="21"/>
              </w:rPr>
              <w:t>应收账款</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15"/>
              <w:rPr>
                <w:sz w:val="21"/>
              </w:rPr>
            </w:pPr>
            <w:r>
              <w:rPr>
                <w:sz w:val="21"/>
              </w:rPr>
              <w:t>83,062,216.50 </w:t>
            </w:r>
          </w:p>
        </w:tc>
        <w:tc>
          <w:tcPr>
            <w:tcW w:w="1983" w:type="dxa"/>
          </w:tcPr>
          <w:p>
            <w:pPr>
              <w:pStyle w:val="TableParagraph"/>
              <w:spacing w:line="250" w:lineRule="exact" w:before="3"/>
              <w:ind w:right="-15"/>
              <w:rPr>
                <w:sz w:val="21"/>
              </w:rPr>
            </w:pPr>
            <w:r>
              <w:rPr>
                <w:sz w:val="21"/>
              </w:rPr>
              <w:t>103,036,158.58 </w:t>
            </w:r>
          </w:p>
        </w:tc>
      </w:tr>
      <w:tr>
        <w:trPr>
          <w:trHeight w:val="272" w:hRule="atLeast"/>
        </w:trPr>
        <w:tc>
          <w:tcPr>
            <w:tcW w:w="4405" w:type="dxa"/>
          </w:tcPr>
          <w:p>
            <w:pPr>
              <w:pStyle w:val="TableParagraph"/>
              <w:spacing w:line="252" w:lineRule="exact"/>
              <w:ind w:left="318"/>
              <w:jc w:val="left"/>
              <w:rPr>
                <w:sz w:val="21"/>
              </w:rPr>
            </w:pPr>
            <w:r>
              <w:rPr>
                <w:spacing w:val="-1"/>
                <w:sz w:val="21"/>
              </w:rPr>
              <w:t>应收款项融资</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sz w:val="21"/>
              </w:rPr>
              <w:t>39,408,432.69 </w:t>
            </w:r>
          </w:p>
        </w:tc>
        <w:tc>
          <w:tcPr>
            <w:tcW w:w="1983" w:type="dxa"/>
          </w:tcPr>
          <w:p>
            <w:pPr>
              <w:pStyle w:val="TableParagraph"/>
              <w:spacing w:line="252" w:lineRule="exact"/>
              <w:ind w:right="-15"/>
              <w:rPr>
                <w:sz w:val="21"/>
              </w:rPr>
            </w:pPr>
            <w:r>
              <w:rPr>
                <w:sz w:val="21"/>
              </w:rPr>
              <w:t>39,944,362.28 </w:t>
            </w:r>
          </w:p>
        </w:tc>
      </w:tr>
      <w:tr>
        <w:trPr>
          <w:trHeight w:val="272" w:hRule="atLeast"/>
        </w:trPr>
        <w:tc>
          <w:tcPr>
            <w:tcW w:w="4405" w:type="dxa"/>
          </w:tcPr>
          <w:p>
            <w:pPr>
              <w:pStyle w:val="TableParagraph"/>
              <w:spacing w:line="252" w:lineRule="exact"/>
              <w:ind w:left="318"/>
              <w:jc w:val="left"/>
              <w:rPr>
                <w:sz w:val="21"/>
              </w:rPr>
            </w:pPr>
            <w:r>
              <w:rPr>
                <w:spacing w:val="-1"/>
                <w:sz w:val="21"/>
              </w:rPr>
              <w:t>预付款项</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sz w:val="21"/>
              </w:rPr>
              <w:t>151,296.13 </w:t>
            </w:r>
          </w:p>
        </w:tc>
        <w:tc>
          <w:tcPr>
            <w:tcW w:w="1983" w:type="dxa"/>
          </w:tcPr>
          <w:p>
            <w:pPr>
              <w:pStyle w:val="TableParagraph"/>
              <w:spacing w:line="252" w:lineRule="exact"/>
              <w:ind w:right="-15"/>
              <w:rPr>
                <w:sz w:val="21"/>
              </w:rPr>
            </w:pPr>
            <w:r>
              <w:rPr>
                <w:sz w:val="21"/>
              </w:rPr>
              <w:t>366,331.43 </w:t>
            </w:r>
          </w:p>
        </w:tc>
      </w:tr>
      <w:tr>
        <w:trPr>
          <w:trHeight w:val="270" w:hRule="atLeast"/>
        </w:trPr>
        <w:tc>
          <w:tcPr>
            <w:tcW w:w="4405" w:type="dxa"/>
          </w:tcPr>
          <w:p>
            <w:pPr>
              <w:pStyle w:val="TableParagraph"/>
              <w:spacing w:line="250" w:lineRule="exact"/>
              <w:ind w:left="318"/>
              <w:jc w:val="left"/>
              <w:rPr>
                <w:sz w:val="21"/>
              </w:rPr>
            </w:pPr>
            <w:r>
              <w:rPr>
                <w:sz w:val="21"/>
              </w:rPr>
              <w:t>其他应收款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sz w:val="21"/>
              </w:rPr>
              <w:t>327,789,170.48 </w:t>
            </w:r>
          </w:p>
        </w:tc>
        <w:tc>
          <w:tcPr>
            <w:tcW w:w="1983" w:type="dxa"/>
          </w:tcPr>
          <w:p>
            <w:pPr>
              <w:pStyle w:val="TableParagraph"/>
              <w:spacing w:line="250" w:lineRule="exact"/>
              <w:ind w:right="-15"/>
              <w:rPr>
                <w:sz w:val="21"/>
              </w:rPr>
            </w:pPr>
            <w:r>
              <w:rPr>
                <w:sz w:val="21"/>
              </w:rPr>
              <w:t>530,740,960.45 </w:t>
            </w:r>
          </w:p>
        </w:tc>
      </w:tr>
      <w:tr>
        <w:trPr>
          <w:trHeight w:val="272" w:hRule="atLeast"/>
        </w:trPr>
        <w:tc>
          <w:tcPr>
            <w:tcW w:w="4405" w:type="dxa"/>
          </w:tcPr>
          <w:p>
            <w:pPr>
              <w:pStyle w:val="TableParagraph"/>
              <w:spacing w:line="250" w:lineRule="exact" w:before="3"/>
              <w:ind w:left="318"/>
              <w:jc w:val="left"/>
              <w:rPr>
                <w:sz w:val="21"/>
              </w:rPr>
            </w:pPr>
            <w:r>
              <w:rPr>
                <w:spacing w:val="-1"/>
                <w:sz w:val="21"/>
              </w:rPr>
              <w:t>其中：应收利息</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15"/>
              <w:rPr>
                <w:sz w:val="21"/>
              </w:rPr>
            </w:pPr>
            <w:r>
              <w:rPr>
                <w:w w:val="100"/>
                <w:sz w:val="21"/>
              </w:rPr>
              <w:t> </w:t>
            </w:r>
          </w:p>
        </w:tc>
        <w:tc>
          <w:tcPr>
            <w:tcW w:w="1983" w:type="dxa"/>
          </w:tcPr>
          <w:p>
            <w:pPr>
              <w:pStyle w:val="TableParagraph"/>
              <w:spacing w:line="250" w:lineRule="exact" w:before="3"/>
              <w:ind w:right="-15"/>
              <w:rPr>
                <w:sz w:val="21"/>
              </w:rPr>
            </w:pPr>
            <w:r>
              <w:rPr>
                <w:w w:val="100"/>
                <w:sz w:val="21"/>
              </w:rPr>
              <w:t> </w:t>
            </w:r>
          </w:p>
        </w:tc>
      </w:tr>
      <w:tr>
        <w:trPr>
          <w:trHeight w:val="273" w:hRule="atLeast"/>
        </w:trPr>
        <w:tc>
          <w:tcPr>
            <w:tcW w:w="4405" w:type="dxa"/>
          </w:tcPr>
          <w:p>
            <w:pPr>
              <w:pStyle w:val="TableParagraph"/>
              <w:spacing w:line="252" w:lineRule="exact"/>
              <w:ind w:left="947"/>
              <w:jc w:val="left"/>
              <w:rPr>
                <w:sz w:val="21"/>
              </w:rPr>
            </w:pPr>
            <w:r>
              <w:rPr>
                <w:spacing w:val="-1"/>
                <w:sz w:val="21"/>
              </w:rPr>
              <w:t>应收股利</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29"/>
              <w:rPr>
                <w:sz w:val="24"/>
              </w:rPr>
            </w:pPr>
            <w:r>
              <w:rPr>
                <w:sz w:val="21"/>
              </w:rPr>
              <w:t>100,000,000.00</w:t>
            </w:r>
            <w:r>
              <w:rPr>
                <w:sz w:val="24"/>
              </w:rPr>
              <w:t> </w:t>
            </w:r>
          </w:p>
        </w:tc>
        <w:tc>
          <w:tcPr>
            <w:tcW w:w="1983" w:type="dxa"/>
          </w:tcPr>
          <w:p>
            <w:pPr>
              <w:pStyle w:val="TableParagraph"/>
              <w:spacing w:line="252" w:lineRule="exact"/>
              <w:ind w:right="-15"/>
              <w:rPr>
                <w:sz w:val="21"/>
              </w:rPr>
            </w:pPr>
            <w:r>
              <w:rPr>
                <w:sz w:val="21"/>
              </w:rPr>
              <w:t>235,000,000.00 </w:t>
            </w:r>
          </w:p>
        </w:tc>
      </w:tr>
      <w:tr>
        <w:trPr>
          <w:trHeight w:val="272" w:hRule="atLeast"/>
        </w:trPr>
        <w:tc>
          <w:tcPr>
            <w:tcW w:w="4405" w:type="dxa"/>
          </w:tcPr>
          <w:p>
            <w:pPr>
              <w:pStyle w:val="TableParagraph"/>
              <w:spacing w:line="252" w:lineRule="exact"/>
              <w:ind w:left="318"/>
              <w:jc w:val="left"/>
              <w:rPr>
                <w:sz w:val="21"/>
              </w:rPr>
            </w:pPr>
            <w:r>
              <w:rPr>
                <w:sz w:val="21"/>
              </w:rPr>
              <w:t>存货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sz w:val="21"/>
              </w:rPr>
              <w:t>54,031,219.72 </w:t>
            </w:r>
          </w:p>
        </w:tc>
        <w:tc>
          <w:tcPr>
            <w:tcW w:w="1983" w:type="dxa"/>
          </w:tcPr>
          <w:p>
            <w:pPr>
              <w:pStyle w:val="TableParagraph"/>
              <w:spacing w:line="252" w:lineRule="exact"/>
              <w:ind w:right="-15"/>
              <w:rPr>
                <w:sz w:val="21"/>
              </w:rPr>
            </w:pPr>
            <w:r>
              <w:rPr>
                <w:sz w:val="21"/>
              </w:rPr>
              <w:t>59,207,455.79 </w:t>
            </w:r>
          </w:p>
        </w:tc>
      </w:tr>
      <w:tr>
        <w:trPr>
          <w:trHeight w:val="270" w:hRule="atLeast"/>
        </w:trPr>
        <w:tc>
          <w:tcPr>
            <w:tcW w:w="4405" w:type="dxa"/>
          </w:tcPr>
          <w:p>
            <w:pPr>
              <w:pStyle w:val="TableParagraph"/>
              <w:spacing w:line="250" w:lineRule="exact"/>
              <w:ind w:left="318"/>
              <w:jc w:val="left"/>
              <w:rPr>
                <w:sz w:val="21"/>
              </w:rPr>
            </w:pPr>
            <w:r>
              <w:rPr>
                <w:spacing w:val="-1"/>
                <w:sz w:val="21"/>
              </w:rPr>
              <w:t>合同资产</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w w:val="100"/>
                <w:sz w:val="21"/>
              </w:rPr>
              <w:t> </w:t>
            </w:r>
          </w:p>
        </w:tc>
        <w:tc>
          <w:tcPr>
            <w:tcW w:w="1983" w:type="dxa"/>
          </w:tcPr>
          <w:p>
            <w:pPr>
              <w:pStyle w:val="TableParagraph"/>
              <w:spacing w:line="250" w:lineRule="exact"/>
              <w:ind w:right="-15"/>
              <w:rPr>
                <w:sz w:val="21"/>
              </w:rPr>
            </w:pPr>
            <w:r>
              <w:rPr>
                <w:w w:val="100"/>
                <w:sz w:val="21"/>
              </w:rPr>
              <w:t> </w:t>
            </w:r>
          </w:p>
        </w:tc>
      </w:tr>
      <w:tr>
        <w:trPr>
          <w:trHeight w:val="273" w:hRule="atLeast"/>
        </w:trPr>
        <w:tc>
          <w:tcPr>
            <w:tcW w:w="4405" w:type="dxa"/>
          </w:tcPr>
          <w:p>
            <w:pPr>
              <w:pStyle w:val="TableParagraph"/>
              <w:spacing w:line="250" w:lineRule="exact" w:before="3"/>
              <w:ind w:left="318"/>
              <w:jc w:val="left"/>
              <w:rPr>
                <w:sz w:val="21"/>
              </w:rPr>
            </w:pPr>
            <w:r>
              <w:rPr>
                <w:spacing w:val="-1"/>
                <w:sz w:val="21"/>
              </w:rPr>
              <w:t>持有待售资产</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0" w:lineRule="exact" w:before="3"/>
              <w:ind w:right="-15"/>
              <w:rPr>
                <w:sz w:val="21"/>
              </w:rPr>
            </w:pPr>
            <w:r>
              <w:rPr>
                <w:w w:val="100"/>
                <w:sz w:val="21"/>
              </w:rPr>
              <w:t> </w:t>
            </w:r>
          </w:p>
        </w:tc>
      </w:tr>
      <w:tr>
        <w:trPr>
          <w:trHeight w:val="272" w:hRule="atLeast"/>
        </w:trPr>
        <w:tc>
          <w:tcPr>
            <w:tcW w:w="4405" w:type="dxa"/>
          </w:tcPr>
          <w:p>
            <w:pPr>
              <w:pStyle w:val="TableParagraph"/>
              <w:spacing w:line="252" w:lineRule="exact"/>
              <w:ind w:left="318"/>
              <w:jc w:val="left"/>
              <w:rPr>
                <w:sz w:val="21"/>
              </w:rPr>
            </w:pPr>
            <w:r>
              <w:rPr>
                <w:spacing w:val="-1"/>
                <w:sz w:val="21"/>
              </w:rPr>
              <w:t>一年内到期的非流动资产</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2" w:lineRule="exact"/>
              <w:ind w:right="-15"/>
              <w:rPr>
                <w:sz w:val="21"/>
              </w:rPr>
            </w:pPr>
            <w:r>
              <w:rPr>
                <w:w w:val="100"/>
                <w:sz w:val="21"/>
              </w:rPr>
              <w:t> </w:t>
            </w:r>
          </w:p>
        </w:tc>
      </w:tr>
      <w:tr>
        <w:trPr>
          <w:trHeight w:val="270" w:hRule="atLeast"/>
        </w:trPr>
        <w:tc>
          <w:tcPr>
            <w:tcW w:w="4405" w:type="dxa"/>
          </w:tcPr>
          <w:p>
            <w:pPr>
              <w:pStyle w:val="TableParagraph"/>
              <w:spacing w:line="250" w:lineRule="exact"/>
              <w:ind w:left="318"/>
              <w:jc w:val="left"/>
              <w:rPr>
                <w:sz w:val="21"/>
              </w:rPr>
            </w:pPr>
            <w:r>
              <w:rPr>
                <w:spacing w:val="-1"/>
                <w:sz w:val="21"/>
              </w:rPr>
              <w:t>其他流动资产</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29"/>
              <w:rPr>
                <w:sz w:val="24"/>
              </w:rPr>
            </w:pPr>
            <w:r>
              <w:rPr>
                <w:sz w:val="21"/>
              </w:rPr>
              <w:t>1,854,066.16</w:t>
            </w:r>
            <w:r>
              <w:rPr>
                <w:sz w:val="24"/>
              </w:rPr>
              <w:t> </w:t>
            </w:r>
          </w:p>
        </w:tc>
        <w:tc>
          <w:tcPr>
            <w:tcW w:w="1983" w:type="dxa"/>
          </w:tcPr>
          <w:p>
            <w:pPr>
              <w:pStyle w:val="TableParagraph"/>
              <w:spacing w:line="250" w:lineRule="exact"/>
              <w:ind w:right="-15"/>
              <w:rPr>
                <w:sz w:val="21"/>
              </w:rPr>
            </w:pPr>
            <w:r>
              <w:rPr>
                <w:sz w:val="21"/>
              </w:rPr>
              <w:t>218,281.45 </w:t>
            </w:r>
          </w:p>
        </w:tc>
      </w:tr>
      <w:tr>
        <w:trPr>
          <w:trHeight w:val="272" w:hRule="atLeast"/>
        </w:trPr>
        <w:tc>
          <w:tcPr>
            <w:tcW w:w="4405" w:type="dxa"/>
          </w:tcPr>
          <w:p>
            <w:pPr>
              <w:pStyle w:val="TableParagraph"/>
              <w:spacing w:line="250" w:lineRule="exact" w:before="3"/>
              <w:ind w:left="527"/>
              <w:jc w:val="left"/>
              <w:rPr>
                <w:sz w:val="21"/>
              </w:rPr>
            </w:pPr>
            <w:r>
              <w:rPr>
                <w:spacing w:val="-1"/>
                <w:sz w:val="21"/>
              </w:rPr>
              <w:t>流动资产合计</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15"/>
              <w:rPr>
                <w:sz w:val="21"/>
              </w:rPr>
            </w:pPr>
            <w:r>
              <w:rPr>
                <w:sz w:val="21"/>
              </w:rPr>
              <w:t>589,645,346.13 </w:t>
            </w:r>
          </w:p>
        </w:tc>
        <w:tc>
          <w:tcPr>
            <w:tcW w:w="1983" w:type="dxa"/>
          </w:tcPr>
          <w:p>
            <w:pPr>
              <w:pStyle w:val="TableParagraph"/>
              <w:spacing w:line="250" w:lineRule="exact" w:before="3"/>
              <w:ind w:right="-15"/>
              <w:rPr>
                <w:sz w:val="21"/>
              </w:rPr>
            </w:pPr>
            <w:r>
              <w:rPr>
                <w:sz w:val="21"/>
              </w:rPr>
              <w:t>801,614,772.59 </w:t>
            </w:r>
          </w:p>
        </w:tc>
      </w:tr>
      <w:tr>
        <w:trPr>
          <w:trHeight w:val="273" w:hRule="atLeast"/>
        </w:trPr>
        <w:tc>
          <w:tcPr>
            <w:tcW w:w="9082" w:type="dxa"/>
            <w:gridSpan w:val="4"/>
          </w:tcPr>
          <w:p>
            <w:pPr>
              <w:pStyle w:val="TableParagraph"/>
              <w:spacing w:line="253" w:lineRule="exact"/>
              <w:ind w:left="107"/>
              <w:jc w:val="left"/>
              <w:rPr>
                <w:sz w:val="21"/>
              </w:rPr>
            </w:pPr>
            <w:r>
              <w:rPr>
                <w:sz w:val="21"/>
              </w:rPr>
              <w:t>非流动资产：</w:t>
            </w:r>
            <w:r>
              <w:rPr>
                <w:color w:val="008000"/>
                <w:sz w:val="21"/>
              </w:rPr>
              <w:t> </w:t>
            </w:r>
          </w:p>
        </w:tc>
      </w:tr>
      <w:tr>
        <w:trPr>
          <w:trHeight w:val="273" w:hRule="atLeast"/>
        </w:trPr>
        <w:tc>
          <w:tcPr>
            <w:tcW w:w="4405" w:type="dxa"/>
          </w:tcPr>
          <w:p>
            <w:pPr>
              <w:pStyle w:val="TableParagraph"/>
              <w:spacing w:line="252" w:lineRule="exact"/>
              <w:ind w:left="318"/>
              <w:jc w:val="left"/>
              <w:rPr>
                <w:sz w:val="21"/>
              </w:rPr>
            </w:pPr>
            <w:r>
              <w:rPr>
                <w:spacing w:val="-1"/>
                <w:sz w:val="21"/>
              </w:rPr>
              <w:t>债权投资</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1983" w:type="dxa"/>
          </w:tcPr>
          <w:p>
            <w:pPr>
              <w:pStyle w:val="TableParagraph"/>
              <w:spacing w:line="252" w:lineRule="exact"/>
              <w:ind w:right="-15"/>
              <w:rPr>
                <w:sz w:val="21"/>
              </w:rPr>
            </w:pPr>
            <w:r>
              <w:rPr>
                <w:w w:val="100"/>
                <w:sz w:val="21"/>
              </w:rPr>
              <w:t> </w:t>
            </w:r>
          </w:p>
        </w:tc>
      </w:tr>
      <w:tr>
        <w:trPr>
          <w:trHeight w:val="270" w:hRule="atLeast"/>
        </w:trPr>
        <w:tc>
          <w:tcPr>
            <w:tcW w:w="4405" w:type="dxa"/>
          </w:tcPr>
          <w:p>
            <w:pPr>
              <w:pStyle w:val="TableParagraph"/>
              <w:spacing w:line="250" w:lineRule="exact"/>
              <w:ind w:left="318"/>
              <w:jc w:val="left"/>
              <w:rPr>
                <w:sz w:val="21"/>
              </w:rPr>
            </w:pPr>
            <w:r>
              <w:rPr>
                <w:spacing w:val="-1"/>
                <w:sz w:val="21"/>
              </w:rPr>
              <w:t>其他债权投资</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w w:val="100"/>
                <w:sz w:val="21"/>
              </w:rPr>
              <w:t> </w:t>
            </w:r>
          </w:p>
        </w:tc>
        <w:tc>
          <w:tcPr>
            <w:tcW w:w="1983" w:type="dxa"/>
          </w:tcPr>
          <w:p>
            <w:pPr>
              <w:pStyle w:val="TableParagraph"/>
              <w:spacing w:line="250" w:lineRule="exact"/>
              <w:ind w:right="-15"/>
              <w:rPr>
                <w:sz w:val="21"/>
              </w:rPr>
            </w:pPr>
            <w:r>
              <w:rPr>
                <w:w w:val="100"/>
                <w:sz w:val="21"/>
              </w:rPr>
              <w:t> </w:t>
            </w:r>
          </w:p>
        </w:tc>
      </w:tr>
      <w:tr>
        <w:trPr>
          <w:trHeight w:val="273" w:hRule="atLeast"/>
        </w:trPr>
        <w:tc>
          <w:tcPr>
            <w:tcW w:w="4405" w:type="dxa"/>
          </w:tcPr>
          <w:p>
            <w:pPr>
              <w:pStyle w:val="TableParagraph"/>
              <w:spacing w:line="250" w:lineRule="exact" w:before="3"/>
              <w:ind w:left="318"/>
              <w:jc w:val="left"/>
              <w:rPr>
                <w:sz w:val="21"/>
              </w:rPr>
            </w:pPr>
            <w:r>
              <w:rPr>
                <w:sz w:val="21"/>
              </w:rPr>
              <w:t>长期应收款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15"/>
              <w:rPr>
                <w:sz w:val="21"/>
              </w:rPr>
            </w:pPr>
            <w:r>
              <w:rPr>
                <w:w w:val="100"/>
                <w:sz w:val="21"/>
              </w:rPr>
              <w:t> </w:t>
            </w:r>
          </w:p>
        </w:tc>
        <w:tc>
          <w:tcPr>
            <w:tcW w:w="1983" w:type="dxa"/>
          </w:tcPr>
          <w:p>
            <w:pPr>
              <w:pStyle w:val="TableParagraph"/>
              <w:spacing w:line="250" w:lineRule="exact" w:before="3"/>
              <w:ind w:right="-15"/>
              <w:rPr>
                <w:sz w:val="21"/>
              </w:rPr>
            </w:pPr>
            <w:r>
              <w:rPr>
                <w:w w:val="100"/>
                <w:sz w:val="21"/>
              </w:rPr>
              <w:t> </w:t>
            </w:r>
          </w:p>
        </w:tc>
      </w:tr>
      <w:tr>
        <w:trPr>
          <w:trHeight w:val="273" w:hRule="atLeast"/>
        </w:trPr>
        <w:tc>
          <w:tcPr>
            <w:tcW w:w="4405" w:type="dxa"/>
          </w:tcPr>
          <w:p>
            <w:pPr>
              <w:pStyle w:val="TableParagraph"/>
              <w:spacing w:line="252" w:lineRule="exact"/>
              <w:ind w:left="318"/>
              <w:jc w:val="left"/>
              <w:rPr>
                <w:sz w:val="21"/>
              </w:rPr>
            </w:pPr>
            <w:r>
              <w:rPr>
                <w:spacing w:val="-1"/>
                <w:sz w:val="21"/>
              </w:rPr>
              <w:t>长期股权投资</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29"/>
              <w:rPr>
                <w:sz w:val="24"/>
              </w:rPr>
            </w:pPr>
            <w:r>
              <w:rPr>
                <w:sz w:val="21"/>
              </w:rPr>
              <w:t>1,646,196,951.46</w:t>
            </w:r>
            <w:r>
              <w:rPr>
                <w:sz w:val="24"/>
              </w:rPr>
              <w:t> </w:t>
            </w:r>
          </w:p>
        </w:tc>
        <w:tc>
          <w:tcPr>
            <w:tcW w:w="1983" w:type="dxa"/>
          </w:tcPr>
          <w:p>
            <w:pPr>
              <w:pStyle w:val="TableParagraph"/>
              <w:spacing w:line="252" w:lineRule="exact"/>
              <w:ind w:right="-15"/>
              <w:rPr>
                <w:sz w:val="21"/>
              </w:rPr>
            </w:pPr>
            <w:r>
              <w:rPr>
                <w:sz w:val="21"/>
              </w:rPr>
              <w:t>1,653,163,042.72 </w:t>
            </w:r>
          </w:p>
        </w:tc>
      </w:tr>
      <w:tr>
        <w:trPr>
          <w:trHeight w:val="272" w:hRule="atLeast"/>
        </w:trPr>
        <w:tc>
          <w:tcPr>
            <w:tcW w:w="4405" w:type="dxa"/>
          </w:tcPr>
          <w:p>
            <w:pPr>
              <w:pStyle w:val="TableParagraph"/>
              <w:spacing w:line="252" w:lineRule="exact"/>
              <w:ind w:left="318"/>
              <w:jc w:val="left"/>
              <w:rPr>
                <w:sz w:val="21"/>
              </w:rPr>
            </w:pPr>
            <w:r>
              <w:rPr>
                <w:spacing w:val="-1"/>
                <w:sz w:val="21"/>
              </w:rPr>
              <w:t>其他权益工具投资</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1983" w:type="dxa"/>
          </w:tcPr>
          <w:p>
            <w:pPr>
              <w:pStyle w:val="TableParagraph"/>
              <w:spacing w:line="252" w:lineRule="exact"/>
              <w:ind w:right="-15"/>
              <w:rPr>
                <w:sz w:val="21"/>
              </w:rPr>
            </w:pPr>
            <w:r>
              <w:rPr>
                <w:w w:val="100"/>
                <w:sz w:val="21"/>
              </w:rPr>
              <w:t> </w:t>
            </w:r>
          </w:p>
        </w:tc>
      </w:tr>
      <w:tr>
        <w:trPr>
          <w:trHeight w:val="270" w:hRule="atLeast"/>
        </w:trPr>
        <w:tc>
          <w:tcPr>
            <w:tcW w:w="4405" w:type="dxa"/>
          </w:tcPr>
          <w:p>
            <w:pPr>
              <w:pStyle w:val="TableParagraph"/>
              <w:spacing w:line="250" w:lineRule="exact"/>
              <w:ind w:left="318"/>
              <w:jc w:val="left"/>
              <w:rPr>
                <w:sz w:val="21"/>
              </w:rPr>
            </w:pPr>
            <w:r>
              <w:rPr>
                <w:spacing w:val="-1"/>
                <w:sz w:val="21"/>
              </w:rPr>
              <w:t>其他非流动金融资产</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0" w:lineRule="exact"/>
              <w:ind w:right="-15"/>
              <w:rPr>
                <w:sz w:val="21"/>
              </w:rPr>
            </w:pPr>
            <w:r>
              <w:rPr>
                <w:w w:val="100"/>
                <w:sz w:val="21"/>
              </w:rPr>
              <w:t> </w:t>
            </w:r>
          </w:p>
        </w:tc>
      </w:tr>
      <w:tr>
        <w:trPr>
          <w:trHeight w:val="272" w:hRule="atLeast"/>
        </w:trPr>
        <w:tc>
          <w:tcPr>
            <w:tcW w:w="4405" w:type="dxa"/>
          </w:tcPr>
          <w:p>
            <w:pPr>
              <w:pStyle w:val="TableParagraph"/>
              <w:spacing w:line="250" w:lineRule="exact" w:before="3"/>
              <w:ind w:left="318"/>
              <w:jc w:val="left"/>
              <w:rPr>
                <w:sz w:val="21"/>
              </w:rPr>
            </w:pPr>
            <w:r>
              <w:rPr>
                <w:spacing w:val="-1"/>
                <w:sz w:val="21"/>
              </w:rPr>
              <w:t>投资性房地产</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0" w:lineRule="exact" w:before="3"/>
              <w:ind w:right="-15"/>
              <w:rPr>
                <w:sz w:val="21"/>
              </w:rPr>
            </w:pPr>
            <w:r>
              <w:rPr>
                <w:w w:val="100"/>
                <w:sz w:val="21"/>
              </w:rPr>
              <w:t> </w:t>
            </w:r>
          </w:p>
        </w:tc>
      </w:tr>
      <w:tr>
        <w:trPr>
          <w:trHeight w:val="273" w:hRule="atLeast"/>
        </w:trPr>
        <w:tc>
          <w:tcPr>
            <w:tcW w:w="4405" w:type="dxa"/>
          </w:tcPr>
          <w:p>
            <w:pPr>
              <w:pStyle w:val="TableParagraph"/>
              <w:spacing w:line="252" w:lineRule="exact"/>
              <w:ind w:left="318"/>
              <w:jc w:val="left"/>
              <w:rPr>
                <w:sz w:val="21"/>
              </w:rPr>
            </w:pPr>
            <w:r>
              <w:rPr>
                <w:spacing w:val="-1"/>
                <w:sz w:val="21"/>
              </w:rPr>
              <w:t>固定资产</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29"/>
              <w:rPr>
                <w:sz w:val="24"/>
              </w:rPr>
            </w:pPr>
            <w:r>
              <w:rPr>
                <w:sz w:val="21"/>
              </w:rPr>
              <w:t>212,514,660.47</w:t>
            </w:r>
            <w:r>
              <w:rPr>
                <w:sz w:val="24"/>
              </w:rPr>
              <w:t> </w:t>
            </w:r>
          </w:p>
        </w:tc>
        <w:tc>
          <w:tcPr>
            <w:tcW w:w="1983" w:type="dxa"/>
          </w:tcPr>
          <w:p>
            <w:pPr>
              <w:pStyle w:val="TableParagraph"/>
              <w:spacing w:line="252" w:lineRule="exact"/>
              <w:ind w:right="-15"/>
              <w:rPr>
                <w:sz w:val="21"/>
              </w:rPr>
            </w:pPr>
            <w:r>
              <w:rPr>
                <w:sz w:val="21"/>
              </w:rPr>
              <w:t>219,581,920.81 </w:t>
            </w:r>
          </w:p>
        </w:tc>
      </w:tr>
      <w:tr>
        <w:trPr>
          <w:trHeight w:val="270" w:hRule="atLeast"/>
        </w:trPr>
        <w:tc>
          <w:tcPr>
            <w:tcW w:w="4405" w:type="dxa"/>
          </w:tcPr>
          <w:p>
            <w:pPr>
              <w:pStyle w:val="TableParagraph"/>
              <w:spacing w:line="250" w:lineRule="exact"/>
              <w:ind w:left="318"/>
              <w:jc w:val="left"/>
              <w:rPr>
                <w:sz w:val="21"/>
              </w:rPr>
            </w:pPr>
            <w:r>
              <w:rPr>
                <w:spacing w:val="-1"/>
                <w:sz w:val="21"/>
              </w:rPr>
              <w:t>在建工程</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sz w:val="21"/>
              </w:rPr>
              <w:t>20,604,300.80 </w:t>
            </w:r>
          </w:p>
        </w:tc>
        <w:tc>
          <w:tcPr>
            <w:tcW w:w="1983" w:type="dxa"/>
          </w:tcPr>
          <w:p>
            <w:pPr>
              <w:pStyle w:val="TableParagraph"/>
              <w:spacing w:line="250" w:lineRule="exact"/>
              <w:ind w:right="-15"/>
              <w:rPr>
                <w:sz w:val="21"/>
              </w:rPr>
            </w:pPr>
            <w:r>
              <w:rPr>
                <w:sz w:val="21"/>
              </w:rPr>
              <w:t>17,986,990.50 </w:t>
            </w:r>
          </w:p>
        </w:tc>
      </w:tr>
      <w:tr>
        <w:trPr>
          <w:trHeight w:val="273" w:hRule="atLeast"/>
        </w:trPr>
        <w:tc>
          <w:tcPr>
            <w:tcW w:w="4405" w:type="dxa"/>
          </w:tcPr>
          <w:p>
            <w:pPr>
              <w:pStyle w:val="TableParagraph"/>
              <w:spacing w:line="250" w:lineRule="exact" w:before="3"/>
              <w:ind w:left="318"/>
              <w:jc w:val="left"/>
              <w:rPr>
                <w:sz w:val="21"/>
              </w:rPr>
            </w:pPr>
            <w:r>
              <w:rPr>
                <w:spacing w:val="-1"/>
                <w:sz w:val="21"/>
              </w:rPr>
              <w:t>生产性生物资产</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15"/>
              <w:rPr>
                <w:sz w:val="21"/>
              </w:rPr>
            </w:pPr>
            <w:r>
              <w:rPr>
                <w:w w:val="100"/>
                <w:sz w:val="21"/>
              </w:rPr>
              <w:t> </w:t>
            </w:r>
          </w:p>
        </w:tc>
        <w:tc>
          <w:tcPr>
            <w:tcW w:w="1983" w:type="dxa"/>
          </w:tcPr>
          <w:p>
            <w:pPr>
              <w:pStyle w:val="TableParagraph"/>
              <w:spacing w:line="250" w:lineRule="exact" w:before="3"/>
              <w:ind w:right="-15"/>
              <w:rPr>
                <w:sz w:val="21"/>
              </w:rPr>
            </w:pPr>
            <w:r>
              <w:rPr>
                <w:w w:val="100"/>
                <w:sz w:val="21"/>
              </w:rPr>
              <w:t> </w:t>
            </w:r>
          </w:p>
        </w:tc>
      </w:tr>
    </w:tbl>
    <w:p>
      <w:pPr>
        <w:spacing w:after="0" w:line="250" w:lineRule="exact"/>
        <w:rPr>
          <w:sz w:val="21"/>
        </w:rPr>
        <w:sectPr>
          <w:type w:val="continuous"/>
          <w:pgSz w:w="11910" w:h="16840"/>
          <w:pgMar w:top="1340" w:bottom="1380" w:left="700" w:right="760"/>
        </w:sectPr>
      </w:pPr>
    </w:p>
    <w:p>
      <w:pPr>
        <w:pStyle w:val="BodyText"/>
        <w:spacing w:before="9"/>
        <w:ind w:left="0"/>
        <w:rPr>
          <w:sz w:val="4"/>
        </w:rPr>
      </w:pPr>
    </w:p>
    <w:tbl>
      <w:tblPr>
        <w:tblW w:w="0" w:type="auto"/>
        <w:jc w:val="left"/>
        <w:tblInd w:w="7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05"/>
        <w:gridCol w:w="709"/>
        <w:gridCol w:w="1985"/>
        <w:gridCol w:w="1983"/>
      </w:tblGrid>
      <w:tr>
        <w:trPr>
          <w:trHeight w:val="272" w:hRule="atLeast"/>
        </w:trPr>
        <w:tc>
          <w:tcPr>
            <w:tcW w:w="4405" w:type="dxa"/>
          </w:tcPr>
          <w:p>
            <w:pPr>
              <w:pStyle w:val="TableParagraph"/>
              <w:spacing w:line="252" w:lineRule="exact"/>
              <w:ind w:left="318"/>
              <w:jc w:val="left"/>
              <w:rPr>
                <w:sz w:val="21"/>
              </w:rPr>
            </w:pPr>
            <w:r>
              <w:rPr>
                <w:spacing w:val="-1"/>
                <w:sz w:val="21"/>
              </w:rPr>
              <w:t>油气资产</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2" w:lineRule="exact"/>
              <w:ind w:right="-15"/>
              <w:rPr>
                <w:sz w:val="21"/>
              </w:rPr>
            </w:pPr>
            <w:r>
              <w:rPr>
                <w:w w:val="100"/>
                <w:sz w:val="21"/>
              </w:rPr>
              <w:t> </w:t>
            </w:r>
          </w:p>
        </w:tc>
      </w:tr>
      <w:tr>
        <w:trPr>
          <w:trHeight w:val="270" w:hRule="atLeast"/>
        </w:trPr>
        <w:tc>
          <w:tcPr>
            <w:tcW w:w="4405" w:type="dxa"/>
          </w:tcPr>
          <w:p>
            <w:pPr>
              <w:pStyle w:val="TableParagraph"/>
              <w:spacing w:line="250" w:lineRule="exact"/>
              <w:ind w:left="318"/>
              <w:jc w:val="left"/>
              <w:rPr>
                <w:sz w:val="21"/>
              </w:rPr>
            </w:pPr>
            <w:r>
              <w:rPr>
                <w:sz w:val="21"/>
              </w:rPr>
              <w:t>使用权资产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0" w:lineRule="exact"/>
              <w:ind w:right="-15"/>
              <w:rPr>
                <w:sz w:val="21"/>
              </w:rPr>
            </w:pPr>
            <w:r>
              <w:rPr>
                <w:w w:val="100"/>
                <w:sz w:val="21"/>
              </w:rPr>
              <w:t> </w:t>
            </w:r>
          </w:p>
        </w:tc>
      </w:tr>
      <w:tr>
        <w:trPr>
          <w:trHeight w:val="273" w:hRule="atLeast"/>
        </w:trPr>
        <w:tc>
          <w:tcPr>
            <w:tcW w:w="4405" w:type="dxa"/>
          </w:tcPr>
          <w:p>
            <w:pPr>
              <w:pStyle w:val="TableParagraph"/>
              <w:spacing w:line="250" w:lineRule="exact" w:before="3"/>
              <w:ind w:left="318"/>
              <w:jc w:val="left"/>
              <w:rPr>
                <w:sz w:val="21"/>
              </w:rPr>
            </w:pPr>
            <w:r>
              <w:rPr>
                <w:spacing w:val="-1"/>
                <w:sz w:val="21"/>
              </w:rPr>
              <w:t>无形资产</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29"/>
              <w:rPr>
                <w:sz w:val="24"/>
              </w:rPr>
            </w:pPr>
            <w:r>
              <w:rPr>
                <w:sz w:val="21"/>
              </w:rPr>
              <w:t>30,547,150.25</w:t>
            </w:r>
            <w:r>
              <w:rPr>
                <w:sz w:val="24"/>
              </w:rPr>
              <w:t> </w:t>
            </w:r>
          </w:p>
        </w:tc>
        <w:tc>
          <w:tcPr>
            <w:tcW w:w="1983" w:type="dxa"/>
          </w:tcPr>
          <w:p>
            <w:pPr>
              <w:pStyle w:val="TableParagraph"/>
              <w:spacing w:line="250" w:lineRule="exact" w:before="3"/>
              <w:ind w:right="-15"/>
              <w:rPr>
                <w:sz w:val="21"/>
              </w:rPr>
            </w:pPr>
            <w:r>
              <w:rPr>
                <w:sz w:val="21"/>
              </w:rPr>
              <w:t>31,232,801.96 </w:t>
            </w:r>
          </w:p>
        </w:tc>
      </w:tr>
      <w:tr>
        <w:trPr>
          <w:trHeight w:val="272" w:hRule="atLeast"/>
        </w:trPr>
        <w:tc>
          <w:tcPr>
            <w:tcW w:w="4405" w:type="dxa"/>
          </w:tcPr>
          <w:p>
            <w:pPr>
              <w:pStyle w:val="TableParagraph"/>
              <w:spacing w:line="252" w:lineRule="exact"/>
              <w:ind w:left="318"/>
              <w:jc w:val="left"/>
              <w:rPr>
                <w:sz w:val="21"/>
              </w:rPr>
            </w:pPr>
            <w:r>
              <w:rPr>
                <w:spacing w:val="-1"/>
                <w:sz w:val="21"/>
              </w:rPr>
              <w:t>开发支出</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1983" w:type="dxa"/>
          </w:tcPr>
          <w:p>
            <w:pPr>
              <w:pStyle w:val="TableParagraph"/>
              <w:spacing w:line="252" w:lineRule="exact"/>
              <w:ind w:right="-15"/>
              <w:rPr>
                <w:sz w:val="21"/>
              </w:rPr>
            </w:pPr>
            <w:r>
              <w:rPr>
                <w:w w:val="100"/>
                <w:sz w:val="21"/>
              </w:rPr>
              <w:t> </w:t>
            </w:r>
          </w:p>
        </w:tc>
      </w:tr>
      <w:tr>
        <w:trPr>
          <w:trHeight w:val="270" w:hRule="atLeast"/>
        </w:trPr>
        <w:tc>
          <w:tcPr>
            <w:tcW w:w="4405" w:type="dxa"/>
          </w:tcPr>
          <w:p>
            <w:pPr>
              <w:pStyle w:val="TableParagraph"/>
              <w:spacing w:line="250" w:lineRule="exact"/>
              <w:ind w:left="318"/>
              <w:jc w:val="left"/>
              <w:rPr>
                <w:sz w:val="21"/>
              </w:rPr>
            </w:pPr>
            <w:r>
              <w:rPr>
                <w:sz w:val="21"/>
              </w:rPr>
              <w:t>商誉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0" w:lineRule="exact"/>
              <w:ind w:right="-15"/>
              <w:rPr>
                <w:sz w:val="21"/>
              </w:rPr>
            </w:pPr>
            <w:r>
              <w:rPr>
                <w:w w:val="100"/>
                <w:sz w:val="21"/>
              </w:rPr>
              <w:t> </w:t>
            </w:r>
          </w:p>
        </w:tc>
      </w:tr>
      <w:tr>
        <w:trPr>
          <w:trHeight w:val="272" w:hRule="atLeast"/>
        </w:trPr>
        <w:tc>
          <w:tcPr>
            <w:tcW w:w="4405" w:type="dxa"/>
          </w:tcPr>
          <w:p>
            <w:pPr>
              <w:pStyle w:val="TableParagraph"/>
              <w:spacing w:line="250" w:lineRule="exact" w:before="3"/>
              <w:ind w:left="318"/>
              <w:jc w:val="left"/>
              <w:rPr>
                <w:sz w:val="21"/>
              </w:rPr>
            </w:pPr>
            <w:r>
              <w:rPr>
                <w:spacing w:val="-1"/>
                <w:sz w:val="21"/>
              </w:rPr>
              <w:t>长期待摊费用</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0" w:lineRule="exact" w:before="3"/>
              <w:ind w:right="-15"/>
              <w:rPr>
                <w:sz w:val="21"/>
              </w:rPr>
            </w:pPr>
            <w:r>
              <w:rPr>
                <w:w w:val="100"/>
                <w:sz w:val="21"/>
              </w:rPr>
              <w:t> </w:t>
            </w:r>
          </w:p>
        </w:tc>
      </w:tr>
      <w:tr>
        <w:trPr>
          <w:trHeight w:val="272" w:hRule="atLeast"/>
        </w:trPr>
        <w:tc>
          <w:tcPr>
            <w:tcW w:w="4405" w:type="dxa"/>
          </w:tcPr>
          <w:p>
            <w:pPr>
              <w:pStyle w:val="TableParagraph"/>
              <w:spacing w:line="252" w:lineRule="exact"/>
              <w:ind w:left="318"/>
              <w:jc w:val="left"/>
              <w:rPr>
                <w:sz w:val="21"/>
              </w:rPr>
            </w:pPr>
            <w:r>
              <w:rPr>
                <w:spacing w:val="-1"/>
                <w:sz w:val="21"/>
              </w:rPr>
              <w:t>递延所得税资产</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29"/>
              <w:rPr>
                <w:sz w:val="24"/>
              </w:rPr>
            </w:pPr>
            <w:r>
              <w:rPr>
                <w:sz w:val="21"/>
              </w:rPr>
              <w:t>15,157,413.46</w:t>
            </w:r>
            <w:r>
              <w:rPr>
                <w:sz w:val="24"/>
              </w:rPr>
              <w:t> </w:t>
            </w:r>
          </w:p>
        </w:tc>
        <w:tc>
          <w:tcPr>
            <w:tcW w:w="1983" w:type="dxa"/>
          </w:tcPr>
          <w:p>
            <w:pPr>
              <w:pStyle w:val="TableParagraph"/>
              <w:spacing w:line="252" w:lineRule="exact"/>
              <w:ind w:right="-15"/>
              <w:rPr>
                <w:sz w:val="21"/>
              </w:rPr>
            </w:pPr>
            <w:r>
              <w:rPr>
                <w:sz w:val="21"/>
              </w:rPr>
              <w:t>9,768,802.35 </w:t>
            </w:r>
          </w:p>
        </w:tc>
      </w:tr>
      <w:tr>
        <w:trPr>
          <w:trHeight w:val="273" w:hRule="atLeast"/>
        </w:trPr>
        <w:tc>
          <w:tcPr>
            <w:tcW w:w="4405" w:type="dxa"/>
          </w:tcPr>
          <w:p>
            <w:pPr>
              <w:pStyle w:val="TableParagraph"/>
              <w:spacing w:line="252" w:lineRule="exact"/>
              <w:ind w:left="318"/>
              <w:jc w:val="left"/>
              <w:rPr>
                <w:sz w:val="21"/>
              </w:rPr>
            </w:pPr>
            <w:r>
              <w:rPr>
                <w:spacing w:val="-1"/>
                <w:sz w:val="21"/>
              </w:rPr>
              <w:t>其他非流动资产</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sz w:val="21"/>
              </w:rPr>
              <w:t>80,641,183.79 </w:t>
            </w:r>
          </w:p>
        </w:tc>
        <w:tc>
          <w:tcPr>
            <w:tcW w:w="1983" w:type="dxa"/>
          </w:tcPr>
          <w:p>
            <w:pPr>
              <w:pStyle w:val="TableParagraph"/>
              <w:spacing w:line="252" w:lineRule="exact"/>
              <w:ind w:right="-15"/>
              <w:rPr>
                <w:sz w:val="21"/>
              </w:rPr>
            </w:pPr>
            <w:r>
              <w:rPr>
                <w:sz w:val="21"/>
              </w:rPr>
              <w:t>1,394,185.28 </w:t>
            </w:r>
          </w:p>
        </w:tc>
      </w:tr>
      <w:tr>
        <w:trPr>
          <w:trHeight w:val="270" w:hRule="atLeast"/>
        </w:trPr>
        <w:tc>
          <w:tcPr>
            <w:tcW w:w="4405" w:type="dxa"/>
          </w:tcPr>
          <w:p>
            <w:pPr>
              <w:pStyle w:val="TableParagraph"/>
              <w:spacing w:line="250" w:lineRule="exact"/>
              <w:ind w:left="527"/>
              <w:jc w:val="left"/>
              <w:rPr>
                <w:sz w:val="21"/>
              </w:rPr>
            </w:pPr>
            <w:r>
              <w:rPr>
                <w:spacing w:val="-1"/>
                <w:sz w:val="21"/>
              </w:rPr>
              <w:t>非流动资产合计</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sz w:val="21"/>
              </w:rPr>
              <w:t>2,005,661,660.23 </w:t>
            </w:r>
          </w:p>
        </w:tc>
        <w:tc>
          <w:tcPr>
            <w:tcW w:w="1983" w:type="dxa"/>
          </w:tcPr>
          <w:p>
            <w:pPr>
              <w:pStyle w:val="TableParagraph"/>
              <w:spacing w:line="250" w:lineRule="exact"/>
              <w:ind w:right="-15"/>
              <w:rPr>
                <w:sz w:val="21"/>
              </w:rPr>
            </w:pPr>
            <w:r>
              <w:rPr>
                <w:sz w:val="21"/>
              </w:rPr>
              <w:t>1,933,127,743.62 </w:t>
            </w:r>
          </w:p>
        </w:tc>
      </w:tr>
      <w:tr>
        <w:trPr>
          <w:trHeight w:val="272" w:hRule="atLeast"/>
        </w:trPr>
        <w:tc>
          <w:tcPr>
            <w:tcW w:w="4405" w:type="dxa"/>
          </w:tcPr>
          <w:p>
            <w:pPr>
              <w:pStyle w:val="TableParagraph"/>
              <w:spacing w:line="250" w:lineRule="exact" w:before="3"/>
              <w:ind w:left="738"/>
              <w:jc w:val="left"/>
              <w:rPr>
                <w:sz w:val="21"/>
              </w:rPr>
            </w:pPr>
            <w:r>
              <w:rPr>
                <w:spacing w:val="-1"/>
                <w:sz w:val="21"/>
              </w:rPr>
              <w:t>资产总计</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15"/>
              <w:rPr>
                <w:sz w:val="21"/>
              </w:rPr>
            </w:pPr>
            <w:r>
              <w:rPr>
                <w:sz w:val="21"/>
              </w:rPr>
              <w:t>2,595,307,006.36 </w:t>
            </w:r>
          </w:p>
        </w:tc>
        <w:tc>
          <w:tcPr>
            <w:tcW w:w="1983" w:type="dxa"/>
          </w:tcPr>
          <w:p>
            <w:pPr>
              <w:pStyle w:val="TableParagraph"/>
              <w:spacing w:line="250" w:lineRule="exact" w:before="3"/>
              <w:ind w:right="-15"/>
              <w:rPr>
                <w:sz w:val="21"/>
              </w:rPr>
            </w:pPr>
            <w:r>
              <w:rPr>
                <w:sz w:val="21"/>
              </w:rPr>
              <w:t>2,734,742,516.21 </w:t>
            </w:r>
          </w:p>
        </w:tc>
      </w:tr>
      <w:tr>
        <w:trPr>
          <w:trHeight w:val="273" w:hRule="atLeast"/>
        </w:trPr>
        <w:tc>
          <w:tcPr>
            <w:tcW w:w="9082" w:type="dxa"/>
            <w:gridSpan w:val="4"/>
          </w:tcPr>
          <w:p>
            <w:pPr>
              <w:pStyle w:val="TableParagraph"/>
              <w:spacing w:line="252" w:lineRule="exact"/>
              <w:ind w:left="107"/>
              <w:jc w:val="left"/>
              <w:rPr>
                <w:sz w:val="21"/>
              </w:rPr>
            </w:pPr>
            <w:r>
              <w:rPr>
                <w:sz w:val="21"/>
              </w:rPr>
              <w:t>流动负债：</w:t>
            </w:r>
            <w:r>
              <w:rPr>
                <w:color w:val="FF00FF"/>
                <w:sz w:val="21"/>
              </w:rPr>
              <w:t> </w:t>
            </w:r>
          </w:p>
        </w:tc>
      </w:tr>
      <w:tr>
        <w:trPr>
          <w:trHeight w:val="272" w:hRule="atLeast"/>
        </w:trPr>
        <w:tc>
          <w:tcPr>
            <w:tcW w:w="4405" w:type="dxa"/>
          </w:tcPr>
          <w:p>
            <w:pPr>
              <w:pStyle w:val="TableParagraph"/>
              <w:spacing w:line="252" w:lineRule="exact"/>
              <w:ind w:left="318"/>
              <w:jc w:val="left"/>
              <w:rPr>
                <w:sz w:val="21"/>
              </w:rPr>
            </w:pPr>
            <w:r>
              <w:rPr>
                <w:spacing w:val="-1"/>
                <w:sz w:val="21"/>
              </w:rPr>
              <w:t>短期借款</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29"/>
              <w:rPr>
                <w:sz w:val="24"/>
              </w:rPr>
            </w:pPr>
            <w:r>
              <w:rPr>
                <w:sz w:val="21"/>
              </w:rPr>
              <w:t>103,086,426.37</w:t>
            </w:r>
            <w:r>
              <w:rPr>
                <w:sz w:val="24"/>
              </w:rPr>
              <w:t> </w:t>
            </w:r>
          </w:p>
        </w:tc>
        <w:tc>
          <w:tcPr>
            <w:tcW w:w="1983" w:type="dxa"/>
          </w:tcPr>
          <w:p>
            <w:pPr>
              <w:pStyle w:val="TableParagraph"/>
              <w:spacing w:line="252" w:lineRule="exact"/>
              <w:ind w:right="-15"/>
              <w:rPr>
                <w:sz w:val="21"/>
              </w:rPr>
            </w:pPr>
            <w:r>
              <w:rPr>
                <w:sz w:val="21"/>
              </w:rPr>
              <w:t>63,265,638.18 </w:t>
            </w:r>
          </w:p>
        </w:tc>
      </w:tr>
      <w:tr>
        <w:trPr>
          <w:trHeight w:val="270" w:hRule="atLeast"/>
        </w:trPr>
        <w:tc>
          <w:tcPr>
            <w:tcW w:w="4405" w:type="dxa"/>
          </w:tcPr>
          <w:p>
            <w:pPr>
              <w:pStyle w:val="TableParagraph"/>
              <w:spacing w:line="250" w:lineRule="exact"/>
              <w:ind w:left="318"/>
              <w:jc w:val="left"/>
              <w:rPr>
                <w:sz w:val="21"/>
              </w:rPr>
            </w:pPr>
            <w:r>
              <w:rPr>
                <w:spacing w:val="-1"/>
                <w:sz w:val="21"/>
              </w:rPr>
              <w:t>交易性金融负债</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w w:val="100"/>
                <w:sz w:val="21"/>
              </w:rPr>
              <w:t> </w:t>
            </w:r>
          </w:p>
        </w:tc>
        <w:tc>
          <w:tcPr>
            <w:tcW w:w="1983" w:type="dxa"/>
          </w:tcPr>
          <w:p>
            <w:pPr>
              <w:pStyle w:val="TableParagraph"/>
              <w:spacing w:line="250" w:lineRule="exact"/>
              <w:ind w:right="-15"/>
              <w:rPr>
                <w:sz w:val="21"/>
              </w:rPr>
            </w:pPr>
            <w:r>
              <w:rPr>
                <w:w w:val="100"/>
                <w:sz w:val="21"/>
              </w:rPr>
              <w:t> </w:t>
            </w:r>
          </w:p>
        </w:tc>
      </w:tr>
      <w:tr>
        <w:trPr>
          <w:trHeight w:val="273" w:hRule="atLeast"/>
        </w:trPr>
        <w:tc>
          <w:tcPr>
            <w:tcW w:w="4405" w:type="dxa"/>
          </w:tcPr>
          <w:p>
            <w:pPr>
              <w:pStyle w:val="TableParagraph"/>
              <w:spacing w:line="250" w:lineRule="exact" w:before="4"/>
              <w:ind w:left="318"/>
              <w:jc w:val="left"/>
              <w:rPr>
                <w:sz w:val="21"/>
              </w:rPr>
            </w:pPr>
            <w:r>
              <w:rPr>
                <w:spacing w:val="-1"/>
                <w:sz w:val="21"/>
              </w:rPr>
              <w:t>衍生金融负债</w:t>
            </w:r>
            <w:r>
              <w:rPr>
                <w:sz w:val="21"/>
              </w:rPr>
              <w:t> </w:t>
            </w:r>
          </w:p>
        </w:tc>
        <w:tc>
          <w:tcPr>
            <w:tcW w:w="709" w:type="dxa"/>
          </w:tcPr>
          <w:p>
            <w:pPr>
              <w:pStyle w:val="TableParagraph"/>
              <w:spacing w:line="250" w:lineRule="exact" w:before="4"/>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0" w:lineRule="exact" w:before="4"/>
              <w:ind w:right="-15"/>
              <w:rPr>
                <w:sz w:val="21"/>
              </w:rPr>
            </w:pPr>
            <w:r>
              <w:rPr>
                <w:w w:val="100"/>
                <w:sz w:val="21"/>
              </w:rPr>
              <w:t> </w:t>
            </w:r>
          </w:p>
        </w:tc>
      </w:tr>
      <w:tr>
        <w:trPr>
          <w:trHeight w:val="272" w:hRule="atLeast"/>
        </w:trPr>
        <w:tc>
          <w:tcPr>
            <w:tcW w:w="4405" w:type="dxa"/>
          </w:tcPr>
          <w:p>
            <w:pPr>
              <w:pStyle w:val="TableParagraph"/>
              <w:spacing w:line="252" w:lineRule="exact"/>
              <w:ind w:left="318"/>
              <w:jc w:val="left"/>
              <w:rPr>
                <w:sz w:val="21"/>
              </w:rPr>
            </w:pPr>
            <w:r>
              <w:rPr>
                <w:spacing w:val="-1"/>
                <w:sz w:val="21"/>
              </w:rPr>
              <w:t>应付票据</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29"/>
              <w:rPr>
                <w:sz w:val="24"/>
              </w:rPr>
            </w:pPr>
            <w:r>
              <w:rPr>
                <w:sz w:val="21"/>
              </w:rPr>
              <w:t>33,071,000.00</w:t>
            </w:r>
            <w:r>
              <w:rPr>
                <w:sz w:val="24"/>
              </w:rPr>
              <w:t> </w:t>
            </w:r>
          </w:p>
        </w:tc>
        <w:tc>
          <w:tcPr>
            <w:tcW w:w="1983" w:type="dxa"/>
          </w:tcPr>
          <w:p>
            <w:pPr>
              <w:pStyle w:val="TableParagraph"/>
              <w:spacing w:line="252" w:lineRule="exact"/>
              <w:ind w:right="-15"/>
              <w:rPr>
                <w:sz w:val="21"/>
              </w:rPr>
            </w:pPr>
            <w:r>
              <w:rPr>
                <w:sz w:val="21"/>
              </w:rPr>
              <w:t>50,466,672.00 </w:t>
            </w:r>
          </w:p>
        </w:tc>
      </w:tr>
      <w:tr>
        <w:trPr>
          <w:trHeight w:val="270" w:hRule="atLeast"/>
        </w:trPr>
        <w:tc>
          <w:tcPr>
            <w:tcW w:w="4405" w:type="dxa"/>
          </w:tcPr>
          <w:p>
            <w:pPr>
              <w:pStyle w:val="TableParagraph"/>
              <w:spacing w:line="250" w:lineRule="exact"/>
              <w:ind w:left="318"/>
              <w:jc w:val="left"/>
              <w:rPr>
                <w:sz w:val="21"/>
              </w:rPr>
            </w:pPr>
            <w:r>
              <w:rPr>
                <w:spacing w:val="-1"/>
                <w:sz w:val="21"/>
              </w:rPr>
              <w:t>应付账款</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sz w:val="21"/>
              </w:rPr>
              <w:t>34,915,593.38 </w:t>
            </w:r>
          </w:p>
        </w:tc>
        <w:tc>
          <w:tcPr>
            <w:tcW w:w="1983" w:type="dxa"/>
          </w:tcPr>
          <w:p>
            <w:pPr>
              <w:pStyle w:val="TableParagraph"/>
              <w:spacing w:line="250" w:lineRule="exact"/>
              <w:ind w:right="-15"/>
              <w:rPr>
                <w:sz w:val="21"/>
              </w:rPr>
            </w:pPr>
            <w:r>
              <w:rPr>
                <w:sz w:val="21"/>
              </w:rPr>
              <w:t>42,384,188.49 </w:t>
            </w:r>
          </w:p>
        </w:tc>
      </w:tr>
      <w:tr>
        <w:trPr>
          <w:trHeight w:val="272" w:hRule="atLeast"/>
        </w:trPr>
        <w:tc>
          <w:tcPr>
            <w:tcW w:w="4405" w:type="dxa"/>
          </w:tcPr>
          <w:p>
            <w:pPr>
              <w:pStyle w:val="TableParagraph"/>
              <w:spacing w:line="250" w:lineRule="exact" w:before="3"/>
              <w:ind w:left="318"/>
              <w:jc w:val="left"/>
              <w:rPr>
                <w:sz w:val="21"/>
              </w:rPr>
            </w:pPr>
            <w:r>
              <w:rPr>
                <w:spacing w:val="-1"/>
                <w:sz w:val="21"/>
              </w:rPr>
              <w:t>预收款项</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15"/>
              <w:rPr>
                <w:sz w:val="21"/>
              </w:rPr>
            </w:pPr>
            <w:r>
              <w:rPr>
                <w:w w:val="100"/>
                <w:sz w:val="21"/>
              </w:rPr>
              <w:t> </w:t>
            </w:r>
          </w:p>
        </w:tc>
        <w:tc>
          <w:tcPr>
            <w:tcW w:w="1983" w:type="dxa"/>
          </w:tcPr>
          <w:p>
            <w:pPr>
              <w:pStyle w:val="TableParagraph"/>
              <w:spacing w:line="250" w:lineRule="exact" w:before="3"/>
              <w:ind w:right="-15"/>
              <w:rPr>
                <w:sz w:val="21"/>
              </w:rPr>
            </w:pPr>
            <w:r>
              <w:rPr>
                <w:w w:val="100"/>
                <w:sz w:val="21"/>
              </w:rPr>
              <w:t> </w:t>
            </w:r>
          </w:p>
        </w:tc>
      </w:tr>
      <w:tr>
        <w:trPr>
          <w:trHeight w:val="272" w:hRule="atLeast"/>
        </w:trPr>
        <w:tc>
          <w:tcPr>
            <w:tcW w:w="4405" w:type="dxa"/>
          </w:tcPr>
          <w:p>
            <w:pPr>
              <w:pStyle w:val="TableParagraph"/>
              <w:spacing w:line="252" w:lineRule="exact"/>
              <w:ind w:left="318"/>
              <w:jc w:val="left"/>
              <w:rPr>
                <w:sz w:val="21"/>
              </w:rPr>
            </w:pPr>
            <w:r>
              <w:rPr>
                <w:spacing w:val="-1"/>
                <w:sz w:val="21"/>
              </w:rPr>
              <w:t>合同负债</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29"/>
              <w:rPr>
                <w:sz w:val="24"/>
              </w:rPr>
            </w:pPr>
            <w:r>
              <w:rPr>
                <w:sz w:val="21"/>
              </w:rPr>
              <w:t>767,353.46</w:t>
            </w:r>
            <w:r>
              <w:rPr>
                <w:sz w:val="24"/>
              </w:rPr>
              <w:t> </w:t>
            </w:r>
          </w:p>
        </w:tc>
        <w:tc>
          <w:tcPr>
            <w:tcW w:w="1983" w:type="dxa"/>
          </w:tcPr>
          <w:p>
            <w:pPr>
              <w:pStyle w:val="TableParagraph"/>
              <w:spacing w:line="252" w:lineRule="exact"/>
              <w:ind w:right="-15"/>
              <w:rPr>
                <w:sz w:val="21"/>
              </w:rPr>
            </w:pPr>
            <w:r>
              <w:rPr>
                <w:sz w:val="21"/>
              </w:rPr>
              <w:t>631,917.68 </w:t>
            </w:r>
          </w:p>
        </w:tc>
      </w:tr>
      <w:tr>
        <w:trPr>
          <w:trHeight w:val="273" w:hRule="atLeast"/>
        </w:trPr>
        <w:tc>
          <w:tcPr>
            <w:tcW w:w="4405" w:type="dxa"/>
          </w:tcPr>
          <w:p>
            <w:pPr>
              <w:pStyle w:val="TableParagraph"/>
              <w:spacing w:line="252" w:lineRule="exact"/>
              <w:ind w:left="318"/>
              <w:jc w:val="left"/>
              <w:rPr>
                <w:sz w:val="21"/>
              </w:rPr>
            </w:pPr>
            <w:r>
              <w:rPr>
                <w:spacing w:val="-1"/>
                <w:sz w:val="21"/>
              </w:rPr>
              <w:t>应付职工薪酬</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sz w:val="21"/>
              </w:rPr>
              <w:t>5,441,717.33 </w:t>
            </w:r>
          </w:p>
        </w:tc>
        <w:tc>
          <w:tcPr>
            <w:tcW w:w="1983" w:type="dxa"/>
          </w:tcPr>
          <w:p>
            <w:pPr>
              <w:pStyle w:val="TableParagraph"/>
              <w:spacing w:line="252" w:lineRule="exact"/>
              <w:ind w:right="-15"/>
              <w:rPr>
                <w:sz w:val="21"/>
              </w:rPr>
            </w:pPr>
            <w:r>
              <w:rPr>
                <w:sz w:val="21"/>
              </w:rPr>
              <w:t>5,355,630.15 </w:t>
            </w:r>
          </w:p>
        </w:tc>
      </w:tr>
      <w:tr>
        <w:trPr>
          <w:trHeight w:val="270" w:hRule="atLeast"/>
        </w:trPr>
        <w:tc>
          <w:tcPr>
            <w:tcW w:w="4405" w:type="dxa"/>
          </w:tcPr>
          <w:p>
            <w:pPr>
              <w:pStyle w:val="TableParagraph"/>
              <w:spacing w:line="250" w:lineRule="exact"/>
              <w:ind w:left="318"/>
              <w:jc w:val="left"/>
              <w:rPr>
                <w:sz w:val="21"/>
              </w:rPr>
            </w:pPr>
            <w:r>
              <w:rPr>
                <w:spacing w:val="-1"/>
                <w:sz w:val="21"/>
              </w:rPr>
              <w:t>应交税费</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sz w:val="21"/>
              </w:rPr>
              <w:t>196,571.56 </w:t>
            </w:r>
          </w:p>
        </w:tc>
        <w:tc>
          <w:tcPr>
            <w:tcW w:w="1983" w:type="dxa"/>
          </w:tcPr>
          <w:p>
            <w:pPr>
              <w:pStyle w:val="TableParagraph"/>
              <w:spacing w:line="250" w:lineRule="exact"/>
              <w:ind w:right="-15"/>
              <w:rPr>
                <w:sz w:val="21"/>
              </w:rPr>
            </w:pPr>
            <w:r>
              <w:rPr>
                <w:sz w:val="21"/>
              </w:rPr>
              <w:t>898,672.95 </w:t>
            </w:r>
          </w:p>
        </w:tc>
      </w:tr>
      <w:tr>
        <w:trPr>
          <w:trHeight w:val="272" w:hRule="atLeast"/>
        </w:trPr>
        <w:tc>
          <w:tcPr>
            <w:tcW w:w="4405" w:type="dxa"/>
          </w:tcPr>
          <w:p>
            <w:pPr>
              <w:pStyle w:val="TableParagraph"/>
              <w:spacing w:line="250" w:lineRule="exact" w:before="3"/>
              <w:ind w:left="318"/>
              <w:jc w:val="left"/>
              <w:rPr>
                <w:sz w:val="21"/>
              </w:rPr>
            </w:pPr>
            <w:r>
              <w:rPr>
                <w:sz w:val="21"/>
              </w:rPr>
              <w:t>其他应付款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15"/>
              <w:rPr>
                <w:sz w:val="21"/>
              </w:rPr>
            </w:pPr>
            <w:r>
              <w:rPr>
                <w:sz w:val="21"/>
              </w:rPr>
              <w:t>185,875,916.48 </w:t>
            </w:r>
          </w:p>
        </w:tc>
        <w:tc>
          <w:tcPr>
            <w:tcW w:w="1983" w:type="dxa"/>
          </w:tcPr>
          <w:p>
            <w:pPr>
              <w:pStyle w:val="TableParagraph"/>
              <w:spacing w:line="250" w:lineRule="exact" w:before="3"/>
              <w:ind w:right="-15"/>
              <w:rPr>
                <w:sz w:val="21"/>
              </w:rPr>
            </w:pPr>
            <w:r>
              <w:rPr>
                <w:sz w:val="21"/>
              </w:rPr>
              <w:t>87,144,488.62 </w:t>
            </w:r>
          </w:p>
        </w:tc>
      </w:tr>
      <w:tr>
        <w:trPr>
          <w:trHeight w:val="273" w:hRule="atLeast"/>
        </w:trPr>
        <w:tc>
          <w:tcPr>
            <w:tcW w:w="4405" w:type="dxa"/>
          </w:tcPr>
          <w:p>
            <w:pPr>
              <w:pStyle w:val="TableParagraph"/>
              <w:spacing w:line="252" w:lineRule="exact"/>
              <w:ind w:left="318"/>
              <w:jc w:val="left"/>
              <w:rPr>
                <w:sz w:val="21"/>
              </w:rPr>
            </w:pPr>
            <w:r>
              <w:rPr>
                <w:spacing w:val="-1"/>
                <w:sz w:val="21"/>
              </w:rPr>
              <w:t>其中：应付利息</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1983" w:type="dxa"/>
          </w:tcPr>
          <w:p>
            <w:pPr>
              <w:pStyle w:val="TableParagraph"/>
              <w:spacing w:line="252" w:lineRule="exact"/>
              <w:ind w:right="-15"/>
              <w:rPr>
                <w:sz w:val="21"/>
              </w:rPr>
            </w:pPr>
            <w:r>
              <w:rPr>
                <w:w w:val="100"/>
                <w:sz w:val="21"/>
              </w:rPr>
              <w:t> </w:t>
            </w:r>
          </w:p>
        </w:tc>
      </w:tr>
      <w:tr>
        <w:trPr>
          <w:trHeight w:val="272" w:hRule="atLeast"/>
        </w:trPr>
        <w:tc>
          <w:tcPr>
            <w:tcW w:w="4405" w:type="dxa"/>
          </w:tcPr>
          <w:p>
            <w:pPr>
              <w:pStyle w:val="TableParagraph"/>
              <w:spacing w:line="252" w:lineRule="exact"/>
              <w:ind w:left="947"/>
              <w:jc w:val="left"/>
              <w:rPr>
                <w:sz w:val="21"/>
              </w:rPr>
            </w:pPr>
            <w:r>
              <w:rPr>
                <w:spacing w:val="-1"/>
                <w:sz w:val="21"/>
              </w:rPr>
              <w:t>应付股利</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2" w:lineRule="exact"/>
              <w:ind w:right="-15"/>
              <w:rPr>
                <w:sz w:val="21"/>
              </w:rPr>
            </w:pPr>
            <w:r>
              <w:rPr>
                <w:w w:val="100"/>
                <w:sz w:val="21"/>
              </w:rPr>
              <w:t> </w:t>
            </w:r>
          </w:p>
        </w:tc>
      </w:tr>
      <w:tr>
        <w:trPr>
          <w:trHeight w:val="270" w:hRule="atLeast"/>
        </w:trPr>
        <w:tc>
          <w:tcPr>
            <w:tcW w:w="4405" w:type="dxa"/>
          </w:tcPr>
          <w:p>
            <w:pPr>
              <w:pStyle w:val="TableParagraph"/>
              <w:spacing w:line="250" w:lineRule="exact"/>
              <w:ind w:left="318"/>
              <w:jc w:val="left"/>
              <w:rPr>
                <w:sz w:val="21"/>
              </w:rPr>
            </w:pPr>
            <w:r>
              <w:rPr>
                <w:spacing w:val="-1"/>
                <w:sz w:val="21"/>
              </w:rPr>
              <w:t>持有待售负债</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0" w:lineRule="exact"/>
              <w:ind w:right="-15"/>
              <w:rPr>
                <w:sz w:val="21"/>
              </w:rPr>
            </w:pPr>
            <w:r>
              <w:rPr>
                <w:w w:val="100"/>
                <w:sz w:val="21"/>
              </w:rPr>
              <w:t> </w:t>
            </w:r>
          </w:p>
        </w:tc>
      </w:tr>
      <w:tr>
        <w:trPr>
          <w:trHeight w:val="273" w:hRule="atLeast"/>
        </w:trPr>
        <w:tc>
          <w:tcPr>
            <w:tcW w:w="4405" w:type="dxa"/>
          </w:tcPr>
          <w:p>
            <w:pPr>
              <w:pStyle w:val="TableParagraph"/>
              <w:spacing w:line="250" w:lineRule="exact" w:before="3"/>
              <w:ind w:left="318"/>
              <w:jc w:val="left"/>
              <w:rPr>
                <w:sz w:val="21"/>
              </w:rPr>
            </w:pPr>
            <w:r>
              <w:rPr>
                <w:spacing w:val="-1"/>
                <w:sz w:val="21"/>
              </w:rPr>
              <w:t>一年内到期的非流动负债</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0" w:lineRule="exact" w:before="3"/>
              <w:ind w:right="-15"/>
              <w:rPr>
                <w:sz w:val="21"/>
              </w:rPr>
            </w:pPr>
            <w:r>
              <w:rPr>
                <w:w w:val="100"/>
                <w:sz w:val="21"/>
              </w:rPr>
              <w:t> </w:t>
            </w:r>
          </w:p>
        </w:tc>
      </w:tr>
      <w:tr>
        <w:trPr>
          <w:trHeight w:val="272" w:hRule="atLeast"/>
        </w:trPr>
        <w:tc>
          <w:tcPr>
            <w:tcW w:w="4405" w:type="dxa"/>
          </w:tcPr>
          <w:p>
            <w:pPr>
              <w:pStyle w:val="TableParagraph"/>
              <w:spacing w:line="252" w:lineRule="exact"/>
              <w:ind w:left="318"/>
              <w:jc w:val="left"/>
              <w:rPr>
                <w:sz w:val="21"/>
              </w:rPr>
            </w:pPr>
            <w:r>
              <w:rPr>
                <w:spacing w:val="-1"/>
                <w:sz w:val="21"/>
              </w:rPr>
              <w:t>其他流动负债</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29"/>
              <w:rPr>
                <w:sz w:val="24"/>
              </w:rPr>
            </w:pPr>
            <w:r>
              <w:rPr>
                <w:sz w:val="21"/>
              </w:rPr>
              <w:t>99,755.95</w:t>
            </w:r>
            <w:r>
              <w:rPr>
                <w:sz w:val="24"/>
              </w:rPr>
              <w:t> </w:t>
            </w:r>
          </w:p>
        </w:tc>
        <w:tc>
          <w:tcPr>
            <w:tcW w:w="1983" w:type="dxa"/>
          </w:tcPr>
          <w:p>
            <w:pPr>
              <w:pStyle w:val="TableParagraph"/>
              <w:spacing w:line="252" w:lineRule="exact"/>
              <w:ind w:right="-15"/>
              <w:rPr>
                <w:sz w:val="21"/>
              </w:rPr>
            </w:pPr>
            <w:r>
              <w:rPr>
                <w:sz w:val="21"/>
              </w:rPr>
              <w:t>82,149.30 </w:t>
            </w:r>
          </w:p>
        </w:tc>
      </w:tr>
      <w:tr>
        <w:trPr>
          <w:trHeight w:val="271" w:hRule="atLeast"/>
        </w:trPr>
        <w:tc>
          <w:tcPr>
            <w:tcW w:w="4405" w:type="dxa"/>
          </w:tcPr>
          <w:p>
            <w:pPr>
              <w:pStyle w:val="TableParagraph"/>
              <w:spacing w:line="250" w:lineRule="exact"/>
              <w:ind w:left="527"/>
              <w:jc w:val="left"/>
              <w:rPr>
                <w:sz w:val="21"/>
              </w:rPr>
            </w:pPr>
            <w:r>
              <w:rPr>
                <w:spacing w:val="-1"/>
                <w:sz w:val="21"/>
              </w:rPr>
              <w:t>流动负债合计</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sz w:val="21"/>
              </w:rPr>
              <w:t>363,454,334.53 </w:t>
            </w:r>
          </w:p>
        </w:tc>
        <w:tc>
          <w:tcPr>
            <w:tcW w:w="1983" w:type="dxa"/>
          </w:tcPr>
          <w:p>
            <w:pPr>
              <w:pStyle w:val="TableParagraph"/>
              <w:spacing w:line="250" w:lineRule="exact"/>
              <w:ind w:right="-15"/>
              <w:rPr>
                <w:sz w:val="21"/>
              </w:rPr>
            </w:pPr>
            <w:r>
              <w:rPr>
                <w:sz w:val="21"/>
              </w:rPr>
              <w:t>250,229,357.37 </w:t>
            </w:r>
          </w:p>
        </w:tc>
      </w:tr>
      <w:tr>
        <w:trPr>
          <w:trHeight w:val="272" w:hRule="atLeast"/>
        </w:trPr>
        <w:tc>
          <w:tcPr>
            <w:tcW w:w="9082" w:type="dxa"/>
            <w:gridSpan w:val="4"/>
          </w:tcPr>
          <w:p>
            <w:pPr>
              <w:pStyle w:val="TableParagraph"/>
              <w:spacing w:line="250" w:lineRule="exact" w:before="3"/>
              <w:ind w:left="107"/>
              <w:jc w:val="left"/>
              <w:rPr>
                <w:sz w:val="21"/>
              </w:rPr>
            </w:pPr>
            <w:r>
              <w:rPr>
                <w:sz w:val="21"/>
              </w:rPr>
              <w:t>非流动负债：</w:t>
            </w:r>
            <w:r>
              <w:rPr>
                <w:color w:val="008000"/>
                <w:sz w:val="21"/>
              </w:rPr>
              <w:t> </w:t>
            </w:r>
          </w:p>
        </w:tc>
      </w:tr>
      <w:tr>
        <w:trPr>
          <w:trHeight w:val="273" w:hRule="atLeast"/>
        </w:trPr>
        <w:tc>
          <w:tcPr>
            <w:tcW w:w="4405" w:type="dxa"/>
          </w:tcPr>
          <w:p>
            <w:pPr>
              <w:pStyle w:val="TableParagraph"/>
              <w:spacing w:line="252" w:lineRule="exact"/>
              <w:ind w:left="318"/>
              <w:jc w:val="left"/>
              <w:rPr>
                <w:sz w:val="21"/>
              </w:rPr>
            </w:pPr>
            <w:r>
              <w:rPr>
                <w:spacing w:val="-1"/>
                <w:sz w:val="21"/>
              </w:rPr>
              <w:t>长期借款</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1983" w:type="dxa"/>
          </w:tcPr>
          <w:p>
            <w:pPr>
              <w:pStyle w:val="TableParagraph"/>
              <w:spacing w:line="252" w:lineRule="exact"/>
              <w:ind w:right="-15"/>
              <w:rPr>
                <w:sz w:val="21"/>
              </w:rPr>
            </w:pPr>
            <w:r>
              <w:rPr>
                <w:w w:val="100"/>
                <w:sz w:val="21"/>
              </w:rPr>
              <w:t> </w:t>
            </w:r>
          </w:p>
        </w:tc>
      </w:tr>
      <w:tr>
        <w:trPr>
          <w:trHeight w:val="272" w:hRule="atLeast"/>
        </w:trPr>
        <w:tc>
          <w:tcPr>
            <w:tcW w:w="4405" w:type="dxa"/>
          </w:tcPr>
          <w:p>
            <w:pPr>
              <w:pStyle w:val="TableParagraph"/>
              <w:spacing w:line="252" w:lineRule="exact"/>
              <w:ind w:left="318"/>
              <w:jc w:val="left"/>
              <w:rPr>
                <w:sz w:val="21"/>
              </w:rPr>
            </w:pPr>
            <w:r>
              <w:rPr>
                <w:spacing w:val="-1"/>
                <w:sz w:val="21"/>
              </w:rPr>
              <w:t>应付债券</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1983" w:type="dxa"/>
          </w:tcPr>
          <w:p>
            <w:pPr>
              <w:pStyle w:val="TableParagraph"/>
              <w:spacing w:line="252" w:lineRule="exact"/>
              <w:ind w:right="-15"/>
              <w:rPr>
                <w:sz w:val="21"/>
              </w:rPr>
            </w:pPr>
            <w:r>
              <w:rPr>
                <w:w w:val="100"/>
                <w:sz w:val="21"/>
              </w:rPr>
              <w:t> </w:t>
            </w:r>
          </w:p>
        </w:tc>
      </w:tr>
      <w:tr>
        <w:trPr>
          <w:trHeight w:val="270" w:hRule="atLeast"/>
        </w:trPr>
        <w:tc>
          <w:tcPr>
            <w:tcW w:w="4405" w:type="dxa"/>
          </w:tcPr>
          <w:p>
            <w:pPr>
              <w:pStyle w:val="TableParagraph"/>
              <w:spacing w:line="250" w:lineRule="exact"/>
              <w:ind w:left="318"/>
              <w:jc w:val="left"/>
              <w:rPr>
                <w:sz w:val="21"/>
              </w:rPr>
            </w:pPr>
            <w:r>
              <w:rPr>
                <w:spacing w:val="-1"/>
                <w:sz w:val="21"/>
              </w:rPr>
              <w:t>其中：优先股</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w w:val="100"/>
                <w:sz w:val="21"/>
              </w:rPr>
              <w:t> </w:t>
            </w:r>
          </w:p>
        </w:tc>
        <w:tc>
          <w:tcPr>
            <w:tcW w:w="1983" w:type="dxa"/>
          </w:tcPr>
          <w:p>
            <w:pPr>
              <w:pStyle w:val="TableParagraph"/>
              <w:spacing w:line="250" w:lineRule="exact"/>
              <w:ind w:right="-15"/>
              <w:rPr>
                <w:sz w:val="21"/>
              </w:rPr>
            </w:pPr>
            <w:r>
              <w:rPr>
                <w:w w:val="100"/>
                <w:sz w:val="21"/>
              </w:rPr>
              <w:t> </w:t>
            </w:r>
          </w:p>
        </w:tc>
      </w:tr>
      <w:tr>
        <w:trPr>
          <w:trHeight w:val="272" w:hRule="atLeast"/>
        </w:trPr>
        <w:tc>
          <w:tcPr>
            <w:tcW w:w="4405" w:type="dxa"/>
          </w:tcPr>
          <w:p>
            <w:pPr>
              <w:pStyle w:val="TableParagraph"/>
              <w:spacing w:line="250" w:lineRule="exact" w:before="3"/>
              <w:ind w:left="947"/>
              <w:jc w:val="left"/>
              <w:rPr>
                <w:sz w:val="21"/>
              </w:rPr>
            </w:pPr>
            <w:r>
              <w:rPr>
                <w:sz w:val="21"/>
              </w:rPr>
              <w:t>永续债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15"/>
              <w:rPr>
                <w:sz w:val="21"/>
              </w:rPr>
            </w:pPr>
            <w:r>
              <w:rPr>
                <w:w w:val="100"/>
                <w:sz w:val="21"/>
              </w:rPr>
              <w:t> </w:t>
            </w:r>
          </w:p>
        </w:tc>
        <w:tc>
          <w:tcPr>
            <w:tcW w:w="1983" w:type="dxa"/>
          </w:tcPr>
          <w:p>
            <w:pPr>
              <w:pStyle w:val="TableParagraph"/>
              <w:spacing w:line="250" w:lineRule="exact" w:before="3"/>
              <w:ind w:right="-15"/>
              <w:rPr>
                <w:sz w:val="21"/>
              </w:rPr>
            </w:pPr>
            <w:r>
              <w:rPr>
                <w:w w:val="100"/>
                <w:sz w:val="21"/>
              </w:rPr>
              <w:t> </w:t>
            </w:r>
          </w:p>
        </w:tc>
      </w:tr>
      <w:tr>
        <w:trPr>
          <w:trHeight w:val="272" w:hRule="atLeast"/>
        </w:trPr>
        <w:tc>
          <w:tcPr>
            <w:tcW w:w="4405" w:type="dxa"/>
          </w:tcPr>
          <w:p>
            <w:pPr>
              <w:pStyle w:val="TableParagraph"/>
              <w:spacing w:line="252" w:lineRule="exact"/>
              <w:ind w:left="318"/>
              <w:jc w:val="left"/>
              <w:rPr>
                <w:sz w:val="21"/>
              </w:rPr>
            </w:pPr>
            <w:r>
              <w:rPr>
                <w:spacing w:val="-1"/>
                <w:sz w:val="21"/>
              </w:rPr>
              <w:t>租赁负债</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1983" w:type="dxa"/>
          </w:tcPr>
          <w:p>
            <w:pPr>
              <w:pStyle w:val="TableParagraph"/>
              <w:spacing w:line="252" w:lineRule="exact"/>
              <w:ind w:right="-15"/>
              <w:rPr>
                <w:sz w:val="21"/>
              </w:rPr>
            </w:pPr>
            <w:r>
              <w:rPr>
                <w:w w:val="100"/>
                <w:sz w:val="21"/>
              </w:rPr>
              <w:t> </w:t>
            </w:r>
          </w:p>
        </w:tc>
      </w:tr>
      <w:tr>
        <w:trPr>
          <w:trHeight w:val="273" w:hRule="atLeast"/>
        </w:trPr>
        <w:tc>
          <w:tcPr>
            <w:tcW w:w="4405" w:type="dxa"/>
          </w:tcPr>
          <w:p>
            <w:pPr>
              <w:pStyle w:val="TableParagraph"/>
              <w:spacing w:line="252" w:lineRule="exact"/>
              <w:ind w:left="318"/>
              <w:jc w:val="left"/>
              <w:rPr>
                <w:sz w:val="21"/>
              </w:rPr>
            </w:pPr>
            <w:r>
              <w:rPr>
                <w:sz w:val="21"/>
              </w:rPr>
              <w:t>长期应付款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1983" w:type="dxa"/>
          </w:tcPr>
          <w:p>
            <w:pPr>
              <w:pStyle w:val="TableParagraph"/>
              <w:spacing w:line="252" w:lineRule="exact"/>
              <w:ind w:right="-15"/>
              <w:rPr>
                <w:sz w:val="21"/>
              </w:rPr>
            </w:pPr>
            <w:r>
              <w:rPr>
                <w:w w:val="100"/>
                <w:sz w:val="21"/>
              </w:rPr>
              <w:t> </w:t>
            </w:r>
          </w:p>
        </w:tc>
      </w:tr>
      <w:tr>
        <w:trPr>
          <w:trHeight w:val="270" w:hRule="atLeast"/>
        </w:trPr>
        <w:tc>
          <w:tcPr>
            <w:tcW w:w="4405" w:type="dxa"/>
          </w:tcPr>
          <w:p>
            <w:pPr>
              <w:pStyle w:val="TableParagraph"/>
              <w:spacing w:line="250" w:lineRule="exact"/>
              <w:ind w:left="318"/>
              <w:jc w:val="left"/>
              <w:rPr>
                <w:sz w:val="21"/>
              </w:rPr>
            </w:pPr>
            <w:r>
              <w:rPr>
                <w:spacing w:val="-1"/>
                <w:sz w:val="21"/>
              </w:rPr>
              <w:t>长期应付职工薪酬</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w w:val="100"/>
                <w:sz w:val="21"/>
              </w:rPr>
              <w:t> </w:t>
            </w:r>
          </w:p>
        </w:tc>
        <w:tc>
          <w:tcPr>
            <w:tcW w:w="1983" w:type="dxa"/>
          </w:tcPr>
          <w:p>
            <w:pPr>
              <w:pStyle w:val="TableParagraph"/>
              <w:spacing w:line="250" w:lineRule="exact"/>
              <w:ind w:right="-15"/>
              <w:rPr>
                <w:sz w:val="21"/>
              </w:rPr>
            </w:pPr>
            <w:r>
              <w:rPr>
                <w:w w:val="100"/>
                <w:sz w:val="21"/>
              </w:rPr>
              <w:t> </w:t>
            </w:r>
          </w:p>
        </w:tc>
      </w:tr>
      <w:tr>
        <w:trPr>
          <w:trHeight w:val="273" w:hRule="atLeast"/>
        </w:trPr>
        <w:tc>
          <w:tcPr>
            <w:tcW w:w="4405" w:type="dxa"/>
          </w:tcPr>
          <w:p>
            <w:pPr>
              <w:pStyle w:val="TableParagraph"/>
              <w:spacing w:line="250" w:lineRule="exact" w:before="3"/>
              <w:ind w:left="318"/>
              <w:jc w:val="left"/>
              <w:rPr>
                <w:sz w:val="21"/>
              </w:rPr>
            </w:pPr>
            <w:r>
              <w:rPr>
                <w:spacing w:val="-1"/>
                <w:sz w:val="21"/>
              </w:rPr>
              <w:t>预计负债</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29"/>
              <w:rPr>
                <w:sz w:val="24"/>
              </w:rPr>
            </w:pPr>
            <w:r>
              <w:rPr>
                <w:sz w:val="21"/>
              </w:rPr>
              <w:t>6,175,746.28</w:t>
            </w:r>
            <w:r>
              <w:rPr>
                <w:sz w:val="24"/>
              </w:rPr>
              <w:t> </w:t>
            </w:r>
          </w:p>
        </w:tc>
        <w:tc>
          <w:tcPr>
            <w:tcW w:w="1983" w:type="dxa"/>
          </w:tcPr>
          <w:p>
            <w:pPr>
              <w:pStyle w:val="TableParagraph"/>
              <w:spacing w:line="250" w:lineRule="exact" w:before="3"/>
              <w:ind w:right="-15"/>
              <w:rPr>
                <w:sz w:val="21"/>
              </w:rPr>
            </w:pPr>
            <w:r>
              <w:rPr>
                <w:sz w:val="21"/>
              </w:rPr>
              <w:t>13,582,121.88 </w:t>
            </w:r>
          </w:p>
        </w:tc>
      </w:tr>
      <w:tr>
        <w:trPr>
          <w:trHeight w:val="272" w:hRule="atLeast"/>
        </w:trPr>
        <w:tc>
          <w:tcPr>
            <w:tcW w:w="4405" w:type="dxa"/>
          </w:tcPr>
          <w:p>
            <w:pPr>
              <w:pStyle w:val="TableParagraph"/>
              <w:spacing w:line="252" w:lineRule="exact"/>
              <w:ind w:left="318"/>
              <w:jc w:val="left"/>
              <w:rPr>
                <w:sz w:val="21"/>
              </w:rPr>
            </w:pPr>
            <w:r>
              <w:rPr>
                <w:spacing w:val="-1"/>
                <w:sz w:val="21"/>
              </w:rPr>
              <w:t>递延收益</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sz w:val="21"/>
              </w:rPr>
              <w:t>44,125,144.58 </w:t>
            </w:r>
          </w:p>
        </w:tc>
        <w:tc>
          <w:tcPr>
            <w:tcW w:w="1983" w:type="dxa"/>
          </w:tcPr>
          <w:p>
            <w:pPr>
              <w:pStyle w:val="TableParagraph"/>
              <w:spacing w:line="252" w:lineRule="exact"/>
              <w:ind w:right="-15"/>
              <w:rPr>
                <w:sz w:val="21"/>
              </w:rPr>
            </w:pPr>
            <w:r>
              <w:rPr>
                <w:sz w:val="21"/>
              </w:rPr>
              <w:t>47,809,641.71 </w:t>
            </w:r>
          </w:p>
        </w:tc>
      </w:tr>
      <w:tr>
        <w:trPr>
          <w:trHeight w:val="270" w:hRule="atLeast"/>
        </w:trPr>
        <w:tc>
          <w:tcPr>
            <w:tcW w:w="4405" w:type="dxa"/>
          </w:tcPr>
          <w:p>
            <w:pPr>
              <w:pStyle w:val="TableParagraph"/>
              <w:spacing w:line="250" w:lineRule="exact"/>
              <w:ind w:left="318"/>
              <w:jc w:val="left"/>
              <w:rPr>
                <w:sz w:val="21"/>
              </w:rPr>
            </w:pPr>
            <w:r>
              <w:rPr>
                <w:spacing w:val="-1"/>
                <w:sz w:val="21"/>
              </w:rPr>
              <w:t>递延所得税负债</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w w:val="100"/>
                <w:sz w:val="21"/>
              </w:rPr>
              <w:t> </w:t>
            </w:r>
          </w:p>
        </w:tc>
        <w:tc>
          <w:tcPr>
            <w:tcW w:w="1983" w:type="dxa"/>
          </w:tcPr>
          <w:p>
            <w:pPr>
              <w:pStyle w:val="TableParagraph"/>
              <w:spacing w:line="250" w:lineRule="exact"/>
              <w:ind w:right="-15"/>
              <w:rPr>
                <w:sz w:val="21"/>
              </w:rPr>
            </w:pPr>
            <w:r>
              <w:rPr>
                <w:w w:val="100"/>
                <w:sz w:val="21"/>
              </w:rPr>
              <w:t> </w:t>
            </w:r>
          </w:p>
        </w:tc>
      </w:tr>
      <w:tr>
        <w:trPr>
          <w:trHeight w:val="273" w:hRule="atLeast"/>
        </w:trPr>
        <w:tc>
          <w:tcPr>
            <w:tcW w:w="4405" w:type="dxa"/>
          </w:tcPr>
          <w:p>
            <w:pPr>
              <w:pStyle w:val="TableParagraph"/>
              <w:spacing w:line="250" w:lineRule="exact" w:before="4"/>
              <w:ind w:left="318"/>
              <w:jc w:val="left"/>
              <w:rPr>
                <w:sz w:val="21"/>
              </w:rPr>
            </w:pPr>
            <w:r>
              <w:rPr>
                <w:spacing w:val="-1"/>
                <w:sz w:val="21"/>
              </w:rPr>
              <w:t>其他非流动负债</w:t>
            </w:r>
            <w:r>
              <w:rPr>
                <w:sz w:val="21"/>
              </w:rPr>
              <w:t> </w:t>
            </w:r>
          </w:p>
        </w:tc>
        <w:tc>
          <w:tcPr>
            <w:tcW w:w="709" w:type="dxa"/>
          </w:tcPr>
          <w:p>
            <w:pPr>
              <w:pStyle w:val="TableParagraph"/>
              <w:spacing w:line="250" w:lineRule="exact" w:before="4"/>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0" w:lineRule="exact" w:before="4"/>
              <w:ind w:right="-15"/>
              <w:rPr>
                <w:sz w:val="21"/>
              </w:rPr>
            </w:pPr>
            <w:r>
              <w:rPr>
                <w:w w:val="100"/>
                <w:sz w:val="21"/>
              </w:rPr>
              <w:t> </w:t>
            </w:r>
          </w:p>
        </w:tc>
      </w:tr>
      <w:tr>
        <w:trPr>
          <w:trHeight w:val="272" w:hRule="atLeast"/>
        </w:trPr>
        <w:tc>
          <w:tcPr>
            <w:tcW w:w="4405" w:type="dxa"/>
          </w:tcPr>
          <w:p>
            <w:pPr>
              <w:pStyle w:val="TableParagraph"/>
              <w:spacing w:line="252" w:lineRule="exact"/>
              <w:ind w:left="527"/>
              <w:jc w:val="left"/>
              <w:rPr>
                <w:sz w:val="21"/>
              </w:rPr>
            </w:pPr>
            <w:r>
              <w:rPr>
                <w:spacing w:val="-1"/>
                <w:sz w:val="21"/>
              </w:rPr>
              <w:t>非流动负债合计</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29"/>
              <w:rPr>
                <w:sz w:val="24"/>
              </w:rPr>
            </w:pPr>
            <w:r>
              <w:rPr>
                <w:sz w:val="21"/>
              </w:rPr>
              <w:t>50,300,890.86</w:t>
            </w:r>
            <w:r>
              <w:rPr>
                <w:sz w:val="24"/>
              </w:rPr>
              <w:t> </w:t>
            </w:r>
          </w:p>
        </w:tc>
        <w:tc>
          <w:tcPr>
            <w:tcW w:w="1983" w:type="dxa"/>
          </w:tcPr>
          <w:p>
            <w:pPr>
              <w:pStyle w:val="TableParagraph"/>
              <w:spacing w:line="252" w:lineRule="exact"/>
              <w:ind w:right="-15"/>
              <w:rPr>
                <w:sz w:val="21"/>
              </w:rPr>
            </w:pPr>
            <w:r>
              <w:rPr>
                <w:sz w:val="21"/>
              </w:rPr>
              <w:t>61,391,763.59 </w:t>
            </w:r>
          </w:p>
        </w:tc>
      </w:tr>
      <w:tr>
        <w:trPr>
          <w:trHeight w:val="273" w:hRule="atLeast"/>
        </w:trPr>
        <w:tc>
          <w:tcPr>
            <w:tcW w:w="4405" w:type="dxa"/>
          </w:tcPr>
          <w:p>
            <w:pPr>
              <w:pStyle w:val="TableParagraph"/>
              <w:spacing w:line="252" w:lineRule="exact"/>
              <w:ind w:left="738"/>
              <w:jc w:val="left"/>
              <w:rPr>
                <w:sz w:val="21"/>
              </w:rPr>
            </w:pPr>
            <w:r>
              <w:rPr>
                <w:spacing w:val="-1"/>
                <w:sz w:val="21"/>
              </w:rPr>
              <w:t>负债合计</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sz w:val="21"/>
              </w:rPr>
              <w:t>413,755,225.39 </w:t>
            </w:r>
          </w:p>
        </w:tc>
        <w:tc>
          <w:tcPr>
            <w:tcW w:w="1983" w:type="dxa"/>
          </w:tcPr>
          <w:p>
            <w:pPr>
              <w:pStyle w:val="TableParagraph"/>
              <w:spacing w:line="252" w:lineRule="exact"/>
              <w:ind w:right="-15"/>
              <w:rPr>
                <w:sz w:val="21"/>
              </w:rPr>
            </w:pPr>
            <w:r>
              <w:rPr>
                <w:sz w:val="21"/>
              </w:rPr>
              <w:t>311,621,120.96 </w:t>
            </w:r>
          </w:p>
        </w:tc>
      </w:tr>
      <w:tr>
        <w:trPr>
          <w:trHeight w:val="270" w:hRule="atLeast"/>
        </w:trPr>
        <w:tc>
          <w:tcPr>
            <w:tcW w:w="9082" w:type="dxa"/>
            <w:gridSpan w:val="4"/>
          </w:tcPr>
          <w:p>
            <w:pPr>
              <w:pStyle w:val="TableParagraph"/>
              <w:spacing w:line="250" w:lineRule="exact"/>
              <w:ind w:left="107"/>
              <w:jc w:val="left"/>
              <w:rPr>
                <w:sz w:val="21"/>
              </w:rPr>
            </w:pPr>
            <w:r>
              <w:rPr>
                <w:sz w:val="21"/>
              </w:rPr>
              <w:t>所有者权益（或股东权益）：</w:t>
            </w:r>
            <w:r>
              <w:rPr>
                <w:color w:val="008000"/>
                <w:sz w:val="21"/>
              </w:rPr>
              <w:t> </w:t>
            </w:r>
          </w:p>
        </w:tc>
      </w:tr>
      <w:tr>
        <w:trPr>
          <w:trHeight w:val="273" w:hRule="atLeast"/>
        </w:trPr>
        <w:tc>
          <w:tcPr>
            <w:tcW w:w="4405" w:type="dxa"/>
          </w:tcPr>
          <w:p>
            <w:pPr>
              <w:pStyle w:val="TableParagraph"/>
              <w:spacing w:line="250" w:lineRule="exact" w:before="3"/>
              <w:ind w:left="318"/>
              <w:jc w:val="left"/>
              <w:rPr>
                <w:sz w:val="21"/>
              </w:rPr>
            </w:pPr>
            <w:r>
              <w:rPr>
                <w:spacing w:val="-1"/>
                <w:sz w:val="21"/>
              </w:rPr>
              <w:t>实收资本</w:t>
            </w:r>
            <w:r>
              <w:rPr>
                <w:sz w:val="21"/>
              </w:rPr>
              <w:t>（或股本）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29"/>
              <w:rPr>
                <w:sz w:val="24"/>
              </w:rPr>
            </w:pPr>
            <w:r>
              <w:rPr>
                <w:sz w:val="21"/>
              </w:rPr>
              <w:t>646,208,651.00</w:t>
            </w:r>
            <w:r>
              <w:rPr>
                <w:sz w:val="24"/>
              </w:rPr>
              <w:t> </w:t>
            </w:r>
          </w:p>
        </w:tc>
        <w:tc>
          <w:tcPr>
            <w:tcW w:w="1983" w:type="dxa"/>
          </w:tcPr>
          <w:p>
            <w:pPr>
              <w:pStyle w:val="TableParagraph"/>
              <w:spacing w:line="250" w:lineRule="exact" w:before="3"/>
              <w:ind w:right="-15"/>
              <w:rPr>
                <w:sz w:val="21"/>
              </w:rPr>
            </w:pPr>
            <w:r>
              <w:rPr>
                <w:sz w:val="21"/>
              </w:rPr>
              <w:t>646,208,651.00 </w:t>
            </w:r>
          </w:p>
        </w:tc>
      </w:tr>
      <w:tr>
        <w:trPr>
          <w:trHeight w:val="273" w:hRule="atLeast"/>
        </w:trPr>
        <w:tc>
          <w:tcPr>
            <w:tcW w:w="4405" w:type="dxa"/>
          </w:tcPr>
          <w:p>
            <w:pPr>
              <w:pStyle w:val="TableParagraph"/>
              <w:spacing w:line="252" w:lineRule="exact"/>
              <w:ind w:left="318"/>
              <w:jc w:val="left"/>
              <w:rPr>
                <w:sz w:val="21"/>
              </w:rPr>
            </w:pPr>
            <w:r>
              <w:rPr>
                <w:spacing w:val="-1"/>
                <w:sz w:val="21"/>
              </w:rPr>
              <w:t>其他权益工具</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1983" w:type="dxa"/>
          </w:tcPr>
          <w:p>
            <w:pPr>
              <w:pStyle w:val="TableParagraph"/>
              <w:spacing w:line="252" w:lineRule="exact"/>
              <w:ind w:right="-15"/>
              <w:rPr>
                <w:sz w:val="21"/>
              </w:rPr>
            </w:pPr>
            <w:r>
              <w:rPr>
                <w:w w:val="100"/>
                <w:sz w:val="21"/>
              </w:rPr>
              <w:t> </w:t>
            </w:r>
          </w:p>
        </w:tc>
      </w:tr>
      <w:tr>
        <w:trPr>
          <w:trHeight w:val="272" w:hRule="atLeast"/>
        </w:trPr>
        <w:tc>
          <w:tcPr>
            <w:tcW w:w="4405" w:type="dxa"/>
          </w:tcPr>
          <w:p>
            <w:pPr>
              <w:pStyle w:val="TableParagraph"/>
              <w:spacing w:line="252" w:lineRule="exact"/>
              <w:ind w:left="318"/>
              <w:jc w:val="left"/>
              <w:rPr>
                <w:sz w:val="21"/>
              </w:rPr>
            </w:pPr>
            <w:r>
              <w:rPr>
                <w:spacing w:val="-1"/>
                <w:sz w:val="21"/>
              </w:rPr>
              <w:t>其中：优先股</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2" w:lineRule="exact"/>
              <w:ind w:right="-15"/>
              <w:rPr>
                <w:sz w:val="21"/>
              </w:rPr>
            </w:pPr>
            <w:r>
              <w:rPr>
                <w:w w:val="100"/>
                <w:sz w:val="21"/>
              </w:rPr>
              <w:t> </w:t>
            </w:r>
          </w:p>
        </w:tc>
      </w:tr>
      <w:tr>
        <w:trPr>
          <w:trHeight w:val="270" w:hRule="atLeast"/>
        </w:trPr>
        <w:tc>
          <w:tcPr>
            <w:tcW w:w="4405" w:type="dxa"/>
          </w:tcPr>
          <w:p>
            <w:pPr>
              <w:pStyle w:val="TableParagraph"/>
              <w:spacing w:line="250" w:lineRule="exact"/>
              <w:ind w:left="947"/>
              <w:jc w:val="left"/>
              <w:rPr>
                <w:sz w:val="21"/>
              </w:rPr>
            </w:pPr>
            <w:r>
              <w:rPr>
                <w:sz w:val="21"/>
              </w:rPr>
              <w:t>永续债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0" w:lineRule="exact"/>
              <w:ind w:right="-15"/>
              <w:rPr>
                <w:sz w:val="21"/>
              </w:rPr>
            </w:pPr>
            <w:r>
              <w:rPr>
                <w:w w:val="100"/>
                <w:sz w:val="21"/>
              </w:rPr>
              <w:t> </w:t>
            </w:r>
          </w:p>
        </w:tc>
      </w:tr>
      <w:tr>
        <w:trPr>
          <w:trHeight w:val="272" w:hRule="atLeast"/>
        </w:trPr>
        <w:tc>
          <w:tcPr>
            <w:tcW w:w="4405" w:type="dxa"/>
          </w:tcPr>
          <w:p>
            <w:pPr>
              <w:pStyle w:val="TableParagraph"/>
              <w:spacing w:line="250" w:lineRule="exact" w:before="3"/>
              <w:ind w:left="318"/>
              <w:jc w:val="left"/>
              <w:rPr>
                <w:sz w:val="21"/>
              </w:rPr>
            </w:pPr>
            <w:r>
              <w:rPr>
                <w:spacing w:val="-1"/>
                <w:sz w:val="21"/>
              </w:rPr>
              <w:t>资本公积</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29"/>
              <w:rPr>
                <w:sz w:val="24"/>
              </w:rPr>
            </w:pPr>
            <w:r>
              <w:rPr>
                <w:sz w:val="21"/>
              </w:rPr>
              <w:t>1,265,063,268.57</w:t>
            </w:r>
            <w:r>
              <w:rPr>
                <w:sz w:val="24"/>
              </w:rPr>
              <w:t> </w:t>
            </w:r>
          </w:p>
        </w:tc>
        <w:tc>
          <w:tcPr>
            <w:tcW w:w="1983" w:type="dxa"/>
          </w:tcPr>
          <w:p>
            <w:pPr>
              <w:pStyle w:val="TableParagraph"/>
              <w:spacing w:line="250" w:lineRule="exact" w:before="3"/>
              <w:ind w:right="-15"/>
              <w:rPr>
                <w:sz w:val="21"/>
              </w:rPr>
            </w:pPr>
            <w:r>
              <w:rPr>
                <w:sz w:val="21"/>
              </w:rPr>
              <w:t>1,265,063,268.57 </w:t>
            </w:r>
          </w:p>
        </w:tc>
      </w:tr>
      <w:tr>
        <w:trPr>
          <w:trHeight w:val="273" w:hRule="atLeast"/>
        </w:trPr>
        <w:tc>
          <w:tcPr>
            <w:tcW w:w="4405" w:type="dxa"/>
          </w:tcPr>
          <w:p>
            <w:pPr>
              <w:pStyle w:val="TableParagraph"/>
              <w:spacing w:line="252" w:lineRule="exact"/>
              <w:ind w:left="318"/>
              <w:jc w:val="left"/>
              <w:rPr>
                <w:sz w:val="21"/>
              </w:rPr>
            </w:pPr>
            <w:r>
              <w:rPr>
                <w:sz w:val="21"/>
              </w:rPr>
              <w:t>减：库存股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1983" w:type="dxa"/>
          </w:tcPr>
          <w:p>
            <w:pPr>
              <w:pStyle w:val="TableParagraph"/>
              <w:spacing w:line="252" w:lineRule="exact"/>
              <w:ind w:right="-15"/>
              <w:rPr>
                <w:sz w:val="21"/>
              </w:rPr>
            </w:pPr>
            <w:r>
              <w:rPr>
                <w:w w:val="100"/>
                <w:sz w:val="21"/>
              </w:rPr>
              <w:t> </w:t>
            </w:r>
          </w:p>
        </w:tc>
      </w:tr>
    </w:tbl>
    <w:p>
      <w:pPr>
        <w:spacing w:after="0" w:line="252" w:lineRule="exact"/>
        <w:rPr>
          <w:sz w:val="21"/>
        </w:rPr>
        <w:sectPr>
          <w:pgSz w:w="11910" w:h="16840"/>
          <w:pgMar w:header="880" w:footer="1181" w:top="1340" w:bottom="1380" w:left="700" w:right="760"/>
        </w:sectPr>
      </w:pPr>
    </w:p>
    <w:p>
      <w:pPr>
        <w:pStyle w:val="BodyText"/>
        <w:spacing w:before="9"/>
        <w:ind w:left="0"/>
        <w:rPr>
          <w:sz w:val="4"/>
        </w:rPr>
      </w:pPr>
    </w:p>
    <w:tbl>
      <w:tblPr>
        <w:tblW w:w="0" w:type="auto"/>
        <w:jc w:val="left"/>
        <w:tblInd w:w="7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05"/>
        <w:gridCol w:w="709"/>
        <w:gridCol w:w="1985"/>
        <w:gridCol w:w="1983"/>
      </w:tblGrid>
      <w:tr>
        <w:trPr>
          <w:trHeight w:val="272" w:hRule="atLeast"/>
        </w:trPr>
        <w:tc>
          <w:tcPr>
            <w:tcW w:w="4405" w:type="dxa"/>
          </w:tcPr>
          <w:p>
            <w:pPr>
              <w:pStyle w:val="TableParagraph"/>
              <w:spacing w:line="252" w:lineRule="exact"/>
              <w:ind w:left="318"/>
              <w:jc w:val="left"/>
              <w:rPr>
                <w:sz w:val="21"/>
              </w:rPr>
            </w:pPr>
            <w:r>
              <w:rPr>
                <w:spacing w:val="-1"/>
                <w:sz w:val="21"/>
              </w:rPr>
              <w:t>其他综合收益</w:t>
            </w:r>
            <w:r>
              <w:rPr>
                <w:sz w:val="21"/>
              </w:rPr>
              <w:t>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before="0"/>
              <w:jc w:val="left"/>
              <w:rPr>
                <w:rFonts w:ascii="Times New Roman"/>
                <w:sz w:val="20"/>
              </w:rPr>
            </w:pPr>
          </w:p>
        </w:tc>
        <w:tc>
          <w:tcPr>
            <w:tcW w:w="1983" w:type="dxa"/>
          </w:tcPr>
          <w:p>
            <w:pPr>
              <w:pStyle w:val="TableParagraph"/>
              <w:spacing w:line="252" w:lineRule="exact"/>
              <w:ind w:right="-15"/>
              <w:rPr>
                <w:sz w:val="21"/>
              </w:rPr>
            </w:pPr>
            <w:r>
              <w:rPr>
                <w:w w:val="100"/>
                <w:sz w:val="21"/>
              </w:rPr>
              <w:t> </w:t>
            </w:r>
          </w:p>
        </w:tc>
      </w:tr>
      <w:tr>
        <w:trPr>
          <w:trHeight w:val="270" w:hRule="atLeast"/>
        </w:trPr>
        <w:tc>
          <w:tcPr>
            <w:tcW w:w="4405" w:type="dxa"/>
          </w:tcPr>
          <w:p>
            <w:pPr>
              <w:pStyle w:val="TableParagraph"/>
              <w:spacing w:line="250" w:lineRule="exact"/>
              <w:ind w:left="318"/>
              <w:jc w:val="left"/>
              <w:rPr>
                <w:sz w:val="21"/>
              </w:rPr>
            </w:pPr>
            <w:r>
              <w:rPr>
                <w:spacing w:val="-1"/>
                <w:sz w:val="21"/>
              </w:rPr>
              <w:t>专项储备</w:t>
            </w:r>
            <w:r>
              <w:rPr>
                <w:sz w:val="21"/>
              </w:rPr>
              <w:t>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29"/>
              <w:rPr>
                <w:sz w:val="24"/>
              </w:rPr>
            </w:pPr>
            <w:r>
              <w:rPr>
                <w:sz w:val="21"/>
              </w:rPr>
              <w:t>184,492.99</w:t>
            </w:r>
            <w:r>
              <w:rPr>
                <w:sz w:val="24"/>
              </w:rPr>
              <w:t> </w:t>
            </w:r>
          </w:p>
        </w:tc>
        <w:tc>
          <w:tcPr>
            <w:tcW w:w="1983" w:type="dxa"/>
          </w:tcPr>
          <w:p>
            <w:pPr>
              <w:pStyle w:val="TableParagraph"/>
              <w:spacing w:line="250" w:lineRule="exact"/>
              <w:ind w:right="-15"/>
              <w:rPr>
                <w:sz w:val="21"/>
              </w:rPr>
            </w:pPr>
            <w:r>
              <w:rPr>
                <w:w w:val="100"/>
                <w:sz w:val="21"/>
              </w:rPr>
              <w:t> </w:t>
            </w:r>
          </w:p>
        </w:tc>
      </w:tr>
      <w:tr>
        <w:trPr>
          <w:trHeight w:val="273" w:hRule="atLeast"/>
        </w:trPr>
        <w:tc>
          <w:tcPr>
            <w:tcW w:w="4405" w:type="dxa"/>
          </w:tcPr>
          <w:p>
            <w:pPr>
              <w:pStyle w:val="TableParagraph"/>
              <w:spacing w:line="250" w:lineRule="exact" w:before="3"/>
              <w:ind w:left="318"/>
              <w:jc w:val="left"/>
              <w:rPr>
                <w:sz w:val="21"/>
              </w:rPr>
            </w:pPr>
            <w:r>
              <w:rPr>
                <w:spacing w:val="-1"/>
                <w:sz w:val="21"/>
              </w:rPr>
              <w:t>盈余公积</w:t>
            </w:r>
            <w:r>
              <w:rPr>
                <w:sz w:val="21"/>
              </w:rPr>
              <w:t>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15"/>
              <w:rPr>
                <w:sz w:val="21"/>
              </w:rPr>
            </w:pPr>
            <w:r>
              <w:rPr>
                <w:sz w:val="21"/>
              </w:rPr>
              <w:t>141,273,484.70 </w:t>
            </w:r>
          </w:p>
        </w:tc>
        <w:tc>
          <w:tcPr>
            <w:tcW w:w="1983" w:type="dxa"/>
          </w:tcPr>
          <w:p>
            <w:pPr>
              <w:pStyle w:val="TableParagraph"/>
              <w:spacing w:line="250" w:lineRule="exact" w:before="3"/>
              <w:ind w:right="-15"/>
              <w:rPr>
                <w:sz w:val="21"/>
              </w:rPr>
            </w:pPr>
            <w:r>
              <w:rPr>
                <w:sz w:val="21"/>
              </w:rPr>
              <w:t>133,138,462.88 </w:t>
            </w:r>
          </w:p>
        </w:tc>
      </w:tr>
      <w:tr>
        <w:trPr>
          <w:trHeight w:val="272" w:hRule="atLeast"/>
        </w:trPr>
        <w:tc>
          <w:tcPr>
            <w:tcW w:w="4405" w:type="dxa"/>
          </w:tcPr>
          <w:p>
            <w:pPr>
              <w:pStyle w:val="TableParagraph"/>
              <w:spacing w:line="252" w:lineRule="exact"/>
              <w:ind w:left="318"/>
              <w:jc w:val="left"/>
              <w:rPr>
                <w:sz w:val="21"/>
              </w:rPr>
            </w:pPr>
            <w:r>
              <w:rPr>
                <w:sz w:val="21"/>
              </w:rPr>
              <w:t>未分配利润 </w:t>
            </w:r>
          </w:p>
        </w:tc>
        <w:tc>
          <w:tcPr>
            <w:tcW w:w="709" w:type="dxa"/>
          </w:tcPr>
          <w:p>
            <w:pPr>
              <w:pStyle w:val="TableParagraph"/>
              <w:spacing w:line="252" w:lineRule="exact"/>
              <w:ind w:left="107"/>
              <w:jc w:val="left"/>
              <w:rPr>
                <w:sz w:val="21"/>
              </w:rPr>
            </w:pPr>
            <w:r>
              <w:rPr>
                <w:w w:val="100"/>
                <w:sz w:val="21"/>
              </w:rPr>
              <w:t> </w:t>
            </w:r>
          </w:p>
        </w:tc>
        <w:tc>
          <w:tcPr>
            <w:tcW w:w="1985" w:type="dxa"/>
          </w:tcPr>
          <w:p>
            <w:pPr>
              <w:pStyle w:val="TableParagraph"/>
              <w:spacing w:line="252" w:lineRule="exact"/>
              <w:ind w:right="-15"/>
              <w:rPr>
                <w:sz w:val="21"/>
              </w:rPr>
            </w:pPr>
            <w:r>
              <w:rPr>
                <w:sz w:val="21"/>
              </w:rPr>
              <w:t>128,821,883.71 </w:t>
            </w:r>
          </w:p>
        </w:tc>
        <w:tc>
          <w:tcPr>
            <w:tcW w:w="1983" w:type="dxa"/>
          </w:tcPr>
          <w:p>
            <w:pPr>
              <w:pStyle w:val="TableParagraph"/>
              <w:spacing w:line="252" w:lineRule="exact"/>
              <w:ind w:right="-15"/>
              <w:rPr>
                <w:sz w:val="21"/>
              </w:rPr>
            </w:pPr>
            <w:r>
              <w:rPr>
                <w:sz w:val="21"/>
              </w:rPr>
              <w:t>378,711,012.80 </w:t>
            </w:r>
          </w:p>
        </w:tc>
      </w:tr>
      <w:tr>
        <w:trPr>
          <w:trHeight w:val="270" w:hRule="atLeast"/>
        </w:trPr>
        <w:tc>
          <w:tcPr>
            <w:tcW w:w="4405" w:type="dxa"/>
          </w:tcPr>
          <w:p>
            <w:pPr>
              <w:pStyle w:val="TableParagraph"/>
              <w:spacing w:line="250" w:lineRule="exact"/>
              <w:ind w:left="527"/>
              <w:jc w:val="left"/>
              <w:rPr>
                <w:sz w:val="21"/>
              </w:rPr>
            </w:pPr>
            <w:r>
              <w:rPr>
                <w:spacing w:val="-1"/>
                <w:sz w:val="21"/>
              </w:rPr>
              <w:t>所有者权益</w:t>
            </w:r>
            <w:r>
              <w:rPr>
                <w:sz w:val="21"/>
              </w:rPr>
              <w:t>（或股东权益）合计 </w:t>
            </w:r>
          </w:p>
        </w:tc>
        <w:tc>
          <w:tcPr>
            <w:tcW w:w="709" w:type="dxa"/>
          </w:tcPr>
          <w:p>
            <w:pPr>
              <w:pStyle w:val="TableParagraph"/>
              <w:spacing w:line="250" w:lineRule="exact"/>
              <w:ind w:left="107"/>
              <w:jc w:val="left"/>
              <w:rPr>
                <w:sz w:val="21"/>
              </w:rPr>
            </w:pPr>
            <w:r>
              <w:rPr>
                <w:w w:val="100"/>
                <w:sz w:val="21"/>
              </w:rPr>
              <w:t> </w:t>
            </w:r>
          </w:p>
        </w:tc>
        <w:tc>
          <w:tcPr>
            <w:tcW w:w="1985" w:type="dxa"/>
          </w:tcPr>
          <w:p>
            <w:pPr>
              <w:pStyle w:val="TableParagraph"/>
              <w:spacing w:line="250" w:lineRule="exact"/>
              <w:ind w:right="-15"/>
              <w:rPr>
                <w:sz w:val="21"/>
              </w:rPr>
            </w:pPr>
            <w:r>
              <w:rPr>
                <w:sz w:val="21"/>
              </w:rPr>
              <w:t>2,181,551,780.97 </w:t>
            </w:r>
          </w:p>
        </w:tc>
        <w:tc>
          <w:tcPr>
            <w:tcW w:w="1983" w:type="dxa"/>
          </w:tcPr>
          <w:p>
            <w:pPr>
              <w:pStyle w:val="TableParagraph"/>
              <w:spacing w:line="250" w:lineRule="exact"/>
              <w:ind w:right="-15"/>
              <w:rPr>
                <w:sz w:val="21"/>
              </w:rPr>
            </w:pPr>
            <w:r>
              <w:rPr>
                <w:sz w:val="21"/>
              </w:rPr>
              <w:t>2,423,121,395.25 </w:t>
            </w:r>
          </w:p>
        </w:tc>
      </w:tr>
      <w:tr>
        <w:trPr>
          <w:trHeight w:val="272" w:hRule="atLeast"/>
        </w:trPr>
        <w:tc>
          <w:tcPr>
            <w:tcW w:w="4405" w:type="dxa"/>
          </w:tcPr>
          <w:p>
            <w:pPr>
              <w:pStyle w:val="TableParagraph"/>
              <w:spacing w:line="250" w:lineRule="exact" w:before="3"/>
              <w:ind w:left="527"/>
              <w:jc w:val="left"/>
              <w:rPr>
                <w:sz w:val="21"/>
              </w:rPr>
            </w:pPr>
            <w:r>
              <w:rPr>
                <w:spacing w:val="-1"/>
                <w:sz w:val="21"/>
              </w:rPr>
              <w:t>负债和所有者权益</w:t>
            </w:r>
            <w:r>
              <w:rPr>
                <w:sz w:val="21"/>
              </w:rPr>
              <w:t>（或股东权益）总计 </w:t>
            </w:r>
          </w:p>
        </w:tc>
        <w:tc>
          <w:tcPr>
            <w:tcW w:w="709" w:type="dxa"/>
          </w:tcPr>
          <w:p>
            <w:pPr>
              <w:pStyle w:val="TableParagraph"/>
              <w:spacing w:line="250" w:lineRule="exact" w:before="3"/>
              <w:ind w:left="107"/>
              <w:jc w:val="left"/>
              <w:rPr>
                <w:sz w:val="21"/>
              </w:rPr>
            </w:pPr>
            <w:r>
              <w:rPr>
                <w:w w:val="100"/>
                <w:sz w:val="21"/>
              </w:rPr>
              <w:t> </w:t>
            </w:r>
          </w:p>
        </w:tc>
        <w:tc>
          <w:tcPr>
            <w:tcW w:w="1985" w:type="dxa"/>
          </w:tcPr>
          <w:p>
            <w:pPr>
              <w:pStyle w:val="TableParagraph"/>
              <w:spacing w:line="250" w:lineRule="exact" w:before="3"/>
              <w:ind w:right="-15"/>
              <w:rPr>
                <w:sz w:val="21"/>
              </w:rPr>
            </w:pPr>
            <w:r>
              <w:rPr>
                <w:sz w:val="21"/>
              </w:rPr>
              <w:t>2,595,307,006.36 </w:t>
            </w:r>
          </w:p>
        </w:tc>
        <w:tc>
          <w:tcPr>
            <w:tcW w:w="1983" w:type="dxa"/>
          </w:tcPr>
          <w:p>
            <w:pPr>
              <w:pStyle w:val="TableParagraph"/>
              <w:spacing w:line="250" w:lineRule="exact" w:before="3"/>
              <w:ind w:right="-15"/>
              <w:rPr>
                <w:sz w:val="21"/>
              </w:rPr>
            </w:pPr>
            <w:r>
              <w:rPr>
                <w:sz w:val="21"/>
              </w:rPr>
              <w:t>2,734,742,516.21 </w:t>
            </w:r>
          </w:p>
        </w:tc>
      </w:tr>
    </w:tbl>
    <w:p>
      <w:pPr>
        <w:pStyle w:val="BodyText"/>
        <w:spacing w:before="121"/>
        <w:ind w:left="718"/>
      </w:pPr>
      <w:r>
        <w:rPr>
          <w:spacing w:val="-2"/>
        </w:rPr>
        <w:t>公司负责人：黎福超 主管会计工作负责人：张海涛 会计机构负责人：邬金金</w:t>
      </w:r>
      <w:r>
        <w:rPr/>
        <w:t> </w:t>
      </w:r>
    </w:p>
    <w:p>
      <w:pPr>
        <w:pStyle w:val="BodyText"/>
        <w:spacing w:before="4"/>
        <w:ind w:left="718"/>
      </w:pPr>
      <w:r>
        <w:rPr>
          <w:w w:val="100"/>
        </w:rPr>
        <w:t> </w:t>
      </w:r>
    </w:p>
    <w:p>
      <w:pPr>
        <w:pStyle w:val="BodyText"/>
        <w:spacing w:before="3"/>
        <w:ind w:left="718"/>
      </w:pPr>
      <w:r>
        <w:rPr>
          <w:color w:val="FF0000"/>
          <w:w w:val="100"/>
        </w:rPr>
        <w:t> </w:t>
      </w:r>
    </w:p>
    <w:p>
      <w:pPr>
        <w:pStyle w:val="BodyText"/>
        <w:spacing w:line="295" w:lineRule="auto" w:before="64"/>
        <w:ind w:left="4492" w:right="4324" w:firstLine="235"/>
      </w:pPr>
      <w:r>
        <w:rPr/>
        <w:t>合并利润表2022</w:t>
      </w:r>
      <w:r>
        <w:rPr>
          <w:spacing w:val="-37"/>
        </w:rPr>
        <w:t> 年 </w:t>
      </w:r>
      <w:r>
        <w:rPr/>
        <w:t>1—12</w:t>
      </w:r>
      <w:r>
        <w:rPr>
          <w:spacing w:val="-27"/>
        </w:rPr>
        <w:t> 月</w:t>
      </w:r>
      <w:r>
        <w:rPr/>
        <w:t> </w:t>
      </w:r>
    </w:p>
    <w:p>
      <w:pPr>
        <w:pStyle w:val="BodyText"/>
        <w:spacing w:line="212" w:lineRule="exact"/>
        <w:ind w:left="7689"/>
      </w:pPr>
      <w:r>
        <w:rPr>
          <w:spacing w:val="7"/>
        </w:rPr>
        <w:t>单位:元 币种:人民币</w:t>
      </w:r>
      <w:r>
        <w:rPr/>
        <w:t> </w:t>
      </w: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6"/>
        <w:gridCol w:w="428"/>
        <w:gridCol w:w="1916"/>
        <w:gridCol w:w="1924"/>
      </w:tblGrid>
      <w:tr>
        <w:trPr>
          <w:trHeight w:val="544" w:hRule="atLeast"/>
        </w:trPr>
        <w:tc>
          <w:tcPr>
            <w:tcW w:w="4796" w:type="dxa"/>
          </w:tcPr>
          <w:p>
            <w:pPr>
              <w:pStyle w:val="TableParagraph"/>
              <w:spacing w:before="138"/>
              <w:ind w:left="2198" w:right="2127"/>
              <w:jc w:val="center"/>
              <w:rPr>
                <w:sz w:val="21"/>
              </w:rPr>
            </w:pPr>
            <w:r>
              <w:rPr>
                <w:sz w:val="21"/>
              </w:rPr>
              <w:t>项目 </w:t>
            </w:r>
          </w:p>
        </w:tc>
        <w:tc>
          <w:tcPr>
            <w:tcW w:w="428" w:type="dxa"/>
          </w:tcPr>
          <w:p>
            <w:pPr>
              <w:pStyle w:val="TableParagraph"/>
              <w:ind w:left="107"/>
              <w:jc w:val="left"/>
              <w:rPr>
                <w:sz w:val="21"/>
              </w:rPr>
            </w:pPr>
            <w:r>
              <w:rPr>
                <w:w w:val="100"/>
                <w:sz w:val="21"/>
              </w:rPr>
              <w:t>附</w:t>
            </w:r>
          </w:p>
          <w:p>
            <w:pPr>
              <w:pStyle w:val="TableParagraph"/>
              <w:spacing w:line="250" w:lineRule="exact" w:before="5"/>
              <w:ind w:left="107" w:right="-15"/>
              <w:jc w:val="left"/>
              <w:rPr>
                <w:sz w:val="21"/>
              </w:rPr>
            </w:pPr>
            <w:r>
              <w:rPr>
                <w:sz w:val="21"/>
              </w:rPr>
              <w:t>注 </w:t>
            </w:r>
          </w:p>
        </w:tc>
        <w:tc>
          <w:tcPr>
            <w:tcW w:w="1916" w:type="dxa"/>
          </w:tcPr>
          <w:p>
            <w:pPr>
              <w:pStyle w:val="TableParagraph"/>
              <w:spacing w:before="138"/>
              <w:ind w:left="507"/>
              <w:jc w:val="left"/>
              <w:rPr>
                <w:sz w:val="21"/>
              </w:rPr>
            </w:pPr>
            <w:r>
              <w:rPr>
                <w:sz w:val="21"/>
              </w:rPr>
              <w:t>2022</w:t>
            </w:r>
            <w:r>
              <w:rPr>
                <w:spacing w:val="-18"/>
                <w:sz w:val="21"/>
              </w:rPr>
              <w:t> 年度 </w:t>
            </w:r>
          </w:p>
        </w:tc>
        <w:tc>
          <w:tcPr>
            <w:tcW w:w="1924" w:type="dxa"/>
          </w:tcPr>
          <w:p>
            <w:pPr>
              <w:pStyle w:val="TableParagraph"/>
              <w:spacing w:before="138"/>
              <w:ind w:left="510"/>
              <w:jc w:val="left"/>
              <w:rPr>
                <w:sz w:val="21"/>
              </w:rPr>
            </w:pPr>
            <w:r>
              <w:rPr>
                <w:sz w:val="21"/>
              </w:rPr>
              <w:t>2021</w:t>
            </w:r>
            <w:r>
              <w:rPr>
                <w:spacing w:val="-18"/>
                <w:sz w:val="21"/>
              </w:rPr>
              <w:t> 年度 </w:t>
            </w:r>
          </w:p>
        </w:tc>
      </w:tr>
      <w:tr>
        <w:trPr>
          <w:trHeight w:val="273" w:hRule="atLeast"/>
        </w:trPr>
        <w:tc>
          <w:tcPr>
            <w:tcW w:w="4796" w:type="dxa"/>
          </w:tcPr>
          <w:p>
            <w:pPr>
              <w:pStyle w:val="TableParagraph"/>
              <w:spacing w:line="250" w:lineRule="exact" w:before="3"/>
              <w:ind w:left="107"/>
              <w:jc w:val="left"/>
              <w:rPr>
                <w:sz w:val="21"/>
              </w:rPr>
            </w:pPr>
            <w:r>
              <w:rPr>
                <w:spacing w:val="-1"/>
                <w:sz w:val="21"/>
              </w:rPr>
              <w:t>一、营业总收入</w:t>
            </w:r>
            <w:r>
              <w:rPr>
                <w:sz w:val="21"/>
              </w:rPr>
              <w:t>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line="250" w:lineRule="exact" w:before="3"/>
              <w:ind w:right="-29"/>
              <w:rPr>
                <w:sz w:val="24"/>
              </w:rPr>
            </w:pPr>
            <w:r>
              <w:rPr>
                <w:sz w:val="21"/>
              </w:rPr>
              <w:t>1,134,731,234.50</w:t>
            </w:r>
            <w:r>
              <w:rPr>
                <w:sz w:val="24"/>
              </w:rPr>
              <w:t> </w:t>
            </w:r>
          </w:p>
        </w:tc>
        <w:tc>
          <w:tcPr>
            <w:tcW w:w="1924" w:type="dxa"/>
          </w:tcPr>
          <w:p>
            <w:pPr>
              <w:pStyle w:val="TableParagraph"/>
              <w:spacing w:line="250" w:lineRule="exact" w:before="3"/>
              <w:ind w:right="-15"/>
              <w:rPr>
                <w:sz w:val="21"/>
              </w:rPr>
            </w:pPr>
            <w:r>
              <w:rPr>
                <w:sz w:val="21"/>
              </w:rPr>
              <w:t>1,814,609,944.50 </w:t>
            </w:r>
          </w:p>
        </w:tc>
      </w:tr>
      <w:tr>
        <w:trPr>
          <w:trHeight w:val="273" w:hRule="atLeast"/>
        </w:trPr>
        <w:tc>
          <w:tcPr>
            <w:tcW w:w="4796" w:type="dxa"/>
          </w:tcPr>
          <w:p>
            <w:pPr>
              <w:pStyle w:val="TableParagraph"/>
              <w:spacing w:line="252" w:lineRule="exact"/>
              <w:ind w:left="107"/>
              <w:jc w:val="left"/>
              <w:rPr>
                <w:sz w:val="21"/>
              </w:rPr>
            </w:pPr>
            <w:r>
              <w:rPr>
                <w:spacing w:val="-1"/>
                <w:sz w:val="21"/>
              </w:rPr>
              <w:t>其中：营业收入</w:t>
            </w:r>
            <w:r>
              <w:rPr>
                <w:sz w:val="21"/>
              </w:rPr>
              <w:t>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sz w:val="21"/>
              </w:rPr>
              <w:t>1,134,731,234.50 </w:t>
            </w:r>
          </w:p>
        </w:tc>
        <w:tc>
          <w:tcPr>
            <w:tcW w:w="1924" w:type="dxa"/>
          </w:tcPr>
          <w:p>
            <w:pPr>
              <w:pStyle w:val="TableParagraph"/>
              <w:spacing w:line="252" w:lineRule="exact"/>
              <w:ind w:right="-15"/>
              <w:rPr>
                <w:sz w:val="21"/>
              </w:rPr>
            </w:pPr>
            <w:r>
              <w:rPr>
                <w:sz w:val="21"/>
              </w:rPr>
              <w:t>1,814,609,944.50 </w:t>
            </w:r>
          </w:p>
        </w:tc>
      </w:tr>
      <w:tr>
        <w:trPr>
          <w:trHeight w:val="270" w:hRule="atLeast"/>
        </w:trPr>
        <w:tc>
          <w:tcPr>
            <w:tcW w:w="4796" w:type="dxa"/>
          </w:tcPr>
          <w:p>
            <w:pPr>
              <w:pStyle w:val="TableParagraph"/>
              <w:spacing w:line="250" w:lineRule="exact"/>
              <w:ind w:left="738"/>
              <w:jc w:val="left"/>
              <w:rPr>
                <w:sz w:val="21"/>
              </w:rPr>
            </w:pPr>
            <w:r>
              <w:rPr>
                <w:spacing w:val="-1"/>
                <w:sz w:val="21"/>
              </w:rPr>
              <w:t>利息收入</w:t>
            </w:r>
            <w:r>
              <w:rPr>
                <w:sz w:val="21"/>
              </w:rPr>
              <w:t>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w w:val="100"/>
                <w:sz w:val="21"/>
              </w:rPr>
              <w:t> </w:t>
            </w:r>
          </w:p>
        </w:tc>
        <w:tc>
          <w:tcPr>
            <w:tcW w:w="1924" w:type="dxa"/>
          </w:tcPr>
          <w:p>
            <w:pPr>
              <w:pStyle w:val="TableParagraph"/>
              <w:spacing w:line="250" w:lineRule="exact"/>
              <w:ind w:right="-15"/>
              <w:rPr>
                <w:sz w:val="21"/>
              </w:rPr>
            </w:pPr>
            <w:r>
              <w:rPr>
                <w:w w:val="100"/>
                <w:sz w:val="21"/>
              </w:rPr>
              <w:t> </w:t>
            </w:r>
          </w:p>
        </w:tc>
      </w:tr>
      <w:tr>
        <w:trPr>
          <w:trHeight w:val="273" w:hRule="atLeast"/>
        </w:trPr>
        <w:tc>
          <w:tcPr>
            <w:tcW w:w="4796" w:type="dxa"/>
          </w:tcPr>
          <w:p>
            <w:pPr>
              <w:pStyle w:val="TableParagraph"/>
              <w:spacing w:line="250" w:lineRule="exact" w:before="3"/>
              <w:ind w:left="738"/>
              <w:jc w:val="left"/>
              <w:rPr>
                <w:sz w:val="21"/>
              </w:rPr>
            </w:pPr>
            <w:r>
              <w:rPr>
                <w:spacing w:val="-1"/>
                <w:sz w:val="21"/>
              </w:rPr>
              <w:t>已赚保费</w:t>
            </w:r>
            <w:r>
              <w:rPr>
                <w:sz w:val="21"/>
              </w:rPr>
              <w:t>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before="0"/>
              <w:jc w:val="left"/>
              <w:rPr>
                <w:rFonts w:ascii="Times New Roman"/>
                <w:sz w:val="20"/>
              </w:rPr>
            </w:pPr>
          </w:p>
        </w:tc>
        <w:tc>
          <w:tcPr>
            <w:tcW w:w="1924" w:type="dxa"/>
          </w:tcPr>
          <w:p>
            <w:pPr>
              <w:pStyle w:val="TableParagraph"/>
              <w:spacing w:line="250" w:lineRule="exact" w:before="3"/>
              <w:ind w:right="-15"/>
              <w:rPr>
                <w:sz w:val="21"/>
              </w:rPr>
            </w:pPr>
            <w:r>
              <w:rPr>
                <w:w w:val="100"/>
                <w:sz w:val="21"/>
              </w:rPr>
              <w:t> </w:t>
            </w:r>
          </w:p>
        </w:tc>
      </w:tr>
      <w:tr>
        <w:trPr>
          <w:trHeight w:val="273" w:hRule="atLeast"/>
        </w:trPr>
        <w:tc>
          <w:tcPr>
            <w:tcW w:w="4796" w:type="dxa"/>
          </w:tcPr>
          <w:p>
            <w:pPr>
              <w:pStyle w:val="TableParagraph"/>
              <w:spacing w:line="252" w:lineRule="exact"/>
              <w:ind w:left="738"/>
              <w:jc w:val="left"/>
              <w:rPr>
                <w:sz w:val="21"/>
              </w:rPr>
            </w:pPr>
            <w:r>
              <w:rPr>
                <w:spacing w:val="-1"/>
                <w:sz w:val="21"/>
              </w:rPr>
              <w:t>手续费及佣金收入</w:t>
            </w:r>
            <w:r>
              <w:rPr>
                <w:sz w:val="21"/>
              </w:rPr>
              <w:t>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before="0"/>
              <w:jc w:val="left"/>
              <w:rPr>
                <w:rFonts w:ascii="Times New Roman"/>
                <w:sz w:val="20"/>
              </w:rPr>
            </w:pPr>
          </w:p>
        </w:tc>
        <w:tc>
          <w:tcPr>
            <w:tcW w:w="1924" w:type="dxa"/>
          </w:tcPr>
          <w:p>
            <w:pPr>
              <w:pStyle w:val="TableParagraph"/>
              <w:spacing w:line="252" w:lineRule="exact"/>
              <w:ind w:right="-15"/>
              <w:rPr>
                <w:sz w:val="21"/>
              </w:rPr>
            </w:pPr>
            <w:r>
              <w:rPr>
                <w:w w:val="100"/>
                <w:sz w:val="21"/>
              </w:rPr>
              <w:t> </w:t>
            </w:r>
          </w:p>
        </w:tc>
      </w:tr>
      <w:tr>
        <w:trPr>
          <w:trHeight w:val="270" w:hRule="atLeast"/>
        </w:trPr>
        <w:tc>
          <w:tcPr>
            <w:tcW w:w="4796" w:type="dxa"/>
          </w:tcPr>
          <w:p>
            <w:pPr>
              <w:pStyle w:val="TableParagraph"/>
              <w:spacing w:line="250" w:lineRule="exact"/>
              <w:ind w:left="107"/>
              <w:jc w:val="left"/>
              <w:rPr>
                <w:sz w:val="21"/>
              </w:rPr>
            </w:pPr>
            <w:r>
              <w:rPr>
                <w:spacing w:val="-1"/>
                <w:sz w:val="21"/>
              </w:rPr>
              <w:t>二、营业总成本</w:t>
            </w:r>
            <w:r>
              <w:rPr>
                <w:sz w:val="21"/>
              </w:rPr>
              <w:t>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29"/>
              <w:rPr>
                <w:sz w:val="24"/>
              </w:rPr>
            </w:pPr>
            <w:r>
              <w:rPr>
                <w:sz w:val="21"/>
              </w:rPr>
              <w:t>1,091,425,095.76</w:t>
            </w:r>
            <w:r>
              <w:rPr>
                <w:sz w:val="24"/>
              </w:rPr>
              <w:t> </w:t>
            </w:r>
          </w:p>
        </w:tc>
        <w:tc>
          <w:tcPr>
            <w:tcW w:w="1924" w:type="dxa"/>
          </w:tcPr>
          <w:p>
            <w:pPr>
              <w:pStyle w:val="TableParagraph"/>
              <w:spacing w:line="250" w:lineRule="exact"/>
              <w:ind w:right="-15"/>
              <w:rPr>
                <w:sz w:val="21"/>
              </w:rPr>
            </w:pPr>
            <w:r>
              <w:rPr>
                <w:sz w:val="21"/>
              </w:rPr>
              <w:t>1,602,190,291.33 </w:t>
            </w:r>
          </w:p>
        </w:tc>
      </w:tr>
      <w:tr>
        <w:trPr>
          <w:trHeight w:val="273" w:hRule="atLeast"/>
        </w:trPr>
        <w:tc>
          <w:tcPr>
            <w:tcW w:w="4796" w:type="dxa"/>
          </w:tcPr>
          <w:p>
            <w:pPr>
              <w:pStyle w:val="TableParagraph"/>
              <w:spacing w:line="252" w:lineRule="exact"/>
              <w:ind w:left="107"/>
              <w:jc w:val="left"/>
              <w:rPr>
                <w:sz w:val="21"/>
              </w:rPr>
            </w:pPr>
            <w:r>
              <w:rPr>
                <w:spacing w:val="-1"/>
                <w:sz w:val="21"/>
              </w:rPr>
              <w:t>其中：营业成本</w:t>
            </w:r>
            <w:r>
              <w:rPr>
                <w:sz w:val="21"/>
              </w:rPr>
              <w:t>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sz w:val="21"/>
              </w:rPr>
              <w:t>900,629,665.51 </w:t>
            </w:r>
          </w:p>
        </w:tc>
        <w:tc>
          <w:tcPr>
            <w:tcW w:w="1924" w:type="dxa"/>
          </w:tcPr>
          <w:p>
            <w:pPr>
              <w:pStyle w:val="TableParagraph"/>
              <w:spacing w:line="252" w:lineRule="exact"/>
              <w:ind w:right="-15"/>
              <w:rPr>
                <w:sz w:val="21"/>
              </w:rPr>
            </w:pPr>
            <w:r>
              <w:rPr>
                <w:sz w:val="21"/>
              </w:rPr>
              <w:t>1,347,855,913.88 </w:t>
            </w:r>
          </w:p>
        </w:tc>
      </w:tr>
      <w:tr>
        <w:trPr>
          <w:trHeight w:val="273" w:hRule="atLeast"/>
        </w:trPr>
        <w:tc>
          <w:tcPr>
            <w:tcW w:w="4796" w:type="dxa"/>
          </w:tcPr>
          <w:p>
            <w:pPr>
              <w:pStyle w:val="TableParagraph"/>
              <w:spacing w:line="252" w:lineRule="exact"/>
              <w:ind w:left="738"/>
              <w:jc w:val="left"/>
              <w:rPr>
                <w:sz w:val="21"/>
              </w:rPr>
            </w:pPr>
            <w:r>
              <w:rPr>
                <w:spacing w:val="-1"/>
                <w:sz w:val="21"/>
              </w:rPr>
              <w:t>利息支出</w:t>
            </w:r>
            <w:r>
              <w:rPr>
                <w:sz w:val="21"/>
              </w:rPr>
              <w:t>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w w:val="100"/>
                <w:sz w:val="21"/>
              </w:rPr>
              <w:t> </w:t>
            </w:r>
          </w:p>
        </w:tc>
        <w:tc>
          <w:tcPr>
            <w:tcW w:w="1924" w:type="dxa"/>
          </w:tcPr>
          <w:p>
            <w:pPr>
              <w:pStyle w:val="TableParagraph"/>
              <w:spacing w:line="252" w:lineRule="exact"/>
              <w:ind w:right="-15"/>
              <w:rPr>
                <w:sz w:val="21"/>
              </w:rPr>
            </w:pPr>
            <w:r>
              <w:rPr>
                <w:w w:val="100"/>
                <w:sz w:val="21"/>
              </w:rPr>
              <w:t> </w:t>
            </w:r>
          </w:p>
        </w:tc>
      </w:tr>
      <w:tr>
        <w:trPr>
          <w:trHeight w:val="270" w:hRule="atLeast"/>
        </w:trPr>
        <w:tc>
          <w:tcPr>
            <w:tcW w:w="4796" w:type="dxa"/>
          </w:tcPr>
          <w:p>
            <w:pPr>
              <w:pStyle w:val="TableParagraph"/>
              <w:spacing w:line="250" w:lineRule="exact"/>
              <w:ind w:left="738"/>
              <w:jc w:val="left"/>
              <w:rPr>
                <w:sz w:val="21"/>
              </w:rPr>
            </w:pPr>
            <w:r>
              <w:rPr>
                <w:spacing w:val="-1"/>
                <w:sz w:val="21"/>
              </w:rPr>
              <w:t>手续费及佣金支出</w:t>
            </w:r>
            <w:r>
              <w:rPr>
                <w:sz w:val="21"/>
              </w:rPr>
              <w:t>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before="0"/>
              <w:jc w:val="left"/>
              <w:rPr>
                <w:rFonts w:ascii="Times New Roman"/>
                <w:sz w:val="20"/>
              </w:rPr>
            </w:pPr>
          </w:p>
        </w:tc>
        <w:tc>
          <w:tcPr>
            <w:tcW w:w="1924" w:type="dxa"/>
          </w:tcPr>
          <w:p>
            <w:pPr>
              <w:pStyle w:val="TableParagraph"/>
              <w:spacing w:line="250" w:lineRule="exact"/>
              <w:ind w:right="-15"/>
              <w:rPr>
                <w:sz w:val="21"/>
              </w:rPr>
            </w:pPr>
            <w:r>
              <w:rPr>
                <w:w w:val="100"/>
                <w:sz w:val="21"/>
              </w:rPr>
              <w:t> </w:t>
            </w:r>
          </w:p>
        </w:tc>
      </w:tr>
      <w:tr>
        <w:trPr>
          <w:trHeight w:val="273" w:hRule="atLeast"/>
        </w:trPr>
        <w:tc>
          <w:tcPr>
            <w:tcW w:w="4796" w:type="dxa"/>
          </w:tcPr>
          <w:p>
            <w:pPr>
              <w:pStyle w:val="TableParagraph"/>
              <w:spacing w:line="252" w:lineRule="exact"/>
              <w:ind w:left="738"/>
              <w:jc w:val="left"/>
              <w:rPr>
                <w:sz w:val="21"/>
              </w:rPr>
            </w:pPr>
            <w:r>
              <w:rPr>
                <w:sz w:val="21"/>
              </w:rPr>
              <w:t>退保金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before="0"/>
              <w:jc w:val="left"/>
              <w:rPr>
                <w:rFonts w:ascii="Times New Roman"/>
                <w:sz w:val="20"/>
              </w:rPr>
            </w:pPr>
          </w:p>
        </w:tc>
        <w:tc>
          <w:tcPr>
            <w:tcW w:w="1924" w:type="dxa"/>
          </w:tcPr>
          <w:p>
            <w:pPr>
              <w:pStyle w:val="TableParagraph"/>
              <w:spacing w:line="252" w:lineRule="exact"/>
              <w:ind w:right="-15"/>
              <w:rPr>
                <w:sz w:val="21"/>
              </w:rPr>
            </w:pPr>
            <w:r>
              <w:rPr>
                <w:w w:val="100"/>
                <w:sz w:val="21"/>
              </w:rPr>
              <w:t> </w:t>
            </w:r>
          </w:p>
        </w:tc>
      </w:tr>
      <w:tr>
        <w:trPr>
          <w:trHeight w:val="270" w:hRule="atLeast"/>
        </w:trPr>
        <w:tc>
          <w:tcPr>
            <w:tcW w:w="4796" w:type="dxa"/>
          </w:tcPr>
          <w:p>
            <w:pPr>
              <w:pStyle w:val="TableParagraph"/>
              <w:spacing w:line="250" w:lineRule="exact"/>
              <w:ind w:left="738"/>
              <w:jc w:val="left"/>
              <w:rPr>
                <w:sz w:val="21"/>
              </w:rPr>
            </w:pPr>
            <w:r>
              <w:rPr>
                <w:spacing w:val="-1"/>
                <w:sz w:val="21"/>
              </w:rPr>
              <w:t>赔付支出净额</w:t>
            </w:r>
            <w:r>
              <w:rPr>
                <w:sz w:val="21"/>
              </w:rPr>
              <w:t>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before="0"/>
              <w:jc w:val="left"/>
              <w:rPr>
                <w:rFonts w:ascii="Times New Roman"/>
                <w:sz w:val="20"/>
              </w:rPr>
            </w:pPr>
          </w:p>
        </w:tc>
        <w:tc>
          <w:tcPr>
            <w:tcW w:w="1924" w:type="dxa"/>
          </w:tcPr>
          <w:p>
            <w:pPr>
              <w:pStyle w:val="TableParagraph"/>
              <w:spacing w:line="250" w:lineRule="exact"/>
              <w:ind w:right="-15"/>
              <w:rPr>
                <w:sz w:val="21"/>
              </w:rPr>
            </w:pPr>
            <w:r>
              <w:rPr>
                <w:w w:val="100"/>
                <w:sz w:val="21"/>
              </w:rPr>
              <w:t> </w:t>
            </w:r>
          </w:p>
        </w:tc>
      </w:tr>
      <w:tr>
        <w:trPr>
          <w:trHeight w:val="273" w:hRule="atLeast"/>
        </w:trPr>
        <w:tc>
          <w:tcPr>
            <w:tcW w:w="4796" w:type="dxa"/>
          </w:tcPr>
          <w:p>
            <w:pPr>
              <w:pStyle w:val="TableParagraph"/>
              <w:spacing w:line="250" w:lineRule="exact" w:before="3"/>
              <w:ind w:left="738"/>
              <w:jc w:val="left"/>
              <w:rPr>
                <w:sz w:val="21"/>
              </w:rPr>
            </w:pPr>
            <w:r>
              <w:rPr>
                <w:spacing w:val="-1"/>
                <w:sz w:val="21"/>
              </w:rPr>
              <w:t>提取保险责任准备金净额</w:t>
            </w:r>
            <w:r>
              <w:rPr>
                <w:sz w:val="21"/>
              </w:rPr>
              <w:t>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before="0"/>
              <w:jc w:val="left"/>
              <w:rPr>
                <w:rFonts w:ascii="Times New Roman"/>
                <w:sz w:val="20"/>
              </w:rPr>
            </w:pPr>
          </w:p>
        </w:tc>
        <w:tc>
          <w:tcPr>
            <w:tcW w:w="1924" w:type="dxa"/>
          </w:tcPr>
          <w:p>
            <w:pPr>
              <w:pStyle w:val="TableParagraph"/>
              <w:spacing w:line="250" w:lineRule="exact" w:before="3"/>
              <w:ind w:right="-15"/>
              <w:rPr>
                <w:sz w:val="21"/>
              </w:rPr>
            </w:pPr>
            <w:r>
              <w:rPr>
                <w:w w:val="100"/>
                <w:sz w:val="21"/>
              </w:rPr>
              <w:t> </w:t>
            </w:r>
          </w:p>
        </w:tc>
      </w:tr>
      <w:tr>
        <w:trPr>
          <w:trHeight w:val="273" w:hRule="atLeast"/>
        </w:trPr>
        <w:tc>
          <w:tcPr>
            <w:tcW w:w="4796" w:type="dxa"/>
          </w:tcPr>
          <w:p>
            <w:pPr>
              <w:pStyle w:val="TableParagraph"/>
              <w:spacing w:line="252" w:lineRule="exact"/>
              <w:ind w:left="738"/>
              <w:jc w:val="left"/>
              <w:rPr>
                <w:sz w:val="21"/>
              </w:rPr>
            </w:pPr>
            <w:r>
              <w:rPr>
                <w:spacing w:val="-1"/>
                <w:sz w:val="21"/>
              </w:rPr>
              <w:t>保单红利支出</w:t>
            </w:r>
            <w:r>
              <w:rPr>
                <w:sz w:val="21"/>
              </w:rPr>
              <w:t>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before="0"/>
              <w:jc w:val="left"/>
              <w:rPr>
                <w:rFonts w:ascii="Times New Roman"/>
                <w:sz w:val="20"/>
              </w:rPr>
            </w:pPr>
          </w:p>
        </w:tc>
        <w:tc>
          <w:tcPr>
            <w:tcW w:w="1924" w:type="dxa"/>
          </w:tcPr>
          <w:p>
            <w:pPr>
              <w:pStyle w:val="TableParagraph"/>
              <w:spacing w:line="252" w:lineRule="exact"/>
              <w:ind w:right="-15"/>
              <w:rPr>
                <w:sz w:val="21"/>
              </w:rPr>
            </w:pPr>
            <w:r>
              <w:rPr>
                <w:w w:val="100"/>
                <w:sz w:val="21"/>
              </w:rPr>
              <w:t> </w:t>
            </w:r>
          </w:p>
        </w:tc>
      </w:tr>
      <w:tr>
        <w:trPr>
          <w:trHeight w:val="270" w:hRule="atLeast"/>
        </w:trPr>
        <w:tc>
          <w:tcPr>
            <w:tcW w:w="4796" w:type="dxa"/>
          </w:tcPr>
          <w:p>
            <w:pPr>
              <w:pStyle w:val="TableParagraph"/>
              <w:spacing w:line="250" w:lineRule="exact"/>
              <w:ind w:left="738"/>
              <w:jc w:val="left"/>
              <w:rPr>
                <w:sz w:val="21"/>
              </w:rPr>
            </w:pPr>
            <w:r>
              <w:rPr>
                <w:spacing w:val="-1"/>
                <w:sz w:val="21"/>
              </w:rPr>
              <w:t>分保费用</w:t>
            </w:r>
            <w:r>
              <w:rPr>
                <w:sz w:val="21"/>
              </w:rPr>
              <w:t>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before="0"/>
              <w:jc w:val="left"/>
              <w:rPr>
                <w:rFonts w:ascii="Times New Roman"/>
                <w:sz w:val="20"/>
              </w:rPr>
            </w:pPr>
          </w:p>
        </w:tc>
        <w:tc>
          <w:tcPr>
            <w:tcW w:w="1924" w:type="dxa"/>
          </w:tcPr>
          <w:p>
            <w:pPr>
              <w:pStyle w:val="TableParagraph"/>
              <w:spacing w:line="250" w:lineRule="exact"/>
              <w:ind w:right="-15"/>
              <w:rPr>
                <w:sz w:val="21"/>
              </w:rPr>
            </w:pPr>
            <w:r>
              <w:rPr>
                <w:w w:val="100"/>
                <w:sz w:val="21"/>
              </w:rPr>
              <w:t> </w:t>
            </w:r>
          </w:p>
        </w:tc>
      </w:tr>
      <w:tr>
        <w:trPr>
          <w:trHeight w:val="273" w:hRule="atLeast"/>
        </w:trPr>
        <w:tc>
          <w:tcPr>
            <w:tcW w:w="4796" w:type="dxa"/>
          </w:tcPr>
          <w:p>
            <w:pPr>
              <w:pStyle w:val="TableParagraph"/>
              <w:spacing w:line="250" w:lineRule="exact" w:before="3"/>
              <w:ind w:left="738"/>
              <w:jc w:val="left"/>
              <w:rPr>
                <w:sz w:val="21"/>
              </w:rPr>
            </w:pPr>
            <w:r>
              <w:rPr>
                <w:sz w:val="21"/>
              </w:rPr>
              <w:t>税金及附加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line="250" w:lineRule="exact" w:before="3"/>
              <w:ind w:right="-29"/>
              <w:rPr>
                <w:sz w:val="24"/>
              </w:rPr>
            </w:pPr>
            <w:r>
              <w:rPr>
                <w:sz w:val="21"/>
              </w:rPr>
              <w:t>13,694,548.88</w:t>
            </w:r>
            <w:r>
              <w:rPr>
                <w:sz w:val="24"/>
              </w:rPr>
              <w:t> </w:t>
            </w:r>
          </w:p>
        </w:tc>
        <w:tc>
          <w:tcPr>
            <w:tcW w:w="1924" w:type="dxa"/>
          </w:tcPr>
          <w:p>
            <w:pPr>
              <w:pStyle w:val="TableParagraph"/>
              <w:spacing w:line="250" w:lineRule="exact" w:before="3"/>
              <w:ind w:right="-15"/>
              <w:rPr>
                <w:sz w:val="21"/>
              </w:rPr>
            </w:pPr>
            <w:r>
              <w:rPr>
                <w:sz w:val="21"/>
              </w:rPr>
              <w:t>15,094,030.88 </w:t>
            </w:r>
          </w:p>
        </w:tc>
      </w:tr>
      <w:tr>
        <w:trPr>
          <w:trHeight w:val="273" w:hRule="atLeast"/>
        </w:trPr>
        <w:tc>
          <w:tcPr>
            <w:tcW w:w="4796" w:type="dxa"/>
          </w:tcPr>
          <w:p>
            <w:pPr>
              <w:pStyle w:val="TableParagraph"/>
              <w:spacing w:line="252" w:lineRule="exact"/>
              <w:ind w:left="738"/>
              <w:jc w:val="left"/>
              <w:rPr>
                <w:sz w:val="21"/>
              </w:rPr>
            </w:pPr>
            <w:r>
              <w:rPr>
                <w:spacing w:val="-1"/>
                <w:sz w:val="21"/>
              </w:rPr>
              <w:t>销售费用</w:t>
            </w:r>
            <w:r>
              <w:rPr>
                <w:sz w:val="21"/>
              </w:rPr>
              <w:t>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sz w:val="21"/>
              </w:rPr>
              <w:t>29,375,208.44 </w:t>
            </w:r>
          </w:p>
        </w:tc>
        <w:tc>
          <w:tcPr>
            <w:tcW w:w="1924" w:type="dxa"/>
          </w:tcPr>
          <w:p>
            <w:pPr>
              <w:pStyle w:val="TableParagraph"/>
              <w:spacing w:line="252" w:lineRule="exact"/>
              <w:ind w:right="-15"/>
              <w:rPr>
                <w:sz w:val="21"/>
              </w:rPr>
            </w:pPr>
            <w:r>
              <w:rPr>
                <w:sz w:val="21"/>
              </w:rPr>
              <w:t>53,372,489.37 </w:t>
            </w:r>
          </w:p>
        </w:tc>
      </w:tr>
      <w:tr>
        <w:trPr>
          <w:trHeight w:val="270" w:hRule="atLeast"/>
        </w:trPr>
        <w:tc>
          <w:tcPr>
            <w:tcW w:w="4796" w:type="dxa"/>
          </w:tcPr>
          <w:p>
            <w:pPr>
              <w:pStyle w:val="TableParagraph"/>
              <w:spacing w:line="250" w:lineRule="exact"/>
              <w:ind w:left="738"/>
              <w:jc w:val="left"/>
              <w:rPr>
                <w:sz w:val="21"/>
              </w:rPr>
            </w:pPr>
            <w:r>
              <w:rPr>
                <w:spacing w:val="-1"/>
                <w:sz w:val="21"/>
              </w:rPr>
              <w:t>管理费用</w:t>
            </w:r>
            <w:r>
              <w:rPr>
                <w:sz w:val="21"/>
              </w:rPr>
              <w:t>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sz w:val="21"/>
              </w:rPr>
              <w:t>63,121,222.87 </w:t>
            </w:r>
          </w:p>
        </w:tc>
        <w:tc>
          <w:tcPr>
            <w:tcW w:w="1924" w:type="dxa"/>
          </w:tcPr>
          <w:p>
            <w:pPr>
              <w:pStyle w:val="TableParagraph"/>
              <w:spacing w:line="250" w:lineRule="exact"/>
              <w:ind w:right="-15"/>
              <w:rPr>
                <w:sz w:val="21"/>
              </w:rPr>
            </w:pPr>
            <w:r>
              <w:rPr>
                <w:sz w:val="21"/>
              </w:rPr>
              <w:t>63,530,537.84 </w:t>
            </w:r>
          </w:p>
        </w:tc>
      </w:tr>
      <w:tr>
        <w:trPr>
          <w:trHeight w:val="273" w:hRule="atLeast"/>
        </w:trPr>
        <w:tc>
          <w:tcPr>
            <w:tcW w:w="4796" w:type="dxa"/>
          </w:tcPr>
          <w:p>
            <w:pPr>
              <w:pStyle w:val="TableParagraph"/>
              <w:spacing w:line="250" w:lineRule="exact" w:before="3"/>
              <w:ind w:left="738"/>
              <w:jc w:val="left"/>
              <w:rPr>
                <w:sz w:val="21"/>
              </w:rPr>
            </w:pPr>
            <w:r>
              <w:rPr>
                <w:spacing w:val="-1"/>
                <w:sz w:val="21"/>
              </w:rPr>
              <w:t>研发费用</w:t>
            </w:r>
            <w:r>
              <w:rPr>
                <w:sz w:val="21"/>
              </w:rPr>
              <w:t>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line="250" w:lineRule="exact" w:before="3"/>
              <w:ind w:right="-15"/>
              <w:rPr>
                <w:sz w:val="21"/>
              </w:rPr>
            </w:pPr>
            <w:r>
              <w:rPr>
                <w:sz w:val="21"/>
              </w:rPr>
              <w:t>78,587,616.65 </w:t>
            </w:r>
          </w:p>
        </w:tc>
        <w:tc>
          <w:tcPr>
            <w:tcW w:w="1924" w:type="dxa"/>
          </w:tcPr>
          <w:p>
            <w:pPr>
              <w:pStyle w:val="TableParagraph"/>
              <w:spacing w:line="250" w:lineRule="exact" w:before="3"/>
              <w:ind w:right="-15"/>
              <w:rPr>
                <w:sz w:val="21"/>
              </w:rPr>
            </w:pPr>
            <w:r>
              <w:rPr>
                <w:sz w:val="21"/>
              </w:rPr>
              <w:t>101,726,073.29 </w:t>
            </w:r>
          </w:p>
        </w:tc>
      </w:tr>
      <w:tr>
        <w:trPr>
          <w:trHeight w:val="273" w:hRule="atLeast"/>
        </w:trPr>
        <w:tc>
          <w:tcPr>
            <w:tcW w:w="4796" w:type="dxa"/>
          </w:tcPr>
          <w:p>
            <w:pPr>
              <w:pStyle w:val="TableParagraph"/>
              <w:spacing w:line="252" w:lineRule="exact"/>
              <w:ind w:left="738"/>
              <w:jc w:val="left"/>
              <w:rPr>
                <w:sz w:val="21"/>
              </w:rPr>
            </w:pPr>
            <w:r>
              <w:rPr>
                <w:spacing w:val="-1"/>
                <w:sz w:val="21"/>
              </w:rPr>
              <w:t>财务费用</w:t>
            </w:r>
            <w:r>
              <w:rPr>
                <w:sz w:val="21"/>
              </w:rPr>
              <w:t>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sz w:val="21"/>
              </w:rPr>
              <w:t>6,016,833.41 </w:t>
            </w:r>
          </w:p>
        </w:tc>
        <w:tc>
          <w:tcPr>
            <w:tcW w:w="1924" w:type="dxa"/>
          </w:tcPr>
          <w:p>
            <w:pPr>
              <w:pStyle w:val="TableParagraph"/>
              <w:spacing w:line="252" w:lineRule="exact"/>
              <w:ind w:right="-15"/>
              <w:rPr>
                <w:sz w:val="21"/>
              </w:rPr>
            </w:pPr>
            <w:r>
              <w:rPr>
                <w:sz w:val="21"/>
              </w:rPr>
              <w:t>20,611,246.07 </w:t>
            </w:r>
          </w:p>
        </w:tc>
      </w:tr>
      <w:tr>
        <w:trPr>
          <w:trHeight w:val="270" w:hRule="atLeast"/>
        </w:trPr>
        <w:tc>
          <w:tcPr>
            <w:tcW w:w="4796" w:type="dxa"/>
          </w:tcPr>
          <w:p>
            <w:pPr>
              <w:pStyle w:val="TableParagraph"/>
              <w:spacing w:line="250" w:lineRule="exact"/>
              <w:ind w:left="738"/>
              <w:jc w:val="left"/>
              <w:rPr>
                <w:sz w:val="21"/>
              </w:rPr>
            </w:pPr>
            <w:r>
              <w:rPr>
                <w:spacing w:val="-1"/>
                <w:sz w:val="21"/>
              </w:rPr>
              <w:t>其中：利息费用</w:t>
            </w:r>
            <w:r>
              <w:rPr>
                <w:sz w:val="21"/>
              </w:rPr>
              <w:t>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sz w:val="21"/>
              </w:rPr>
              <w:t>12,281,500.27 </w:t>
            </w:r>
          </w:p>
        </w:tc>
        <w:tc>
          <w:tcPr>
            <w:tcW w:w="1924" w:type="dxa"/>
          </w:tcPr>
          <w:p>
            <w:pPr>
              <w:pStyle w:val="TableParagraph"/>
              <w:spacing w:line="250" w:lineRule="exact"/>
              <w:ind w:right="-15"/>
              <w:rPr>
                <w:sz w:val="21"/>
              </w:rPr>
            </w:pPr>
            <w:r>
              <w:rPr>
                <w:sz w:val="21"/>
              </w:rPr>
              <w:t>24,201,812.58 </w:t>
            </w:r>
          </w:p>
        </w:tc>
      </w:tr>
      <w:tr>
        <w:trPr>
          <w:trHeight w:val="273" w:hRule="atLeast"/>
        </w:trPr>
        <w:tc>
          <w:tcPr>
            <w:tcW w:w="4796" w:type="dxa"/>
          </w:tcPr>
          <w:p>
            <w:pPr>
              <w:pStyle w:val="TableParagraph"/>
              <w:spacing w:line="252" w:lineRule="exact"/>
              <w:ind w:left="1367"/>
              <w:jc w:val="left"/>
              <w:rPr>
                <w:sz w:val="21"/>
              </w:rPr>
            </w:pPr>
            <w:r>
              <w:rPr>
                <w:spacing w:val="-1"/>
                <w:sz w:val="21"/>
              </w:rPr>
              <w:t>利息收入</w:t>
            </w:r>
            <w:r>
              <w:rPr>
                <w:sz w:val="21"/>
              </w:rPr>
              <w:t>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sz w:val="21"/>
              </w:rPr>
              <w:t>7,590,368.48 </w:t>
            </w:r>
          </w:p>
        </w:tc>
        <w:tc>
          <w:tcPr>
            <w:tcW w:w="1924" w:type="dxa"/>
          </w:tcPr>
          <w:p>
            <w:pPr>
              <w:pStyle w:val="TableParagraph"/>
              <w:spacing w:line="252" w:lineRule="exact"/>
              <w:ind w:right="-15"/>
              <w:rPr>
                <w:sz w:val="21"/>
              </w:rPr>
            </w:pPr>
            <w:r>
              <w:rPr>
                <w:sz w:val="21"/>
              </w:rPr>
              <w:t>4,073,805.60 </w:t>
            </w:r>
          </w:p>
        </w:tc>
      </w:tr>
      <w:tr>
        <w:trPr>
          <w:trHeight w:val="273" w:hRule="atLeast"/>
        </w:trPr>
        <w:tc>
          <w:tcPr>
            <w:tcW w:w="4796" w:type="dxa"/>
          </w:tcPr>
          <w:p>
            <w:pPr>
              <w:pStyle w:val="TableParagraph"/>
              <w:spacing w:line="252" w:lineRule="exact"/>
              <w:ind w:left="319"/>
              <w:jc w:val="left"/>
              <w:rPr>
                <w:sz w:val="21"/>
              </w:rPr>
            </w:pPr>
            <w:r>
              <w:rPr>
                <w:sz w:val="21"/>
              </w:rPr>
              <w:t>加：其他收益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sz w:val="21"/>
              </w:rPr>
              <w:t>33,071,189.83 </w:t>
            </w:r>
          </w:p>
        </w:tc>
        <w:tc>
          <w:tcPr>
            <w:tcW w:w="1924" w:type="dxa"/>
          </w:tcPr>
          <w:p>
            <w:pPr>
              <w:pStyle w:val="TableParagraph"/>
              <w:spacing w:line="252" w:lineRule="exact"/>
              <w:ind w:right="-15"/>
              <w:rPr>
                <w:sz w:val="21"/>
              </w:rPr>
            </w:pPr>
            <w:r>
              <w:rPr>
                <w:sz w:val="21"/>
              </w:rPr>
              <w:t>41,233,799.85 </w:t>
            </w:r>
          </w:p>
        </w:tc>
      </w:tr>
      <w:tr>
        <w:trPr>
          <w:trHeight w:val="270" w:hRule="atLeast"/>
        </w:trPr>
        <w:tc>
          <w:tcPr>
            <w:tcW w:w="4796" w:type="dxa"/>
          </w:tcPr>
          <w:p>
            <w:pPr>
              <w:pStyle w:val="TableParagraph"/>
              <w:spacing w:line="250" w:lineRule="exact"/>
              <w:ind w:left="738"/>
              <w:jc w:val="left"/>
              <w:rPr>
                <w:sz w:val="21"/>
              </w:rPr>
            </w:pPr>
            <w:r>
              <w:rPr>
                <w:spacing w:val="-1"/>
                <w:sz w:val="21"/>
              </w:rPr>
              <w:t>投资收益</w:t>
            </w:r>
            <w:r>
              <w:rPr>
                <w:sz w:val="21"/>
              </w:rPr>
              <w:t>（损失以“－”号填列）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sz w:val="21"/>
              </w:rPr>
              <w:t>-10,210,278.22 </w:t>
            </w:r>
          </w:p>
        </w:tc>
        <w:tc>
          <w:tcPr>
            <w:tcW w:w="1924" w:type="dxa"/>
          </w:tcPr>
          <w:p>
            <w:pPr>
              <w:pStyle w:val="TableParagraph"/>
              <w:spacing w:line="250" w:lineRule="exact"/>
              <w:ind w:right="-15"/>
              <w:rPr>
                <w:sz w:val="21"/>
              </w:rPr>
            </w:pPr>
            <w:r>
              <w:rPr>
                <w:sz w:val="21"/>
              </w:rPr>
              <w:t>-2,545,251.43 </w:t>
            </w:r>
          </w:p>
        </w:tc>
      </w:tr>
      <w:tr>
        <w:trPr>
          <w:trHeight w:val="273" w:hRule="atLeast"/>
        </w:trPr>
        <w:tc>
          <w:tcPr>
            <w:tcW w:w="4796" w:type="dxa"/>
          </w:tcPr>
          <w:p>
            <w:pPr>
              <w:pStyle w:val="TableParagraph"/>
              <w:spacing w:line="252" w:lineRule="exact"/>
              <w:ind w:left="738"/>
              <w:jc w:val="left"/>
              <w:rPr>
                <w:sz w:val="21"/>
              </w:rPr>
            </w:pPr>
            <w:r>
              <w:rPr>
                <w:spacing w:val="-1"/>
                <w:sz w:val="21"/>
              </w:rPr>
              <w:t>其中：对联营企业和合营企业的投资收益</w:t>
            </w:r>
            <w:r>
              <w:rPr>
                <w:sz w:val="21"/>
              </w:rPr>
              <w:t>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sz w:val="21"/>
              </w:rPr>
              <w:t>-6,966,091.26 </w:t>
            </w:r>
          </w:p>
        </w:tc>
        <w:tc>
          <w:tcPr>
            <w:tcW w:w="1924" w:type="dxa"/>
          </w:tcPr>
          <w:p>
            <w:pPr>
              <w:pStyle w:val="TableParagraph"/>
              <w:spacing w:line="252" w:lineRule="exact"/>
              <w:ind w:right="-15"/>
              <w:rPr>
                <w:sz w:val="21"/>
              </w:rPr>
            </w:pPr>
            <w:r>
              <w:rPr>
                <w:sz w:val="21"/>
              </w:rPr>
              <w:t>-2,545,251.43 </w:t>
            </w:r>
          </w:p>
        </w:tc>
      </w:tr>
      <w:tr>
        <w:trPr>
          <w:trHeight w:val="273" w:hRule="atLeast"/>
        </w:trPr>
        <w:tc>
          <w:tcPr>
            <w:tcW w:w="4796" w:type="dxa"/>
          </w:tcPr>
          <w:p>
            <w:pPr>
              <w:pStyle w:val="TableParagraph"/>
              <w:spacing w:line="252" w:lineRule="exact"/>
              <w:ind w:left="738"/>
              <w:jc w:val="left"/>
              <w:rPr>
                <w:sz w:val="21"/>
              </w:rPr>
            </w:pPr>
            <w:r>
              <w:rPr>
                <w:spacing w:val="-1"/>
                <w:sz w:val="21"/>
              </w:rPr>
              <w:t>以摊余成本计量的金融资产终止确认收益</w:t>
            </w:r>
            <w:r>
              <w:rPr>
                <w:sz w:val="21"/>
              </w:rPr>
              <w:t>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w w:val="100"/>
                <w:sz w:val="21"/>
              </w:rPr>
              <w:t> </w:t>
            </w:r>
          </w:p>
        </w:tc>
        <w:tc>
          <w:tcPr>
            <w:tcW w:w="1924" w:type="dxa"/>
          </w:tcPr>
          <w:p>
            <w:pPr>
              <w:pStyle w:val="TableParagraph"/>
              <w:spacing w:line="252" w:lineRule="exact"/>
              <w:ind w:right="-15"/>
              <w:rPr>
                <w:sz w:val="21"/>
              </w:rPr>
            </w:pPr>
            <w:r>
              <w:rPr>
                <w:w w:val="100"/>
                <w:sz w:val="21"/>
              </w:rPr>
              <w:t> </w:t>
            </w:r>
          </w:p>
        </w:tc>
      </w:tr>
      <w:tr>
        <w:trPr>
          <w:trHeight w:val="270" w:hRule="atLeast"/>
        </w:trPr>
        <w:tc>
          <w:tcPr>
            <w:tcW w:w="4796" w:type="dxa"/>
          </w:tcPr>
          <w:p>
            <w:pPr>
              <w:pStyle w:val="TableParagraph"/>
              <w:spacing w:line="250" w:lineRule="exact"/>
              <w:ind w:left="738"/>
              <w:jc w:val="left"/>
              <w:rPr>
                <w:sz w:val="21"/>
              </w:rPr>
            </w:pPr>
            <w:r>
              <w:rPr>
                <w:spacing w:val="-1"/>
                <w:sz w:val="21"/>
              </w:rPr>
              <w:t>汇兑收益</w:t>
            </w:r>
            <w:r>
              <w:rPr>
                <w:sz w:val="21"/>
              </w:rPr>
              <w:t>（损失以“－”号填列）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before="0"/>
              <w:jc w:val="left"/>
              <w:rPr>
                <w:rFonts w:ascii="Times New Roman"/>
                <w:sz w:val="20"/>
              </w:rPr>
            </w:pPr>
          </w:p>
        </w:tc>
        <w:tc>
          <w:tcPr>
            <w:tcW w:w="1924" w:type="dxa"/>
          </w:tcPr>
          <w:p>
            <w:pPr>
              <w:pStyle w:val="TableParagraph"/>
              <w:spacing w:line="250" w:lineRule="exact"/>
              <w:ind w:right="-15"/>
              <w:rPr>
                <w:sz w:val="21"/>
              </w:rPr>
            </w:pPr>
            <w:r>
              <w:rPr>
                <w:w w:val="100"/>
                <w:sz w:val="21"/>
              </w:rPr>
              <w:t> </w:t>
            </w:r>
          </w:p>
        </w:tc>
      </w:tr>
      <w:tr>
        <w:trPr>
          <w:trHeight w:val="273" w:hRule="atLeast"/>
        </w:trPr>
        <w:tc>
          <w:tcPr>
            <w:tcW w:w="4796" w:type="dxa"/>
          </w:tcPr>
          <w:p>
            <w:pPr>
              <w:pStyle w:val="TableParagraph"/>
              <w:spacing w:line="252" w:lineRule="exact"/>
              <w:ind w:left="738"/>
              <w:jc w:val="left"/>
              <w:rPr>
                <w:sz w:val="21"/>
              </w:rPr>
            </w:pPr>
            <w:r>
              <w:rPr>
                <w:spacing w:val="-1"/>
                <w:sz w:val="21"/>
              </w:rPr>
              <w:t>净敞口套期收益</w:t>
            </w:r>
            <w:r>
              <w:rPr>
                <w:sz w:val="21"/>
              </w:rPr>
              <w:t>（损失以“-”号填列）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before="0"/>
              <w:jc w:val="left"/>
              <w:rPr>
                <w:rFonts w:ascii="Times New Roman"/>
                <w:sz w:val="20"/>
              </w:rPr>
            </w:pPr>
          </w:p>
        </w:tc>
        <w:tc>
          <w:tcPr>
            <w:tcW w:w="1924" w:type="dxa"/>
          </w:tcPr>
          <w:p>
            <w:pPr>
              <w:pStyle w:val="TableParagraph"/>
              <w:spacing w:line="252" w:lineRule="exact"/>
              <w:ind w:right="-15"/>
              <w:rPr>
                <w:sz w:val="21"/>
              </w:rPr>
            </w:pPr>
            <w:r>
              <w:rPr>
                <w:w w:val="100"/>
                <w:sz w:val="21"/>
              </w:rPr>
              <w:t> </w:t>
            </w:r>
          </w:p>
        </w:tc>
      </w:tr>
      <w:tr>
        <w:trPr>
          <w:trHeight w:val="270" w:hRule="atLeast"/>
        </w:trPr>
        <w:tc>
          <w:tcPr>
            <w:tcW w:w="4796" w:type="dxa"/>
          </w:tcPr>
          <w:p>
            <w:pPr>
              <w:pStyle w:val="TableParagraph"/>
              <w:spacing w:line="250" w:lineRule="exact"/>
              <w:ind w:left="738" w:right="-15"/>
              <w:jc w:val="left"/>
              <w:rPr>
                <w:sz w:val="21"/>
              </w:rPr>
            </w:pPr>
            <w:r>
              <w:rPr>
                <w:spacing w:val="-3"/>
                <w:sz w:val="21"/>
              </w:rPr>
              <w:t>公允价值变动收益（损失以“－”号填列</w:t>
            </w:r>
            <w:r>
              <w:rPr>
                <w:spacing w:val="-2"/>
                <w:sz w:val="21"/>
              </w:rPr>
              <w:t>）</w:t>
            </w:r>
            <w:r>
              <w:rPr>
                <w:sz w:val="21"/>
              </w:rPr>
              <w:t>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29"/>
              <w:rPr>
                <w:sz w:val="24"/>
              </w:rPr>
            </w:pPr>
            <w:r>
              <w:rPr>
                <w:sz w:val="21"/>
              </w:rPr>
              <w:t>-67,637.57</w:t>
            </w:r>
            <w:r>
              <w:rPr>
                <w:sz w:val="24"/>
              </w:rPr>
              <w:t> </w:t>
            </w:r>
          </w:p>
        </w:tc>
        <w:tc>
          <w:tcPr>
            <w:tcW w:w="1924" w:type="dxa"/>
          </w:tcPr>
          <w:p>
            <w:pPr>
              <w:pStyle w:val="TableParagraph"/>
              <w:spacing w:line="250" w:lineRule="exact"/>
              <w:ind w:right="-15"/>
              <w:rPr>
                <w:sz w:val="21"/>
              </w:rPr>
            </w:pPr>
            <w:r>
              <w:rPr>
                <w:sz w:val="21"/>
              </w:rPr>
              <w:t>42,382.34 </w:t>
            </w:r>
          </w:p>
        </w:tc>
      </w:tr>
      <w:tr>
        <w:trPr>
          <w:trHeight w:val="273" w:hRule="atLeast"/>
        </w:trPr>
        <w:tc>
          <w:tcPr>
            <w:tcW w:w="4796" w:type="dxa"/>
          </w:tcPr>
          <w:p>
            <w:pPr>
              <w:pStyle w:val="TableParagraph"/>
              <w:spacing w:line="250" w:lineRule="exact" w:before="3"/>
              <w:ind w:left="738"/>
              <w:jc w:val="left"/>
              <w:rPr>
                <w:sz w:val="21"/>
              </w:rPr>
            </w:pPr>
            <w:r>
              <w:rPr>
                <w:spacing w:val="-1"/>
                <w:sz w:val="21"/>
              </w:rPr>
              <w:t>信用减值损失</w:t>
            </w:r>
            <w:r>
              <w:rPr>
                <w:sz w:val="21"/>
              </w:rPr>
              <w:t>（损失以“-”号填列）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line="250" w:lineRule="exact" w:before="3"/>
              <w:ind w:right="-15"/>
              <w:rPr>
                <w:sz w:val="21"/>
              </w:rPr>
            </w:pPr>
            <w:r>
              <w:rPr>
                <w:sz w:val="21"/>
              </w:rPr>
              <w:t>5,103,772.36 </w:t>
            </w:r>
          </w:p>
        </w:tc>
        <w:tc>
          <w:tcPr>
            <w:tcW w:w="1924" w:type="dxa"/>
          </w:tcPr>
          <w:p>
            <w:pPr>
              <w:pStyle w:val="TableParagraph"/>
              <w:spacing w:line="250" w:lineRule="exact" w:before="3"/>
              <w:ind w:right="-15"/>
              <w:rPr>
                <w:sz w:val="21"/>
              </w:rPr>
            </w:pPr>
            <w:r>
              <w:rPr>
                <w:sz w:val="21"/>
              </w:rPr>
              <w:t>2,175,042.59 </w:t>
            </w:r>
          </w:p>
        </w:tc>
      </w:tr>
      <w:tr>
        <w:trPr>
          <w:trHeight w:val="273" w:hRule="atLeast"/>
        </w:trPr>
        <w:tc>
          <w:tcPr>
            <w:tcW w:w="4796" w:type="dxa"/>
          </w:tcPr>
          <w:p>
            <w:pPr>
              <w:pStyle w:val="TableParagraph"/>
              <w:spacing w:line="252" w:lineRule="exact"/>
              <w:ind w:left="738"/>
              <w:jc w:val="left"/>
              <w:rPr>
                <w:sz w:val="21"/>
              </w:rPr>
            </w:pPr>
            <w:r>
              <w:rPr>
                <w:spacing w:val="-1"/>
                <w:sz w:val="21"/>
              </w:rPr>
              <w:t>资产减值损失</w:t>
            </w:r>
            <w:r>
              <w:rPr>
                <w:sz w:val="21"/>
              </w:rPr>
              <w:t>（损失以“-”号填列）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sz w:val="21"/>
              </w:rPr>
              <w:t>-8,265,963.11 </w:t>
            </w:r>
          </w:p>
        </w:tc>
        <w:tc>
          <w:tcPr>
            <w:tcW w:w="1924" w:type="dxa"/>
          </w:tcPr>
          <w:p>
            <w:pPr>
              <w:pStyle w:val="TableParagraph"/>
              <w:spacing w:line="252" w:lineRule="exact"/>
              <w:ind w:right="-15"/>
              <w:rPr>
                <w:sz w:val="21"/>
              </w:rPr>
            </w:pPr>
            <w:r>
              <w:rPr>
                <w:sz w:val="21"/>
              </w:rPr>
              <w:t>-6,638,426.61 </w:t>
            </w:r>
          </w:p>
        </w:tc>
      </w:tr>
      <w:tr>
        <w:trPr>
          <w:trHeight w:val="270" w:hRule="atLeast"/>
        </w:trPr>
        <w:tc>
          <w:tcPr>
            <w:tcW w:w="4796" w:type="dxa"/>
          </w:tcPr>
          <w:p>
            <w:pPr>
              <w:pStyle w:val="TableParagraph"/>
              <w:spacing w:line="250" w:lineRule="exact"/>
              <w:ind w:left="738"/>
              <w:jc w:val="left"/>
              <w:rPr>
                <w:sz w:val="21"/>
              </w:rPr>
            </w:pPr>
            <w:r>
              <w:rPr>
                <w:spacing w:val="-1"/>
                <w:sz w:val="21"/>
              </w:rPr>
              <w:t>资产处置收益</w:t>
            </w:r>
            <w:r>
              <w:rPr>
                <w:sz w:val="21"/>
              </w:rPr>
              <w:t>（损失以“－”号填列）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sz w:val="21"/>
              </w:rPr>
              <w:t>8,695.92 </w:t>
            </w:r>
          </w:p>
        </w:tc>
        <w:tc>
          <w:tcPr>
            <w:tcW w:w="1924" w:type="dxa"/>
          </w:tcPr>
          <w:p>
            <w:pPr>
              <w:pStyle w:val="TableParagraph"/>
              <w:spacing w:line="250" w:lineRule="exact"/>
              <w:ind w:right="-15"/>
              <w:rPr>
                <w:sz w:val="21"/>
              </w:rPr>
            </w:pPr>
            <w:r>
              <w:rPr>
                <w:sz w:val="21"/>
              </w:rPr>
              <w:t>515,054.49 </w:t>
            </w:r>
          </w:p>
        </w:tc>
      </w:tr>
      <w:tr>
        <w:trPr>
          <w:trHeight w:val="273" w:hRule="atLeast"/>
        </w:trPr>
        <w:tc>
          <w:tcPr>
            <w:tcW w:w="4796" w:type="dxa"/>
          </w:tcPr>
          <w:p>
            <w:pPr>
              <w:pStyle w:val="TableParagraph"/>
              <w:spacing w:line="250" w:lineRule="exact" w:before="3"/>
              <w:ind w:left="107"/>
              <w:jc w:val="left"/>
              <w:rPr>
                <w:sz w:val="21"/>
              </w:rPr>
            </w:pPr>
            <w:r>
              <w:rPr>
                <w:spacing w:val="-1"/>
                <w:sz w:val="21"/>
              </w:rPr>
              <w:t>三、营业利润</w:t>
            </w:r>
            <w:r>
              <w:rPr>
                <w:sz w:val="21"/>
              </w:rPr>
              <w:t>（亏损以“－”号填列）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line="250" w:lineRule="exact" w:before="3"/>
              <w:ind w:right="-15"/>
              <w:rPr>
                <w:sz w:val="21"/>
              </w:rPr>
            </w:pPr>
            <w:r>
              <w:rPr>
                <w:sz w:val="21"/>
              </w:rPr>
              <w:t>62,945,917.95 </w:t>
            </w:r>
          </w:p>
        </w:tc>
        <w:tc>
          <w:tcPr>
            <w:tcW w:w="1924" w:type="dxa"/>
          </w:tcPr>
          <w:p>
            <w:pPr>
              <w:pStyle w:val="TableParagraph"/>
              <w:spacing w:line="250" w:lineRule="exact" w:before="3"/>
              <w:ind w:right="-15"/>
              <w:rPr>
                <w:sz w:val="21"/>
              </w:rPr>
            </w:pPr>
            <w:r>
              <w:rPr>
                <w:sz w:val="21"/>
              </w:rPr>
              <w:t>247,202,254.40 </w:t>
            </w:r>
          </w:p>
        </w:tc>
      </w:tr>
      <w:tr>
        <w:trPr>
          <w:trHeight w:val="273" w:hRule="atLeast"/>
        </w:trPr>
        <w:tc>
          <w:tcPr>
            <w:tcW w:w="4796" w:type="dxa"/>
          </w:tcPr>
          <w:p>
            <w:pPr>
              <w:pStyle w:val="TableParagraph"/>
              <w:spacing w:line="252" w:lineRule="exact"/>
              <w:ind w:left="319"/>
              <w:jc w:val="left"/>
              <w:rPr>
                <w:sz w:val="21"/>
              </w:rPr>
            </w:pPr>
            <w:r>
              <w:rPr>
                <w:spacing w:val="-1"/>
                <w:sz w:val="21"/>
              </w:rPr>
              <w:t>加：营业外收入</w:t>
            </w:r>
            <w:r>
              <w:rPr>
                <w:sz w:val="21"/>
              </w:rPr>
              <w:t>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sz w:val="21"/>
              </w:rPr>
              <w:t>1,552,990.65 </w:t>
            </w:r>
          </w:p>
        </w:tc>
        <w:tc>
          <w:tcPr>
            <w:tcW w:w="1924" w:type="dxa"/>
          </w:tcPr>
          <w:p>
            <w:pPr>
              <w:pStyle w:val="TableParagraph"/>
              <w:spacing w:line="252" w:lineRule="exact"/>
              <w:ind w:right="-15"/>
              <w:rPr>
                <w:sz w:val="21"/>
              </w:rPr>
            </w:pPr>
            <w:r>
              <w:rPr>
                <w:sz w:val="21"/>
              </w:rPr>
              <w:t>59,437.20 </w:t>
            </w:r>
          </w:p>
        </w:tc>
      </w:tr>
      <w:tr>
        <w:trPr>
          <w:trHeight w:val="270" w:hRule="atLeast"/>
        </w:trPr>
        <w:tc>
          <w:tcPr>
            <w:tcW w:w="4796" w:type="dxa"/>
          </w:tcPr>
          <w:p>
            <w:pPr>
              <w:pStyle w:val="TableParagraph"/>
              <w:spacing w:line="250" w:lineRule="exact"/>
              <w:ind w:left="319"/>
              <w:jc w:val="left"/>
              <w:rPr>
                <w:sz w:val="21"/>
              </w:rPr>
            </w:pPr>
            <w:r>
              <w:rPr>
                <w:spacing w:val="-1"/>
                <w:sz w:val="21"/>
              </w:rPr>
              <w:t>减：营业外支出</w:t>
            </w:r>
            <w:r>
              <w:rPr>
                <w:sz w:val="21"/>
              </w:rPr>
              <w:t>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sz w:val="21"/>
              </w:rPr>
              <w:t>1,536,247.08 </w:t>
            </w:r>
          </w:p>
        </w:tc>
        <w:tc>
          <w:tcPr>
            <w:tcW w:w="1924" w:type="dxa"/>
          </w:tcPr>
          <w:p>
            <w:pPr>
              <w:pStyle w:val="TableParagraph"/>
              <w:spacing w:line="250" w:lineRule="exact"/>
              <w:ind w:right="-15"/>
              <w:rPr>
                <w:sz w:val="21"/>
              </w:rPr>
            </w:pPr>
            <w:r>
              <w:rPr>
                <w:sz w:val="21"/>
              </w:rPr>
              <w:t>22,185,746.35 </w:t>
            </w:r>
          </w:p>
        </w:tc>
      </w:tr>
    </w:tbl>
    <w:p>
      <w:pPr>
        <w:spacing w:after="0" w:line="250" w:lineRule="exact"/>
        <w:rPr>
          <w:sz w:val="21"/>
        </w:rPr>
        <w:sectPr>
          <w:pgSz w:w="11910" w:h="16840"/>
          <w:pgMar w:header="880" w:footer="1181" w:top="1340" w:bottom="1380" w:left="700" w:right="760"/>
        </w:sectPr>
      </w:pPr>
    </w:p>
    <w:p>
      <w:pPr>
        <w:pStyle w:val="BodyText"/>
        <w:spacing w:before="9"/>
        <w:ind w:left="0"/>
        <w:rPr>
          <w:sz w:val="4"/>
        </w:rPr>
      </w:pP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6"/>
        <w:gridCol w:w="428"/>
        <w:gridCol w:w="1916"/>
        <w:gridCol w:w="1924"/>
      </w:tblGrid>
      <w:tr>
        <w:trPr>
          <w:trHeight w:val="270" w:hRule="atLeast"/>
        </w:trPr>
        <w:tc>
          <w:tcPr>
            <w:tcW w:w="4796" w:type="dxa"/>
          </w:tcPr>
          <w:p>
            <w:pPr>
              <w:pStyle w:val="TableParagraph"/>
              <w:spacing w:line="250" w:lineRule="exact"/>
              <w:ind w:left="107"/>
              <w:jc w:val="left"/>
              <w:rPr>
                <w:sz w:val="21"/>
              </w:rPr>
            </w:pPr>
            <w:r>
              <w:rPr>
                <w:spacing w:val="-1"/>
                <w:sz w:val="21"/>
              </w:rPr>
              <w:t>四、利润总额</w:t>
            </w:r>
            <w:r>
              <w:rPr>
                <w:sz w:val="21"/>
              </w:rPr>
              <w:t>（亏损总额以“－”号填列）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sz w:val="21"/>
              </w:rPr>
              <w:t>62,962,661.52 </w:t>
            </w:r>
          </w:p>
        </w:tc>
        <w:tc>
          <w:tcPr>
            <w:tcW w:w="1924" w:type="dxa"/>
          </w:tcPr>
          <w:p>
            <w:pPr>
              <w:pStyle w:val="TableParagraph"/>
              <w:spacing w:line="250" w:lineRule="exact"/>
              <w:ind w:right="-15"/>
              <w:rPr>
                <w:sz w:val="21"/>
              </w:rPr>
            </w:pPr>
            <w:r>
              <w:rPr>
                <w:sz w:val="21"/>
              </w:rPr>
              <w:t>225,075,945.25 </w:t>
            </w:r>
          </w:p>
        </w:tc>
      </w:tr>
      <w:tr>
        <w:trPr>
          <w:trHeight w:val="273" w:hRule="atLeast"/>
        </w:trPr>
        <w:tc>
          <w:tcPr>
            <w:tcW w:w="4796" w:type="dxa"/>
          </w:tcPr>
          <w:p>
            <w:pPr>
              <w:pStyle w:val="TableParagraph"/>
              <w:spacing w:line="250" w:lineRule="exact" w:before="3"/>
              <w:ind w:left="319"/>
              <w:jc w:val="left"/>
              <w:rPr>
                <w:sz w:val="21"/>
              </w:rPr>
            </w:pPr>
            <w:r>
              <w:rPr>
                <w:spacing w:val="-1"/>
                <w:sz w:val="21"/>
              </w:rPr>
              <w:t>减：所得税费用</w:t>
            </w:r>
            <w:r>
              <w:rPr>
                <w:sz w:val="21"/>
              </w:rPr>
              <w:t>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line="250" w:lineRule="exact" w:before="3"/>
              <w:ind w:right="-15"/>
              <w:rPr>
                <w:sz w:val="21"/>
              </w:rPr>
            </w:pPr>
            <w:r>
              <w:rPr>
                <w:sz w:val="21"/>
              </w:rPr>
              <w:t>-2,627,534.84 </w:t>
            </w:r>
          </w:p>
        </w:tc>
        <w:tc>
          <w:tcPr>
            <w:tcW w:w="1924" w:type="dxa"/>
          </w:tcPr>
          <w:p>
            <w:pPr>
              <w:pStyle w:val="TableParagraph"/>
              <w:spacing w:line="250" w:lineRule="exact" w:before="3"/>
              <w:ind w:right="-15"/>
              <w:rPr>
                <w:sz w:val="21"/>
              </w:rPr>
            </w:pPr>
            <w:r>
              <w:rPr>
                <w:sz w:val="21"/>
              </w:rPr>
              <w:t>16,748,915.75 </w:t>
            </w:r>
          </w:p>
        </w:tc>
      </w:tr>
      <w:tr>
        <w:trPr>
          <w:trHeight w:val="273" w:hRule="atLeast"/>
        </w:trPr>
        <w:tc>
          <w:tcPr>
            <w:tcW w:w="4796" w:type="dxa"/>
          </w:tcPr>
          <w:p>
            <w:pPr>
              <w:pStyle w:val="TableParagraph"/>
              <w:spacing w:line="252" w:lineRule="exact"/>
              <w:ind w:left="107"/>
              <w:jc w:val="left"/>
              <w:rPr>
                <w:sz w:val="21"/>
              </w:rPr>
            </w:pPr>
            <w:r>
              <w:rPr>
                <w:spacing w:val="-1"/>
                <w:sz w:val="21"/>
              </w:rPr>
              <w:t>五、净利润</w:t>
            </w:r>
            <w:r>
              <w:rPr>
                <w:sz w:val="21"/>
              </w:rPr>
              <w:t>（净亏损以“－”号填列）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sz w:val="21"/>
              </w:rPr>
              <w:t>65,590,196.36 </w:t>
            </w:r>
          </w:p>
        </w:tc>
        <w:tc>
          <w:tcPr>
            <w:tcW w:w="1924" w:type="dxa"/>
          </w:tcPr>
          <w:p>
            <w:pPr>
              <w:pStyle w:val="TableParagraph"/>
              <w:spacing w:line="252" w:lineRule="exact"/>
              <w:ind w:right="-15"/>
              <w:rPr>
                <w:sz w:val="21"/>
              </w:rPr>
            </w:pPr>
            <w:r>
              <w:rPr>
                <w:sz w:val="21"/>
              </w:rPr>
              <w:t>208,327,029.50 </w:t>
            </w:r>
          </w:p>
        </w:tc>
      </w:tr>
      <w:tr>
        <w:trPr>
          <w:trHeight w:val="270" w:hRule="atLeast"/>
        </w:trPr>
        <w:tc>
          <w:tcPr>
            <w:tcW w:w="9064" w:type="dxa"/>
            <w:gridSpan w:val="4"/>
          </w:tcPr>
          <w:p>
            <w:pPr>
              <w:pStyle w:val="TableParagraph"/>
              <w:spacing w:line="250" w:lineRule="exact"/>
              <w:ind w:left="107"/>
              <w:jc w:val="left"/>
              <w:rPr>
                <w:sz w:val="21"/>
              </w:rPr>
            </w:pPr>
            <w:r>
              <w:rPr>
                <w:sz w:val="21"/>
              </w:rPr>
              <w:t>（一）按经营持续性分类 </w:t>
            </w:r>
          </w:p>
        </w:tc>
      </w:tr>
      <w:tr>
        <w:trPr>
          <w:trHeight w:val="273" w:hRule="atLeast"/>
        </w:trPr>
        <w:tc>
          <w:tcPr>
            <w:tcW w:w="4796" w:type="dxa"/>
          </w:tcPr>
          <w:p>
            <w:pPr>
              <w:pStyle w:val="TableParagraph"/>
              <w:spacing w:line="250" w:lineRule="exact" w:before="3"/>
              <w:ind w:right="-15"/>
              <w:rPr>
                <w:sz w:val="21"/>
              </w:rPr>
            </w:pPr>
            <w:r>
              <w:rPr>
                <w:spacing w:val="-1"/>
                <w:sz w:val="21"/>
              </w:rPr>
              <w:t>1.持续经营净利润</w:t>
            </w:r>
            <w:r>
              <w:rPr>
                <w:sz w:val="21"/>
              </w:rPr>
              <w:t>（净亏损以“－”号填列）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line="250" w:lineRule="exact" w:before="3"/>
              <w:ind w:right="-15"/>
              <w:rPr>
                <w:sz w:val="21"/>
              </w:rPr>
            </w:pPr>
            <w:r>
              <w:rPr>
                <w:sz w:val="21"/>
              </w:rPr>
              <w:t>65,590,196.36 </w:t>
            </w:r>
          </w:p>
        </w:tc>
        <w:tc>
          <w:tcPr>
            <w:tcW w:w="1924" w:type="dxa"/>
          </w:tcPr>
          <w:p>
            <w:pPr>
              <w:pStyle w:val="TableParagraph"/>
              <w:spacing w:line="250" w:lineRule="exact" w:before="3"/>
              <w:ind w:right="-15"/>
              <w:rPr>
                <w:sz w:val="21"/>
              </w:rPr>
            </w:pPr>
            <w:r>
              <w:rPr>
                <w:sz w:val="21"/>
              </w:rPr>
              <w:t>208,327,029.50 </w:t>
            </w:r>
          </w:p>
        </w:tc>
      </w:tr>
      <w:tr>
        <w:trPr>
          <w:trHeight w:val="273" w:hRule="atLeast"/>
        </w:trPr>
        <w:tc>
          <w:tcPr>
            <w:tcW w:w="4796" w:type="dxa"/>
          </w:tcPr>
          <w:p>
            <w:pPr>
              <w:pStyle w:val="TableParagraph"/>
              <w:spacing w:line="252" w:lineRule="exact"/>
              <w:ind w:right="-15"/>
              <w:rPr>
                <w:sz w:val="21"/>
              </w:rPr>
            </w:pPr>
            <w:r>
              <w:rPr>
                <w:spacing w:val="-1"/>
                <w:sz w:val="21"/>
              </w:rPr>
              <w:t>2.终止经营净利润</w:t>
            </w:r>
            <w:r>
              <w:rPr>
                <w:sz w:val="21"/>
              </w:rPr>
              <w:t>（净亏损以“－”号填列）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left="107"/>
              <w:jc w:val="left"/>
              <w:rPr>
                <w:sz w:val="21"/>
              </w:rPr>
            </w:pPr>
            <w:r>
              <w:rPr>
                <w:w w:val="100"/>
                <w:sz w:val="21"/>
              </w:rPr>
              <w:t> </w:t>
            </w:r>
          </w:p>
        </w:tc>
        <w:tc>
          <w:tcPr>
            <w:tcW w:w="1924" w:type="dxa"/>
          </w:tcPr>
          <w:p>
            <w:pPr>
              <w:pStyle w:val="TableParagraph"/>
              <w:spacing w:line="252" w:lineRule="exact"/>
              <w:ind w:left="106"/>
              <w:jc w:val="left"/>
              <w:rPr>
                <w:sz w:val="21"/>
              </w:rPr>
            </w:pPr>
            <w:r>
              <w:rPr>
                <w:w w:val="100"/>
                <w:sz w:val="21"/>
              </w:rPr>
              <w:t> </w:t>
            </w:r>
          </w:p>
        </w:tc>
      </w:tr>
      <w:tr>
        <w:trPr>
          <w:trHeight w:val="270" w:hRule="atLeast"/>
        </w:trPr>
        <w:tc>
          <w:tcPr>
            <w:tcW w:w="9064" w:type="dxa"/>
            <w:gridSpan w:val="4"/>
          </w:tcPr>
          <w:p>
            <w:pPr>
              <w:pStyle w:val="TableParagraph"/>
              <w:spacing w:line="250" w:lineRule="exact"/>
              <w:ind w:left="107"/>
              <w:jc w:val="left"/>
              <w:rPr>
                <w:sz w:val="21"/>
              </w:rPr>
            </w:pPr>
            <w:r>
              <w:rPr>
                <w:sz w:val="21"/>
              </w:rPr>
              <w:t>（二）按所有权归属分类 </w:t>
            </w:r>
          </w:p>
        </w:tc>
      </w:tr>
      <w:tr>
        <w:trPr>
          <w:trHeight w:val="544" w:hRule="atLeast"/>
        </w:trPr>
        <w:tc>
          <w:tcPr>
            <w:tcW w:w="4796" w:type="dxa"/>
          </w:tcPr>
          <w:p>
            <w:pPr>
              <w:pStyle w:val="TableParagraph"/>
              <w:spacing w:line="270" w:lineRule="atLeast" w:before="0"/>
              <w:ind w:left="107" w:right="91" w:firstLine="420"/>
              <w:jc w:val="left"/>
              <w:rPr>
                <w:sz w:val="21"/>
              </w:rPr>
            </w:pPr>
            <w:r>
              <w:rPr>
                <w:sz w:val="21"/>
              </w:rPr>
              <w:t>1</w:t>
            </w:r>
            <w:r>
              <w:rPr>
                <w:spacing w:val="-6"/>
                <w:sz w:val="21"/>
              </w:rPr>
              <w:t>.归属于母公司股东的净利润</w:t>
            </w:r>
            <w:r>
              <w:rPr>
                <w:sz w:val="21"/>
              </w:rPr>
              <w:t>（</w:t>
            </w:r>
            <w:r>
              <w:rPr>
                <w:spacing w:val="-12"/>
                <w:sz w:val="21"/>
              </w:rPr>
              <w:t>净亏损以“-”</w:t>
            </w:r>
            <w:r>
              <w:rPr>
                <w:spacing w:val="-102"/>
                <w:sz w:val="21"/>
              </w:rPr>
              <w:t> </w:t>
            </w:r>
            <w:r>
              <w:rPr>
                <w:sz w:val="21"/>
              </w:rPr>
              <w:t>号填列） </w:t>
            </w:r>
          </w:p>
        </w:tc>
        <w:tc>
          <w:tcPr>
            <w:tcW w:w="428" w:type="dxa"/>
          </w:tcPr>
          <w:p>
            <w:pPr>
              <w:pStyle w:val="TableParagraph"/>
              <w:spacing w:before="3"/>
              <w:ind w:left="107"/>
              <w:jc w:val="left"/>
              <w:rPr>
                <w:sz w:val="21"/>
              </w:rPr>
            </w:pPr>
            <w:r>
              <w:rPr>
                <w:w w:val="100"/>
                <w:sz w:val="21"/>
              </w:rPr>
              <w:t> </w:t>
            </w:r>
          </w:p>
        </w:tc>
        <w:tc>
          <w:tcPr>
            <w:tcW w:w="1916" w:type="dxa"/>
          </w:tcPr>
          <w:p>
            <w:pPr>
              <w:pStyle w:val="TableParagraph"/>
              <w:spacing w:before="137"/>
              <w:ind w:right="-15"/>
              <w:rPr>
                <w:sz w:val="21"/>
              </w:rPr>
            </w:pPr>
            <w:r>
              <w:rPr>
                <w:sz w:val="21"/>
              </w:rPr>
              <w:t>65,590,196.36 </w:t>
            </w:r>
          </w:p>
        </w:tc>
        <w:tc>
          <w:tcPr>
            <w:tcW w:w="1924" w:type="dxa"/>
          </w:tcPr>
          <w:p>
            <w:pPr>
              <w:pStyle w:val="TableParagraph"/>
              <w:spacing w:before="137"/>
              <w:ind w:right="-15"/>
              <w:rPr>
                <w:sz w:val="21"/>
              </w:rPr>
            </w:pPr>
            <w:r>
              <w:rPr>
                <w:sz w:val="21"/>
              </w:rPr>
              <w:t>208,327,029.50 </w:t>
            </w:r>
          </w:p>
        </w:tc>
      </w:tr>
      <w:tr>
        <w:trPr>
          <w:trHeight w:val="273" w:hRule="atLeast"/>
        </w:trPr>
        <w:tc>
          <w:tcPr>
            <w:tcW w:w="4796" w:type="dxa"/>
          </w:tcPr>
          <w:p>
            <w:pPr>
              <w:pStyle w:val="TableParagraph"/>
              <w:spacing w:line="250" w:lineRule="exact" w:before="3"/>
              <w:ind w:left="527"/>
              <w:jc w:val="left"/>
              <w:rPr>
                <w:sz w:val="21"/>
              </w:rPr>
            </w:pPr>
            <w:r>
              <w:rPr>
                <w:sz w:val="21"/>
              </w:rPr>
              <w:t>2.少数股东损益（净亏损以“-”号填列）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line="250" w:lineRule="exact" w:before="3"/>
              <w:ind w:right="-15"/>
              <w:rPr>
                <w:sz w:val="21"/>
              </w:rPr>
            </w:pPr>
            <w:r>
              <w:rPr>
                <w:w w:val="100"/>
                <w:sz w:val="21"/>
              </w:rPr>
              <w:t> </w:t>
            </w:r>
          </w:p>
        </w:tc>
        <w:tc>
          <w:tcPr>
            <w:tcW w:w="1924" w:type="dxa"/>
          </w:tcPr>
          <w:p>
            <w:pPr>
              <w:pStyle w:val="TableParagraph"/>
              <w:spacing w:line="250" w:lineRule="exact" w:before="3"/>
              <w:ind w:right="-15"/>
              <w:rPr>
                <w:sz w:val="21"/>
              </w:rPr>
            </w:pPr>
            <w:r>
              <w:rPr>
                <w:w w:val="100"/>
                <w:sz w:val="21"/>
              </w:rPr>
              <w:t> </w:t>
            </w:r>
          </w:p>
        </w:tc>
      </w:tr>
      <w:tr>
        <w:trPr>
          <w:trHeight w:val="273" w:hRule="atLeast"/>
        </w:trPr>
        <w:tc>
          <w:tcPr>
            <w:tcW w:w="4796" w:type="dxa"/>
          </w:tcPr>
          <w:p>
            <w:pPr>
              <w:pStyle w:val="TableParagraph"/>
              <w:spacing w:line="252" w:lineRule="exact"/>
              <w:ind w:left="107"/>
              <w:jc w:val="left"/>
              <w:rPr>
                <w:sz w:val="21"/>
              </w:rPr>
            </w:pPr>
            <w:r>
              <w:rPr>
                <w:spacing w:val="-1"/>
                <w:sz w:val="21"/>
              </w:rPr>
              <w:t>六、其他综合收益的税后净额</w:t>
            </w:r>
            <w:r>
              <w:rPr>
                <w:sz w:val="21"/>
              </w:rPr>
              <w:t>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w w:val="100"/>
                <w:sz w:val="21"/>
              </w:rPr>
              <w:t> </w:t>
            </w:r>
          </w:p>
        </w:tc>
        <w:tc>
          <w:tcPr>
            <w:tcW w:w="1924" w:type="dxa"/>
          </w:tcPr>
          <w:p>
            <w:pPr>
              <w:pStyle w:val="TableParagraph"/>
              <w:spacing w:line="252" w:lineRule="exact"/>
              <w:ind w:right="-15"/>
              <w:rPr>
                <w:sz w:val="21"/>
              </w:rPr>
            </w:pPr>
            <w:r>
              <w:rPr>
                <w:w w:val="100"/>
                <w:sz w:val="21"/>
              </w:rPr>
              <w:t> </w:t>
            </w:r>
          </w:p>
        </w:tc>
      </w:tr>
      <w:tr>
        <w:trPr>
          <w:trHeight w:val="544" w:hRule="atLeast"/>
        </w:trPr>
        <w:tc>
          <w:tcPr>
            <w:tcW w:w="4796" w:type="dxa"/>
          </w:tcPr>
          <w:p>
            <w:pPr>
              <w:pStyle w:val="TableParagraph"/>
              <w:ind w:left="319"/>
              <w:jc w:val="left"/>
              <w:rPr>
                <w:sz w:val="21"/>
              </w:rPr>
            </w:pPr>
            <w:r>
              <w:rPr>
                <w:sz w:val="21"/>
              </w:rPr>
              <w:t>（一）归属母公司所有者的其他综合收益的税后</w:t>
            </w:r>
          </w:p>
          <w:p>
            <w:pPr>
              <w:pStyle w:val="TableParagraph"/>
              <w:spacing w:line="252" w:lineRule="exact" w:before="2"/>
              <w:ind w:left="107"/>
              <w:jc w:val="left"/>
              <w:rPr>
                <w:sz w:val="21"/>
              </w:rPr>
            </w:pPr>
            <w:r>
              <w:rPr>
                <w:sz w:val="21"/>
              </w:rPr>
              <w:t>净额 </w:t>
            </w:r>
          </w:p>
        </w:tc>
        <w:tc>
          <w:tcPr>
            <w:tcW w:w="428" w:type="dxa"/>
          </w:tcPr>
          <w:p>
            <w:pPr>
              <w:pStyle w:val="TableParagraph"/>
              <w:ind w:left="107"/>
              <w:jc w:val="left"/>
              <w:rPr>
                <w:sz w:val="21"/>
              </w:rPr>
            </w:pPr>
            <w:r>
              <w:rPr>
                <w:w w:val="100"/>
                <w:sz w:val="21"/>
              </w:rPr>
              <w:t> </w:t>
            </w:r>
          </w:p>
        </w:tc>
        <w:tc>
          <w:tcPr>
            <w:tcW w:w="1916" w:type="dxa"/>
          </w:tcPr>
          <w:p>
            <w:pPr>
              <w:pStyle w:val="TableParagraph"/>
              <w:spacing w:before="138"/>
              <w:ind w:right="-15"/>
              <w:rPr>
                <w:sz w:val="21"/>
              </w:rPr>
            </w:pPr>
            <w:r>
              <w:rPr>
                <w:w w:val="100"/>
                <w:sz w:val="21"/>
              </w:rPr>
              <w:t> </w:t>
            </w:r>
          </w:p>
        </w:tc>
        <w:tc>
          <w:tcPr>
            <w:tcW w:w="1924" w:type="dxa"/>
          </w:tcPr>
          <w:p>
            <w:pPr>
              <w:pStyle w:val="TableParagraph"/>
              <w:spacing w:before="138"/>
              <w:ind w:right="-15"/>
              <w:rPr>
                <w:sz w:val="21"/>
              </w:rPr>
            </w:pPr>
            <w:r>
              <w:rPr>
                <w:w w:val="100"/>
                <w:sz w:val="21"/>
              </w:rPr>
              <w:t> </w:t>
            </w:r>
          </w:p>
        </w:tc>
      </w:tr>
      <w:tr>
        <w:trPr>
          <w:trHeight w:val="273" w:hRule="atLeast"/>
        </w:trPr>
        <w:tc>
          <w:tcPr>
            <w:tcW w:w="4796" w:type="dxa"/>
          </w:tcPr>
          <w:p>
            <w:pPr>
              <w:pStyle w:val="TableParagraph"/>
              <w:spacing w:line="253" w:lineRule="exact"/>
              <w:ind w:left="527"/>
              <w:jc w:val="left"/>
              <w:rPr>
                <w:sz w:val="21"/>
              </w:rPr>
            </w:pPr>
            <w:r>
              <w:rPr>
                <w:sz w:val="21"/>
              </w:rPr>
              <w:t>1．不能重分类进损益的其他综合收益 </w:t>
            </w:r>
          </w:p>
        </w:tc>
        <w:tc>
          <w:tcPr>
            <w:tcW w:w="428" w:type="dxa"/>
          </w:tcPr>
          <w:p>
            <w:pPr>
              <w:pStyle w:val="TableParagraph"/>
              <w:spacing w:line="253" w:lineRule="exact"/>
              <w:ind w:left="107"/>
              <w:jc w:val="left"/>
              <w:rPr>
                <w:sz w:val="21"/>
              </w:rPr>
            </w:pPr>
            <w:r>
              <w:rPr>
                <w:w w:val="100"/>
                <w:sz w:val="21"/>
              </w:rPr>
              <w:t> </w:t>
            </w:r>
          </w:p>
        </w:tc>
        <w:tc>
          <w:tcPr>
            <w:tcW w:w="1916" w:type="dxa"/>
          </w:tcPr>
          <w:p>
            <w:pPr>
              <w:pStyle w:val="TableParagraph"/>
              <w:spacing w:line="253" w:lineRule="exact"/>
              <w:ind w:right="-15"/>
              <w:rPr>
                <w:sz w:val="21"/>
              </w:rPr>
            </w:pPr>
            <w:r>
              <w:rPr>
                <w:w w:val="100"/>
                <w:sz w:val="21"/>
              </w:rPr>
              <w:t> </w:t>
            </w:r>
          </w:p>
        </w:tc>
        <w:tc>
          <w:tcPr>
            <w:tcW w:w="1924" w:type="dxa"/>
          </w:tcPr>
          <w:p>
            <w:pPr>
              <w:pStyle w:val="TableParagraph"/>
              <w:spacing w:line="253" w:lineRule="exact"/>
              <w:ind w:right="-15"/>
              <w:rPr>
                <w:sz w:val="21"/>
              </w:rPr>
            </w:pPr>
            <w:r>
              <w:rPr>
                <w:w w:val="100"/>
                <w:sz w:val="21"/>
              </w:rPr>
              <w:t> </w:t>
            </w:r>
          </w:p>
        </w:tc>
      </w:tr>
      <w:tr>
        <w:trPr>
          <w:trHeight w:val="270" w:hRule="atLeast"/>
        </w:trPr>
        <w:tc>
          <w:tcPr>
            <w:tcW w:w="4796" w:type="dxa"/>
          </w:tcPr>
          <w:p>
            <w:pPr>
              <w:pStyle w:val="TableParagraph"/>
              <w:spacing w:line="250" w:lineRule="exact"/>
              <w:ind w:left="319"/>
              <w:jc w:val="left"/>
              <w:rPr>
                <w:sz w:val="21"/>
              </w:rPr>
            </w:pPr>
            <w:r>
              <w:rPr>
                <w:sz w:val="21"/>
              </w:rPr>
              <w:t>（1）重新计量设定受益计划变动额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w w:val="100"/>
                <w:sz w:val="21"/>
              </w:rPr>
              <w:t> </w:t>
            </w:r>
          </w:p>
        </w:tc>
        <w:tc>
          <w:tcPr>
            <w:tcW w:w="1924" w:type="dxa"/>
          </w:tcPr>
          <w:p>
            <w:pPr>
              <w:pStyle w:val="TableParagraph"/>
              <w:spacing w:line="250" w:lineRule="exact"/>
              <w:ind w:right="-15"/>
              <w:rPr>
                <w:sz w:val="21"/>
              </w:rPr>
            </w:pPr>
            <w:r>
              <w:rPr>
                <w:w w:val="100"/>
                <w:sz w:val="21"/>
              </w:rPr>
              <w:t> </w:t>
            </w:r>
          </w:p>
        </w:tc>
      </w:tr>
      <w:tr>
        <w:trPr>
          <w:trHeight w:val="273" w:hRule="atLeast"/>
        </w:trPr>
        <w:tc>
          <w:tcPr>
            <w:tcW w:w="4796" w:type="dxa"/>
          </w:tcPr>
          <w:p>
            <w:pPr>
              <w:pStyle w:val="TableParagraph"/>
              <w:spacing w:line="252" w:lineRule="exact"/>
              <w:ind w:left="319"/>
              <w:jc w:val="left"/>
              <w:rPr>
                <w:sz w:val="21"/>
              </w:rPr>
            </w:pPr>
            <w:r>
              <w:rPr>
                <w:sz w:val="21"/>
              </w:rPr>
              <w:t>（2）权益法下不能转损益的其他综合收益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w w:val="100"/>
                <w:sz w:val="21"/>
              </w:rPr>
              <w:t> </w:t>
            </w:r>
          </w:p>
        </w:tc>
        <w:tc>
          <w:tcPr>
            <w:tcW w:w="1924" w:type="dxa"/>
          </w:tcPr>
          <w:p>
            <w:pPr>
              <w:pStyle w:val="TableParagraph"/>
              <w:spacing w:line="252" w:lineRule="exact"/>
              <w:ind w:right="-15"/>
              <w:rPr>
                <w:sz w:val="21"/>
              </w:rPr>
            </w:pPr>
            <w:r>
              <w:rPr>
                <w:w w:val="100"/>
                <w:sz w:val="21"/>
              </w:rPr>
              <w:t> </w:t>
            </w:r>
          </w:p>
        </w:tc>
      </w:tr>
      <w:tr>
        <w:trPr>
          <w:trHeight w:val="270" w:hRule="atLeast"/>
        </w:trPr>
        <w:tc>
          <w:tcPr>
            <w:tcW w:w="4796" w:type="dxa"/>
          </w:tcPr>
          <w:p>
            <w:pPr>
              <w:pStyle w:val="TableParagraph"/>
              <w:spacing w:line="250" w:lineRule="exact"/>
              <w:ind w:left="319"/>
              <w:jc w:val="left"/>
              <w:rPr>
                <w:sz w:val="21"/>
              </w:rPr>
            </w:pPr>
            <w:r>
              <w:rPr>
                <w:sz w:val="21"/>
              </w:rPr>
              <w:t>（3）其他权益工具投资公允价值变动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w w:val="100"/>
                <w:sz w:val="21"/>
              </w:rPr>
              <w:t> </w:t>
            </w:r>
          </w:p>
        </w:tc>
        <w:tc>
          <w:tcPr>
            <w:tcW w:w="1924" w:type="dxa"/>
          </w:tcPr>
          <w:p>
            <w:pPr>
              <w:pStyle w:val="TableParagraph"/>
              <w:spacing w:line="250" w:lineRule="exact"/>
              <w:ind w:right="-15"/>
              <w:rPr>
                <w:sz w:val="21"/>
              </w:rPr>
            </w:pPr>
            <w:r>
              <w:rPr>
                <w:w w:val="100"/>
                <w:sz w:val="21"/>
              </w:rPr>
              <w:t> </w:t>
            </w:r>
          </w:p>
        </w:tc>
      </w:tr>
      <w:tr>
        <w:trPr>
          <w:trHeight w:val="273" w:hRule="atLeast"/>
        </w:trPr>
        <w:tc>
          <w:tcPr>
            <w:tcW w:w="4796" w:type="dxa"/>
          </w:tcPr>
          <w:p>
            <w:pPr>
              <w:pStyle w:val="TableParagraph"/>
              <w:spacing w:line="250" w:lineRule="exact" w:before="3"/>
              <w:ind w:left="319"/>
              <w:jc w:val="left"/>
              <w:rPr>
                <w:sz w:val="21"/>
              </w:rPr>
            </w:pPr>
            <w:r>
              <w:rPr>
                <w:sz w:val="21"/>
              </w:rPr>
              <w:t>（4）企业自身信用风险公允价值变动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line="250" w:lineRule="exact" w:before="3"/>
              <w:ind w:right="-15"/>
              <w:rPr>
                <w:sz w:val="21"/>
              </w:rPr>
            </w:pPr>
            <w:r>
              <w:rPr>
                <w:w w:val="100"/>
                <w:sz w:val="21"/>
              </w:rPr>
              <w:t> </w:t>
            </w:r>
          </w:p>
        </w:tc>
        <w:tc>
          <w:tcPr>
            <w:tcW w:w="1924" w:type="dxa"/>
          </w:tcPr>
          <w:p>
            <w:pPr>
              <w:pStyle w:val="TableParagraph"/>
              <w:spacing w:line="250" w:lineRule="exact" w:before="3"/>
              <w:ind w:right="-15"/>
              <w:rPr>
                <w:sz w:val="21"/>
              </w:rPr>
            </w:pPr>
            <w:r>
              <w:rPr>
                <w:w w:val="100"/>
                <w:sz w:val="21"/>
              </w:rPr>
              <w:t> </w:t>
            </w:r>
          </w:p>
        </w:tc>
      </w:tr>
      <w:tr>
        <w:trPr>
          <w:trHeight w:val="273" w:hRule="atLeast"/>
        </w:trPr>
        <w:tc>
          <w:tcPr>
            <w:tcW w:w="4796" w:type="dxa"/>
          </w:tcPr>
          <w:p>
            <w:pPr>
              <w:pStyle w:val="TableParagraph"/>
              <w:spacing w:line="252" w:lineRule="exact"/>
              <w:ind w:left="527"/>
              <w:jc w:val="left"/>
              <w:rPr>
                <w:sz w:val="21"/>
              </w:rPr>
            </w:pPr>
            <w:r>
              <w:rPr>
                <w:sz w:val="21"/>
              </w:rPr>
              <w:t>2．将重分类进损益的其他综合收益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w w:val="100"/>
                <w:sz w:val="21"/>
              </w:rPr>
              <w:t> </w:t>
            </w:r>
          </w:p>
        </w:tc>
        <w:tc>
          <w:tcPr>
            <w:tcW w:w="1924" w:type="dxa"/>
          </w:tcPr>
          <w:p>
            <w:pPr>
              <w:pStyle w:val="TableParagraph"/>
              <w:spacing w:line="252" w:lineRule="exact"/>
              <w:ind w:right="-15"/>
              <w:rPr>
                <w:sz w:val="21"/>
              </w:rPr>
            </w:pPr>
            <w:r>
              <w:rPr>
                <w:w w:val="100"/>
                <w:sz w:val="21"/>
              </w:rPr>
              <w:t> </w:t>
            </w:r>
          </w:p>
        </w:tc>
      </w:tr>
      <w:tr>
        <w:trPr>
          <w:trHeight w:val="270" w:hRule="atLeast"/>
        </w:trPr>
        <w:tc>
          <w:tcPr>
            <w:tcW w:w="4796" w:type="dxa"/>
          </w:tcPr>
          <w:p>
            <w:pPr>
              <w:pStyle w:val="TableParagraph"/>
              <w:spacing w:line="250" w:lineRule="exact"/>
              <w:ind w:left="319"/>
              <w:jc w:val="left"/>
              <w:rPr>
                <w:sz w:val="21"/>
              </w:rPr>
            </w:pPr>
            <w:r>
              <w:rPr>
                <w:sz w:val="21"/>
              </w:rPr>
              <w:t>（1）权益法下可转损益的其他综合收益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w w:val="100"/>
                <w:sz w:val="21"/>
              </w:rPr>
              <w:t> </w:t>
            </w:r>
          </w:p>
        </w:tc>
        <w:tc>
          <w:tcPr>
            <w:tcW w:w="1924" w:type="dxa"/>
          </w:tcPr>
          <w:p>
            <w:pPr>
              <w:pStyle w:val="TableParagraph"/>
              <w:spacing w:line="250" w:lineRule="exact"/>
              <w:ind w:right="-15"/>
              <w:rPr>
                <w:sz w:val="21"/>
              </w:rPr>
            </w:pPr>
            <w:r>
              <w:rPr>
                <w:w w:val="100"/>
                <w:sz w:val="21"/>
              </w:rPr>
              <w:t> </w:t>
            </w:r>
          </w:p>
        </w:tc>
      </w:tr>
      <w:tr>
        <w:trPr>
          <w:trHeight w:val="273" w:hRule="atLeast"/>
        </w:trPr>
        <w:tc>
          <w:tcPr>
            <w:tcW w:w="4796" w:type="dxa"/>
          </w:tcPr>
          <w:p>
            <w:pPr>
              <w:pStyle w:val="TableParagraph"/>
              <w:spacing w:line="250" w:lineRule="exact" w:before="3"/>
              <w:ind w:left="319"/>
              <w:jc w:val="left"/>
              <w:rPr>
                <w:sz w:val="21"/>
              </w:rPr>
            </w:pPr>
            <w:r>
              <w:rPr>
                <w:sz w:val="21"/>
              </w:rPr>
              <w:t>（2）其他债权投资公允价值变动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line="250" w:lineRule="exact" w:before="3"/>
              <w:ind w:right="-15"/>
              <w:rPr>
                <w:sz w:val="21"/>
              </w:rPr>
            </w:pPr>
            <w:r>
              <w:rPr>
                <w:w w:val="100"/>
                <w:sz w:val="21"/>
              </w:rPr>
              <w:t> </w:t>
            </w:r>
          </w:p>
        </w:tc>
        <w:tc>
          <w:tcPr>
            <w:tcW w:w="1924" w:type="dxa"/>
          </w:tcPr>
          <w:p>
            <w:pPr>
              <w:pStyle w:val="TableParagraph"/>
              <w:spacing w:line="250" w:lineRule="exact" w:before="3"/>
              <w:ind w:right="-15"/>
              <w:rPr>
                <w:sz w:val="21"/>
              </w:rPr>
            </w:pPr>
            <w:r>
              <w:rPr>
                <w:w w:val="100"/>
                <w:sz w:val="21"/>
              </w:rPr>
              <w:t> </w:t>
            </w:r>
          </w:p>
        </w:tc>
      </w:tr>
      <w:tr>
        <w:trPr>
          <w:trHeight w:val="273" w:hRule="atLeast"/>
        </w:trPr>
        <w:tc>
          <w:tcPr>
            <w:tcW w:w="4796" w:type="dxa"/>
          </w:tcPr>
          <w:p>
            <w:pPr>
              <w:pStyle w:val="TableParagraph"/>
              <w:spacing w:line="252" w:lineRule="exact"/>
              <w:ind w:left="319"/>
              <w:jc w:val="left"/>
              <w:rPr>
                <w:sz w:val="21"/>
              </w:rPr>
            </w:pPr>
            <w:r>
              <w:rPr>
                <w:sz w:val="21"/>
              </w:rPr>
              <w:t>（3）金融资产重分类计入其他综合收益的金额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w w:val="100"/>
                <w:sz w:val="21"/>
              </w:rPr>
              <w:t> </w:t>
            </w:r>
          </w:p>
        </w:tc>
        <w:tc>
          <w:tcPr>
            <w:tcW w:w="1924" w:type="dxa"/>
          </w:tcPr>
          <w:p>
            <w:pPr>
              <w:pStyle w:val="TableParagraph"/>
              <w:spacing w:line="252" w:lineRule="exact"/>
              <w:ind w:right="-15"/>
              <w:rPr>
                <w:sz w:val="21"/>
              </w:rPr>
            </w:pPr>
            <w:r>
              <w:rPr>
                <w:w w:val="100"/>
                <w:sz w:val="21"/>
              </w:rPr>
              <w:t> </w:t>
            </w:r>
          </w:p>
        </w:tc>
      </w:tr>
      <w:tr>
        <w:trPr>
          <w:trHeight w:val="270" w:hRule="atLeast"/>
        </w:trPr>
        <w:tc>
          <w:tcPr>
            <w:tcW w:w="4796" w:type="dxa"/>
          </w:tcPr>
          <w:p>
            <w:pPr>
              <w:pStyle w:val="TableParagraph"/>
              <w:spacing w:line="250" w:lineRule="exact"/>
              <w:ind w:left="319"/>
              <w:jc w:val="left"/>
              <w:rPr>
                <w:sz w:val="21"/>
              </w:rPr>
            </w:pPr>
            <w:r>
              <w:rPr>
                <w:sz w:val="21"/>
              </w:rPr>
              <w:t>（4）其他债权投资信用减值准备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w w:val="100"/>
                <w:sz w:val="21"/>
              </w:rPr>
              <w:t> </w:t>
            </w:r>
          </w:p>
        </w:tc>
        <w:tc>
          <w:tcPr>
            <w:tcW w:w="1924" w:type="dxa"/>
          </w:tcPr>
          <w:p>
            <w:pPr>
              <w:pStyle w:val="TableParagraph"/>
              <w:spacing w:line="250" w:lineRule="exact"/>
              <w:ind w:right="-15"/>
              <w:rPr>
                <w:sz w:val="21"/>
              </w:rPr>
            </w:pPr>
            <w:r>
              <w:rPr>
                <w:w w:val="100"/>
                <w:sz w:val="21"/>
              </w:rPr>
              <w:t> </w:t>
            </w:r>
          </w:p>
        </w:tc>
      </w:tr>
      <w:tr>
        <w:trPr>
          <w:trHeight w:val="273" w:hRule="atLeast"/>
        </w:trPr>
        <w:tc>
          <w:tcPr>
            <w:tcW w:w="4796" w:type="dxa"/>
          </w:tcPr>
          <w:p>
            <w:pPr>
              <w:pStyle w:val="TableParagraph"/>
              <w:spacing w:line="252" w:lineRule="exact"/>
              <w:ind w:left="319"/>
              <w:jc w:val="left"/>
              <w:rPr>
                <w:sz w:val="21"/>
              </w:rPr>
            </w:pPr>
            <w:r>
              <w:rPr>
                <w:sz w:val="21"/>
              </w:rPr>
              <w:t>（5）现金流量套期储备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w w:val="100"/>
                <w:sz w:val="21"/>
              </w:rPr>
              <w:t> </w:t>
            </w:r>
          </w:p>
        </w:tc>
        <w:tc>
          <w:tcPr>
            <w:tcW w:w="1924" w:type="dxa"/>
          </w:tcPr>
          <w:p>
            <w:pPr>
              <w:pStyle w:val="TableParagraph"/>
              <w:spacing w:line="252" w:lineRule="exact"/>
              <w:ind w:right="-15"/>
              <w:rPr>
                <w:sz w:val="21"/>
              </w:rPr>
            </w:pPr>
            <w:r>
              <w:rPr>
                <w:w w:val="100"/>
                <w:sz w:val="21"/>
              </w:rPr>
              <w:t> </w:t>
            </w:r>
          </w:p>
        </w:tc>
      </w:tr>
      <w:tr>
        <w:trPr>
          <w:trHeight w:val="273" w:hRule="atLeast"/>
        </w:trPr>
        <w:tc>
          <w:tcPr>
            <w:tcW w:w="4796" w:type="dxa"/>
          </w:tcPr>
          <w:p>
            <w:pPr>
              <w:pStyle w:val="TableParagraph"/>
              <w:spacing w:line="252" w:lineRule="exact"/>
              <w:ind w:left="319"/>
              <w:jc w:val="left"/>
              <w:rPr>
                <w:sz w:val="21"/>
              </w:rPr>
            </w:pPr>
            <w:r>
              <w:rPr>
                <w:sz w:val="21"/>
              </w:rPr>
              <w:t>（6）外币财务报表折算差额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w w:val="100"/>
                <w:sz w:val="21"/>
              </w:rPr>
              <w:t> </w:t>
            </w:r>
          </w:p>
        </w:tc>
        <w:tc>
          <w:tcPr>
            <w:tcW w:w="1924" w:type="dxa"/>
          </w:tcPr>
          <w:p>
            <w:pPr>
              <w:pStyle w:val="TableParagraph"/>
              <w:spacing w:line="252" w:lineRule="exact"/>
              <w:ind w:right="-15"/>
              <w:rPr>
                <w:sz w:val="21"/>
              </w:rPr>
            </w:pPr>
            <w:r>
              <w:rPr>
                <w:w w:val="100"/>
                <w:sz w:val="21"/>
              </w:rPr>
              <w:t> </w:t>
            </w:r>
          </w:p>
        </w:tc>
      </w:tr>
      <w:tr>
        <w:trPr>
          <w:trHeight w:val="270" w:hRule="atLeast"/>
        </w:trPr>
        <w:tc>
          <w:tcPr>
            <w:tcW w:w="4796" w:type="dxa"/>
          </w:tcPr>
          <w:p>
            <w:pPr>
              <w:pStyle w:val="TableParagraph"/>
              <w:spacing w:line="250" w:lineRule="exact"/>
              <w:ind w:left="319"/>
              <w:jc w:val="left"/>
              <w:rPr>
                <w:sz w:val="21"/>
              </w:rPr>
            </w:pPr>
            <w:r>
              <w:rPr>
                <w:sz w:val="21"/>
              </w:rPr>
              <w:t>（7）其他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w w:val="100"/>
                <w:sz w:val="21"/>
              </w:rPr>
              <w:t> </w:t>
            </w:r>
          </w:p>
        </w:tc>
        <w:tc>
          <w:tcPr>
            <w:tcW w:w="1924" w:type="dxa"/>
          </w:tcPr>
          <w:p>
            <w:pPr>
              <w:pStyle w:val="TableParagraph"/>
              <w:spacing w:line="250" w:lineRule="exact"/>
              <w:ind w:right="-15"/>
              <w:rPr>
                <w:sz w:val="21"/>
              </w:rPr>
            </w:pPr>
            <w:r>
              <w:rPr>
                <w:w w:val="100"/>
                <w:sz w:val="21"/>
              </w:rPr>
              <w:t> </w:t>
            </w:r>
          </w:p>
        </w:tc>
      </w:tr>
      <w:tr>
        <w:trPr>
          <w:trHeight w:val="544" w:hRule="atLeast"/>
        </w:trPr>
        <w:tc>
          <w:tcPr>
            <w:tcW w:w="4796" w:type="dxa"/>
          </w:tcPr>
          <w:p>
            <w:pPr>
              <w:pStyle w:val="TableParagraph"/>
              <w:ind w:left="319"/>
              <w:jc w:val="left"/>
              <w:rPr>
                <w:sz w:val="21"/>
              </w:rPr>
            </w:pPr>
            <w:r>
              <w:rPr>
                <w:sz w:val="21"/>
              </w:rPr>
              <w:t>（二）归属于少数股东的其他综合收益的税后净</w:t>
            </w:r>
          </w:p>
          <w:p>
            <w:pPr>
              <w:pStyle w:val="TableParagraph"/>
              <w:spacing w:line="250" w:lineRule="exact" w:before="5"/>
              <w:ind w:left="107"/>
              <w:jc w:val="left"/>
              <w:rPr>
                <w:sz w:val="21"/>
              </w:rPr>
            </w:pPr>
            <w:r>
              <w:rPr>
                <w:sz w:val="21"/>
              </w:rPr>
              <w:t>额 </w:t>
            </w:r>
          </w:p>
        </w:tc>
        <w:tc>
          <w:tcPr>
            <w:tcW w:w="428" w:type="dxa"/>
          </w:tcPr>
          <w:p>
            <w:pPr>
              <w:pStyle w:val="TableParagraph"/>
              <w:ind w:left="107"/>
              <w:jc w:val="left"/>
              <w:rPr>
                <w:sz w:val="21"/>
              </w:rPr>
            </w:pPr>
            <w:r>
              <w:rPr>
                <w:w w:val="100"/>
                <w:sz w:val="21"/>
              </w:rPr>
              <w:t> </w:t>
            </w:r>
          </w:p>
        </w:tc>
        <w:tc>
          <w:tcPr>
            <w:tcW w:w="1916" w:type="dxa"/>
          </w:tcPr>
          <w:p>
            <w:pPr>
              <w:pStyle w:val="TableParagraph"/>
              <w:spacing w:before="138"/>
              <w:ind w:right="-15"/>
              <w:rPr>
                <w:sz w:val="21"/>
              </w:rPr>
            </w:pPr>
            <w:r>
              <w:rPr>
                <w:w w:val="100"/>
                <w:sz w:val="21"/>
              </w:rPr>
              <w:t> </w:t>
            </w:r>
          </w:p>
        </w:tc>
        <w:tc>
          <w:tcPr>
            <w:tcW w:w="1924" w:type="dxa"/>
          </w:tcPr>
          <w:p>
            <w:pPr>
              <w:pStyle w:val="TableParagraph"/>
              <w:spacing w:before="138"/>
              <w:ind w:right="-15"/>
              <w:rPr>
                <w:sz w:val="21"/>
              </w:rPr>
            </w:pPr>
            <w:r>
              <w:rPr>
                <w:w w:val="100"/>
                <w:sz w:val="21"/>
              </w:rPr>
              <w:t> </w:t>
            </w:r>
          </w:p>
        </w:tc>
      </w:tr>
      <w:tr>
        <w:trPr>
          <w:trHeight w:val="273" w:hRule="atLeast"/>
        </w:trPr>
        <w:tc>
          <w:tcPr>
            <w:tcW w:w="4796" w:type="dxa"/>
          </w:tcPr>
          <w:p>
            <w:pPr>
              <w:pStyle w:val="TableParagraph"/>
              <w:spacing w:line="250" w:lineRule="exact" w:before="3"/>
              <w:ind w:left="107"/>
              <w:jc w:val="left"/>
              <w:rPr>
                <w:sz w:val="21"/>
              </w:rPr>
            </w:pPr>
            <w:r>
              <w:rPr>
                <w:spacing w:val="-1"/>
                <w:sz w:val="21"/>
              </w:rPr>
              <w:t>七、综合收益总额</w:t>
            </w:r>
            <w:r>
              <w:rPr>
                <w:sz w:val="21"/>
              </w:rPr>
              <w:t> </w:t>
            </w:r>
          </w:p>
        </w:tc>
        <w:tc>
          <w:tcPr>
            <w:tcW w:w="428" w:type="dxa"/>
          </w:tcPr>
          <w:p>
            <w:pPr>
              <w:pStyle w:val="TableParagraph"/>
              <w:spacing w:line="250" w:lineRule="exact" w:before="3"/>
              <w:ind w:left="107"/>
              <w:jc w:val="left"/>
              <w:rPr>
                <w:sz w:val="21"/>
              </w:rPr>
            </w:pPr>
            <w:r>
              <w:rPr>
                <w:w w:val="100"/>
                <w:sz w:val="21"/>
              </w:rPr>
              <w:t> </w:t>
            </w:r>
          </w:p>
        </w:tc>
        <w:tc>
          <w:tcPr>
            <w:tcW w:w="1916" w:type="dxa"/>
          </w:tcPr>
          <w:p>
            <w:pPr>
              <w:pStyle w:val="TableParagraph"/>
              <w:spacing w:line="250" w:lineRule="exact" w:before="3"/>
              <w:ind w:right="-15"/>
              <w:rPr>
                <w:sz w:val="21"/>
              </w:rPr>
            </w:pPr>
            <w:r>
              <w:rPr>
                <w:sz w:val="21"/>
              </w:rPr>
              <w:t>65,590,196.36 </w:t>
            </w:r>
          </w:p>
        </w:tc>
        <w:tc>
          <w:tcPr>
            <w:tcW w:w="1924" w:type="dxa"/>
          </w:tcPr>
          <w:p>
            <w:pPr>
              <w:pStyle w:val="TableParagraph"/>
              <w:spacing w:line="250" w:lineRule="exact" w:before="3"/>
              <w:ind w:right="-15"/>
              <w:rPr>
                <w:sz w:val="21"/>
              </w:rPr>
            </w:pPr>
            <w:r>
              <w:rPr>
                <w:sz w:val="21"/>
              </w:rPr>
              <w:t>208,327,029.50 </w:t>
            </w:r>
          </w:p>
        </w:tc>
      </w:tr>
      <w:tr>
        <w:trPr>
          <w:trHeight w:val="273" w:hRule="atLeast"/>
        </w:trPr>
        <w:tc>
          <w:tcPr>
            <w:tcW w:w="4796" w:type="dxa"/>
          </w:tcPr>
          <w:p>
            <w:pPr>
              <w:pStyle w:val="TableParagraph"/>
              <w:spacing w:line="252" w:lineRule="exact"/>
              <w:ind w:left="319"/>
              <w:jc w:val="left"/>
              <w:rPr>
                <w:sz w:val="21"/>
              </w:rPr>
            </w:pPr>
            <w:r>
              <w:rPr>
                <w:sz w:val="21"/>
              </w:rPr>
              <w:t>（一）归属于母公司所有者的综合收益总额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sz w:val="21"/>
              </w:rPr>
              <w:t>65,590,196.36 </w:t>
            </w:r>
          </w:p>
        </w:tc>
        <w:tc>
          <w:tcPr>
            <w:tcW w:w="1924" w:type="dxa"/>
          </w:tcPr>
          <w:p>
            <w:pPr>
              <w:pStyle w:val="TableParagraph"/>
              <w:spacing w:line="252" w:lineRule="exact"/>
              <w:ind w:right="-15"/>
              <w:rPr>
                <w:sz w:val="21"/>
              </w:rPr>
            </w:pPr>
            <w:r>
              <w:rPr>
                <w:sz w:val="21"/>
              </w:rPr>
              <w:t>208,327,029.50 </w:t>
            </w:r>
          </w:p>
        </w:tc>
      </w:tr>
      <w:tr>
        <w:trPr>
          <w:trHeight w:val="270" w:hRule="atLeast"/>
        </w:trPr>
        <w:tc>
          <w:tcPr>
            <w:tcW w:w="4796" w:type="dxa"/>
          </w:tcPr>
          <w:p>
            <w:pPr>
              <w:pStyle w:val="TableParagraph"/>
              <w:spacing w:line="250" w:lineRule="exact"/>
              <w:ind w:left="319"/>
              <w:jc w:val="left"/>
              <w:rPr>
                <w:sz w:val="21"/>
              </w:rPr>
            </w:pPr>
            <w:r>
              <w:rPr>
                <w:sz w:val="21"/>
              </w:rPr>
              <w:t>（二）归属于少数股东的综合收益总额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w w:val="100"/>
                <w:sz w:val="21"/>
              </w:rPr>
              <w:t> </w:t>
            </w:r>
          </w:p>
        </w:tc>
        <w:tc>
          <w:tcPr>
            <w:tcW w:w="1924" w:type="dxa"/>
          </w:tcPr>
          <w:p>
            <w:pPr>
              <w:pStyle w:val="TableParagraph"/>
              <w:spacing w:line="250" w:lineRule="exact"/>
              <w:ind w:right="-15"/>
              <w:rPr>
                <w:sz w:val="21"/>
              </w:rPr>
            </w:pPr>
            <w:r>
              <w:rPr>
                <w:w w:val="100"/>
                <w:sz w:val="21"/>
              </w:rPr>
              <w:t> </w:t>
            </w:r>
          </w:p>
        </w:tc>
      </w:tr>
      <w:tr>
        <w:trPr>
          <w:trHeight w:val="273" w:hRule="atLeast"/>
        </w:trPr>
        <w:tc>
          <w:tcPr>
            <w:tcW w:w="9064" w:type="dxa"/>
            <w:gridSpan w:val="4"/>
          </w:tcPr>
          <w:p>
            <w:pPr>
              <w:pStyle w:val="TableParagraph"/>
              <w:spacing w:line="252" w:lineRule="exact"/>
              <w:ind w:left="107"/>
              <w:jc w:val="left"/>
              <w:rPr>
                <w:sz w:val="21"/>
              </w:rPr>
            </w:pPr>
            <w:r>
              <w:rPr>
                <w:spacing w:val="-1"/>
                <w:sz w:val="21"/>
              </w:rPr>
              <w:t>八、每股收益：</w:t>
            </w:r>
            <w:r>
              <w:rPr>
                <w:color w:val="008000"/>
                <w:sz w:val="21"/>
              </w:rPr>
              <w:t> </w:t>
            </w:r>
          </w:p>
        </w:tc>
      </w:tr>
      <w:tr>
        <w:trPr>
          <w:trHeight w:val="273" w:hRule="atLeast"/>
        </w:trPr>
        <w:tc>
          <w:tcPr>
            <w:tcW w:w="4796" w:type="dxa"/>
          </w:tcPr>
          <w:p>
            <w:pPr>
              <w:pStyle w:val="TableParagraph"/>
              <w:spacing w:line="252" w:lineRule="exact"/>
              <w:ind w:left="319"/>
              <w:jc w:val="left"/>
              <w:rPr>
                <w:sz w:val="21"/>
              </w:rPr>
            </w:pPr>
            <w:r>
              <w:rPr>
                <w:sz w:val="21"/>
              </w:rPr>
              <w:t>（一）基本每股收益(元/股) </w:t>
            </w:r>
          </w:p>
        </w:tc>
        <w:tc>
          <w:tcPr>
            <w:tcW w:w="428" w:type="dxa"/>
          </w:tcPr>
          <w:p>
            <w:pPr>
              <w:pStyle w:val="TableParagraph"/>
              <w:spacing w:line="252" w:lineRule="exact"/>
              <w:ind w:left="107"/>
              <w:jc w:val="left"/>
              <w:rPr>
                <w:sz w:val="21"/>
              </w:rPr>
            </w:pPr>
            <w:r>
              <w:rPr>
                <w:w w:val="100"/>
                <w:sz w:val="21"/>
              </w:rPr>
              <w:t> </w:t>
            </w:r>
          </w:p>
        </w:tc>
        <w:tc>
          <w:tcPr>
            <w:tcW w:w="1916" w:type="dxa"/>
          </w:tcPr>
          <w:p>
            <w:pPr>
              <w:pStyle w:val="TableParagraph"/>
              <w:spacing w:line="252" w:lineRule="exact"/>
              <w:ind w:right="-15"/>
              <w:rPr>
                <w:sz w:val="21"/>
              </w:rPr>
            </w:pPr>
            <w:r>
              <w:rPr>
                <w:sz w:val="21"/>
              </w:rPr>
              <w:t>0.10 </w:t>
            </w:r>
          </w:p>
        </w:tc>
        <w:tc>
          <w:tcPr>
            <w:tcW w:w="1924" w:type="dxa"/>
          </w:tcPr>
          <w:p>
            <w:pPr>
              <w:pStyle w:val="TableParagraph"/>
              <w:spacing w:line="252" w:lineRule="exact"/>
              <w:ind w:right="-15"/>
              <w:rPr>
                <w:sz w:val="21"/>
              </w:rPr>
            </w:pPr>
            <w:r>
              <w:rPr>
                <w:sz w:val="21"/>
              </w:rPr>
              <w:t>0.34 </w:t>
            </w:r>
          </w:p>
        </w:tc>
      </w:tr>
      <w:tr>
        <w:trPr>
          <w:trHeight w:val="270" w:hRule="atLeast"/>
        </w:trPr>
        <w:tc>
          <w:tcPr>
            <w:tcW w:w="4796" w:type="dxa"/>
          </w:tcPr>
          <w:p>
            <w:pPr>
              <w:pStyle w:val="TableParagraph"/>
              <w:spacing w:line="250" w:lineRule="exact"/>
              <w:ind w:left="319"/>
              <w:jc w:val="left"/>
              <w:rPr>
                <w:sz w:val="21"/>
              </w:rPr>
            </w:pPr>
            <w:r>
              <w:rPr>
                <w:sz w:val="21"/>
              </w:rPr>
              <w:t>（二）稀释每股收益(元/股) </w:t>
            </w:r>
          </w:p>
        </w:tc>
        <w:tc>
          <w:tcPr>
            <w:tcW w:w="428" w:type="dxa"/>
          </w:tcPr>
          <w:p>
            <w:pPr>
              <w:pStyle w:val="TableParagraph"/>
              <w:spacing w:line="250" w:lineRule="exact"/>
              <w:ind w:left="107"/>
              <w:jc w:val="left"/>
              <w:rPr>
                <w:sz w:val="21"/>
              </w:rPr>
            </w:pPr>
            <w:r>
              <w:rPr>
                <w:w w:val="100"/>
                <w:sz w:val="21"/>
              </w:rPr>
              <w:t> </w:t>
            </w:r>
          </w:p>
        </w:tc>
        <w:tc>
          <w:tcPr>
            <w:tcW w:w="1916" w:type="dxa"/>
          </w:tcPr>
          <w:p>
            <w:pPr>
              <w:pStyle w:val="TableParagraph"/>
              <w:spacing w:line="250" w:lineRule="exact"/>
              <w:ind w:right="-15"/>
              <w:rPr>
                <w:sz w:val="21"/>
              </w:rPr>
            </w:pPr>
            <w:r>
              <w:rPr>
                <w:sz w:val="21"/>
              </w:rPr>
              <w:t>0.10 </w:t>
            </w:r>
          </w:p>
        </w:tc>
        <w:tc>
          <w:tcPr>
            <w:tcW w:w="1924" w:type="dxa"/>
          </w:tcPr>
          <w:p>
            <w:pPr>
              <w:pStyle w:val="TableParagraph"/>
              <w:spacing w:line="250" w:lineRule="exact"/>
              <w:ind w:right="-15"/>
              <w:rPr>
                <w:sz w:val="21"/>
              </w:rPr>
            </w:pPr>
            <w:r>
              <w:rPr>
                <w:sz w:val="21"/>
              </w:rPr>
              <w:t>0.34 </w:t>
            </w:r>
          </w:p>
        </w:tc>
      </w:tr>
    </w:tbl>
    <w:p>
      <w:pPr>
        <w:pStyle w:val="BodyText"/>
        <w:spacing w:line="244" w:lineRule="auto" w:before="121"/>
        <w:ind w:left="718" w:right="690"/>
      </w:pPr>
      <w:r>
        <w:rPr/>
        <w:t>本期发生同一控制下企业合并的，被合并方在合并前实现的净利润为：0</w:t>
      </w:r>
      <w:r>
        <w:rPr>
          <w:spacing w:val="-3"/>
        </w:rPr>
        <w:t> 元, 上期被合并方实现的</w:t>
      </w:r>
      <w:r>
        <w:rPr/>
        <w:t>净利润为： 0</w:t>
      </w:r>
      <w:r>
        <w:rPr>
          <w:spacing w:val="-1"/>
        </w:rPr>
        <w:t> 元。</w:t>
      </w:r>
      <w:r>
        <w:rPr>
          <w:color w:val="FF0000"/>
        </w:rPr>
        <w:t> </w:t>
      </w:r>
    </w:p>
    <w:p>
      <w:pPr>
        <w:pStyle w:val="BodyText"/>
        <w:spacing w:before="116"/>
        <w:ind w:left="718"/>
      </w:pPr>
      <w:r>
        <w:rPr>
          <w:spacing w:val="-2"/>
        </w:rPr>
        <w:t>公司负责人：黎福超 主管会计工作负责人：张海涛 会计机构负责人：邬金金</w:t>
      </w:r>
      <w:r>
        <w:rPr/>
        <w:t> </w:t>
      </w:r>
    </w:p>
    <w:p>
      <w:pPr>
        <w:pStyle w:val="BodyText"/>
        <w:spacing w:before="4"/>
        <w:ind w:left="718"/>
      </w:pPr>
      <w:r>
        <w:rPr>
          <w:color w:val="FF0000"/>
          <w:w w:val="100"/>
        </w:rPr>
        <w:t> </w:t>
      </w:r>
    </w:p>
    <w:p>
      <w:pPr>
        <w:pStyle w:val="BodyText"/>
        <w:spacing w:before="3"/>
        <w:ind w:left="718"/>
      </w:pPr>
      <w:r>
        <w:rPr>
          <w:color w:val="FF0000"/>
          <w:w w:val="100"/>
        </w:rPr>
        <w:t> </w:t>
      </w:r>
    </w:p>
    <w:p>
      <w:pPr>
        <w:pStyle w:val="BodyText"/>
        <w:spacing w:line="295" w:lineRule="auto" w:before="65"/>
        <w:ind w:left="4492" w:right="4324" w:hanging="102"/>
        <w:jc w:val="center"/>
      </w:pPr>
      <w:r>
        <w:rPr/>
        <w:t>母公司利润表</w:t>
      </w:r>
      <w:r>
        <w:rPr>
          <w:spacing w:val="1"/>
        </w:rPr>
        <w:t> </w:t>
      </w:r>
      <w:r>
        <w:rPr/>
        <w:t>2022</w:t>
      </w:r>
      <w:r>
        <w:rPr>
          <w:spacing w:val="-37"/>
        </w:rPr>
        <w:t> 年 </w:t>
      </w:r>
      <w:r>
        <w:rPr/>
        <w:t>1—12</w:t>
      </w:r>
      <w:r>
        <w:rPr>
          <w:spacing w:val="-27"/>
        </w:rPr>
        <w:t> 月</w:t>
      </w:r>
      <w:r>
        <w:rPr/>
        <w:t> </w:t>
      </w:r>
    </w:p>
    <w:p>
      <w:pPr>
        <w:pStyle w:val="BodyText"/>
        <w:spacing w:line="212" w:lineRule="exact"/>
        <w:ind w:left="7527" w:right="389"/>
        <w:jc w:val="center"/>
      </w:pPr>
      <w:r>
        <w:rPr>
          <w:spacing w:val="7"/>
        </w:rPr>
        <w:t>单位:元 币种:人民币</w:t>
      </w:r>
      <w:r>
        <w:rPr>
          <w:color w:val="FF0000"/>
        </w:rPr>
        <w:t> </w:t>
      </w: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53"/>
        <w:gridCol w:w="427"/>
        <w:gridCol w:w="1793"/>
        <w:gridCol w:w="1789"/>
      </w:tblGrid>
      <w:tr>
        <w:trPr>
          <w:trHeight w:val="544" w:hRule="atLeast"/>
        </w:trPr>
        <w:tc>
          <w:tcPr>
            <w:tcW w:w="5053" w:type="dxa"/>
          </w:tcPr>
          <w:p>
            <w:pPr>
              <w:pStyle w:val="TableParagraph"/>
              <w:spacing w:before="137"/>
              <w:ind w:left="2328" w:right="2255"/>
              <w:jc w:val="center"/>
              <w:rPr>
                <w:sz w:val="21"/>
              </w:rPr>
            </w:pPr>
            <w:r>
              <w:rPr>
                <w:sz w:val="21"/>
              </w:rPr>
              <w:t>项目 </w:t>
            </w:r>
          </w:p>
        </w:tc>
        <w:tc>
          <w:tcPr>
            <w:tcW w:w="427" w:type="dxa"/>
          </w:tcPr>
          <w:p>
            <w:pPr>
              <w:pStyle w:val="TableParagraph"/>
              <w:ind w:left="107"/>
              <w:jc w:val="left"/>
              <w:rPr>
                <w:sz w:val="21"/>
              </w:rPr>
            </w:pPr>
            <w:r>
              <w:rPr>
                <w:w w:val="100"/>
                <w:sz w:val="21"/>
              </w:rPr>
              <w:t>附</w:t>
            </w:r>
          </w:p>
          <w:p>
            <w:pPr>
              <w:pStyle w:val="TableParagraph"/>
              <w:spacing w:line="250" w:lineRule="exact" w:before="4"/>
              <w:ind w:left="107" w:right="-15"/>
              <w:jc w:val="left"/>
              <w:rPr>
                <w:sz w:val="21"/>
              </w:rPr>
            </w:pPr>
            <w:r>
              <w:rPr>
                <w:sz w:val="21"/>
              </w:rPr>
              <w:t>注 </w:t>
            </w:r>
          </w:p>
        </w:tc>
        <w:tc>
          <w:tcPr>
            <w:tcW w:w="1793" w:type="dxa"/>
          </w:tcPr>
          <w:p>
            <w:pPr>
              <w:pStyle w:val="TableParagraph"/>
              <w:spacing w:before="137"/>
              <w:ind w:left="446"/>
              <w:jc w:val="left"/>
              <w:rPr>
                <w:sz w:val="21"/>
              </w:rPr>
            </w:pPr>
            <w:r>
              <w:rPr>
                <w:sz w:val="21"/>
              </w:rPr>
              <w:t>2022</w:t>
            </w:r>
            <w:r>
              <w:rPr>
                <w:spacing w:val="-18"/>
                <w:sz w:val="21"/>
              </w:rPr>
              <w:t> 年度 </w:t>
            </w:r>
          </w:p>
        </w:tc>
        <w:tc>
          <w:tcPr>
            <w:tcW w:w="1789" w:type="dxa"/>
          </w:tcPr>
          <w:p>
            <w:pPr>
              <w:pStyle w:val="TableParagraph"/>
              <w:spacing w:before="137"/>
              <w:ind w:left="441"/>
              <w:jc w:val="left"/>
              <w:rPr>
                <w:sz w:val="21"/>
              </w:rPr>
            </w:pPr>
            <w:r>
              <w:rPr>
                <w:sz w:val="21"/>
              </w:rPr>
              <w:t>2021</w:t>
            </w:r>
            <w:r>
              <w:rPr>
                <w:spacing w:val="-18"/>
                <w:sz w:val="21"/>
              </w:rPr>
              <w:t> 年度 </w:t>
            </w:r>
          </w:p>
        </w:tc>
      </w:tr>
      <w:tr>
        <w:trPr>
          <w:trHeight w:val="273" w:hRule="atLeast"/>
        </w:trPr>
        <w:tc>
          <w:tcPr>
            <w:tcW w:w="5053" w:type="dxa"/>
          </w:tcPr>
          <w:p>
            <w:pPr>
              <w:pStyle w:val="TableParagraph"/>
              <w:spacing w:line="252" w:lineRule="exact"/>
              <w:ind w:left="88"/>
              <w:jc w:val="left"/>
              <w:rPr>
                <w:sz w:val="21"/>
              </w:rPr>
            </w:pPr>
            <w:r>
              <w:rPr>
                <w:spacing w:val="-1"/>
                <w:sz w:val="21"/>
              </w:rPr>
              <w:t>一、营业收入</w:t>
            </w:r>
            <w:r>
              <w:rPr>
                <w:sz w:val="21"/>
              </w:rPr>
              <w:t>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29"/>
              <w:rPr>
                <w:sz w:val="24"/>
              </w:rPr>
            </w:pPr>
            <w:r>
              <w:rPr>
                <w:sz w:val="21"/>
              </w:rPr>
              <w:t>247,369,755.24</w:t>
            </w:r>
            <w:r>
              <w:rPr>
                <w:sz w:val="24"/>
              </w:rPr>
              <w:t> </w:t>
            </w:r>
          </w:p>
        </w:tc>
        <w:tc>
          <w:tcPr>
            <w:tcW w:w="1789" w:type="dxa"/>
          </w:tcPr>
          <w:p>
            <w:pPr>
              <w:pStyle w:val="TableParagraph"/>
              <w:spacing w:line="252" w:lineRule="exact"/>
              <w:ind w:right="-15"/>
              <w:rPr>
                <w:sz w:val="21"/>
              </w:rPr>
            </w:pPr>
            <w:r>
              <w:rPr>
                <w:sz w:val="21"/>
              </w:rPr>
              <w:t>441,566,362.44 </w:t>
            </w:r>
          </w:p>
        </w:tc>
      </w:tr>
      <w:tr>
        <w:trPr>
          <w:trHeight w:val="273" w:hRule="atLeast"/>
        </w:trPr>
        <w:tc>
          <w:tcPr>
            <w:tcW w:w="5053" w:type="dxa"/>
          </w:tcPr>
          <w:p>
            <w:pPr>
              <w:pStyle w:val="TableParagraph"/>
              <w:spacing w:line="252" w:lineRule="exact"/>
              <w:ind w:left="319"/>
              <w:jc w:val="left"/>
              <w:rPr>
                <w:sz w:val="21"/>
              </w:rPr>
            </w:pPr>
            <w:r>
              <w:rPr>
                <w:spacing w:val="-1"/>
                <w:sz w:val="21"/>
              </w:rPr>
              <w:t>减：营业成本</w:t>
            </w:r>
            <w:r>
              <w:rPr>
                <w:sz w:val="21"/>
              </w:rPr>
              <w:t>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sz w:val="21"/>
              </w:rPr>
              <w:t>208,422,621.53 </w:t>
            </w:r>
          </w:p>
        </w:tc>
        <w:tc>
          <w:tcPr>
            <w:tcW w:w="1789" w:type="dxa"/>
          </w:tcPr>
          <w:p>
            <w:pPr>
              <w:pStyle w:val="TableParagraph"/>
              <w:spacing w:line="252" w:lineRule="exact"/>
              <w:ind w:right="-15"/>
              <w:rPr>
                <w:sz w:val="21"/>
              </w:rPr>
            </w:pPr>
            <w:r>
              <w:rPr>
                <w:sz w:val="21"/>
              </w:rPr>
              <w:t>361,388,562.25 </w:t>
            </w:r>
          </w:p>
        </w:tc>
      </w:tr>
      <w:tr>
        <w:trPr>
          <w:trHeight w:val="270" w:hRule="atLeast"/>
        </w:trPr>
        <w:tc>
          <w:tcPr>
            <w:tcW w:w="5053" w:type="dxa"/>
          </w:tcPr>
          <w:p>
            <w:pPr>
              <w:pStyle w:val="TableParagraph"/>
              <w:spacing w:line="250" w:lineRule="exact"/>
              <w:ind w:left="738"/>
              <w:jc w:val="left"/>
              <w:rPr>
                <w:sz w:val="21"/>
              </w:rPr>
            </w:pPr>
            <w:r>
              <w:rPr>
                <w:sz w:val="21"/>
              </w:rPr>
              <w:t>税金及附加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line="250" w:lineRule="exact"/>
              <w:ind w:right="-15"/>
              <w:rPr>
                <w:sz w:val="21"/>
              </w:rPr>
            </w:pPr>
            <w:r>
              <w:rPr>
                <w:sz w:val="21"/>
              </w:rPr>
              <w:t>2,879,531.92 </w:t>
            </w:r>
          </w:p>
        </w:tc>
        <w:tc>
          <w:tcPr>
            <w:tcW w:w="1789" w:type="dxa"/>
          </w:tcPr>
          <w:p>
            <w:pPr>
              <w:pStyle w:val="TableParagraph"/>
              <w:spacing w:line="250" w:lineRule="exact"/>
              <w:ind w:right="-15"/>
              <w:rPr>
                <w:sz w:val="21"/>
              </w:rPr>
            </w:pPr>
            <w:r>
              <w:rPr>
                <w:sz w:val="21"/>
              </w:rPr>
              <w:t>3,241,191.93 </w:t>
            </w:r>
          </w:p>
        </w:tc>
      </w:tr>
      <w:tr>
        <w:trPr>
          <w:trHeight w:val="273" w:hRule="atLeast"/>
        </w:trPr>
        <w:tc>
          <w:tcPr>
            <w:tcW w:w="5053" w:type="dxa"/>
          </w:tcPr>
          <w:p>
            <w:pPr>
              <w:pStyle w:val="TableParagraph"/>
              <w:spacing w:line="252" w:lineRule="exact"/>
              <w:ind w:left="738"/>
              <w:jc w:val="left"/>
              <w:rPr>
                <w:sz w:val="21"/>
              </w:rPr>
            </w:pPr>
            <w:r>
              <w:rPr>
                <w:spacing w:val="-1"/>
                <w:sz w:val="21"/>
              </w:rPr>
              <w:t>销售费用</w:t>
            </w:r>
            <w:r>
              <w:rPr>
                <w:sz w:val="21"/>
              </w:rPr>
              <w:t>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sz w:val="21"/>
              </w:rPr>
              <w:t>13,958,097.62 </w:t>
            </w:r>
          </w:p>
        </w:tc>
        <w:tc>
          <w:tcPr>
            <w:tcW w:w="1789" w:type="dxa"/>
          </w:tcPr>
          <w:p>
            <w:pPr>
              <w:pStyle w:val="TableParagraph"/>
              <w:spacing w:line="252" w:lineRule="exact"/>
              <w:ind w:right="-15"/>
              <w:rPr>
                <w:sz w:val="21"/>
              </w:rPr>
            </w:pPr>
            <w:r>
              <w:rPr>
                <w:sz w:val="21"/>
              </w:rPr>
              <w:t>36,060,559.77 </w:t>
            </w:r>
          </w:p>
        </w:tc>
      </w:tr>
    </w:tbl>
    <w:p>
      <w:pPr>
        <w:spacing w:after="0" w:line="252" w:lineRule="exact"/>
        <w:rPr>
          <w:sz w:val="21"/>
        </w:rPr>
        <w:sectPr>
          <w:pgSz w:w="11910" w:h="16840"/>
          <w:pgMar w:header="880" w:footer="1181" w:top="1340" w:bottom="1380" w:left="700" w:right="760"/>
        </w:sectPr>
      </w:pPr>
    </w:p>
    <w:p>
      <w:pPr>
        <w:pStyle w:val="BodyText"/>
        <w:spacing w:before="9"/>
        <w:ind w:left="0"/>
        <w:rPr>
          <w:sz w:val="4"/>
        </w:rPr>
      </w:pP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53"/>
        <w:gridCol w:w="427"/>
        <w:gridCol w:w="1793"/>
        <w:gridCol w:w="1789"/>
      </w:tblGrid>
      <w:tr>
        <w:trPr>
          <w:trHeight w:val="270" w:hRule="atLeast"/>
        </w:trPr>
        <w:tc>
          <w:tcPr>
            <w:tcW w:w="5053" w:type="dxa"/>
          </w:tcPr>
          <w:p>
            <w:pPr>
              <w:pStyle w:val="TableParagraph"/>
              <w:spacing w:line="250" w:lineRule="exact"/>
              <w:ind w:left="738"/>
              <w:jc w:val="left"/>
              <w:rPr>
                <w:sz w:val="21"/>
              </w:rPr>
            </w:pPr>
            <w:r>
              <w:rPr>
                <w:spacing w:val="-1"/>
                <w:sz w:val="21"/>
              </w:rPr>
              <w:t>管理费用</w:t>
            </w:r>
            <w:r>
              <w:rPr>
                <w:sz w:val="21"/>
              </w:rPr>
              <w:t>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line="250" w:lineRule="exact"/>
              <w:ind w:right="-15"/>
              <w:rPr>
                <w:sz w:val="21"/>
              </w:rPr>
            </w:pPr>
            <w:r>
              <w:rPr>
                <w:sz w:val="21"/>
              </w:rPr>
              <w:t>36,791,743.60 </w:t>
            </w:r>
          </w:p>
        </w:tc>
        <w:tc>
          <w:tcPr>
            <w:tcW w:w="1789" w:type="dxa"/>
          </w:tcPr>
          <w:p>
            <w:pPr>
              <w:pStyle w:val="TableParagraph"/>
              <w:spacing w:line="250" w:lineRule="exact"/>
              <w:ind w:right="-15"/>
              <w:rPr>
                <w:sz w:val="21"/>
              </w:rPr>
            </w:pPr>
            <w:r>
              <w:rPr>
                <w:sz w:val="21"/>
              </w:rPr>
              <w:t>37,008,612.16 </w:t>
            </w:r>
          </w:p>
        </w:tc>
      </w:tr>
      <w:tr>
        <w:trPr>
          <w:trHeight w:val="273" w:hRule="atLeast"/>
        </w:trPr>
        <w:tc>
          <w:tcPr>
            <w:tcW w:w="5053" w:type="dxa"/>
          </w:tcPr>
          <w:p>
            <w:pPr>
              <w:pStyle w:val="TableParagraph"/>
              <w:spacing w:line="250" w:lineRule="exact" w:before="3"/>
              <w:ind w:left="738"/>
              <w:jc w:val="left"/>
              <w:rPr>
                <w:sz w:val="21"/>
              </w:rPr>
            </w:pPr>
            <w:r>
              <w:rPr>
                <w:spacing w:val="-1"/>
                <w:sz w:val="21"/>
              </w:rPr>
              <w:t>研发费用</w:t>
            </w:r>
            <w:r>
              <w:rPr>
                <w:sz w:val="21"/>
              </w:rPr>
              <w:t> </w:t>
            </w:r>
          </w:p>
        </w:tc>
        <w:tc>
          <w:tcPr>
            <w:tcW w:w="427" w:type="dxa"/>
          </w:tcPr>
          <w:p>
            <w:pPr>
              <w:pStyle w:val="TableParagraph"/>
              <w:spacing w:line="250" w:lineRule="exact" w:before="3"/>
              <w:ind w:left="107"/>
              <w:jc w:val="left"/>
              <w:rPr>
                <w:sz w:val="21"/>
              </w:rPr>
            </w:pPr>
            <w:r>
              <w:rPr>
                <w:w w:val="100"/>
                <w:sz w:val="21"/>
              </w:rPr>
              <w:t> </w:t>
            </w:r>
          </w:p>
        </w:tc>
        <w:tc>
          <w:tcPr>
            <w:tcW w:w="1793" w:type="dxa"/>
          </w:tcPr>
          <w:p>
            <w:pPr>
              <w:pStyle w:val="TableParagraph"/>
              <w:spacing w:line="250" w:lineRule="exact" w:before="3"/>
              <w:ind w:right="-15"/>
              <w:rPr>
                <w:sz w:val="21"/>
              </w:rPr>
            </w:pPr>
            <w:r>
              <w:rPr>
                <w:sz w:val="21"/>
              </w:rPr>
              <w:t>15,891,030.01 </w:t>
            </w:r>
          </w:p>
        </w:tc>
        <w:tc>
          <w:tcPr>
            <w:tcW w:w="1789" w:type="dxa"/>
          </w:tcPr>
          <w:p>
            <w:pPr>
              <w:pStyle w:val="TableParagraph"/>
              <w:spacing w:line="250" w:lineRule="exact" w:before="3"/>
              <w:ind w:right="-15"/>
              <w:rPr>
                <w:sz w:val="21"/>
              </w:rPr>
            </w:pPr>
            <w:r>
              <w:rPr>
                <w:sz w:val="21"/>
              </w:rPr>
              <w:t>16,098,795.56 </w:t>
            </w:r>
          </w:p>
        </w:tc>
      </w:tr>
      <w:tr>
        <w:trPr>
          <w:trHeight w:val="273" w:hRule="atLeast"/>
        </w:trPr>
        <w:tc>
          <w:tcPr>
            <w:tcW w:w="5053" w:type="dxa"/>
          </w:tcPr>
          <w:p>
            <w:pPr>
              <w:pStyle w:val="TableParagraph"/>
              <w:spacing w:line="252" w:lineRule="exact"/>
              <w:ind w:left="738"/>
              <w:jc w:val="left"/>
              <w:rPr>
                <w:sz w:val="21"/>
              </w:rPr>
            </w:pPr>
            <w:r>
              <w:rPr>
                <w:spacing w:val="-1"/>
                <w:sz w:val="21"/>
              </w:rPr>
              <w:t>财务费用</w:t>
            </w:r>
            <w:r>
              <w:rPr>
                <w:sz w:val="21"/>
              </w:rPr>
              <w:t>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sz w:val="21"/>
              </w:rPr>
              <w:t>-430,887.78 </w:t>
            </w:r>
          </w:p>
        </w:tc>
        <w:tc>
          <w:tcPr>
            <w:tcW w:w="1789" w:type="dxa"/>
          </w:tcPr>
          <w:p>
            <w:pPr>
              <w:pStyle w:val="TableParagraph"/>
              <w:spacing w:line="252" w:lineRule="exact"/>
              <w:ind w:right="-15"/>
              <w:rPr>
                <w:sz w:val="21"/>
              </w:rPr>
            </w:pPr>
            <w:r>
              <w:rPr>
                <w:sz w:val="21"/>
              </w:rPr>
              <w:t>2,368,401.17 </w:t>
            </w:r>
          </w:p>
        </w:tc>
      </w:tr>
      <w:tr>
        <w:trPr>
          <w:trHeight w:val="270" w:hRule="atLeast"/>
        </w:trPr>
        <w:tc>
          <w:tcPr>
            <w:tcW w:w="5053" w:type="dxa"/>
          </w:tcPr>
          <w:p>
            <w:pPr>
              <w:pStyle w:val="TableParagraph"/>
              <w:spacing w:line="250" w:lineRule="exact"/>
              <w:ind w:left="738"/>
              <w:jc w:val="left"/>
              <w:rPr>
                <w:sz w:val="21"/>
              </w:rPr>
            </w:pPr>
            <w:r>
              <w:rPr>
                <w:spacing w:val="-1"/>
                <w:sz w:val="21"/>
              </w:rPr>
              <w:t>其中：利息费用</w:t>
            </w:r>
            <w:r>
              <w:rPr>
                <w:sz w:val="21"/>
              </w:rPr>
              <w:t>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line="250" w:lineRule="exact"/>
              <w:ind w:right="-15"/>
              <w:rPr>
                <w:sz w:val="21"/>
              </w:rPr>
            </w:pPr>
            <w:r>
              <w:rPr>
                <w:sz w:val="21"/>
              </w:rPr>
              <w:t>1,227,391.65 </w:t>
            </w:r>
          </w:p>
        </w:tc>
        <w:tc>
          <w:tcPr>
            <w:tcW w:w="1789" w:type="dxa"/>
          </w:tcPr>
          <w:p>
            <w:pPr>
              <w:pStyle w:val="TableParagraph"/>
              <w:spacing w:line="250" w:lineRule="exact"/>
              <w:ind w:right="-15"/>
              <w:rPr>
                <w:sz w:val="21"/>
              </w:rPr>
            </w:pPr>
            <w:r>
              <w:rPr>
                <w:sz w:val="21"/>
              </w:rPr>
              <w:t>2,931,991.68 </w:t>
            </w:r>
          </w:p>
        </w:tc>
      </w:tr>
      <w:tr>
        <w:trPr>
          <w:trHeight w:val="273" w:hRule="atLeast"/>
        </w:trPr>
        <w:tc>
          <w:tcPr>
            <w:tcW w:w="5053" w:type="dxa"/>
          </w:tcPr>
          <w:p>
            <w:pPr>
              <w:pStyle w:val="TableParagraph"/>
              <w:spacing w:line="250" w:lineRule="exact" w:before="3"/>
              <w:ind w:left="1367"/>
              <w:jc w:val="left"/>
              <w:rPr>
                <w:sz w:val="21"/>
              </w:rPr>
            </w:pPr>
            <w:r>
              <w:rPr>
                <w:spacing w:val="-1"/>
                <w:sz w:val="21"/>
              </w:rPr>
              <w:t>利息收入</w:t>
            </w:r>
            <w:r>
              <w:rPr>
                <w:sz w:val="21"/>
              </w:rPr>
              <w:t> </w:t>
            </w:r>
          </w:p>
        </w:tc>
        <w:tc>
          <w:tcPr>
            <w:tcW w:w="427" w:type="dxa"/>
          </w:tcPr>
          <w:p>
            <w:pPr>
              <w:pStyle w:val="TableParagraph"/>
              <w:spacing w:line="250" w:lineRule="exact" w:before="3"/>
              <w:ind w:left="107"/>
              <w:jc w:val="left"/>
              <w:rPr>
                <w:sz w:val="21"/>
              </w:rPr>
            </w:pPr>
            <w:r>
              <w:rPr>
                <w:w w:val="100"/>
                <w:sz w:val="21"/>
              </w:rPr>
              <w:t> </w:t>
            </w:r>
          </w:p>
        </w:tc>
        <w:tc>
          <w:tcPr>
            <w:tcW w:w="1793" w:type="dxa"/>
          </w:tcPr>
          <w:p>
            <w:pPr>
              <w:pStyle w:val="TableParagraph"/>
              <w:spacing w:line="250" w:lineRule="exact" w:before="3"/>
              <w:ind w:right="-15"/>
              <w:rPr>
                <w:sz w:val="21"/>
              </w:rPr>
            </w:pPr>
            <w:r>
              <w:rPr>
                <w:sz w:val="21"/>
              </w:rPr>
              <w:t>1,890,124.26 </w:t>
            </w:r>
          </w:p>
        </w:tc>
        <w:tc>
          <w:tcPr>
            <w:tcW w:w="1789" w:type="dxa"/>
          </w:tcPr>
          <w:p>
            <w:pPr>
              <w:pStyle w:val="TableParagraph"/>
              <w:spacing w:line="250" w:lineRule="exact" w:before="3"/>
              <w:ind w:right="-15"/>
              <w:rPr>
                <w:sz w:val="21"/>
              </w:rPr>
            </w:pPr>
            <w:r>
              <w:rPr>
                <w:sz w:val="21"/>
              </w:rPr>
              <w:t>843,218.79 </w:t>
            </w:r>
          </w:p>
        </w:tc>
      </w:tr>
      <w:tr>
        <w:trPr>
          <w:trHeight w:val="273" w:hRule="atLeast"/>
        </w:trPr>
        <w:tc>
          <w:tcPr>
            <w:tcW w:w="5053" w:type="dxa"/>
          </w:tcPr>
          <w:p>
            <w:pPr>
              <w:pStyle w:val="TableParagraph"/>
              <w:spacing w:line="252" w:lineRule="exact"/>
              <w:ind w:left="319"/>
              <w:jc w:val="left"/>
              <w:rPr>
                <w:sz w:val="21"/>
              </w:rPr>
            </w:pPr>
            <w:r>
              <w:rPr>
                <w:sz w:val="21"/>
              </w:rPr>
              <w:t>加：其他收益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sz w:val="21"/>
              </w:rPr>
              <w:t>11,404,647.54 </w:t>
            </w:r>
          </w:p>
        </w:tc>
        <w:tc>
          <w:tcPr>
            <w:tcW w:w="1789" w:type="dxa"/>
          </w:tcPr>
          <w:p>
            <w:pPr>
              <w:pStyle w:val="TableParagraph"/>
              <w:spacing w:line="252" w:lineRule="exact"/>
              <w:ind w:right="-15"/>
              <w:rPr>
                <w:sz w:val="21"/>
              </w:rPr>
            </w:pPr>
            <w:r>
              <w:rPr>
                <w:sz w:val="21"/>
              </w:rPr>
              <w:t>14,097,838.03 </w:t>
            </w:r>
          </w:p>
        </w:tc>
      </w:tr>
      <w:tr>
        <w:trPr>
          <w:trHeight w:val="270" w:hRule="atLeast"/>
        </w:trPr>
        <w:tc>
          <w:tcPr>
            <w:tcW w:w="5053" w:type="dxa"/>
          </w:tcPr>
          <w:p>
            <w:pPr>
              <w:pStyle w:val="TableParagraph"/>
              <w:spacing w:line="250" w:lineRule="exact"/>
              <w:ind w:left="738"/>
              <w:jc w:val="left"/>
              <w:rPr>
                <w:sz w:val="21"/>
              </w:rPr>
            </w:pPr>
            <w:r>
              <w:rPr>
                <w:spacing w:val="-1"/>
                <w:sz w:val="21"/>
              </w:rPr>
              <w:t>投资收益</w:t>
            </w:r>
            <w:r>
              <w:rPr>
                <w:sz w:val="21"/>
              </w:rPr>
              <w:t>（损失以“－”号填列）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line="250" w:lineRule="exact"/>
              <w:ind w:right="-15"/>
              <w:rPr>
                <w:sz w:val="21"/>
              </w:rPr>
            </w:pPr>
            <w:r>
              <w:rPr>
                <w:sz w:val="21"/>
              </w:rPr>
              <w:t>92,536,940.91 </w:t>
            </w:r>
          </w:p>
        </w:tc>
        <w:tc>
          <w:tcPr>
            <w:tcW w:w="1789" w:type="dxa"/>
          </w:tcPr>
          <w:p>
            <w:pPr>
              <w:pStyle w:val="TableParagraph"/>
              <w:spacing w:line="250" w:lineRule="exact"/>
              <w:ind w:right="-15"/>
              <w:rPr>
                <w:sz w:val="21"/>
              </w:rPr>
            </w:pPr>
            <w:r>
              <w:rPr>
                <w:sz w:val="21"/>
              </w:rPr>
              <w:t>232,454,748.57 </w:t>
            </w:r>
          </w:p>
        </w:tc>
      </w:tr>
      <w:tr>
        <w:trPr>
          <w:trHeight w:val="273" w:hRule="atLeast"/>
        </w:trPr>
        <w:tc>
          <w:tcPr>
            <w:tcW w:w="5053" w:type="dxa"/>
          </w:tcPr>
          <w:p>
            <w:pPr>
              <w:pStyle w:val="TableParagraph"/>
              <w:spacing w:line="250" w:lineRule="exact" w:before="3"/>
              <w:ind w:left="738"/>
              <w:jc w:val="left"/>
              <w:rPr>
                <w:sz w:val="21"/>
              </w:rPr>
            </w:pPr>
            <w:r>
              <w:rPr>
                <w:spacing w:val="-1"/>
                <w:sz w:val="21"/>
              </w:rPr>
              <w:t>其中：对联营企业和合营企业的投资收益</w:t>
            </w:r>
            <w:r>
              <w:rPr>
                <w:sz w:val="21"/>
              </w:rPr>
              <w:t> </w:t>
            </w:r>
          </w:p>
        </w:tc>
        <w:tc>
          <w:tcPr>
            <w:tcW w:w="427" w:type="dxa"/>
          </w:tcPr>
          <w:p>
            <w:pPr>
              <w:pStyle w:val="TableParagraph"/>
              <w:spacing w:line="250" w:lineRule="exact" w:before="3"/>
              <w:ind w:left="107"/>
              <w:jc w:val="left"/>
              <w:rPr>
                <w:sz w:val="21"/>
              </w:rPr>
            </w:pPr>
            <w:r>
              <w:rPr>
                <w:w w:val="100"/>
                <w:sz w:val="21"/>
              </w:rPr>
              <w:t> </w:t>
            </w:r>
          </w:p>
        </w:tc>
        <w:tc>
          <w:tcPr>
            <w:tcW w:w="1793" w:type="dxa"/>
          </w:tcPr>
          <w:p>
            <w:pPr>
              <w:pStyle w:val="TableParagraph"/>
              <w:spacing w:line="250" w:lineRule="exact" w:before="3"/>
              <w:ind w:right="-15"/>
              <w:rPr>
                <w:sz w:val="21"/>
              </w:rPr>
            </w:pPr>
            <w:r>
              <w:rPr>
                <w:sz w:val="21"/>
              </w:rPr>
              <w:t>-6,966,091.26 </w:t>
            </w:r>
          </w:p>
        </w:tc>
        <w:tc>
          <w:tcPr>
            <w:tcW w:w="1789" w:type="dxa"/>
          </w:tcPr>
          <w:p>
            <w:pPr>
              <w:pStyle w:val="TableParagraph"/>
              <w:spacing w:line="250" w:lineRule="exact" w:before="3"/>
              <w:ind w:right="-15"/>
              <w:rPr>
                <w:sz w:val="21"/>
              </w:rPr>
            </w:pPr>
            <w:r>
              <w:rPr>
                <w:sz w:val="21"/>
              </w:rPr>
              <w:t>-2,545,251.43 </w:t>
            </w:r>
          </w:p>
        </w:tc>
      </w:tr>
      <w:tr>
        <w:trPr>
          <w:trHeight w:val="273" w:hRule="atLeast"/>
        </w:trPr>
        <w:tc>
          <w:tcPr>
            <w:tcW w:w="5053" w:type="dxa"/>
          </w:tcPr>
          <w:p>
            <w:pPr>
              <w:pStyle w:val="TableParagraph"/>
              <w:spacing w:line="252" w:lineRule="exact"/>
              <w:ind w:left="738"/>
              <w:jc w:val="left"/>
              <w:rPr>
                <w:sz w:val="21"/>
              </w:rPr>
            </w:pPr>
            <w:r>
              <w:rPr>
                <w:spacing w:val="-1"/>
                <w:sz w:val="21"/>
              </w:rPr>
              <w:t>以摊余成本计量的金融资产终止确认收益</w:t>
            </w:r>
            <w:r>
              <w:rPr>
                <w:sz w:val="21"/>
              </w:rPr>
              <w:t>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w w:val="100"/>
                <w:sz w:val="21"/>
              </w:rPr>
              <w:t> </w:t>
            </w:r>
          </w:p>
        </w:tc>
        <w:tc>
          <w:tcPr>
            <w:tcW w:w="1789" w:type="dxa"/>
          </w:tcPr>
          <w:p>
            <w:pPr>
              <w:pStyle w:val="TableParagraph"/>
              <w:spacing w:line="252" w:lineRule="exact"/>
              <w:ind w:right="-15"/>
              <w:rPr>
                <w:sz w:val="21"/>
              </w:rPr>
            </w:pPr>
            <w:r>
              <w:rPr>
                <w:w w:val="100"/>
                <w:sz w:val="21"/>
              </w:rPr>
              <w:t> </w:t>
            </w:r>
          </w:p>
        </w:tc>
      </w:tr>
      <w:tr>
        <w:trPr>
          <w:trHeight w:val="270" w:hRule="atLeast"/>
        </w:trPr>
        <w:tc>
          <w:tcPr>
            <w:tcW w:w="5053" w:type="dxa"/>
          </w:tcPr>
          <w:p>
            <w:pPr>
              <w:pStyle w:val="TableParagraph"/>
              <w:spacing w:line="250" w:lineRule="exact"/>
              <w:ind w:left="738"/>
              <w:jc w:val="left"/>
              <w:rPr>
                <w:sz w:val="21"/>
              </w:rPr>
            </w:pPr>
            <w:r>
              <w:rPr>
                <w:spacing w:val="-1"/>
                <w:sz w:val="21"/>
              </w:rPr>
              <w:t>净敞口套期收益</w:t>
            </w:r>
            <w:r>
              <w:rPr>
                <w:sz w:val="21"/>
              </w:rPr>
              <w:t>（损失以“-”号填列）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before="0"/>
              <w:jc w:val="left"/>
              <w:rPr>
                <w:rFonts w:ascii="Times New Roman"/>
                <w:sz w:val="20"/>
              </w:rPr>
            </w:pPr>
          </w:p>
        </w:tc>
        <w:tc>
          <w:tcPr>
            <w:tcW w:w="1789" w:type="dxa"/>
          </w:tcPr>
          <w:p>
            <w:pPr>
              <w:pStyle w:val="TableParagraph"/>
              <w:spacing w:line="250" w:lineRule="exact"/>
              <w:ind w:right="-15"/>
              <w:rPr>
                <w:sz w:val="21"/>
              </w:rPr>
            </w:pPr>
            <w:r>
              <w:rPr>
                <w:w w:val="100"/>
                <w:sz w:val="21"/>
              </w:rPr>
              <w:t> </w:t>
            </w:r>
          </w:p>
        </w:tc>
      </w:tr>
      <w:tr>
        <w:trPr>
          <w:trHeight w:val="273" w:hRule="atLeast"/>
        </w:trPr>
        <w:tc>
          <w:tcPr>
            <w:tcW w:w="5053" w:type="dxa"/>
          </w:tcPr>
          <w:p>
            <w:pPr>
              <w:pStyle w:val="TableParagraph"/>
              <w:spacing w:line="252" w:lineRule="exact"/>
              <w:ind w:left="738"/>
              <w:jc w:val="left"/>
              <w:rPr>
                <w:sz w:val="21"/>
              </w:rPr>
            </w:pPr>
            <w:r>
              <w:rPr>
                <w:spacing w:val="-1"/>
                <w:sz w:val="21"/>
              </w:rPr>
              <w:t>公允价值变动收益</w:t>
            </w:r>
            <w:r>
              <w:rPr>
                <w:sz w:val="21"/>
              </w:rPr>
              <w:t>（损失以“－”号填列）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before="0"/>
              <w:jc w:val="left"/>
              <w:rPr>
                <w:rFonts w:ascii="Times New Roman"/>
                <w:sz w:val="20"/>
              </w:rPr>
            </w:pPr>
          </w:p>
        </w:tc>
        <w:tc>
          <w:tcPr>
            <w:tcW w:w="1789" w:type="dxa"/>
          </w:tcPr>
          <w:p>
            <w:pPr>
              <w:pStyle w:val="TableParagraph"/>
              <w:spacing w:line="252" w:lineRule="exact"/>
              <w:ind w:right="-15"/>
              <w:rPr>
                <w:sz w:val="21"/>
              </w:rPr>
            </w:pPr>
            <w:r>
              <w:rPr>
                <w:w w:val="100"/>
                <w:sz w:val="21"/>
              </w:rPr>
              <w:t> </w:t>
            </w:r>
          </w:p>
        </w:tc>
      </w:tr>
      <w:tr>
        <w:trPr>
          <w:trHeight w:val="273" w:hRule="atLeast"/>
        </w:trPr>
        <w:tc>
          <w:tcPr>
            <w:tcW w:w="5053" w:type="dxa"/>
          </w:tcPr>
          <w:p>
            <w:pPr>
              <w:pStyle w:val="TableParagraph"/>
              <w:spacing w:line="252" w:lineRule="exact"/>
              <w:ind w:left="738"/>
              <w:jc w:val="left"/>
              <w:rPr>
                <w:sz w:val="21"/>
              </w:rPr>
            </w:pPr>
            <w:r>
              <w:rPr>
                <w:spacing w:val="-1"/>
                <w:sz w:val="21"/>
              </w:rPr>
              <w:t>信用减值损失</w:t>
            </w:r>
            <w:r>
              <w:rPr>
                <w:sz w:val="21"/>
              </w:rPr>
              <w:t>（损失以“-”号填列）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29"/>
              <w:rPr>
                <w:sz w:val="24"/>
              </w:rPr>
            </w:pPr>
            <w:r>
              <w:rPr>
                <w:sz w:val="21"/>
              </w:rPr>
              <w:t>2,188,254.14</w:t>
            </w:r>
            <w:r>
              <w:rPr>
                <w:sz w:val="24"/>
              </w:rPr>
              <w:t> </w:t>
            </w:r>
          </w:p>
        </w:tc>
        <w:tc>
          <w:tcPr>
            <w:tcW w:w="1789" w:type="dxa"/>
          </w:tcPr>
          <w:p>
            <w:pPr>
              <w:pStyle w:val="TableParagraph"/>
              <w:spacing w:line="252" w:lineRule="exact"/>
              <w:ind w:right="-15"/>
              <w:rPr>
                <w:sz w:val="21"/>
              </w:rPr>
            </w:pPr>
            <w:r>
              <w:rPr>
                <w:sz w:val="21"/>
              </w:rPr>
              <w:t>1,905,420.44 </w:t>
            </w:r>
          </w:p>
        </w:tc>
      </w:tr>
      <w:tr>
        <w:trPr>
          <w:trHeight w:val="270" w:hRule="atLeast"/>
        </w:trPr>
        <w:tc>
          <w:tcPr>
            <w:tcW w:w="5053" w:type="dxa"/>
          </w:tcPr>
          <w:p>
            <w:pPr>
              <w:pStyle w:val="TableParagraph"/>
              <w:spacing w:line="250" w:lineRule="exact"/>
              <w:ind w:left="738"/>
              <w:jc w:val="left"/>
              <w:rPr>
                <w:sz w:val="21"/>
              </w:rPr>
            </w:pPr>
            <w:r>
              <w:rPr>
                <w:spacing w:val="-1"/>
                <w:sz w:val="21"/>
              </w:rPr>
              <w:t>资产减值损失</w:t>
            </w:r>
            <w:r>
              <w:rPr>
                <w:sz w:val="21"/>
              </w:rPr>
              <w:t>（损失以“-”号填列）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line="250" w:lineRule="exact"/>
              <w:ind w:right="-15"/>
              <w:rPr>
                <w:sz w:val="21"/>
              </w:rPr>
            </w:pPr>
            <w:r>
              <w:rPr>
                <w:sz w:val="21"/>
              </w:rPr>
              <w:t>-1,184,416.42 </w:t>
            </w:r>
          </w:p>
        </w:tc>
        <w:tc>
          <w:tcPr>
            <w:tcW w:w="1789" w:type="dxa"/>
          </w:tcPr>
          <w:p>
            <w:pPr>
              <w:pStyle w:val="TableParagraph"/>
              <w:spacing w:line="250" w:lineRule="exact"/>
              <w:ind w:right="-15"/>
              <w:rPr>
                <w:sz w:val="21"/>
              </w:rPr>
            </w:pPr>
            <w:r>
              <w:rPr>
                <w:sz w:val="21"/>
              </w:rPr>
              <w:t>-1,094,345.01 </w:t>
            </w:r>
          </w:p>
        </w:tc>
      </w:tr>
      <w:tr>
        <w:trPr>
          <w:trHeight w:val="273" w:hRule="atLeast"/>
        </w:trPr>
        <w:tc>
          <w:tcPr>
            <w:tcW w:w="5053" w:type="dxa"/>
          </w:tcPr>
          <w:p>
            <w:pPr>
              <w:pStyle w:val="TableParagraph"/>
              <w:spacing w:line="253" w:lineRule="exact"/>
              <w:ind w:left="738"/>
              <w:jc w:val="left"/>
              <w:rPr>
                <w:sz w:val="21"/>
              </w:rPr>
            </w:pPr>
            <w:r>
              <w:rPr>
                <w:spacing w:val="-1"/>
                <w:sz w:val="21"/>
              </w:rPr>
              <w:t>资产处置收益</w:t>
            </w:r>
            <w:r>
              <w:rPr>
                <w:sz w:val="21"/>
              </w:rPr>
              <w:t>（损失以“－”号填列） </w:t>
            </w:r>
          </w:p>
        </w:tc>
        <w:tc>
          <w:tcPr>
            <w:tcW w:w="427" w:type="dxa"/>
          </w:tcPr>
          <w:p>
            <w:pPr>
              <w:pStyle w:val="TableParagraph"/>
              <w:spacing w:line="253" w:lineRule="exact"/>
              <w:ind w:left="107"/>
              <w:jc w:val="left"/>
              <w:rPr>
                <w:sz w:val="21"/>
              </w:rPr>
            </w:pPr>
            <w:r>
              <w:rPr>
                <w:w w:val="100"/>
                <w:sz w:val="21"/>
              </w:rPr>
              <w:t> </w:t>
            </w:r>
          </w:p>
        </w:tc>
        <w:tc>
          <w:tcPr>
            <w:tcW w:w="1793" w:type="dxa"/>
          </w:tcPr>
          <w:p>
            <w:pPr>
              <w:pStyle w:val="TableParagraph"/>
              <w:spacing w:line="253" w:lineRule="exact"/>
              <w:ind w:right="-15"/>
              <w:rPr>
                <w:sz w:val="21"/>
              </w:rPr>
            </w:pPr>
            <w:r>
              <w:rPr>
                <w:sz w:val="21"/>
              </w:rPr>
              <w:t>5,262.79 </w:t>
            </w:r>
          </w:p>
        </w:tc>
        <w:tc>
          <w:tcPr>
            <w:tcW w:w="1789" w:type="dxa"/>
          </w:tcPr>
          <w:p>
            <w:pPr>
              <w:pStyle w:val="TableParagraph"/>
              <w:spacing w:line="253" w:lineRule="exact"/>
              <w:ind w:right="-15"/>
              <w:rPr>
                <w:sz w:val="21"/>
              </w:rPr>
            </w:pPr>
            <w:r>
              <w:rPr>
                <w:sz w:val="21"/>
              </w:rPr>
              <w:t>127,175.03 </w:t>
            </w:r>
          </w:p>
        </w:tc>
      </w:tr>
      <w:tr>
        <w:trPr>
          <w:trHeight w:val="270" w:hRule="atLeast"/>
        </w:trPr>
        <w:tc>
          <w:tcPr>
            <w:tcW w:w="5053" w:type="dxa"/>
          </w:tcPr>
          <w:p>
            <w:pPr>
              <w:pStyle w:val="TableParagraph"/>
              <w:spacing w:line="250" w:lineRule="exact"/>
              <w:ind w:left="88"/>
              <w:jc w:val="left"/>
              <w:rPr>
                <w:sz w:val="21"/>
              </w:rPr>
            </w:pPr>
            <w:r>
              <w:rPr>
                <w:spacing w:val="-1"/>
                <w:sz w:val="21"/>
              </w:rPr>
              <w:t>二、营业利润</w:t>
            </w:r>
            <w:r>
              <w:rPr>
                <w:sz w:val="21"/>
              </w:rPr>
              <w:t>（亏损以“－”号填列）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line="250" w:lineRule="exact"/>
              <w:ind w:right="-15"/>
              <w:rPr>
                <w:sz w:val="21"/>
              </w:rPr>
            </w:pPr>
            <w:r>
              <w:rPr>
                <w:sz w:val="21"/>
              </w:rPr>
              <w:t>74,808,307.30 </w:t>
            </w:r>
          </w:p>
        </w:tc>
        <w:tc>
          <w:tcPr>
            <w:tcW w:w="1789" w:type="dxa"/>
          </w:tcPr>
          <w:p>
            <w:pPr>
              <w:pStyle w:val="TableParagraph"/>
              <w:spacing w:line="250" w:lineRule="exact"/>
              <w:ind w:right="-15"/>
              <w:rPr>
                <w:sz w:val="21"/>
              </w:rPr>
            </w:pPr>
            <w:r>
              <w:rPr>
                <w:sz w:val="21"/>
              </w:rPr>
              <w:t>232,891,076.66 </w:t>
            </w:r>
          </w:p>
        </w:tc>
      </w:tr>
      <w:tr>
        <w:trPr>
          <w:trHeight w:val="273" w:hRule="atLeast"/>
        </w:trPr>
        <w:tc>
          <w:tcPr>
            <w:tcW w:w="5053" w:type="dxa"/>
          </w:tcPr>
          <w:p>
            <w:pPr>
              <w:pStyle w:val="TableParagraph"/>
              <w:spacing w:line="250" w:lineRule="exact" w:before="3"/>
              <w:ind w:left="319"/>
              <w:jc w:val="left"/>
              <w:rPr>
                <w:sz w:val="21"/>
              </w:rPr>
            </w:pPr>
            <w:r>
              <w:rPr>
                <w:spacing w:val="-1"/>
                <w:sz w:val="21"/>
              </w:rPr>
              <w:t>加：营业外收入</w:t>
            </w:r>
            <w:r>
              <w:rPr>
                <w:sz w:val="21"/>
              </w:rPr>
              <w:t> </w:t>
            </w:r>
          </w:p>
        </w:tc>
        <w:tc>
          <w:tcPr>
            <w:tcW w:w="427" w:type="dxa"/>
          </w:tcPr>
          <w:p>
            <w:pPr>
              <w:pStyle w:val="TableParagraph"/>
              <w:spacing w:line="250" w:lineRule="exact" w:before="3"/>
              <w:ind w:left="107"/>
              <w:jc w:val="left"/>
              <w:rPr>
                <w:sz w:val="21"/>
              </w:rPr>
            </w:pPr>
            <w:r>
              <w:rPr>
                <w:w w:val="100"/>
                <w:sz w:val="21"/>
              </w:rPr>
              <w:t> </w:t>
            </w:r>
          </w:p>
        </w:tc>
        <w:tc>
          <w:tcPr>
            <w:tcW w:w="1793" w:type="dxa"/>
          </w:tcPr>
          <w:p>
            <w:pPr>
              <w:pStyle w:val="TableParagraph"/>
              <w:spacing w:line="250" w:lineRule="exact" w:before="3"/>
              <w:ind w:right="-15"/>
              <w:rPr>
                <w:sz w:val="21"/>
              </w:rPr>
            </w:pPr>
            <w:r>
              <w:rPr>
                <w:sz w:val="21"/>
              </w:rPr>
              <w:t>1,455,681.06 </w:t>
            </w:r>
          </w:p>
        </w:tc>
        <w:tc>
          <w:tcPr>
            <w:tcW w:w="1789" w:type="dxa"/>
          </w:tcPr>
          <w:p>
            <w:pPr>
              <w:pStyle w:val="TableParagraph"/>
              <w:spacing w:line="250" w:lineRule="exact" w:before="3"/>
              <w:ind w:right="-15"/>
              <w:rPr>
                <w:sz w:val="21"/>
              </w:rPr>
            </w:pPr>
            <w:r>
              <w:rPr>
                <w:sz w:val="21"/>
              </w:rPr>
              <w:t>50,000.00 </w:t>
            </w:r>
          </w:p>
        </w:tc>
      </w:tr>
      <w:tr>
        <w:trPr>
          <w:trHeight w:val="273" w:hRule="atLeast"/>
        </w:trPr>
        <w:tc>
          <w:tcPr>
            <w:tcW w:w="5053" w:type="dxa"/>
          </w:tcPr>
          <w:p>
            <w:pPr>
              <w:pStyle w:val="TableParagraph"/>
              <w:spacing w:line="252" w:lineRule="exact"/>
              <w:ind w:left="319"/>
              <w:jc w:val="left"/>
              <w:rPr>
                <w:sz w:val="21"/>
              </w:rPr>
            </w:pPr>
            <w:r>
              <w:rPr>
                <w:spacing w:val="-1"/>
                <w:sz w:val="21"/>
              </w:rPr>
              <w:t>减：营业外支出</w:t>
            </w:r>
            <w:r>
              <w:rPr>
                <w:sz w:val="21"/>
              </w:rPr>
              <w:t>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sz w:val="21"/>
              </w:rPr>
              <w:t>302,381.24 </w:t>
            </w:r>
          </w:p>
        </w:tc>
        <w:tc>
          <w:tcPr>
            <w:tcW w:w="1789" w:type="dxa"/>
          </w:tcPr>
          <w:p>
            <w:pPr>
              <w:pStyle w:val="TableParagraph"/>
              <w:spacing w:line="252" w:lineRule="exact"/>
              <w:ind w:right="-15"/>
              <w:rPr>
                <w:sz w:val="21"/>
              </w:rPr>
            </w:pPr>
            <w:r>
              <w:rPr>
                <w:sz w:val="21"/>
              </w:rPr>
              <w:t>1,496,153.04 </w:t>
            </w:r>
          </w:p>
        </w:tc>
      </w:tr>
      <w:tr>
        <w:trPr>
          <w:trHeight w:val="270" w:hRule="atLeast"/>
        </w:trPr>
        <w:tc>
          <w:tcPr>
            <w:tcW w:w="5053" w:type="dxa"/>
          </w:tcPr>
          <w:p>
            <w:pPr>
              <w:pStyle w:val="TableParagraph"/>
              <w:spacing w:line="250" w:lineRule="exact"/>
              <w:ind w:left="88"/>
              <w:jc w:val="left"/>
              <w:rPr>
                <w:sz w:val="21"/>
              </w:rPr>
            </w:pPr>
            <w:r>
              <w:rPr>
                <w:spacing w:val="-1"/>
                <w:sz w:val="21"/>
              </w:rPr>
              <w:t>三、利润总额</w:t>
            </w:r>
            <w:r>
              <w:rPr>
                <w:sz w:val="21"/>
              </w:rPr>
              <w:t>（亏损总额以“－”号填列）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line="250" w:lineRule="exact"/>
              <w:ind w:right="-15"/>
              <w:rPr>
                <w:sz w:val="21"/>
              </w:rPr>
            </w:pPr>
            <w:r>
              <w:rPr>
                <w:sz w:val="21"/>
              </w:rPr>
              <w:t>75,961,607.12 </w:t>
            </w:r>
          </w:p>
        </w:tc>
        <w:tc>
          <w:tcPr>
            <w:tcW w:w="1789" w:type="dxa"/>
          </w:tcPr>
          <w:p>
            <w:pPr>
              <w:pStyle w:val="TableParagraph"/>
              <w:spacing w:line="250" w:lineRule="exact"/>
              <w:ind w:right="-15"/>
              <w:rPr>
                <w:sz w:val="21"/>
              </w:rPr>
            </w:pPr>
            <w:r>
              <w:rPr>
                <w:sz w:val="21"/>
              </w:rPr>
              <w:t>231,444,923.62 </w:t>
            </w:r>
          </w:p>
        </w:tc>
      </w:tr>
      <w:tr>
        <w:trPr>
          <w:trHeight w:val="273" w:hRule="atLeast"/>
        </w:trPr>
        <w:tc>
          <w:tcPr>
            <w:tcW w:w="5053" w:type="dxa"/>
          </w:tcPr>
          <w:p>
            <w:pPr>
              <w:pStyle w:val="TableParagraph"/>
              <w:spacing w:line="250" w:lineRule="exact" w:before="3"/>
              <w:ind w:left="508"/>
              <w:jc w:val="left"/>
              <w:rPr>
                <w:sz w:val="21"/>
              </w:rPr>
            </w:pPr>
            <w:r>
              <w:rPr>
                <w:spacing w:val="-1"/>
                <w:sz w:val="21"/>
              </w:rPr>
              <w:t>减：所得税费用</w:t>
            </w:r>
            <w:r>
              <w:rPr>
                <w:sz w:val="21"/>
              </w:rPr>
              <w:t> </w:t>
            </w:r>
          </w:p>
        </w:tc>
        <w:tc>
          <w:tcPr>
            <w:tcW w:w="427" w:type="dxa"/>
          </w:tcPr>
          <w:p>
            <w:pPr>
              <w:pStyle w:val="TableParagraph"/>
              <w:spacing w:line="250" w:lineRule="exact" w:before="3"/>
              <w:ind w:left="107"/>
              <w:jc w:val="left"/>
              <w:rPr>
                <w:sz w:val="21"/>
              </w:rPr>
            </w:pPr>
            <w:r>
              <w:rPr>
                <w:w w:val="100"/>
                <w:sz w:val="21"/>
              </w:rPr>
              <w:t> </w:t>
            </w:r>
          </w:p>
        </w:tc>
        <w:tc>
          <w:tcPr>
            <w:tcW w:w="1793" w:type="dxa"/>
          </w:tcPr>
          <w:p>
            <w:pPr>
              <w:pStyle w:val="TableParagraph"/>
              <w:spacing w:line="250" w:lineRule="exact" w:before="3"/>
              <w:ind w:right="-15"/>
              <w:rPr>
                <w:sz w:val="21"/>
              </w:rPr>
            </w:pPr>
            <w:r>
              <w:rPr>
                <w:sz w:val="21"/>
              </w:rPr>
              <w:t>-5,388,611.11 </w:t>
            </w:r>
          </w:p>
        </w:tc>
        <w:tc>
          <w:tcPr>
            <w:tcW w:w="1789" w:type="dxa"/>
          </w:tcPr>
          <w:p>
            <w:pPr>
              <w:pStyle w:val="TableParagraph"/>
              <w:spacing w:line="250" w:lineRule="exact" w:before="3"/>
              <w:ind w:right="-15"/>
              <w:rPr>
                <w:sz w:val="21"/>
              </w:rPr>
            </w:pPr>
            <w:r>
              <w:rPr>
                <w:sz w:val="21"/>
              </w:rPr>
              <w:t>-3,207,544.83 </w:t>
            </w:r>
          </w:p>
        </w:tc>
      </w:tr>
      <w:tr>
        <w:trPr>
          <w:trHeight w:val="273" w:hRule="atLeast"/>
        </w:trPr>
        <w:tc>
          <w:tcPr>
            <w:tcW w:w="5053" w:type="dxa"/>
          </w:tcPr>
          <w:p>
            <w:pPr>
              <w:pStyle w:val="TableParagraph"/>
              <w:spacing w:line="252" w:lineRule="exact"/>
              <w:ind w:left="88"/>
              <w:jc w:val="left"/>
              <w:rPr>
                <w:sz w:val="21"/>
              </w:rPr>
            </w:pPr>
            <w:r>
              <w:rPr>
                <w:spacing w:val="-1"/>
                <w:sz w:val="21"/>
              </w:rPr>
              <w:t>四、净利润</w:t>
            </w:r>
            <w:r>
              <w:rPr>
                <w:sz w:val="21"/>
              </w:rPr>
              <w:t>（净亏损以“－”号填列）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sz w:val="21"/>
              </w:rPr>
              <w:t>81,350,218.23 </w:t>
            </w:r>
          </w:p>
        </w:tc>
        <w:tc>
          <w:tcPr>
            <w:tcW w:w="1789" w:type="dxa"/>
          </w:tcPr>
          <w:p>
            <w:pPr>
              <w:pStyle w:val="TableParagraph"/>
              <w:spacing w:line="252" w:lineRule="exact"/>
              <w:ind w:right="-15"/>
              <w:rPr>
                <w:sz w:val="21"/>
              </w:rPr>
            </w:pPr>
            <w:r>
              <w:rPr>
                <w:sz w:val="21"/>
              </w:rPr>
              <w:t>234,652,468.45 </w:t>
            </w:r>
          </w:p>
        </w:tc>
      </w:tr>
      <w:tr>
        <w:trPr>
          <w:trHeight w:val="544" w:hRule="atLeast"/>
        </w:trPr>
        <w:tc>
          <w:tcPr>
            <w:tcW w:w="5053" w:type="dxa"/>
          </w:tcPr>
          <w:p>
            <w:pPr>
              <w:pStyle w:val="TableParagraph"/>
              <w:ind w:left="335"/>
              <w:jc w:val="left"/>
              <w:rPr>
                <w:sz w:val="21"/>
              </w:rPr>
            </w:pPr>
            <w:r>
              <w:rPr>
                <w:sz w:val="21"/>
              </w:rPr>
              <w:t>（一）持续经营净利润（净亏损以“－”号填</w:t>
            </w:r>
          </w:p>
          <w:p>
            <w:pPr>
              <w:pStyle w:val="TableParagraph"/>
              <w:spacing w:line="252" w:lineRule="exact" w:before="2"/>
              <w:ind w:left="107"/>
              <w:jc w:val="left"/>
              <w:rPr>
                <w:sz w:val="21"/>
              </w:rPr>
            </w:pPr>
            <w:r>
              <w:rPr>
                <w:sz w:val="21"/>
              </w:rPr>
              <w:t>列） </w:t>
            </w:r>
          </w:p>
        </w:tc>
        <w:tc>
          <w:tcPr>
            <w:tcW w:w="427" w:type="dxa"/>
          </w:tcPr>
          <w:p>
            <w:pPr>
              <w:pStyle w:val="TableParagraph"/>
              <w:ind w:left="107"/>
              <w:jc w:val="left"/>
              <w:rPr>
                <w:sz w:val="21"/>
              </w:rPr>
            </w:pPr>
            <w:r>
              <w:rPr>
                <w:w w:val="100"/>
                <w:sz w:val="21"/>
              </w:rPr>
              <w:t> </w:t>
            </w:r>
          </w:p>
        </w:tc>
        <w:tc>
          <w:tcPr>
            <w:tcW w:w="1793" w:type="dxa"/>
          </w:tcPr>
          <w:p>
            <w:pPr>
              <w:pStyle w:val="TableParagraph"/>
              <w:spacing w:before="138"/>
              <w:ind w:right="-15"/>
              <w:rPr>
                <w:sz w:val="21"/>
              </w:rPr>
            </w:pPr>
            <w:r>
              <w:rPr>
                <w:sz w:val="21"/>
              </w:rPr>
              <w:t>81,350,218.23 </w:t>
            </w:r>
          </w:p>
        </w:tc>
        <w:tc>
          <w:tcPr>
            <w:tcW w:w="1789" w:type="dxa"/>
          </w:tcPr>
          <w:p>
            <w:pPr>
              <w:pStyle w:val="TableParagraph"/>
              <w:spacing w:before="138"/>
              <w:ind w:right="-15"/>
              <w:rPr>
                <w:sz w:val="21"/>
              </w:rPr>
            </w:pPr>
            <w:r>
              <w:rPr>
                <w:sz w:val="21"/>
              </w:rPr>
              <w:t>234,652,468.45 </w:t>
            </w:r>
          </w:p>
        </w:tc>
      </w:tr>
      <w:tr>
        <w:trPr>
          <w:trHeight w:val="544" w:hRule="atLeast"/>
        </w:trPr>
        <w:tc>
          <w:tcPr>
            <w:tcW w:w="5053" w:type="dxa"/>
          </w:tcPr>
          <w:p>
            <w:pPr>
              <w:pStyle w:val="TableParagraph"/>
              <w:ind w:left="335"/>
              <w:jc w:val="left"/>
              <w:rPr>
                <w:sz w:val="21"/>
              </w:rPr>
            </w:pPr>
            <w:r>
              <w:rPr>
                <w:sz w:val="21"/>
              </w:rPr>
              <w:t>（二）终止经营净利润（净亏损以“－”号填</w:t>
            </w:r>
          </w:p>
          <w:p>
            <w:pPr>
              <w:pStyle w:val="TableParagraph"/>
              <w:spacing w:line="252" w:lineRule="exact" w:before="2"/>
              <w:ind w:left="107"/>
              <w:jc w:val="left"/>
              <w:rPr>
                <w:sz w:val="21"/>
              </w:rPr>
            </w:pPr>
            <w:r>
              <w:rPr>
                <w:sz w:val="21"/>
              </w:rPr>
              <w:t>列） </w:t>
            </w:r>
          </w:p>
        </w:tc>
        <w:tc>
          <w:tcPr>
            <w:tcW w:w="427" w:type="dxa"/>
          </w:tcPr>
          <w:p>
            <w:pPr>
              <w:pStyle w:val="TableParagraph"/>
              <w:ind w:left="107"/>
              <w:jc w:val="left"/>
              <w:rPr>
                <w:sz w:val="21"/>
              </w:rPr>
            </w:pPr>
            <w:r>
              <w:rPr>
                <w:w w:val="100"/>
                <w:sz w:val="21"/>
              </w:rPr>
              <w:t> </w:t>
            </w:r>
          </w:p>
        </w:tc>
        <w:tc>
          <w:tcPr>
            <w:tcW w:w="1793" w:type="dxa"/>
          </w:tcPr>
          <w:p>
            <w:pPr>
              <w:pStyle w:val="TableParagraph"/>
              <w:ind w:right="-15"/>
              <w:rPr>
                <w:sz w:val="21"/>
              </w:rPr>
            </w:pPr>
            <w:r>
              <w:rPr>
                <w:w w:val="100"/>
                <w:sz w:val="21"/>
              </w:rPr>
              <w:t> </w:t>
            </w:r>
          </w:p>
        </w:tc>
        <w:tc>
          <w:tcPr>
            <w:tcW w:w="1789" w:type="dxa"/>
          </w:tcPr>
          <w:p>
            <w:pPr>
              <w:pStyle w:val="TableParagraph"/>
              <w:ind w:right="-15"/>
              <w:rPr>
                <w:sz w:val="21"/>
              </w:rPr>
            </w:pPr>
            <w:r>
              <w:rPr>
                <w:w w:val="100"/>
                <w:sz w:val="21"/>
              </w:rPr>
              <w:t> </w:t>
            </w:r>
          </w:p>
        </w:tc>
      </w:tr>
      <w:tr>
        <w:trPr>
          <w:trHeight w:val="273" w:hRule="atLeast"/>
        </w:trPr>
        <w:tc>
          <w:tcPr>
            <w:tcW w:w="5053" w:type="dxa"/>
          </w:tcPr>
          <w:p>
            <w:pPr>
              <w:pStyle w:val="TableParagraph"/>
              <w:spacing w:line="252" w:lineRule="exact"/>
              <w:ind w:left="67"/>
              <w:jc w:val="left"/>
              <w:rPr>
                <w:sz w:val="21"/>
              </w:rPr>
            </w:pPr>
            <w:r>
              <w:rPr>
                <w:spacing w:val="-1"/>
                <w:sz w:val="21"/>
              </w:rPr>
              <w:t>五、其他综合收益的税后净额</w:t>
            </w:r>
            <w:r>
              <w:rPr>
                <w:sz w:val="21"/>
              </w:rPr>
              <w:t>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w w:val="100"/>
                <w:sz w:val="21"/>
              </w:rPr>
              <w:t> </w:t>
            </w:r>
          </w:p>
        </w:tc>
        <w:tc>
          <w:tcPr>
            <w:tcW w:w="1789" w:type="dxa"/>
          </w:tcPr>
          <w:p>
            <w:pPr>
              <w:pStyle w:val="TableParagraph"/>
              <w:spacing w:line="252" w:lineRule="exact"/>
              <w:ind w:right="-15"/>
              <w:rPr>
                <w:sz w:val="21"/>
              </w:rPr>
            </w:pPr>
            <w:r>
              <w:rPr>
                <w:w w:val="100"/>
                <w:sz w:val="21"/>
              </w:rPr>
              <w:t> </w:t>
            </w:r>
          </w:p>
        </w:tc>
      </w:tr>
      <w:tr>
        <w:trPr>
          <w:trHeight w:val="270" w:hRule="atLeast"/>
        </w:trPr>
        <w:tc>
          <w:tcPr>
            <w:tcW w:w="5053" w:type="dxa"/>
          </w:tcPr>
          <w:p>
            <w:pPr>
              <w:pStyle w:val="TableParagraph"/>
              <w:spacing w:line="250" w:lineRule="exact"/>
              <w:ind w:left="319"/>
              <w:jc w:val="left"/>
              <w:rPr>
                <w:sz w:val="21"/>
              </w:rPr>
            </w:pPr>
            <w:r>
              <w:rPr>
                <w:sz w:val="21"/>
              </w:rPr>
              <w:t>（一）不能重分类进损益的其他综合收益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line="250" w:lineRule="exact"/>
              <w:ind w:right="-15"/>
              <w:rPr>
                <w:sz w:val="21"/>
              </w:rPr>
            </w:pPr>
            <w:r>
              <w:rPr>
                <w:w w:val="100"/>
                <w:sz w:val="21"/>
              </w:rPr>
              <w:t> </w:t>
            </w:r>
          </w:p>
        </w:tc>
        <w:tc>
          <w:tcPr>
            <w:tcW w:w="1789" w:type="dxa"/>
          </w:tcPr>
          <w:p>
            <w:pPr>
              <w:pStyle w:val="TableParagraph"/>
              <w:spacing w:line="250" w:lineRule="exact"/>
              <w:ind w:right="-15"/>
              <w:rPr>
                <w:sz w:val="21"/>
              </w:rPr>
            </w:pPr>
            <w:r>
              <w:rPr>
                <w:w w:val="100"/>
                <w:sz w:val="21"/>
              </w:rPr>
              <w:t> </w:t>
            </w:r>
          </w:p>
        </w:tc>
      </w:tr>
      <w:tr>
        <w:trPr>
          <w:trHeight w:val="273" w:hRule="atLeast"/>
        </w:trPr>
        <w:tc>
          <w:tcPr>
            <w:tcW w:w="5053" w:type="dxa"/>
          </w:tcPr>
          <w:p>
            <w:pPr>
              <w:pStyle w:val="TableParagraph"/>
              <w:spacing w:line="252" w:lineRule="exact"/>
              <w:ind w:left="527"/>
              <w:jc w:val="left"/>
              <w:rPr>
                <w:sz w:val="21"/>
              </w:rPr>
            </w:pPr>
            <w:r>
              <w:rPr>
                <w:sz w:val="21"/>
              </w:rPr>
              <w:t>1.重新计量设定受益计划变动额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w w:val="100"/>
                <w:sz w:val="21"/>
              </w:rPr>
              <w:t> </w:t>
            </w:r>
          </w:p>
        </w:tc>
        <w:tc>
          <w:tcPr>
            <w:tcW w:w="1789" w:type="dxa"/>
          </w:tcPr>
          <w:p>
            <w:pPr>
              <w:pStyle w:val="TableParagraph"/>
              <w:spacing w:line="252" w:lineRule="exact"/>
              <w:ind w:right="-15"/>
              <w:rPr>
                <w:sz w:val="21"/>
              </w:rPr>
            </w:pPr>
            <w:r>
              <w:rPr>
                <w:w w:val="100"/>
                <w:sz w:val="21"/>
              </w:rPr>
              <w:t> </w:t>
            </w:r>
          </w:p>
        </w:tc>
      </w:tr>
      <w:tr>
        <w:trPr>
          <w:trHeight w:val="273" w:hRule="atLeast"/>
        </w:trPr>
        <w:tc>
          <w:tcPr>
            <w:tcW w:w="5053" w:type="dxa"/>
          </w:tcPr>
          <w:p>
            <w:pPr>
              <w:pStyle w:val="TableParagraph"/>
              <w:spacing w:line="252" w:lineRule="exact"/>
              <w:ind w:left="527"/>
              <w:jc w:val="left"/>
              <w:rPr>
                <w:sz w:val="21"/>
              </w:rPr>
            </w:pPr>
            <w:r>
              <w:rPr>
                <w:sz w:val="21"/>
              </w:rPr>
              <w:t>2.权益法下不能转损益的其他综合收益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w w:val="100"/>
                <w:sz w:val="21"/>
              </w:rPr>
              <w:t> </w:t>
            </w:r>
          </w:p>
        </w:tc>
        <w:tc>
          <w:tcPr>
            <w:tcW w:w="1789" w:type="dxa"/>
          </w:tcPr>
          <w:p>
            <w:pPr>
              <w:pStyle w:val="TableParagraph"/>
              <w:spacing w:line="252" w:lineRule="exact"/>
              <w:ind w:right="-15"/>
              <w:rPr>
                <w:sz w:val="21"/>
              </w:rPr>
            </w:pPr>
            <w:r>
              <w:rPr>
                <w:w w:val="100"/>
                <w:sz w:val="21"/>
              </w:rPr>
              <w:t> </w:t>
            </w:r>
          </w:p>
        </w:tc>
      </w:tr>
      <w:tr>
        <w:trPr>
          <w:trHeight w:val="270" w:hRule="atLeast"/>
        </w:trPr>
        <w:tc>
          <w:tcPr>
            <w:tcW w:w="5053" w:type="dxa"/>
          </w:tcPr>
          <w:p>
            <w:pPr>
              <w:pStyle w:val="TableParagraph"/>
              <w:spacing w:line="250" w:lineRule="exact"/>
              <w:ind w:left="527"/>
              <w:jc w:val="left"/>
              <w:rPr>
                <w:sz w:val="21"/>
              </w:rPr>
            </w:pPr>
            <w:r>
              <w:rPr>
                <w:sz w:val="21"/>
              </w:rPr>
              <w:t>3.其他权益工具投资公允价值变动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line="250" w:lineRule="exact"/>
              <w:ind w:right="-15"/>
              <w:rPr>
                <w:sz w:val="21"/>
              </w:rPr>
            </w:pPr>
            <w:r>
              <w:rPr>
                <w:w w:val="100"/>
                <w:sz w:val="21"/>
              </w:rPr>
              <w:t> </w:t>
            </w:r>
          </w:p>
        </w:tc>
        <w:tc>
          <w:tcPr>
            <w:tcW w:w="1789" w:type="dxa"/>
          </w:tcPr>
          <w:p>
            <w:pPr>
              <w:pStyle w:val="TableParagraph"/>
              <w:spacing w:line="250" w:lineRule="exact"/>
              <w:ind w:right="-15"/>
              <w:rPr>
                <w:sz w:val="21"/>
              </w:rPr>
            </w:pPr>
            <w:r>
              <w:rPr>
                <w:w w:val="100"/>
                <w:sz w:val="21"/>
              </w:rPr>
              <w:t> </w:t>
            </w:r>
          </w:p>
        </w:tc>
      </w:tr>
      <w:tr>
        <w:trPr>
          <w:trHeight w:val="273" w:hRule="atLeast"/>
        </w:trPr>
        <w:tc>
          <w:tcPr>
            <w:tcW w:w="5053" w:type="dxa"/>
          </w:tcPr>
          <w:p>
            <w:pPr>
              <w:pStyle w:val="TableParagraph"/>
              <w:spacing w:line="252" w:lineRule="exact"/>
              <w:ind w:left="527"/>
              <w:jc w:val="left"/>
              <w:rPr>
                <w:sz w:val="21"/>
              </w:rPr>
            </w:pPr>
            <w:r>
              <w:rPr>
                <w:sz w:val="21"/>
              </w:rPr>
              <w:t>4.企业自身信用风险公允价值变动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w w:val="100"/>
                <w:sz w:val="21"/>
              </w:rPr>
              <w:t> </w:t>
            </w:r>
          </w:p>
        </w:tc>
        <w:tc>
          <w:tcPr>
            <w:tcW w:w="1789" w:type="dxa"/>
          </w:tcPr>
          <w:p>
            <w:pPr>
              <w:pStyle w:val="TableParagraph"/>
              <w:spacing w:line="252" w:lineRule="exact"/>
              <w:ind w:right="-15"/>
              <w:rPr>
                <w:sz w:val="21"/>
              </w:rPr>
            </w:pPr>
            <w:r>
              <w:rPr>
                <w:w w:val="100"/>
                <w:sz w:val="21"/>
              </w:rPr>
              <w:t> </w:t>
            </w:r>
          </w:p>
        </w:tc>
      </w:tr>
      <w:tr>
        <w:trPr>
          <w:trHeight w:val="270" w:hRule="atLeast"/>
        </w:trPr>
        <w:tc>
          <w:tcPr>
            <w:tcW w:w="5053" w:type="dxa"/>
          </w:tcPr>
          <w:p>
            <w:pPr>
              <w:pStyle w:val="TableParagraph"/>
              <w:spacing w:line="250" w:lineRule="exact"/>
              <w:ind w:left="319"/>
              <w:jc w:val="left"/>
              <w:rPr>
                <w:sz w:val="21"/>
              </w:rPr>
            </w:pPr>
            <w:r>
              <w:rPr>
                <w:sz w:val="21"/>
              </w:rPr>
              <w:t>（二）将重分类进损益的其他综合收益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line="250" w:lineRule="exact"/>
              <w:ind w:right="-15"/>
              <w:rPr>
                <w:sz w:val="21"/>
              </w:rPr>
            </w:pPr>
            <w:r>
              <w:rPr>
                <w:w w:val="100"/>
                <w:sz w:val="21"/>
              </w:rPr>
              <w:t> </w:t>
            </w:r>
          </w:p>
        </w:tc>
        <w:tc>
          <w:tcPr>
            <w:tcW w:w="1789" w:type="dxa"/>
          </w:tcPr>
          <w:p>
            <w:pPr>
              <w:pStyle w:val="TableParagraph"/>
              <w:spacing w:line="250" w:lineRule="exact"/>
              <w:ind w:right="-15"/>
              <w:rPr>
                <w:sz w:val="21"/>
              </w:rPr>
            </w:pPr>
            <w:r>
              <w:rPr>
                <w:w w:val="100"/>
                <w:sz w:val="21"/>
              </w:rPr>
              <w:t> </w:t>
            </w:r>
          </w:p>
        </w:tc>
      </w:tr>
      <w:tr>
        <w:trPr>
          <w:trHeight w:val="273" w:hRule="atLeast"/>
        </w:trPr>
        <w:tc>
          <w:tcPr>
            <w:tcW w:w="5053" w:type="dxa"/>
          </w:tcPr>
          <w:p>
            <w:pPr>
              <w:pStyle w:val="TableParagraph"/>
              <w:spacing w:line="250" w:lineRule="exact" w:before="3"/>
              <w:ind w:left="527"/>
              <w:jc w:val="left"/>
              <w:rPr>
                <w:sz w:val="21"/>
              </w:rPr>
            </w:pPr>
            <w:r>
              <w:rPr>
                <w:sz w:val="21"/>
              </w:rPr>
              <w:t>1.权益法下可转损益的其他综合收益 </w:t>
            </w:r>
          </w:p>
        </w:tc>
        <w:tc>
          <w:tcPr>
            <w:tcW w:w="427" w:type="dxa"/>
          </w:tcPr>
          <w:p>
            <w:pPr>
              <w:pStyle w:val="TableParagraph"/>
              <w:spacing w:line="250" w:lineRule="exact" w:before="3"/>
              <w:ind w:left="107"/>
              <w:jc w:val="left"/>
              <w:rPr>
                <w:sz w:val="21"/>
              </w:rPr>
            </w:pPr>
            <w:r>
              <w:rPr>
                <w:w w:val="100"/>
                <w:sz w:val="21"/>
              </w:rPr>
              <w:t> </w:t>
            </w:r>
          </w:p>
        </w:tc>
        <w:tc>
          <w:tcPr>
            <w:tcW w:w="1793" w:type="dxa"/>
          </w:tcPr>
          <w:p>
            <w:pPr>
              <w:pStyle w:val="TableParagraph"/>
              <w:spacing w:line="250" w:lineRule="exact" w:before="3"/>
              <w:ind w:right="-15"/>
              <w:rPr>
                <w:sz w:val="21"/>
              </w:rPr>
            </w:pPr>
            <w:r>
              <w:rPr>
                <w:w w:val="100"/>
                <w:sz w:val="21"/>
              </w:rPr>
              <w:t> </w:t>
            </w:r>
          </w:p>
        </w:tc>
        <w:tc>
          <w:tcPr>
            <w:tcW w:w="1789" w:type="dxa"/>
          </w:tcPr>
          <w:p>
            <w:pPr>
              <w:pStyle w:val="TableParagraph"/>
              <w:spacing w:line="250" w:lineRule="exact" w:before="3"/>
              <w:ind w:right="-15"/>
              <w:rPr>
                <w:sz w:val="21"/>
              </w:rPr>
            </w:pPr>
            <w:r>
              <w:rPr>
                <w:w w:val="100"/>
                <w:sz w:val="21"/>
              </w:rPr>
              <w:t> </w:t>
            </w:r>
          </w:p>
        </w:tc>
      </w:tr>
      <w:tr>
        <w:trPr>
          <w:trHeight w:val="273" w:hRule="atLeast"/>
        </w:trPr>
        <w:tc>
          <w:tcPr>
            <w:tcW w:w="5053" w:type="dxa"/>
          </w:tcPr>
          <w:p>
            <w:pPr>
              <w:pStyle w:val="TableParagraph"/>
              <w:spacing w:line="252" w:lineRule="exact"/>
              <w:ind w:left="527"/>
              <w:jc w:val="left"/>
              <w:rPr>
                <w:sz w:val="21"/>
              </w:rPr>
            </w:pPr>
            <w:r>
              <w:rPr>
                <w:sz w:val="21"/>
              </w:rPr>
              <w:t>2.其他债权投资公允价值变动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w w:val="100"/>
                <w:sz w:val="21"/>
              </w:rPr>
              <w:t> </w:t>
            </w:r>
          </w:p>
        </w:tc>
        <w:tc>
          <w:tcPr>
            <w:tcW w:w="1789" w:type="dxa"/>
          </w:tcPr>
          <w:p>
            <w:pPr>
              <w:pStyle w:val="TableParagraph"/>
              <w:spacing w:line="252" w:lineRule="exact"/>
              <w:ind w:right="-15"/>
              <w:rPr>
                <w:sz w:val="21"/>
              </w:rPr>
            </w:pPr>
            <w:r>
              <w:rPr>
                <w:w w:val="100"/>
                <w:sz w:val="21"/>
              </w:rPr>
              <w:t> </w:t>
            </w:r>
          </w:p>
        </w:tc>
      </w:tr>
      <w:tr>
        <w:trPr>
          <w:trHeight w:val="270" w:hRule="atLeast"/>
        </w:trPr>
        <w:tc>
          <w:tcPr>
            <w:tcW w:w="5053" w:type="dxa"/>
          </w:tcPr>
          <w:p>
            <w:pPr>
              <w:pStyle w:val="TableParagraph"/>
              <w:spacing w:line="250" w:lineRule="exact"/>
              <w:ind w:left="527"/>
              <w:jc w:val="left"/>
              <w:rPr>
                <w:sz w:val="21"/>
              </w:rPr>
            </w:pPr>
            <w:r>
              <w:rPr>
                <w:sz w:val="21"/>
              </w:rPr>
              <w:t>3.金融资产重分类计入其他综合收益的金额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line="250" w:lineRule="exact"/>
              <w:ind w:right="-15"/>
              <w:rPr>
                <w:sz w:val="21"/>
              </w:rPr>
            </w:pPr>
            <w:r>
              <w:rPr>
                <w:w w:val="100"/>
                <w:sz w:val="21"/>
              </w:rPr>
              <w:t> </w:t>
            </w:r>
          </w:p>
        </w:tc>
        <w:tc>
          <w:tcPr>
            <w:tcW w:w="1789" w:type="dxa"/>
          </w:tcPr>
          <w:p>
            <w:pPr>
              <w:pStyle w:val="TableParagraph"/>
              <w:spacing w:line="250" w:lineRule="exact"/>
              <w:ind w:right="-15"/>
              <w:rPr>
                <w:sz w:val="21"/>
              </w:rPr>
            </w:pPr>
            <w:r>
              <w:rPr>
                <w:w w:val="100"/>
                <w:sz w:val="21"/>
              </w:rPr>
              <w:t> </w:t>
            </w:r>
          </w:p>
        </w:tc>
      </w:tr>
      <w:tr>
        <w:trPr>
          <w:trHeight w:val="273" w:hRule="atLeast"/>
        </w:trPr>
        <w:tc>
          <w:tcPr>
            <w:tcW w:w="5053" w:type="dxa"/>
          </w:tcPr>
          <w:p>
            <w:pPr>
              <w:pStyle w:val="TableParagraph"/>
              <w:spacing w:line="250" w:lineRule="exact" w:before="3"/>
              <w:ind w:left="527"/>
              <w:jc w:val="left"/>
              <w:rPr>
                <w:sz w:val="21"/>
              </w:rPr>
            </w:pPr>
            <w:r>
              <w:rPr>
                <w:sz w:val="21"/>
              </w:rPr>
              <w:t>4.其他债权投资信用减值准备 </w:t>
            </w:r>
          </w:p>
        </w:tc>
        <w:tc>
          <w:tcPr>
            <w:tcW w:w="427" w:type="dxa"/>
          </w:tcPr>
          <w:p>
            <w:pPr>
              <w:pStyle w:val="TableParagraph"/>
              <w:spacing w:line="250" w:lineRule="exact" w:before="3"/>
              <w:ind w:left="107"/>
              <w:jc w:val="left"/>
              <w:rPr>
                <w:sz w:val="21"/>
              </w:rPr>
            </w:pPr>
            <w:r>
              <w:rPr>
                <w:w w:val="100"/>
                <w:sz w:val="21"/>
              </w:rPr>
              <w:t> </w:t>
            </w:r>
          </w:p>
        </w:tc>
        <w:tc>
          <w:tcPr>
            <w:tcW w:w="1793" w:type="dxa"/>
          </w:tcPr>
          <w:p>
            <w:pPr>
              <w:pStyle w:val="TableParagraph"/>
              <w:spacing w:line="250" w:lineRule="exact" w:before="3"/>
              <w:ind w:right="-15"/>
              <w:rPr>
                <w:sz w:val="21"/>
              </w:rPr>
            </w:pPr>
            <w:r>
              <w:rPr>
                <w:w w:val="100"/>
                <w:sz w:val="21"/>
              </w:rPr>
              <w:t> </w:t>
            </w:r>
          </w:p>
        </w:tc>
        <w:tc>
          <w:tcPr>
            <w:tcW w:w="1789" w:type="dxa"/>
          </w:tcPr>
          <w:p>
            <w:pPr>
              <w:pStyle w:val="TableParagraph"/>
              <w:spacing w:line="250" w:lineRule="exact" w:before="3"/>
              <w:ind w:right="-15"/>
              <w:rPr>
                <w:sz w:val="21"/>
              </w:rPr>
            </w:pPr>
            <w:r>
              <w:rPr>
                <w:w w:val="100"/>
                <w:sz w:val="21"/>
              </w:rPr>
              <w:t> </w:t>
            </w:r>
          </w:p>
        </w:tc>
      </w:tr>
      <w:tr>
        <w:trPr>
          <w:trHeight w:val="273" w:hRule="atLeast"/>
        </w:trPr>
        <w:tc>
          <w:tcPr>
            <w:tcW w:w="5053" w:type="dxa"/>
          </w:tcPr>
          <w:p>
            <w:pPr>
              <w:pStyle w:val="TableParagraph"/>
              <w:spacing w:line="252" w:lineRule="exact"/>
              <w:ind w:left="527"/>
              <w:jc w:val="left"/>
              <w:rPr>
                <w:sz w:val="21"/>
              </w:rPr>
            </w:pPr>
            <w:r>
              <w:rPr>
                <w:sz w:val="21"/>
              </w:rPr>
              <w:t>5.现金流量套期储备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w w:val="100"/>
                <w:sz w:val="21"/>
              </w:rPr>
              <w:t> </w:t>
            </w:r>
          </w:p>
        </w:tc>
        <w:tc>
          <w:tcPr>
            <w:tcW w:w="1789" w:type="dxa"/>
          </w:tcPr>
          <w:p>
            <w:pPr>
              <w:pStyle w:val="TableParagraph"/>
              <w:spacing w:line="252" w:lineRule="exact"/>
              <w:ind w:right="-15"/>
              <w:rPr>
                <w:sz w:val="21"/>
              </w:rPr>
            </w:pPr>
            <w:r>
              <w:rPr>
                <w:w w:val="100"/>
                <w:sz w:val="21"/>
              </w:rPr>
              <w:t> </w:t>
            </w:r>
          </w:p>
        </w:tc>
      </w:tr>
      <w:tr>
        <w:trPr>
          <w:trHeight w:val="270" w:hRule="atLeast"/>
        </w:trPr>
        <w:tc>
          <w:tcPr>
            <w:tcW w:w="5053" w:type="dxa"/>
          </w:tcPr>
          <w:p>
            <w:pPr>
              <w:pStyle w:val="TableParagraph"/>
              <w:spacing w:line="250" w:lineRule="exact"/>
              <w:ind w:left="527"/>
              <w:jc w:val="left"/>
              <w:rPr>
                <w:sz w:val="21"/>
              </w:rPr>
            </w:pPr>
            <w:r>
              <w:rPr>
                <w:sz w:val="21"/>
              </w:rPr>
              <w:t>6.外币财务报表折算差额 </w:t>
            </w:r>
          </w:p>
        </w:tc>
        <w:tc>
          <w:tcPr>
            <w:tcW w:w="427" w:type="dxa"/>
          </w:tcPr>
          <w:p>
            <w:pPr>
              <w:pStyle w:val="TableParagraph"/>
              <w:spacing w:line="250" w:lineRule="exact"/>
              <w:ind w:left="107"/>
              <w:jc w:val="left"/>
              <w:rPr>
                <w:sz w:val="21"/>
              </w:rPr>
            </w:pPr>
            <w:r>
              <w:rPr>
                <w:w w:val="100"/>
                <w:sz w:val="21"/>
              </w:rPr>
              <w:t> </w:t>
            </w:r>
          </w:p>
        </w:tc>
        <w:tc>
          <w:tcPr>
            <w:tcW w:w="1793" w:type="dxa"/>
          </w:tcPr>
          <w:p>
            <w:pPr>
              <w:pStyle w:val="TableParagraph"/>
              <w:spacing w:line="250" w:lineRule="exact"/>
              <w:ind w:right="-15"/>
              <w:rPr>
                <w:sz w:val="21"/>
              </w:rPr>
            </w:pPr>
            <w:r>
              <w:rPr>
                <w:w w:val="100"/>
                <w:sz w:val="21"/>
              </w:rPr>
              <w:t> </w:t>
            </w:r>
          </w:p>
        </w:tc>
        <w:tc>
          <w:tcPr>
            <w:tcW w:w="1789" w:type="dxa"/>
          </w:tcPr>
          <w:p>
            <w:pPr>
              <w:pStyle w:val="TableParagraph"/>
              <w:spacing w:line="250" w:lineRule="exact"/>
              <w:ind w:right="-15"/>
              <w:rPr>
                <w:sz w:val="21"/>
              </w:rPr>
            </w:pPr>
            <w:r>
              <w:rPr>
                <w:w w:val="100"/>
                <w:sz w:val="21"/>
              </w:rPr>
              <w:t> </w:t>
            </w:r>
          </w:p>
        </w:tc>
      </w:tr>
      <w:tr>
        <w:trPr>
          <w:trHeight w:val="273" w:hRule="atLeast"/>
        </w:trPr>
        <w:tc>
          <w:tcPr>
            <w:tcW w:w="5053" w:type="dxa"/>
          </w:tcPr>
          <w:p>
            <w:pPr>
              <w:pStyle w:val="TableParagraph"/>
              <w:spacing w:line="252" w:lineRule="exact"/>
              <w:ind w:left="527"/>
              <w:jc w:val="left"/>
              <w:rPr>
                <w:sz w:val="21"/>
              </w:rPr>
            </w:pPr>
            <w:r>
              <w:rPr>
                <w:sz w:val="21"/>
              </w:rPr>
              <w:t>7.其他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w w:val="100"/>
                <w:sz w:val="21"/>
              </w:rPr>
              <w:t> </w:t>
            </w:r>
          </w:p>
        </w:tc>
        <w:tc>
          <w:tcPr>
            <w:tcW w:w="1789" w:type="dxa"/>
          </w:tcPr>
          <w:p>
            <w:pPr>
              <w:pStyle w:val="TableParagraph"/>
              <w:spacing w:line="252" w:lineRule="exact"/>
              <w:ind w:right="-15"/>
              <w:rPr>
                <w:sz w:val="21"/>
              </w:rPr>
            </w:pPr>
            <w:r>
              <w:rPr>
                <w:w w:val="100"/>
                <w:sz w:val="21"/>
              </w:rPr>
              <w:t> </w:t>
            </w:r>
          </w:p>
        </w:tc>
      </w:tr>
      <w:tr>
        <w:trPr>
          <w:trHeight w:val="273" w:hRule="atLeast"/>
        </w:trPr>
        <w:tc>
          <w:tcPr>
            <w:tcW w:w="5053" w:type="dxa"/>
          </w:tcPr>
          <w:p>
            <w:pPr>
              <w:pStyle w:val="TableParagraph"/>
              <w:spacing w:line="252" w:lineRule="exact"/>
              <w:ind w:left="88"/>
              <w:jc w:val="left"/>
              <w:rPr>
                <w:sz w:val="21"/>
              </w:rPr>
            </w:pPr>
            <w:r>
              <w:rPr>
                <w:spacing w:val="-1"/>
                <w:sz w:val="21"/>
              </w:rPr>
              <w:t>六、综合收益总额</w:t>
            </w:r>
            <w:r>
              <w:rPr>
                <w:sz w:val="21"/>
              </w:rPr>
              <w:t>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sz w:val="21"/>
              </w:rPr>
              <w:t>81,350,218.23 </w:t>
            </w:r>
          </w:p>
        </w:tc>
        <w:tc>
          <w:tcPr>
            <w:tcW w:w="1789" w:type="dxa"/>
          </w:tcPr>
          <w:p>
            <w:pPr>
              <w:pStyle w:val="TableParagraph"/>
              <w:spacing w:line="252" w:lineRule="exact"/>
              <w:ind w:right="-15"/>
              <w:rPr>
                <w:sz w:val="21"/>
              </w:rPr>
            </w:pPr>
            <w:r>
              <w:rPr>
                <w:sz w:val="21"/>
              </w:rPr>
              <w:t>234,652,468.45 </w:t>
            </w:r>
          </w:p>
        </w:tc>
      </w:tr>
      <w:tr>
        <w:trPr>
          <w:trHeight w:val="271" w:hRule="atLeast"/>
        </w:trPr>
        <w:tc>
          <w:tcPr>
            <w:tcW w:w="9062" w:type="dxa"/>
            <w:gridSpan w:val="4"/>
          </w:tcPr>
          <w:p>
            <w:pPr>
              <w:pStyle w:val="TableParagraph"/>
              <w:spacing w:line="250" w:lineRule="exact"/>
              <w:ind w:left="107"/>
              <w:jc w:val="left"/>
              <w:rPr>
                <w:sz w:val="21"/>
              </w:rPr>
            </w:pPr>
            <w:r>
              <w:rPr>
                <w:spacing w:val="-1"/>
                <w:sz w:val="21"/>
              </w:rPr>
              <w:t>七、每股收益：</w:t>
            </w:r>
            <w:r>
              <w:rPr>
                <w:sz w:val="21"/>
              </w:rPr>
              <w:t> </w:t>
            </w:r>
          </w:p>
        </w:tc>
      </w:tr>
      <w:tr>
        <w:trPr>
          <w:trHeight w:val="273" w:hRule="atLeast"/>
        </w:trPr>
        <w:tc>
          <w:tcPr>
            <w:tcW w:w="5053" w:type="dxa"/>
          </w:tcPr>
          <w:p>
            <w:pPr>
              <w:pStyle w:val="TableParagraph"/>
              <w:spacing w:line="252" w:lineRule="exact"/>
              <w:ind w:left="508"/>
              <w:jc w:val="left"/>
              <w:rPr>
                <w:sz w:val="21"/>
              </w:rPr>
            </w:pPr>
            <w:r>
              <w:rPr>
                <w:sz w:val="21"/>
              </w:rPr>
              <w:t>（一）基本每股收益(元/股)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w w:val="100"/>
                <w:sz w:val="21"/>
              </w:rPr>
              <w:t> </w:t>
            </w:r>
          </w:p>
        </w:tc>
        <w:tc>
          <w:tcPr>
            <w:tcW w:w="1789" w:type="dxa"/>
          </w:tcPr>
          <w:p>
            <w:pPr>
              <w:pStyle w:val="TableParagraph"/>
              <w:spacing w:line="252" w:lineRule="exact"/>
              <w:ind w:right="-15"/>
              <w:rPr>
                <w:sz w:val="21"/>
              </w:rPr>
            </w:pPr>
            <w:r>
              <w:rPr>
                <w:w w:val="100"/>
                <w:sz w:val="21"/>
              </w:rPr>
              <w:t> </w:t>
            </w:r>
          </w:p>
        </w:tc>
      </w:tr>
      <w:tr>
        <w:trPr>
          <w:trHeight w:val="273" w:hRule="atLeast"/>
        </w:trPr>
        <w:tc>
          <w:tcPr>
            <w:tcW w:w="5053" w:type="dxa"/>
          </w:tcPr>
          <w:p>
            <w:pPr>
              <w:pStyle w:val="TableParagraph"/>
              <w:spacing w:line="252" w:lineRule="exact"/>
              <w:ind w:left="508"/>
              <w:jc w:val="left"/>
              <w:rPr>
                <w:sz w:val="21"/>
              </w:rPr>
            </w:pPr>
            <w:r>
              <w:rPr>
                <w:sz w:val="21"/>
              </w:rPr>
              <w:t>（二）稀释每股收益(元/股) </w:t>
            </w:r>
          </w:p>
        </w:tc>
        <w:tc>
          <w:tcPr>
            <w:tcW w:w="427" w:type="dxa"/>
          </w:tcPr>
          <w:p>
            <w:pPr>
              <w:pStyle w:val="TableParagraph"/>
              <w:spacing w:line="252" w:lineRule="exact"/>
              <w:ind w:left="107"/>
              <w:jc w:val="left"/>
              <w:rPr>
                <w:sz w:val="21"/>
              </w:rPr>
            </w:pPr>
            <w:r>
              <w:rPr>
                <w:w w:val="100"/>
                <w:sz w:val="21"/>
              </w:rPr>
              <w:t> </w:t>
            </w:r>
          </w:p>
        </w:tc>
        <w:tc>
          <w:tcPr>
            <w:tcW w:w="1793" w:type="dxa"/>
          </w:tcPr>
          <w:p>
            <w:pPr>
              <w:pStyle w:val="TableParagraph"/>
              <w:spacing w:line="252" w:lineRule="exact"/>
              <w:ind w:right="-15"/>
              <w:rPr>
                <w:sz w:val="21"/>
              </w:rPr>
            </w:pPr>
            <w:r>
              <w:rPr>
                <w:w w:val="100"/>
                <w:sz w:val="21"/>
              </w:rPr>
              <w:t> </w:t>
            </w:r>
          </w:p>
        </w:tc>
        <w:tc>
          <w:tcPr>
            <w:tcW w:w="1789" w:type="dxa"/>
          </w:tcPr>
          <w:p>
            <w:pPr>
              <w:pStyle w:val="TableParagraph"/>
              <w:spacing w:line="252" w:lineRule="exact"/>
              <w:ind w:right="-15"/>
              <w:rPr>
                <w:sz w:val="21"/>
              </w:rPr>
            </w:pPr>
            <w:r>
              <w:rPr>
                <w:w w:val="100"/>
                <w:sz w:val="21"/>
              </w:rPr>
              <w:t> </w:t>
            </w:r>
          </w:p>
        </w:tc>
      </w:tr>
    </w:tbl>
    <w:p>
      <w:pPr>
        <w:pStyle w:val="BodyText"/>
        <w:spacing w:before="121"/>
        <w:ind w:left="718"/>
      </w:pPr>
      <w:r>
        <w:rPr>
          <w:spacing w:val="-2"/>
        </w:rPr>
        <w:t>公司负责人：黎福超 主管会计工作负责人：张海涛 会计机构负责人：邬金金</w:t>
      </w:r>
      <w:r>
        <w:rPr/>
        <w:t> </w:t>
      </w:r>
    </w:p>
    <w:p>
      <w:pPr>
        <w:pStyle w:val="BodyText"/>
        <w:spacing w:before="2"/>
        <w:ind w:left="718"/>
      </w:pPr>
      <w:r>
        <w:rPr>
          <w:color w:val="FF0000"/>
          <w:w w:val="100"/>
        </w:rPr>
        <w:t> </w:t>
      </w:r>
    </w:p>
    <w:p>
      <w:pPr>
        <w:pStyle w:val="BodyText"/>
        <w:spacing w:before="5"/>
        <w:ind w:left="718"/>
      </w:pPr>
      <w:r>
        <w:rPr>
          <w:color w:val="FF0000"/>
          <w:w w:val="100"/>
        </w:rPr>
        <w:t> </w:t>
      </w:r>
    </w:p>
    <w:p>
      <w:pPr>
        <w:pStyle w:val="BodyText"/>
        <w:spacing w:line="244" w:lineRule="auto" w:before="2"/>
        <w:ind w:left="4492" w:right="4324" w:firstLine="2"/>
        <w:jc w:val="center"/>
      </w:pPr>
      <w:r>
        <w:rPr/>
        <w:t>合并现金流量表2022</w:t>
      </w:r>
      <w:r>
        <w:rPr>
          <w:spacing w:val="-37"/>
        </w:rPr>
        <w:t> 年 </w:t>
      </w:r>
      <w:r>
        <w:rPr/>
        <w:t>1—12</w:t>
      </w:r>
      <w:r>
        <w:rPr>
          <w:spacing w:val="-27"/>
        </w:rPr>
        <w:t> 月</w:t>
      </w:r>
      <w:r>
        <w:rPr/>
        <w:t> </w:t>
      </w:r>
    </w:p>
    <w:p>
      <w:pPr>
        <w:pStyle w:val="BodyText"/>
        <w:spacing w:line="265" w:lineRule="exact"/>
        <w:ind w:left="7527" w:right="600"/>
        <w:jc w:val="center"/>
      </w:pPr>
      <w:r>
        <w:rPr>
          <w:spacing w:val="7"/>
        </w:rPr>
        <w:t>单位：元 币种：人民币</w:t>
      </w:r>
      <w:r>
        <w:rPr/>
        <w:t> </w:t>
      </w:r>
    </w:p>
    <w:p>
      <w:pPr>
        <w:spacing w:after="0" w:line="265" w:lineRule="exact"/>
        <w:jc w:val="center"/>
        <w:sectPr>
          <w:pgSz w:w="11910" w:h="16840"/>
          <w:pgMar w:header="880" w:footer="1181" w:top="1340" w:bottom="1380" w:left="700" w:right="760"/>
        </w:sectPr>
      </w:pPr>
    </w:p>
    <w:p>
      <w:pPr>
        <w:pStyle w:val="BodyText"/>
        <w:spacing w:before="9"/>
        <w:ind w:left="0"/>
        <w:rPr>
          <w:sz w:val="4"/>
        </w:rPr>
      </w:pP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427"/>
        <w:gridCol w:w="1982"/>
        <w:gridCol w:w="1978"/>
      </w:tblGrid>
      <w:tr>
        <w:trPr>
          <w:trHeight w:val="544" w:hRule="atLeast"/>
        </w:trPr>
        <w:tc>
          <w:tcPr>
            <w:tcW w:w="4673" w:type="dxa"/>
          </w:tcPr>
          <w:p>
            <w:pPr>
              <w:pStyle w:val="TableParagraph"/>
              <w:ind w:left="2157" w:right="2044"/>
              <w:jc w:val="center"/>
              <w:rPr>
                <w:sz w:val="21"/>
              </w:rPr>
            </w:pPr>
            <w:r>
              <w:rPr>
                <w:sz w:val="21"/>
              </w:rPr>
              <w:t>项目 </w:t>
            </w:r>
          </w:p>
        </w:tc>
        <w:tc>
          <w:tcPr>
            <w:tcW w:w="427" w:type="dxa"/>
          </w:tcPr>
          <w:p>
            <w:pPr>
              <w:pStyle w:val="TableParagraph"/>
              <w:ind w:left="108"/>
              <w:jc w:val="left"/>
              <w:rPr>
                <w:sz w:val="21"/>
              </w:rPr>
            </w:pPr>
            <w:r>
              <w:rPr>
                <w:w w:val="100"/>
                <w:sz w:val="21"/>
              </w:rPr>
              <w:t>附</w:t>
            </w:r>
          </w:p>
          <w:p>
            <w:pPr>
              <w:pStyle w:val="TableParagraph"/>
              <w:spacing w:line="252" w:lineRule="exact" w:before="2"/>
              <w:ind w:left="108" w:right="-15"/>
              <w:jc w:val="left"/>
              <w:rPr>
                <w:sz w:val="21"/>
              </w:rPr>
            </w:pPr>
            <w:r>
              <w:rPr>
                <w:sz w:val="21"/>
              </w:rPr>
              <w:t>注 </w:t>
            </w:r>
          </w:p>
        </w:tc>
        <w:tc>
          <w:tcPr>
            <w:tcW w:w="1982" w:type="dxa"/>
          </w:tcPr>
          <w:p>
            <w:pPr>
              <w:pStyle w:val="TableParagraph"/>
              <w:ind w:left="567"/>
              <w:jc w:val="left"/>
              <w:rPr>
                <w:sz w:val="21"/>
              </w:rPr>
            </w:pPr>
            <w:r>
              <w:rPr>
                <w:sz w:val="21"/>
              </w:rPr>
              <w:t>2022年度 </w:t>
            </w:r>
          </w:p>
        </w:tc>
        <w:tc>
          <w:tcPr>
            <w:tcW w:w="1978" w:type="dxa"/>
          </w:tcPr>
          <w:p>
            <w:pPr>
              <w:pStyle w:val="TableParagraph"/>
              <w:ind w:left="568"/>
              <w:jc w:val="left"/>
              <w:rPr>
                <w:sz w:val="21"/>
              </w:rPr>
            </w:pPr>
            <w:r>
              <w:rPr>
                <w:sz w:val="21"/>
              </w:rPr>
              <w:t>2021年度 </w:t>
            </w:r>
          </w:p>
        </w:tc>
      </w:tr>
      <w:tr>
        <w:trPr>
          <w:trHeight w:val="273" w:hRule="atLeast"/>
        </w:trPr>
        <w:tc>
          <w:tcPr>
            <w:tcW w:w="9060" w:type="dxa"/>
            <w:gridSpan w:val="4"/>
          </w:tcPr>
          <w:p>
            <w:pPr>
              <w:pStyle w:val="TableParagraph"/>
              <w:spacing w:line="252" w:lineRule="exact"/>
              <w:ind w:left="107"/>
              <w:jc w:val="left"/>
              <w:rPr>
                <w:sz w:val="21"/>
              </w:rPr>
            </w:pPr>
            <w:r>
              <w:rPr>
                <w:sz w:val="21"/>
              </w:rPr>
              <w:t>一、经营活动产生的现金流量： </w:t>
            </w:r>
          </w:p>
        </w:tc>
      </w:tr>
      <w:tr>
        <w:trPr>
          <w:trHeight w:val="270" w:hRule="atLeast"/>
        </w:trPr>
        <w:tc>
          <w:tcPr>
            <w:tcW w:w="4673" w:type="dxa"/>
          </w:tcPr>
          <w:p>
            <w:pPr>
              <w:pStyle w:val="TableParagraph"/>
              <w:spacing w:line="250" w:lineRule="exact"/>
              <w:ind w:left="319"/>
              <w:jc w:val="left"/>
              <w:rPr>
                <w:sz w:val="21"/>
              </w:rPr>
            </w:pPr>
            <w:r>
              <w:rPr>
                <w:spacing w:val="-1"/>
                <w:sz w:val="21"/>
              </w:rPr>
              <w:t>销售商品、提供劳务收到的现金</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sz w:val="21"/>
              </w:rPr>
              <w:t>1,119,667,970.28 </w:t>
            </w:r>
          </w:p>
        </w:tc>
        <w:tc>
          <w:tcPr>
            <w:tcW w:w="1978" w:type="dxa"/>
          </w:tcPr>
          <w:p>
            <w:pPr>
              <w:pStyle w:val="TableParagraph"/>
              <w:spacing w:line="250" w:lineRule="exact"/>
              <w:ind w:right="-15"/>
              <w:rPr>
                <w:sz w:val="21"/>
              </w:rPr>
            </w:pPr>
            <w:r>
              <w:rPr>
                <w:sz w:val="21"/>
              </w:rPr>
              <w:t>1,547,333,078.20 </w:t>
            </w:r>
          </w:p>
        </w:tc>
      </w:tr>
      <w:tr>
        <w:trPr>
          <w:trHeight w:val="273" w:hRule="atLeast"/>
        </w:trPr>
        <w:tc>
          <w:tcPr>
            <w:tcW w:w="4673" w:type="dxa"/>
          </w:tcPr>
          <w:p>
            <w:pPr>
              <w:pStyle w:val="TableParagraph"/>
              <w:spacing w:line="252" w:lineRule="exact"/>
              <w:ind w:left="319"/>
              <w:jc w:val="left"/>
              <w:rPr>
                <w:sz w:val="21"/>
              </w:rPr>
            </w:pPr>
            <w:r>
              <w:rPr>
                <w:spacing w:val="-1"/>
                <w:sz w:val="21"/>
              </w:rPr>
              <w:t>客户存款和同业存放款项净增加额</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w w:val="1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向中央银行借款净增加额</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w w:val="100"/>
                <w:sz w:val="21"/>
              </w:rPr>
              <w:t> </w:t>
            </w:r>
          </w:p>
        </w:tc>
      </w:tr>
      <w:tr>
        <w:trPr>
          <w:trHeight w:val="270" w:hRule="atLeast"/>
        </w:trPr>
        <w:tc>
          <w:tcPr>
            <w:tcW w:w="4673" w:type="dxa"/>
          </w:tcPr>
          <w:p>
            <w:pPr>
              <w:pStyle w:val="TableParagraph"/>
              <w:spacing w:line="250" w:lineRule="exact"/>
              <w:ind w:left="319"/>
              <w:jc w:val="left"/>
              <w:rPr>
                <w:sz w:val="21"/>
              </w:rPr>
            </w:pPr>
            <w:r>
              <w:rPr>
                <w:spacing w:val="-1"/>
                <w:sz w:val="21"/>
              </w:rPr>
              <w:t>向其他金融机构拆入资金净增加额</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w w:val="100"/>
                <w:sz w:val="21"/>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收到原保险合同保费取得的现金</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w w:val="100"/>
                <w:sz w:val="21"/>
              </w:rPr>
              <w:t> </w:t>
            </w:r>
          </w:p>
        </w:tc>
      </w:tr>
      <w:tr>
        <w:trPr>
          <w:trHeight w:val="270" w:hRule="atLeast"/>
        </w:trPr>
        <w:tc>
          <w:tcPr>
            <w:tcW w:w="4673" w:type="dxa"/>
          </w:tcPr>
          <w:p>
            <w:pPr>
              <w:pStyle w:val="TableParagraph"/>
              <w:spacing w:line="250" w:lineRule="exact"/>
              <w:ind w:left="319"/>
              <w:jc w:val="left"/>
              <w:rPr>
                <w:sz w:val="21"/>
              </w:rPr>
            </w:pPr>
            <w:r>
              <w:rPr>
                <w:spacing w:val="-1"/>
                <w:sz w:val="21"/>
              </w:rPr>
              <w:t>收到再保业务现金净额</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w w:val="100"/>
                <w:sz w:val="21"/>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673" w:type="dxa"/>
          </w:tcPr>
          <w:p>
            <w:pPr>
              <w:pStyle w:val="TableParagraph"/>
              <w:spacing w:line="250" w:lineRule="exact" w:before="3"/>
              <w:ind w:left="319"/>
              <w:jc w:val="left"/>
              <w:rPr>
                <w:sz w:val="21"/>
              </w:rPr>
            </w:pPr>
            <w:r>
              <w:rPr>
                <w:spacing w:val="-1"/>
                <w:sz w:val="21"/>
              </w:rPr>
              <w:t>保户储金及投资款净增加额 </w:t>
            </w:r>
          </w:p>
        </w:tc>
        <w:tc>
          <w:tcPr>
            <w:tcW w:w="427" w:type="dxa"/>
          </w:tcPr>
          <w:p>
            <w:pPr>
              <w:pStyle w:val="TableParagraph"/>
              <w:spacing w:line="250" w:lineRule="exact" w:before="3"/>
              <w:ind w:left="108"/>
              <w:jc w:val="left"/>
              <w:rPr>
                <w:sz w:val="21"/>
              </w:rPr>
            </w:pPr>
            <w:r>
              <w:rPr>
                <w:w w:val="100"/>
                <w:sz w:val="21"/>
              </w:rPr>
              <w:t> </w:t>
            </w:r>
          </w:p>
        </w:tc>
        <w:tc>
          <w:tcPr>
            <w:tcW w:w="1982" w:type="dxa"/>
          </w:tcPr>
          <w:p>
            <w:pPr>
              <w:pStyle w:val="TableParagraph"/>
              <w:spacing w:line="250" w:lineRule="exact" w:before="3"/>
              <w:ind w:right="-15"/>
              <w:rPr>
                <w:sz w:val="21"/>
              </w:rPr>
            </w:pPr>
            <w:r>
              <w:rPr>
                <w:w w:val="100"/>
                <w:sz w:val="21"/>
              </w:rPr>
              <w:t> </w:t>
            </w:r>
          </w:p>
        </w:tc>
        <w:tc>
          <w:tcPr>
            <w:tcW w:w="1978" w:type="dxa"/>
          </w:tcPr>
          <w:p>
            <w:pPr>
              <w:pStyle w:val="TableParagraph"/>
              <w:spacing w:line="250" w:lineRule="exact" w:before="3"/>
              <w:ind w:right="-15"/>
              <w:rPr>
                <w:sz w:val="21"/>
              </w:rPr>
            </w:pPr>
            <w:r>
              <w:rPr>
                <w:w w:val="1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收取利息、手续费及佣金的现金</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w w:val="100"/>
                <w:sz w:val="21"/>
              </w:rPr>
              <w:t> </w:t>
            </w:r>
          </w:p>
        </w:tc>
      </w:tr>
      <w:tr>
        <w:trPr>
          <w:trHeight w:val="270" w:hRule="atLeast"/>
        </w:trPr>
        <w:tc>
          <w:tcPr>
            <w:tcW w:w="4673" w:type="dxa"/>
          </w:tcPr>
          <w:p>
            <w:pPr>
              <w:pStyle w:val="TableParagraph"/>
              <w:spacing w:line="250" w:lineRule="exact"/>
              <w:ind w:left="319"/>
              <w:jc w:val="left"/>
              <w:rPr>
                <w:sz w:val="21"/>
              </w:rPr>
            </w:pPr>
            <w:r>
              <w:rPr>
                <w:spacing w:val="-1"/>
                <w:sz w:val="21"/>
              </w:rPr>
              <w:t>拆入资金净增加额</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w w:val="100"/>
                <w:sz w:val="21"/>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673" w:type="dxa"/>
          </w:tcPr>
          <w:p>
            <w:pPr>
              <w:pStyle w:val="TableParagraph"/>
              <w:spacing w:line="250" w:lineRule="exact" w:before="3"/>
              <w:ind w:left="319"/>
              <w:jc w:val="left"/>
              <w:rPr>
                <w:sz w:val="21"/>
              </w:rPr>
            </w:pPr>
            <w:r>
              <w:rPr>
                <w:spacing w:val="-1"/>
                <w:sz w:val="21"/>
              </w:rPr>
              <w:t>回购业务资金净增加额</w:t>
            </w:r>
            <w:r>
              <w:rPr>
                <w:sz w:val="21"/>
              </w:rPr>
              <w:t> </w:t>
            </w:r>
          </w:p>
        </w:tc>
        <w:tc>
          <w:tcPr>
            <w:tcW w:w="427" w:type="dxa"/>
          </w:tcPr>
          <w:p>
            <w:pPr>
              <w:pStyle w:val="TableParagraph"/>
              <w:spacing w:line="250" w:lineRule="exact" w:before="3"/>
              <w:ind w:left="108"/>
              <w:jc w:val="left"/>
              <w:rPr>
                <w:sz w:val="21"/>
              </w:rPr>
            </w:pPr>
            <w:r>
              <w:rPr>
                <w:w w:val="100"/>
                <w:sz w:val="21"/>
              </w:rPr>
              <w:t> </w:t>
            </w:r>
          </w:p>
        </w:tc>
        <w:tc>
          <w:tcPr>
            <w:tcW w:w="1982" w:type="dxa"/>
          </w:tcPr>
          <w:p>
            <w:pPr>
              <w:pStyle w:val="TableParagraph"/>
              <w:spacing w:line="250" w:lineRule="exact" w:before="3"/>
              <w:ind w:right="-15"/>
              <w:rPr>
                <w:sz w:val="21"/>
              </w:rPr>
            </w:pPr>
            <w:r>
              <w:rPr>
                <w:w w:val="100"/>
                <w:sz w:val="21"/>
              </w:rPr>
              <w:t> </w:t>
            </w:r>
          </w:p>
        </w:tc>
        <w:tc>
          <w:tcPr>
            <w:tcW w:w="1978" w:type="dxa"/>
          </w:tcPr>
          <w:p>
            <w:pPr>
              <w:pStyle w:val="TableParagraph"/>
              <w:spacing w:line="250" w:lineRule="exact" w:before="3"/>
              <w:ind w:right="-15"/>
              <w:rPr>
                <w:sz w:val="21"/>
              </w:rPr>
            </w:pPr>
            <w:r>
              <w:rPr>
                <w:w w:val="100"/>
                <w:sz w:val="21"/>
              </w:rPr>
              <w:t> </w:t>
            </w:r>
          </w:p>
        </w:tc>
      </w:tr>
      <w:tr>
        <w:trPr>
          <w:trHeight w:val="273" w:hRule="atLeast"/>
        </w:trPr>
        <w:tc>
          <w:tcPr>
            <w:tcW w:w="4673" w:type="dxa"/>
          </w:tcPr>
          <w:p>
            <w:pPr>
              <w:pStyle w:val="TableParagraph"/>
              <w:spacing w:line="253" w:lineRule="exact"/>
              <w:ind w:left="319"/>
              <w:jc w:val="left"/>
              <w:rPr>
                <w:sz w:val="21"/>
              </w:rPr>
            </w:pPr>
            <w:r>
              <w:rPr>
                <w:spacing w:val="-1"/>
                <w:sz w:val="21"/>
              </w:rPr>
              <w:t>代理买卖证券收到的现金净额</w:t>
            </w:r>
            <w:r>
              <w:rPr>
                <w:sz w:val="21"/>
              </w:rPr>
              <w:t> </w:t>
            </w:r>
          </w:p>
        </w:tc>
        <w:tc>
          <w:tcPr>
            <w:tcW w:w="427" w:type="dxa"/>
          </w:tcPr>
          <w:p>
            <w:pPr>
              <w:pStyle w:val="TableParagraph"/>
              <w:spacing w:line="253" w:lineRule="exact"/>
              <w:ind w:left="108"/>
              <w:jc w:val="left"/>
              <w:rPr>
                <w:sz w:val="21"/>
              </w:rPr>
            </w:pPr>
            <w:r>
              <w:rPr>
                <w:w w:val="100"/>
                <w:sz w:val="21"/>
              </w:rPr>
              <w:t> </w:t>
            </w:r>
          </w:p>
        </w:tc>
        <w:tc>
          <w:tcPr>
            <w:tcW w:w="1982" w:type="dxa"/>
          </w:tcPr>
          <w:p>
            <w:pPr>
              <w:pStyle w:val="TableParagraph"/>
              <w:spacing w:line="253" w:lineRule="exact"/>
              <w:ind w:right="-15"/>
              <w:rPr>
                <w:sz w:val="21"/>
              </w:rPr>
            </w:pPr>
            <w:r>
              <w:rPr>
                <w:w w:val="100"/>
                <w:sz w:val="21"/>
              </w:rPr>
              <w:t> </w:t>
            </w:r>
          </w:p>
        </w:tc>
        <w:tc>
          <w:tcPr>
            <w:tcW w:w="1978" w:type="dxa"/>
          </w:tcPr>
          <w:p>
            <w:pPr>
              <w:pStyle w:val="TableParagraph"/>
              <w:spacing w:line="253" w:lineRule="exact"/>
              <w:ind w:right="-15"/>
              <w:rPr>
                <w:sz w:val="21"/>
              </w:rPr>
            </w:pPr>
            <w:r>
              <w:rPr>
                <w:w w:val="100"/>
                <w:sz w:val="21"/>
              </w:rPr>
              <w:t> </w:t>
            </w:r>
          </w:p>
        </w:tc>
      </w:tr>
      <w:tr>
        <w:trPr>
          <w:trHeight w:val="270" w:hRule="atLeast"/>
        </w:trPr>
        <w:tc>
          <w:tcPr>
            <w:tcW w:w="4673" w:type="dxa"/>
          </w:tcPr>
          <w:p>
            <w:pPr>
              <w:pStyle w:val="TableParagraph"/>
              <w:spacing w:line="250" w:lineRule="exact"/>
              <w:ind w:left="319"/>
              <w:jc w:val="left"/>
              <w:rPr>
                <w:sz w:val="21"/>
              </w:rPr>
            </w:pPr>
            <w:r>
              <w:rPr>
                <w:spacing w:val="-1"/>
                <w:sz w:val="21"/>
              </w:rPr>
              <w:t>收到的税费返还</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29"/>
              <w:rPr>
                <w:sz w:val="24"/>
              </w:rPr>
            </w:pPr>
            <w:r>
              <w:rPr>
                <w:sz w:val="21"/>
              </w:rPr>
              <w:t>6,942,360.51</w:t>
            </w:r>
            <w:r>
              <w:rPr>
                <w:sz w:val="24"/>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收到其他与经营活动有关的现金</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sz w:val="21"/>
              </w:rPr>
              <w:t>134,510,435.86 </w:t>
            </w:r>
          </w:p>
        </w:tc>
        <w:tc>
          <w:tcPr>
            <w:tcW w:w="1978" w:type="dxa"/>
          </w:tcPr>
          <w:p>
            <w:pPr>
              <w:pStyle w:val="TableParagraph"/>
              <w:spacing w:line="252" w:lineRule="exact"/>
              <w:ind w:right="-15"/>
              <w:rPr>
                <w:sz w:val="21"/>
              </w:rPr>
            </w:pPr>
            <w:r>
              <w:rPr>
                <w:sz w:val="21"/>
              </w:rPr>
              <w:t>28,934,467.62 </w:t>
            </w:r>
          </w:p>
        </w:tc>
      </w:tr>
      <w:tr>
        <w:trPr>
          <w:trHeight w:val="273" w:hRule="atLeast"/>
        </w:trPr>
        <w:tc>
          <w:tcPr>
            <w:tcW w:w="4673" w:type="dxa"/>
          </w:tcPr>
          <w:p>
            <w:pPr>
              <w:pStyle w:val="TableParagraph"/>
              <w:spacing w:line="252" w:lineRule="exact"/>
              <w:ind w:left="527"/>
              <w:jc w:val="left"/>
              <w:rPr>
                <w:sz w:val="21"/>
              </w:rPr>
            </w:pPr>
            <w:r>
              <w:rPr>
                <w:spacing w:val="-1"/>
                <w:sz w:val="21"/>
              </w:rPr>
              <w:t>经营活动现金流入小计</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sz w:val="21"/>
              </w:rPr>
              <w:t>1,261,120,766.65 </w:t>
            </w:r>
          </w:p>
        </w:tc>
        <w:tc>
          <w:tcPr>
            <w:tcW w:w="1978" w:type="dxa"/>
          </w:tcPr>
          <w:p>
            <w:pPr>
              <w:pStyle w:val="TableParagraph"/>
              <w:spacing w:line="252" w:lineRule="exact"/>
              <w:ind w:right="-15"/>
              <w:rPr>
                <w:sz w:val="21"/>
              </w:rPr>
            </w:pPr>
            <w:r>
              <w:rPr>
                <w:sz w:val="21"/>
              </w:rPr>
              <w:t>1,576,267,545.82 </w:t>
            </w:r>
          </w:p>
        </w:tc>
      </w:tr>
      <w:tr>
        <w:trPr>
          <w:trHeight w:val="270" w:hRule="atLeast"/>
        </w:trPr>
        <w:tc>
          <w:tcPr>
            <w:tcW w:w="4673" w:type="dxa"/>
          </w:tcPr>
          <w:p>
            <w:pPr>
              <w:pStyle w:val="TableParagraph"/>
              <w:spacing w:line="250" w:lineRule="exact"/>
              <w:ind w:left="319"/>
              <w:jc w:val="left"/>
              <w:rPr>
                <w:sz w:val="21"/>
              </w:rPr>
            </w:pPr>
            <w:r>
              <w:rPr>
                <w:spacing w:val="-1"/>
                <w:sz w:val="21"/>
              </w:rPr>
              <w:t>购买商品、接受劳务支付的现金</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sz w:val="21"/>
              </w:rPr>
              <w:t>580,328,483.41 </w:t>
            </w:r>
          </w:p>
        </w:tc>
        <w:tc>
          <w:tcPr>
            <w:tcW w:w="1978" w:type="dxa"/>
          </w:tcPr>
          <w:p>
            <w:pPr>
              <w:pStyle w:val="TableParagraph"/>
              <w:spacing w:line="250" w:lineRule="exact"/>
              <w:ind w:right="-15"/>
              <w:rPr>
                <w:sz w:val="21"/>
              </w:rPr>
            </w:pPr>
            <w:r>
              <w:rPr>
                <w:sz w:val="21"/>
              </w:rPr>
              <w:t>768,198,164.67 </w:t>
            </w:r>
          </w:p>
        </w:tc>
      </w:tr>
      <w:tr>
        <w:trPr>
          <w:trHeight w:val="273" w:hRule="atLeast"/>
        </w:trPr>
        <w:tc>
          <w:tcPr>
            <w:tcW w:w="4673" w:type="dxa"/>
          </w:tcPr>
          <w:p>
            <w:pPr>
              <w:pStyle w:val="TableParagraph"/>
              <w:spacing w:line="252" w:lineRule="exact"/>
              <w:ind w:left="319"/>
              <w:jc w:val="left"/>
              <w:rPr>
                <w:sz w:val="21"/>
              </w:rPr>
            </w:pPr>
            <w:r>
              <w:rPr>
                <w:spacing w:val="-1"/>
                <w:sz w:val="21"/>
              </w:rPr>
              <w:t>客户贷款及垫款净增加额</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w w:val="1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存放中央银行和同业款项净增加额</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w w:val="100"/>
                <w:sz w:val="21"/>
              </w:rPr>
              <w:t> </w:t>
            </w:r>
          </w:p>
        </w:tc>
      </w:tr>
      <w:tr>
        <w:trPr>
          <w:trHeight w:val="270" w:hRule="atLeast"/>
        </w:trPr>
        <w:tc>
          <w:tcPr>
            <w:tcW w:w="4673" w:type="dxa"/>
          </w:tcPr>
          <w:p>
            <w:pPr>
              <w:pStyle w:val="TableParagraph"/>
              <w:spacing w:line="250" w:lineRule="exact"/>
              <w:ind w:left="319"/>
              <w:jc w:val="left"/>
              <w:rPr>
                <w:sz w:val="21"/>
              </w:rPr>
            </w:pPr>
            <w:r>
              <w:rPr>
                <w:spacing w:val="-1"/>
                <w:sz w:val="21"/>
              </w:rPr>
              <w:t>支付原保险合同赔付款项的现金</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w w:val="100"/>
                <w:sz w:val="21"/>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拆出资金净增加额</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w w:val="100"/>
                <w:sz w:val="21"/>
              </w:rPr>
              <w:t> </w:t>
            </w:r>
          </w:p>
        </w:tc>
      </w:tr>
      <w:tr>
        <w:trPr>
          <w:trHeight w:val="270" w:hRule="atLeast"/>
        </w:trPr>
        <w:tc>
          <w:tcPr>
            <w:tcW w:w="4673" w:type="dxa"/>
          </w:tcPr>
          <w:p>
            <w:pPr>
              <w:pStyle w:val="TableParagraph"/>
              <w:spacing w:line="250" w:lineRule="exact"/>
              <w:ind w:left="319"/>
              <w:jc w:val="left"/>
              <w:rPr>
                <w:sz w:val="21"/>
              </w:rPr>
            </w:pPr>
            <w:r>
              <w:rPr>
                <w:spacing w:val="-1"/>
                <w:sz w:val="21"/>
              </w:rPr>
              <w:t>支付利息、手续费及佣金的现金</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w w:val="100"/>
                <w:sz w:val="21"/>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673" w:type="dxa"/>
          </w:tcPr>
          <w:p>
            <w:pPr>
              <w:pStyle w:val="TableParagraph"/>
              <w:spacing w:line="250" w:lineRule="exact" w:before="3"/>
              <w:ind w:left="319"/>
              <w:jc w:val="left"/>
              <w:rPr>
                <w:sz w:val="21"/>
              </w:rPr>
            </w:pPr>
            <w:r>
              <w:rPr>
                <w:spacing w:val="-1"/>
                <w:sz w:val="21"/>
              </w:rPr>
              <w:t>支付保单红利的现金</w:t>
            </w:r>
            <w:r>
              <w:rPr>
                <w:sz w:val="21"/>
              </w:rPr>
              <w:t> </w:t>
            </w:r>
          </w:p>
        </w:tc>
        <w:tc>
          <w:tcPr>
            <w:tcW w:w="427" w:type="dxa"/>
          </w:tcPr>
          <w:p>
            <w:pPr>
              <w:pStyle w:val="TableParagraph"/>
              <w:spacing w:line="250" w:lineRule="exact" w:before="3"/>
              <w:ind w:left="108"/>
              <w:jc w:val="left"/>
              <w:rPr>
                <w:sz w:val="21"/>
              </w:rPr>
            </w:pPr>
            <w:r>
              <w:rPr>
                <w:w w:val="100"/>
                <w:sz w:val="21"/>
              </w:rPr>
              <w:t> </w:t>
            </w:r>
          </w:p>
        </w:tc>
        <w:tc>
          <w:tcPr>
            <w:tcW w:w="1982" w:type="dxa"/>
          </w:tcPr>
          <w:p>
            <w:pPr>
              <w:pStyle w:val="TableParagraph"/>
              <w:spacing w:line="250" w:lineRule="exact" w:before="3"/>
              <w:ind w:right="-15"/>
              <w:rPr>
                <w:sz w:val="21"/>
              </w:rPr>
            </w:pPr>
            <w:r>
              <w:rPr>
                <w:w w:val="100"/>
                <w:sz w:val="21"/>
              </w:rPr>
              <w:t> </w:t>
            </w:r>
          </w:p>
        </w:tc>
        <w:tc>
          <w:tcPr>
            <w:tcW w:w="1978" w:type="dxa"/>
          </w:tcPr>
          <w:p>
            <w:pPr>
              <w:pStyle w:val="TableParagraph"/>
              <w:spacing w:line="250" w:lineRule="exact" w:before="3"/>
              <w:ind w:right="-15"/>
              <w:rPr>
                <w:sz w:val="21"/>
              </w:rPr>
            </w:pPr>
            <w:r>
              <w:rPr>
                <w:w w:val="1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支付给职工及为职工支付的现金</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29"/>
              <w:rPr>
                <w:sz w:val="24"/>
              </w:rPr>
            </w:pPr>
            <w:r>
              <w:rPr>
                <w:sz w:val="21"/>
              </w:rPr>
              <w:t>203,243,055.27</w:t>
            </w:r>
            <w:r>
              <w:rPr>
                <w:sz w:val="24"/>
              </w:rPr>
              <w:t> </w:t>
            </w:r>
          </w:p>
        </w:tc>
        <w:tc>
          <w:tcPr>
            <w:tcW w:w="1978" w:type="dxa"/>
          </w:tcPr>
          <w:p>
            <w:pPr>
              <w:pStyle w:val="TableParagraph"/>
              <w:spacing w:line="252" w:lineRule="exact"/>
              <w:ind w:right="-15"/>
              <w:rPr>
                <w:sz w:val="21"/>
              </w:rPr>
            </w:pPr>
            <w:r>
              <w:rPr>
                <w:sz w:val="21"/>
              </w:rPr>
              <w:t>242,206,221.11 </w:t>
            </w:r>
          </w:p>
        </w:tc>
      </w:tr>
      <w:tr>
        <w:trPr>
          <w:trHeight w:val="270" w:hRule="atLeast"/>
        </w:trPr>
        <w:tc>
          <w:tcPr>
            <w:tcW w:w="4673" w:type="dxa"/>
          </w:tcPr>
          <w:p>
            <w:pPr>
              <w:pStyle w:val="TableParagraph"/>
              <w:spacing w:line="250" w:lineRule="exact"/>
              <w:ind w:left="319"/>
              <w:jc w:val="left"/>
              <w:rPr>
                <w:sz w:val="21"/>
              </w:rPr>
            </w:pPr>
            <w:r>
              <w:rPr>
                <w:spacing w:val="-1"/>
                <w:sz w:val="21"/>
              </w:rPr>
              <w:t>支付的各项税费</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sz w:val="21"/>
              </w:rPr>
              <w:t>80,677,830.62 </w:t>
            </w:r>
          </w:p>
        </w:tc>
        <w:tc>
          <w:tcPr>
            <w:tcW w:w="1978" w:type="dxa"/>
          </w:tcPr>
          <w:p>
            <w:pPr>
              <w:pStyle w:val="TableParagraph"/>
              <w:spacing w:line="250" w:lineRule="exact"/>
              <w:ind w:right="-15"/>
              <w:rPr>
                <w:sz w:val="21"/>
              </w:rPr>
            </w:pPr>
            <w:r>
              <w:rPr>
                <w:sz w:val="21"/>
              </w:rPr>
              <w:t>106,206,330.28 </w:t>
            </w:r>
          </w:p>
        </w:tc>
      </w:tr>
      <w:tr>
        <w:trPr>
          <w:trHeight w:val="273" w:hRule="atLeast"/>
        </w:trPr>
        <w:tc>
          <w:tcPr>
            <w:tcW w:w="4673" w:type="dxa"/>
          </w:tcPr>
          <w:p>
            <w:pPr>
              <w:pStyle w:val="TableParagraph"/>
              <w:spacing w:line="250" w:lineRule="exact" w:before="3"/>
              <w:ind w:left="319"/>
              <w:jc w:val="left"/>
              <w:rPr>
                <w:sz w:val="21"/>
              </w:rPr>
            </w:pPr>
            <w:r>
              <w:rPr>
                <w:spacing w:val="-1"/>
                <w:sz w:val="21"/>
              </w:rPr>
              <w:t>支付其他与经营活动有关的现金</w:t>
            </w:r>
            <w:r>
              <w:rPr>
                <w:sz w:val="21"/>
              </w:rPr>
              <w:t> </w:t>
            </w:r>
          </w:p>
        </w:tc>
        <w:tc>
          <w:tcPr>
            <w:tcW w:w="427" w:type="dxa"/>
          </w:tcPr>
          <w:p>
            <w:pPr>
              <w:pStyle w:val="TableParagraph"/>
              <w:spacing w:line="250" w:lineRule="exact" w:before="3"/>
              <w:ind w:left="108"/>
              <w:jc w:val="left"/>
              <w:rPr>
                <w:sz w:val="21"/>
              </w:rPr>
            </w:pPr>
            <w:r>
              <w:rPr>
                <w:w w:val="100"/>
                <w:sz w:val="21"/>
              </w:rPr>
              <w:t> </w:t>
            </w:r>
          </w:p>
        </w:tc>
        <w:tc>
          <w:tcPr>
            <w:tcW w:w="1982" w:type="dxa"/>
          </w:tcPr>
          <w:p>
            <w:pPr>
              <w:pStyle w:val="TableParagraph"/>
              <w:spacing w:line="250" w:lineRule="exact" w:before="3"/>
              <w:ind w:right="-15"/>
              <w:rPr>
                <w:sz w:val="21"/>
              </w:rPr>
            </w:pPr>
            <w:r>
              <w:rPr>
                <w:sz w:val="21"/>
              </w:rPr>
              <w:t>23,232,670.17 </w:t>
            </w:r>
          </w:p>
        </w:tc>
        <w:tc>
          <w:tcPr>
            <w:tcW w:w="1978" w:type="dxa"/>
          </w:tcPr>
          <w:p>
            <w:pPr>
              <w:pStyle w:val="TableParagraph"/>
              <w:spacing w:line="250" w:lineRule="exact" w:before="3"/>
              <w:ind w:right="-15"/>
              <w:rPr>
                <w:sz w:val="21"/>
              </w:rPr>
            </w:pPr>
            <w:r>
              <w:rPr>
                <w:sz w:val="21"/>
              </w:rPr>
              <w:t>136,930,257.33 </w:t>
            </w:r>
          </w:p>
        </w:tc>
      </w:tr>
      <w:tr>
        <w:trPr>
          <w:trHeight w:val="273" w:hRule="atLeast"/>
        </w:trPr>
        <w:tc>
          <w:tcPr>
            <w:tcW w:w="4673" w:type="dxa"/>
          </w:tcPr>
          <w:p>
            <w:pPr>
              <w:pStyle w:val="TableParagraph"/>
              <w:spacing w:line="252" w:lineRule="exact"/>
              <w:ind w:left="527"/>
              <w:jc w:val="left"/>
              <w:rPr>
                <w:sz w:val="21"/>
              </w:rPr>
            </w:pPr>
            <w:r>
              <w:rPr>
                <w:spacing w:val="-1"/>
                <w:sz w:val="21"/>
              </w:rPr>
              <w:t>经营活动现金流出小计</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sz w:val="21"/>
              </w:rPr>
              <w:t>887,482,039.47 </w:t>
            </w:r>
          </w:p>
        </w:tc>
        <w:tc>
          <w:tcPr>
            <w:tcW w:w="1978" w:type="dxa"/>
          </w:tcPr>
          <w:p>
            <w:pPr>
              <w:pStyle w:val="TableParagraph"/>
              <w:spacing w:line="252" w:lineRule="exact"/>
              <w:ind w:right="-15"/>
              <w:rPr>
                <w:sz w:val="21"/>
              </w:rPr>
            </w:pPr>
            <w:r>
              <w:rPr>
                <w:sz w:val="21"/>
              </w:rPr>
              <w:t>1,253,540,973.39 </w:t>
            </w:r>
          </w:p>
        </w:tc>
      </w:tr>
      <w:tr>
        <w:trPr>
          <w:trHeight w:val="270" w:hRule="atLeast"/>
        </w:trPr>
        <w:tc>
          <w:tcPr>
            <w:tcW w:w="4673" w:type="dxa"/>
          </w:tcPr>
          <w:p>
            <w:pPr>
              <w:pStyle w:val="TableParagraph"/>
              <w:spacing w:line="250" w:lineRule="exact"/>
              <w:ind w:left="738"/>
              <w:jc w:val="left"/>
              <w:rPr>
                <w:sz w:val="21"/>
              </w:rPr>
            </w:pPr>
            <w:r>
              <w:rPr>
                <w:spacing w:val="-1"/>
                <w:sz w:val="21"/>
              </w:rPr>
              <w:t>经营活动产生的现金流量净额</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sz w:val="21"/>
              </w:rPr>
              <w:t>373,638,727.18 </w:t>
            </w:r>
          </w:p>
        </w:tc>
        <w:tc>
          <w:tcPr>
            <w:tcW w:w="1978" w:type="dxa"/>
          </w:tcPr>
          <w:p>
            <w:pPr>
              <w:pStyle w:val="TableParagraph"/>
              <w:spacing w:line="250" w:lineRule="exact"/>
              <w:ind w:right="-15"/>
              <w:rPr>
                <w:sz w:val="21"/>
              </w:rPr>
            </w:pPr>
            <w:r>
              <w:rPr>
                <w:sz w:val="21"/>
              </w:rPr>
              <w:t>322,726,572.43 </w:t>
            </w:r>
          </w:p>
        </w:tc>
      </w:tr>
      <w:tr>
        <w:trPr>
          <w:trHeight w:val="273" w:hRule="atLeast"/>
        </w:trPr>
        <w:tc>
          <w:tcPr>
            <w:tcW w:w="9060" w:type="dxa"/>
            <w:gridSpan w:val="4"/>
          </w:tcPr>
          <w:p>
            <w:pPr>
              <w:pStyle w:val="TableParagraph"/>
              <w:spacing w:line="252" w:lineRule="exact"/>
              <w:ind w:left="107"/>
              <w:jc w:val="left"/>
              <w:rPr>
                <w:sz w:val="21"/>
              </w:rPr>
            </w:pPr>
            <w:r>
              <w:rPr>
                <w:sz w:val="21"/>
              </w:rPr>
              <w:t>二、投资活动产生的现金流量：</w:t>
            </w:r>
            <w:r>
              <w:rPr>
                <w:color w:val="0080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收回投资收到的现金</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29"/>
              <w:rPr>
                <w:sz w:val="24"/>
              </w:rPr>
            </w:pPr>
            <w:r>
              <w:rPr>
                <w:sz w:val="21"/>
              </w:rPr>
              <w:t>70,000,000.00</w:t>
            </w:r>
            <w:r>
              <w:rPr>
                <w:sz w:val="24"/>
              </w:rPr>
              <w:t> </w:t>
            </w:r>
          </w:p>
        </w:tc>
        <w:tc>
          <w:tcPr>
            <w:tcW w:w="1978" w:type="dxa"/>
          </w:tcPr>
          <w:p>
            <w:pPr>
              <w:pStyle w:val="TableParagraph"/>
              <w:spacing w:line="252" w:lineRule="exact"/>
              <w:ind w:right="-15"/>
              <w:rPr>
                <w:sz w:val="21"/>
              </w:rPr>
            </w:pPr>
            <w:r>
              <w:rPr>
                <w:w w:val="100"/>
                <w:sz w:val="21"/>
              </w:rPr>
              <w:t> </w:t>
            </w:r>
          </w:p>
        </w:tc>
      </w:tr>
      <w:tr>
        <w:trPr>
          <w:trHeight w:val="270" w:hRule="atLeast"/>
        </w:trPr>
        <w:tc>
          <w:tcPr>
            <w:tcW w:w="4673" w:type="dxa"/>
          </w:tcPr>
          <w:p>
            <w:pPr>
              <w:pStyle w:val="TableParagraph"/>
              <w:spacing w:line="250" w:lineRule="exact"/>
              <w:ind w:left="319"/>
              <w:jc w:val="left"/>
              <w:rPr>
                <w:sz w:val="21"/>
              </w:rPr>
            </w:pPr>
            <w:r>
              <w:rPr>
                <w:spacing w:val="-1"/>
                <w:sz w:val="21"/>
              </w:rPr>
              <w:t>取得投资收益收到的现金</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sz w:val="21"/>
              </w:rPr>
              <w:t>198,521.11 </w:t>
            </w:r>
          </w:p>
        </w:tc>
        <w:tc>
          <w:tcPr>
            <w:tcW w:w="1978" w:type="dxa"/>
          </w:tcPr>
          <w:p>
            <w:pPr>
              <w:pStyle w:val="TableParagraph"/>
              <w:spacing w:line="250" w:lineRule="exact"/>
              <w:ind w:right="-15"/>
              <w:rPr>
                <w:sz w:val="21"/>
              </w:rPr>
            </w:pPr>
            <w:r>
              <w:rPr>
                <w:sz w:val="21"/>
              </w:rPr>
              <w:t>- </w:t>
            </w:r>
          </w:p>
        </w:tc>
      </w:tr>
      <w:tr>
        <w:trPr>
          <w:trHeight w:val="544" w:hRule="atLeast"/>
        </w:trPr>
        <w:tc>
          <w:tcPr>
            <w:tcW w:w="4673" w:type="dxa"/>
          </w:tcPr>
          <w:p>
            <w:pPr>
              <w:pStyle w:val="TableParagraph"/>
              <w:ind w:left="319"/>
              <w:jc w:val="left"/>
              <w:rPr>
                <w:sz w:val="21"/>
              </w:rPr>
            </w:pPr>
            <w:r>
              <w:rPr>
                <w:sz w:val="21"/>
              </w:rPr>
              <w:t>处置固定资产、无形资产和其他长期资产收回</w:t>
            </w:r>
          </w:p>
          <w:p>
            <w:pPr>
              <w:pStyle w:val="TableParagraph"/>
              <w:spacing w:line="250" w:lineRule="exact" w:before="4"/>
              <w:ind w:left="107"/>
              <w:jc w:val="left"/>
              <w:rPr>
                <w:sz w:val="21"/>
              </w:rPr>
            </w:pPr>
            <w:r>
              <w:rPr>
                <w:sz w:val="21"/>
              </w:rPr>
              <w:t>的现金净额 </w:t>
            </w:r>
          </w:p>
        </w:tc>
        <w:tc>
          <w:tcPr>
            <w:tcW w:w="427" w:type="dxa"/>
          </w:tcPr>
          <w:p>
            <w:pPr>
              <w:pStyle w:val="TableParagraph"/>
              <w:ind w:left="108"/>
              <w:jc w:val="left"/>
              <w:rPr>
                <w:sz w:val="21"/>
              </w:rPr>
            </w:pPr>
            <w:r>
              <w:rPr>
                <w:w w:val="100"/>
                <w:sz w:val="21"/>
              </w:rPr>
              <w:t> </w:t>
            </w:r>
          </w:p>
        </w:tc>
        <w:tc>
          <w:tcPr>
            <w:tcW w:w="1982" w:type="dxa"/>
          </w:tcPr>
          <w:p>
            <w:pPr>
              <w:pStyle w:val="TableParagraph"/>
              <w:spacing w:before="137"/>
              <w:ind w:right="-15"/>
              <w:rPr>
                <w:sz w:val="21"/>
              </w:rPr>
            </w:pPr>
            <w:r>
              <w:rPr>
                <w:sz w:val="21"/>
              </w:rPr>
              <w:t>1,251,120.11 </w:t>
            </w:r>
          </w:p>
        </w:tc>
        <w:tc>
          <w:tcPr>
            <w:tcW w:w="1978" w:type="dxa"/>
          </w:tcPr>
          <w:p>
            <w:pPr>
              <w:pStyle w:val="TableParagraph"/>
              <w:spacing w:before="137"/>
              <w:ind w:right="-15"/>
              <w:rPr>
                <w:sz w:val="21"/>
              </w:rPr>
            </w:pPr>
            <w:r>
              <w:rPr>
                <w:sz w:val="21"/>
              </w:rPr>
              <w:t>3,944,656.43 </w:t>
            </w:r>
          </w:p>
        </w:tc>
      </w:tr>
      <w:tr>
        <w:trPr>
          <w:trHeight w:val="273" w:hRule="atLeast"/>
        </w:trPr>
        <w:tc>
          <w:tcPr>
            <w:tcW w:w="4673" w:type="dxa"/>
          </w:tcPr>
          <w:p>
            <w:pPr>
              <w:pStyle w:val="TableParagraph"/>
              <w:spacing w:line="250" w:lineRule="exact" w:before="3"/>
              <w:ind w:left="319"/>
              <w:jc w:val="left"/>
              <w:rPr>
                <w:sz w:val="21"/>
              </w:rPr>
            </w:pPr>
            <w:r>
              <w:rPr>
                <w:spacing w:val="-1"/>
                <w:sz w:val="21"/>
              </w:rPr>
              <w:t>处置子公司及其他营业单位收到的现金净额</w:t>
            </w:r>
            <w:r>
              <w:rPr>
                <w:sz w:val="21"/>
              </w:rPr>
              <w:t> </w:t>
            </w:r>
          </w:p>
        </w:tc>
        <w:tc>
          <w:tcPr>
            <w:tcW w:w="427" w:type="dxa"/>
          </w:tcPr>
          <w:p>
            <w:pPr>
              <w:pStyle w:val="TableParagraph"/>
              <w:spacing w:line="250" w:lineRule="exact" w:before="3"/>
              <w:ind w:left="108"/>
              <w:jc w:val="left"/>
              <w:rPr>
                <w:sz w:val="21"/>
              </w:rPr>
            </w:pPr>
            <w:r>
              <w:rPr>
                <w:w w:val="100"/>
                <w:sz w:val="21"/>
              </w:rPr>
              <w:t> </w:t>
            </w:r>
          </w:p>
        </w:tc>
        <w:tc>
          <w:tcPr>
            <w:tcW w:w="1982" w:type="dxa"/>
          </w:tcPr>
          <w:p>
            <w:pPr>
              <w:pStyle w:val="TableParagraph"/>
              <w:spacing w:line="250" w:lineRule="exact" w:before="3"/>
              <w:ind w:right="-15"/>
              <w:rPr>
                <w:sz w:val="21"/>
              </w:rPr>
            </w:pPr>
            <w:r>
              <w:rPr>
                <w:w w:val="100"/>
                <w:sz w:val="21"/>
              </w:rPr>
              <w:t> </w:t>
            </w:r>
          </w:p>
        </w:tc>
        <w:tc>
          <w:tcPr>
            <w:tcW w:w="1978" w:type="dxa"/>
          </w:tcPr>
          <w:p>
            <w:pPr>
              <w:pStyle w:val="TableParagraph"/>
              <w:spacing w:line="250" w:lineRule="exact" w:before="3"/>
              <w:ind w:right="-15"/>
              <w:rPr>
                <w:sz w:val="21"/>
              </w:rPr>
            </w:pPr>
            <w:r>
              <w:rPr>
                <w:w w:val="1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收到其他与投资活动有关的现金</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29"/>
              <w:rPr>
                <w:sz w:val="24"/>
              </w:rPr>
            </w:pPr>
            <w:r>
              <w:rPr>
                <w:sz w:val="21"/>
              </w:rPr>
              <w:t>9,939,709.43</w:t>
            </w:r>
            <w:r>
              <w:rPr>
                <w:sz w:val="24"/>
              </w:rPr>
              <w:t> </w:t>
            </w:r>
          </w:p>
        </w:tc>
        <w:tc>
          <w:tcPr>
            <w:tcW w:w="1978" w:type="dxa"/>
          </w:tcPr>
          <w:p>
            <w:pPr>
              <w:pStyle w:val="TableParagraph"/>
              <w:spacing w:line="252" w:lineRule="exact"/>
              <w:ind w:right="-15"/>
              <w:rPr>
                <w:sz w:val="21"/>
              </w:rPr>
            </w:pPr>
            <w:r>
              <w:rPr>
                <w:sz w:val="21"/>
              </w:rPr>
              <w:t>6,416,591.06 </w:t>
            </w:r>
          </w:p>
        </w:tc>
      </w:tr>
      <w:tr>
        <w:trPr>
          <w:trHeight w:val="270" w:hRule="atLeast"/>
        </w:trPr>
        <w:tc>
          <w:tcPr>
            <w:tcW w:w="4673" w:type="dxa"/>
          </w:tcPr>
          <w:p>
            <w:pPr>
              <w:pStyle w:val="TableParagraph"/>
              <w:spacing w:line="250" w:lineRule="exact"/>
              <w:ind w:left="527"/>
              <w:jc w:val="left"/>
              <w:rPr>
                <w:sz w:val="21"/>
              </w:rPr>
            </w:pPr>
            <w:r>
              <w:rPr>
                <w:spacing w:val="-1"/>
                <w:sz w:val="21"/>
              </w:rPr>
              <w:t>投资活动现金流入小计</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sz w:val="21"/>
              </w:rPr>
              <w:t>81,389,350.65 </w:t>
            </w:r>
          </w:p>
        </w:tc>
        <w:tc>
          <w:tcPr>
            <w:tcW w:w="1978" w:type="dxa"/>
          </w:tcPr>
          <w:p>
            <w:pPr>
              <w:pStyle w:val="TableParagraph"/>
              <w:spacing w:line="250" w:lineRule="exact"/>
              <w:ind w:right="-15"/>
              <w:rPr>
                <w:sz w:val="21"/>
              </w:rPr>
            </w:pPr>
            <w:r>
              <w:rPr>
                <w:sz w:val="21"/>
              </w:rPr>
              <w:t>10,361,247.49 </w:t>
            </w:r>
          </w:p>
        </w:tc>
      </w:tr>
      <w:tr>
        <w:trPr>
          <w:trHeight w:val="544" w:hRule="atLeast"/>
        </w:trPr>
        <w:tc>
          <w:tcPr>
            <w:tcW w:w="4673" w:type="dxa"/>
          </w:tcPr>
          <w:p>
            <w:pPr>
              <w:pStyle w:val="TableParagraph"/>
              <w:ind w:left="319"/>
              <w:jc w:val="left"/>
              <w:rPr>
                <w:sz w:val="21"/>
              </w:rPr>
            </w:pPr>
            <w:r>
              <w:rPr>
                <w:sz w:val="21"/>
              </w:rPr>
              <w:t>购建固定资产、无形资产和其他长期资产支付</w:t>
            </w:r>
          </w:p>
          <w:p>
            <w:pPr>
              <w:pStyle w:val="TableParagraph"/>
              <w:spacing w:line="250" w:lineRule="exact" w:before="4"/>
              <w:ind w:left="107"/>
              <w:jc w:val="left"/>
              <w:rPr>
                <w:sz w:val="21"/>
              </w:rPr>
            </w:pPr>
            <w:r>
              <w:rPr>
                <w:sz w:val="21"/>
              </w:rPr>
              <w:t>的现金 </w:t>
            </w:r>
          </w:p>
        </w:tc>
        <w:tc>
          <w:tcPr>
            <w:tcW w:w="427" w:type="dxa"/>
          </w:tcPr>
          <w:p>
            <w:pPr>
              <w:pStyle w:val="TableParagraph"/>
              <w:ind w:left="108"/>
              <w:jc w:val="left"/>
              <w:rPr>
                <w:sz w:val="21"/>
              </w:rPr>
            </w:pPr>
            <w:r>
              <w:rPr>
                <w:w w:val="100"/>
                <w:sz w:val="21"/>
              </w:rPr>
              <w:t> </w:t>
            </w:r>
          </w:p>
        </w:tc>
        <w:tc>
          <w:tcPr>
            <w:tcW w:w="1982" w:type="dxa"/>
          </w:tcPr>
          <w:p>
            <w:pPr>
              <w:pStyle w:val="TableParagraph"/>
              <w:spacing w:before="137"/>
              <w:ind w:right="-15"/>
              <w:rPr>
                <w:sz w:val="21"/>
              </w:rPr>
            </w:pPr>
            <w:r>
              <w:rPr>
                <w:sz w:val="21"/>
              </w:rPr>
              <w:t>194,974,020.07 </w:t>
            </w:r>
          </w:p>
        </w:tc>
        <w:tc>
          <w:tcPr>
            <w:tcW w:w="1978" w:type="dxa"/>
          </w:tcPr>
          <w:p>
            <w:pPr>
              <w:pStyle w:val="TableParagraph"/>
              <w:spacing w:before="137"/>
              <w:ind w:right="-15"/>
              <w:rPr>
                <w:sz w:val="21"/>
              </w:rPr>
            </w:pPr>
            <w:r>
              <w:rPr>
                <w:sz w:val="21"/>
              </w:rPr>
              <w:t>225,089,161.94 </w:t>
            </w:r>
          </w:p>
        </w:tc>
      </w:tr>
      <w:tr>
        <w:trPr>
          <w:trHeight w:val="273" w:hRule="atLeast"/>
        </w:trPr>
        <w:tc>
          <w:tcPr>
            <w:tcW w:w="4673" w:type="dxa"/>
          </w:tcPr>
          <w:p>
            <w:pPr>
              <w:pStyle w:val="TableParagraph"/>
              <w:spacing w:line="250" w:lineRule="exact" w:before="4"/>
              <w:ind w:left="319"/>
              <w:jc w:val="left"/>
              <w:rPr>
                <w:sz w:val="21"/>
              </w:rPr>
            </w:pPr>
            <w:r>
              <w:rPr>
                <w:spacing w:val="-1"/>
                <w:sz w:val="21"/>
              </w:rPr>
              <w:t>投资支付的现金</w:t>
            </w:r>
            <w:r>
              <w:rPr>
                <w:sz w:val="21"/>
              </w:rPr>
              <w:t> </w:t>
            </w:r>
          </w:p>
        </w:tc>
        <w:tc>
          <w:tcPr>
            <w:tcW w:w="427" w:type="dxa"/>
          </w:tcPr>
          <w:p>
            <w:pPr>
              <w:pStyle w:val="TableParagraph"/>
              <w:spacing w:line="250" w:lineRule="exact" w:before="4"/>
              <w:ind w:left="108"/>
              <w:jc w:val="left"/>
              <w:rPr>
                <w:sz w:val="21"/>
              </w:rPr>
            </w:pPr>
            <w:r>
              <w:rPr>
                <w:w w:val="100"/>
                <w:sz w:val="21"/>
              </w:rPr>
              <w:t> </w:t>
            </w:r>
          </w:p>
        </w:tc>
        <w:tc>
          <w:tcPr>
            <w:tcW w:w="1982" w:type="dxa"/>
          </w:tcPr>
          <w:p>
            <w:pPr>
              <w:pStyle w:val="TableParagraph"/>
              <w:spacing w:line="250" w:lineRule="exact" w:before="4"/>
              <w:ind w:right="-15"/>
              <w:rPr>
                <w:sz w:val="21"/>
              </w:rPr>
            </w:pPr>
            <w:r>
              <w:rPr>
                <w:sz w:val="21"/>
              </w:rPr>
              <w:t>92,379,559.00 </w:t>
            </w:r>
          </w:p>
        </w:tc>
        <w:tc>
          <w:tcPr>
            <w:tcW w:w="1978" w:type="dxa"/>
          </w:tcPr>
          <w:p>
            <w:pPr>
              <w:pStyle w:val="TableParagraph"/>
              <w:spacing w:line="250" w:lineRule="exact" w:before="4"/>
              <w:ind w:right="-15"/>
              <w:rPr>
                <w:sz w:val="21"/>
              </w:rPr>
            </w:pPr>
            <w:r>
              <w:rPr>
                <w:sz w:val="21"/>
              </w:rPr>
              <w:t>21,618,900.00 </w:t>
            </w:r>
          </w:p>
        </w:tc>
      </w:tr>
      <w:tr>
        <w:trPr>
          <w:trHeight w:val="273" w:hRule="atLeast"/>
        </w:trPr>
        <w:tc>
          <w:tcPr>
            <w:tcW w:w="4673" w:type="dxa"/>
          </w:tcPr>
          <w:p>
            <w:pPr>
              <w:pStyle w:val="TableParagraph"/>
              <w:spacing w:line="252" w:lineRule="exact"/>
              <w:ind w:left="319"/>
              <w:jc w:val="left"/>
              <w:rPr>
                <w:sz w:val="21"/>
              </w:rPr>
            </w:pPr>
            <w:r>
              <w:rPr>
                <w:spacing w:val="-1"/>
                <w:sz w:val="21"/>
              </w:rPr>
              <w:t>质押贷款净增加额</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w w:val="100"/>
                <w:sz w:val="21"/>
              </w:rPr>
              <w:t> </w:t>
            </w:r>
          </w:p>
        </w:tc>
      </w:tr>
      <w:tr>
        <w:trPr>
          <w:trHeight w:val="270" w:hRule="atLeast"/>
        </w:trPr>
        <w:tc>
          <w:tcPr>
            <w:tcW w:w="4673" w:type="dxa"/>
          </w:tcPr>
          <w:p>
            <w:pPr>
              <w:pStyle w:val="TableParagraph"/>
              <w:spacing w:line="250" w:lineRule="exact"/>
              <w:ind w:left="319"/>
              <w:jc w:val="left"/>
              <w:rPr>
                <w:sz w:val="21"/>
              </w:rPr>
            </w:pPr>
            <w:r>
              <w:rPr>
                <w:spacing w:val="-1"/>
                <w:sz w:val="21"/>
              </w:rPr>
              <w:t>取得子公司及其他营业单位支付的现金净额</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w w:val="100"/>
                <w:sz w:val="21"/>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673" w:type="dxa"/>
          </w:tcPr>
          <w:p>
            <w:pPr>
              <w:pStyle w:val="TableParagraph"/>
              <w:spacing w:line="250" w:lineRule="exact" w:before="3"/>
              <w:ind w:left="319"/>
              <w:jc w:val="left"/>
              <w:rPr>
                <w:sz w:val="21"/>
              </w:rPr>
            </w:pPr>
            <w:r>
              <w:rPr>
                <w:spacing w:val="-1"/>
                <w:sz w:val="21"/>
              </w:rPr>
              <w:t>支付其他与投资活动有关的现金</w:t>
            </w:r>
            <w:r>
              <w:rPr>
                <w:sz w:val="21"/>
              </w:rPr>
              <w:t> </w:t>
            </w:r>
          </w:p>
        </w:tc>
        <w:tc>
          <w:tcPr>
            <w:tcW w:w="427" w:type="dxa"/>
          </w:tcPr>
          <w:p>
            <w:pPr>
              <w:pStyle w:val="TableParagraph"/>
              <w:spacing w:line="250" w:lineRule="exact" w:before="3"/>
              <w:ind w:left="108"/>
              <w:jc w:val="left"/>
              <w:rPr>
                <w:sz w:val="21"/>
              </w:rPr>
            </w:pPr>
            <w:r>
              <w:rPr>
                <w:w w:val="100"/>
                <w:sz w:val="21"/>
              </w:rPr>
              <w:t> </w:t>
            </w:r>
          </w:p>
        </w:tc>
        <w:tc>
          <w:tcPr>
            <w:tcW w:w="1982" w:type="dxa"/>
          </w:tcPr>
          <w:p>
            <w:pPr>
              <w:pStyle w:val="TableParagraph"/>
              <w:spacing w:line="250" w:lineRule="exact" w:before="3"/>
              <w:ind w:right="-15"/>
              <w:rPr>
                <w:sz w:val="21"/>
              </w:rPr>
            </w:pPr>
            <w:r>
              <w:rPr>
                <w:w w:val="100"/>
                <w:sz w:val="21"/>
              </w:rPr>
              <w:t> </w:t>
            </w:r>
          </w:p>
        </w:tc>
        <w:tc>
          <w:tcPr>
            <w:tcW w:w="1978" w:type="dxa"/>
          </w:tcPr>
          <w:p>
            <w:pPr>
              <w:pStyle w:val="TableParagraph"/>
              <w:spacing w:line="250" w:lineRule="exact" w:before="3"/>
              <w:ind w:right="-15"/>
              <w:rPr>
                <w:sz w:val="21"/>
              </w:rPr>
            </w:pPr>
            <w:r>
              <w:rPr>
                <w:sz w:val="21"/>
              </w:rPr>
              <w:t>5,000,000.00 </w:t>
            </w:r>
          </w:p>
        </w:tc>
      </w:tr>
      <w:tr>
        <w:trPr>
          <w:trHeight w:val="273" w:hRule="atLeast"/>
        </w:trPr>
        <w:tc>
          <w:tcPr>
            <w:tcW w:w="4673" w:type="dxa"/>
          </w:tcPr>
          <w:p>
            <w:pPr>
              <w:pStyle w:val="TableParagraph"/>
              <w:spacing w:line="252" w:lineRule="exact"/>
              <w:ind w:left="527"/>
              <w:jc w:val="left"/>
              <w:rPr>
                <w:sz w:val="21"/>
              </w:rPr>
            </w:pPr>
            <w:r>
              <w:rPr>
                <w:spacing w:val="-1"/>
                <w:sz w:val="21"/>
              </w:rPr>
              <w:t>投资活动现金流出小计</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29"/>
              <w:rPr>
                <w:sz w:val="24"/>
              </w:rPr>
            </w:pPr>
            <w:r>
              <w:rPr>
                <w:sz w:val="21"/>
              </w:rPr>
              <w:t>287,353,579.07</w:t>
            </w:r>
            <w:r>
              <w:rPr>
                <w:sz w:val="24"/>
              </w:rPr>
              <w:t> </w:t>
            </w:r>
          </w:p>
        </w:tc>
        <w:tc>
          <w:tcPr>
            <w:tcW w:w="1978" w:type="dxa"/>
          </w:tcPr>
          <w:p>
            <w:pPr>
              <w:pStyle w:val="TableParagraph"/>
              <w:spacing w:line="252" w:lineRule="exact"/>
              <w:ind w:right="-15"/>
              <w:rPr>
                <w:sz w:val="21"/>
              </w:rPr>
            </w:pPr>
            <w:r>
              <w:rPr>
                <w:sz w:val="21"/>
              </w:rPr>
              <w:t>251,708,061.94 </w:t>
            </w:r>
          </w:p>
        </w:tc>
      </w:tr>
      <w:tr>
        <w:trPr>
          <w:trHeight w:val="270" w:hRule="atLeast"/>
        </w:trPr>
        <w:tc>
          <w:tcPr>
            <w:tcW w:w="4673" w:type="dxa"/>
          </w:tcPr>
          <w:p>
            <w:pPr>
              <w:pStyle w:val="TableParagraph"/>
              <w:spacing w:line="250" w:lineRule="exact"/>
              <w:ind w:left="738"/>
              <w:jc w:val="left"/>
              <w:rPr>
                <w:sz w:val="21"/>
              </w:rPr>
            </w:pPr>
            <w:r>
              <w:rPr>
                <w:spacing w:val="-1"/>
                <w:sz w:val="21"/>
              </w:rPr>
              <w:t>投资活动产生的现金流量净额</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sz w:val="21"/>
              </w:rPr>
              <w:t>-205,964,228.42 </w:t>
            </w:r>
          </w:p>
        </w:tc>
        <w:tc>
          <w:tcPr>
            <w:tcW w:w="1978" w:type="dxa"/>
          </w:tcPr>
          <w:p>
            <w:pPr>
              <w:pStyle w:val="TableParagraph"/>
              <w:spacing w:line="250" w:lineRule="exact"/>
              <w:ind w:right="-15"/>
              <w:rPr>
                <w:sz w:val="21"/>
              </w:rPr>
            </w:pPr>
            <w:r>
              <w:rPr>
                <w:sz w:val="21"/>
              </w:rPr>
              <w:t>-241,346,814.45 </w:t>
            </w:r>
          </w:p>
        </w:tc>
      </w:tr>
      <w:tr>
        <w:trPr>
          <w:trHeight w:val="273" w:hRule="atLeast"/>
        </w:trPr>
        <w:tc>
          <w:tcPr>
            <w:tcW w:w="9060" w:type="dxa"/>
            <w:gridSpan w:val="4"/>
          </w:tcPr>
          <w:p>
            <w:pPr>
              <w:pStyle w:val="TableParagraph"/>
              <w:spacing w:line="252" w:lineRule="exact"/>
              <w:ind w:left="107"/>
              <w:jc w:val="left"/>
              <w:rPr>
                <w:sz w:val="21"/>
              </w:rPr>
            </w:pPr>
            <w:r>
              <w:rPr>
                <w:sz w:val="21"/>
              </w:rPr>
              <w:t>三、筹资活动产生的现金流量：</w:t>
            </w:r>
            <w:r>
              <w:rPr>
                <w:color w:val="0080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吸收投资收到的现金</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sz w:val="21"/>
              </w:rPr>
              <w:t>283,071,502.10 </w:t>
            </w:r>
          </w:p>
        </w:tc>
      </w:tr>
      <w:tr>
        <w:trPr>
          <w:trHeight w:val="270" w:hRule="atLeast"/>
        </w:trPr>
        <w:tc>
          <w:tcPr>
            <w:tcW w:w="4673" w:type="dxa"/>
          </w:tcPr>
          <w:p>
            <w:pPr>
              <w:pStyle w:val="TableParagraph"/>
              <w:spacing w:line="250" w:lineRule="exact"/>
              <w:ind w:left="319"/>
              <w:jc w:val="left"/>
              <w:rPr>
                <w:sz w:val="21"/>
              </w:rPr>
            </w:pPr>
            <w:r>
              <w:rPr>
                <w:spacing w:val="-1"/>
                <w:sz w:val="21"/>
              </w:rPr>
              <w:t>其中：子公司吸收少数股东投资收到的现金</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w w:val="100"/>
                <w:sz w:val="21"/>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取得借款收到的现金</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29"/>
              <w:rPr>
                <w:sz w:val="24"/>
              </w:rPr>
            </w:pPr>
            <w:r>
              <w:rPr>
                <w:sz w:val="21"/>
              </w:rPr>
              <w:t>537,900,000.00</w:t>
            </w:r>
            <w:r>
              <w:rPr>
                <w:sz w:val="24"/>
              </w:rPr>
              <w:t> </w:t>
            </w:r>
          </w:p>
        </w:tc>
        <w:tc>
          <w:tcPr>
            <w:tcW w:w="1978" w:type="dxa"/>
          </w:tcPr>
          <w:p>
            <w:pPr>
              <w:pStyle w:val="TableParagraph"/>
              <w:spacing w:line="252" w:lineRule="exact"/>
              <w:ind w:right="-15"/>
              <w:rPr>
                <w:sz w:val="21"/>
              </w:rPr>
            </w:pPr>
            <w:r>
              <w:rPr>
                <w:sz w:val="21"/>
              </w:rPr>
              <w:t>464,229,735.41 </w:t>
            </w:r>
          </w:p>
        </w:tc>
      </w:tr>
    </w:tbl>
    <w:p>
      <w:pPr>
        <w:spacing w:after="0" w:line="252" w:lineRule="exact"/>
        <w:rPr>
          <w:sz w:val="21"/>
        </w:rPr>
        <w:sectPr>
          <w:pgSz w:w="11910" w:h="16840"/>
          <w:pgMar w:header="880" w:footer="1181" w:top="1340" w:bottom="1380" w:left="700" w:right="760"/>
        </w:sectPr>
      </w:pPr>
    </w:p>
    <w:p>
      <w:pPr>
        <w:pStyle w:val="BodyText"/>
        <w:spacing w:before="9"/>
        <w:ind w:left="0"/>
        <w:rPr>
          <w:sz w:val="4"/>
        </w:rPr>
      </w:pP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427"/>
        <w:gridCol w:w="1982"/>
        <w:gridCol w:w="1978"/>
      </w:tblGrid>
      <w:tr>
        <w:trPr>
          <w:trHeight w:val="270" w:hRule="atLeast"/>
        </w:trPr>
        <w:tc>
          <w:tcPr>
            <w:tcW w:w="4673" w:type="dxa"/>
          </w:tcPr>
          <w:p>
            <w:pPr>
              <w:pStyle w:val="TableParagraph"/>
              <w:spacing w:line="250" w:lineRule="exact"/>
              <w:ind w:left="319"/>
              <w:jc w:val="left"/>
              <w:rPr>
                <w:sz w:val="21"/>
              </w:rPr>
            </w:pPr>
            <w:r>
              <w:rPr>
                <w:spacing w:val="-1"/>
                <w:sz w:val="21"/>
              </w:rPr>
              <w:t>收到其他与筹资活动有关的现金</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w w:val="100"/>
                <w:sz w:val="21"/>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673" w:type="dxa"/>
          </w:tcPr>
          <w:p>
            <w:pPr>
              <w:pStyle w:val="TableParagraph"/>
              <w:spacing w:line="250" w:lineRule="exact" w:before="3"/>
              <w:ind w:left="527"/>
              <w:jc w:val="left"/>
              <w:rPr>
                <w:sz w:val="21"/>
              </w:rPr>
            </w:pPr>
            <w:r>
              <w:rPr>
                <w:spacing w:val="-1"/>
                <w:sz w:val="21"/>
              </w:rPr>
              <w:t>筹资活动现金流入小计</w:t>
            </w:r>
            <w:r>
              <w:rPr>
                <w:sz w:val="21"/>
              </w:rPr>
              <w:t> </w:t>
            </w:r>
          </w:p>
        </w:tc>
        <w:tc>
          <w:tcPr>
            <w:tcW w:w="427" w:type="dxa"/>
          </w:tcPr>
          <w:p>
            <w:pPr>
              <w:pStyle w:val="TableParagraph"/>
              <w:spacing w:line="250" w:lineRule="exact" w:before="3"/>
              <w:ind w:left="108"/>
              <w:jc w:val="left"/>
              <w:rPr>
                <w:sz w:val="21"/>
              </w:rPr>
            </w:pPr>
            <w:r>
              <w:rPr>
                <w:w w:val="100"/>
                <w:sz w:val="21"/>
              </w:rPr>
              <w:t> </w:t>
            </w:r>
          </w:p>
        </w:tc>
        <w:tc>
          <w:tcPr>
            <w:tcW w:w="1982" w:type="dxa"/>
          </w:tcPr>
          <w:p>
            <w:pPr>
              <w:pStyle w:val="TableParagraph"/>
              <w:spacing w:line="250" w:lineRule="exact" w:before="3"/>
              <w:ind w:right="-29"/>
              <w:rPr>
                <w:sz w:val="24"/>
              </w:rPr>
            </w:pPr>
            <w:r>
              <w:rPr>
                <w:sz w:val="21"/>
              </w:rPr>
              <w:t>537,900,000.00</w:t>
            </w:r>
            <w:r>
              <w:rPr>
                <w:sz w:val="24"/>
              </w:rPr>
              <w:t> </w:t>
            </w:r>
          </w:p>
        </w:tc>
        <w:tc>
          <w:tcPr>
            <w:tcW w:w="1978" w:type="dxa"/>
          </w:tcPr>
          <w:p>
            <w:pPr>
              <w:pStyle w:val="TableParagraph"/>
              <w:spacing w:line="250" w:lineRule="exact" w:before="3"/>
              <w:ind w:right="-15"/>
              <w:rPr>
                <w:sz w:val="21"/>
              </w:rPr>
            </w:pPr>
            <w:r>
              <w:rPr>
                <w:sz w:val="21"/>
              </w:rPr>
              <w:t>747,301,237.51 </w:t>
            </w:r>
          </w:p>
        </w:tc>
      </w:tr>
      <w:tr>
        <w:trPr>
          <w:trHeight w:val="273" w:hRule="atLeast"/>
        </w:trPr>
        <w:tc>
          <w:tcPr>
            <w:tcW w:w="4673" w:type="dxa"/>
          </w:tcPr>
          <w:p>
            <w:pPr>
              <w:pStyle w:val="TableParagraph"/>
              <w:spacing w:line="252" w:lineRule="exact"/>
              <w:ind w:left="319"/>
              <w:jc w:val="left"/>
              <w:rPr>
                <w:sz w:val="21"/>
              </w:rPr>
            </w:pPr>
            <w:r>
              <w:rPr>
                <w:spacing w:val="-1"/>
                <w:sz w:val="21"/>
              </w:rPr>
              <w:t>偿还债务支付的现金</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sz w:val="21"/>
              </w:rPr>
              <w:t>531,000,000.00 </w:t>
            </w:r>
          </w:p>
        </w:tc>
        <w:tc>
          <w:tcPr>
            <w:tcW w:w="1978" w:type="dxa"/>
          </w:tcPr>
          <w:p>
            <w:pPr>
              <w:pStyle w:val="TableParagraph"/>
              <w:spacing w:line="252" w:lineRule="exact"/>
              <w:ind w:right="-15"/>
              <w:rPr>
                <w:sz w:val="21"/>
              </w:rPr>
            </w:pPr>
            <w:r>
              <w:rPr>
                <w:sz w:val="21"/>
              </w:rPr>
              <w:t>556,000,000.00 </w:t>
            </w:r>
          </w:p>
        </w:tc>
      </w:tr>
      <w:tr>
        <w:trPr>
          <w:trHeight w:val="270" w:hRule="atLeast"/>
        </w:trPr>
        <w:tc>
          <w:tcPr>
            <w:tcW w:w="4673" w:type="dxa"/>
          </w:tcPr>
          <w:p>
            <w:pPr>
              <w:pStyle w:val="TableParagraph"/>
              <w:spacing w:line="250" w:lineRule="exact"/>
              <w:ind w:left="319"/>
              <w:jc w:val="left"/>
              <w:rPr>
                <w:sz w:val="21"/>
              </w:rPr>
            </w:pPr>
            <w:r>
              <w:rPr>
                <w:spacing w:val="-1"/>
                <w:sz w:val="21"/>
              </w:rPr>
              <w:t>分配股利、利润或偿付利息支付的现金</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sz w:val="21"/>
              </w:rPr>
              <w:t>335,464,461.03 </w:t>
            </w:r>
          </w:p>
        </w:tc>
        <w:tc>
          <w:tcPr>
            <w:tcW w:w="1978" w:type="dxa"/>
          </w:tcPr>
          <w:p>
            <w:pPr>
              <w:pStyle w:val="TableParagraph"/>
              <w:spacing w:line="250" w:lineRule="exact"/>
              <w:ind w:right="-15"/>
              <w:rPr>
                <w:sz w:val="21"/>
              </w:rPr>
            </w:pPr>
            <w:r>
              <w:rPr>
                <w:sz w:val="21"/>
              </w:rPr>
              <w:t>134,902,981.59 </w:t>
            </w:r>
          </w:p>
        </w:tc>
      </w:tr>
      <w:tr>
        <w:trPr>
          <w:trHeight w:val="273" w:hRule="atLeast"/>
        </w:trPr>
        <w:tc>
          <w:tcPr>
            <w:tcW w:w="4673" w:type="dxa"/>
          </w:tcPr>
          <w:p>
            <w:pPr>
              <w:pStyle w:val="TableParagraph"/>
              <w:spacing w:line="250" w:lineRule="exact" w:before="3"/>
              <w:ind w:left="319"/>
              <w:jc w:val="left"/>
              <w:rPr>
                <w:sz w:val="21"/>
              </w:rPr>
            </w:pPr>
            <w:r>
              <w:rPr>
                <w:spacing w:val="-1"/>
                <w:sz w:val="21"/>
              </w:rPr>
              <w:t>其中：子公司支付给少数股东的股利、利润</w:t>
            </w:r>
            <w:r>
              <w:rPr>
                <w:sz w:val="21"/>
              </w:rPr>
              <w:t> </w:t>
            </w:r>
          </w:p>
        </w:tc>
        <w:tc>
          <w:tcPr>
            <w:tcW w:w="427" w:type="dxa"/>
          </w:tcPr>
          <w:p>
            <w:pPr>
              <w:pStyle w:val="TableParagraph"/>
              <w:spacing w:line="250" w:lineRule="exact" w:before="3"/>
              <w:ind w:left="108"/>
              <w:jc w:val="left"/>
              <w:rPr>
                <w:sz w:val="21"/>
              </w:rPr>
            </w:pPr>
            <w:r>
              <w:rPr>
                <w:w w:val="100"/>
                <w:sz w:val="21"/>
              </w:rPr>
              <w:t> </w:t>
            </w:r>
          </w:p>
        </w:tc>
        <w:tc>
          <w:tcPr>
            <w:tcW w:w="1982" w:type="dxa"/>
          </w:tcPr>
          <w:p>
            <w:pPr>
              <w:pStyle w:val="TableParagraph"/>
              <w:spacing w:line="250" w:lineRule="exact" w:before="3"/>
              <w:ind w:right="-15"/>
              <w:rPr>
                <w:sz w:val="21"/>
              </w:rPr>
            </w:pPr>
            <w:r>
              <w:rPr>
                <w:w w:val="100"/>
                <w:sz w:val="21"/>
              </w:rPr>
              <w:t> </w:t>
            </w:r>
          </w:p>
        </w:tc>
        <w:tc>
          <w:tcPr>
            <w:tcW w:w="1978" w:type="dxa"/>
          </w:tcPr>
          <w:p>
            <w:pPr>
              <w:pStyle w:val="TableParagraph"/>
              <w:spacing w:line="250" w:lineRule="exact" w:before="3"/>
              <w:ind w:right="-15"/>
              <w:rPr>
                <w:sz w:val="21"/>
              </w:rPr>
            </w:pPr>
            <w:r>
              <w:rPr>
                <w:w w:val="1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支付其他与筹资活动有关的现金</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before="0"/>
              <w:jc w:val="left"/>
              <w:rPr>
                <w:rFonts w:ascii="Times New Roman"/>
                <w:sz w:val="20"/>
              </w:rPr>
            </w:pPr>
          </w:p>
        </w:tc>
        <w:tc>
          <w:tcPr>
            <w:tcW w:w="1978" w:type="dxa"/>
          </w:tcPr>
          <w:p>
            <w:pPr>
              <w:pStyle w:val="TableParagraph"/>
              <w:spacing w:line="252" w:lineRule="exact"/>
              <w:ind w:right="-15"/>
              <w:rPr>
                <w:sz w:val="21"/>
              </w:rPr>
            </w:pPr>
            <w:r>
              <w:rPr>
                <w:sz w:val="21"/>
              </w:rPr>
              <w:t>- </w:t>
            </w:r>
          </w:p>
        </w:tc>
      </w:tr>
      <w:tr>
        <w:trPr>
          <w:trHeight w:val="270" w:hRule="atLeast"/>
        </w:trPr>
        <w:tc>
          <w:tcPr>
            <w:tcW w:w="4673" w:type="dxa"/>
          </w:tcPr>
          <w:p>
            <w:pPr>
              <w:pStyle w:val="TableParagraph"/>
              <w:spacing w:line="250" w:lineRule="exact"/>
              <w:ind w:left="527"/>
              <w:jc w:val="left"/>
              <w:rPr>
                <w:sz w:val="21"/>
              </w:rPr>
            </w:pPr>
            <w:r>
              <w:rPr>
                <w:spacing w:val="-1"/>
                <w:sz w:val="21"/>
              </w:rPr>
              <w:t>筹资活动现金流出小计</w:t>
            </w:r>
            <w:r>
              <w:rPr>
                <w:sz w:val="21"/>
              </w:rPr>
              <w:t>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29"/>
              <w:rPr>
                <w:sz w:val="24"/>
              </w:rPr>
            </w:pPr>
            <w:r>
              <w:rPr>
                <w:sz w:val="21"/>
              </w:rPr>
              <w:t>866,464,461.03</w:t>
            </w:r>
            <w:r>
              <w:rPr>
                <w:sz w:val="24"/>
              </w:rPr>
              <w:t> </w:t>
            </w:r>
          </w:p>
        </w:tc>
        <w:tc>
          <w:tcPr>
            <w:tcW w:w="1978" w:type="dxa"/>
          </w:tcPr>
          <w:p>
            <w:pPr>
              <w:pStyle w:val="TableParagraph"/>
              <w:spacing w:line="250" w:lineRule="exact"/>
              <w:ind w:right="-15"/>
              <w:rPr>
                <w:sz w:val="21"/>
              </w:rPr>
            </w:pPr>
            <w:r>
              <w:rPr>
                <w:sz w:val="21"/>
              </w:rPr>
              <w:t>690,902,981.59 </w:t>
            </w:r>
          </w:p>
        </w:tc>
      </w:tr>
      <w:tr>
        <w:trPr>
          <w:trHeight w:val="273" w:hRule="atLeast"/>
        </w:trPr>
        <w:tc>
          <w:tcPr>
            <w:tcW w:w="4673" w:type="dxa"/>
          </w:tcPr>
          <w:p>
            <w:pPr>
              <w:pStyle w:val="TableParagraph"/>
              <w:spacing w:line="250" w:lineRule="exact" w:before="3"/>
              <w:ind w:left="738"/>
              <w:jc w:val="left"/>
              <w:rPr>
                <w:sz w:val="21"/>
              </w:rPr>
            </w:pPr>
            <w:r>
              <w:rPr>
                <w:spacing w:val="-1"/>
                <w:sz w:val="21"/>
              </w:rPr>
              <w:t>筹资活动产生的现金流量净额</w:t>
            </w:r>
            <w:r>
              <w:rPr>
                <w:sz w:val="21"/>
              </w:rPr>
              <w:t> </w:t>
            </w:r>
          </w:p>
        </w:tc>
        <w:tc>
          <w:tcPr>
            <w:tcW w:w="427" w:type="dxa"/>
          </w:tcPr>
          <w:p>
            <w:pPr>
              <w:pStyle w:val="TableParagraph"/>
              <w:spacing w:line="250" w:lineRule="exact" w:before="3"/>
              <w:ind w:left="108"/>
              <w:jc w:val="left"/>
              <w:rPr>
                <w:sz w:val="21"/>
              </w:rPr>
            </w:pPr>
            <w:r>
              <w:rPr>
                <w:w w:val="100"/>
                <w:sz w:val="21"/>
              </w:rPr>
              <w:t> </w:t>
            </w:r>
          </w:p>
        </w:tc>
        <w:tc>
          <w:tcPr>
            <w:tcW w:w="1982" w:type="dxa"/>
          </w:tcPr>
          <w:p>
            <w:pPr>
              <w:pStyle w:val="TableParagraph"/>
              <w:spacing w:line="250" w:lineRule="exact" w:before="3"/>
              <w:ind w:right="-15"/>
              <w:rPr>
                <w:sz w:val="21"/>
              </w:rPr>
            </w:pPr>
            <w:r>
              <w:rPr>
                <w:sz w:val="21"/>
              </w:rPr>
              <w:t>-328,564,461.03 </w:t>
            </w:r>
          </w:p>
        </w:tc>
        <w:tc>
          <w:tcPr>
            <w:tcW w:w="1978" w:type="dxa"/>
          </w:tcPr>
          <w:p>
            <w:pPr>
              <w:pStyle w:val="TableParagraph"/>
              <w:spacing w:line="250" w:lineRule="exact" w:before="3"/>
              <w:ind w:right="-15"/>
              <w:rPr>
                <w:sz w:val="21"/>
              </w:rPr>
            </w:pPr>
            <w:r>
              <w:rPr>
                <w:sz w:val="21"/>
              </w:rPr>
              <w:t>56,398,255.92 </w:t>
            </w:r>
          </w:p>
        </w:tc>
      </w:tr>
      <w:tr>
        <w:trPr>
          <w:trHeight w:val="273" w:hRule="atLeast"/>
        </w:trPr>
        <w:tc>
          <w:tcPr>
            <w:tcW w:w="4673" w:type="dxa"/>
          </w:tcPr>
          <w:p>
            <w:pPr>
              <w:pStyle w:val="TableParagraph"/>
              <w:spacing w:line="252" w:lineRule="exact"/>
              <w:ind w:left="107"/>
              <w:jc w:val="left"/>
              <w:rPr>
                <w:sz w:val="21"/>
              </w:rPr>
            </w:pPr>
            <w:r>
              <w:rPr>
                <w:sz w:val="21"/>
              </w:rPr>
              <w:t>四、汇率变动对现金及现金等价物的影响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sz w:val="21"/>
              </w:rPr>
              <w:t>-192,171.40 </w:t>
            </w:r>
          </w:p>
        </w:tc>
        <w:tc>
          <w:tcPr>
            <w:tcW w:w="1978" w:type="dxa"/>
          </w:tcPr>
          <w:p>
            <w:pPr>
              <w:pStyle w:val="TableParagraph"/>
              <w:spacing w:line="252" w:lineRule="exact"/>
              <w:ind w:right="-15"/>
              <w:rPr>
                <w:sz w:val="21"/>
              </w:rPr>
            </w:pPr>
            <w:r>
              <w:rPr>
                <w:sz w:val="21"/>
              </w:rPr>
              <w:t>196,767.37 </w:t>
            </w:r>
          </w:p>
        </w:tc>
      </w:tr>
      <w:tr>
        <w:trPr>
          <w:trHeight w:val="270" w:hRule="atLeast"/>
        </w:trPr>
        <w:tc>
          <w:tcPr>
            <w:tcW w:w="4673" w:type="dxa"/>
          </w:tcPr>
          <w:p>
            <w:pPr>
              <w:pStyle w:val="TableParagraph"/>
              <w:spacing w:line="250" w:lineRule="exact"/>
              <w:ind w:left="107"/>
              <w:jc w:val="left"/>
              <w:rPr>
                <w:sz w:val="21"/>
              </w:rPr>
            </w:pPr>
            <w:r>
              <w:rPr>
                <w:sz w:val="21"/>
              </w:rPr>
              <w:t>五、现金及现金等价物净增加额 </w:t>
            </w:r>
          </w:p>
        </w:tc>
        <w:tc>
          <w:tcPr>
            <w:tcW w:w="427" w:type="dxa"/>
          </w:tcPr>
          <w:p>
            <w:pPr>
              <w:pStyle w:val="TableParagraph"/>
              <w:spacing w:line="250" w:lineRule="exact"/>
              <w:ind w:left="108"/>
              <w:jc w:val="left"/>
              <w:rPr>
                <w:sz w:val="21"/>
              </w:rPr>
            </w:pPr>
            <w:r>
              <w:rPr>
                <w:w w:val="100"/>
                <w:sz w:val="21"/>
              </w:rPr>
              <w:t> </w:t>
            </w:r>
          </w:p>
        </w:tc>
        <w:tc>
          <w:tcPr>
            <w:tcW w:w="1982" w:type="dxa"/>
          </w:tcPr>
          <w:p>
            <w:pPr>
              <w:pStyle w:val="TableParagraph"/>
              <w:spacing w:line="250" w:lineRule="exact"/>
              <w:ind w:right="-15"/>
              <w:rPr>
                <w:sz w:val="21"/>
              </w:rPr>
            </w:pPr>
            <w:r>
              <w:rPr>
                <w:sz w:val="21"/>
              </w:rPr>
              <w:t>-161,082,133.67 </w:t>
            </w:r>
          </w:p>
        </w:tc>
        <w:tc>
          <w:tcPr>
            <w:tcW w:w="1978" w:type="dxa"/>
          </w:tcPr>
          <w:p>
            <w:pPr>
              <w:pStyle w:val="TableParagraph"/>
              <w:spacing w:line="250" w:lineRule="exact"/>
              <w:ind w:right="-15"/>
              <w:rPr>
                <w:sz w:val="21"/>
              </w:rPr>
            </w:pPr>
            <w:r>
              <w:rPr>
                <w:sz w:val="21"/>
              </w:rPr>
              <w:t>137,974,781.27 </w:t>
            </w:r>
          </w:p>
        </w:tc>
      </w:tr>
      <w:tr>
        <w:trPr>
          <w:trHeight w:val="273" w:hRule="atLeast"/>
        </w:trPr>
        <w:tc>
          <w:tcPr>
            <w:tcW w:w="4673" w:type="dxa"/>
          </w:tcPr>
          <w:p>
            <w:pPr>
              <w:pStyle w:val="TableParagraph"/>
              <w:spacing w:line="252" w:lineRule="exact"/>
              <w:ind w:left="319"/>
              <w:jc w:val="left"/>
              <w:rPr>
                <w:sz w:val="21"/>
              </w:rPr>
            </w:pPr>
            <w:r>
              <w:rPr>
                <w:spacing w:val="-1"/>
                <w:sz w:val="21"/>
              </w:rPr>
              <w:t>加：期初现金及现金等价物余额</w:t>
            </w:r>
            <w:r>
              <w:rPr>
                <w:sz w:val="21"/>
              </w:rPr>
              <w:t>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sz w:val="21"/>
              </w:rPr>
              <w:t>260,175,563.01 </w:t>
            </w:r>
          </w:p>
        </w:tc>
        <w:tc>
          <w:tcPr>
            <w:tcW w:w="1978" w:type="dxa"/>
          </w:tcPr>
          <w:p>
            <w:pPr>
              <w:pStyle w:val="TableParagraph"/>
              <w:spacing w:line="252" w:lineRule="exact"/>
              <w:ind w:right="-15"/>
              <w:rPr>
                <w:sz w:val="21"/>
              </w:rPr>
            </w:pPr>
            <w:r>
              <w:rPr>
                <w:sz w:val="21"/>
              </w:rPr>
              <w:t>122,200,781.74 </w:t>
            </w:r>
          </w:p>
        </w:tc>
      </w:tr>
      <w:tr>
        <w:trPr>
          <w:trHeight w:val="273" w:hRule="atLeast"/>
        </w:trPr>
        <w:tc>
          <w:tcPr>
            <w:tcW w:w="4673" w:type="dxa"/>
          </w:tcPr>
          <w:p>
            <w:pPr>
              <w:pStyle w:val="TableParagraph"/>
              <w:spacing w:line="252" w:lineRule="exact"/>
              <w:ind w:left="107"/>
              <w:jc w:val="left"/>
              <w:rPr>
                <w:sz w:val="21"/>
              </w:rPr>
            </w:pPr>
            <w:r>
              <w:rPr>
                <w:sz w:val="21"/>
              </w:rPr>
              <w:t>六、期末现金及现金等价物余额 </w:t>
            </w:r>
          </w:p>
        </w:tc>
        <w:tc>
          <w:tcPr>
            <w:tcW w:w="427" w:type="dxa"/>
          </w:tcPr>
          <w:p>
            <w:pPr>
              <w:pStyle w:val="TableParagraph"/>
              <w:spacing w:line="252" w:lineRule="exact"/>
              <w:ind w:left="108"/>
              <w:jc w:val="left"/>
              <w:rPr>
                <w:sz w:val="21"/>
              </w:rPr>
            </w:pPr>
            <w:r>
              <w:rPr>
                <w:w w:val="100"/>
                <w:sz w:val="21"/>
              </w:rPr>
              <w:t> </w:t>
            </w:r>
          </w:p>
        </w:tc>
        <w:tc>
          <w:tcPr>
            <w:tcW w:w="1982" w:type="dxa"/>
          </w:tcPr>
          <w:p>
            <w:pPr>
              <w:pStyle w:val="TableParagraph"/>
              <w:spacing w:line="252" w:lineRule="exact"/>
              <w:ind w:right="-15"/>
              <w:rPr>
                <w:sz w:val="21"/>
              </w:rPr>
            </w:pPr>
            <w:r>
              <w:rPr>
                <w:sz w:val="21"/>
              </w:rPr>
              <w:t>99,093,429.34 </w:t>
            </w:r>
          </w:p>
        </w:tc>
        <w:tc>
          <w:tcPr>
            <w:tcW w:w="1978" w:type="dxa"/>
          </w:tcPr>
          <w:p>
            <w:pPr>
              <w:pStyle w:val="TableParagraph"/>
              <w:spacing w:line="252" w:lineRule="exact"/>
              <w:ind w:right="-15"/>
              <w:rPr>
                <w:sz w:val="21"/>
              </w:rPr>
            </w:pPr>
            <w:r>
              <w:rPr>
                <w:sz w:val="21"/>
              </w:rPr>
              <w:t>260,175,563.01 </w:t>
            </w:r>
          </w:p>
        </w:tc>
      </w:tr>
    </w:tbl>
    <w:p>
      <w:pPr>
        <w:pStyle w:val="BodyText"/>
        <w:spacing w:before="121"/>
        <w:ind w:left="718"/>
      </w:pPr>
      <w:r>
        <w:rPr>
          <w:spacing w:val="-2"/>
        </w:rPr>
        <w:t>公司负责人：黎福超 主管会计工作负责人：张海涛 会计机构负责人：邬金金</w:t>
      </w:r>
      <w:r>
        <w:rPr>
          <w:color w:val="FF0000"/>
        </w:rPr>
        <w:t> </w:t>
      </w:r>
    </w:p>
    <w:p>
      <w:pPr>
        <w:pStyle w:val="BodyText"/>
        <w:spacing w:before="3"/>
        <w:ind w:left="718"/>
      </w:pPr>
      <w:r>
        <w:rPr>
          <w:w w:val="100"/>
        </w:rPr>
        <w:t> </w:t>
      </w:r>
    </w:p>
    <w:p>
      <w:pPr>
        <w:pStyle w:val="BodyText"/>
        <w:spacing w:before="4"/>
        <w:ind w:left="165"/>
        <w:jc w:val="center"/>
      </w:pPr>
      <w:r>
        <w:rPr>
          <w:w w:val="100"/>
        </w:rPr>
        <w:t> </w:t>
      </w:r>
    </w:p>
    <w:p>
      <w:pPr>
        <w:pStyle w:val="BodyText"/>
        <w:spacing w:line="244" w:lineRule="auto" w:before="2"/>
        <w:ind w:left="4450" w:right="4280"/>
        <w:jc w:val="center"/>
      </w:pPr>
      <w:r>
        <w:rPr/>
        <w:t>母公司现金流量表2022</w:t>
      </w:r>
      <w:r>
        <w:rPr>
          <w:spacing w:val="-37"/>
        </w:rPr>
        <w:t> 年 </w:t>
      </w:r>
      <w:r>
        <w:rPr/>
        <w:t>1—12</w:t>
      </w:r>
      <w:r>
        <w:rPr>
          <w:spacing w:val="-28"/>
        </w:rPr>
        <w:t> 月</w:t>
      </w:r>
      <w:r>
        <w:rPr/>
        <w:t> </w:t>
      </w:r>
    </w:p>
    <w:p>
      <w:pPr>
        <w:pStyle w:val="BodyText"/>
        <w:spacing w:line="265" w:lineRule="exact" w:after="4"/>
        <w:ind w:left="7527" w:right="389"/>
        <w:jc w:val="center"/>
      </w:pPr>
      <w:r>
        <w:rPr>
          <w:spacing w:val="7"/>
        </w:rPr>
        <w:t>单位:元 币种:人民币</w:t>
      </w:r>
      <w:r>
        <w:rPr/>
        <w:t> </w:t>
      </w: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708"/>
        <w:gridCol w:w="1843"/>
        <w:gridCol w:w="1836"/>
      </w:tblGrid>
      <w:tr>
        <w:trPr>
          <w:trHeight w:val="270" w:hRule="atLeast"/>
        </w:trPr>
        <w:tc>
          <w:tcPr>
            <w:tcW w:w="4673" w:type="dxa"/>
          </w:tcPr>
          <w:p>
            <w:pPr>
              <w:pStyle w:val="TableParagraph"/>
              <w:spacing w:line="250" w:lineRule="exact"/>
              <w:ind w:left="2157" w:right="2044"/>
              <w:jc w:val="center"/>
              <w:rPr>
                <w:sz w:val="21"/>
              </w:rPr>
            </w:pPr>
            <w:r>
              <w:rPr>
                <w:sz w:val="21"/>
              </w:rPr>
              <w:t>项目 </w:t>
            </w:r>
          </w:p>
        </w:tc>
        <w:tc>
          <w:tcPr>
            <w:tcW w:w="708" w:type="dxa"/>
          </w:tcPr>
          <w:p>
            <w:pPr>
              <w:pStyle w:val="TableParagraph"/>
              <w:spacing w:line="250" w:lineRule="exact"/>
              <w:ind w:left="141"/>
              <w:jc w:val="left"/>
              <w:rPr>
                <w:sz w:val="21"/>
              </w:rPr>
            </w:pPr>
            <w:r>
              <w:rPr>
                <w:sz w:val="21"/>
              </w:rPr>
              <w:t>附注 </w:t>
            </w:r>
          </w:p>
        </w:tc>
        <w:tc>
          <w:tcPr>
            <w:tcW w:w="1843" w:type="dxa"/>
          </w:tcPr>
          <w:p>
            <w:pPr>
              <w:pStyle w:val="TableParagraph"/>
              <w:spacing w:line="250" w:lineRule="exact"/>
              <w:ind w:left="499"/>
              <w:jc w:val="left"/>
              <w:rPr>
                <w:sz w:val="21"/>
              </w:rPr>
            </w:pPr>
            <w:r>
              <w:rPr>
                <w:sz w:val="21"/>
              </w:rPr>
              <w:t>2022年度 </w:t>
            </w:r>
          </w:p>
        </w:tc>
        <w:tc>
          <w:tcPr>
            <w:tcW w:w="1836" w:type="dxa"/>
          </w:tcPr>
          <w:p>
            <w:pPr>
              <w:pStyle w:val="TableParagraph"/>
              <w:spacing w:line="250" w:lineRule="exact"/>
              <w:ind w:left="495"/>
              <w:jc w:val="left"/>
              <w:rPr>
                <w:sz w:val="21"/>
              </w:rPr>
            </w:pPr>
            <w:r>
              <w:rPr>
                <w:sz w:val="21"/>
              </w:rPr>
              <w:t>2021年度 </w:t>
            </w:r>
          </w:p>
        </w:tc>
      </w:tr>
      <w:tr>
        <w:trPr>
          <w:trHeight w:val="273" w:hRule="atLeast"/>
        </w:trPr>
        <w:tc>
          <w:tcPr>
            <w:tcW w:w="9060" w:type="dxa"/>
            <w:gridSpan w:val="4"/>
          </w:tcPr>
          <w:p>
            <w:pPr>
              <w:pStyle w:val="TableParagraph"/>
              <w:spacing w:line="252" w:lineRule="exact"/>
              <w:ind w:left="107"/>
              <w:jc w:val="left"/>
              <w:rPr>
                <w:sz w:val="21"/>
              </w:rPr>
            </w:pPr>
            <w:r>
              <w:rPr>
                <w:sz w:val="21"/>
              </w:rPr>
              <w:t>一、经营活动产生的现金流量： </w:t>
            </w:r>
          </w:p>
        </w:tc>
      </w:tr>
      <w:tr>
        <w:trPr>
          <w:trHeight w:val="273" w:hRule="atLeast"/>
        </w:trPr>
        <w:tc>
          <w:tcPr>
            <w:tcW w:w="4673" w:type="dxa"/>
          </w:tcPr>
          <w:p>
            <w:pPr>
              <w:pStyle w:val="TableParagraph"/>
              <w:spacing w:line="252" w:lineRule="exact"/>
              <w:ind w:left="319"/>
              <w:jc w:val="left"/>
              <w:rPr>
                <w:sz w:val="21"/>
              </w:rPr>
            </w:pPr>
            <w:r>
              <w:rPr>
                <w:spacing w:val="-1"/>
                <w:sz w:val="21"/>
              </w:rPr>
              <w:t>销售商品、提供劳务收到的现金</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29"/>
              <w:rPr>
                <w:sz w:val="24"/>
              </w:rPr>
            </w:pPr>
            <w:r>
              <w:rPr>
                <w:sz w:val="21"/>
              </w:rPr>
              <w:t>277,155,664.85</w:t>
            </w:r>
            <w:r>
              <w:rPr>
                <w:sz w:val="24"/>
              </w:rPr>
              <w:t> </w:t>
            </w:r>
          </w:p>
        </w:tc>
        <w:tc>
          <w:tcPr>
            <w:tcW w:w="1836" w:type="dxa"/>
          </w:tcPr>
          <w:p>
            <w:pPr>
              <w:pStyle w:val="TableParagraph"/>
              <w:spacing w:line="252" w:lineRule="exact"/>
              <w:ind w:right="-15"/>
              <w:rPr>
                <w:sz w:val="21"/>
              </w:rPr>
            </w:pPr>
            <w:r>
              <w:rPr>
                <w:sz w:val="21"/>
              </w:rPr>
              <w:t>438,720,243.26 </w:t>
            </w:r>
          </w:p>
        </w:tc>
      </w:tr>
      <w:tr>
        <w:trPr>
          <w:trHeight w:val="270" w:hRule="atLeast"/>
        </w:trPr>
        <w:tc>
          <w:tcPr>
            <w:tcW w:w="4673" w:type="dxa"/>
          </w:tcPr>
          <w:p>
            <w:pPr>
              <w:pStyle w:val="TableParagraph"/>
              <w:spacing w:line="250" w:lineRule="exact"/>
              <w:ind w:left="319"/>
              <w:jc w:val="left"/>
              <w:rPr>
                <w:sz w:val="21"/>
              </w:rPr>
            </w:pPr>
            <w:r>
              <w:rPr>
                <w:spacing w:val="-1"/>
                <w:sz w:val="21"/>
              </w:rPr>
              <w:t>收到的税费返还</w:t>
            </w:r>
            <w:r>
              <w:rPr>
                <w:sz w:val="21"/>
              </w:rPr>
              <w:t> </w:t>
            </w:r>
          </w:p>
        </w:tc>
        <w:tc>
          <w:tcPr>
            <w:tcW w:w="708" w:type="dxa"/>
          </w:tcPr>
          <w:p>
            <w:pPr>
              <w:pStyle w:val="TableParagraph"/>
              <w:spacing w:line="250" w:lineRule="exact"/>
              <w:ind w:left="108"/>
              <w:jc w:val="left"/>
              <w:rPr>
                <w:sz w:val="21"/>
              </w:rPr>
            </w:pPr>
            <w:r>
              <w:rPr>
                <w:w w:val="100"/>
                <w:sz w:val="21"/>
              </w:rPr>
              <w:t> </w:t>
            </w:r>
          </w:p>
        </w:tc>
        <w:tc>
          <w:tcPr>
            <w:tcW w:w="1843" w:type="dxa"/>
          </w:tcPr>
          <w:p>
            <w:pPr>
              <w:pStyle w:val="TableParagraph"/>
              <w:spacing w:line="250" w:lineRule="exact"/>
              <w:ind w:right="-15"/>
              <w:rPr>
                <w:sz w:val="21"/>
              </w:rPr>
            </w:pPr>
            <w:r>
              <w:rPr>
                <w:w w:val="100"/>
                <w:sz w:val="21"/>
              </w:rPr>
              <w:t> </w:t>
            </w:r>
          </w:p>
        </w:tc>
        <w:tc>
          <w:tcPr>
            <w:tcW w:w="1836" w:type="dxa"/>
          </w:tcPr>
          <w:p>
            <w:pPr>
              <w:pStyle w:val="TableParagraph"/>
              <w:spacing w:line="250" w:lineRule="exact"/>
              <w:ind w:right="-15"/>
              <w:rPr>
                <w:sz w:val="21"/>
              </w:rPr>
            </w:pPr>
            <w:r>
              <w:rPr>
                <w:w w:val="1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收到其他与经营活动有关的现金</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29"/>
              <w:rPr>
                <w:sz w:val="24"/>
              </w:rPr>
            </w:pPr>
            <w:r>
              <w:rPr>
                <w:sz w:val="21"/>
              </w:rPr>
              <w:t>13,227,421.94</w:t>
            </w:r>
            <w:r>
              <w:rPr>
                <w:sz w:val="24"/>
              </w:rPr>
              <w:t> </w:t>
            </w:r>
          </w:p>
        </w:tc>
        <w:tc>
          <w:tcPr>
            <w:tcW w:w="1836" w:type="dxa"/>
          </w:tcPr>
          <w:p>
            <w:pPr>
              <w:pStyle w:val="TableParagraph"/>
              <w:spacing w:line="252" w:lineRule="exact"/>
              <w:ind w:right="-15"/>
              <w:rPr>
                <w:sz w:val="21"/>
              </w:rPr>
            </w:pPr>
            <w:r>
              <w:rPr>
                <w:sz w:val="21"/>
              </w:rPr>
              <w:t>31,046,764.47 </w:t>
            </w:r>
          </w:p>
        </w:tc>
      </w:tr>
      <w:tr>
        <w:trPr>
          <w:trHeight w:val="270" w:hRule="atLeast"/>
        </w:trPr>
        <w:tc>
          <w:tcPr>
            <w:tcW w:w="4673" w:type="dxa"/>
          </w:tcPr>
          <w:p>
            <w:pPr>
              <w:pStyle w:val="TableParagraph"/>
              <w:spacing w:line="250" w:lineRule="exact"/>
              <w:ind w:left="527"/>
              <w:jc w:val="left"/>
              <w:rPr>
                <w:sz w:val="21"/>
              </w:rPr>
            </w:pPr>
            <w:r>
              <w:rPr>
                <w:spacing w:val="-1"/>
                <w:sz w:val="21"/>
              </w:rPr>
              <w:t>经营活动现金流入小计</w:t>
            </w:r>
            <w:r>
              <w:rPr>
                <w:sz w:val="21"/>
              </w:rPr>
              <w:t> </w:t>
            </w:r>
          </w:p>
        </w:tc>
        <w:tc>
          <w:tcPr>
            <w:tcW w:w="708" w:type="dxa"/>
          </w:tcPr>
          <w:p>
            <w:pPr>
              <w:pStyle w:val="TableParagraph"/>
              <w:spacing w:line="250" w:lineRule="exact"/>
              <w:ind w:left="108"/>
              <w:jc w:val="left"/>
              <w:rPr>
                <w:sz w:val="21"/>
              </w:rPr>
            </w:pPr>
            <w:r>
              <w:rPr>
                <w:w w:val="100"/>
                <w:sz w:val="21"/>
              </w:rPr>
              <w:t> </w:t>
            </w:r>
          </w:p>
        </w:tc>
        <w:tc>
          <w:tcPr>
            <w:tcW w:w="1843" w:type="dxa"/>
          </w:tcPr>
          <w:p>
            <w:pPr>
              <w:pStyle w:val="TableParagraph"/>
              <w:spacing w:line="250" w:lineRule="exact"/>
              <w:ind w:right="-15"/>
              <w:rPr>
                <w:sz w:val="21"/>
              </w:rPr>
            </w:pPr>
            <w:r>
              <w:rPr>
                <w:sz w:val="21"/>
              </w:rPr>
              <w:t>290,383,086.79 </w:t>
            </w:r>
          </w:p>
        </w:tc>
        <w:tc>
          <w:tcPr>
            <w:tcW w:w="1836" w:type="dxa"/>
          </w:tcPr>
          <w:p>
            <w:pPr>
              <w:pStyle w:val="TableParagraph"/>
              <w:spacing w:line="250" w:lineRule="exact"/>
              <w:ind w:right="-15"/>
              <w:rPr>
                <w:sz w:val="21"/>
              </w:rPr>
            </w:pPr>
            <w:r>
              <w:rPr>
                <w:sz w:val="21"/>
              </w:rPr>
              <w:t>469,767,007.73 </w:t>
            </w:r>
          </w:p>
        </w:tc>
      </w:tr>
      <w:tr>
        <w:trPr>
          <w:trHeight w:val="273" w:hRule="atLeast"/>
        </w:trPr>
        <w:tc>
          <w:tcPr>
            <w:tcW w:w="4673" w:type="dxa"/>
          </w:tcPr>
          <w:p>
            <w:pPr>
              <w:pStyle w:val="TableParagraph"/>
              <w:spacing w:line="250" w:lineRule="exact" w:before="3"/>
              <w:ind w:left="319"/>
              <w:jc w:val="left"/>
              <w:rPr>
                <w:sz w:val="21"/>
              </w:rPr>
            </w:pPr>
            <w:r>
              <w:rPr>
                <w:spacing w:val="-1"/>
                <w:sz w:val="21"/>
              </w:rPr>
              <w:t>购买商品、接受劳务支付的现金</w:t>
            </w:r>
            <w:r>
              <w:rPr>
                <w:sz w:val="21"/>
              </w:rPr>
              <w:t> </w:t>
            </w:r>
          </w:p>
        </w:tc>
        <w:tc>
          <w:tcPr>
            <w:tcW w:w="708" w:type="dxa"/>
          </w:tcPr>
          <w:p>
            <w:pPr>
              <w:pStyle w:val="TableParagraph"/>
              <w:spacing w:line="250" w:lineRule="exact" w:before="3"/>
              <w:ind w:left="108"/>
              <w:jc w:val="left"/>
              <w:rPr>
                <w:sz w:val="21"/>
              </w:rPr>
            </w:pPr>
            <w:r>
              <w:rPr>
                <w:w w:val="100"/>
                <w:sz w:val="21"/>
              </w:rPr>
              <w:t> </w:t>
            </w:r>
          </w:p>
        </w:tc>
        <w:tc>
          <w:tcPr>
            <w:tcW w:w="1843" w:type="dxa"/>
          </w:tcPr>
          <w:p>
            <w:pPr>
              <w:pStyle w:val="TableParagraph"/>
              <w:spacing w:line="250" w:lineRule="exact" w:before="3"/>
              <w:ind w:right="-15"/>
              <w:rPr>
                <w:sz w:val="21"/>
              </w:rPr>
            </w:pPr>
            <w:r>
              <w:rPr>
                <w:sz w:val="21"/>
              </w:rPr>
              <w:t>144,844,359.47 </w:t>
            </w:r>
          </w:p>
        </w:tc>
        <w:tc>
          <w:tcPr>
            <w:tcW w:w="1836" w:type="dxa"/>
          </w:tcPr>
          <w:p>
            <w:pPr>
              <w:pStyle w:val="TableParagraph"/>
              <w:spacing w:line="250" w:lineRule="exact" w:before="3"/>
              <w:ind w:right="-15"/>
              <w:rPr>
                <w:sz w:val="21"/>
              </w:rPr>
            </w:pPr>
            <w:r>
              <w:rPr>
                <w:sz w:val="21"/>
              </w:rPr>
              <w:t>346,211,506.94 </w:t>
            </w:r>
          </w:p>
        </w:tc>
      </w:tr>
      <w:tr>
        <w:trPr>
          <w:trHeight w:val="273" w:hRule="atLeast"/>
        </w:trPr>
        <w:tc>
          <w:tcPr>
            <w:tcW w:w="4673" w:type="dxa"/>
          </w:tcPr>
          <w:p>
            <w:pPr>
              <w:pStyle w:val="TableParagraph"/>
              <w:spacing w:line="252" w:lineRule="exact"/>
              <w:ind w:left="319"/>
              <w:jc w:val="left"/>
              <w:rPr>
                <w:sz w:val="21"/>
              </w:rPr>
            </w:pPr>
            <w:r>
              <w:rPr>
                <w:spacing w:val="-1"/>
                <w:sz w:val="21"/>
              </w:rPr>
              <w:t>支付给职工及为职工支付的现金</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15"/>
              <w:rPr>
                <w:sz w:val="21"/>
              </w:rPr>
            </w:pPr>
            <w:r>
              <w:rPr>
                <w:sz w:val="21"/>
              </w:rPr>
              <w:t>45,768,551.84 </w:t>
            </w:r>
          </w:p>
        </w:tc>
        <w:tc>
          <w:tcPr>
            <w:tcW w:w="1836" w:type="dxa"/>
          </w:tcPr>
          <w:p>
            <w:pPr>
              <w:pStyle w:val="TableParagraph"/>
              <w:spacing w:line="252" w:lineRule="exact"/>
              <w:ind w:right="-15"/>
              <w:rPr>
                <w:sz w:val="21"/>
              </w:rPr>
            </w:pPr>
            <w:r>
              <w:rPr>
                <w:sz w:val="21"/>
              </w:rPr>
              <w:t>53,022,005.65 </w:t>
            </w:r>
          </w:p>
        </w:tc>
      </w:tr>
      <w:tr>
        <w:trPr>
          <w:trHeight w:val="271" w:hRule="atLeast"/>
        </w:trPr>
        <w:tc>
          <w:tcPr>
            <w:tcW w:w="4673" w:type="dxa"/>
          </w:tcPr>
          <w:p>
            <w:pPr>
              <w:pStyle w:val="TableParagraph"/>
              <w:spacing w:line="250" w:lineRule="exact"/>
              <w:ind w:left="319"/>
              <w:jc w:val="left"/>
              <w:rPr>
                <w:sz w:val="21"/>
              </w:rPr>
            </w:pPr>
            <w:r>
              <w:rPr>
                <w:spacing w:val="-1"/>
                <w:sz w:val="21"/>
              </w:rPr>
              <w:t>支付的各项税费</w:t>
            </w:r>
            <w:r>
              <w:rPr>
                <w:sz w:val="21"/>
              </w:rPr>
              <w:t> </w:t>
            </w:r>
          </w:p>
        </w:tc>
        <w:tc>
          <w:tcPr>
            <w:tcW w:w="708" w:type="dxa"/>
          </w:tcPr>
          <w:p>
            <w:pPr>
              <w:pStyle w:val="TableParagraph"/>
              <w:spacing w:line="250" w:lineRule="exact"/>
              <w:ind w:left="108"/>
              <w:jc w:val="left"/>
              <w:rPr>
                <w:sz w:val="21"/>
              </w:rPr>
            </w:pPr>
            <w:r>
              <w:rPr>
                <w:w w:val="100"/>
                <w:sz w:val="21"/>
              </w:rPr>
              <w:t> </w:t>
            </w:r>
          </w:p>
        </w:tc>
        <w:tc>
          <w:tcPr>
            <w:tcW w:w="1843" w:type="dxa"/>
          </w:tcPr>
          <w:p>
            <w:pPr>
              <w:pStyle w:val="TableParagraph"/>
              <w:spacing w:line="250" w:lineRule="exact"/>
              <w:ind w:right="-15"/>
              <w:rPr>
                <w:sz w:val="21"/>
              </w:rPr>
            </w:pPr>
            <w:r>
              <w:rPr>
                <w:sz w:val="21"/>
              </w:rPr>
              <w:t>8,373,407.16 </w:t>
            </w:r>
          </w:p>
        </w:tc>
        <w:tc>
          <w:tcPr>
            <w:tcW w:w="1836" w:type="dxa"/>
          </w:tcPr>
          <w:p>
            <w:pPr>
              <w:pStyle w:val="TableParagraph"/>
              <w:spacing w:line="250" w:lineRule="exact"/>
              <w:ind w:right="-15"/>
              <w:rPr>
                <w:sz w:val="21"/>
              </w:rPr>
            </w:pPr>
            <w:r>
              <w:rPr>
                <w:sz w:val="21"/>
              </w:rPr>
              <w:t>11,461,549.55 </w:t>
            </w:r>
          </w:p>
        </w:tc>
      </w:tr>
      <w:tr>
        <w:trPr>
          <w:trHeight w:val="273" w:hRule="atLeast"/>
        </w:trPr>
        <w:tc>
          <w:tcPr>
            <w:tcW w:w="4673" w:type="dxa"/>
          </w:tcPr>
          <w:p>
            <w:pPr>
              <w:pStyle w:val="TableParagraph"/>
              <w:spacing w:line="250" w:lineRule="exact" w:before="3"/>
              <w:ind w:left="319"/>
              <w:jc w:val="left"/>
              <w:rPr>
                <w:sz w:val="21"/>
              </w:rPr>
            </w:pPr>
            <w:r>
              <w:rPr>
                <w:spacing w:val="-1"/>
                <w:sz w:val="21"/>
              </w:rPr>
              <w:t>支付其他与经营活动有关的现金</w:t>
            </w:r>
            <w:r>
              <w:rPr>
                <w:sz w:val="21"/>
              </w:rPr>
              <w:t> </w:t>
            </w:r>
          </w:p>
        </w:tc>
        <w:tc>
          <w:tcPr>
            <w:tcW w:w="708" w:type="dxa"/>
          </w:tcPr>
          <w:p>
            <w:pPr>
              <w:pStyle w:val="TableParagraph"/>
              <w:spacing w:line="250" w:lineRule="exact" w:before="3"/>
              <w:ind w:left="108"/>
              <w:jc w:val="left"/>
              <w:rPr>
                <w:sz w:val="21"/>
              </w:rPr>
            </w:pPr>
            <w:r>
              <w:rPr>
                <w:w w:val="100"/>
                <w:sz w:val="21"/>
              </w:rPr>
              <w:t> </w:t>
            </w:r>
          </w:p>
        </w:tc>
        <w:tc>
          <w:tcPr>
            <w:tcW w:w="1843" w:type="dxa"/>
          </w:tcPr>
          <w:p>
            <w:pPr>
              <w:pStyle w:val="TableParagraph"/>
              <w:spacing w:line="250" w:lineRule="exact" w:before="3"/>
              <w:ind w:right="-15"/>
              <w:rPr>
                <w:sz w:val="21"/>
              </w:rPr>
            </w:pPr>
            <w:r>
              <w:rPr>
                <w:sz w:val="21"/>
              </w:rPr>
              <w:t>12,644,260.43 </w:t>
            </w:r>
          </w:p>
        </w:tc>
        <w:tc>
          <w:tcPr>
            <w:tcW w:w="1836" w:type="dxa"/>
          </w:tcPr>
          <w:p>
            <w:pPr>
              <w:pStyle w:val="TableParagraph"/>
              <w:spacing w:line="250" w:lineRule="exact" w:before="3"/>
              <w:ind w:right="-15"/>
              <w:rPr>
                <w:sz w:val="21"/>
              </w:rPr>
            </w:pPr>
            <w:r>
              <w:rPr>
                <w:sz w:val="21"/>
              </w:rPr>
              <w:t>13,602,061.45 </w:t>
            </w:r>
          </w:p>
        </w:tc>
      </w:tr>
      <w:tr>
        <w:trPr>
          <w:trHeight w:val="273" w:hRule="atLeast"/>
        </w:trPr>
        <w:tc>
          <w:tcPr>
            <w:tcW w:w="4673" w:type="dxa"/>
          </w:tcPr>
          <w:p>
            <w:pPr>
              <w:pStyle w:val="TableParagraph"/>
              <w:spacing w:line="252" w:lineRule="exact"/>
              <w:ind w:left="527"/>
              <w:jc w:val="left"/>
              <w:rPr>
                <w:sz w:val="21"/>
              </w:rPr>
            </w:pPr>
            <w:r>
              <w:rPr>
                <w:spacing w:val="-1"/>
                <w:sz w:val="21"/>
              </w:rPr>
              <w:t>经营活动现金流出小计</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15"/>
              <w:rPr>
                <w:sz w:val="21"/>
              </w:rPr>
            </w:pPr>
            <w:r>
              <w:rPr>
                <w:sz w:val="21"/>
              </w:rPr>
              <w:t>211,630,578.90 </w:t>
            </w:r>
          </w:p>
        </w:tc>
        <w:tc>
          <w:tcPr>
            <w:tcW w:w="1836" w:type="dxa"/>
          </w:tcPr>
          <w:p>
            <w:pPr>
              <w:pStyle w:val="TableParagraph"/>
              <w:spacing w:line="252" w:lineRule="exact"/>
              <w:ind w:right="-15"/>
              <w:rPr>
                <w:sz w:val="21"/>
              </w:rPr>
            </w:pPr>
            <w:r>
              <w:rPr>
                <w:sz w:val="21"/>
              </w:rPr>
              <w:t>424,297,123.59 </w:t>
            </w:r>
          </w:p>
        </w:tc>
      </w:tr>
      <w:tr>
        <w:trPr>
          <w:trHeight w:val="270" w:hRule="atLeast"/>
        </w:trPr>
        <w:tc>
          <w:tcPr>
            <w:tcW w:w="4673" w:type="dxa"/>
          </w:tcPr>
          <w:p>
            <w:pPr>
              <w:pStyle w:val="TableParagraph"/>
              <w:spacing w:line="250" w:lineRule="exact"/>
              <w:ind w:left="319"/>
              <w:jc w:val="left"/>
              <w:rPr>
                <w:sz w:val="21"/>
              </w:rPr>
            </w:pPr>
            <w:r>
              <w:rPr>
                <w:spacing w:val="-1"/>
                <w:sz w:val="21"/>
              </w:rPr>
              <w:t>经营活动产生的现金流量净额</w:t>
            </w:r>
            <w:r>
              <w:rPr>
                <w:sz w:val="21"/>
              </w:rPr>
              <w:t> </w:t>
            </w:r>
          </w:p>
        </w:tc>
        <w:tc>
          <w:tcPr>
            <w:tcW w:w="708" w:type="dxa"/>
          </w:tcPr>
          <w:p>
            <w:pPr>
              <w:pStyle w:val="TableParagraph"/>
              <w:spacing w:line="250" w:lineRule="exact"/>
              <w:ind w:left="108"/>
              <w:jc w:val="left"/>
              <w:rPr>
                <w:sz w:val="21"/>
              </w:rPr>
            </w:pPr>
            <w:r>
              <w:rPr>
                <w:w w:val="100"/>
                <w:sz w:val="21"/>
              </w:rPr>
              <w:t> </w:t>
            </w:r>
          </w:p>
        </w:tc>
        <w:tc>
          <w:tcPr>
            <w:tcW w:w="1843" w:type="dxa"/>
          </w:tcPr>
          <w:p>
            <w:pPr>
              <w:pStyle w:val="TableParagraph"/>
              <w:spacing w:line="250" w:lineRule="exact"/>
              <w:ind w:right="-15"/>
              <w:rPr>
                <w:sz w:val="21"/>
              </w:rPr>
            </w:pPr>
            <w:r>
              <w:rPr>
                <w:sz w:val="21"/>
              </w:rPr>
              <w:t>78,752,507.89 </w:t>
            </w:r>
          </w:p>
        </w:tc>
        <w:tc>
          <w:tcPr>
            <w:tcW w:w="1836" w:type="dxa"/>
          </w:tcPr>
          <w:p>
            <w:pPr>
              <w:pStyle w:val="TableParagraph"/>
              <w:spacing w:line="250" w:lineRule="exact"/>
              <w:ind w:right="-15"/>
              <w:rPr>
                <w:sz w:val="21"/>
              </w:rPr>
            </w:pPr>
            <w:r>
              <w:rPr>
                <w:sz w:val="21"/>
              </w:rPr>
              <w:t>45,469,884.14 </w:t>
            </w:r>
          </w:p>
        </w:tc>
      </w:tr>
      <w:tr>
        <w:trPr>
          <w:trHeight w:val="273" w:hRule="atLeast"/>
        </w:trPr>
        <w:tc>
          <w:tcPr>
            <w:tcW w:w="9060" w:type="dxa"/>
            <w:gridSpan w:val="4"/>
          </w:tcPr>
          <w:p>
            <w:pPr>
              <w:pStyle w:val="TableParagraph"/>
              <w:spacing w:line="252" w:lineRule="exact"/>
              <w:ind w:left="107"/>
              <w:jc w:val="left"/>
              <w:rPr>
                <w:sz w:val="21"/>
              </w:rPr>
            </w:pPr>
            <w:r>
              <w:rPr>
                <w:sz w:val="21"/>
              </w:rPr>
              <w:t>二、投资活动产生的现金流量：</w:t>
            </w:r>
            <w:r>
              <w:rPr>
                <w:color w:val="0080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收回投资收到的现金</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15"/>
              <w:rPr>
                <w:sz w:val="21"/>
              </w:rPr>
            </w:pPr>
            <w:r>
              <w:rPr>
                <w:w w:val="100"/>
                <w:sz w:val="21"/>
              </w:rPr>
              <w:t> </w:t>
            </w:r>
          </w:p>
        </w:tc>
        <w:tc>
          <w:tcPr>
            <w:tcW w:w="1836" w:type="dxa"/>
          </w:tcPr>
          <w:p>
            <w:pPr>
              <w:pStyle w:val="TableParagraph"/>
              <w:spacing w:line="252" w:lineRule="exact"/>
              <w:ind w:right="-15"/>
              <w:rPr>
                <w:sz w:val="21"/>
              </w:rPr>
            </w:pPr>
            <w:r>
              <w:rPr>
                <w:w w:val="100"/>
                <w:sz w:val="21"/>
              </w:rPr>
              <w:t> </w:t>
            </w:r>
          </w:p>
        </w:tc>
      </w:tr>
      <w:tr>
        <w:trPr>
          <w:trHeight w:val="270" w:hRule="atLeast"/>
        </w:trPr>
        <w:tc>
          <w:tcPr>
            <w:tcW w:w="4673" w:type="dxa"/>
          </w:tcPr>
          <w:p>
            <w:pPr>
              <w:pStyle w:val="TableParagraph"/>
              <w:spacing w:line="250" w:lineRule="exact"/>
              <w:ind w:left="319"/>
              <w:jc w:val="left"/>
              <w:rPr>
                <w:sz w:val="21"/>
              </w:rPr>
            </w:pPr>
            <w:r>
              <w:rPr>
                <w:spacing w:val="-1"/>
                <w:sz w:val="21"/>
              </w:rPr>
              <w:t>取得投资收益收到的现金</w:t>
            </w:r>
            <w:r>
              <w:rPr>
                <w:sz w:val="21"/>
              </w:rPr>
              <w:t> </w:t>
            </w:r>
          </w:p>
        </w:tc>
        <w:tc>
          <w:tcPr>
            <w:tcW w:w="708" w:type="dxa"/>
          </w:tcPr>
          <w:p>
            <w:pPr>
              <w:pStyle w:val="TableParagraph"/>
              <w:spacing w:line="250" w:lineRule="exact"/>
              <w:ind w:left="108"/>
              <w:jc w:val="left"/>
              <w:rPr>
                <w:sz w:val="21"/>
              </w:rPr>
            </w:pPr>
            <w:r>
              <w:rPr>
                <w:w w:val="100"/>
                <w:sz w:val="21"/>
              </w:rPr>
              <w:t> </w:t>
            </w:r>
          </w:p>
        </w:tc>
        <w:tc>
          <w:tcPr>
            <w:tcW w:w="1843" w:type="dxa"/>
          </w:tcPr>
          <w:p>
            <w:pPr>
              <w:pStyle w:val="TableParagraph"/>
              <w:spacing w:line="250" w:lineRule="exact"/>
              <w:ind w:right="-29"/>
              <w:rPr>
                <w:sz w:val="24"/>
              </w:rPr>
            </w:pPr>
            <w:r>
              <w:rPr>
                <w:sz w:val="21"/>
              </w:rPr>
              <w:t>235,000,000.00</w:t>
            </w:r>
            <w:r>
              <w:rPr>
                <w:sz w:val="24"/>
              </w:rPr>
              <w:t> </w:t>
            </w:r>
          </w:p>
        </w:tc>
        <w:tc>
          <w:tcPr>
            <w:tcW w:w="1836" w:type="dxa"/>
          </w:tcPr>
          <w:p>
            <w:pPr>
              <w:pStyle w:val="TableParagraph"/>
              <w:spacing w:line="250" w:lineRule="exact"/>
              <w:ind w:right="-15"/>
              <w:rPr>
                <w:sz w:val="21"/>
              </w:rPr>
            </w:pPr>
            <w:r>
              <w:rPr>
                <w:sz w:val="21"/>
              </w:rPr>
              <w:t>20,000,000.00 </w:t>
            </w:r>
          </w:p>
        </w:tc>
      </w:tr>
      <w:tr>
        <w:trPr>
          <w:trHeight w:val="544" w:hRule="atLeast"/>
        </w:trPr>
        <w:tc>
          <w:tcPr>
            <w:tcW w:w="4673" w:type="dxa"/>
          </w:tcPr>
          <w:p>
            <w:pPr>
              <w:pStyle w:val="TableParagraph"/>
              <w:ind w:left="319"/>
              <w:jc w:val="left"/>
              <w:rPr>
                <w:sz w:val="21"/>
              </w:rPr>
            </w:pPr>
            <w:r>
              <w:rPr>
                <w:sz w:val="21"/>
              </w:rPr>
              <w:t>处置固定资产、无形资产和其他长期资产收回</w:t>
            </w:r>
          </w:p>
          <w:p>
            <w:pPr>
              <w:pStyle w:val="TableParagraph"/>
              <w:spacing w:line="250" w:lineRule="exact" w:before="4"/>
              <w:ind w:left="107"/>
              <w:jc w:val="left"/>
              <w:rPr>
                <w:sz w:val="21"/>
              </w:rPr>
            </w:pPr>
            <w:r>
              <w:rPr>
                <w:sz w:val="21"/>
              </w:rPr>
              <w:t>的现金净额 </w:t>
            </w:r>
          </w:p>
        </w:tc>
        <w:tc>
          <w:tcPr>
            <w:tcW w:w="708" w:type="dxa"/>
          </w:tcPr>
          <w:p>
            <w:pPr>
              <w:pStyle w:val="TableParagraph"/>
              <w:ind w:left="108"/>
              <w:jc w:val="left"/>
              <w:rPr>
                <w:sz w:val="21"/>
              </w:rPr>
            </w:pPr>
            <w:r>
              <w:rPr>
                <w:w w:val="100"/>
                <w:sz w:val="21"/>
              </w:rPr>
              <w:t> </w:t>
            </w:r>
          </w:p>
        </w:tc>
        <w:tc>
          <w:tcPr>
            <w:tcW w:w="1843" w:type="dxa"/>
          </w:tcPr>
          <w:p>
            <w:pPr>
              <w:pStyle w:val="TableParagraph"/>
              <w:spacing w:before="137"/>
              <w:ind w:right="-15"/>
              <w:rPr>
                <w:sz w:val="21"/>
              </w:rPr>
            </w:pPr>
            <w:r>
              <w:rPr>
                <w:sz w:val="21"/>
              </w:rPr>
              <w:t>51,617.60 </w:t>
            </w:r>
          </w:p>
        </w:tc>
        <w:tc>
          <w:tcPr>
            <w:tcW w:w="1836" w:type="dxa"/>
          </w:tcPr>
          <w:p>
            <w:pPr>
              <w:pStyle w:val="TableParagraph"/>
              <w:spacing w:before="137"/>
              <w:ind w:right="-15"/>
              <w:rPr>
                <w:sz w:val="21"/>
              </w:rPr>
            </w:pPr>
            <w:r>
              <w:rPr>
                <w:sz w:val="21"/>
              </w:rPr>
              <w:t>577,842.83 </w:t>
            </w:r>
          </w:p>
        </w:tc>
      </w:tr>
      <w:tr>
        <w:trPr>
          <w:trHeight w:val="273" w:hRule="atLeast"/>
        </w:trPr>
        <w:tc>
          <w:tcPr>
            <w:tcW w:w="4673" w:type="dxa"/>
          </w:tcPr>
          <w:p>
            <w:pPr>
              <w:pStyle w:val="TableParagraph"/>
              <w:spacing w:line="250" w:lineRule="exact" w:before="3"/>
              <w:ind w:left="319"/>
              <w:jc w:val="left"/>
              <w:rPr>
                <w:sz w:val="21"/>
              </w:rPr>
            </w:pPr>
            <w:r>
              <w:rPr>
                <w:spacing w:val="-1"/>
                <w:sz w:val="21"/>
              </w:rPr>
              <w:t>处置子公司及其他营业单位收到的现金净额</w:t>
            </w:r>
            <w:r>
              <w:rPr>
                <w:sz w:val="21"/>
              </w:rPr>
              <w:t> </w:t>
            </w:r>
          </w:p>
        </w:tc>
        <w:tc>
          <w:tcPr>
            <w:tcW w:w="708" w:type="dxa"/>
          </w:tcPr>
          <w:p>
            <w:pPr>
              <w:pStyle w:val="TableParagraph"/>
              <w:spacing w:line="250" w:lineRule="exact" w:before="3"/>
              <w:ind w:left="108"/>
              <w:jc w:val="left"/>
              <w:rPr>
                <w:sz w:val="21"/>
              </w:rPr>
            </w:pPr>
            <w:r>
              <w:rPr>
                <w:w w:val="100"/>
                <w:sz w:val="21"/>
              </w:rPr>
              <w:t> </w:t>
            </w:r>
          </w:p>
        </w:tc>
        <w:tc>
          <w:tcPr>
            <w:tcW w:w="1843" w:type="dxa"/>
          </w:tcPr>
          <w:p>
            <w:pPr>
              <w:pStyle w:val="TableParagraph"/>
              <w:spacing w:line="250" w:lineRule="exact" w:before="3"/>
              <w:ind w:right="-15"/>
              <w:rPr>
                <w:sz w:val="21"/>
              </w:rPr>
            </w:pPr>
            <w:r>
              <w:rPr>
                <w:w w:val="100"/>
                <w:sz w:val="21"/>
              </w:rPr>
              <w:t> </w:t>
            </w:r>
          </w:p>
        </w:tc>
        <w:tc>
          <w:tcPr>
            <w:tcW w:w="1836" w:type="dxa"/>
          </w:tcPr>
          <w:p>
            <w:pPr>
              <w:pStyle w:val="TableParagraph"/>
              <w:spacing w:line="250" w:lineRule="exact" w:before="3"/>
              <w:ind w:right="-15"/>
              <w:rPr>
                <w:sz w:val="21"/>
              </w:rPr>
            </w:pPr>
            <w:r>
              <w:rPr>
                <w:w w:val="1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收到其他与投资活动有关的现金</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29"/>
              <w:rPr>
                <w:sz w:val="24"/>
              </w:rPr>
            </w:pPr>
            <w:r>
              <w:rPr>
                <w:sz w:val="21"/>
              </w:rPr>
              <w:t>1,640,124.22</w:t>
            </w:r>
            <w:r>
              <w:rPr>
                <w:sz w:val="24"/>
              </w:rPr>
              <w:t> </w:t>
            </w:r>
          </w:p>
        </w:tc>
        <w:tc>
          <w:tcPr>
            <w:tcW w:w="1836" w:type="dxa"/>
          </w:tcPr>
          <w:p>
            <w:pPr>
              <w:pStyle w:val="TableParagraph"/>
              <w:spacing w:line="252" w:lineRule="exact"/>
              <w:ind w:right="-15"/>
              <w:rPr>
                <w:sz w:val="21"/>
              </w:rPr>
            </w:pPr>
            <w:r>
              <w:rPr>
                <w:sz w:val="21"/>
              </w:rPr>
              <w:t>3,186,004.25 </w:t>
            </w:r>
          </w:p>
        </w:tc>
      </w:tr>
      <w:tr>
        <w:trPr>
          <w:trHeight w:val="270" w:hRule="atLeast"/>
        </w:trPr>
        <w:tc>
          <w:tcPr>
            <w:tcW w:w="4673" w:type="dxa"/>
          </w:tcPr>
          <w:p>
            <w:pPr>
              <w:pStyle w:val="TableParagraph"/>
              <w:spacing w:line="250" w:lineRule="exact"/>
              <w:ind w:left="527"/>
              <w:jc w:val="left"/>
              <w:rPr>
                <w:sz w:val="21"/>
              </w:rPr>
            </w:pPr>
            <w:r>
              <w:rPr>
                <w:spacing w:val="-1"/>
                <w:sz w:val="21"/>
              </w:rPr>
              <w:t>投资活动现金流入小计</w:t>
            </w:r>
            <w:r>
              <w:rPr>
                <w:sz w:val="21"/>
              </w:rPr>
              <w:t> </w:t>
            </w:r>
          </w:p>
        </w:tc>
        <w:tc>
          <w:tcPr>
            <w:tcW w:w="708" w:type="dxa"/>
          </w:tcPr>
          <w:p>
            <w:pPr>
              <w:pStyle w:val="TableParagraph"/>
              <w:spacing w:line="250" w:lineRule="exact"/>
              <w:ind w:left="108"/>
              <w:jc w:val="left"/>
              <w:rPr>
                <w:sz w:val="21"/>
              </w:rPr>
            </w:pPr>
            <w:r>
              <w:rPr>
                <w:w w:val="100"/>
                <w:sz w:val="21"/>
              </w:rPr>
              <w:t> </w:t>
            </w:r>
          </w:p>
        </w:tc>
        <w:tc>
          <w:tcPr>
            <w:tcW w:w="1843" w:type="dxa"/>
          </w:tcPr>
          <w:p>
            <w:pPr>
              <w:pStyle w:val="TableParagraph"/>
              <w:spacing w:line="250" w:lineRule="exact"/>
              <w:ind w:right="-15"/>
              <w:rPr>
                <w:sz w:val="21"/>
              </w:rPr>
            </w:pPr>
            <w:r>
              <w:rPr>
                <w:sz w:val="21"/>
              </w:rPr>
              <w:t>236,691,741.82 </w:t>
            </w:r>
          </w:p>
        </w:tc>
        <w:tc>
          <w:tcPr>
            <w:tcW w:w="1836" w:type="dxa"/>
          </w:tcPr>
          <w:p>
            <w:pPr>
              <w:pStyle w:val="TableParagraph"/>
              <w:spacing w:line="250" w:lineRule="exact"/>
              <w:ind w:right="-15"/>
              <w:rPr>
                <w:sz w:val="21"/>
              </w:rPr>
            </w:pPr>
            <w:r>
              <w:rPr>
                <w:sz w:val="21"/>
              </w:rPr>
              <w:t>23,763,847.08 </w:t>
            </w:r>
          </w:p>
        </w:tc>
      </w:tr>
      <w:tr>
        <w:trPr>
          <w:trHeight w:val="544" w:hRule="atLeast"/>
        </w:trPr>
        <w:tc>
          <w:tcPr>
            <w:tcW w:w="4673" w:type="dxa"/>
          </w:tcPr>
          <w:p>
            <w:pPr>
              <w:pStyle w:val="TableParagraph"/>
              <w:ind w:left="319"/>
              <w:jc w:val="left"/>
              <w:rPr>
                <w:sz w:val="21"/>
              </w:rPr>
            </w:pPr>
            <w:r>
              <w:rPr>
                <w:sz w:val="21"/>
              </w:rPr>
              <w:t>购建固定资产、无形资产和其他长期资产支付</w:t>
            </w:r>
          </w:p>
          <w:p>
            <w:pPr>
              <w:pStyle w:val="TableParagraph"/>
              <w:spacing w:line="250" w:lineRule="exact" w:before="5"/>
              <w:ind w:left="107"/>
              <w:jc w:val="left"/>
              <w:rPr>
                <w:sz w:val="21"/>
              </w:rPr>
            </w:pPr>
            <w:r>
              <w:rPr>
                <w:sz w:val="21"/>
              </w:rPr>
              <w:t>的现金 </w:t>
            </w:r>
          </w:p>
        </w:tc>
        <w:tc>
          <w:tcPr>
            <w:tcW w:w="708" w:type="dxa"/>
          </w:tcPr>
          <w:p>
            <w:pPr>
              <w:pStyle w:val="TableParagraph"/>
              <w:ind w:left="108"/>
              <w:jc w:val="left"/>
              <w:rPr>
                <w:sz w:val="21"/>
              </w:rPr>
            </w:pPr>
            <w:r>
              <w:rPr>
                <w:w w:val="100"/>
                <w:sz w:val="21"/>
              </w:rPr>
              <w:t> </w:t>
            </w:r>
          </w:p>
        </w:tc>
        <w:tc>
          <w:tcPr>
            <w:tcW w:w="1843" w:type="dxa"/>
          </w:tcPr>
          <w:p>
            <w:pPr>
              <w:pStyle w:val="TableParagraph"/>
              <w:spacing w:before="138"/>
              <w:ind w:right="-15"/>
              <w:rPr>
                <w:sz w:val="21"/>
              </w:rPr>
            </w:pPr>
            <w:r>
              <w:rPr>
                <w:sz w:val="21"/>
              </w:rPr>
              <w:t>93,005,406.21 </w:t>
            </w:r>
          </w:p>
        </w:tc>
        <w:tc>
          <w:tcPr>
            <w:tcW w:w="1836" w:type="dxa"/>
          </w:tcPr>
          <w:p>
            <w:pPr>
              <w:pStyle w:val="TableParagraph"/>
              <w:spacing w:before="138"/>
              <w:ind w:right="-15"/>
              <w:rPr>
                <w:sz w:val="21"/>
              </w:rPr>
            </w:pPr>
            <w:r>
              <w:rPr>
                <w:sz w:val="21"/>
              </w:rPr>
              <w:t>8,737,441.11 </w:t>
            </w:r>
          </w:p>
        </w:tc>
      </w:tr>
      <w:tr>
        <w:trPr>
          <w:trHeight w:val="273" w:hRule="atLeast"/>
        </w:trPr>
        <w:tc>
          <w:tcPr>
            <w:tcW w:w="4673" w:type="dxa"/>
          </w:tcPr>
          <w:p>
            <w:pPr>
              <w:pStyle w:val="TableParagraph"/>
              <w:spacing w:line="250" w:lineRule="exact" w:before="3"/>
              <w:ind w:left="319"/>
              <w:jc w:val="left"/>
              <w:rPr>
                <w:sz w:val="21"/>
              </w:rPr>
            </w:pPr>
            <w:r>
              <w:rPr>
                <w:spacing w:val="-1"/>
                <w:sz w:val="21"/>
              </w:rPr>
              <w:t>投资支付的现金</w:t>
            </w:r>
            <w:r>
              <w:rPr>
                <w:sz w:val="21"/>
              </w:rPr>
              <w:t> </w:t>
            </w:r>
          </w:p>
        </w:tc>
        <w:tc>
          <w:tcPr>
            <w:tcW w:w="708" w:type="dxa"/>
          </w:tcPr>
          <w:p>
            <w:pPr>
              <w:pStyle w:val="TableParagraph"/>
              <w:spacing w:line="250" w:lineRule="exact" w:before="3"/>
              <w:ind w:left="108"/>
              <w:jc w:val="left"/>
              <w:rPr>
                <w:sz w:val="21"/>
              </w:rPr>
            </w:pPr>
            <w:r>
              <w:rPr>
                <w:w w:val="100"/>
                <w:sz w:val="21"/>
              </w:rPr>
              <w:t> </w:t>
            </w:r>
          </w:p>
        </w:tc>
        <w:tc>
          <w:tcPr>
            <w:tcW w:w="1843" w:type="dxa"/>
          </w:tcPr>
          <w:p>
            <w:pPr>
              <w:pStyle w:val="TableParagraph"/>
              <w:spacing w:line="250" w:lineRule="exact" w:before="3"/>
              <w:ind w:right="-15"/>
              <w:rPr>
                <w:sz w:val="21"/>
              </w:rPr>
            </w:pPr>
            <w:r>
              <w:rPr>
                <w:sz w:val="21"/>
              </w:rPr>
              <w:t>1,329,559.00 </w:t>
            </w:r>
          </w:p>
        </w:tc>
        <w:tc>
          <w:tcPr>
            <w:tcW w:w="1836" w:type="dxa"/>
          </w:tcPr>
          <w:p>
            <w:pPr>
              <w:pStyle w:val="TableParagraph"/>
              <w:spacing w:line="250" w:lineRule="exact" w:before="3"/>
              <w:ind w:right="-15"/>
              <w:rPr>
                <w:sz w:val="21"/>
              </w:rPr>
            </w:pPr>
            <w:r>
              <w:rPr>
                <w:sz w:val="21"/>
              </w:rPr>
              <w:t>21,618,900.00 </w:t>
            </w:r>
          </w:p>
        </w:tc>
      </w:tr>
      <w:tr>
        <w:trPr>
          <w:trHeight w:val="273" w:hRule="atLeast"/>
        </w:trPr>
        <w:tc>
          <w:tcPr>
            <w:tcW w:w="4673" w:type="dxa"/>
          </w:tcPr>
          <w:p>
            <w:pPr>
              <w:pStyle w:val="TableParagraph"/>
              <w:spacing w:line="252" w:lineRule="exact"/>
              <w:ind w:left="319"/>
              <w:jc w:val="left"/>
              <w:rPr>
                <w:sz w:val="21"/>
              </w:rPr>
            </w:pPr>
            <w:r>
              <w:rPr>
                <w:spacing w:val="-1"/>
                <w:sz w:val="21"/>
              </w:rPr>
              <w:t>取得子公司及其他营业单位支付的现金净额</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15"/>
              <w:rPr>
                <w:sz w:val="21"/>
              </w:rPr>
            </w:pPr>
            <w:r>
              <w:rPr>
                <w:w w:val="100"/>
                <w:sz w:val="21"/>
              </w:rPr>
              <w:t> </w:t>
            </w:r>
          </w:p>
        </w:tc>
        <w:tc>
          <w:tcPr>
            <w:tcW w:w="1836" w:type="dxa"/>
          </w:tcPr>
          <w:p>
            <w:pPr>
              <w:pStyle w:val="TableParagraph"/>
              <w:spacing w:line="252" w:lineRule="exact"/>
              <w:ind w:right="-15"/>
              <w:rPr>
                <w:sz w:val="21"/>
              </w:rPr>
            </w:pPr>
            <w:r>
              <w:rPr>
                <w:w w:val="100"/>
                <w:sz w:val="21"/>
              </w:rPr>
              <w:t> </w:t>
            </w:r>
          </w:p>
        </w:tc>
      </w:tr>
      <w:tr>
        <w:trPr>
          <w:trHeight w:val="270" w:hRule="atLeast"/>
        </w:trPr>
        <w:tc>
          <w:tcPr>
            <w:tcW w:w="4673" w:type="dxa"/>
          </w:tcPr>
          <w:p>
            <w:pPr>
              <w:pStyle w:val="TableParagraph"/>
              <w:spacing w:line="250" w:lineRule="exact"/>
              <w:ind w:left="319"/>
              <w:jc w:val="left"/>
              <w:rPr>
                <w:sz w:val="21"/>
              </w:rPr>
            </w:pPr>
            <w:r>
              <w:rPr>
                <w:spacing w:val="-1"/>
                <w:sz w:val="21"/>
              </w:rPr>
              <w:t>支付其他与投资活动有关的现金</w:t>
            </w:r>
            <w:r>
              <w:rPr>
                <w:sz w:val="21"/>
              </w:rPr>
              <w:t> </w:t>
            </w:r>
          </w:p>
        </w:tc>
        <w:tc>
          <w:tcPr>
            <w:tcW w:w="708" w:type="dxa"/>
          </w:tcPr>
          <w:p>
            <w:pPr>
              <w:pStyle w:val="TableParagraph"/>
              <w:spacing w:line="250" w:lineRule="exact"/>
              <w:ind w:left="108"/>
              <w:jc w:val="left"/>
              <w:rPr>
                <w:sz w:val="21"/>
              </w:rPr>
            </w:pPr>
            <w:r>
              <w:rPr>
                <w:w w:val="100"/>
                <w:sz w:val="21"/>
              </w:rPr>
              <w:t> </w:t>
            </w:r>
          </w:p>
        </w:tc>
        <w:tc>
          <w:tcPr>
            <w:tcW w:w="1843" w:type="dxa"/>
          </w:tcPr>
          <w:p>
            <w:pPr>
              <w:pStyle w:val="TableParagraph"/>
              <w:spacing w:before="0"/>
              <w:jc w:val="left"/>
              <w:rPr>
                <w:rFonts w:ascii="Times New Roman"/>
                <w:sz w:val="20"/>
              </w:rPr>
            </w:pPr>
          </w:p>
        </w:tc>
        <w:tc>
          <w:tcPr>
            <w:tcW w:w="1836" w:type="dxa"/>
          </w:tcPr>
          <w:p>
            <w:pPr>
              <w:pStyle w:val="TableParagraph"/>
              <w:spacing w:line="250" w:lineRule="exact"/>
              <w:ind w:right="-15"/>
              <w:rPr>
                <w:sz w:val="21"/>
              </w:rPr>
            </w:pPr>
            <w:r>
              <w:rPr>
                <w:sz w:val="21"/>
              </w:rPr>
              <w:t>5,000,000.00 </w:t>
            </w:r>
          </w:p>
        </w:tc>
      </w:tr>
      <w:tr>
        <w:trPr>
          <w:trHeight w:val="273" w:hRule="atLeast"/>
        </w:trPr>
        <w:tc>
          <w:tcPr>
            <w:tcW w:w="4673" w:type="dxa"/>
          </w:tcPr>
          <w:p>
            <w:pPr>
              <w:pStyle w:val="TableParagraph"/>
              <w:spacing w:line="252" w:lineRule="exact"/>
              <w:ind w:left="527"/>
              <w:jc w:val="left"/>
              <w:rPr>
                <w:sz w:val="21"/>
              </w:rPr>
            </w:pPr>
            <w:r>
              <w:rPr>
                <w:spacing w:val="-1"/>
                <w:sz w:val="21"/>
              </w:rPr>
              <w:t>投资活动现金流出小计</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29"/>
              <w:rPr>
                <w:sz w:val="24"/>
              </w:rPr>
            </w:pPr>
            <w:r>
              <w:rPr>
                <w:sz w:val="21"/>
              </w:rPr>
              <w:t>94,334,965.21</w:t>
            </w:r>
            <w:r>
              <w:rPr>
                <w:sz w:val="24"/>
              </w:rPr>
              <w:t> </w:t>
            </w:r>
          </w:p>
        </w:tc>
        <w:tc>
          <w:tcPr>
            <w:tcW w:w="1836" w:type="dxa"/>
          </w:tcPr>
          <w:p>
            <w:pPr>
              <w:pStyle w:val="TableParagraph"/>
              <w:spacing w:line="252" w:lineRule="exact"/>
              <w:ind w:right="-15"/>
              <w:rPr>
                <w:sz w:val="21"/>
              </w:rPr>
            </w:pPr>
            <w:r>
              <w:rPr>
                <w:sz w:val="21"/>
              </w:rPr>
              <w:t>35,356,341.11 </w:t>
            </w:r>
          </w:p>
        </w:tc>
      </w:tr>
      <w:tr>
        <w:trPr>
          <w:trHeight w:val="273" w:hRule="atLeast"/>
        </w:trPr>
        <w:tc>
          <w:tcPr>
            <w:tcW w:w="4673" w:type="dxa"/>
          </w:tcPr>
          <w:p>
            <w:pPr>
              <w:pStyle w:val="TableParagraph"/>
              <w:spacing w:line="252" w:lineRule="exact"/>
              <w:ind w:left="738"/>
              <w:jc w:val="left"/>
              <w:rPr>
                <w:sz w:val="21"/>
              </w:rPr>
            </w:pPr>
            <w:r>
              <w:rPr>
                <w:spacing w:val="-1"/>
                <w:sz w:val="21"/>
              </w:rPr>
              <w:t>投资活动产生的现金流量净额</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15"/>
              <w:rPr>
                <w:sz w:val="21"/>
              </w:rPr>
            </w:pPr>
            <w:r>
              <w:rPr>
                <w:sz w:val="21"/>
              </w:rPr>
              <w:t>142,356,776.61 </w:t>
            </w:r>
          </w:p>
        </w:tc>
        <w:tc>
          <w:tcPr>
            <w:tcW w:w="1836" w:type="dxa"/>
          </w:tcPr>
          <w:p>
            <w:pPr>
              <w:pStyle w:val="TableParagraph"/>
              <w:spacing w:line="252" w:lineRule="exact"/>
              <w:ind w:right="-15"/>
              <w:rPr>
                <w:sz w:val="21"/>
              </w:rPr>
            </w:pPr>
            <w:r>
              <w:rPr>
                <w:sz w:val="21"/>
              </w:rPr>
              <w:t>-11,592,494.03 </w:t>
            </w:r>
          </w:p>
        </w:tc>
      </w:tr>
      <w:tr>
        <w:trPr>
          <w:trHeight w:val="270" w:hRule="atLeast"/>
        </w:trPr>
        <w:tc>
          <w:tcPr>
            <w:tcW w:w="9060" w:type="dxa"/>
            <w:gridSpan w:val="4"/>
          </w:tcPr>
          <w:p>
            <w:pPr>
              <w:pStyle w:val="TableParagraph"/>
              <w:spacing w:line="250" w:lineRule="exact"/>
              <w:ind w:left="107"/>
              <w:jc w:val="left"/>
              <w:rPr>
                <w:sz w:val="21"/>
              </w:rPr>
            </w:pPr>
            <w:r>
              <w:rPr>
                <w:sz w:val="21"/>
              </w:rPr>
              <w:t>三、筹资活动产生的现金流量：</w:t>
            </w:r>
            <w:r>
              <w:rPr>
                <w:color w:val="008000"/>
                <w:sz w:val="21"/>
              </w:rPr>
              <w:t> </w:t>
            </w:r>
          </w:p>
        </w:tc>
      </w:tr>
      <w:tr>
        <w:trPr>
          <w:trHeight w:val="273" w:hRule="atLeast"/>
        </w:trPr>
        <w:tc>
          <w:tcPr>
            <w:tcW w:w="4673" w:type="dxa"/>
          </w:tcPr>
          <w:p>
            <w:pPr>
              <w:pStyle w:val="TableParagraph"/>
              <w:spacing w:line="252" w:lineRule="exact"/>
              <w:ind w:left="319"/>
              <w:jc w:val="left"/>
              <w:rPr>
                <w:sz w:val="21"/>
              </w:rPr>
            </w:pPr>
            <w:r>
              <w:rPr>
                <w:spacing w:val="-1"/>
                <w:sz w:val="21"/>
              </w:rPr>
              <w:t>吸收投资收到的现金</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before="0"/>
              <w:jc w:val="left"/>
              <w:rPr>
                <w:rFonts w:ascii="Times New Roman"/>
                <w:sz w:val="20"/>
              </w:rPr>
            </w:pPr>
          </w:p>
        </w:tc>
        <w:tc>
          <w:tcPr>
            <w:tcW w:w="1836" w:type="dxa"/>
          </w:tcPr>
          <w:p>
            <w:pPr>
              <w:pStyle w:val="TableParagraph"/>
              <w:spacing w:line="252" w:lineRule="exact"/>
              <w:ind w:right="-15"/>
              <w:rPr>
                <w:sz w:val="21"/>
              </w:rPr>
            </w:pPr>
            <w:r>
              <w:rPr>
                <w:sz w:val="21"/>
              </w:rPr>
              <w:t>283,071,502.10 </w:t>
            </w:r>
          </w:p>
        </w:tc>
      </w:tr>
      <w:tr>
        <w:trPr>
          <w:trHeight w:val="273" w:hRule="atLeast"/>
        </w:trPr>
        <w:tc>
          <w:tcPr>
            <w:tcW w:w="4673" w:type="dxa"/>
          </w:tcPr>
          <w:p>
            <w:pPr>
              <w:pStyle w:val="TableParagraph"/>
              <w:spacing w:line="252" w:lineRule="exact"/>
              <w:ind w:left="319"/>
              <w:jc w:val="left"/>
              <w:rPr>
                <w:sz w:val="21"/>
              </w:rPr>
            </w:pPr>
            <w:r>
              <w:rPr>
                <w:spacing w:val="-1"/>
                <w:sz w:val="21"/>
              </w:rPr>
              <w:t>取得借款收到的现金</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29"/>
              <w:rPr>
                <w:sz w:val="24"/>
              </w:rPr>
            </w:pPr>
            <w:r>
              <w:rPr>
                <w:sz w:val="21"/>
              </w:rPr>
              <w:t>103,000,000.00</w:t>
            </w:r>
            <w:r>
              <w:rPr>
                <w:sz w:val="24"/>
              </w:rPr>
              <w:t> </w:t>
            </w:r>
          </w:p>
        </w:tc>
        <w:tc>
          <w:tcPr>
            <w:tcW w:w="1836" w:type="dxa"/>
          </w:tcPr>
          <w:p>
            <w:pPr>
              <w:pStyle w:val="TableParagraph"/>
              <w:spacing w:line="252" w:lineRule="exact"/>
              <w:ind w:right="-15"/>
              <w:rPr>
                <w:sz w:val="21"/>
              </w:rPr>
            </w:pPr>
            <w:r>
              <w:rPr>
                <w:sz w:val="21"/>
              </w:rPr>
              <w:t>63,229,735.41 </w:t>
            </w:r>
          </w:p>
        </w:tc>
      </w:tr>
      <w:tr>
        <w:trPr>
          <w:trHeight w:val="270" w:hRule="atLeast"/>
        </w:trPr>
        <w:tc>
          <w:tcPr>
            <w:tcW w:w="4673" w:type="dxa"/>
          </w:tcPr>
          <w:p>
            <w:pPr>
              <w:pStyle w:val="TableParagraph"/>
              <w:spacing w:line="250" w:lineRule="exact"/>
              <w:ind w:left="319"/>
              <w:jc w:val="left"/>
              <w:rPr>
                <w:sz w:val="21"/>
              </w:rPr>
            </w:pPr>
            <w:r>
              <w:rPr>
                <w:spacing w:val="-1"/>
                <w:sz w:val="21"/>
              </w:rPr>
              <w:t>收到其他与筹资活动有关的现金</w:t>
            </w:r>
            <w:r>
              <w:rPr>
                <w:sz w:val="21"/>
              </w:rPr>
              <w:t> </w:t>
            </w:r>
          </w:p>
        </w:tc>
        <w:tc>
          <w:tcPr>
            <w:tcW w:w="708" w:type="dxa"/>
          </w:tcPr>
          <w:p>
            <w:pPr>
              <w:pStyle w:val="TableParagraph"/>
              <w:spacing w:line="250" w:lineRule="exact"/>
              <w:ind w:left="108"/>
              <w:jc w:val="left"/>
              <w:rPr>
                <w:sz w:val="21"/>
              </w:rPr>
            </w:pPr>
            <w:r>
              <w:rPr>
                <w:w w:val="100"/>
                <w:sz w:val="21"/>
              </w:rPr>
              <w:t> </w:t>
            </w:r>
          </w:p>
        </w:tc>
        <w:tc>
          <w:tcPr>
            <w:tcW w:w="1843" w:type="dxa"/>
          </w:tcPr>
          <w:p>
            <w:pPr>
              <w:pStyle w:val="TableParagraph"/>
              <w:spacing w:line="250" w:lineRule="exact"/>
              <w:ind w:right="-15"/>
              <w:rPr>
                <w:sz w:val="21"/>
              </w:rPr>
            </w:pPr>
            <w:r>
              <w:rPr>
                <w:sz w:val="21"/>
              </w:rPr>
              <w:t>88,726,314.47 </w:t>
            </w:r>
          </w:p>
        </w:tc>
        <w:tc>
          <w:tcPr>
            <w:tcW w:w="1836" w:type="dxa"/>
          </w:tcPr>
          <w:p>
            <w:pPr>
              <w:pStyle w:val="TableParagraph"/>
              <w:spacing w:line="250" w:lineRule="exact"/>
              <w:ind w:right="-15"/>
              <w:rPr>
                <w:sz w:val="21"/>
              </w:rPr>
            </w:pPr>
            <w:r>
              <w:rPr>
                <w:sz w:val="21"/>
              </w:rPr>
              <w:t>- </w:t>
            </w:r>
          </w:p>
        </w:tc>
      </w:tr>
    </w:tbl>
    <w:p>
      <w:pPr>
        <w:spacing w:after="0" w:line="250" w:lineRule="exact"/>
        <w:rPr>
          <w:sz w:val="21"/>
        </w:rPr>
        <w:sectPr>
          <w:pgSz w:w="11910" w:h="16840"/>
          <w:pgMar w:header="880" w:footer="1181" w:top="1340" w:bottom="1380" w:left="700" w:right="760"/>
        </w:sectPr>
      </w:pPr>
    </w:p>
    <w:p>
      <w:pPr>
        <w:pStyle w:val="BodyText"/>
        <w:spacing w:before="9"/>
        <w:ind w:left="0"/>
        <w:rPr>
          <w:sz w:val="4"/>
        </w:rPr>
      </w:pPr>
    </w:p>
    <w:tbl>
      <w:tblPr>
        <w:tblW w:w="0" w:type="auto"/>
        <w:jc w:val="left"/>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708"/>
        <w:gridCol w:w="1843"/>
        <w:gridCol w:w="1836"/>
      </w:tblGrid>
      <w:tr>
        <w:trPr>
          <w:trHeight w:val="270" w:hRule="atLeast"/>
        </w:trPr>
        <w:tc>
          <w:tcPr>
            <w:tcW w:w="4673" w:type="dxa"/>
          </w:tcPr>
          <w:p>
            <w:pPr>
              <w:pStyle w:val="TableParagraph"/>
              <w:spacing w:line="250" w:lineRule="exact"/>
              <w:ind w:left="527"/>
              <w:jc w:val="left"/>
              <w:rPr>
                <w:sz w:val="21"/>
              </w:rPr>
            </w:pPr>
            <w:r>
              <w:rPr>
                <w:spacing w:val="-1"/>
                <w:sz w:val="21"/>
              </w:rPr>
              <w:t>筹资活动现金流入小计</w:t>
            </w:r>
            <w:r>
              <w:rPr>
                <w:sz w:val="21"/>
              </w:rPr>
              <w:t> </w:t>
            </w:r>
          </w:p>
        </w:tc>
        <w:tc>
          <w:tcPr>
            <w:tcW w:w="708" w:type="dxa"/>
          </w:tcPr>
          <w:p>
            <w:pPr>
              <w:pStyle w:val="TableParagraph"/>
              <w:spacing w:line="250" w:lineRule="exact"/>
              <w:ind w:left="108"/>
              <w:jc w:val="left"/>
              <w:rPr>
                <w:sz w:val="21"/>
              </w:rPr>
            </w:pPr>
            <w:r>
              <w:rPr>
                <w:w w:val="100"/>
                <w:sz w:val="21"/>
              </w:rPr>
              <w:t> </w:t>
            </w:r>
          </w:p>
        </w:tc>
        <w:tc>
          <w:tcPr>
            <w:tcW w:w="1843" w:type="dxa"/>
          </w:tcPr>
          <w:p>
            <w:pPr>
              <w:pStyle w:val="TableParagraph"/>
              <w:spacing w:line="250" w:lineRule="exact"/>
              <w:ind w:right="-15"/>
              <w:rPr>
                <w:sz w:val="21"/>
              </w:rPr>
            </w:pPr>
            <w:r>
              <w:rPr>
                <w:sz w:val="21"/>
              </w:rPr>
              <w:t>191,726,314.47 </w:t>
            </w:r>
          </w:p>
        </w:tc>
        <w:tc>
          <w:tcPr>
            <w:tcW w:w="1836" w:type="dxa"/>
          </w:tcPr>
          <w:p>
            <w:pPr>
              <w:pStyle w:val="TableParagraph"/>
              <w:spacing w:line="250" w:lineRule="exact"/>
              <w:ind w:right="-15"/>
              <w:rPr>
                <w:sz w:val="21"/>
              </w:rPr>
            </w:pPr>
            <w:r>
              <w:rPr>
                <w:sz w:val="21"/>
              </w:rPr>
              <w:t>346,301,237.51 </w:t>
            </w:r>
          </w:p>
        </w:tc>
      </w:tr>
      <w:tr>
        <w:trPr>
          <w:trHeight w:val="273" w:hRule="atLeast"/>
        </w:trPr>
        <w:tc>
          <w:tcPr>
            <w:tcW w:w="4673" w:type="dxa"/>
          </w:tcPr>
          <w:p>
            <w:pPr>
              <w:pStyle w:val="TableParagraph"/>
              <w:spacing w:line="250" w:lineRule="exact" w:before="3"/>
              <w:ind w:left="319"/>
              <w:jc w:val="left"/>
              <w:rPr>
                <w:sz w:val="21"/>
              </w:rPr>
            </w:pPr>
            <w:r>
              <w:rPr>
                <w:spacing w:val="-1"/>
                <w:sz w:val="21"/>
              </w:rPr>
              <w:t>偿还债务支付的现金</w:t>
            </w:r>
            <w:r>
              <w:rPr>
                <w:sz w:val="21"/>
              </w:rPr>
              <w:t> </w:t>
            </w:r>
          </w:p>
        </w:tc>
        <w:tc>
          <w:tcPr>
            <w:tcW w:w="708" w:type="dxa"/>
          </w:tcPr>
          <w:p>
            <w:pPr>
              <w:pStyle w:val="TableParagraph"/>
              <w:spacing w:line="250" w:lineRule="exact" w:before="3"/>
              <w:ind w:left="108"/>
              <w:jc w:val="left"/>
              <w:rPr>
                <w:sz w:val="21"/>
              </w:rPr>
            </w:pPr>
            <w:r>
              <w:rPr>
                <w:w w:val="100"/>
                <w:sz w:val="21"/>
              </w:rPr>
              <w:t> </w:t>
            </w:r>
          </w:p>
        </w:tc>
        <w:tc>
          <w:tcPr>
            <w:tcW w:w="1843" w:type="dxa"/>
          </w:tcPr>
          <w:p>
            <w:pPr>
              <w:pStyle w:val="TableParagraph"/>
              <w:spacing w:line="250" w:lineRule="exact" w:before="3"/>
              <w:ind w:right="-15"/>
              <w:rPr>
                <w:sz w:val="21"/>
              </w:rPr>
            </w:pPr>
            <w:r>
              <w:rPr>
                <w:sz w:val="21"/>
              </w:rPr>
              <w:t>50,000,000.00 </w:t>
            </w:r>
          </w:p>
        </w:tc>
        <w:tc>
          <w:tcPr>
            <w:tcW w:w="1836" w:type="dxa"/>
          </w:tcPr>
          <w:p>
            <w:pPr>
              <w:pStyle w:val="TableParagraph"/>
              <w:spacing w:line="250" w:lineRule="exact" w:before="3"/>
              <w:ind w:right="-15"/>
              <w:rPr>
                <w:sz w:val="21"/>
              </w:rPr>
            </w:pPr>
            <w:r>
              <w:rPr>
                <w:sz w:val="21"/>
              </w:rPr>
              <w:t>30,000,000.00 </w:t>
            </w:r>
          </w:p>
        </w:tc>
      </w:tr>
      <w:tr>
        <w:trPr>
          <w:trHeight w:val="273" w:hRule="atLeast"/>
        </w:trPr>
        <w:tc>
          <w:tcPr>
            <w:tcW w:w="4673" w:type="dxa"/>
          </w:tcPr>
          <w:p>
            <w:pPr>
              <w:pStyle w:val="TableParagraph"/>
              <w:spacing w:line="252" w:lineRule="exact"/>
              <w:ind w:left="319"/>
              <w:jc w:val="left"/>
              <w:rPr>
                <w:sz w:val="21"/>
              </w:rPr>
            </w:pPr>
            <w:r>
              <w:rPr>
                <w:spacing w:val="-1"/>
                <w:sz w:val="21"/>
              </w:rPr>
              <w:t>分配股利、利润或偿付利息支付的现金</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15"/>
              <w:rPr>
                <w:sz w:val="21"/>
              </w:rPr>
            </w:pPr>
            <w:r>
              <w:rPr>
                <w:sz w:val="21"/>
              </w:rPr>
              <w:t>324,281,193.55 </w:t>
            </w:r>
          </w:p>
        </w:tc>
        <w:tc>
          <w:tcPr>
            <w:tcW w:w="1836" w:type="dxa"/>
          </w:tcPr>
          <w:p>
            <w:pPr>
              <w:pStyle w:val="TableParagraph"/>
              <w:spacing w:line="252" w:lineRule="exact"/>
              <w:ind w:right="-15"/>
              <w:rPr>
                <w:sz w:val="21"/>
              </w:rPr>
            </w:pPr>
            <w:r>
              <w:rPr>
                <w:sz w:val="21"/>
              </w:rPr>
              <w:t>119,459,889.21 </w:t>
            </w:r>
          </w:p>
        </w:tc>
      </w:tr>
      <w:tr>
        <w:trPr>
          <w:trHeight w:val="270" w:hRule="atLeast"/>
        </w:trPr>
        <w:tc>
          <w:tcPr>
            <w:tcW w:w="4673" w:type="dxa"/>
          </w:tcPr>
          <w:p>
            <w:pPr>
              <w:pStyle w:val="TableParagraph"/>
              <w:spacing w:line="250" w:lineRule="exact"/>
              <w:ind w:left="319"/>
              <w:jc w:val="left"/>
              <w:rPr>
                <w:sz w:val="21"/>
              </w:rPr>
            </w:pPr>
            <w:r>
              <w:rPr>
                <w:spacing w:val="-1"/>
                <w:sz w:val="21"/>
              </w:rPr>
              <w:t>支付其他与筹资活动有关的现金</w:t>
            </w:r>
            <w:r>
              <w:rPr>
                <w:sz w:val="21"/>
              </w:rPr>
              <w:t> </w:t>
            </w:r>
          </w:p>
        </w:tc>
        <w:tc>
          <w:tcPr>
            <w:tcW w:w="708" w:type="dxa"/>
          </w:tcPr>
          <w:p>
            <w:pPr>
              <w:pStyle w:val="TableParagraph"/>
              <w:spacing w:line="250" w:lineRule="exact"/>
              <w:ind w:left="108"/>
              <w:jc w:val="left"/>
              <w:rPr>
                <w:sz w:val="21"/>
              </w:rPr>
            </w:pPr>
            <w:r>
              <w:rPr>
                <w:w w:val="100"/>
                <w:sz w:val="21"/>
              </w:rPr>
              <w:t> </w:t>
            </w:r>
          </w:p>
        </w:tc>
        <w:tc>
          <w:tcPr>
            <w:tcW w:w="1843" w:type="dxa"/>
          </w:tcPr>
          <w:p>
            <w:pPr>
              <w:pStyle w:val="TableParagraph"/>
              <w:spacing w:line="250" w:lineRule="exact"/>
              <w:ind w:right="-15"/>
              <w:rPr>
                <w:sz w:val="21"/>
              </w:rPr>
            </w:pPr>
            <w:r>
              <w:rPr>
                <w:w w:val="100"/>
                <w:sz w:val="21"/>
              </w:rPr>
              <w:t> </w:t>
            </w:r>
          </w:p>
        </w:tc>
        <w:tc>
          <w:tcPr>
            <w:tcW w:w="1836" w:type="dxa"/>
          </w:tcPr>
          <w:p>
            <w:pPr>
              <w:pStyle w:val="TableParagraph"/>
              <w:spacing w:line="250" w:lineRule="exact"/>
              <w:ind w:right="-15"/>
              <w:rPr>
                <w:sz w:val="21"/>
              </w:rPr>
            </w:pPr>
            <w:r>
              <w:rPr>
                <w:sz w:val="21"/>
              </w:rPr>
              <w:t>309,012,552.90 </w:t>
            </w:r>
          </w:p>
        </w:tc>
      </w:tr>
      <w:tr>
        <w:trPr>
          <w:trHeight w:val="273" w:hRule="atLeast"/>
        </w:trPr>
        <w:tc>
          <w:tcPr>
            <w:tcW w:w="4673" w:type="dxa"/>
          </w:tcPr>
          <w:p>
            <w:pPr>
              <w:pStyle w:val="TableParagraph"/>
              <w:spacing w:line="250" w:lineRule="exact" w:before="3"/>
              <w:ind w:left="527"/>
              <w:jc w:val="left"/>
              <w:rPr>
                <w:sz w:val="21"/>
              </w:rPr>
            </w:pPr>
            <w:r>
              <w:rPr>
                <w:spacing w:val="-1"/>
                <w:sz w:val="21"/>
              </w:rPr>
              <w:t>筹资活动现金流出小计</w:t>
            </w:r>
            <w:r>
              <w:rPr>
                <w:sz w:val="21"/>
              </w:rPr>
              <w:t> </w:t>
            </w:r>
          </w:p>
        </w:tc>
        <w:tc>
          <w:tcPr>
            <w:tcW w:w="708" w:type="dxa"/>
          </w:tcPr>
          <w:p>
            <w:pPr>
              <w:pStyle w:val="TableParagraph"/>
              <w:spacing w:line="250" w:lineRule="exact" w:before="3"/>
              <w:ind w:left="108"/>
              <w:jc w:val="left"/>
              <w:rPr>
                <w:sz w:val="21"/>
              </w:rPr>
            </w:pPr>
            <w:r>
              <w:rPr>
                <w:w w:val="100"/>
                <w:sz w:val="21"/>
              </w:rPr>
              <w:t> </w:t>
            </w:r>
          </w:p>
        </w:tc>
        <w:tc>
          <w:tcPr>
            <w:tcW w:w="1843" w:type="dxa"/>
          </w:tcPr>
          <w:p>
            <w:pPr>
              <w:pStyle w:val="TableParagraph"/>
              <w:spacing w:line="250" w:lineRule="exact" w:before="3"/>
              <w:ind w:right="-29"/>
              <w:rPr>
                <w:sz w:val="24"/>
              </w:rPr>
            </w:pPr>
            <w:r>
              <w:rPr>
                <w:sz w:val="21"/>
              </w:rPr>
              <w:t>374,281,193.55</w:t>
            </w:r>
            <w:r>
              <w:rPr>
                <w:sz w:val="24"/>
              </w:rPr>
              <w:t> </w:t>
            </w:r>
          </w:p>
        </w:tc>
        <w:tc>
          <w:tcPr>
            <w:tcW w:w="1836" w:type="dxa"/>
          </w:tcPr>
          <w:p>
            <w:pPr>
              <w:pStyle w:val="TableParagraph"/>
              <w:spacing w:line="250" w:lineRule="exact" w:before="3"/>
              <w:ind w:right="-15"/>
              <w:rPr>
                <w:sz w:val="21"/>
              </w:rPr>
            </w:pPr>
            <w:r>
              <w:rPr>
                <w:sz w:val="21"/>
              </w:rPr>
              <w:t>458,472,442.11 </w:t>
            </w:r>
          </w:p>
        </w:tc>
      </w:tr>
      <w:tr>
        <w:trPr>
          <w:trHeight w:val="273" w:hRule="atLeast"/>
        </w:trPr>
        <w:tc>
          <w:tcPr>
            <w:tcW w:w="4673" w:type="dxa"/>
          </w:tcPr>
          <w:p>
            <w:pPr>
              <w:pStyle w:val="TableParagraph"/>
              <w:spacing w:line="252" w:lineRule="exact"/>
              <w:ind w:left="738"/>
              <w:jc w:val="left"/>
              <w:rPr>
                <w:sz w:val="21"/>
              </w:rPr>
            </w:pPr>
            <w:r>
              <w:rPr>
                <w:spacing w:val="-1"/>
                <w:sz w:val="21"/>
              </w:rPr>
              <w:t>筹资活动产生的现金流量净额</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15"/>
              <w:rPr>
                <w:sz w:val="21"/>
              </w:rPr>
            </w:pPr>
            <w:r>
              <w:rPr>
                <w:sz w:val="21"/>
              </w:rPr>
              <w:t>-182,554,879.08 </w:t>
            </w:r>
          </w:p>
        </w:tc>
        <w:tc>
          <w:tcPr>
            <w:tcW w:w="1836" w:type="dxa"/>
          </w:tcPr>
          <w:p>
            <w:pPr>
              <w:pStyle w:val="TableParagraph"/>
              <w:spacing w:line="252" w:lineRule="exact"/>
              <w:ind w:right="-15"/>
              <w:rPr>
                <w:sz w:val="21"/>
              </w:rPr>
            </w:pPr>
            <w:r>
              <w:rPr>
                <w:sz w:val="21"/>
              </w:rPr>
              <w:t>-112,171,204.60 </w:t>
            </w:r>
          </w:p>
        </w:tc>
      </w:tr>
      <w:tr>
        <w:trPr>
          <w:trHeight w:val="270" w:hRule="atLeast"/>
        </w:trPr>
        <w:tc>
          <w:tcPr>
            <w:tcW w:w="4673" w:type="dxa"/>
          </w:tcPr>
          <w:p>
            <w:pPr>
              <w:pStyle w:val="TableParagraph"/>
              <w:spacing w:line="250" w:lineRule="exact"/>
              <w:ind w:left="107"/>
              <w:jc w:val="left"/>
              <w:rPr>
                <w:sz w:val="21"/>
              </w:rPr>
            </w:pPr>
            <w:r>
              <w:rPr>
                <w:sz w:val="21"/>
              </w:rPr>
              <w:t>四、汇率变动对现金及现金等价物的影响 </w:t>
            </w:r>
          </w:p>
        </w:tc>
        <w:tc>
          <w:tcPr>
            <w:tcW w:w="708" w:type="dxa"/>
          </w:tcPr>
          <w:p>
            <w:pPr>
              <w:pStyle w:val="TableParagraph"/>
              <w:spacing w:line="250" w:lineRule="exact"/>
              <w:ind w:left="108"/>
              <w:jc w:val="left"/>
              <w:rPr>
                <w:sz w:val="21"/>
              </w:rPr>
            </w:pPr>
            <w:r>
              <w:rPr>
                <w:w w:val="100"/>
                <w:sz w:val="21"/>
              </w:rPr>
              <w:t> </w:t>
            </w:r>
          </w:p>
        </w:tc>
        <w:tc>
          <w:tcPr>
            <w:tcW w:w="1843" w:type="dxa"/>
          </w:tcPr>
          <w:p>
            <w:pPr>
              <w:pStyle w:val="TableParagraph"/>
              <w:spacing w:line="250" w:lineRule="exact"/>
              <w:ind w:right="-15"/>
              <w:rPr>
                <w:sz w:val="21"/>
              </w:rPr>
            </w:pPr>
            <w:r>
              <w:rPr>
                <w:sz w:val="21"/>
              </w:rPr>
              <w:t>-2,091.16 </w:t>
            </w:r>
          </w:p>
        </w:tc>
        <w:tc>
          <w:tcPr>
            <w:tcW w:w="1836" w:type="dxa"/>
          </w:tcPr>
          <w:p>
            <w:pPr>
              <w:pStyle w:val="TableParagraph"/>
              <w:spacing w:line="250" w:lineRule="exact"/>
              <w:ind w:right="-15"/>
              <w:rPr>
                <w:sz w:val="21"/>
              </w:rPr>
            </w:pPr>
            <w:r>
              <w:rPr>
                <w:sz w:val="21"/>
              </w:rPr>
              <w:t>-2,796.42 </w:t>
            </w:r>
          </w:p>
        </w:tc>
      </w:tr>
      <w:tr>
        <w:trPr>
          <w:trHeight w:val="273" w:hRule="atLeast"/>
        </w:trPr>
        <w:tc>
          <w:tcPr>
            <w:tcW w:w="4673" w:type="dxa"/>
          </w:tcPr>
          <w:p>
            <w:pPr>
              <w:pStyle w:val="TableParagraph"/>
              <w:spacing w:line="250" w:lineRule="exact" w:before="3"/>
              <w:ind w:left="107"/>
              <w:jc w:val="left"/>
              <w:rPr>
                <w:sz w:val="21"/>
              </w:rPr>
            </w:pPr>
            <w:r>
              <w:rPr>
                <w:sz w:val="21"/>
              </w:rPr>
              <w:t>五、现金及现金等价物净增加额 </w:t>
            </w:r>
          </w:p>
        </w:tc>
        <w:tc>
          <w:tcPr>
            <w:tcW w:w="708" w:type="dxa"/>
          </w:tcPr>
          <w:p>
            <w:pPr>
              <w:pStyle w:val="TableParagraph"/>
              <w:spacing w:line="250" w:lineRule="exact" w:before="3"/>
              <w:ind w:left="108"/>
              <w:jc w:val="left"/>
              <w:rPr>
                <w:sz w:val="21"/>
              </w:rPr>
            </w:pPr>
            <w:r>
              <w:rPr>
                <w:w w:val="100"/>
                <w:sz w:val="21"/>
              </w:rPr>
              <w:t> </w:t>
            </w:r>
          </w:p>
        </w:tc>
        <w:tc>
          <w:tcPr>
            <w:tcW w:w="1843" w:type="dxa"/>
          </w:tcPr>
          <w:p>
            <w:pPr>
              <w:pStyle w:val="TableParagraph"/>
              <w:spacing w:line="250" w:lineRule="exact" w:before="3"/>
              <w:ind w:right="-15"/>
              <w:rPr>
                <w:sz w:val="21"/>
              </w:rPr>
            </w:pPr>
            <w:r>
              <w:rPr>
                <w:sz w:val="21"/>
              </w:rPr>
              <w:t>38,552,314.26 </w:t>
            </w:r>
          </w:p>
        </w:tc>
        <w:tc>
          <w:tcPr>
            <w:tcW w:w="1836" w:type="dxa"/>
          </w:tcPr>
          <w:p>
            <w:pPr>
              <w:pStyle w:val="TableParagraph"/>
              <w:spacing w:line="250" w:lineRule="exact" w:before="3"/>
              <w:ind w:right="-15"/>
              <w:rPr>
                <w:sz w:val="21"/>
              </w:rPr>
            </w:pPr>
            <w:r>
              <w:rPr>
                <w:sz w:val="21"/>
              </w:rPr>
              <w:t>-78,296,610.91 </w:t>
            </w:r>
          </w:p>
        </w:tc>
      </w:tr>
      <w:tr>
        <w:trPr>
          <w:trHeight w:val="273" w:hRule="atLeast"/>
        </w:trPr>
        <w:tc>
          <w:tcPr>
            <w:tcW w:w="4673" w:type="dxa"/>
          </w:tcPr>
          <w:p>
            <w:pPr>
              <w:pStyle w:val="TableParagraph"/>
              <w:spacing w:line="252" w:lineRule="exact"/>
              <w:ind w:left="319"/>
              <w:jc w:val="left"/>
              <w:rPr>
                <w:sz w:val="21"/>
              </w:rPr>
            </w:pPr>
            <w:r>
              <w:rPr>
                <w:spacing w:val="-1"/>
                <w:sz w:val="21"/>
              </w:rPr>
              <w:t>加：期初现金及现金等价物余额</w:t>
            </w:r>
            <w:r>
              <w:rPr>
                <w:sz w:val="21"/>
              </w:rPr>
              <w:t> </w:t>
            </w:r>
          </w:p>
        </w:tc>
        <w:tc>
          <w:tcPr>
            <w:tcW w:w="708" w:type="dxa"/>
          </w:tcPr>
          <w:p>
            <w:pPr>
              <w:pStyle w:val="TableParagraph"/>
              <w:spacing w:line="252" w:lineRule="exact"/>
              <w:ind w:left="108"/>
              <w:jc w:val="left"/>
              <w:rPr>
                <w:sz w:val="21"/>
              </w:rPr>
            </w:pPr>
            <w:r>
              <w:rPr>
                <w:w w:val="100"/>
                <w:sz w:val="21"/>
              </w:rPr>
              <w:t> </w:t>
            </w:r>
          </w:p>
        </w:tc>
        <w:tc>
          <w:tcPr>
            <w:tcW w:w="1843" w:type="dxa"/>
          </w:tcPr>
          <w:p>
            <w:pPr>
              <w:pStyle w:val="TableParagraph"/>
              <w:spacing w:line="252" w:lineRule="exact"/>
              <w:ind w:right="-15"/>
              <w:rPr>
                <w:sz w:val="21"/>
              </w:rPr>
            </w:pPr>
            <w:r>
              <w:rPr>
                <w:sz w:val="21"/>
              </w:rPr>
              <w:t>23,779,679.74 </w:t>
            </w:r>
          </w:p>
        </w:tc>
        <w:tc>
          <w:tcPr>
            <w:tcW w:w="1836" w:type="dxa"/>
          </w:tcPr>
          <w:p>
            <w:pPr>
              <w:pStyle w:val="TableParagraph"/>
              <w:spacing w:line="252" w:lineRule="exact"/>
              <w:ind w:right="-15"/>
              <w:rPr>
                <w:sz w:val="21"/>
              </w:rPr>
            </w:pPr>
            <w:r>
              <w:rPr>
                <w:sz w:val="21"/>
              </w:rPr>
              <w:t>102,076,290.65 </w:t>
            </w:r>
          </w:p>
        </w:tc>
      </w:tr>
      <w:tr>
        <w:trPr>
          <w:trHeight w:val="270" w:hRule="atLeast"/>
        </w:trPr>
        <w:tc>
          <w:tcPr>
            <w:tcW w:w="4673" w:type="dxa"/>
          </w:tcPr>
          <w:p>
            <w:pPr>
              <w:pStyle w:val="TableParagraph"/>
              <w:spacing w:line="250" w:lineRule="exact"/>
              <w:ind w:left="107"/>
              <w:jc w:val="left"/>
              <w:rPr>
                <w:sz w:val="21"/>
              </w:rPr>
            </w:pPr>
            <w:r>
              <w:rPr>
                <w:sz w:val="21"/>
              </w:rPr>
              <w:t>六、期末现金及现金等价物余额 </w:t>
            </w:r>
          </w:p>
        </w:tc>
        <w:tc>
          <w:tcPr>
            <w:tcW w:w="708" w:type="dxa"/>
          </w:tcPr>
          <w:p>
            <w:pPr>
              <w:pStyle w:val="TableParagraph"/>
              <w:spacing w:line="250" w:lineRule="exact"/>
              <w:ind w:left="108"/>
              <w:jc w:val="left"/>
              <w:rPr>
                <w:sz w:val="21"/>
              </w:rPr>
            </w:pPr>
            <w:r>
              <w:rPr>
                <w:w w:val="100"/>
                <w:sz w:val="21"/>
              </w:rPr>
              <w:t> </w:t>
            </w:r>
          </w:p>
        </w:tc>
        <w:tc>
          <w:tcPr>
            <w:tcW w:w="1843" w:type="dxa"/>
          </w:tcPr>
          <w:p>
            <w:pPr>
              <w:pStyle w:val="TableParagraph"/>
              <w:spacing w:line="250" w:lineRule="exact"/>
              <w:ind w:right="-15"/>
              <w:rPr>
                <w:sz w:val="21"/>
              </w:rPr>
            </w:pPr>
            <w:r>
              <w:rPr>
                <w:sz w:val="21"/>
              </w:rPr>
              <w:t>62,331,994.00 </w:t>
            </w:r>
          </w:p>
        </w:tc>
        <w:tc>
          <w:tcPr>
            <w:tcW w:w="1836" w:type="dxa"/>
          </w:tcPr>
          <w:p>
            <w:pPr>
              <w:pStyle w:val="TableParagraph"/>
              <w:spacing w:line="250" w:lineRule="exact"/>
              <w:ind w:right="-15"/>
              <w:rPr>
                <w:sz w:val="21"/>
              </w:rPr>
            </w:pPr>
            <w:r>
              <w:rPr>
                <w:sz w:val="21"/>
              </w:rPr>
              <w:t>23,779,679.74 </w:t>
            </w:r>
          </w:p>
        </w:tc>
      </w:tr>
    </w:tbl>
    <w:p>
      <w:pPr>
        <w:pStyle w:val="BodyText"/>
        <w:spacing w:before="1"/>
        <w:ind w:left="718"/>
      </w:pPr>
      <w:r>
        <w:rPr>
          <w:w w:val="100"/>
        </w:rPr>
        <w:t> </w:t>
      </w:r>
    </w:p>
    <w:p>
      <w:pPr>
        <w:pStyle w:val="BodyText"/>
        <w:spacing w:before="4"/>
        <w:ind w:left="718"/>
      </w:pPr>
      <w:r>
        <w:rPr>
          <w:spacing w:val="-2"/>
        </w:rPr>
        <w:t>公司负责人：黎福超 主管会计工作负责人：张海涛 会计机构负责人：邬金金</w:t>
      </w:r>
      <w:r>
        <w:rPr>
          <w:color w:val="FF0000"/>
        </w:rPr>
        <w:t> </w:t>
      </w:r>
    </w:p>
    <w:p>
      <w:pPr>
        <w:pStyle w:val="BodyText"/>
        <w:spacing w:before="3"/>
        <w:ind w:left="718"/>
      </w:pPr>
      <w:r>
        <w:rPr>
          <w:color w:val="FF0000"/>
          <w:w w:val="100"/>
        </w:rPr>
        <w:t> </w:t>
      </w:r>
    </w:p>
    <w:p>
      <w:pPr>
        <w:pStyle w:val="BodyText"/>
        <w:spacing w:before="4"/>
        <w:ind w:left="718"/>
      </w:pPr>
      <w:r>
        <w:rPr>
          <w:w w:val="100"/>
        </w:rPr>
        <w:t> </w:t>
      </w:r>
    </w:p>
    <w:p>
      <w:pPr>
        <w:pStyle w:val="BodyText"/>
        <w:spacing w:before="3"/>
        <w:ind w:left="718"/>
      </w:pPr>
      <w:r>
        <w:rPr>
          <w:w w:val="100"/>
        </w:rPr>
        <w:t> </w:t>
      </w:r>
    </w:p>
    <w:p>
      <w:pPr>
        <w:pStyle w:val="BodyText"/>
        <w:spacing w:before="4"/>
        <w:ind w:left="718"/>
      </w:pPr>
      <w:r>
        <w:rPr>
          <w:w w:val="100"/>
        </w:rPr>
        <w:t> </w:t>
      </w:r>
    </w:p>
    <w:p>
      <w:pPr>
        <w:spacing w:after="0"/>
        <w:sectPr>
          <w:pgSz w:w="11910" w:h="16840"/>
          <w:pgMar w:header="880" w:footer="1181" w:top="1340" w:bottom="1380" w:left="700" w:right="760"/>
        </w:sectPr>
      </w:pPr>
    </w:p>
    <w:p>
      <w:pPr>
        <w:pStyle w:val="BodyText"/>
        <w:spacing w:before="1"/>
        <w:ind w:left="0"/>
        <w:rPr>
          <w:sz w:val="13"/>
        </w:rPr>
      </w:pPr>
    </w:p>
    <w:p>
      <w:pPr>
        <w:pStyle w:val="BodyText"/>
        <w:spacing w:line="242" w:lineRule="auto" w:before="71"/>
        <w:ind w:left="7147" w:right="7061"/>
        <w:jc w:val="center"/>
      </w:pPr>
      <w:r>
        <w:rPr/>
        <w:t>合并所有者权益变动表2022</w:t>
      </w:r>
      <w:r>
        <w:rPr>
          <w:spacing w:val="-37"/>
        </w:rPr>
        <w:t> 年 </w:t>
      </w:r>
      <w:r>
        <w:rPr/>
        <w:t>1—12</w:t>
      </w:r>
      <w:r>
        <w:rPr>
          <w:spacing w:val="-28"/>
        </w:rPr>
        <w:t> 月</w:t>
      </w:r>
      <w:r>
        <w:rPr/>
        <w:t> </w:t>
      </w:r>
    </w:p>
    <w:p>
      <w:pPr>
        <w:pStyle w:val="BodyText"/>
        <w:spacing w:before="2"/>
        <w:ind w:left="13229" w:right="1218"/>
        <w:jc w:val="center"/>
      </w:pPr>
      <w:r>
        <w:rPr>
          <w:spacing w:val="7"/>
        </w:rPr>
        <w:t>单位:元 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1574"/>
        <w:gridCol w:w="408"/>
        <w:gridCol w:w="401"/>
        <w:gridCol w:w="403"/>
        <w:gridCol w:w="1745"/>
        <w:gridCol w:w="580"/>
        <w:gridCol w:w="400"/>
        <w:gridCol w:w="1308"/>
        <w:gridCol w:w="1490"/>
        <w:gridCol w:w="400"/>
        <w:gridCol w:w="1598"/>
        <w:gridCol w:w="401"/>
        <w:gridCol w:w="1672"/>
        <w:gridCol w:w="400"/>
        <w:gridCol w:w="1665"/>
      </w:tblGrid>
      <w:tr>
        <w:trPr>
          <w:trHeight w:val="234" w:hRule="atLeast"/>
        </w:trPr>
        <w:tc>
          <w:tcPr>
            <w:tcW w:w="1860" w:type="dxa"/>
            <w:vMerge w:val="restart"/>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22"/>
              </w:rPr>
            </w:pPr>
          </w:p>
          <w:p>
            <w:pPr>
              <w:pStyle w:val="TableParagraph"/>
              <w:spacing w:before="0"/>
              <w:ind w:left="773" w:right="676"/>
              <w:jc w:val="center"/>
              <w:rPr>
                <w:sz w:val="18"/>
              </w:rPr>
            </w:pPr>
            <w:r>
              <w:rPr>
                <w:sz w:val="18"/>
              </w:rPr>
              <w:t>项目 </w:t>
            </w:r>
          </w:p>
        </w:tc>
        <w:tc>
          <w:tcPr>
            <w:tcW w:w="14445" w:type="dxa"/>
            <w:gridSpan w:val="15"/>
          </w:tcPr>
          <w:p>
            <w:pPr>
              <w:pStyle w:val="TableParagraph"/>
              <w:spacing w:line="215" w:lineRule="exact" w:before="0"/>
              <w:ind w:left="6868" w:right="6765"/>
              <w:jc w:val="center"/>
              <w:rPr>
                <w:sz w:val="18"/>
              </w:rPr>
            </w:pPr>
            <w:r>
              <w:rPr>
                <w:spacing w:val="-1"/>
                <w:sz w:val="18"/>
              </w:rPr>
              <w:t>2022</w:t>
            </w:r>
            <w:r>
              <w:rPr>
                <w:spacing w:val="-15"/>
                <w:sz w:val="18"/>
              </w:rPr>
              <w:t> 年度</w:t>
            </w:r>
            <w:r>
              <w:rPr>
                <w:sz w:val="18"/>
              </w:rPr>
              <w:t> </w:t>
            </w:r>
          </w:p>
        </w:tc>
      </w:tr>
      <w:tr>
        <w:trPr>
          <w:trHeight w:val="539" w:hRule="atLeast"/>
        </w:trPr>
        <w:tc>
          <w:tcPr>
            <w:tcW w:w="1860" w:type="dxa"/>
            <w:vMerge/>
            <w:tcBorders>
              <w:top w:val="nil"/>
            </w:tcBorders>
          </w:tcPr>
          <w:p>
            <w:pPr>
              <w:rPr>
                <w:sz w:val="2"/>
                <w:szCs w:val="2"/>
              </w:rPr>
            </w:pPr>
          </w:p>
        </w:tc>
        <w:tc>
          <w:tcPr>
            <w:tcW w:w="12380" w:type="dxa"/>
            <w:gridSpan w:val="13"/>
          </w:tcPr>
          <w:p>
            <w:pPr>
              <w:pStyle w:val="TableParagraph"/>
              <w:spacing w:before="153"/>
              <w:ind w:left="5226" w:right="5123"/>
              <w:jc w:val="center"/>
              <w:rPr>
                <w:sz w:val="18"/>
              </w:rPr>
            </w:pPr>
            <w:r>
              <w:rPr>
                <w:sz w:val="18"/>
              </w:rPr>
              <w:t>归属于母公司所有者权益 </w:t>
            </w:r>
          </w:p>
        </w:tc>
        <w:tc>
          <w:tcPr>
            <w:tcW w:w="400" w:type="dxa"/>
            <w:vMerge w:val="restart"/>
          </w:tcPr>
          <w:p>
            <w:pPr>
              <w:pStyle w:val="TableParagraph"/>
              <w:spacing w:before="4"/>
              <w:jc w:val="left"/>
              <w:rPr>
                <w:sz w:val="21"/>
              </w:rPr>
            </w:pPr>
          </w:p>
          <w:p>
            <w:pPr>
              <w:pStyle w:val="TableParagraph"/>
              <w:spacing w:line="242" w:lineRule="auto" w:before="0"/>
              <w:ind w:left="116" w:right="1"/>
              <w:jc w:val="both"/>
              <w:rPr>
                <w:sz w:val="18"/>
              </w:rPr>
            </w:pPr>
            <w:r>
              <w:rPr>
                <w:sz w:val="18"/>
              </w:rPr>
              <w:t>少数股东权益 </w:t>
            </w:r>
          </w:p>
        </w:tc>
        <w:tc>
          <w:tcPr>
            <w:tcW w:w="1665" w:type="dxa"/>
            <w:vMerge w:val="restart"/>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3"/>
              </w:rPr>
            </w:pPr>
          </w:p>
          <w:p>
            <w:pPr>
              <w:pStyle w:val="TableParagraph"/>
              <w:spacing w:before="0"/>
              <w:ind w:left="208"/>
              <w:jc w:val="left"/>
              <w:rPr>
                <w:sz w:val="18"/>
              </w:rPr>
            </w:pPr>
            <w:r>
              <w:rPr>
                <w:sz w:val="18"/>
              </w:rPr>
              <w:t>所有者权益合计 </w:t>
            </w:r>
          </w:p>
        </w:tc>
      </w:tr>
      <w:tr>
        <w:trPr>
          <w:trHeight w:val="467" w:hRule="atLeast"/>
        </w:trPr>
        <w:tc>
          <w:tcPr>
            <w:tcW w:w="1860" w:type="dxa"/>
            <w:vMerge/>
            <w:tcBorders>
              <w:top w:val="nil"/>
            </w:tcBorders>
          </w:tcPr>
          <w:p>
            <w:pPr>
              <w:rPr>
                <w:sz w:val="2"/>
                <w:szCs w:val="2"/>
              </w:rPr>
            </w:pPr>
          </w:p>
        </w:tc>
        <w:tc>
          <w:tcPr>
            <w:tcW w:w="1574" w:type="dxa"/>
            <w:vMerge w:val="restart"/>
          </w:tcPr>
          <w:p>
            <w:pPr>
              <w:pStyle w:val="TableParagraph"/>
              <w:spacing w:before="0"/>
              <w:jc w:val="left"/>
              <w:rPr>
                <w:sz w:val="18"/>
              </w:rPr>
            </w:pPr>
          </w:p>
          <w:p>
            <w:pPr>
              <w:pStyle w:val="TableParagraph"/>
              <w:spacing w:before="6"/>
              <w:jc w:val="left"/>
              <w:rPr>
                <w:sz w:val="18"/>
              </w:rPr>
            </w:pPr>
          </w:p>
          <w:p>
            <w:pPr>
              <w:pStyle w:val="TableParagraph"/>
              <w:spacing w:line="242" w:lineRule="auto" w:before="0"/>
              <w:ind w:left="650" w:right="190" w:hanging="449"/>
              <w:jc w:val="left"/>
              <w:rPr>
                <w:sz w:val="18"/>
              </w:rPr>
            </w:pPr>
            <w:r>
              <w:rPr>
                <w:spacing w:val="-1"/>
                <w:sz w:val="18"/>
              </w:rPr>
              <w:t>实收资本(或股</w:t>
            </w:r>
            <w:r>
              <w:rPr>
                <w:sz w:val="18"/>
              </w:rPr>
              <w:t>本) </w:t>
            </w:r>
          </w:p>
        </w:tc>
        <w:tc>
          <w:tcPr>
            <w:tcW w:w="1212" w:type="dxa"/>
            <w:gridSpan w:val="3"/>
          </w:tcPr>
          <w:p>
            <w:pPr>
              <w:pStyle w:val="TableParagraph"/>
              <w:spacing w:line="230" w:lineRule="exact" w:before="0"/>
              <w:ind w:left="134" w:right="128"/>
              <w:jc w:val="center"/>
              <w:rPr>
                <w:sz w:val="18"/>
              </w:rPr>
            </w:pPr>
            <w:r>
              <w:rPr>
                <w:sz w:val="18"/>
              </w:rPr>
              <w:t>其他权益工</w:t>
            </w:r>
          </w:p>
          <w:p>
            <w:pPr>
              <w:pStyle w:val="TableParagraph"/>
              <w:spacing w:line="215" w:lineRule="exact" w:before="2"/>
              <w:ind w:left="134" w:right="38"/>
              <w:jc w:val="center"/>
              <w:rPr>
                <w:sz w:val="18"/>
              </w:rPr>
            </w:pPr>
            <w:r>
              <w:rPr>
                <w:sz w:val="18"/>
              </w:rPr>
              <w:t>具 </w:t>
            </w:r>
          </w:p>
        </w:tc>
        <w:tc>
          <w:tcPr>
            <w:tcW w:w="1745" w:type="dxa"/>
            <w:vMerge w:val="restart"/>
          </w:tcPr>
          <w:p>
            <w:pPr>
              <w:pStyle w:val="TableParagraph"/>
              <w:spacing w:before="0"/>
              <w:jc w:val="left"/>
              <w:rPr>
                <w:sz w:val="18"/>
              </w:rPr>
            </w:pPr>
          </w:p>
          <w:p>
            <w:pPr>
              <w:pStyle w:val="TableParagraph"/>
              <w:spacing w:before="0"/>
              <w:jc w:val="left"/>
              <w:rPr>
                <w:sz w:val="18"/>
              </w:rPr>
            </w:pPr>
          </w:p>
          <w:p>
            <w:pPr>
              <w:pStyle w:val="TableParagraph"/>
              <w:spacing w:before="122"/>
              <w:ind w:left="512"/>
              <w:jc w:val="left"/>
              <w:rPr>
                <w:sz w:val="18"/>
              </w:rPr>
            </w:pPr>
            <w:r>
              <w:rPr>
                <w:sz w:val="18"/>
              </w:rPr>
              <w:t>资本公积 </w:t>
            </w:r>
          </w:p>
        </w:tc>
        <w:tc>
          <w:tcPr>
            <w:tcW w:w="580" w:type="dxa"/>
            <w:vMerge w:val="restart"/>
          </w:tcPr>
          <w:p>
            <w:pPr>
              <w:pStyle w:val="TableParagraph"/>
              <w:spacing w:before="0"/>
              <w:jc w:val="left"/>
              <w:rPr>
                <w:sz w:val="18"/>
              </w:rPr>
            </w:pPr>
          </w:p>
          <w:p>
            <w:pPr>
              <w:pStyle w:val="TableParagraph"/>
              <w:spacing w:line="242" w:lineRule="auto" w:before="119"/>
              <w:ind w:left="111" w:right="96"/>
              <w:jc w:val="both"/>
              <w:rPr>
                <w:sz w:val="18"/>
              </w:rPr>
            </w:pPr>
            <w:r>
              <w:rPr>
                <w:spacing w:val="-2"/>
                <w:sz w:val="18"/>
              </w:rPr>
              <w:t>减：</w:t>
            </w:r>
            <w:r>
              <w:rPr>
                <w:spacing w:val="-88"/>
                <w:sz w:val="18"/>
              </w:rPr>
              <w:t> </w:t>
            </w:r>
            <w:r>
              <w:rPr>
                <w:spacing w:val="-2"/>
                <w:sz w:val="18"/>
              </w:rPr>
              <w:t>库存</w:t>
            </w:r>
            <w:r>
              <w:rPr>
                <w:sz w:val="18"/>
              </w:rPr>
              <w:t>股 </w:t>
            </w:r>
          </w:p>
        </w:tc>
        <w:tc>
          <w:tcPr>
            <w:tcW w:w="400" w:type="dxa"/>
            <w:vMerge w:val="restart"/>
          </w:tcPr>
          <w:p>
            <w:pPr>
              <w:pStyle w:val="TableParagraph"/>
              <w:spacing w:line="242" w:lineRule="auto" w:before="0"/>
              <w:ind w:left="112" w:right="95"/>
              <w:jc w:val="both"/>
              <w:rPr>
                <w:sz w:val="18"/>
              </w:rPr>
            </w:pPr>
            <w:r>
              <w:rPr>
                <w:sz w:val="18"/>
              </w:rPr>
              <w:t>其他综合收</w:t>
            </w:r>
          </w:p>
          <w:p>
            <w:pPr>
              <w:pStyle w:val="TableParagraph"/>
              <w:spacing w:line="215" w:lineRule="exact" w:before="2"/>
              <w:ind w:left="112"/>
              <w:jc w:val="left"/>
              <w:rPr>
                <w:sz w:val="18"/>
              </w:rPr>
            </w:pPr>
            <w:r>
              <w:rPr>
                <w:sz w:val="18"/>
              </w:rPr>
              <w:t>益 </w:t>
            </w:r>
          </w:p>
        </w:tc>
        <w:tc>
          <w:tcPr>
            <w:tcW w:w="1308" w:type="dxa"/>
            <w:vMerge w:val="restart"/>
          </w:tcPr>
          <w:p>
            <w:pPr>
              <w:pStyle w:val="TableParagraph"/>
              <w:spacing w:before="0"/>
              <w:jc w:val="left"/>
              <w:rPr>
                <w:sz w:val="18"/>
              </w:rPr>
            </w:pPr>
          </w:p>
          <w:p>
            <w:pPr>
              <w:pStyle w:val="TableParagraph"/>
              <w:spacing w:before="0"/>
              <w:jc w:val="left"/>
              <w:rPr>
                <w:sz w:val="18"/>
              </w:rPr>
            </w:pPr>
          </w:p>
          <w:p>
            <w:pPr>
              <w:pStyle w:val="TableParagraph"/>
              <w:spacing w:before="122"/>
              <w:ind w:left="295"/>
              <w:jc w:val="left"/>
              <w:rPr>
                <w:sz w:val="18"/>
              </w:rPr>
            </w:pPr>
            <w:r>
              <w:rPr>
                <w:sz w:val="18"/>
              </w:rPr>
              <w:t>专项储备 </w:t>
            </w:r>
          </w:p>
        </w:tc>
        <w:tc>
          <w:tcPr>
            <w:tcW w:w="1490" w:type="dxa"/>
            <w:vMerge w:val="restart"/>
          </w:tcPr>
          <w:p>
            <w:pPr>
              <w:pStyle w:val="TableParagraph"/>
              <w:spacing w:before="0"/>
              <w:jc w:val="left"/>
              <w:rPr>
                <w:sz w:val="18"/>
              </w:rPr>
            </w:pPr>
          </w:p>
          <w:p>
            <w:pPr>
              <w:pStyle w:val="TableParagraph"/>
              <w:spacing w:before="0"/>
              <w:jc w:val="left"/>
              <w:rPr>
                <w:sz w:val="18"/>
              </w:rPr>
            </w:pPr>
          </w:p>
          <w:p>
            <w:pPr>
              <w:pStyle w:val="TableParagraph"/>
              <w:spacing w:before="122"/>
              <w:ind w:left="386"/>
              <w:jc w:val="left"/>
              <w:rPr>
                <w:sz w:val="18"/>
              </w:rPr>
            </w:pPr>
            <w:r>
              <w:rPr>
                <w:sz w:val="18"/>
              </w:rPr>
              <w:t>盈余公积 </w:t>
            </w:r>
          </w:p>
        </w:tc>
        <w:tc>
          <w:tcPr>
            <w:tcW w:w="400" w:type="dxa"/>
            <w:vMerge w:val="restart"/>
          </w:tcPr>
          <w:p>
            <w:pPr>
              <w:pStyle w:val="TableParagraph"/>
              <w:spacing w:line="242" w:lineRule="auto" w:before="0"/>
              <w:ind w:left="113" w:right="94"/>
              <w:jc w:val="both"/>
              <w:rPr>
                <w:sz w:val="18"/>
              </w:rPr>
            </w:pPr>
            <w:r>
              <w:rPr>
                <w:sz w:val="18"/>
              </w:rPr>
              <w:t>一般风险准</w:t>
            </w:r>
          </w:p>
          <w:p>
            <w:pPr>
              <w:pStyle w:val="TableParagraph"/>
              <w:spacing w:line="215" w:lineRule="exact" w:before="2"/>
              <w:ind w:left="113"/>
              <w:jc w:val="left"/>
              <w:rPr>
                <w:sz w:val="18"/>
              </w:rPr>
            </w:pPr>
            <w:r>
              <w:rPr>
                <w:sz w:val="18"/>
              </w:rPr>
              <w:t>备 </w:t>
            </w:r>
          </w:p>
        </w:tc>
        <w:tc>
          <w:tcPr>
            <w:tcW w:w="1598" w:type="dxa"/>
            <w:vMerge w:val="restart"/>
          </w:tcPr>
          <w:p>
            <w:pPr>
              <w:pStyle w:val="TableParagraph"/>
              <w:spacing w:before="0"/>
              <w:jc w:val="left"/>
              <w:rPr>
                <w:sz w:val="18"/>
              </w:rPr>
            </w:pPr>
          </w:p>
          <w:p>
            <w:pPr>
              <w:pStyle w:val="TableParagraph"/>
              <w:spacing w:before="0"/>
              <w:jc w:val="left"/>
              <w:rPr>
                <w:sz w:val="18"/>
              </w:rPr>
            </w:pPr>
          </w:p>
          <w:p>
            <w:pPr>
              <w:pStyle w:val="TableParagraph"/>
              <w:spacing w:before="122"/>
              <w:ind w:left="352"/>
              <w:jc w:val="left"/>
              <w:rPr>
                <w:sz w:val="18"/>
              </w:rPr>
            </w:pPr>
            <w:r>
              <w:rPr>
                <w:sz w:val="18"/>
              </w:rPr>
              <w:t>未分配利润 </w:t>
            </w:r>
          </w:p>
        </w:tc>
        <w:tc>
          <w:tcPr>
            <w:tcW w:w="401" w:type="dxa"/>
            <w:vMerge w:val="restart"/>
          </w:tcPr>
          <w:p>
            <w:pPr>
              <w:pStyle w:val="TableParagraph"/>
              <w:spacing w:before="0"/>
              <w:jc w:val="left"/>
              <w:rPr>
                <w:sz w:val="18"/>
              </w:rPr>
            </w:pPr>
          </w:p>
          <w:p>
            <w:pPr>
              <w:pStyle w:val="TableParagraph"/>
              <w:spacing w:before="6"/>
              <w:jc w:val="left"/>
              <w:rPr>
                <w:sz w:val="18"/>
              </w:rPr>
            </w:pPr>
          </w:p>
          <w:p>
            <w:pPr>
              <w:pStyle w:val="TableParagraph"/>
              <w:spacing w:line="242" w:lineRule="auto" w:before="0"/>
              <w:ind w:left="115" w:right="3"/>
              <w:jc w:val="left"/>
              <w:rPr>
                <w:sz w:val="18"/>
              </w:rPr>
            </w:pPr>
            <w:r>
              <w:rPr>
                <w:sz w:val="18"/>
              </w:rPr>
              <w:t>其他 </w:t>
            </w:r>
          </w:p>
        </w:tc>
        <w:tc>
          <w:tcPr>
            <w:tcW w:w="1672" w:type="dxa"/>
            <w:vMerge w:val="restart"/>
          </w:tcPr>
          <w:p>
            <w:pPr>
              <w:pStyle w:val="TableParagraph"/>
              <w:spacing w:before="0"/>
              <w:jc w:val="left"/>
              <w:rPr>
                <w:sz w:val="18"/>
              </w:rPr>
            </w:pPr>
          </w:p>
          <w:p>
            <w:pPr>
              <w:pStyle w:val="TableParagraph"/>
              <w:spacing w:before="0"/>
              <w:jc w:val="left"/>
              <w:rPr>
                <w:sz w:val="18"/>
              </w:rPr>
            </w:pPr>
          </w:p>
          <w:p>
            <w:pPr>
              <w:pStyle w:val="TableParagraph"/>
              <w:spacing w:before="122"/>
              <w:ind w:left="660"/>
              <w:jc w:val="left"/>
              <w:rPr>
                <w:sz w:val="18"/>
              </w:rPr>
            </w:pPr>
            <w:r>
              <w:rPr>
                <w:sz w:val="18"/>
              </w:rPr>
              <w:t>小计 </w:t>
            </w:r>
          </w:p>
        </w:tc>
        <w:tc>
          <w:tcPr>
            <w:tcW w:w="400" w:type="dxa"/>
            <w:vMerge/>
            <w:tcBorders>
              <w:top w:val="nil"/>
            </w:tcBorders>
          </w:tcPr>
          <w:p>
            <w:pPr>
              <w:rPr>
                <w:sz w:val="2"/>
                <w:szCs w:val="2"/>
              </w:rPr>
            </w:pPr>
          </w:p>
        </w:tc>
        <w:tc>
          <w:tcPr>
            <w:tcW w:w="1665" w:type="dxa"/>
            <w:vMerge/>
            <w:tcBorders>
              <w:top w:val="nil"/>
            </w:tcBorders>
          </w:tcPr>
          <w:p>
            <w:pPr>
              <w:rPr>
                <w:sz w:val="2"/>
                <w:szCs w:val="2"/>
              </w:rPr>
            </w:pPr>
          </w:p>
        </w:tc>
      </w:tr>
      <w:tr>
        <w:trPr>
          <w:trHeight w:val="924" w:hRule="atLeast"/>
        </w:trPr>
        <w:tc>
          <w:tcPr>
            <w:tcW w:w="1860" w:type="dxa"/>
            <w:vMerge/>
            <w:tcBorders>
              <w:top w:val="nil"/>
            </w:tcBorders>
          </w:tcPr>
          <w:p>
            <w:pPr>
              <w:rPr>
                <w:sz w:val="2"/>
                <w:szCs w:val="2"/>
              </w:rPr>
            </w:pPr>
          </w:p>
        </w:tc>
        <w:tc>
          <w:tcPr>
            <w:tcW w:w="1574" w:type="dxa"/>
            <w:vMerge/>
            <w:tcBorders>
              <w:top w:val="nil"/>
            </w:tcBorders>
          </w:tcPr>
          <w:p>
            <w:pPr>
              <w:rPr>
                <w:sz w:val="2"/>
                <w:szCs w:val="2"/>
              </w:rPr>
            </w:pPr>
          </w:p>
        </w:tc>
        <w:tc>
          <w:tcPr>
            <w:tcW w:w="408" w:type="dxa"/>
          </w:tcPr>
          <w:p>
            <w:pPr>
              <w:pStyle w:val="TableParagraph"/>
              <w:spacing w:line="242" w:lineRule="auto" w:before="110"/>
              <w:ind w:left="113" w:right="12"/>
              <w:jc w:val="both"/>
              <w:rPr>
                <w:sz w:val="18"/>
              </w:rPr>
            </w:pPr>
            <w:r>
              <w:rPr>
                <w:sz w:val="18"/>
              </w:rPr>
              <w:t>优先股 </w:t>
            </w:r>
          </w:p>
        </w:tc>
        <w:tc>
          <w:tcPr>
            <w:tcW w:w="401" w:type="dxa"/>
          </w:tcPr>
          <w:p>
            <w:pPr>
              <w:pStyle w:val="TableParagraph"/>
              <w:spacing w:line="242" w:lineRule="auto" w:before="110"/>
              <w:ind w:left="110" w:right="9"/>
              <w:jc w:val="both"/>
              <w:rPr>
                <w:sz w:val="18"/>
              </w:rPr>
            </w:pPr>
            <w:r>
              <w:rPr>
                <w:sz w:val="18"/>
              </w:rPr>
              <w:t>永续债 </w:t>
            </w:r>
          </w:p>
        </w:tc>
        <w:tc>
          <w:tcPr>
            <w:tcW w:w="403" w:type="dxa"/>
          </w:tcPr>
          <w:p>
            <w:pPr>
              <w:pStyle w:val="TableParagraph"/>
              <w:spacing w:before="10"/>
              <w:jc w:val="left"/>
              <w:rPr>
                <w:sz w:val="17"/>
              </w:rPr>
            </w:pPr>
          </w:p>
          <w:p>
            <w:pPr>
              <w:pStyle w:val="TableParagraph"/>
              <w:spacing w:line="242" w:lineRule="auto" w:before="0"/>
              <w:ind w:left="113" w:right="7"/>
              <w:jc w:val="left"/>
              <w:rPr>
                <w:sz w:val="18"/>
              </w:rPr>
            </w:pPr>
            <w:r>
              <w:rPr>
                <w:sz w:val="18"/>
              </w:rPr>
              <w:t>其他 </w:t>
            </w:r>
          </w:p>
        </w:tc>
        <w:tc>
          <w:tcPr>
            <w:tcW w:w="1745" w:type="dxa"/>
            <w:vMerge/>
            <w:tcBorders>
              <w:top w:val="nil"/>
            </w:tcBorders>
          </w:tcPr>
          <w:p>
            <w:pPr>
              <w:rPr>
                <w:sz w:val="2"/>
                <w:szCs w:val="2"/>
              </w:rPr>
            </w:pPr>
          </w:p>
        </w:tc>
        <w:tc>
          <w:tcPr>
            <w:tcW w:w="580" w:type="dxa"/>
            <w:vMerge/>
            <w:tcBorders>
              <w:top w:val="nil"/>
            </w:tcBorders>
          </w:tcPr>
          <w:p>
            <w:pPr>
              <w:rPr>
                <w:sz w:val="2"/>
                <w:szCs w:val="2"/>
              </w:rPr>
            </w:pPr>
          </w:p>
        </w:tc>
        <w:tc>
          <w:tcPr>
            <w:tcW w:w="400" w:type="dxa"/>
            <w:vMerge/>
            <w:tcBorders>
              <w:top w:val="nil"/>
            </w:tcBorders>
          </w:tcPr>
          <w:p>
            <w:pPr>
              <w:rPr>
                <w:sz w:val="2"/>
                <w:szCs w:val="2"/>
              </w:rPr>
            </w:pPr>
          </w:p>
        </w:tc>
        <w:tc>
          <w:tcPr>
            <w:tcW w:w="1308" w:type="dxa"/>
            <w:vMerge/>
            <w:tcBorders>
              <w:top w:val="nil"/>
            </w:tcBorders>
          </w:tcPr>
          <w:p>
            <w:pPr>
              <w:rPr>
                <w:sz w:val="2"/>
                <w:szCs w:val="2"/>
              </w:rPr>
            </w:pPr>
          </w:p>
        </w:tc>
        <w:tc>
          <w:tcPr>
            <w:tcW w:w="1490" w:type="dxa"/>
            <w:vMerge/>
            <w:tcBorders>
              <w:top w:val="nil"/>
            </w:tcBorders>
          </w:tcPr>
          <w:p>
            <w:pPr>
              <w:rPr>
                <w:sz w:val="2"/>
                <w:szCs w:val="2"/>
              </w:rPr>
            </w:pPr>
          </w:p>
        </w:tc>
        <w:tc>
          <w:tcPr>
            <w:tcW w:w="400" w:type="dxa"/>
            <w:vMerge/>
            <w:tcBorders>
              <w:top w:val="nil"/>
            </w:tcBorders>
          </w:tcPr>
          <w:p>
            <w:pPr>
              <w:rPr>
                <w:sz w:val="2"/>
                <w:szCs w:val="2"/>
              </w:rPr>
            </w:pPr>
          </w:p>
        </w:tc>
        <w:tc>
          <w:tcPr>
            <w:tcW w:w="1598" w:type="dxa"/>
            <w:vMerge/>
            <w:tcBorders>
              <w:top w:val="nil"/>
            </w:tcBorders>
          </w:tcPr>
          <w:p>
            <w:pPr>
              <w:rPr>
                <w:sz w:val="2"/>
                <w:szCs w:val="2"/>
              </w:rPr>
            </w:pPr>
          </w:p>
        </w:tc>
        <w:tc>
          <w:tcPr>
            <w:tcW w:w="401" w:type="dxa"/>
            <w:vMerge/>
            <w:tcBorders>
              <w:top w:val="nil"/>
            </w:tcBorders>
          </w:tcPr>
          <w:p>
            <w:pPr>
              <w:rPr>
                <w:sz w:val="2"/>
                <w:szCs w:val="2"/>
              </w:rPr>
            </w:pPr>
          </w:p>
        </w:tc>
        <w:tc>
          <w:tcPr>
            <w:tcW w:w="1672" w:type="dxa"/>
            <w:vMerge/>
            <w:tcBorders>
              <w:top w:val="nil"/>
            </w:tcBorders>
          </w:tcPr>
          <w:p>
            <w:pPr>
              <w:rPr>
                <w:sz w:val="2"/>
                <w:szCs w:val="2"/>
              </w:rPr>
            </w:pPr>
          </w:p>
        </w:tc>
        <w:tc>
          <w:tcPr>
            <w:tcW w:w="400" w:type="dxa"/>
            <w:vMerge/>
            <w:tcBorders>
              <w:top w:val="nil"/>
            </w:tcBorders>
          </w:tcPr>
          <w:p>
            <w:pPr>
              <w:rPr>
                <w:sz w:val="2"/>
                <w:szCs w:val="2"/>
              </w:rPr>
            </w:pPr>
          </w:p>
        </w:tc>
        <w:tc>
          <w:tcPr>
            <w:tcW w:w="1665" w:type="dxa"/>
            <w:vMerge/>
            <w:tcBorders>
              <w:top w:val="nil"/>
            </w:tcBorders>
          </w:tcPr>
          <w:p>
            <w:pPr>
              <w:rPr>
                <w:sz w:val="2"/>
                <w:szCs w:val="2"/>
              </w:rPr>
            </w:pPr>
          </w:p>
        </w:tc>
      </w:tr>
      <w:tr>
        <w:trPr>
          <w:trHeight w:val="232" w:hRule="atLeast"/>
        </w:trPr>
        <w:tc>
          <w:tcPr>
            <w:tcW w:w="1860" w:type="dxa"/>
          </w:tcPr>
          <w:p>
            <w:pPr>
              <w:pStyle w:val="TableParagraph"/>
              <w:spacing w:line="212" w:lineRule="exact" w:before="0"/>
              <w:ind w:left="107"/>
              <w:jc w:val="left"/>
              <w:rPr>
                <w:sz w:val="18"/>
              </w:rPr>
            </w:pPr>
            <w:r>
              <w:rPr>
                <w:sz w:val="18"/>
              </w:rPr>
              <w:t>一、上年年末余额 </w:t>
            </w:r>
          </w:p>
        </w:tc>
        <w:tc>
          <w:tcPr>
            <w:tcW w:w="1574" w:type="dxa"/>
          </w:tcPr>
          <w:p>
            <w:pPr>
              <w:pStyle w:val="TableParagraph"/>
              <w:spacing w:line="212" w:lineRule="exact" w:before="0"/>
              <w:ind w:right="5"/>
              <w:rPr>
                <w:sz w:val="18"/>
              </w:rPr>
            </w:pPr>
            <w:r>
              <w:rPr>
                <w:sz w:val="18"/>
              </w:rPr>
              <w:t>646,208,651.00 </w:t>
            </w:r>
          </w:p>
        </w:tc>
        <w:tc>
          <w:tcPr>
            <w:tcW w:w="408" w:type="dxa"/>
          </w:tcPr>
          <w:p>
            <w:pPr>
              <w:pStyle w:val="TableParagraph"/>
              <w:spacing w:line="212" w:lineRule="exact" w:before="0"/>
              <w:ind w:right="5"/>
              <w:rPr>
                <w:sz w:val="18"/>
              </w:rPr>
            </w:pPr>
            <w:r>
              <w:rPr>
                <w:sz w:val="18"/>
              </w:rPr>
              <w:t> </w:t>
            </w: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line="212" w:lineRule="exact" w:before="0"/>
              <w:ind w:right="6"/>
              <w:rPr>
                <w:sz w:val="18"/>
              </w:rPr>
            </w:pPr>
            <w:r>
              <w:rPr>
                <w:sz w:val="18"/>
              </w:rPr>
              <w:t>1,268,786,568.57 </w:t>
            </w:r>
          </w:p>
        </w:tc>
        <w:tc>
          <w:tcPr>
            <w:tcW w:w="580" w:type="dxa"/>
          </w:tcPr>
          <w:p>
            <w:pPr>
              <w:pStyle w:val="TableParagraph"/>
              <w:spacing w:line="212" w:lineRule="exact" w:before="0"/>
              <w:ind w:right="4"/>
              <w:rPr>
                <w:sz w:val="18"/>
              </w:rPr>
            </w:pPr>
            <w:r>
              <w:rPr>
                <w:sz w:val="18"/>
              </w:rPr>
              <w:t> </w:t>
            </w: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line="212" w:lineRule="exact" w:before="0"/>
              <w:ind w:right="2"/>
              <w:rPr>
                <w:sz w:val="18"/>
              </w:rPr>
            </w:pPr>
            <w:r>
              <w:rPr>
                <w:sz w:val="18"/>
              </w:rPr>
              <w:t>133,138,462.88 </w:t>
            </w:r>
          </w:p>
        </w:tc>
        <w:tc>
          <w:tcPr>
            <w:tcW w:w="400" w:type="dxa"/>
          </w:tcPr>
          <w:p>
            <w:pPr>
              <w:pStyle w:val="TableParagraph"/>
              <w:spacing w:line="212" w:lineRule="exact" w:before="0"/>
              <w:ind w:right="1"/>
              <w:rPr>
                <w:sz w:val="18"/>
              </w:rPr>
            </w:pPr>
            <w:r>
              <w:rPr>
                <w:sz w:val="18"/>
              </w:rPr>
              <w:t> </w:t>
            </w:r>
          </w:p>
        </w:tc>
        <w:tc>
          <w:tcPr>
            <w:tcW w:w="1598" w:type="dxa"/>
          </w:tcPr>
          <w:p>
            <w:pPr>
              <w:pStyle w:val="TableParagraph"/>
              <w:spacing w:line="212" w:lineRule="exact" w:before="0"/>
              <w:ind w:right="1"/>
              <w:rPr>
                <w:sz w:val="18"/>
              </w:rPr>
            </w:pPr>
            <w:r>
              <w:rPr>
                <w:sz w:val="18"/>
              </w:rPr>
              <w:t>589,678,030.71 </w:t>
            </w:r>
          </w:p>
        </w:tc>
        <w:tc>
          <w:tcPr>
            <w:tcW w:w="401" w:type="dxa"/>
          </w:tcPr>
          <w:p>
            <w:pPr>
              <w:pStyle w:val="TableParagraph"/>
              <w:spacing w:line="212" w:lineRule="exact" w:before="0"/>
              <w:ind w:right="2"/>
              <w:rPr>
                <w:sz w:val="18"/>
              </w:rPr>
            </w:pPr>
            <w:r>
              <w:rPr>
                <w:sz w:val="18"/>
              </w:rPr>
              <w:t> </w:t>
            </w:r>
          </w:p>
        </w:tc>
        <w:tc>
          <w:tcPr>
            <w:tcW w:w="1672" w:type="dxa"/>
          </w:tcPr>
          <w:p>
            <w:pPr>
              <w:pStyle w:val="TableParagraph"/>
              <w:spacing w:line="212" w:lineRule="exact" w:before="0"/>
              <w:rPr>
                <w:sz w:val="18"/>
              </w:rPr>
            </w:pPr>
            <w:r>
              <w:rPr>
                <w:sz w:val="18"/>
              </w:rPr>
              <w:t>2,637,811,713.16 </w:t>
            </w:r>
          </w:p>
        </w:tc>
        <w:tc>
          <w:tcPr>
            <w:tcW w:w="400" w:type="dxa"/>
          </w:tcPr>
          <w:p>
            <w:pPr>
              <w:pStyle w:val="TableParagraph"/>
              <w:spacing w:line="212" w:lineRule="exact" w:before="0"/>
              <w:ind w:right="1"/>
              <w:rPr>
                <w:sz w:val="18"/>
              </w:rPr>
            </w:pPr>
            <w:r>
              <w:rPr>
                <w:sz w:val="18"/>
              </w:rPr>
              <w:t> </w:t>
            </w:r>
          </w:p>
        </w:tc>
        <w:tc>
          <w:tcPr>
            <w:tcW w:w="1665" w:type="dxa"/>
          </w:tcPr>
          <w:p>
            <w:pPr>
              <w:pStyle w:val="TableParagraph"/>
              <w:spacing w:line="212" w:lineRule="exact" w:before="0"/>
              <w:rPr>
                <w:sz w:val="18"/>
              </w:rPr>
            </w:pPr>
            <w:r>
              <w:rPr>
                <w:sz w:val="18"/>
              </w:rPr>
              <w:t>2,637,811,713.16 </w:t>
            </w:r>
          </w:p>
        </w:tc>
      </w:tr>
      <w:tr>
        <w:trPr>
          <w:trHeight w:val="232" w:hRule="atLeast"/>
        </w:trPr>
        <w:tc>
          <w:tcPr>
            <w:tcW w:w="1860" w:type="dxa"/>
          </w:tcPr>
          <w:p>
            <w:pPr>
              <w:pStyle w:val="TableParagraph"/>
              <w:spacing w:line="212" w:lineRule="exact" w:before="0"/>
              <w:ind w:left="107"/>
              <w:jc w:val="left"/>
              <w:rPr>
                <w:sz w:val="18"/>
              </w:rPr>
            </w:pPr>
            <w:r>
              <w:rPr>
                <w:sz w:val="18"/>
              </w:rPr>
              <w:t>加：会计政策变更 </w:t>
            </w:r>
          </w:p>
        </w:tc>
        <w:tc>
          <w:tcPr>
            <w:tcW w:w="1574" w:type="dxa"/>
          </w:tcPr>
          <w:p>
            <w:pPr>
              <w:pStyle w:val="TableParagraph"/>
              <w:spacing w:line="212" w:lineRule="exact" w:before="0"/>
              <w:ind w:right="5"/>
              <w:rPr>
                <w:sz w:val="18"/>
              </w:rPr>
            </w:pPr>
            <w:r>
              <w:rPr>
                <w:sz w:val="18"/>
              </w:rPr>
              <w:t> </w:t>
            </w: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1672"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665" w:type="dxa"/>
          </w:tcPr>
          <w:p>
            <w:pPr>
              <w:pStyle w:val="TableParagraph"/>
              <w:spacing w:before="0"/>
              <w:jc w:val="left"/>
              <w:rPr>
                <w:rFonts w:ascii="Times New Roman"/>
                <w:sz w:val="16"/>
              </w:rPr>
            </w:pPr>
          </w:p>
        </w:tc>
      </w:tr>
      <w:tr>
        <w:trPr>
          <w:trHeight w:val="234" w:hRule="atLeast"/>
        </w:trPr>
        <w:tc>
          <w:tcPr>
            <w:tcW w:w="1860" w:type="dxa"/>
          </w:tcPr>
          <w:p>
            <w:pPr>
              <w:pStyle w:val="TableParagraph"/>
              <w:spacing w:line="213" w:lineRule="exact" w:before="2"/>
              <w:ind w:left="107"/>
              <w:jc w:val="left"/>
              <w:rPr>
                <w:sz w:val="18"/>
              </w:rPr>
            </w:pPr>
            <w:r>
              <w:rPr>
                <w:sz w:val="18"/>
              </w:rPr>
              <w:t>前期差错更正 </w:t>
            </w:r>
          </w:p>
        </w:tc>
        <w:tc>
          <w:tcPr>
            <w:tcW w:w="1574" w:type="dxa"/>
          </w:tcPr>
          <w:p>
            <w:pPr>
              <w:pStyle w:val="TableParagraph"/>
              <w:spacing w:before="0"/>
              <w:jc w:val="left"/>
              <w:rPr>
                <w:rFonts w:ascii="Times New Roman"/>
                <w:sz w:val="16"/>
              </w:rPr>
            </w:pP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1672"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665" w:type="dxa"/>
          </w:tcPr>
          <w:p>
            <w:pPr>
              <w:pStyle w:val="TableParagraph"/>
              <w:spacing w:before="0"/>
              <w:jc w:val="left"/>
              <w:rPr>
                <w:rFonts w:ascii="Times New Roman"/>
                <w:sz w:val="16"/>
              </w:rPr>
            </w:pPr>
          </w:p>
        </w:tc>
      </w:tr>
      <w:tr>
        <w:trPr>
          <w:trHeight w:val="232" w:hRule="atLeast"/>
        </w:trPr>
        <w:tc>
          <w:tcPr>
            <w:tcW w:w="1860" w:type="dxa"/>
          </w:tcPr>
          <w:p>
            <w:pPr>
              <w:pStyle w:val="TableParagraph"/>
              <w:spacing w:line="212" w:lineRule="exact" w:before="0"/>
              <w:ind w:left="107"/>
              <w:jc w:val="left"/>
              <w:rPr>
                <w:sz w:val="18"/>
              </w:rPr>
            </w:pPr>
            <w:r>
              <w:rPr>
                <w:sz w:val="18"/>
              </w:rPr>
              <w:t>同一控制下企业合并 </w:t>
            </w:r>
          </w:p>
        </w:tc>
        <w:tc>
          <w:tcPr>
            <w:tcW w:w="1574" w:type="dxa"/>
          </w:tcPr>
          <w:p>
            <w:pPr>
              <w:pStyle w:val="TableParagraph"/>
              <w:spacing w:before="0"/>
              <w:jc w:val="left"/>
              <w:rPr>
                <w:rFonts w:ascii="Times New Roman"/>
                <w:sz w:val="16"/>
              </w:rPr>
            </w:pP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1672"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665" w:type="dxa"/>
          </w:tcPr>
          <w:p>
            <w:pPr>
              <w:pStyle w:val="TableParagraph"/>
              <w:spacing w:before="0"/>
              <w:jc w:val="left"/>
              <w:rPr>
                <w:rFonts w:ascii="Times New Roman"/>
                <w:sz w:val="16"/>
              </w:rPr>
            </w:pPr>
          </w:p>
        </w:tc>
      </w:tr>
      <w:tr>
        <w:trPr>
          <w:trHeight w:val="234" w:hRule="atLeast"/>
        </w:trPr>
        <w:tc>
          <w:tcPr>
            <w:tcW w:w="1860" w:type="dxa"/>
          </w:tcPr>
          <w:p>
            <w:pPr>
              <w:pStyle w:val="TableParagraph"/>
              <w:spacing w:line="213" w:lineRule="exact" w:before="2"/>
              <w:ind w:left="107"/>
              <w:jc w:val="left"/>
              <w:rPr>
                <w:sz w:val="18"/>
              </w:rPr>
            </w:pPr>
            <w:r>
              <w:rPr>
                <w:sz w:val="18"/>
              </w:rPr>
              <w:t>其他 </w:t>
            </w:r>
          </w:p>
        </w:tc>
        <w:tc>
          <w:tcPr>
            <w:tcW w:w="1574" w:type="dxa"/>
          </w:tcPr>
          <w:p>
            <w:pPr>
              <w:pStyle w:val="TableParagraph"/>
              <w:spacing w:before="0"/>
              <w:jc w:val="left"/>
              <w:rPr>
                <w:rFonts w:ascii="Times New Roman"/>
                <w:sz w:val="16"/>
              </w:rPr>
            </w:pP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1672"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665" w:type="dxa"/>
          </w:tcPr>
          <w:p>
            <w:pPr>
              <w:pStyle w:val="TableParagraph"/>
              <w:spacing w:before="0"/>
              <w:jc w:val="left"/>
              <w:rPr>
                <w:rFonts w:ascii="Times New Roman"/>
                <w:sz w:val="16"/>
              </w:rPr>
            </w:pPr>
          </w:p>
        </w:tc>
      </w:tr>
      <w:tr>
        <w:trPr>
          <w:trHeight w:val="232" w:hRule="atLeast"/>
        </w:trPr>
        <w:tc>
          <w:tcPr>
            <w:tcW w:w="1860" w:type="dxa"/>
          </w:tcPr>
          <w:p>
            <w:pPr>
              <w:pStyle w:val="TableParagraph"/>
              <w:spacing w:line="212" w:lineRule="exact" w:before="0"/>
              <w:ind w:left="107"/>
              <w:jc w:val="left"/>
              <w:rPr>
                <w:sz w:val="18"/>
              </w:rPr>
            </w:pPr>
            <w:r>
              <w:rPr>
                <w:sz w:val="18"/>
              </w:rPr>
              <w:t>二、本年期初余额 </w:t>
            </w:r>
          </w:p>
        </w:tc>
        <w:tc>
          <w:tcPr>
            <w:tcW w:w="1574" w:type="dxa"/>
          </w:tcPr>
          <w:p>
            <w:pPr>
              <w:pStyle w:val="TableParagraph"/>
              <w:spacing w:line="212" w:lineRule="exact" w:before="0"/>
              <w:ind w:right="5"/>
              <w:rPr>
                <w:sz w:val="18"/>
              </w:rPr>
            </w:pPr>
            <w:r>
              <w:rPr>
                <w:sz w:val="18"/>
              </w:rPr>
              <w:t>646,208,651.00 </w:t>
            </w:r>
          </w:p>
        </w:tc>
        <w:tc>
          <w:tcPr>
            <w:tcW w:w="408" w:type="dxa"/>
          </w:tcPr>
          <w:p>
            <w:pPr>
              <w:pStyle w:val="TableParagraph"/>
              <w:spacing w:line="212" w:lineRule="exact" w:before="0"/>
              <w:ind w:right="5"/>
              <w:rPr>
                <w:sz w:val="18"/>
              </w:rPr>
            </w:pPr>
            <w:r>
              <w:rPr>
                <w:sz w:val="18"/>
              </w:rPr>
              <w:t> </w:t>
            </w: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line="212" w:lineRule="exact" w:before="0"/>
              <w:ind w:right="6"/>
              <w:rPr>
                <w:sz w:val="18"/>
              </w:rPr>
            </w:pPr>
            <w:r>
              <w:rPr>
                <w:sz w:val="18"/>
              </w:rPr>
              <w:t>1,268,786,568.57 </w:t>
            </w:r>
          </w:p>
        </w:tc>
        <w:tc>
          <w:tcPr>
            <w:tcW w:w="580" w:type="dxa"/>
          </w:tcPr>
          <w:p>
            <w:pPr>
              <w:pStyle w:val="TableParagraph"/>
              <w:spacing w:line="212" w:lineRule="exact" w:before="0"/>
              <w:ind w:right="4"/>
              <w:rPr>
                <w:sz w:val="18"/>
              </w:rPr>
            </w:pPr>
            <w:r>
              <w:rPr>
                <w:sz w:val="18"/>
              </w:rPr>
              <w:t> </w:t>
            </w: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line="212" w:lineRule="exact" w:before="0"/>
              <w:ind w:right="2"/>
              <w:rPr>
                <w:sz w:val="18"/>
              </w:rPr>
            </w:pPr>
            <w:r>
              <w:rPr>
                <w:sz w:val="18"/>
              </w:rPr>
              <w:t>133,138,462.88 </w:t>
            </w:r>
          </w:p>
        </w:tc>
        <w:tc>
          <w:tcPr>
            <w:tcW w:w="400" w:type="dxa"/>
          </w:tcPr>
          <w:p>
            <w:pPr>
              <w:pStyle w:val="TableParagraph"/>
              <w:spacing w:line="212" w:lineRule="exact" w:before="0"/>
              <w:ind w:right="1"/>
              <w:rPr>
                <w:sz w:val="18"/>
              </w:rPr>
            </w:pPr>
            <w:r>
              <w:rPr>
                <w:sz w:val="18"/>
              </w:rPr>
              <w:t> </w:t>
            </w:r>
          </w:p>
        </w:tc>
        <w:tc>
          <w:tcPr>
            <w:tcW w:w="1598" w:type="dxa"/>
          </w:tcPr>
          <w:p>
            <w:pPr>
              <w:pStyle w:val="TableParagraph"/>
              <w:spacing w:line="212" w:lineRule="exact" w:before="0"/>
              <w:ind w:right="1"/>
              <w:rPr>
                <w:sz w:val="18"/>
              </w:rPr>
            </w:pPr>
            <w:r>
              <w:rPr>
                <w:sz w:val="18"/>
              </w:rPr>
              <w:t>589,678,030.71 </w:t>
            </w:r>
          </w:p>
        </w:tc>
        <w:tc>
          <w:tcPr>
            <w:tcW w:w="401" w:type="dxa"/>
          </w:tcPr>
          <w:p>
            <w:pPr>
              <w:pStyle w:val="TableParagraph"/>
              <w:spacing w:line="212" w:lineRule="exact" w:before="0"/>
              <w:ind w:right="2"/>
              <w:rPr>
                <w:sz w:val="18"/>
              </w:rPr>
            </w:pPr>
            <w:r>
              <w:rPr>
                <w:sz w:val="18"/>
              </w:rPr>
              <w:t> </w:t>
            </w:r>
          </w:p>
        </w:tc>
        <w:tc>
          <w:tcPr>
            <w:tcW w:w="1672" w:type="dxa"/>
          </w:tcPr>
          <w:p>
            <w:pPr>
              <w:pStyle w:val="TableParagraph"/>
              <w:spacing w:line="212" w:lineRule="exact" w:before="0"/>
              <w:rPr>
                <w:sz w:val="18"/>
              </w:rPr>
            </w:pPr>
            <w:r>
              <w:rPr>
                <w:sz w:val="18"/>
              </w:rPr>
              <w:t>2,637,811,713.16 </w:t>
            </w:r>
          </w:p>
        </w:tc>
        <w:tc>
          <w:tcPr>
            <w:tcW w:w="400" w:type="dxa"/>
          </w:tcPr>
          <w:p>
            <w:pPr>
              <w:pStyle w:val="TableParagraph"/>
              <w:spacing w:line="212" w:lineRule="exact" w:before="0"/>
              <w:ind w:right="1"/>
              <w:rPr>
                <w:sz w:val="18"/>
              </w:rPr>
            </w:pPr>
            <w:r>
              <w:rPr>
                <w:sz w:val="18"/>
              </w:rPr>
              <w:t> </w:t>
            </w:r>
          </w:p>
        </w:tc>
        <w:tc>
          <w:tcPr>
            <w:tcW w:w="1665" w:type="dxa"/>
          </w:tcPr>
          <w:p>
            <w:pPr>
              <w:pStyle w:val="TableParagraph"/>
              <w:spacing w:line="212" w:lineRule="exact" w:before="0"/>
              <w:rPr>
                <w:sz w:val="18"/>
              </w:rPr>
            </w:pPr>
            <w:r>
              <w:rPr>
                <w:sz w:val="18"/>
              </w:rPr>
              <w:t>2,637,811,713.16 </w:t>
            </w:r>
          </w:p>
        </w:tc>
      </w:tr>
      <w:tr>
        <w:trPr>
          <w:trHeight w:val="700" w:hRule="atLeast"/>
        </w:trPr>
        <w:tc>
          <w:tcPr>
            <w:tcW w:w="1860" w:type="dxa"/>
          </w:tcPr>
          <w:p>
            <w:pPr>
              <w:pStyle w:val="TableParagraph"/>
              <w:spacing w:before="0"/>
              <w:ind w:left="107"/>
              <w:jc w:val="left"/>
              <w:rPr>
                <w:sz w:val="18"/>
              </w:rPr>
            </w:pPr>
            <w:r>
              <w:rPr>
                <w:sz w:val="18"/>
              </w:rPr>
              <w:t>三、本期增减变动金</w:t>
            </w:r>
          </w:p>
          <w:p>
            <w:pPr>
              <w:pStyle w:val="TableParagraph"/>
              <w:spacing w:line="230" w:lineRule="atLeast" w:before="0"/>
              <w:ind w:left="107" w:right="119"/>
              <w:jc w:val="left"/>
              <w:rPr>
                <w:sz w:val="18"/>
              </w:rPr>
            </w:pPr>
            <w:r>
              <w:rPr>
                <w:spacing w:val="-1"/>
                <w:sz w:val="18"/>
              </w:rPr>
              <w:t>额（减少以“－”号</w:t>
            </w:r>
            <w:r>
              <w:rPr>
                <w:sz w:val="18"/>
              </w:rPr>
              <w:t>填列） </w:t>
            </w:r>
          </w:p>
        </w:tc>
        <w:tc>
          <w:tcPr>
            <w:tcW w:w="1574" w:type="dxa"/>
          </w:tcPr>
          <w:p>
            <w:pPr>
              <w:pStyle w:val="TableParagraph"/>
              <w:spacing w:before="4"/>
              <w:jc w:val="left"/>
              <w:rPr>
                <w:sz w:val="18"/>
              </w:rPr>
            </w:pPr>
          </w:p>
          <w:p>
            <w:pPr>
              <w:pStyle w:val="TableParagraph"/>
              <w:spacing w:before="0"/>
              <w:ind w:right="5"/>
              <w:rPr>
                <w:sz w:val="18"/>
              </w:rPr>
            </w:pPr>
            <w:r>
              <w:rPr>
                <w:sz w:val="18"/>
              </w:rPr>
              <w:t> </w:t>
            </w: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4"/>
              <w:jc w:val="left"/>
              <w:rPr>
                <w:sz w:val="18"/>
              </w:rPr>
            </w:pPr>
          </w:p>
          <w:p>
            <w:pPr>
              <w:pStyle w:val="TableParagraph"/>
              <w:spacing w:before="0"/>
              <w:ind w:left="122"/>
              <w:jc w:val="left"/>
              <w:rPr>
                <w:sz w:val="18"/>
              </w:rPr>
            </w:pPr>
            <w:r>
              <w:rPr>
                <w:sz w:val="18"/>
              </w:rPr>
              <w:t>1,038,017.30 </w:t>
            </w:r>
          </w:p>
        </w:tc>
        <w:tc>
          <w:tcPr>
            <w:tcW w:w="1490" w:type="dxa"/>
          </w:tcPr>
          <w:p>
            <w:pPr>
              <w:pStyle w:val="TableParagraph"/>
              <w:spacing w:before="4"/>
              <w:jc w:val="left"/>
              <w:rPr>
                <w:sz w:val="18"/>
              </w:rPr>
            </w:pPr>
          </w:p>
          <w:p>
            <w:pPr>
              <w:pStyle w:val="TableParagraph"/>
              <w:spacing w:before="0"/>
              <w:ind w:right="2"/>
              <w:rPr>
                <w:sz w:val="18"/>
              </w:rPr>
            </w:pPr>
            <w:r>
              <w:rPr>
                <w:sz w:val="18"/>
              </w:rPr>
              <w:t>8,135,021.82 </w:t>
            </w:r>
          </w:p>
        </w:tc>
        <w:tc>
          <w:tcPr>
            <w:tcW w:w="400" w:type="dxa"/>
          </w:tcPr>
          <w:p>
            <w:pPr>
              <w:pStyle w:val="TableParagraph"/>
              <w:spacing w:before="4"/>
              <w:jc w:val="left"/>
              <w:rPr>
                <w:sz w:val="18"/>
              </w:rPr>
            </w:pPr>
          </w:p>
          <w:p>
            <w:pPr>
              <w:pStyle w:val="TableParagraph"/>
              <w:spacing w:before="0"/>
              <w:ind w:right="1"/>
              <w:rPr>
                <w:sz w:val="18"/>
              </w:rPr>
            </w:pPr>
            <w:r>
              <w:rPr>
                <w:sz w:val="18"/>
              </w:rPr>
              <w:t> </w:t>
            </w:r>
          </w:p>
        </w:tc>
        <w:tc>
          <w:tcPr>
            <w:tcW w:w="1598" w:type="dxa"/>
          </w:tcPr>
          <w:p>
            <w:pPr>
              <w:pStyle w:val="TableParagraph"/>
              <w:spacing w:before="4"/>
              <w:jc w:val="left"/>
              <w:rPr>
                <w:sz w:val="18"/>
              </w:rPr>
            </w:pPr>
          </w:p>
          <w:p>
            <w:pPr>
              <w:pStyle w:val="TableParagraph"/>
              <w:spacing w:before="0"/>
              <w:ind w:right="1"/>
              <w:rPr>
                <w:sz w:val="18"/>
              </w:rPr>
            </w:pPr>
            <w:r>
              <w:rPr>
                <w:sz w:val="18"/>
              </w:rPr>
              <w:t>-265,649,150.96 </w:t>
            </w:r>
          </w:p>
        </w:tc>
        <w:tc>
          <w:tcPr>
            <w:tcW w:w="401" w:type="dxa"/>
          </w:tcPr>
          <w:p>
            <w:pPr>
              <w:pStyle w:val="TableParagraph"/>
              <w:spacing w:before="4"/>
              <w:jc w:val="left"/>
              <w:rPr>
                <w:sz w:val="18"/>
              </w:rPr>
            </w:pPr>
          </w:p>
          <w:p>
            <w:pPr>
              <w:pStyle w:val="TableParagraph"/>
              <w:spacing w:before="0"/>
              <w:ind w:right="2"/>
              <w:rPr>
                <w:sz w:val="18"/>
              </w:rPr>
            </w:pPr>
            <w:r>
              <w:rPr>
                <w:sz w:val="18"/>
              </w:rPr>
              <w:t> </w:t>
            </w:r>
          </w:p>
        </w:tc>
        <w:tc>
          <w:tcPr>
            <w:tcW w:w="1672" w:type="dxa"/>
          </w:tcPr>
          <w:p>
            <w:pPr>
              <w:pStyle w:val="TableParagraph"/>
              <w:spacing w:before="4"/>
              <w:jc w:val="left"/>
              <w:rPr>
                <w:sz w:val="18"/>
              </w:rPr>
            </w:pPr>
          </w:p>
          <w:p>
            <w:pPr>
              <w:pStyle w:val="TableParagraph"/>
              <w:spacing w:before="0"/>
              <w:rPr>
                <w:sz w:val="18"/>
              </w:rPr>
            </w:pPr>
            <w:r>
              <w:rPr>
                <w:sz w:val="18"/>
              </w:rPr>
              <w:t>-256,476,111.84 </w:t>
            </w:r>
          </w:p>
        </w:tc>
        <w:tc>
          <w:tcPr>
            <w:tcW w:w="400" w:type="dxa"/>
          </w:tcPr>
          <w:p>
            <w:pPr>
              <w:pStyle w:val="TableParagraph"/>
              <w:spacing w:before="4"/>
              <w:jc w:val="left"/>
              <w:rPr>
                <w:sz w:val="18"/>
              </w:rPr>
            </w:pPr>
          </w:p>
          <w:p>
            <w:pPr>
              <w:pStyle w:val="TableParagraph"/>
              <w:spacing w:before="0"/>
              <w:ind w:right="1"/>
              <w:rPr>
                <w:sz w:val="18"/>
              </w:rPr>
            </w:pPr>
            <w:r>
              <w:rPr>
                <w:sz w:val="18"/>
              </w:rPr>
              <w:t> </w:t>
            </w:r>
          </w:p>
        </w:tc>
        <w:tc>
          <w:tcPr>
            <w:tcW w:w="1665" w:type="dxa"/>
          </w:tcPr>
          <w:p>
            <w:pPr>
              <w:pStyle w:val="TableParagraph"/>
              <w:spacing w:before="4"/>
              <w:jc w:val="left"/>
              <w:rPr>
                <w:sz w:val="18"/>
              </w:rPr>
            </w:pPr>
          </w:p>
          <w:p>
            <w:pPr>
              <w:pStyle w:val="TableParagraph"/>
              <w:spacing w:before="0"/>
              <w:rPr>
                <w:sz w:val="18"/>
              </w:rPr>
            </w:pPr>
            <w:r>
              <w:rPr>
                <w:sz w:val="18"/>
              </w:rPr>
              <w:t>-256,476,111.84 </w:t>
            </w:r>
          </w:p>
        </w:tc>
      </w:tr>
      <w:tr>
        <w:trPr>
          <w:trHeight w:val="234" w:hRule="atLeast"/>
        </w:trPr>
        <w:tc>
          <w:tcPr>
            <w:tcW w:w="1860" w:type="dxa"/>
          </w:tcPr>
          <w:p>
            <w:pPr>
              <w:pStyle w:val="TableParagraph"/>
              <w:spacing w:line="215" w:lineRule="exact" w:before="0"/>
              <w:ind w:left="107"/>
              <w:jc w:val="left"/>
              <w:rPr>
                <w:sz w:val="18"/>
              </w:rPr>
            </w:pPr>
            <w:r>
              <w:rPr>
                <w:sz w:val="18"/>
              </w:rPr>
              <w:t>（一）综合收益总额 </w:t>
            </w:r>
          </w:p>
        </w:tc>
        <w:tc>
          <w:tcPr>
            <w:tcW w:w="1574" w:type="dxa"/>
          </w:tcPr>
          <w:p>
            <w:pPr>
              <w:pStyle w:val="TableParagraph"/>
              <w:spacing w:line="215" w:lineRule="exact" w:before="0"/>
              <w:ind w:right="5"/>
              <w:rPr>
                <w:sz w:val="18"/>
              </w:rPr>
            </w:pPr>
            <w:r>
              <w:rPr>
                <w:sz w:val="18"/>
              </w:rPr>
              <w:t> </w:t>
            </w: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598" w:type="dxa"/>
          </w:tcPr>
          <w:p>
            <w:pPr>
              <w:pStyle w:val="TableParagraph"/>
              <w:spacing w:line="215" w:lineRule="exact" w:before="0"/>
              <w:ind w:right="1"/>
              <w:rPr>
                <w:sz w:val="18"/>
              </w:rPr>
            </w:pPr>
            <w:r>
              <w:rPr>
                <w:sz w:val="18"/>
              </w:rPr>
              <w:t>65,590,196.36 </w:t>
            </w:r>
          </w:p>
        </w:tc>
        <w:tc>
          <w:tcPr>
            <w:tcW w:w="401" w:type="dxa"/>
          </w:tcPr>
          <w:p>
            <w:pPr>
              <w:pStyle w:val="TableParagraph"/>
              <w:spacing w:line="215" w:lineRule="exact" w:before="0"/>
              <w:ind w:right="2"/>
              <w:rPr>
                <w:sz w:val="18"/>
              </w:rPr>
            </w:pPr>
            <w:r>
              <w:rPr>
                <w:sz w:val="18"/>
              </w:rPr>
              <w:t> </w:t>
            </w:r>
          </w:p>
        </w:tc>
        <w:tc>
          <w:tcPr>
            <w:tcW w:w="1672" w:type="dxa"/>
          </w:tcPr>
          <w:p>
            <w:pPr>
              <w:pStyle w:val="TableParagraph"/>
              <w:spacing w:line="215" w:lineRule="exact" w:before="0"/>
              <w:rPr>
                <w:sz w:val="18"/>
              </w:rPr>
            </w:pPr>
            <w:r>
              <w:rPr>
                <w:sz w:val="18"/>
              </w:rPr>
              <w:t>65,590,196.36 </w:t>
            </w:r>
          </w:p>
        </w:tc>
        <w:tc>
          <w:tcPr>
            <w:tcW w:w="400" w:type="dxa"/>
          </w:tcPr>
          <w:p>
            <w:pPr>
              <w:pStyle w:val="TableParagraph"/>
              <w:spacing w:line="215" w:lineRule="exact" w:before="0"/>
              <w:ind w:right="1"/>
              <w:rPr>
                <w:sz w:val="18"/>
              </w:rPr>
            </w:pPr>
            <w:r>
              <w:rPr>
                <w:sz w:val="18"/>
              </w:rPr>
              <w:t> </w:t>
            </w:r>
          </w:p>
        </w:tc>
        <w:tc>
          <w:tcPr>
            <w:tcW w:w="1665" w:type="dxa"/>
          </w:tcPr>
          <w:p>
            <w:pPr>
              <w:pStyle w:val="TableParagraph"/>
              <w:spacing w:line="215" w:lineRule="exact" w:before="0"/>
              <w:rPr>
                <w:sz w:val="18"/>
              </w:rPr>
            </w:pPr>
            <w:r>
              <w:rPr>
                <w:sz w:val="18"/>
              </w:rPr>
              <w:t>65,590,196.36 </w:t>
            </w:r>
          </w:p>
        </w:tc>
      </w:tr>
      <w:tr>
        <w:trPr>
          <w:trHeight w:val="465" w:hRule="atLeast"/>
        </w:trPr>
        <w:tc>
          <w:tcPr>
            <w:tcW w:w="1860" w:type="dxa"/>
          </w:tcPr>
          <w:p>
            <w:pPr>
              <w:pStyle w:val="TableParagraph"/>
              <w:spacing w:before="0"/>
              <w:ind w:left="107"/>
              <w:jc w:val="left"/>
              <w:rPr>
                <w:sz w:val="18"/>
              </w:rPr>
            </w:pPr>
            <w:r>
              <w:rPr>
                <w:sz w:val="18"/>
              </w:rPr>
              <w:t>（二）所有者投入和</w:t>
            </w:r>
          </w:p>
          <w:p>
            <w:pPr>
              <w:pStyle w:val="TableParagraph"/>
              <w:spacing w:line="213" w:lineRule="exact" w:before="2"/>
              <w:ind w:left="107"/>
              <w:jc w:val="left"/>
              <w:rPr>
                <w:sz w:val="18"/>
              </w:rPr>
            </w:pPr>
            <w:r>
              <w:rPr>
                <w:sz w:val="18"/>
              </w:rPr>
              <w:t>减少资本 </w:t>
            </w:r>
          </w:p>
        </w:tc>
        <w:tc>
          <w:tcPr>
            <w:tcW w:w="1574" w:type="dxa"/>
          </w:tcPr>
          <w:p>
            <w:pPr>
              <w:pStyle w:val="TableParagraph"/>
              <w:spacing w:before="115"/>
              <w:ind w:right="5"/>
              <w:rPr>
                <w:sz w:val="18"/>
              </w:rPr>
            </w:pPr>
            <w:r>
              <w:rPr>
                <w:sz w:val="18"/>
              </w:rPr>
              <w:t> </w:t>
            </w: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0"/>
              <w:jc w:val="left"/>
              <w:rPr>
                <w:rFonts w:ascii="Times New Roman"/>
                <w:sz w:val="18"/>
              </w:rPr>
            </w:pPr>
          </w:p>
        </w:tc>
        <w:tc>
          <w:tcPr>
            <w:tcW w:w="149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59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1672"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665" w:type="dxa"/>
          </w:tcPr>
          <w:p>
            <w:pPr>
              <w:pStyle w:val="TableParagraph"/>
              <w:spacing w:before="0"/>
              <w:jc w:val="left"/>
              <w:rPr>
                <w:rFonts w:ascii="Times New Roman"/>
                <w:sz w:val="18"/>
              </w:rPr>
            </w:pPr>
          </w:p>
        </w:tc>
      </w:tr>
      <w:tr>
        <w:trPr>
          <w:trHeight w:val="467" w:hRule="atLeast"/>
        </w:trPr>
        <w:tc>
          <w:tcPr>
            <w:tcW w:w="1860" w:type="dxa"/>
          </w:tcPr>
          <w:p>
            <w:pPr>
              <w:pStyle w:val="TableParagraph"/>
              <w:spacing w:before="0"/>
              <w:ind w:left="107"/>
              <w:jc w:val="left"/>
              <w:rPr>
                <w:sz w:val="18"/>
              </w:rPr>
            </w:pPr>
            <w:r>
              <w:rPr>
                <w:sz w:val="18"/>
              </w:rPr>
              <w:t>1．所有者投入的普</w:t>
            </w:r>
          </w:p>
          <w:p>
            <w:pPr>
              <w:pStyle w:val="TableParagraph"/>
              <w:spacing w:line="213" w:lineRule="exact" w:before="4"/>
              <w:ind w:left="107"/>
              <w:jc w:val="left"/>
              <w:rPr>
                <w:sz w:val="18"/>
              </w:rPr>
            </w:pPr>
            <w:r>
              <w:rPr>
                <w:sz w:val="18"/>
              </w:rPr>
              <w:t>通股 </w:t>
            </w:r>
          </w:p>
        </w:tc>
        <w:tc>
          <w:tcPr>
            <w:tcW w:w="1574" w:type="dxa"/>
          </w:tcPr>
          <w:p>
            <w:pPr>
              <w:pStyle w:val="TableParagraph"/>
              <w:spacing w:before="0"/>
              <w:jc w:val="left"/>
              <w:rPr>
                <w:rFonts w:ascii="Times New Roman"/>
                <w:sz w:val="18"/>
              </w:rPr>
            </w:pP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0"/>
              <w:jc w:val="left"/>
              <w:rPr>
                <w:rFonts w:ascii="Times New Roman"/>
                <w:sz w:val="18"/>
              </w:rPr>
            </w:pPr>
          </w:p>
        </w:tc>
        <w:tc>
          <w:tcPr>
            <w:tcW w:w="149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59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1672"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665" w:type="dxa"/>
          </w:tcPr>
          <w:p>
            <w:pPr>
              <w:pStyle w:val="TableParagraph"/>
              <w:spacing w:before="0"/>
              <w:jc w:val="left"/>
              <w:rPr>
                <w:rFonts w:ascii="Times New Roman"/>
                <w:sz w:val="18"/>
              </w:rPr>
            </w:pPr>
          </w:p>
        </w:tc>
      </w:tr>
      <w:tr>
        <w:trPr>
          <w:trHeight w:val="467" w:hRule="atLeast"/>
        </w:trPr>
        <w:tc>
          <w:tcPr>
            <w:tcW w:w="1860" w:type="dxa"/>
          </w:tcPr>
          <w:p>
            <w:pPr>
              <w:pStyle w:val="TableParagraph"/>
              <w:spacing w:before="0"/>
              <w:ind w:left="107"/>
              <w:jc w:val="left"/>
              <w:rPr>
                <w:sz w:val="18"/>
              </w:rPr>
            </w:pPr>
            <w:r>
              <w:rPr>
                <w:sz w:val="18"/>
              </w:rPr>
              <w:t>2．其他权益工具持</w:t>
            </w:r>
          </w:p>
          <w:p>
            <w:pPr>
              <w:pStyle w:val="TableParagraph"/>
              <w:spacing w:line="215" w:lineRule="exact" w:before="2"/>
              <w:ind w:left="107"/>
              <w:jc w:val="left"/>
              <w:rPr>
                <w:sz w:val="18"/>
              </w:rPr>
            </w:pPr>
            <w:r>
              <w:rPr>
                <w:sz w:val="18"/>
              </w:rPr>
              <w:t>有者投入资本 </w:t>
            </w:r>
          </w:p>
        </w:tc>
        <w:tc>
          <w:tcPr>
            <w:tcW w:w="1574" w:type="dxa"/>
          </w:tcPr>
          <w:p>
            <w:pPr>
              <w:pStyle w:val="TableParagraph"/>
              <w:spacing w:before="0"/>
              <w:jc w:val="left"/>
              <w:rPr>
                <w:rFonts w:ascii="Times New Roman"/>
                <w:sz w:val="18"/>
              </w:rPr>
            </w:pP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0"/>
              <w:jc w:val="left"/>
              <w:rPr>
                <w:rFonts w:ascii="Times New Roman"/>
                <w:sz w:val="18"/>
              </w:rPr>
            </w:pPr>
          </w:p>
        </w:tc>
        <w:tc>
          <w:tcPr>
            <w:tcW w:w="149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59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1672"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665" w:type="dxa"/>
          </w:tcPr>
          <w:p>
            <w:pPr>
              <w:pStyle w:val="TableParagraph"/>
              <w:spacing w:before="0"/>
              <w:jc w:val="left"/>
              <w:rPr>
                <w:rFonts w:ascii="Times New Roman"/>
                <w:sz w:val="18"/>
              </w:rPr>
            </w:pPr>
          </w:p>
        </w:tc>
      </w:tr>
      <w:tr>
        <w:trPr>
          <w:trHeight w:val="465" w:hRule="atLeast"/>
        </w:trPr>
        <w:tc>
          <w:tcPr>
            <w:tcW w:w="1860" w:type="dxa"/>
          </w:tcPr>
          <w:p>
            <w:pPr>
              <w:pStyle w:val="TableParagraph"/>
              <w:spacing w:line="230" w:lineRule="exact" w:before="0"/>
              <w:ind w:left="107"/>
              <w:jc w:val="left"/>
              <w:rPr>
                <w:sz w:val="18"/>
              </w:rPr>
            </w:pPr>
            <w:r>
              <w:rPr>
                <w:sz w:val="18"/>
              </w:rPr>
              <w:t>3．股份支付计入所</w:t>
            </w:r>
          </w:p>
          <w:p>
            <w:pPr>
              <w:pStyle w:val="TableParagraph"/>
              <w:spacing w:line="213" w:lineRule="exact" w:before="2"/>
              <w:ind w:left="107"/>
              <w:jc w:val="left"/>
              <w:rPr>
                <w:sz w:val="18"/>
              </w:rPr>
            </w:pPr>
            <w:r>
              <w:rPr>
                <w:sz w:val="18"/>
              </w:rPr>
              <w:t>有者权益的金额 </w:t>
            </w:r>
          </w:p>
        </w:tc>
        <w:tc>
          <w:tcPr>
            <w:tcW w:w="1574" w:type="dxa"/>
          </w:tcPr>
          <w:p>
            <w:pPr>
              <w:pStyle w:val="TableParagraph"/>
              <w:spacing w:before="0"/>
              <w:jc w:val="left"/>
              <w:rPr>
                <w:rFonts w:ascii="Times New Roman"/>
                <w:sz w:val="18"/>
              </w:rPr>
            </w:pP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0"/>
              <w:jc w:val="left"/>
              <w:rPr>
                <w:rFonts w:ascii="Times New Roman"/>
                <w:sz w:val="18"/>
              </w:rPr>
            </w:pPr>
          </w:p>
        </w:tc>
        <w:tc>
          <w:tcPr>
            <w:tcW w:w="149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59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1672"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665" w:type="dxa"/>
          </w:tcPr>
          <w:p>
            <w:pPr>
              <w:pStyle w:val="TableParagraph"/>
              <w:spacing w:before="0"/>
              <w:jc w:val="left"/>
              <w:rPr>
                <w:rFonts w:ascii="Times New Roman"/>
                <w:sz w:val="18"/>
              </w:rPr>
            </w:pPr>
          </w:p>
        </w:tc>
      </w:tr>
      <w:tr>
        <w:trPr>
          <w:trHeight w:val="235" w:hRule="atLeast"/>
        </w:trPr>
        <w:tc>
          <w:tcPr>
            <w:tcW w:w="1860" w:type="dxa"/>
          </w:tcPr>
          <w:p>
            <w:pPr>
              <w:pStyle w:val="TableParagraph"/>
              <w:spacing w:line="213" w:lineRule="exact" w:before="3"/>
              <w:ind w:left="107"/>
              <w:jc w:val="left"/>
              <w:rPr>
                <w:sz w:val="18"/>
              </w:rPr>
            </w:pPr>
            <w:r>
              <w:rPr>
                <w:sz w:val="18"/>
              </w:rPr>
              <w:t>4．其他 </w:t>
            </w:r>
          </w:p>
        </w:tc>
        <w:tc>
          <w:tcPr>
            <w:tcW w:w="1574" w:type="dxa"/>
          </w:tcPr>
          <w:p>
            <w:pPr>
              <w:pStyle w:val="TableParagraph"/>
              <w:spacing w:before="0"/>
              <w:jc w:val="left"/>
              <w:rPr>
                <w:rFonts w:ascii="Times New Roman"/>
                <w:sz w:val="16"/>
              </w:rPr>
            </w:pP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1672"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665" w:type="dxa"/>
          </w:tcPr>
          <w:p>
            <w:pPr>
              <w:pStyle w:val="TableParagraph"/>
              <w:spacing w:before="0"/>
              <w:jc w:val="left"/>
              <w:rPr>
                <w:rFonts w:ascii="Times New Roman"/>
                <w:sz w:val="16"/>
              </w:rPr>
            </w:pPr>
          </w:p>
        </w:tc>
      </w:tr>
      <w:tr>
        <w:trPr>
          <w:trHeight w:val="232" w:hRule="atLeast"/>
        </w:trPr>
        <w:tc>
          <w:tcPr>
            <w:tcW w:w="1860" w:type="dxa"/>
          </w:tcPr>
          <w:p>
            <w:pPr>
              <w:pStyle w:val="TableParagraph"/>
              <w:spacing w:line="212" w:lineRule="exact" w:before="0"/>
              <w:ind w:left="107"/>
              <w:jc w:val="left"/>
              <w:rPr>
                <w:sz w:val="18"/>
              </w:rPr>
            </w:pPr>
            <w:r>
              <w:rPr>
                <w:sz w:val="18"/>
              </w:rPr>
              <w:t>（三）利润分配 </w:t>
            </w:r>
          </w:p>
        </w:tc>
        <w:tc>
          <w:tcPr>
            <w:tcW w:w="1574" w:type="dxa"/>
          </w:tcPr>
          <w:p>
            <w:pPr>
              <w:pStyle w:val="TableParagraph"/>
              <w:spacing w:before="0"/>
              <w:jc w:val="left"/>
              <w:rPr>
                <w:rFonts w:ascii="Times New Roman"/>
                <w:sz w:val="16"/>
              </w:rPr>
            </w:pP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line="212" w:lineRule="exact" w:before="0"/>
              <w:ind w:right="2"/>
              <w:rPr>
                <w:sz w:val="18"/>
              </w:rPr>
            </w:pPr>
            <w:r>
              <w:rPr>
                <w:sz w:val="18"/>
              </w:rPr>
              <w:t>8,135,021.82 </w:t>
            </w:r>
          </w:p>
        </w:tc>
        <w:tc>
          <w:tcPr>
            <w:tcW w:w="400" w:type="dxa"/>
          </w:tcPr>
          <w:p>
            <w:pPr>
              <w:pStyle w:val="TableParagraph"/>
              <w:spacing w:line="212" w:lineRule="exact" w:before="0"/>
              <w:ind w:right="1"/>
              <w:rPr>
                <w:sz w:val="18"/>
              </w:rPr>
            </w:pPr>
            <w:r>
              <w:rPr>
                <w:sz w:val="18"/>
              </w:rPr>
              <w:t> </w:t>
            </w:r>
          </w:p>
        </w:tc>
        <w:tc>
          <w:tcPr>
            <w:tcW w:w="1598" w:type="dxa"/>
          </w:tcPr>
          <w:p>
            <w:pPr>
              <w:pStyle w:val="TableParagraph"/>
              <w:spacing w:line="212" w:lineRule="exact" w:before="0"/>
              <w:ind w:right="1"/>
              <w:rPr>
                <w:sz w:val="18"/>
              </w:rPr>
            </w:pPr>
            <w:r>
              <w:rPr>
                <w:sz w:val="18"/>
              </w:rPr>
              <w:t>-331,239,347.32 </w:t>
            </w:r>
          </w:p>
        </w:tc>
        <w:tc>
          <w:tcPr>
            <w:tcW w:w="401" w:type="dxa"/>
          </w:tcPr>
          <w:p>
            <w:pPr>
              <w:pStyle w:val="TableParagraph"/>
              <w:spacing w:line="212" w:lineRule="exact" w:before="0"/>
              <w:ind w:right="2"/>
              <w:rPr>
                <w:sz w:val="18"/>
              </w:rPr>
            </w:pPr>
            <w:r>
              <w:rPr>
                <w:sz w:val="18"/>
              </w:rPr>
              <w:t> </w:t>
            </w:r>
          </w:p>
        </w:tc>
        <w:tc>
          <w:tcPr>
            <w:tcW w:w="1672" w:type="dxa"/>
          </w:tcPr>
          <w:p>
            <w:pPr>
              <w:pStyle w:val="TableParagraph"/>
              <w:spacing w:line="212" w:lineRule="exact" w:before="0"/>
              <w:rPr>
                <w:sz w:val="18"/>
              </w:rPr>
            </w:pPr>
            <w:r>
              <w:rPr>
                <w:sz w:val="18"/>
              </w:rPr>
              <w:t>-323,104,325.50 </w:t>
            </w:r>
          </w:p>
        </w:tc>
        <w:tc>
          <w:tcPr>
            <w:tcW w:w="400" w:type="dxa"/>
          </w:tcPr>
          <w:p>
            <w:pPr>
              <w:pStyle w:val="TableParagraph"/>
              <w:spacing w:line="212" w:lineRule="exact" w:before="0"/>
              <w:ind w:right="1"/>
              <w:rPr>
                <w:sz w:val="18"/>
              </w:rPr>
            </w:pPr>
            <w:r>
              <w:rPr>
                <w:sz w:val="18"/>
              </w:rPr>
              <w:t> </w:t>
            </w:r>
          </w:p>
        </w:tc>
        <w:tc>
          <w:tcPr>
            <w:tcW w:w="1665" w:type="dxa"/>
          </w:tcPr>
          <w:p>
            <w:pPr>
              <w:pStyle w:val="TableParagraph"/>
              <w:spacing w:line="212" w:lineRule="exact" w:before="0"/>
              <w:rPr>
                <w:sz w:val="18"/>
              </w:rPr>
            </w:pPr>
            <w:r>
              <w:rPr>
                <w:sz w:val="18"/>
              </w:rPr>
              <w:t>-323,104,325.50 </w:t>
            </w:r>
          </w:p>
        </w:tc>
      </w:tr>
      <w:tr>
        <w:trPr>
          <w:trHeight w:val="234" w:hRule="atLeast"/>
        </w:trPr>
        <w:tc>
          <w:tcPr>
            <w:tcW w:w="1860" w:type="dxa"/>
          </w:tcPr>
          <w:p>
            <w:pPr>
              <w:pStyle w:val="TableParagraph"/>
              <w:spacing w:line="215" w:lineRule="exact" w:before="0"/>
              <w:ind w:left="107"/>
              <w:jc w:val="left"/>
              <w:rPr>
                <w:sz w:val="18"/>
              </w:rPr>
            </w:pPr>
            <w:r>
              <w:rPr>
                <w:sz w:val="18"/>
              </w:rPr>
              <w:t>1．提取盈余公积 </w:t>
            </w:r>
          </w:p>
        </w:tc>
        <w:tc>
          <w:tcPr>
            <w:tcW w:w="1574" w:type="dxa"/>
          </w:tcPr>
          <w:p>
            <w:pPr>
              <w:pStyle w:val="TableParagraph"/>
              <w:spacing w:line="215" w:lineRule="exact" w:before="0"/>
              <w:ind w:right="5"/>
              <w:rPr>
                <w:sz w:val="18"/>
              </w:rPr>
            </w:pPr>
            <w:r>
              <w:rPr>
                <w:sz w:val="18"/>
              </w:rPr>
              <w:t> </w:t>
            </w: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line="215" w:lineRule="exact" w:before="0"/>
              <w:ind w:right="2"/>
              <w:rPr>
                <w:sz w:val="18"/>
              </w:rPr>
            </w:pPr>
            <w:r>
              <w:rPr>
                <w:sz w:val="18"/>
              </w:rPr>
              <w:t>8,135,021.82 </w:t>
            </w:r>
          </w:p>
        </w:tc>
        <w:tc>
          <w:tcPr>
            <w:tcW w:w="400" w:type="dxa"/>
          </w:tcPr>
          <w:p>
            <w:pPr>
              <w:pStyle w:val="TableParagraph"/>
              <w:spacing w:line="215" w:lineRule="exact" w:before="0"/>
              <w:ind w:right="1"/>
              <w:rPr>
                <w:sz w:val="18"/>
              </w:rPr>
            </w:pPr>
            <w:r>
              <w:rPr>
                <w:sz w:val="18"/>
              </w:rPr>
              <w:t> </w:t>
            </w:r>
          </w:p>
        </w:tc>
        <w:tc>
          <w:tcPr>
            <w:tcW w:w="1598" w:type="dxa"/>
          </w:tcPr>
          <w:p>
            <w:pPr>
              <w:pStyle w:val="TableParagraph"/>
              <w:spacing w:line="215" w:lineRule="exact" w:before="0"/>
              <w:ind w:right="1"/>
              <w:rPr>
                <w:sz w:val="18"/>
              </w:rPr>
            </w:pPr>
            <w:r>
              <w:rPr>
                <w:sz w:val="18"/>
              </w:rPr>
              <w:t>-8,135,021.82 </w:t>
            </w:r>
          </w:p>
        </w:tc>
        <w:tc>
          <w:tcPr>
            <w:tcW w:w="401" w:type="dxa"/>
          </w:tcPr>
          <w:p>
            <w:pPr>
              <w:pStyle w:val="TableParagraph"/>
              <w:spacing w:line="215" w:lineRule="exact" w:before="0"/>
              <w:ind w:right="2"/>
              <w:rPr>
                <w:sz w:val="18"/>
              </w:rPr>
            </w:pPr>
            <w:r>
              <w:rPr>
                <w:sz w:val="18"/>
              </w:rPr>
              <w:t> </w:t>
            </w:r>
          </w:p>
        </w:tc>
        <w:tc>
          <w:tcPr>
            <w:tcW w:w="1672" w:type="dxa"/>
          </w:tcPr>
          <w:p>
            <w:pPr>
              <w:pStyle w:val="TableParagraph"/>
              <w:spacing w:line="215" w:lineRule="exact" w:before="0"/>
              <w:rPr>
                <w:sz w:val="18"/>
              </w:rPr>
            </w:pPr>
            <w:r>
              <w:rPr>
                <w:sz w:val="18"/>
              </w:rPr>
              <w:t>- </w:t>
            </w:r>
          </w:p>
        </w:tc>
        <w:tc>
          <w:tcPr>
            <w:tcW w:w="400" w:type="dxa"/>
          </w:tcPr>
          <w:p>
            <w:pPr>
              <w:pStyle w:val="TableParagraph"/>
              <w:spacing w:line="215" w:lineRule="exact" w:before="0"/>
              <w:ind w:right="1"/>
              <w:rPr>
                <w:sz w:val="18"/>
              </w:rPr>
            </w:pPr>
            <w:r>
              <w:rPr>
                <w:sz w:val="18"/>
              </w:rPr>
              <w:t> </w:t>
            </w:r>
          </w:p>
        </w:tc>
        <w:tc>
          <w:tcPr>
            <w:tcW w:w="1665" w:type="dxa"/>
          </w:tcPr>
          <w:p>
            <w:pPr>
              <w:pStyle w:val="TableParagraph"/>
              <w:spacing w:line="215" w:lineRule="exact" w:before="0"/>
              <w:rPr>
                <w:sz w:val="18"/>
              </w:rPr>
            </w:pPr>
            <w:r>
              <w:rPr>
                <w:sz w:val="18"/>
              </w:rPr>
              <w:t>- </w:t>
            </w:r>
          </w:p>
        </w:tc>
      </w:tr>
      <w:tr>
        <w:trPr>
          <w:trHeight w:val="465" w:hRule="atLeast"/>
        </w:trPr>
        <w:tc>
          <w:tcPr>
            <w:tcW w:w="1860" w:type="dxa"/>
          </w:tcPr>
          <w:p>
            <w:pPr>
              <w:pStyle w:val="TableParagraph"/>
              <w:spacing w:line="230" w:lineRule="exact" w:before="0"/>
              <w:ind w:left="107"/>
              <w:jc w:val="left"/>
              <w:rPr>
                <w:sz w:val="18"/>
              </w:rPr>
            </w:pPr>
            <w:r>
              <w:rPr>
                <w:sz w:val="18"/>
              </w:rPr>
              <w:t>2．提取一般风险准</w:t>
            </w:r>
          </w:p>
          <w:p>
            <w:pPr>
              <w:pStyle w:val="TableParagraph"/>
              <w:spacing w:line="213" w:lineRule="exact" w:before="2"/>
              <w:ind w:left="107"/>
              <w:jc w:val="left"/>
              <w:rPr>
                <w:sz w:val="18"/>
              </w:rPr>
            </w:pPr>
            <w:r>
              <w:rPr>
                <w:sz w:val="18"/>
              </w:rPr>
              <w:t>备 </w:t>
            </w:r>
          </w:p>
        </w:tc>
        <w:tc>
          <w:tcPr>
            <w:tcW w:w="1574" w:type="dxa"/>
          </w:tcPr>
          <w:p>
            <w:pPr>
              <w:pStyle w:val="TableParagraph"/>
              <w:spacing w:before="115"/>
              <w:ind w:right="5"/>
              <w:rPr>
                <w:sz w:val="18"/>
              </w:rPr>
            </w:pPr>
            <w:r>
              <w:rPr>
                <w:sz w:val="18"/>
              </w:rPr>
              <w:t> </w:t>
            </w: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0"/>
              <w:jc w:val="left"/>
              <w:rPr>
                <w:rFonts w:ascii="Times New Roman"/>
                <w:sz w:val="18"/>
              </w:rPr>
            </w:pPr>
          </w:p>
        </w:tc>
        <w:tc>
          <w:tcPr>
            <w:tcW w:w="149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59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1672"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665" w:type="dxa"/>
          </w:tcPr>
          <w:p>
            <w:pPr>
              <w:pStyle w:val="TableParagraph"/>
              <w:spacing w:before="0"/>
              <w:jc w:val="left"/>
              <w:rPr>
                <w:rFonts w:ascii="Times New Roman"/>
                <w:sz w:val="18"/>
              </w:rPr>
            </w:pPr>
          </w:p>
        </w:tc>
      </w:tr>
      <w:tr>
        <w:trPr>
          <w:trHeight w:val="467" w:hRule="atLeast"/>
        </w:trPr>
        <w:tc>
          <w:tcPr>
            <w:tcW w:w="1860" w:type="dxa"/>
          </w:tcPr>
          <w:p>
            <w:pPr>
              <w:pStyle w:val="TableParagraph"/>
              <w:spacing w:line="230" w:lineRule="atLeast" w:before="0"/>
              <w:ind w:left="107" w:right="210"/>
              <w:jc w:val="left"/>
              <w:rPr>
                <w:sz w:val="18"/>
              </w:rPr>
            </w:pPr>
            <w:r>
              <w:rPr>
                <w:spacing w:val="-1"/>
                <w:sz w:val="18"/>
              </w:rPr>
              <w:t>3．对所有者</w:t>
            </w:r>
            <w:r>
              <w:rPr>
                <w:sz w:val="18"/>
              </w:rPr>
              <w:t>（或股东）的分配 </w:t>
            </w:r>
          </w:p>
        </w:tc>
        <w:tc>
          <w:tcPr>
            <w:tcW w:w="1574" w:type="dxa"/>
          </w:tcPr>
          <w:p>
            <w:pPr>
              <w:pStyle w:val="TableParagraph"/>
              <w:spacing w:before="0"/>
              <w:jc w:val="left"/>
              <w:rPr>
                <w:rFonts w:ascii="Times New Roman"/>
                <w:sz w:val="18"/>
              </w:rPr>
            </w:pP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0"/>
              <w:jc w:val="left"/>
              <w:rPr>
                <w:rFonts w:ascii="Times New Roman"/>
                <w:sz w:val="18"/>
              </w:rPr>
            </w:pPr>
          </w:p>
        </w:tc>
        <w:tc>
          <w:tcPr>
            <w:tcW w:w="149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598" w:type="dxa"/>
          </w:tcPr>
          <w:p>
            <w:pPr>
              <w:pStyle w:val="TableParagraph"/>
              <w:spacing w:before="117"/>
              <w:ind w:right="1"/>
              <w:rPr>
                <w:sz w:val="18"/>
              </w:rPr>
            </w:pPr>
            <w:r>
              <w:rPr>
                <w:sz w:val="18"/>
              </w:rPr>
              <w:t>-323,104,325.50 </w:t>
            </w:r>
          </w:p>
        </w:tc>
        <w:tc>
          <w:tcPr>
            <w:tcW w:w="401" w:type="dxa"/>
          </w:tcPr>
          <w:p>
            <w:pPr>
              <w:pStyle w:val="TableParagraph"/>
              <w:spacing w:before="117"/>
              <w:ind w:right="2"/>
              <w:rPr>
                <w:sz w:val="18"/>
              </w:rPr>
            </w:pPr>
            <w:r>
              <w:rPr>
                <w:sz w:val="18"/>
              </w:rPr>
              <w:t> </w:t>
            </w:r>
          </w:p>
        </w:tc>
        <w:tc>
          <w:tcPr>
            <w:tcW w:w="1672" w:type="dxa"/>
          </w:tcPr>
          <w:p>
            <w:pPr>
              <w:pStyle w:val="TableParagraph"/>
              <w:spacing w:before="117"/>
              <w:rPr>
                <w:sz w:val="18"/>
              </w:rPr>
            </w:pPr>
            <w:r>
              <w:rPr>
                <w:sz w:val="18"/>
              </w:rPr>
              <w:t>-323,104,325.50 </w:t>
            </w:r>
          </w:p>
        </w:tc>
        <w:tc>
          <w:tcPr>
            <w:tcW w:w="400" w:type="dxa"/>
          </w:tcPr>
          <w:p>
            <w:pPr>
              <w:pStyle w:val="TableParagraph"/>
              <w:spacing w:before="117"/>
              <w:ind w:right="1"/>
              <w:rPr>
                <w:sz w:val="18"/>
              </w:rPr>
            </w:pPr>
            <w:r>
              <w:rPr>
                <w:sz w:val="18"/>
              </w:rPr>
              <w:t> </w:t>
            </w:r>
          </w:p>
        </w:tc>
        <w:tc>
          <w:tcPr>
            <w:tcW w:w="1665" w:type="dxa"/>
          </w:tcPr>
          <w:p>
            <w:pPr>
              <w:pStyle w:val="TableParagraph"/>
              <w:spacing w:before="117"/>
              <w:rPr>
                <w:sz w:val="18"/>
              </w:rPr>
            </w:pPr>
            <w:r>
              <w:rPr>
                <w:sz w:val="18"/>
              </w:rPr>
              <w:t>-323,104,325.50 </w:t>
            </w:r>
          </w:p>
        </w:tc>
      </w:tr>
    </w:tbl>
    <w:p>
      <w:pPr>
        <w:spacing w:after="0"/>
        <w:rPr>
          <w:sz w:val="18"/>
        </w:rPr>
        <w:sectPr>
          <w:headerReference w:type="default" r:id="rId50"/>
          <w:footerReference w:type="default" r:id="rId51"/>
          <w:pgSz w:w="16840" w:h="11910" w:orient="landscape"/>
          <w:pgMar w:header="882" w:footer="1175" w:top="1180" w:bottom="1360" w:left="140" w:right="140"/>
        </w:sectPr>
      </w:pPr>
    </w:p>
    <w:p>
      <w:pPr>
        <w:pStyle w:val="BodyText"/>
        <w:spacing w:before="7"/>
        <w:ind w:left="0"/>
        <w:rPr>
          <w:sz w:val="18"/>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1574"/>
        <w:gridCol w:w="408"/>
        <w:gridCol w:w="401"/>
        <w:gridCol w:w="403"/>
        <w:gridCol w:w="1745"/>
        <w:gridCol w:w="580"/>
        <w:gridCol w:w="400"/>
        <w:gridCol w:w="1308"/>
        <w:gridCol w:w="1490"/>
        <w:gridCol w:w="400"/>
        <w:gridCol w:w="1598"/>
        <w:gridCol w:w="401"/>
        <w:gridCol w:w="1672"/>
        <w:gridCol w:w="400"/>
        <w:gridCol w:w="1665"/>
      </w:tblGrid>
      <w:tr>
        <w:trPr>
          <w:trHeight w:val="232" w:hRule="atLeast"/>
        </w:trPr>
        <w:tc>
          <w:tcPr>
            <w:tcW w:w="1860" w:type="dxa"/>
          </w:tcPr>
          <w:p>
            <w:pPr>
              <w:pStyle w:val="TableParagraph"/>
              <w:spacing w:line="212" w:lineRule="exact" w:before="0"/>
              <w:ind w:left="107"/>
              <w:jc w:val="left"/>
              <w:rPr>
                <w:sz w:val="18"/>
              </w:rPr>
            </w:pPr>
            <w:r>
              <w:rPr>
                <w:sz w:val="18"/>
              </w:rPr>
              <w:t>4．其他 </w:t>
            </w:r>
          </w:p>
        </w:tc>
        <w:tc>
          <w:tcPr>
            <w:tcW w:w="1574" w:type="dxa"/>
          </w:tcPr>
          <w:p>
            <w:pPr>
              <w:pStyle w:val="TableParagraph"/>
              <w:spacing w:line="212" w:lineRule="exact" w:before="0"/>
              <w:ind w:right="5"/>
              <w:rPr>
                <w:sz w:val="18"/>
              </w:rPr>
            </w:pPr>
            <w:r>
              <w:rPr>
                <w:sz w:val="18"/>
              </w:rPr>
              <w:t> </w:t>
            </w: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1672"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665" w:type="dxa"/>
          </w:tcPr>
          <w:p>
            <w:pPr>
              <w:pStyle w:val="TableParagraph"/>
              <w:spacing w:before="0"/>
              <w:jc w:val="left"/>
              <w:rPr>
                <w:rFonts w:ascii="Times New Roman"/>
                <w:sz w:val="16"/>
              </w:rPr>
            </w:pPr>
          </w:p>
        </w:tc>
      </w:tr>
      <w:tr>
        <w:trPr>
          <w:trHeight w:val="467" w:hRule="atLeast"/>
        </w:trPr>
        <w:tc>
          <w:tcPr>
            <w:tcW w:w="1860" w:type="dxa"/>
          </w:tcPr>
          <w:p>
            <w:pPr>
              <w:pStyle w:val="TableParagraph"/>
              <w:spacing w:before="0"/>
              <w:ind w:left="107"/>
              <w:jc w:val="left"/>
              <w:rPr>
                <w:sz w:val="18"/>
              </w:rPr>
            </w:pPr>
            <w:r>
              <w:rPr>
                <w:sz w:val="18"/>
              </w:rPr>
              <w:t>（四）所有者权益内</w:t>
            </w:r>
          </w:p>
          <w:p>
            <w:pPr>
              <w:pStyle w:val="TableParagraph"/>
              <w:spacing w:line="213" w:lineRule="exact" w:before="4"/>
              <w:ind w:left="107"/>
              <w:jc w:val="left"/>
              <w:rPr>
                <w:sz w:val="18"/>
              </w:rPr>
            </w:pPr>
            <w:r>
              <w:rPr>
                <w:sz w:val="18"/>
              </w:rPr>
              <w:t>部结转 </w:t>
            </w:r>
          </w:p>
        </w:tc>
        <w:tc>
          <w:tcPr>
            <w:tcW w:w="1574" w:type="dxa"/>
          </w:tcPr>
          <w:p>
            <w:pPr>
              <w:pStyle w:val="TableParagraph"/>
              <w:spacing w:before="0"/>
              <w:jc w:val="left"/>
              <w:rPr>
                <w:rFonts w:ascii="Times New Roman"/>
                <w:sz w:val="18"/>
              </w:rPr>
            </w:pP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0"/>
              <w:jc w:val="left"/>
              <w:rPr>
                <w:rFonts w:ascii="Times New Roman"/>
                <w:sz w:val="18"/>
              </w:rPr>
            </w:pPr>
          </w:p>
        </w:tc>
        <w:tc>
          <w:tcPr>
            <w:tcW w:w="149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59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1672"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665" w:type="dxa"/>
          </w:tcPr>
          <w:p>
            <w:pPr>
              <w:pStyle w:val="TableParagraph"/>
              <w:spacing w:before="0"/>
              <w:jc w:val="left"/>
              <w:rPr>
                <w:rFonts w:ascii="Times New Roman"/>
                <w:sz w:val="18"/>
              </w:rPr>
            </w:pPr>
          </w:p>
        </w:tc>
      </w:tr>
      <w:tr>
        <w:trPr>
          <w:trHeight w:val="467" w:hRule="atLeast"/>
        </w:trPr>
        <w:tc>
          <w:tcPr>
            <w:tcW w:w="1860" w:type="dxa"/>
          </w:tcPr>
          <w:p>
            <w:pPr>
              <w:pStyle w:val="TableParagraph"/>
              <w:spacing w:before="0"/>
              <w:ind w:left="107"/>
              <w:jc w:val="left"/>
              <w:rPr>
                <w:sz w:val="18"/>
              </w:rPr>
            </w:pPr>
            <w:r>
              <w:rPr>
                <w:sz w:val="18"/>
              </w:rPr>
              <w:t>1．资本公积转增资</w:t>
            </w:r>
          </w:p>
          <w:p>
            <w:pPr>
              <w:pStyle w:val="TableParagraph"/>
              <w:spacing w:line="215" w:lineRule="exact" w:before="2"/>
              <w:ind w:left="107"/>
              <w:jc w:val="left"/>
              <w:rPr>
                <w:sz w:val="18"/>
              </w:rPr>
            </w:pPr>
            <w:r>
              <w:rPr>
                <w:sz w:val="18"/>
              </w:rPr>
              <w:t>本（或股本） </w:t>
            </w:r>
          </w:p>
        </w:tc>
        <w:tc>
          <w:tcPr>
            <w:tcW w:w="1574" w:type="dxa"/>
          </w:tcPr>
          <w:p>
            <w:pPr>
              <w:pStyle w:val="TableParagraph"/>
              <w:spacing w:before="0"/>
              <w:jc w:val="left"/>
              <w:rPr>
                <w:rFonts w:ascii="Times New Roman"/>
                <w:sz w:val="18"/>
              </w:rPr>
            </w:pP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0"/>
              <w:jc w:val="left"/>
              <w:rPr>
                <w:rFonts w:ascii="Times New Roman"/>
                <w:sz w:val="18"/>
              </w:rPr>
            </w:pPr>
          </w:p>
        </w:tc>
        <w:tc>
          <w:tcPr>
            <w:tcW w:w="149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59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1672"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665" w:type="dxa"/>
          </w:tcPr>
          <w:p>
            <w:pPr>
              <w:pStyle w:val="TableParagraph"/>
              <w:spacing w:before="0"/>
              <w:jc w:val="left"/>
              <w:rPr>
                <w:rFonts w:ascii="Times New Roman"/>
                <w:sz w:val="18"/>
              </w:rPr>
            </w:pPr>
          </w:p>
        </w:tc>
      </w:tr>
      <w:tr>
        <w:trPr>
          <w:trHeight w:val="465" w:hRule="atLeast"/>
        </w:trPr>
        <w:tc>
          <w:tcPr>
            <w:tcW w:w="1860" w:type="dxa"/>
          </w:tcPr>
          <w:p>
            <w:pPr>
              <w:pStyle w:val="TableParagraph"/>
              <w:spacing w:before="0"/>
              <w:ind w:left="107"/>
              <w:jc w:val="left"/>
              <w:rPr>
                <w:sz w:val="18"/>
              </w:rPr>
            </w:pPr>
            <w:r>
              <w:rPr>
                <w:sz w:val="18"/>
              </w:rPr>
              <w:t>2．盈余公积转增资</w:t>
            </w:r>
          </w:p>
          <w:p>
            <w:pPr>
              <w:pStyle w:val="TableParagraph"/>
              <w:spacing w:line="213" w:lineRule="exact" w:before="2"/>
              <w:ind w:left="107"/>
              <w:jc w:val="left"/>
              <w:rPr>
                <w:sz w:val="18"/>
              </w:rPr>
            </w:pPr>
            <w:r>
              <w:rPr>
                <w:sz w:val="18"/>
              </w:rPr>
              <w:t>本（或股本） </w:t>
            </w:r>
          </w:p>
        </w:tc>
        <w:tc>
          <w:tcPr>
            <w:tcW w:w="1574" w:type="dxa"/>
          </w:tcPr>
          <w:p>
            <w:pPr>
              <w:pStyle w:val="TableParagraph"/>
              <w:spacing w:before="0"/>
              <w:jc w:val="left"/>
              <w:rPr>
                <w:rFonts w:ascii="Times New Roman"/>
                <w:sz w:val="18"/>
              </w:rPr>
            </w:pP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0"/>
              <w:jc w:val="left"/>
              <w:rPr>
                <w:rFonts w:ascii="Times New Roman"/>
                <w:sz w:val="18"/>
              </w:rPr>
            </w:pPr>
          </w:p>
        </w:tc>
        <w:tc>
          <w:tcPr>
            <w:tcW w:w="149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59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1672"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665" w:type="dxa"/>
          </w:tcPr>
          <w:p>
            <w:pPr>
              <w:pStyle w:val="TableParagraph"/>
              <w:spacing w:before="0"/>
              <w:jc w:val="left"/>
              <w:rPr>
                <w:rFonts w:ascii="Times New Roman"/>
                <w:sz w:val="18"/>
              </w:rPr>
            </w:pPr>
          </w:p>
        </w:tc>
      </w:tr>
      <w:tr>
        <w:trPr>
          <w:trHeight w:val="467" w:hRule="atLeast"/>
        </w:trPr>
        <w:tc>
          <w:tcPr>
            <w:tcW w:w="1860" w:type="dxa"/>
          </w:tcPr>
          <w:p>
            <w:pPr>
              <w:pStyle w:val="TableParagraph"/>
              <w:spacing w:line="230" w:lineRule="atLeast" w:before="0"/>
              <w:ind w:left="107" w:right="210"/>
              <w:jc w:val="left"/>
              <w:rPr>
                <w:sz w:val="18"/>
              </w:rPr>
            </w:pPr>
            <w:r>
              <w:rPr>
                <w:spacing w:val="-1"/>
                <w:sz w:val="18"/>
              </w:rPr>
              <w:t>3．盈余公积弥补亏</w:t>
            </w:r>
            <w:r>
              <w:rPr>
                <w:sz w:val="18"/>
              </w:rPr>
              <w:t>损 </w:t>
            </w:r>
          </w:p>
        </w:tc>
        <w:tc>
          <w:tcPr>
            <w:tcW w:w="1574" w:type="dxa"/>
          </w:tcPr>
          <w:p>
            <w:pPr>
              <w:pStyle w:val="TableParagraph"/>
              <w:spacing w:before="0"/>
              <w:jc w:val="left"/>
              <w:rPr>
                <w:rFonts w:ascii="Times New Roman"/>
                <w:sz w:val="18"/>
              </w:rPr>
            </w:pP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0"/>
              <w:jc w:val="left"/>
              <w:rPr>
                <w:rFonts w:ascii="Times New Roman"/>
                <w:sz w:val="18"/>
              </w:rPr>
            </w:pPr>
          </w:p>
        </w:tc>
        <w:tc>
          <w:tcPr>
            <w:tcW w:w="149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59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1672"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665" w:type="dxa"/>
          </w:tcPr>
          <w:p>
            <w:pPr>
              <w:pStyle w:val="TableParagraph"/>
              <w:spacing w:before="0"/>
              <w:jc w:val="left"/>
              <w:rPr>
                <w:rFonts w:ascii="Times New Roman"/>
                <w:sz w:val="18"/>
              </w:rPr>
            </w:pPr>
          </w:p>
        </w:tc>
      </w:tr>
      <w:tr>
        <w:trPr>
          <w:trHeight w:val="468" w:hRule="atLeast"/>
        </w:trPr>
        <w:tc>
          <w:tcPr>
            <w:tcW w:w="1860" w:type="dxa"/>
          </w:tcPr>
          <w:p>
            <w:pPr>
              <w:pStyle w:val="TableParagraph"/>
              <w:spacing w:line="230" w:lineRule="exact" w:before="0"/>
              <w:ind w:left="107"/>
              <w:jc w:val="left"/>
              <w:rPr>
                <w:sz w:val="18"/>
              </w:rPr>
            </w:pPr>
            <w:r>
              <w:rPr>
                <w:sz w:val="18"/>
              </w:rPr>
              <w:t>4．设定受益计划变</w:t>
            </w:r>
          </w:p>
          <w:p>
            <w:pPr>
              <w:pStyle w:val="TableParagraph"/>
              <w:spacing w:line="215" w:lineRule="exact" w:before="2"/>
              <w:ind w:left="107"/>
              <w:jc w:val="left"/>
              <w:rPr>
                <w:sz w:val="18"/>
              </w:rPr>
            </w:pPr>
            <w:r>
              <w:rPr>
                <w:sz w:val="18"/>
              </w:rPr>
              <w:t>动额结转留存收益 </w:t>
            </w:r>
          </w:p>
        </w:tc>
        <w:tc>
          <w:tcPr>
            <w:tcW w:w="1574" w:type="dxa"/>
          </w:tcPr>
          <w:p>
            <w:pPr>
              <w:pStyle w:val="TableParagraph"/>
              <w:spacing w:before="0"/>
              <w:jc w:val="left"/>
              <w:rPr>
                <w:rFonts w:ascii="Times New Roman"/>
                <w:sz w:val="18"/>
              </w:rPr>
            </w:pP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0"/>
              <w:jc w:val="left"/>
              <w:rPr>
                <w:rFonts w:ascii="Times New Roman"/>
                <w:sz w:val="18"/>
              </w:rPr>
            </w:pPr>
          </w:p>
        </w:tc>
        <w:tc>
          <w:tcPr>
            <w:tcW w:w="149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59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1672"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665" w:type="dxa"/>
          </w:tcPr>
          <w:p>
            <w:pPr>
              <w:pStyle w:val="TableParagraph"/>
              <w:spacing w:before="0"/>
              <w:jc w:val="left"/>
              <w:rPr>
                <w:rFonts w:ascii="Times New Roman"/>
                <w:sz w:val="18"/>
              </w:rPr>
            </w:pPr>
          </w:p>
        </w:tc>
      </w:tr>
      <w:tr>
        <w:trPr>
          <w:trHeight w:val="465" w:hRule="atLeast"/>
        </w:trPr>
        <w:tc>
          <w:tcPr>
            <w:tcW w:w="1860" w:type="dxa"/>
          </w:tcPr>
          <w:p>
            <w:pPr>
              <w:pStyle w:val="TableParagraph"/>
              <w:spacing w:before="0"/>
              <w:ind w:left="107"/>
              <w:jc w:val="left"/>
              <w:rPr>
                <w:sz w:val="18"/>
              </w:rPr>
            </w:pPr>
            <w:r>
              <w:rPr>
                <w:sz w:val="18"/>
              </w:rPr>
              <w:t>5．其他综合收益结</w:t>
            </w:r>
          </w:p>
          <w:p>
            <w:pPr>
              <w:pStyle w:val="TableParagraph"/>
              <w:spacing w:line="213" w:lineRule="exact" w:before="2"/>
              <w:ind w:left="107"/>
              <w:jc w:val="left"/>
              <w:rPr>
                <w:sz w:val="18"/>
              </w:rPr>
            </w:pPr>
            <w:r>
              <w:rPr>
                <w:sz w:val="18"/>
              </w:rPr>
              <w:t>转留存收益 </w:t>
            </w:r>
          </w:p>
        </w:tc>
        <w:tc>
          <w:tcPr>
            <w:tcW w:w="1574" w:type="dxa"/>
          </w:tcPr>
          <w:p>
            <w:pPr>
              <w:pStyle w:val="TableParagraph"/>
              <w:spacing w:before="0"/>
              <w:jc w:val="left"/>
              <w:rPr>
                <w:rFonts w:ascii="Times New Roman"/>
                <w:sz w:val="18"/>
              </w:rPr>
            </w:pPr>
          </w:p>
        </w:tc>
        <w:tc>
          <w:tcPr>
            <w:tcW w:w="40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403" w:type="dxa"/>
          </w:tcPr>
          <w:p>
            <w:pPr>
              <w:pStyle w:val="TableParagraph"/>
              <w:spacing w:before="0"/>
              <w:jc w:val="left"/>
              <w:rPr>
                <w:rFonts w:ascii="Times New Roman"/>
                <w:sz w:val="18"/>
              </w:rPr>
            </w:pPr>
          </w:p>
        </w:tc>
        <w:tc>
          <w:tcPr>
            <w:tcW w:w="1745" w:type="dxa"/>
          </w:tcPr>
          <w:p>
            <w:pPr>
              <w:pStyle w:val="TableParagraph"/>
              <w:spacing w:before="0"/>
              <w:jc w:val="left"/>
              <w:rPr>
                <w:rFonts w:ascii="Times New Roman"/>
                <w:sz w:val="18"/>
              </w:rPr>
            </w:pPr>
          </w:p>
        </w:tc>
        <w:tc>
          <w:tcPr>
            <w:tcW w:w="58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308" w:type="dxa"/>
          </w:tcPr>
          <w:p>
            <w:pPr>
              <w:pStyle w:val="TableParagraph"/>
              <w:spacing w:before="0"/>
              <w:jc w:val="left"/>
              <w:rPr>
                <w:rFonts w:ascii="Times New Roman"/>
                <w:sz w:val="18"/>
              </w:rPr>
            </w:pPr>
          </w:p>
        </w:tc>
        <w:tc>
          <w:tcPr>
            <w:tcW w:w="1490"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598" w:type="dxa"/>
          </w:tcPr>
          <w:p>
            <w:pPr>
              <w:pStyle w:val="TableParagraph"/>
              <w:spacing w:before="0"/>
              <w:jc w:val="left"/>
              <w:rPr>
                <w:rFonts w:ascii="Times New Roman"/>
                <w:sz w:val="18"/>
              </w:rPr>
            </w:pPr>
          </w:p>
        </w:tc>
        <w:tc>
          <w:tcPr>
            <w:tcW w:w="401" w:type="dxa"/>
          </w:tcPr>
          <w:p>
            <w:pPr>
              <w:pStyle w:val="TableParagraph"/>
              <w:spacing w:before="0"/>
              <w:jc w:val="left"/>
              <w:rPr>
                <w:rFonts w:ascii="Times New Roman"/>
                <w:sz w:val="18"/>
              </w:rPr>
            </w:pPr>
          </w:p>
        </w:tc>
        <w:tc>
          <w:tcPr>
            <w:tcW w:w="1672" w:type="dxa"/>
          </w:tcPr>
          <w:p>
            <w:pPr>
              <w:pStyle w:val="TableParagraph"/>
              <w:spacing w:before="0"/>
              <w:jc w:val="left"/>
              <w:rPr>
                <w:rFonts w:ascii="Times New Roman"/>
                <w:sz w:val="18"/>
              </w:rPr>
            </w:pPr>
          </w:p>
        </w:tc>
        <w:tc>
          <w:tcPr>
            <w:tcW w:w="400" w:type="dxa"/>
          </w:tcPr>
          <w:p>
            <w:pPr>
              <w:pStyle w:val="TableParagraph"/>
              <w:spacing w:before="0"/>
              <w:jc w:val="left"/>
              <w:rPr>
                <w:rFonts w:ascii="Times New Roman"/>
                <w:sz w:val="18"/>
              </w:rPr>
            </w:pPr>
          </w:p>
        </w:tc>
        <w:tc>
          <w:tcPr>
            <w:tcW w:w="1665" w:type="dxa"/>
          </w:tcPr>
          <w:p>
            <w:pPr>
              <w:pStyle w:val="TableParagraph"/>
              <w:spacing w:before="0"/>
              <w:jc w:val="left"/>
              <w:rPr>
                <w:rFonts w:ascii="Times New Roman"/>
                <w:sz w:val="18"/>
              </w:rPr>
            </w:pPr>
          </w:p>
        </w:tc>
      </w:tr>
      <w:tr>
        <w:trPr>
          <w:trHeight w:val="234" w:hRule="atLeast"/>
        </w:trPr>
        <w:tc>
          <w:tcPr>
            <w:tcW w:w="1860" w:type="dxa"/>
          </w:tcPr>
          <w:p>
            <w:pPr>
              <w:pStyle w:val="TableParagraph"/>
              <w:spacing w:line="213" w:lineRule="exact" w:before="2"/>
              <w:ind w:left="107"/>
              <w:jc w:val="left"/>
              <w:rPr>
                <w:sz w:val="18"/>
              </w:rPr>
            </w:pPr>
            <w:r>
              <w:rPr>
                <w:sz w:val="18"/>
              </w:rPr>
              <w:t>6．其他 </w:t>
            </w:r>
          </w:p>
        </w:tc>
        <w:tc>
          <w:tcPr>
            <w:tcW w:w="1574" w:type="dxa"/>
          </w:tcPr>
          <w:p>
            <w:pPr>
              <w:pStyle w:val="TableParagraph"/>
              <w:spacing w:before="0"/>
              <w:jc w:val="left"/>
              <w:rPr>
                <w:rFonts w:ascii="Times New Roman"/>
                <w:sz w:val="16"/>
              </w:rPr>
            </w:pP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1672"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665" w:type="dxa"/>
          </w:tcPr>
          <w:p>
            <w:pPr>
              <w:pStyle w:val="TableParagraph"/>
              <w:spacing w:before="0"/>
              <w:jc w:val="left"/>
              <w:rPr>
                <w:rFonts w:ascii="Times New Roman"/>
                <w:sz w:val="16"/>
              </w:rPr>
            </w:pPr>
          </w:p>
        </w:tc>
      </w:tr>
      <w:tr>
        <w:trPr>
          <w:trHeight w:val="232" w:hRule="atLeast"/>
        </w:trPr>
        <w:tc>
          <w:tcPr>
            <w:tcW w:w="1860" w:type="dxa"/>
          </w:tcPr>
          <w:p>
            <w:pPr>
              <w:pStyle w:val="TableParagraph"/>
              <w:spacing w:line="212" w:lineRule="exact" w:before="0"/>
              <w:ind w:left="107"/>
              <w:jc w:val="left"/>
              <w:rPr>
                <w:sz w:val="18"/>
              </w:rPr>
            </w:pPr>
            <w:r>
              <w:rPr>
                <w:sz w:val="18"/>
              </w:rPr>
              <w:t>（五）专项储备 </w:t>
            </w:r>
          </w:p>
        </w:tc>
        <w:tc>
          <w:tcPr>
            <w:tcW w:w="1574" w:type="dxa"/>
          </w:tcPr>
          <w:p>
            <w:pPr>
              <w:pStyle w:val="TableParagraph"/>
              <w:spacing w:before="0"/>
              <w:jc w:val="left"/>
              <w:rPr>
                <w:rFonts w:ascii="Times New Roman"/>
                <w:sz w:val="16"/>
              </w:rPr>
            </w:pP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line="212" w:lineRule="exact" w:before="0"/>
              <w:ind w:right="3"/>
              <w:rPr>
                <w:sz w:val="18"/>
              </w:rPr>
            </w:pPr>
            <w:r>
              <w:rPr>
                <w:sz w:val="18"/>
              </w:rPr>
              <w:t>1,038,017.30 </w:t>
            </w:r>
          </w:p>
        </w:tc>
        <w:tc>
          <w:tcPr>
            <w:tcW w:w="1490" w:type="dxa"/>
          </w:tcPr>
          <w:p>
            <w:pPr>
              <w:pStyle w:val="TableParagraph"/>
              <w:spacing w:line="212" w:lineRule="exact" w:before="0"/>
              <w:ind w:right="2"/>
              <w:rPr>
                <w:sz w:val="18"/>
              </w:rPr>
            </w:pPr>
            <w:r>
              <w:rPr>
                <w:sz w:val="18"/>
              </w:rPr>
              <w:t> </w:t>
            </w:r>
          </w:p>
        </w:tc>
        <w:tc>
          <w:tcPr>
            <w:tcW w:w="400"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1672" w:type="dxa"/>
          </w:tcPr>
          <w:p>
            <w:pPr>
              <w:pStyle w:val="TableParagraph"/>
              <w:spacing w:line="212" w:lineRule="exact" w:before="0"/>
              <w:rPr>
                <w:sz w:val="18"/>
              </w:rPr>
            </w:pPr>
            <w:r>
              <w:rPr>
                <w:sz w:val="18"/>
              </w:rPr>
              <w:t>1,038,017.30 </w:t>
            </w:r>
          </w:p>
        </w:tc>
        <w:tc>
          <w:tcPr>
            <w:tcW w:w="400" w:type="dxa"/>
          </w:tcPr>
          <w:p>
            <w:pPr>
              <w:pStyle w:val="TableParagraph"/>
              <w:spacing w:line="212" w:lineRule="exact" w:before="0"/>
              <w:ind w:right="1"/>
              <w:rPr>
                <w:sz w:val="18"/>
              </w:rPr>
            </w:pPr>
            <w:r>
              <w:rPr>
                <w:sz w:val="18"/>
              </w:rPr>
              <w:t> </w:t>
            </w:r>
          </w:p>
        </w:tc>
        <w:tc>
          <w:tcPr>
            <w:tcW w:w="1665" w:type="dxa"/>
          </w:tcPr>
          <w:p>
            <w:pPr>
              <w:pStyle w:val="TableParagraph"/>
              <w:spacing w:line="212" w:lineRule="exact" w:before="0"/>
              <w:rPr>
                <w:sz w:val="18"/>
              </w:rPr>
            </w:pPr>
            <w:r>
              <w:rPr>
                <w:sz w:val="18"/>
              </w:rPr>
              <w:t>1,038,017.30 </w:t>
            </w:r>
          </w:p>
        </w:tc>
      </w:tr>
      <w:tr>
        <w:trPr>
          <w:trHeight w:val="234" w:hRule="atLeast"/>
        </w:trPr>
        <w:tc>
          <w:tcPr>
            <w:tcW w:w="1860" w:type="dxa"/>
          </w:tcPr>
          <w:p>
            <w:pPr>
              <w:pStyle w:val="TableParagraph"/>
              <w:spacing w:line="215" w:lineRule="exact" w:before="0"/>
              <w:ind w:left="107"/>
              <w:jc w:val="left"/>
              <w:rPr>
                <w:sz w:val="18"/>
              </w:rPr>
            </w:pPr>
            <w:r>
              <w:rPr>
                <w:sz w:val="18"/>
              </w:rPr>
              <w:t>1．本期提取 </w:t>
            </w:r>
          </w:p>
        </w:tc>
        <w:tc>
          <w:tcPr>
            <w:tcW w:w="1574" w:type="dxa"/>
          </w:tcPr>
          <w:p>
            <w:pPr>
              <w:pStyle w:val="TableParagraph"/>
              <w:spacing w:line="215" w:lineRule="exact" w:before="0"/>
              <w:ind w:right="5"/>
              <w:rPr>
                <w:sz w:val="18"/>
              </w:rPr>
            </w:pPr>
            <w:r>
              <w:rPr>
                <w:sz w:val="18"/>
              </w:rPr>
              <w:t> </w:t>
            </w: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line="215" w:lineRule="exact" w:before="0"/>
              <w:ind w:right="3"/>
              <w:rPr>
                <w:sz w:val="18"/>
              </w:rPr>
            </w:pPr>
            <w:r>
              <w:rPr>
                <w:sz w:val="18"/>
              </w:rPr>
              <w:t>1,038,017.30 </w:t>
            </w:r>
          </w:p>
        </w:tc>
        <w:tc>
          <w:tcPr>
            <w:tcW w:w="1490" w:type="dxa"/>
          </w:tcPr>
          <w:p>
            <w:pPr>
              <w:pStyle w:val="TableParagraph"/>
              <w:spacing w:line="215" w:lineRule="exact" w:before="0"/>
              <w:ind w:right="2"/>
              <w:rPr>
                <w:sz w:val="18"/>
              </w:rPr>
            </w:pPr>
            <w:r>
              <w:rPr>
                <w:sz w:val="18"/>
              </w:rPr>
              <w:t> </w:t>
            </w:r>
          </w:p>
        </w:tc>
        <w:tc>
          <w:tcPr>
            <w:tcW w:w="400"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1672" w:type="dxa"/>
          </w:tcPr>
          <w:p>
            <w:pPr>
              <w:pStyle w:val="TableParagraph"/>
              <w:spacing w:line="215" w:lineRule="exact" w:before="0"/>
              <w:rPr>
                <w:sz w:val="18"/>
              </w:rPr>
            </w:pPr>
            <w:r>
              <w:rPr>
                <w:sz w:val="18"/>
              </w:rPr>
              <w:t>1,038,017.30 </w:t>
            </w:r>
          </w:p>
        </w:tc>
        <w:tc>
          <w:tcPr>
            <w:tcW w:w="400" w:type="dxa"/>
          </w:tcPr>
          <w:p>
            <w:pPr>
              <w:pStyle w:val="TableParagraph"/>
              <w:spacing w:line="215" w:lineRule="exact" w:before="0"/>
              <w:ind w:right="1"/>
              <w:rPr>
                <w:sz w:val="18"/>
              </w:rPr>
            </w:pPr>
            <w:r>
              <w:rPr>
                <w:sz w:val="18"/>
              </w:rPr>
              <w:t> </w:t>
            </w:r>
          </w:p>
        </w:tc>
        <w:tc>
          <w:tcPr>
            <w:tcW w:w="1665" w:type="dxa"/>
          </w:tcPr>
          <w:p>
            <w:pPr>
              <w:pStyle w:val="TableParagraph"/>
              <w:spacing w:line="215" w:lineRule="exact" w:before="0"/>
              <w:rPr>
                <w:sz w:val="18"/>
              </w:rPr>
            </w:pPr>
            <w:r>
              <w:rPr>
                <w:sz w:val="18"/>
              </w:rPr>
              <w:t>1,038,017.30 </w:t>
            </w:r>
          </w:p>
        </w:tc>
      </w:tr>
      <w:tr>
        <w:trPr>
          <w:trHeight w:val="232" w:hRule="atLeast"/>
        </w:trPr>
        <w:tc>
          <w:tcPr>
            <w:tcW w:w="1860" w:type="dxa"/>
          </w:tcPr>
          <w:p>
            <w:pPr>
              <w:pStyle w:val="TableParagraph"/>
              <w:spacing w:line="212" w:lineRule="exact" w:before="0"/>
              <w:ind w:left="107"/>
              <w:jc w:val="left"/>
              <w:rPr>
                <w:sz w:val="18"/>
              </w:rPr>
            </w:pPr>
            <w:r>
              <w:rPr>
                <w:sz w:val="18"/>
              </w:rPr>
              <w:t>2．本期使用 </w:t>
            </w:r>
          </w:p>
        </w:tc>
        <w:tc>
          <w:tcPr>
            <w:tcW w:w="1574" w:type="dxa"/>
          </w:tcPr>
          <w:p>
            <w:pPr>
              <w:pStyle w:val="TableParagraph"/>
              <w:spacing w:line="212" w:lineRule="exact" w:before="0"/>
              <w:ind w:right="5"/>
              <w:rPr>
                <w:sz w:val="18"/>
              </w:rPr>
            </w:pPr>
            <w:r>
              <w:rPr>
                <w:sz w:val="18"/>
              </w:rPr>
              <w:t> </w:t>
            </w: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1672"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665" w:type="dxa"/>
          </w:tcPr>
          <w:p>
            <w:pPr>
              <w:pStyle w:val="TableParagraph"/>
              <w:spacing w:before="0"/>
              <w:jc w:val="left"/>
              <w:rPr>
                <w:rFonts w:ascii="Times New Roman"/>
                <w:sz w:val="16"/>
              </w:rPr>
            </w:pPr>
          </w:p>
        </w:tc>
      </w:tr>
      <w:tr>
        <w:trPr>
          <w:trHeight w:val="234" w:hRule="atLeast"/>
        </w:trPr>
        <w:tc>
          <w:tcPr>
            <w:tcW w:w="1860" w:type="dxa"/>
          </w:tcPr>
          <w:p>
            <w:pPr>
              <w:pStyle w:val="TableParagraph"/>
              <w:spacing w:line="215" w:lineRule="exact" w:before="0"/>
              <w:ind w:left="107"/>
              <w:jc w:val="left"/>
              <w:rPr>
                <w:sz w:val="18"/>
              </w:rPr>
            </w:pPr>
            <w:r>
              <w:rPr>
                <w:sz w:val="18"/>
              </w:rPr>
              <w:t>（六）其他 </w:t>
            </w:r>
          </w:p>
        </w:tc>
        <w:tc>
          <w:tcPr>
            <w:tcW w:w="1574" w:type="dxa"/>
          </w:tcPr>
          <w:p>
            <w:pPr>
              <w:pStyle w:val="TableParagraph"/>
              <w:spacing w:before="0"/>
              <w:jc w:val="left"/>
              <w:rPr>
                <w:rFonts w:ascii="Times New Roman"/>
                <w:sz w:val="16"/>
              </w:rPr>
            </w:pPr>
          </w:p>
        </w:tc>
        <w:tc>
          <w:tcPr>
            <w:tcW w:w="40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before="0"/>
              <w:jc w:val="left"/>
              <w:rPr>
                <w:rFonts w:ascii="Times New Roman"/>
                <w:sz w:val="16"/>
              </w:rPr>
            </w:pPr>
          </w:p>
        </w:tc>
        <w:tc>
          <w:tcPr>
            <w:tcW w:w="58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308" w:type="dxa"/>
          </w:tcPr>
          <w:p>
            <w:pPr>
              <w:pStyle w:val="TableParagraph"/>
              <w:spacing w:before="0"/>
              <w:jc w:val="left"/>
              <w:rPr>
                <w:rFonts w:ascii="Times New Roman"/>
                <w:sz w:val="16"/>
              </w:rPr>
            </w:pPr>
          </w:p>
        </w:tc>
        <w:tc>
          <w:tcPr>
            <w:tcW w:w="1490"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598" w:type="dxa"/>
          </w:tcPr>
          <w:p>
            <w:pPr>
              <w:pStyle w:val="TableParagraph"/>
              <w:spacing w:before="0"/>
              <w:jc w:val="left"/>
              <w:rPr>
                <w:rFonts w:ascii="Times New Roman"/>
                <w:sz w:val="16"/>
              </w:rPr>
            </w:pPr>
          </w:p>
        </w:tc>
        <w:tc>
          <w:tcPr>
            <w:tcW w:w="401" w:type="dxa"/>
          </w:tcPr>
          <w:p>
            <w:pPr>
              <w:pStyle w:val="TableParagraph"/>
              <w:spacing w:before="0"/>
              <w:jc w:val="left"/>
              <w:rPr>
                <w:rFonts w:ascii="Times New Roman"/>
                <w:sz w:val="16"/>
              </w:rPr>
            </w:pPr>
          </w:p>
        </w:tc>
        <w:tc>
          <w:tcPr>
            <w:tcW w:w="1672" w:type="dxa"/>
          </w:tcPr>
          <w:p>
            <w:pPr>
              <w:pStyle w:val="TableParagraph"/>
              <w:spacing w:before="0"/>
              <w:jc w:val="left"/>
              <w:rPr>
                <w:rFonts w:ascii="Times New Roman"/>
                <w:sz w:val="16"/>
              </w:rPr>
            </w:pPr>
          </w:p>
        </w:tc>
        <w:tc>
          <w:tcPr>
            <w:tcW w:w="400" w:type="dxa"/>
          </w:tcPr>
          <w:p>
            <w:pPr>
              <w:pStyle w:val="TableParagraph"/>
              <w:spacing w:before="0"/>
              <w:jc w:val="left"/>
              <w:rPr>
                <w:rFonts w:ascii="Times New Roman"/>
                <w:sz w:val="16"/>
              </w:rPr>
            </w:pPr>
          </w:p>
        </w:tc>
        <w:tc>
          <w:tcPr>
            <w:tcW w:w="1665" w:type="dxa"/>
          </w:tcPr>
          <w:p>
            <w:pPr>
              <w:pStyle w:val="TableParagraph"/>
              <w:spacing w:before="0"/>
              <w:jc w:val="left"/>
              <w:rPr>
                <w:rFonts w:ascii="Times New Roman"/>
                <w:sz w:val="16"/>
              </w:rPr>
            </w:pPr>
          </w:p>
        </w:tc>
      </w:tr>
      <w:tr>
        <w:trPr>
          <w:trHeight w:val="232" w:hRule="atLeast"/>
        </w:trPr>
        <w:tc>
          <w:tcPr>
            <w:tcW w:w="1860" w:type="dxa"/>
          </w:tcPr>
          <w:p>
            <w:pPr>
              <w:pStyle w:val="TableParagraph"/>
              <w:spacing w:line="212" w:lineRule="exact" w:before="0"/>
              <w:ind w:left="107"/>
              <w:jc w:val="left"/>
              <w:rPr>
                <w:sz w:val="18"/>
              </w:rPr>
            </w:pPr>
            <w:r>
              <w:rPr>
                <w:sz w:val="18"/>
              </w:rPr>
              <w:t>四、本期期末余额 </w:t>
            </w:r>
          </w:p>
        </w:tc>
        <w:tc>
          <w:tcPr>
            <w:tcW w:w="1574" w:type="dxa"/>
          </w:tcPr>
          <w:p>
            <w:pPr>
              <w:pStyle w:val="TableParagraph"/>
              <w:spacing w:line="212" w:lineRule="exact" w:before="0"/>
              <w:ind w:right="5"/>
              <w:rPr>
                <w:sz w:val="18"/>
              </w:rPr>
            </w:pPr>
            <w:r>
              <w:rPr>
                <w:sz w:val="18"/>
              </w:rPr>
              <w:t>646,208,651.00 </w:t>
            </w:r>
          </w:p>
        </w:tc>
        <w:tc>
          <w:tcPr>
            <w:tcW w:w="408" w:type="dxa"/>
          </w:tcPr>
          <w:p>
            <w:pPr>
              <w:pStyle w:val="TableParagraph"/>
              <w:spacing w:line="212" w:lineRule="exact" w:before="0"/>
              <w:ind w:right="5"/>
              <w:rPr>
                <w:sz w:val="18"/>
              </w:rPr>
            </w:pPr>
            <w:r>
              <w:rPr>
                <w:sz w:val="18"/>
              </w:rPr>
              <w:t> </w:t>
            </w:r>
          </w:p>
        </w:tc>
        <w:tc>
          <w:tcPr>
            <w:tcW w:w="401" w:type="dxa"/>
          </w:tcPr>
          <w:p>
            <w:pPr>
              <w:pStyle w:val="TableParagraph"/>
              <w:spacing w:before="0"/>
              <w:jc w:val="left"/>
              <w:rPr>
                <w:rFonts w:ascii="Times New Roman"/>
                <w:sz w:val="16"/>
              </w:rPr>
            </w:pPr>
          </w:p>
        </w:tc>
        <w:tc>
          <w:tcPr>
            <w:tcW w:w="403" w:type="dxa"/>
          </w:tcPr>
          <w:p>
            <w:pPr>
              <w:pStyle w:val="TableParagraph"/>
              <w:spacing w:before="0"/>
              <w:jc w:val="left"/>
              <w:rPr>
                <w:rFonts w:ascii="Times New Roman"/>
                <w:sz w:val="16"/>
              </w:rPr>
            </w:pPr>
          </w:p>
        </w:tc>
        <w:tc>
          <w:tcPr>
            <w:tcW w:w="1745" w:type="dxa"/>
          </w:tcPr>
          <w:p>
            <w:pPr>
              <w:pStyle w:val="TableParagraph"/>
              <w:spacing w:line="212" w:lineRule="exact" w:before="0"/>
              <w:ind w:left="197"/>
              <w:jc w:val="left"/>
              <w:rPr>
                <w:sz w:val="18"/>
              </w:rPr>
            </w:pPr>
            <w:r>
              <w:rPr>
                <w:sz w:val="18"/>
              </w:rPr>
              <w:t>1,268,786,568.57 </w:t>
            </w:r>
          </w:p>
        </w:tc>
        <w:tc>
          <w:tcPr>
            <w:tcW w:w="580" w:type="dxa"/>
          </w:tcPr>
          <w:p>
            <w:pPr>
              <w:pStyle w:val="TableParagraph"/>
              <w:spacing w:line="212" w:lineRule="exact" w:before="0"/>
              <w:ind w:right="4"/>
              <w:rPr>
                <w:sz w:val="18"/>
              </w:rPr>
            </w:pPr>
            <w:r>
              <w:rPr>
                <w:sz w:val="18"/>
              </w:rPr>
              <w:t> </w:t>
            </w:r>
          </w:p>
        </w:tc>
        <w:tc>
          <w:tcPr>
            <w:tcW w:w="400" w:type="dxa"/>
          </w:tcPr>
          <w:p>
            <w:pPr>
              <w:pStyle w:val="TableParagraph"/>
              <w:spacing w:before="0"/>
              <w:jc w:val="left"/>
              <w:rPr>
                <w:rFonts w:ascii="Times New Roman"/>
                <w:sz w:val="16"/>
              </w:rPr>
            </w:pPr>
          </w:p>
        </w:tc>
        <w:tc>
          <w:tcPr>
            <w:tcW w:w="1308" w:type="dxa"/>
          </w:tcPr>
          <w:p>
            <w:pPr>
              <w:pStyle w:val="TableParagraph"/>
              <w:spacing w:line="212" w:lineRule="exact" w:before="0"/>
              <w:ind w:right="3"/>
              <w:rPr>
                <w:sz w:val="18"/>
              </w:rPr>
            </w:pPr>
            <w:r>
              <w:rPr>
                <w:sz w:val="18"/>
              </w:rPr>
              <w:t>1,038,017.30 </w:t>
            </w:r>
          </w:p>
        </w:tc>
        <w:tc>
          <w:tcPr>
            <w:tcW w:w="1490" w:type="dxa"/>
          </w:tcPr>
          <w:p>
            <w:pPr>
              <w:pStyle w:val="TableParagraph"/>
              <w:spacing w:line="212" w:lineRule="exact" w:before="0"/>
              <w:ind w:right="2"/>
              <w:rPr>
                <w:sz w:val="18"/>
              </w:rPr>
            </w:pPr>
            <w:r>
              <w:rPr>
                <w:sz w:val="18"/>
              </w:rPr>
              <w:t>141,273,484.70 </w:t>
            </w:r>
          </w:p>
        </w:tc>
        <w:tc>
          <w:tcPr>
            <w:tcW w:w="400" w:type="dxa"/>
          </w:tcPr>
          <w:p>
            <w:pPr>
              <w:pStyle w:val="TableParagraph"/>
              <w:spacing w:line="212" w:lineRule="exact" w:before="0"/>
              <w:ind w:right="1"/>
              <w:rPr>
                <w:sz w:val="18"/>
              </w:rPr>
            </w:pPr>
            <w:r>
              <w:rPr>
                <w:sz w:val="18"/>
              </w:rPr>
              <w:t> </w:t>
            </w:r>
          </w:p>
        </w:tc>
        <w:tc>
          <w:tcPr>
            <w:tcW w:w="1598" w:type="dxa"/>
          </w:tcPr>
          <w:p>
            <w:pPr>
              <w:pStyle w:val="TableParagraph"/>
              <w:spacing w:line="212" w:lineRule="exact" w:before="0"/>
              <w:ind w:left="234"/>
              <w:jc w:val="left"/>
              <w:rPr>
                <w:sz w:val="18"/>
              </w:rPr>
            </w:pPr>
            <w:r>
              <w:rPr>
                <w:sz w:val="18"/>
              </w:rPr>
              <w:t>324,028,879.75 </w:t>
            </w:r>
          </w:p>
        </w:tc>
        <w:tc>
          <w:tcPr>
            <w:tcW w:w="401" w:type="dxa"/>
          </w:tcPr>
          <w:p>
            <w:pPr>
              <w:pStyle w:val="TableParagraph"/>
              <w:spacing w:line="212" w:lineRule="exact" w:before="0"/>
              <w:ind w:right="2"/>
              <w:rPr>
                <w:sz w:val="18"/>
              </w:rPr>
            </w:pPr>
            <w:r>
              <w:rPr>
                <w:sz w:val="18"/>
              </w:rPr>
              <w:t> </w:t>
            </w:r>
          </w:p>
        </w:tc>
        <w:tc>
          <w:tcPr>
            <w:tcW w:w="1672" w:type="dxa"/>
          </w:tcPr>
          <w:p>
            <w:pPr>
              <w:pStyle w:val="TableParagraph"/>
              <w:spacing w:line="212" w:lineRule="exact" w:before="0"/>
              <w:rPr>
                <w:sz w:val="18"/>
              </w:rPr>
            </w:pPr>
            <w:r>
              <w:rPr>
                <w:sz w:val="18"/>
              </w:rPr>
              <w:t>2,381,335,601.32 </w:t>
            </w:r>
          </w:p>
        </w:tc>
        <w:tc>
          <w:tcPr>
            <w:tcW w:w="400" w:type="dxa"/>
          </w:tcPr>
          <w:p>
            <w:pPr>
              <w:pStyle w:val="TableParagraph"/>
              <w:spacing w:line="212" w:lineRule="exact" w:before="0"/>
              <w:ind w:right="1"/>
              <w:rPr>
                <w:sz w:val="18"/>
              </w:rPr>
            </w:pPr>
            <w:r>
              <w:rPr>
                <w:sz w:val="18"/>
              </w:rPr>
              <w:t> </w:t>
            </w:r>
          </w:p>
        </w:tc>
        <w:tc>
          <w:tcPr>
            <w:tcW w:w="1665" w:type="dxa"/>
          </w:tcPr>
          <w:p>
            <w:pPr>
              <w:pStyle w:val="TableParagraph"/>
              <w:spacing w:line="212" w:lineRule="exact" w:before="0"/>
              <w:rPr>
                <w:sz w:val="18"/>
              </w:rPr>
            </w:pPr>
            <w:r>
              <w:rPr>
                <w:sz w:val="18"/>
              </w:rPr>
              <w:t>2,381,335,601.32 </w:t>
            </w:r>
          </w:p>
        </w:tc>
      </w:tr>
    </w:tbl>
    <w:p>
      <w:pPr>
        <w:pStyle w:val="BodyText"/>
        <w:spacing w:before="1"/>
        <w:ind w:left="1278"/>
      </w:pPr>
      <w:r>
        <w:rPr>
          <w:w w:val="100"/>
        </w:rPr>
        <w:t> </w:t>
      </w:r>
    </w:p>
    <w:p>
      <w:pPr>
        <w:pStyle w:val="BodyText"/>
        <w:spacing w:before="5"/>
        <w:ind w:left="1278"/>
      </w:pPr>
      <w:r>
        <w:rPr>
          <w:w w:val="100"/>
        </w:rPr>
        <w:t> </w:t>
      </w:r>
    </w:p>
    <w:tbl>
      <w:tblPr>
        <w:tblW w:w="0" w:type="auto"/>
        <w:jc w:val="left"/>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7"/>
        <w:gridCol w:w="1490"/>
        <w:gridCol w:w="400"/>
        <w:gridCol w:w="400"/>
        <w:gridCol w:w="401"/>
        <w:gridCol w:w="1670"/>
        <w:gridCol w:w="580"/>
        <w:gridCol w:w="400"/>
        <w:gridCol w:w="400"/>
        <w:gridCol w:w="1490"/>
        <w:gridCol w:w="400"/>
        <w:gridCol w:w="1643"/>
        <w:gridCol w:w="314"/>
        <w:gridCol w:w="1698"/>
        <w:gridCol w:w="426"/>
        <w:gridCol w:w="1835"/>
      </w:tblGrid>
      <w:tr>
        <w:trPr>
          <w:trHeight w:val="234" w:hRule="atLeast"/>
        </w:trPr>
        <w:tc>
          <w:tcPr>
            <w:tcW w:w="2597" w:type="dxa"/>
            <w:vMerge w:val="restart"/>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10"/>
              <w:jc w:val="left"/>
              <w:rPr>
                <w:sz w:val="19"/>
              </w:rPr>
            </w:pPr>
          </w:p>
          <w:p>
            <w:pPr>
              <w:pStyle w:val="TableParagraph"/>
              <w:spacing w:before="0"/>
              <w:ind w:left="1143" w:right="1044"/>
              <w:jc w:val="center"/>
              <w:rPr>
                <w:sz w:val="18"/>
              </w:rPr>
            </w:pPr>
            <w:r>
              <w:rPr>
                <w:sz w:val="18"/>
              </w:rPr>
              <w:t>项目 </w:t>
            </w:r>
          </w:p>
        </w:tc>
        <w:tc>
          <w:tcPr>
            <w:tcW w:w="13547" w:type="dxa"/>
            <w:gridSpan w:val="15"/>
          </w:tcPr>
          <w:p>
            <w:pPr>
              <w:pStyle w:val="TableParagraph"/>
              <w:spacing w:line="215" w:lineRule="exact" w:before="0"/>
              <w:ind w:left="110"/>
              <w:jc w:val="center"/>
              <w:rPr>
                <w:sz w:val="18"/>
              </w:rPr>
            </w:pPr>
            <w:r>
              <w:rPr>
                <w:spacing w:val="1"/>
                <w:sz w:val="18"/>
              </w:rPr>
              <w:t> </w:t>
            </w:r>
            <w:r>
              <w:rPr>
                <w:spacing w:val="-1"/>
                <w:sz w:val="18"/>
              </w:rPr>
              <w:t>2021</w:t>
            </w:r>
            <w:r>
              <w:rPr>
                <w:spacing w:val="-15"/>
                <w:sz w:val="18"/>
              </w:rPr>
              <w:t> 年度</w:t>
            </w:r>
            <w:r>
              <w:rPr>
                <w:sz w:val="18"/>
              </w:rPr>
              <w:t> </w:t>
            </w:r>
          </w:p>
        </w:tc>
      </w:tr>
      <w:tr>
        <w:trPr>
          <w:trHeight w:val="470" w:hRule="atLeast"/>
        </w:trPr>
        <w:tc>
          <w:tcPr>
            <w:tcW w:w="2597" w:type="dxa"/>
            <w:vMerge/>
            <w:tcBorders>
              <w:top w:val="nil"/>
            </w:tcBorders>
          </w:tcPr>
          <w:p>
            <w:pPr>
              <w:rPr>
                <w:sz w:val="2"/>
                <w:szCs w:val="2"/>
              </w:rPr>
            </w:pPr>
          </w:p>
        </w:tc>
        <w:tc>
          <w:tcPr>
            <w:tcW w:w="11286" w:type="dxa"/>
            <w:gridSpan w:val="13"/>
          </w:tcPr>
          <w:p>
            <w:pPr>
              <w:pStyle w:val="TableParagraph"/>
              <w:spacing w:before="117"/>
              <w:ind w:left="4681" w:right="4574"/>
              <w:jc w:val="center"/>
              <w:rPr>
                <w:sz w:val="18"/>
              </w:rPr>
            </w:pPr>
            <w:r>
              <w:rPr>
                <w:sz w:val="18"/>
              </w:rPr>
              <w:t>归属于母公司所有者权益 </w:t>
            </w:r>
          </w:p>
        </w:tc>
        <w:tc>
          <w:tcPr>
            <w:tcW w:w="426" w:type="dxa"/>
            <w:vMerge w:val="restart"/>
          </w:tcPr>
          <w:p>
            <w:pPr>
              <w:pStyle w:val="TableParagraph"/>
              <w:spacing w:before="9"/>
              <w:jc w:val="left"/>
              <w:rPr>
                <w:sz w:val="18"/>
              </w:rPr>
            </w:pPr>
          </w:p>
          <w:p>
            <w:pPr>
              <w:pStyle w:val="TableParagraph"/>
              <w:spacing w:line="242" w:lineRule="auto" w:before="0"/>
              <w:ind w:left="132" w:right="11"/>
              <w:jc w:val="both"/>
              <w:rPr>
                <w:sz w:val="18"/>
              </w:rPr>
            </w:pPr>
            <w:r>
              <w:rPr>
                <w:sz w:val="18"/>
              </w:rPr>
              <w:t>少数股东权益 </w:t>
            </w:r>
          </w:p>
        </w:tc>
        <w:tc>
          <w:tcPr>
            <w:tcW w:w="1835" w:type="dxa"/>
            <w:vMerge w:val="restart"/>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131"/>
              <w:ind w:left="299"/>
              <w:jc w:val="left"/>
              <w:rPr>
                <w:sz w:val="18"/>
              </w:rPr>
            </w:pPr>
            <w:r>
              <w:rPr>
                <w:sz w:val="18"/>
              </w:rPr>
              <w:t>所有者权益合计 </w:t>
            </w:r>
          </w:p>
        </w:tc>
      </w:tr>
      <w:tr>
        <w:trPr>
          <w:trHeight w:val="467" w:hRule="atLeast"/>
        </w:trPr>
        <w:tc>
          <w:tcPr>
            <w:tcW w:w="2597" w:type="dxa"/>
            <w:vMerge/>
            <w:tcBorders>
              <w:top w:val="nil"/>
            </w:tcBorders>
          </w:tcPr>
          <w:p>
            <w:pPr>
              <w:rPr>
                <w:sz w:val="2"/>
                <w:szCs w:val="2"/>
              </w:rPr>
            </w:pPr>
          </w:p>
        </w:tc>
        <w:tc>
          <w:tcPr>
            <w:tcW w:w="1490" w:type="dxa"/>
            <w:vMerge w:val="restart"/>
          </w:tcPr>
          <w:p>
            <w:pPr>
              <w:pStyle w:val="TableParagraph"/>
              <w:spacing w:before="0"/>
              <w:jc w:val="left"/>
              <w:rPr>
                <w:sz w:val="18"/>
              </w:rPr>
            </w:pPr>
          </w:p>
          <w:p>
            <w:pPr>
              <w:pStyle w:val="TableParagraph"/>
              <w:spacing w:before="6"/>
              <w:jc w:val="left"/>
              <w:rPr>
                <w:sz w:val="18"/>
              </w:rPr>
            </w:pPr>
          </w:p>
          <w:p>
            <w:pPr>
              <w:pStyle w:val="TableParagraph"/>
              <w:spacing w:line="242" w:lineRule="auto" w:before="0"/>
              <w:ind w:left="607" w:right="102" w:hanging="495"/>
              <w:jc w:val="left"/>
              <w:rPr>
                <w:sz w:val="18"/>
              </w:rPr>
            </w:pPr>
            <w:r>
              <w:rPr>
                <w:spacing w:val="-3"/>
                <w:sz w:val="18"/>
              </w:rPr>
              <w:t>实收资本 (或股</w:t>
            </w:r>
            <w:r>
              <w:rPr>
                <w:sz w:val="18"/>
              </w:rPr>
              <w:t>本) </w:t>
            </w:r>
          </w:p>
        </w:tc>
        <w:tc>
          <w:tcPr>
            <w:tcW w:w="1201" w:type="dxa"/>
            <w:gridSpan w:val="3"/>
          </w:tcPr>
          <w:p>
            <w:pPr>
              <w:pStyle w:val="TableParagraph"/>
              <w:spacing w:line="230" w:lineRule="exact" w:before="0"/>
              <w:ind w:left="131" w:right="119"/>
              <w:jc w:val="center"/>
              <w:rPr>
                <w:sz w:val="18"/>
              </w:rPr>
            </w:pPr>
            <w:r>
              <w:rPr>
                <w:sz w:val="18"/>
              </w:rPr>
              <w:t>其他权益工</w:t>
            </w:r>
          </w:p>
          <w:p>
            <w:pPr>
              <w:pStyle w:val="TableParagraph"/>
              <w:spacing w:line="215" w:lineRule="exact" w:before="2"/>
              <w:ind w:left="131" w:right="29"/>
              <w:jc w:val="center"/>
              <w:rPr>
                <w:sz w:val="18"/>
              </w:rPr>
            </w:pPr>
            <w:r>
              <w:rPr>
                <w:sz w:val="18"/>
              </w:rPr>
              <w:t>具 </w:t>
            </w:r>
          </w:p>
        </w:tc>
        <w:tc>
          <w:tcPr>
            <w:tcW w:w="1670" w:type="dxa"/>
            <w:vMerge w:val="restart"/>
          </w:tcPr>
          <w:p>
            <w:pPr>
              <w:pStyle w:val="TableParagraph"/>
              <w:spacing w:before="0"/>
              <w:jc w:val="left"/>
              <w:rPr>
                <w:sz w:val="18"/>
              </w:rPr>
            </w:pPr>
          </w:p>
          <w:p>
            <w:pPr>
              <w:pStyle w:val="TableParagraph"/>
              <w:spacing w:before="0"/>
              <w:jc w:val="left"/>
              <w:rPr>
                <w:sz w:val="18"/>
              </w:rPr>
            </w:pPr>
          </w:p>
          <w:p>
            <w:pPr>
              <w:pStyle w:val="TableParagraph"/>
              <w:spacing w:before="121"/>
              <w:ind w:left="477"/>
              <w:jc w:val="left"/>
              <w:rPr>
                <w:sz w:val="18"/>
              </w:rPr>
            </w:pPr>
            <w:r>
              <w:rPr>
                <w:sz w:val="18"/>
              </w:rPr>
              <w:t>资本公积 </w:t>
            </w:r>
          </w:p>
        </w:tc>
        <w:tc>
          <w:tcPr>
            <w:tcW w:w="580" w:type="dxa"/>
            <w:vMerge w:val="restart"/>
          </w:tcPr>
          <w:p>
            <w:pPr>
              <w:pStyle w:val="TableParagraph"/>
              <w:spacing w:before="0"/>
              <w:jc w:val="left"/>
              <w:rPr>
                <w:sz w:val="18"/>
              </w:rPr>
            </w:pPr>
          </w:p>
          <w:p>
            <w:pPr>
              <w:pStyle w:val="TableParagraph"/>
              <w:spacing w:line="242" w:lineRule="auto" w:before="119"/>
              <w:ind w:left="113" w:right="93"/>
              <w:jc w:val="both"/>
              <w:rPr>
                <w:sz w:val="18"/>
              </w:rPr>
            </w:pPr>
            <w:r>
              <w:rPr>
                <w:spacing w:val="-2"/>
                <w:sz w:val="18"/>
              </w:rPr>
              <w:t>减：</w:t>
            </w:r>
            <w:r>
              <w:rPr>
                <w:spacing w:val="-88"/>
                <w:sz w:val="18"/>
              </w:rPr>
              <w:t> </w:t>
            </w:r>
            <w:r>
              <w:rPr>
                <w:spacing w:val="-2"/>
                <w:sz w:val="18"/>
              </w:rPr>
              <w:t>库存</w:t>
            </w:r>
            <w:r>
              <w:rPr>
                <w:sz w:val="18"/>
              </w:rPr>
              <w:t>股 </w:t>
            </w:r>
          </w:p>
        </w:tc>
        <w:tc>
          <w:tcPr>
            <w:tcW w:w="400" w:type="dxa"/>
            <w:vMerge w:val="restart"/>
          </w:tcPr>
          <w:p>
            <w:pPr>
              <w:pStyle w:val="TableParagraph"/>
              <w:spacing w:line="242" w:lineRule="auto" w:before="0"/>
              <w:ind w:left="113" w:right="95"/>
              <w:jc w:val="both"/>
              <w:rPr>
                <w:sz w:val="18"/>
              </w:rPr>
            </w:pPr>
            <w:r>
              <w:rPr>
                <w:sz w:val="18"/>
              </w:rPr>
              <w:t>其他综合收</w:t>
            </w:r>
          </w:p>
          <w:p>
            <w:pPr>
              <w:pStyle w:val="TableParagraph"/>
              <w:spacing w:line="213" w:lineRule="exact" w:before="4"/>
              <w:ind w:left="113"/>
              <w:jc w:val="left"/>
              <w:rPr>
                <w:sz w:val="18"/>
              </w:rPr>
            </w:pPr>
            <w:r>
              <w:rPr>
                <w:sz w:val="18"/>
              </w:rPr>
              <w:t>益 </w:t>
            </w:r>
          </w:p>
        </w:tc>
        <w:tc>
          <w:tcPr>
            <w:tcW w:w="400" w:type="dxa"/>
            <w:vMerge w:val="restart"/>
          </w:tcPr>
          <w:p>
            <w:pPr>
              <w:pStyle w:val="TableParagraph"/>
              <w:jc w:val="left"/>
              <w:rPr>
                <w:sz w:val="18"/>
              </w:rPr>
            </w:pPr>
          </w:p>
          <w:p>
            <w:pPr>
              <w:pStyle w:val="TableParagraph"/>
              <w:spacing w:line="242" w:lineRule="auto"/>
              <w:ind w:left="114" w:right="3"/>
              <w:jc w:val="both"/>
              <w:rPr>
                <w:sz w:val="18"/>
              </w:rPr>
            </w:pPr>
            <w:r>
              <w:rPr>
                <w:sz w:val="18"/>
              </w:rPr>
              <w:t>专项储备 </w:t>
            </w:r>
          </w:p>
        </w:tc>
        <w:tc>
          <w:tcPr>
            <w:tcW w:w="1490" w:type="dxa"/>
            <w:vMerge w:val="restart"/>
          </w:tcPr>
          <w:p>
            <w:pPr>
              <w:pStyle w:val="TableParagraph"/>
              <w:spacing w:before="0"/>
              <w:jc w:val="left"/>
              <w:rPr>
                <w:sz w:val="18"/>
              </w:rPr>
            </w:pPr>
          </w:p>
          <w:p>
            <w:pPr>
              <w:pStyle w:val="TableParagraph"/>
              <w:spacing w:before="0"/>
              <w:jc w:val="left"/>
              <w:rPr>
                <w:sz w:val="18"/>
              </w:rPr>
            </w:pPr>
          </w:p>
          <w:p>
            <w:pPr>
              <w:pStyle w:val="TableParagraph"/>
              <w:spacing w:before="121"/>
              <w:ind w:left="392"/>
              <w:jc w:val="left"/>
              <w:rPr>
                <w:sz w:val="18"/>
              </w:rPr>
            </w:pPr>
            <w:r>
              <w:rPr>
                <w:sz w:val="18"/>
              </w:rPr>
              <w:t>盈余公积 </w:t>
            </w:r>
          </w:p>
        </w:tc>
        <w:tc>
          <w:tcPr>
            <w:tcW w:w="400" w:type="dxa"/>
            <w:vMerge w:val="restart"/>
          </w:tcPr>
          <w:p>
            <w:pPr>
              <w:pStyle w:val="TableParagraph"/>
              <w:spacing w:line="242" w:lineRule="auto" w:before="0"/>
              <w:ind w:left="116" w:right="91"/>
              <w:jc w:val="both"/>
              <w:rPr>
                <w:sz w:val="18"/>
              </w:rPr>
            </w:pPr>
            <w:r>
              <w:rPr>
                <w:sz w:val="18"/>
              </w:rPr>
              <w:t>一般风险准</w:t>
            </w:r>
          </w:p>
          <w:p>
            <w:pPr>
              <w:pStyle w:val="TableParagraph"/>
              <w:spacing w:line="213" w:lineRule="exact" w:before="4"/>
              <w:ind w:left="116"/>
              <w:jc w:val="left"/>
              <w:rPr>
                <w:sz w:val="18"/>
              </w:rPr>
            </w:pPr>
            <w:r>
              <w:rPr>
                <w:sz w:val="18"/>
              </w:rPr>
              <w:t>备 </w:t>
            </w:r>
          </w:p>
        </w:tc>
        <w:tc>
          <w:tcPr>
            <w:tcW w:w="1643" w:type="dxa"/>
            <w:vMerge w:val="restart"/>
          </w:tcPr>
          <w:p>
            <w:pPr>
              <w:pStyle w:val="TableParagraph"/>
              <w:spacing w:before="0"/>
              <w:jc w:val="left"/>
              <w:rPr>
                <w:sz w:val="18"/>
              </w:rPr>
            </w:pPr>
          </w:p>
          <w:p>
            <w:pPr>
              <w:pStyle w:val="TableParagraph"/>
              <w:spacing w:before="0"/>
              <w:jc w:val="left"/>
              <w:rPr>
                <w:sz w:val="18"/>
              </w:rPr>
            </w:pPr>
          </w:p>
          <w:p>
            <w:pPr>
              <w:pStyle w:val="TableParagraph"/>
              <w:spacing w:before="121"/>
              <w:ind w:left="378"/>
              <w:jc w:val="left"/>
              <w:rPr>
                <w:sz w:val="18"/>
              </w:rPr>
            </w:pPr>
            <w:r>
              <w:rPr>
                <w:sz w:val="18"/>
              </w:rPr>
              <w:t>未分配利润 </w:t>
            </w:r>
          </w:p>
        </w:tc>
        <w:tc>
          <w:tcPr>
            <w:tcW w:w="314" w:type="dxa"/>
            <w:vMerge w:val="restart"/>
          </w:tcPr>
          <w:p>
            <w:pPr>
              <w:pStyle w:val="TableParagraph"/>
              <w:spacing w:before="0"/>
              <w:jc w:val="left"/>
              <w:rPr>
                <w:sz w:val="18"/>
              </w:rPr>
            </w:pPr>
          </w:p>
          <w:p>
            <w:pPr>
              <w:pStyle w:val="TableParagraph"/>
              <w:spacing w:before="6"/>
              <w:jc w:val="left"/>
              <w:rPr>
                <w:sz w:val="18"/>
              </w:rPr>
            </w:pPr>
          </w:p>
          <w:p>
            <w:pPr>
              <w:pStyle w:val="TableParagraph"/>
              <w:spacing w:line="242" w:lineRule="auto" w:before="0"/>
              <w:ind w:left="115" w:right="6"/>
              <w:jc w:val="left"/>
              <w:rPr>
                <w:sz w:val="18"/>
              </w:rPr>
            </w:pPr>
            <w:r>
              <w:rPr>
                <w:sz w:val="18"/>
              </w:rPr>
              <w:t>其他</w:t>
            </w:r>
          </w:p>
        </w:tc>
        <w:tc>
          <w:tcPr>
            <w:tcW w:w="1698" w:type="dxa"/>
            <w:vMerge w:val="restart"/>
          </w:tcPr>
          <w:p>
            <w:pPr>
              <w:pStyle w:val="TableParagraph"/>
              <w:spacing w:before="0"/>
              <w:jc w:val="left"/>
              <w:rPr>
                <w:sz w:val="18"/>
              </w:rPr>
            </w:pPr>
          </w:p>
          <w:p>
            <w:pPr>
              <w:pStyle w:val="TableParagraph"/>
              <w:spacing w:before="0"/>
              <w:jc w:val="left"/>
              <w:rPr>
                <w:sz w:val="18"/>
              </w:rPr>
            </w:pPr>
          </w:p>
          <w:p>
            <w:pPr>
              <w:pStyle w:val="TableParagraph"/>
              <w:spacing w:before="121"/>
              <w:ind w:left="678"/>
              <w:jc w:val="left"/>
              <w:rPr>
                <w:sz w:val="18"/>
              </w:rPr>
            </w:pPr>
            <w:r>
              <w:rPr>
                <w:sz w:val="18"/>
              </w:rPr>
              <w:t>小计 </w:t>
            </w:r>
          </w:p>
        </w:tc>
        <w:tc>
          <w:tcPr>
            <w:tcW w:w="426" w:type="dxa"/>
            <w:vMerge/>
            <w:tcBorders>
              <w:top w:val="nil"/>
            </w:tcBorders>
          </w:tcPr>
          <w:p>
            <w:pPr>
              <w:rPr>
                <w:sz w:val="2"/>
                <w:szCs w:val="2"/>
              </w:rPr>
            </w:pPr>
          </w:p>
        </w:tc>
        <w:tc>
          <w:tcPr>
            <w:tcW w:w="1835" w:type="dxa"/>
            <w:vMerge/>
            <w:tcBorders>
              <w:top w:val="nil"/>
            </w:tcBorders>
          </w:tcPr>
          <w:p>
            <w:pPr>
              <w:rPr>
                <w:sz w:val="2"/>
                <w:szCs w:val="2"/>
              </w:rPr>
            </w:pPr>
          </w:p>
        </w:tc>
      </w:tr>
      <w:tr>
        <w:trPr>
          <w:trHeight w:val="923" w:hRule="atLeast"/>
        </w:trPr>
        <w:tc>
          <w:tcPr>
            <w:tcW w:w="2597" w:type="dxa"/>
            <w:vMerge/>
            <w:tcBorders>
              <w:top w:val="nil"/>
            </w:tcBorders>
          </w:tcPr>
          <w:p>
            <w:pPr>
              <w:rPr>
                <w:sz w:val="2"/>
                <w:szCs w:val="2"/>
              </w:rPr>
            </w:pPr>
          </w:p>
        </w:tc>
        <w:tc>
          <w:tcPr>
            <w:tcW w:w="1490" w:type="dxa"/>
            <w:vMerge/>
            <w:tcBorders>
              <w:top w:val="nil"/>
            </w:tcBorders>
          </w:tcPr>
          <w:p>
            <w:pPr>
              <w:rPr>
                <w:sz w:val="2"/>
                <w:szCs w:val="2"/>
              </w:rPr>
            </w:pPr>
          </w:p>
        </w:tc>
        <w:tc>
          <w:tcPr>
            <w:tcW w:w="400" w:type="dxa"/>
          </w:tcPr>
          <w:p>
            <w:pPr>
              <w:pStyle w:val="TableParagraph"/>
              <w:spacing w:line="242" w:lineRule="auto" w:before="110"/>
              <w:ind w:left="110" w:right="7"/>
              <w:jc w:val="both"/>
              <w:rPr>
                <w:sz w:val="18"/>
              </w:rPr>
            </w:pPr>
            <w:r>
              <w:rPr>
                <w:sz w:val="18"/>
              </w:rPr>
              <w:t>优先股 </w:t>
            </w:r>
          </w:p>
        </w:tc>
        <w:tc>
          <w:tcPr>
            <w:tcW w:w="400" w:type="dxa"/>
          </w:tcPr>
          <w:p>
            <w:pPr>
              <w:pStyle w:val="TableParagraph"/>
              <w:spacing w:line="242" w:lineRule="auto" w:before="110"/>
              <w:ind w:left="111" w:right="6"/>
              <w:jc w:val="both"/>
              <w:rPr>
                <w:sz w:val="18"/>
              </w:rPr>
            </w:pPr>
            <w:r>
              <w:rPr>
                <w:sz w:val="18"/>
              </w:rPr>
              <w:t>永续债 </w:t>
            </w:r>
          </w:p>
        </w:tc>
        <w:tc>
          <w:tcPr>
            <w:tcW w:w="401" w:type="dxa"/>
          </w:tcPr>
          <w:p>
            <w:pPr>
              <w:pStyle w:val="TableParagraph"/>
              <w:spacing w:before="9"/>
              <w:jc w:val="left"/>
              <w:rPr>
                <w:sz w:val="17"/>
              </w:rPr>
            </w:pPr>
          </w:p>
          <w:p>
            <w:pPr>
              <w:pStyle w:val="TableParagraph"/>
              <w:spacing w:line="242" w:lineRule="auto"/>
              <w:ind w:left="112" w:right="7"/>
              <w:jc w:val="left"/>
              <w:rPr>
                <w:sz w:val="18"/>
              </w:rPr>
            </w:pPr>
            <w:r>
              <w:rPr>
                <w:sz w:val="18"/>
              </w:rPr>
              <w:t>其他 </w:t>
            </w:r>
          </w:p>
        </w:tc>
        <w:tc>
          <w:tcPr>
            <w:tcW w:w="1670" w:type="dxa"/>
            <w:vMerge/>
            <w:tcBorders>
              <w:top w:val="nil"/>
            </w:tcBorders>
          </w:tcPr>
          <w:p>
            <w:pPr>
              <w:rPr>
                <w:sz w:val="2"/>
                <w:szCs w:val="2"/>
              </w:rPr>
            </w:pPr>
          </w:p>
        </w:tc>
        <w:tc>
          <w:tcPr>
            <w:tcW w:w="580" w:type="dxa"/>
            <w:vMerge/>
            <w:tcBorders>
              <w:top w:val="nil"/>
            </w:tcBorders>
          </w:tcPr>
          <w:p>
            <w:pPr>
              <w:rPr>
                <w:sz w:val="2"/>
                <w:szCs w:val="2"/>
              </w:rPr>
            </w:pPr>
          </w:p>
        </w:tc>
        <w:tc>
          <w:tcPr>
            <w:tcW w:w="400" w:type="dxa"/>
            <w:vMerge/>
            <w:tcBorders>
              <w:top w:val="nil"/>
            </w:tcBorders>
          </w:tcPr>
          <w:p>
            <w:pPr>
              <w:rPr>
                <w:sz w:val="2"/>
                <w:szCs w:val="2"/>
              </w:rPr>
            </w:pPr>
          </w:p>
        </w:tc>
        <w:tc>
          <w:tcPr>
            <w:tcW w:w="400" w:type="dxa"/>
            <w:vMerge/>
            <w:tcBorders>
              <w:top w:val="nil"/>
            </w:tcBorders>
          </w:tcPr>
          <w:p>
            <w:pPr>
              <w:rPr>
                <w:sz w:val="2"/>
                <w:szCs w:val="2"/>
              </w:rPr>
            </w:pPr>
          </w:p>
        </w:tc>
        <w:tc>
          <w:tcPr>
            <w:tcW w:w="1490" w:type="dxa"/>
            <w:vMerge/>
            <w:tcBorders>
              <w:top w:val="nil"/>
            </w:tcBorders>
          </w:tcPr>
          <w:p>
            <w:pPr>
              <w:rPr>
                <w:sz w:val="2"/>
                <w:szCs w:val="2"/>
              </w:rPr>
            </w:pPr>
          </w:p>
        </w:tc>
        <w:tc>
          <w:tcPr>
            <w:tcW w:w="400" w:type="dxa"/>
            <w:vMerge/>
            <w:tcBorders>
              <w:top w:val="nil"/>
            </w:tcBorders>
          </w:tcPr>
          <w:p>
            <w:pPr>
              <w:rPr>
                <w:sz w:val="2"/>
                <w:szCs w:val="2"/>
              </w:rPr>
            </w:pPr>
          </w:p>
        </w:tc>
        <w:tc>
          <w:tcPr>
            <w:tcW w:w="1643" w:type="dxa"/>
            <w:vMerge/>
            <w:tcBorders>
              <w:top w:val="nil"/>
            </w:tcBorders>
          </w:tcPr>
          <w:p>
            <w:pPr>
              <w:rPr>
                <w:sz w:val="2"/>
                <w:szCs w:val="2"/>
              </w:rPr>
            </w:pPr>
          </w:p>
        </w:tc>
        <w:tc>
          <w:tcPr>
            <w:tcW w:w="314" w:type="dxa"/>
            <w:vMerge/>
            <w:tcBorders>
              <w:top w:val="nil"/>
            </w:tcBorders>
          </w:tcPr>
          <w:p>
            <w:pPr>
              <w:rPr>
                <w:sz w:val="2"/>
                <w:szCs w:val="2"/>
              </w:rPr>
            </w:pPr>
          </w:p>
        </w:tc>
        <w:tc>
          <w:tcPr>
            <w:tcW w:w="1698" w:type="dxa"/>
            <w:vMerge/>
            <w:tcBorders>
              <w:top w:val="nil"/>
            </w:tcBorders>
          </w:tcPr>
          <w:p>
            <w:pPr>
              <w:rPr>
                <w:sz w:val="2"/>
                <w:szCs w:val="2"/>
              </w:rPr>
            </w:pPr>
          </w:p>
        </w:tc>
        <w:tc>
          <w:tcPr>
            <w:tcW w:w="426" w:type="dxa"/>
            <w:vMerge/>
            <w:tcBorders>
              <w:top w:val="nil"/>
            </w:tcBorders>
          </w:tcPr>
          <w:p>
            <w:pPr>
              <w:rPr>
                <w:sz w:val="2"/>
                <w:szCs w:val="2"/>
              </w:rPr>
            </w:pPr>
          </w:p>
        </w:tc>
        <w:tc>
          <w:tcPr>
            <w:tcW w:w="1835" w:type="dxa"/>
            <w:vMerge/>
            <w:tcBorders>
              <w:top w:val="nil"/>
            </w:tcBorders>
          </w:tcPr>
          <w:p>
            <w:pPr>
              <w:rPr>
                <w:sz w:val="2"/>
                <w:szCs w:val="2"/>
              </w:rPr>
            </w:pPr>
          </w:p>
        </w:tc>
      </w:tr>
      <w:tr>
        <w:trPr>
          <w:trHeight w:val="232" w:hRule="atLeast"/>
        </w:trPr>
        <w:tc>
          <w:tcPr>
            <w:tcW w:w="2597" w:type="dxa"/>
          </w:tcPr>
          <w:p>
            <w:pPr>
              <w:pStyle w:val="TableParagraph"/>
              <w:spacing w:line="213" w:lineRule="exact" w:before="0"/>
              <w:ind w:left="107"/>
              <w:jc w:val="left"/>
              <w:rPr>
                <w:sz w:val="18"/>
              </w:rPr>
            </w:pPr>
            <w:r>
              <w:rPr>
                <w:sz w:val="18"/>
              </w:rPr>
              <w:t>一、上年年末余额 </w:t>
            </w:r>
          </w:p>
        </w:tc>
        <w:tc>
          <w:tcPr>
            <w:tcW w:w="1490" w:type="dxa"/>
          </w:tcPr>
          <w:p>
            <w:pPr>
              <w:pStyle w:val="TableParagraph"/>
              <w:spacing w:line="213" w:lineRule="exact" w:before="0"/>
              <w:ind w:right="9"/>
              <w:rPr>
                <w:sz w:val="18"/>
              </w:rPr>
            </w:pPr>
            <w:r>
              <w:rPr>
                <w:sz w:val="18"/>
              </w:rPr>
              <w:t>592,018,710.00 </w:t>
            </w:r>
          </w:p>
        </w:tc>
        <w:tc>
          <w:tcPr>
            <w:tcW w:w="400" w:type="dxa"/>
          </w:tcPr>
          <w:p>
            <w:pPr>
              <w:pStyle w:val="TableParagraph"/>
              <w:spacing w:line="213" w:lineRule="exact" w:before="0"/>
              <w:ind w:right="4"/>
              <w:rPr>
                <w:sz w:val="18"/>
              </w:rPr>
            </w:pPr>
            <w:r>
              <w:rPr>
                <w:sz w:val="18"/>
              </w:rPr>
              <w:t> </w:t>
            </w:r>
          </w:p>
        </w:tc>
        <w:tc>
          <w:tcPr>
            <w:tcW w:w="400" w:type="dxa"/>
          </w:tcPr>
          <w:p>
            <w:pPr>
              <w:pStyle w:val="TableParagraph"/>
              <w:spacing w:line="213" w:lineRule="exact" w:before="0"/>
              <w:ind w:right="5"/>
              <w:rPr>
                <w:sz w:val="18"/>
              </w:rPr>
            </w:pPr>
            <w:r>
              <w:rPr>
                <w:sz w:val="18"/>
              </w:rPr>
              <w:t> </w:t>
            </w:r>
          </w:p>
        </w:tc>
        <w:tc>
          <w:tcPr>
            <w:tcW w:w="401" w:type="dxa"/>
          </w:tcPr>
          <w:p>
            <w:pPr>
              <w:pStyle w:val="TableParagraph"/>
              <w:spacing w:line="213" w:lineRule="exact" w:before="0"/>
              <w:ind w:right="3"/>
              <w:rPr>
                <w:sz w:val="18"/>
              </w:rPr>
            </w:pPr>
            <w:r>
              <w:rPr>
                <w:sz w:val="18"/>
              </w:rPr>
              <w:t> </w:t>
            </w:r>
          </w:p>
        </w:tc>
        <w:tc>
          <w:tcPr>
            <w:tcW w:w="1670" w:type="dxa"/>
          </w:tcPr>
          <w:p>
            <w:pPr>
              <w:pStyle w:val="TableParagraph"/>
              <w:spacing w:line="213" w:lineRule="exact" w:before="0"/>
              <w:ind w:right="3"/>
              <w:rPr>
                <w:sz w:val="18"/>
              </w:rPr>
            </w:pPr>
            <w:r>
              <w:rPr>
                <w:sz w:val="18"/>
              </w:rPr>
              <w:t>1,039,905,007.47 </w:t>
            </w:r>
          </w:p>
        </w:tc>
        <w:tc>
          <w:tcPr>
            <w:tcW w:w="580" w:type="dxa"/>
          </w:tcPr>
          <w:p>
            <w:pPr>
              <w:pStyle w:val="TableParagraph"/>
              <w:spacing w:line="213" w:lineRule="exact" w:before="0"/>
              <w:ind w:right="1"/>
              <w:rPr>
                <w:sz w:val="18"/>
              </w:rPr>
            </w:pPr>
            <w:r>
              <w:rPr>
                <w:sz w:val="18"/>
              </w:rPr>
              <w:t> </w:t>
            </w:r>
          </w:p>
        </w:tc>
        <w:tc>
          <w:tcPr>
            <w:tcW w:w="400" w:type="dxa"/>
          </w:tcPr>
          <w:p>
            <w:pPr>
              <w:pStyle w:val="TableParagraph"/>
              <w:spacing w:line="213" w:lineRule="exact" w:before="0"/>
              <w:ind w:right="1"/>
              <w:rPr>
                <w:sz w:val="18"/>
              </w:rPr>
            </w:pPr>
            <w:r>
              <w:rPr>
                <w:sz w:val="18"/>
              </w:rPr>
              <w:t> </w:t>
            </w:r>
          </w:p>
        </w:tc>
        <w:tc>
          <w:tcPr>
            <w:tcW w:w="400" w:type="dxa"/>
          </w:tcPr>
          <w:p>
            <w:pPr>
              <w:pStyle w:val="TableParagraph"/>
              <w:spacing w:line="213" w:lineRule="exact" w:before="0"/>
              <w:rPr>
                <w:sz w:val="18"/>
              </w:rPr>
            </w:pPr>
            <w:r>
              <w:rPr>
                <w:sz w:val="18"/>
              </w:rPr>
              <w:t> </w:t>
            </w:r>
          </w:p>
        </w:tc>
        <w:tc>
          <w:tcPr>
            <w:tcW w:w="1490" w:type="dxa"/>
          </w:tcPr>
          <w:p>
            <w:pPr>
              <w:pStyle w:val="TableParagraph"/>
              <w:spacing w:line="213" w:lineRule="exact" w:before="0"/>
              <w:ind w:right="1"/>
              <w:rPr>
                <w:sz w:val="18"/>
              </w:rPr>
            </w:pPr>
            <w:r>
              <w:rPr>
                <w:sz w:val="18"/>
              </w:rPr>
              <w:t>109,673,216.03 </w:t>
            </w:r>
          </w:p>
        </w:tc>
        <w:tc>
          <w:tcPr>
            <w:tcW w:w="400" w:type="dxa"/>
          </w:tcPr>
          <w:p>
            <w:pPr>
              <w:pStyle w:val="TableParagraph"/>
              <w:spacing w:line="213" w:lineRule="exact" w:before="0"/>
              <w:ind w:right="1"/>
              <w:rPr>
                <w:sz w:val="18"/>
              </w:rPr>
            </w:pPr>
            <w:r>
              <w:rPr>
                <w:sz w:val="18"/>
              </w:rPr>
              <w:t> </w:t>
            </w:r>
          </w:p>
        </w:tc>
        <w:tc>
          <w:tcPr>
            <w:tcW w:w="1643" w:type="dxa"/>
          </w:tcPr>
          <w:p>
            <w:pPr>
              <w:pStyle w:val="TableParagraph"/>
              <w:spacing w:line="213" w:lineRule="exact" w:before="0"/>
              <w:rPr>
                <w:sz w:val="18"/>
              </w:rPr>
            </w:pPr>
            <w:r>
              <w:rPr>
                <w:sz w:val="18"/>
              </w:rPr>
              <w:t>523,219,990.06 </w:t>
            </w:r>
          </w:p>
        </w:tc>
        <w:tc>
          <w:tcPr>
            <w:tcW w:w="314" w:type="dxa"/>
          </w:tcPr>
          <w:p>
            <w:pPr>
              <w:pStyle w:val="TableParagraph"/>
              <w:spacing w:line="213" w:lineRule="exact" w:before="0"/>
              <w:rPr>
                <w:sz w:val="18"/>
              </w:rPr>
            </w:pPr>
            <w:r>
              <w:rPr>
                <w:sz w:val="18"/>
              </w:rPr>
              <w:t> </w:t>
            </w:r>
          </w:p>
        </w:tc>
        <w:tc>
          <w:tcPr>
            <w:tcW w:w="1698" w:type="dxa"/>
          </w:tcPr>
          <w:p>
            <w:pPr>
              <w:pStyle w:val="TableParagraph"/>
              <w:spacing w:line="213" w:lineRule="exact" w:before="0"/>
              <w:ind w:right="-15"/>
              <w:rPr>
                <w:sz w:val="18"/>
              </w:rPr>
            </w:pPr>
            <w:r>
              <w:rPr>
                <w:sz w:val="18"/>
              </w:rPr>
              <w:t>2,264,816,923.56 </w:t>
            </w:r>
          </w:p>
        </w:tc>
        <w:tc>
          <w:tcPr>
            <w:tcW w:w="426" w:type="dxa"/>
          </w:tcPr>
          <w:p>
            <w:pPr>
              <w:pStyle w:val="TableParagraph"/>
              <w:spacing w:line="213" w:lineRule="exact" w:before="0"/>
              <w:ind w:right="-15"/>
              <w:rPr>
                <w:sz w:val="18"/>
              </w:rPr>
            </w:pPr>
            <w:r>
              <w:rPr>
                <w:sz w:val="18"/>
              </w:rPr>
              <w:t> </w:t>
            </w:r>
          </w:p>
        </w:tc>
        <w:tc>
          <w:tcPr>
            <w:tcW w:w="1835" w:type="dxa"/>
          </w:tcPr>
          <w:p>
            <w:pPr>
              <w:pStyle w:val="TableParagraph"/>
              <w:spacing w:line="213" w:lineRule="exact" w:before="0"/>
              <w:ind w:right="-15"/>
              <w:rPr>
                <w:sz w:val="18"/>
              </w:rPr>
            </w:pPr>
            <w:r>
              <w:rPr>
                <w:sz w:val="18"/>
              </w:rPr>
              <w:t>2,264,816,923.56 </w:t>
            </w:r>
          </w:p>
        </w:tc>
      </w:tr>
      <w:tr>
        <w:trPr>
          <w:trHeight w:val="234" w:hRule="atLeast"/>
        </w:trPr>
        <w:tc>
          <w:tcPr>
            <w:tcW w:w="2597" w:type="dxa"/>
          </w:tcPr>
          <w:p>
            <w:pPr>
              <w:pStyle w:val="TableParagraph"/>
              <w:spacing w:line="215" w:lineRule="exact" w:before="0"/>
              <w:ind w:left="107"/>
              <w:jc w:val="left"/>
              <w:rPr>
                <w:sz w:val="18"/>
              </w:rPr>
            </w:pPr>
            <w:r>
              <w:rPr>
                <w:sz w:val="18"/>
              </w:rPr>
              <w:t>加：会计政策变更 </w:t>
            </w:r>
          </w:p>
        </w:tc>
        <w:tc>
          <w:tcPr>
            <w:tcW w:w="1490" w:type="dxa"/>
          </w:tcPr>
          <w:p>
            <w:pPr>
              <w:pStyle w:val="TableParagraph"/>
              <w:spacing w:line="215" w:lineRule="exact" w:before="0"/>
              <w:ind w:right="9"/>
              <w:rPr>
                <w:sz w:val="18"/>
              </w:rPr>
            </w:pPr>
            <w:r>
              <w:rPr>
                <w:sz w:val="18"/>
              </w:rPr>
              <w:t> </w:t>
            </w:r>
          </w:p>
        </w:tc>
        <w:tc>
          <w:tcPr>
            <w:tcW w:w="400" w:type="dxa"/>
          </w:tcPr>
          <w:p>
            <w:pPr>
              <w:pStyle w:val="TableParagraph"/>
              <w:spacing w:line="215" w:lineRule="exact" w:before="0"/>
              <w:ind w:right="4"/>
              <w:rPr>
                <w:sz w:val="18"/>
              </w:rPr>
            </w:pPr>
            <w:r>
              <w:rPr>
                <w:sz w:val="18"/>
              </w:rPr>
              <w:t> </w:t>
            </w:r>
          </w:p>
        </w:tc>
        <w:tc>
          <w:tcPr>
            <w:tcW w:w="400" w:type="dxa"/>
          </w:tcPr>
          <w:p>
            <w:pPr>
              <w:pStyle w:val="TableParagraph"/>
              <w:spacing w:line="215" w:lineRule="exact" w:before="0"/>
              <w:ind w:right="5"/>
              <w:rPr>
                <w:sz w:val="18"/>
              </w:rPr>
            </w:pPr>
            <w:r>
              <w:rPr>
                <w:sz w:val="18"/>
              </w:rPr>
              <w:t> </w:t>
            </w:r>
          </w:p>
        </w:tc>
        <w:tc>
          <w:tcPr>
            <w:tcW w:w="401" w:type="dxa"/>
          </w:tcPr>
          <w:p>
            <w:pPr>
              <w:pStyle w:val="TableParagraph"/>
              <w:spacing w:line="215" w:lineRule="exact" w:before="0"/>
              <w:ind w:right="3"/>
              <w:rPr>
                <w:sz w:val="18"/>
              </w:rPr>
            </w:pPr>
            <w:r>
              <w:rPr>
                <w:sz w:val="18"/>
              </w:rPr>
              <w:t> </w:t>
            </w:r>
          </w:p>
        </w:tc>
        <w:tc>
          <w:tcPr>
            <w:tcW w:w="1670" w:type="dxa"/>
          </w:tcPr>
          <w:p>
            <w:pPr>
              <w:pStyle w:val="TableParagraph"/>
              <w:spacing w:line="215" w:lineRule="exact" w:before="0"/>
              <w:ind w:right="3"/>
              <w:rPr>
                <w:sz w:val="18"/>
              </w:rPr>
            </w:pPr>
            <w:r>
              <w:rPr>
                <w:sz w:val="18"/>
              </w:rPr>
              <w:t> </w:t>
            </w:r>
          </w:p>
        </w:tc>
        <w:tc>
          <w:tcPr>
            <w:tcW w:w="58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rPr>
                <w:sz w:val="18"/>
              </w:rPr>
            </w:pPr>
            <w:r>
              <w:rPr>
                <w:sz w:val="18"/>
              </w:rPr>
              <w:t> </w:t>
            </w:r>
          </w:p>
        </w:tc>
        <w:tc>
          <w:tcPr>
            <w:tcW w:w="149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ind w:right="1"/>
              <w:rPr>
                <w:sz w:val="18"/>
              </w:rPr>
            </w:pPr>
            <w:r>
              <w:rPr>
                <w:sz w:val="18"/>
              </w:rPr>
              <w:t> </w:t>
            </w:r>
          </w:p>
        </w:tc>
        <w:tc>
          <w:tcPr>
            <w:tcW w:w="1643" w:type="dxa"/>
          </w:tcPr>
          <w:p>
            <w:pPr>
              <w:pStyle w:val="TableParagraph"/>
              <w:spacing w:line="215" w:lineRule="exact" w:before="0"/>
              <w:rPr>
                <w:sz w:val="18"/>
              </w:rPr>
            </w:pPr>
            <w:r>
              <w:rPr>
                <w:sz w:val="18"/>
              </w:rPr>
              <w:t> </w:t>
            </w:r>
          </w:p>
        </w:tc>
        <w:tc>
          <w:tcPr>
            <w:tcW w:w="314" w:type="dxa"/>
          </w:tcPr>
          <w:p>
            <w:pPr>
              <w:pStyle w:val="TableParagraph"/>
              <w:spacing w:line="215" w:lineRule="exact" w:before="0"/>
              <w:rPr>
                <w:sz w:val="18"/>
              </w:rPr>
            </w:pPr>
            <w:r>
              <w:rPr>
                <w:sz w:val="18"/>
              </w:rPr>
              <w:t> </w:t>
            </w:r>
          </w:p>
        </w:tc>
        <w:tc>
          <w:tcPr>
            <w:tcW w:w="1698" w:type="dxa"/>
          </w:tcPr>
          <w:p>
            <w:pPr>
              <w:pStyle w:val="TableParagraph"/>
              <w:spacing w:line="215" w:lineRule="exact" w:before="0"/>
              <w:ind w:right="-15"/>
              <w:rPr>
                <w:sz w:val="18"/>
              </w:rPr>
            </w:pPr>
            <w:r>
              <w:rPr>
                <w:sz w:val="18"/>
              </w:rPr>
              <w:t> </w:t>
            </w:r>
          </w:p>
        </w:tc>
        <w:tc>
          <w:tcPr>
            <w:tcW w:w="426" w:type="dxa"/>
          </w:tcPr>
          <w:p>
            <w:pPr>
              <w:pStyle w:val="TableParagraph"/>
              <w:spacing w:line="215" w:lineRule="exact" w:before="0"/>
              <w:ind w:right="-15"/>
              <w:rPr>
                <w:sz w:val="18"/>
              </w:rPr>
            </w:pPr>
            <w:r>
              <w:rPr>
                <w:sz w:val="18"/>
              </w:rPr>
              <w:t> </w:t>
            </w:r>
          </w:p>
        </w:tc>
        <w:tc>
          <w:tcPr>
            <w:tcW w:w="1835" w:type="dxa"/>
          </w:tcPr>
          <w:p>
            <w:pPr>
              <w:pStyle w:val="TableParagraph"/>
              <w:spacing w:line="215" w:lineRule="exact" w:before="0"/>
              <w:ind w:right="-15"/>
              <w:rPr>
                <w:sz w:val="18"/>
              </w:rPr>
            </w:pPr>
            <w:r>
              <w:rPr>
                <w:sz w:val="18"/>
              </w:rPr>
              <w:t> </w:t>
            </w:r>
          </w:p>
        </w:tc>
      </w:tr>
      <w:tr>
        <w:trPr>
          <w:trHeight w:val="232" w:hRule="atLeast"/>
        </w:trPr>
        <w:tc>
          <w:tcPr>
            <w:tcW w:w="2597" w:type="dxa"/>
          </w:tcPr>
          <w:p>
            <w:pPr>
              <w:pStyle w:val="TableParagraph"/>
              <w:spacing w:line="212" w:lineRule="exact" w:before="0"/>
              <w:ind w:left="107"/>
              <w:jc w:val="left"/>
              <w:rPr>
                <w:sz w:val="18"/>
              </w:rPr>
            </w:pPr>
            <w:r>
              <w:rPr>
                <w:sz w:val="18"/>
              </w:rPr>
              <w:t>前期差错更正 </w:t>
            </w:r>
          </w:p>
        </w:tc>
        <w:tc>
          <w:tcPr>
            <w:tcW w:w="1490" w:type="dxa"/>
          </w:tcPr>
          <w:p>
            <w:pPr>
              <w:pStyle w:val="TableParagraph"/>
              <w:spacing w:line="212" w:lineRule="exact" w:before="0"/>
              <w:ind w:right="9"/>
              <w:rPr>
                <w:sz w:val="18"/>
              </w:rPr>
            </w:pPr>
            <w:r>
              <w:rPr>
                <w:sz w:val="18"/>
              </w:rPr>
              <w:t> </w:t>
            </w:r>
          </w:p>
        </w:tc>
        <w:tc>
          <w:tcPr>
            <w:tcW w:w="400" w:type="dxa"/>
          </w:tcPr>
          <w:p>
            <w:pPr>
              <w:pStyle w:val="TableParagraph"/>
              <w:spacing w:line="212" w:lineRule="exact" w:before="0"/>
              <w:ind w:right="4"/>
              <w:rPr>
                <w:sz w:val="18"/>
              </w:rPr>
            </w:pPr>
            <w:r>
              <w:rPr>
                <w:sz w:val="18"/>
              </w:rPr>
              <w:t> </w:t>
            </w:r>
          </w:p>
        </w:tc>
        <w:tc>
          <w:tcPr>
            <w:tcW w:w="400" w:type="dxa"/>
          </w:tcPr>
          <w:p>
            <w:pPr>
              <w:pStyle w:val="TableParagraph"/>
              <w:spacing w:line="212" w:lineRule="exact" w:before="0"/>
              <w:ind w:right="5"/>
              <w:rPr>
                <w:sz w:val="18"/>
              </w:rPr>
            </w:pPr>
            <w:r>
              <w:rPr>
                <w:sz w:val="18"/>
              </w:rPr>
              <w:t> </w:t>
            </w:r>
          </w:p>
        </w:tc>
        <w:tc>
          <w:tcPr>
            <w:tcW w:w="401" w:type="dxa"/>
          </w:tcPr>
          <w:p>
            <w:pPr>
              <w:pStyle w:val="TableParagraph"/>
              <w:spacing w:line="212" w:lineRule="exact" w:before="0"/>
              <w:ind w:right="3"/>
              <w:rPr>
                <w:sz w:val="18"/>
              </w:rPr>
            </w:pPr>
            <w:r>
              <w:rPr>
                <w:sz w:val="18"/>
              </w:rPr>
              <w:t> </w:t>
            </w:r>
          </w:p>
        </w:tc>
        <w:tc>
          <w:tcPr>
            <w:tcW w:w="1670" w:type="dxa"/>
          </w:tcPr>
          <w:p>
            <w:pPr>
              <w:pStyle w:val="TableParagraph"/>
              <w:spacing w:line="212" w:lineRule="exact" w:before="0"/>
              <w:ind w:right="3"/>
              <w:rPr>
                <w:sz w:val="18"/>
              </w:rPr>
            </w:pPr>
            <w:r>
              <w:rPr>
                <w:sz w:val="18"/>
              </w:rPr>
              <w:t> </w:t>
            </w:r>
          </w:p>
        </w:tc>
        <w:tc>
          <w:tcPr>
            <w:tcW w:w="58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rPr>
                <w:sz w:val="18"/>
              </w:rPr>
            </w:pPr>
            <w:r>
              <w:rPr>
                <w:sz w:val="18"/>
              </w:rPr>
              <w:t> </w:t>
            </w:r>
          </w:p>
        </w:tc>
        <w:tc>
          <w:tcPr>
            <w:tcW w:w="149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1643" w:type="dxa"/>
          </w:tcPr>
          <w:p>
            <w:pPr>
              <w:pStyle w:val="TableParagraph"/>
              <w:spacing w:line="212" w:lineRule="exact" w:before="0"/>
              <w:rPr>
                <w:sz w:val="18"/>
              </w:rPr>
            </w:pPr>
            <w:r>
              <w:rPr>
                <w:sz w:val="18"/>
              </w:rPr>
              <w:t> </w:t>
            </w:r>
          </w:p>
        </w:tc>
        <w:tc>
          <w:tcPr>
            <w:tcW w:w="314" w:type="dxa"/>
          </w:tcPr>
          <w:p>
            <w:pPr>
              <w:pStyle w:val="TableParagraph"/>
              <w:spacing w:line="212" w:lineRule="exact" w:before="0"/>
              <w:rPr>
                <w:sz w:val="18"/>
              </w:rPr>
            </w:pPr>
            <w:r>
              <w:rPr>
                <w:sz w:val="18"/>
              </w:rPr>
              <w:t> </w:t>
            </w:r>
          </w:p>
        </w:tc>
        <w:tc>
          <w:tcPr>
            <w:tcW w:w="1698" w:type="dxa"/>
          </w:tcPr>
          <w:p>
            <w:pPr>
              <w:pStyle w:val="TableParagraph"/>
              <w:spacing w:line="212" w:lineRule="exact" w:before="0"/>
              <w:ind w:right="-15"/>
              <w:rPr>
                <w:sz w:val="18"/>
              </w:rPr>
            </w:pPr>
            <w:r>
              <w:rPr>
                <w:sz w:val="18"/>
              </w:rPr>
              <w:t> </w:t>
            </w:r>
          </w:p>
        </w:tc>
        <w:tc>
          <w:tcPr>
            <w:tcW w:w="426" w:type="dxa"/>
          </w:tcPr>
          <w:p>
            <w:pPr>
              <w:pStyle w:val="TableParagraph"/>
              <w:spacing w:line="212" w:lineRule="exact" w:before="0"/>
              <w:ind w:right="-15"/>
              <w:rPr>
                <w:sz w:val="18"/>
              </w:rPr>
            </w:pPr>
            <w:r>
              <w:rPr>
                <w:sz w:val="18"/>
              </w:rPr>
              <w:t> </w:t>
            </w:r>
          </w:p>
        </w:tc>
        <w:tc>
          <w:tcPr>
            <w:tcW w:w="1835" w:type="dxa"/>
          </w:tcPr>
          <w:p>
            <w:pPr>
              <w:pStyle w:val="TableParagraph"/>
              <w:spacing w:line="212" w:lineRule="exact" w:before="0"/>
              <w:ind w:right="-15"/>
              <w:rPr>
                <w:sz w:val="18"/>
              </w:rPr>
            </w:pPr>
            <w:r>
              <w:rPr>
                <w:sz w:val="18"/>
              </w:rPr>
              <w:t> </w:t>
            </w:r>
          </w:p>
        </w:tc>
      </w:tr>
      <w:tr>
        <w:trPr>
          <w:trHeight w:val="234" w:hRule="atLeast"/>
        </w:trPr>
        <w:tc>
          <w:tcPr>
            <w:tcW w:w="2597" w:type="dxa"/>
          </w:tcPr>
          <w:p>
            <w:pPr>
              <w:pStyle w:val="TableParagraph"/>
              <w:spacing w:line="215" w:lineRule="exact" w:before="0"/>
              <w:ind w:left="107"/>
              <w:jc w:val="left"/>
              <w:rPr>
                <w:sz w:val="18"/>
              </w:rPr>
            </w:pPr>
            <w:r>
              <w:rPr>
                <w:sz w:val="18"/>
              </w:rPr>
              <w:t>同一控制下企业合并 </w:t>
            </w:r>
          </w:p>
        </w:tc>
        <w:tc>
          <w:tcPr>
            <w:tcW w:w="1490" w:type="dxa"/>
          </w:tcPr>
          <w:p>
            <w:pPr>
              <w:pStyle w:val="TableParagraph"/>
              <w:spacing w:line="215" w:lineRule="exact" w:before="0"/>
              <w:ind w:right="9"/>
              <w:rPr>
                <w:sz w:val="18"/>
              </w:rPr>
            </w:pPr>
            <w:r>
              <w:rPr>
                <w:sz w:val="18"/>
              </w:rPr>
              <w:t> </w:t>
            </w:r>
          </w:p>
        </w:tc>
        <w:tc>
          <w:tcPr>
            <w:tcW w:w="400" w:type="dxa"/>
          </w:tcPr>
          <w:p>
            <w:pPr>
              <w:pStyle w:val="TableParagraph"/>
              <w:spacing w:line="215" w:lineRule="exact" w:before="0"/>
              <w:ind w:right="4"/>
              <w:rPr>
                <w:sz w:val="18"/>
              </w:rPr>
            </w:pPr>
            <w:r>
              <w:rPr>
                <w:sz w:val="18"/>
              </w:rPr>
              <w:t> </w:t>
            </w:r>
          </w:p>
        </w:tc>
        <w:tc>
          <w:tcPr>
            <w:tcW w:w="400" w:type="dxa"/>
          </w:tcPr>
          <w:p>
            <w:pPr>
              <w:pStyle w:val="TableParagraph"/>
              <w:spacing w:line="215" w:lineRule="exact" w:before="0"/>
              <w:ind w:right="5"/>
              <w:rPr>
                <w:sz w:val="18"/>
              </w:rPr>
            </w:pPr>
            <w:r>
              <w:rPr>
                <w:sz w:val="18"/>
              </w:rPr>
              <w:t> </w:t>
            </w:r>
          </w:p>
        </w:tc>
        <w:tc>
          <w:tcPr>
            <w:tcW w:w="401" w:type="dxa"/>
          </w:tcPr>
          <w:p>
            <w:pPr>
              <w:pStyle w:val="TableParagraph"/>
              <w:spacing w:line="215" w:lineRule="exact" w:before="0"/>
              <w:ind w:right="3"/>
              <w:rPr>
                <w:sz w:val="18"/>
              </w:rPr>
            </w:pPr>
            <w:r>
              <w:rPr>
                <w:sz w:val="18"/>
              </w:rPr>
              <w:t> </w:t>
            </w:r>
          </w:p>
        </w:tc>
        <w:tc>
          <w:tcPr>
            <w:tcW w:w="1670" w:type="dxa"/>
          </w:tcPr>
          <w:p>
            <w:pPr>
              <w:pStyle w:val="TableParagraph"/>
              <w:spacing w:line="215" w:lineRule="exact" w:before="0"/>
              <w:ind w:right="3"/>
              <w:rPr>
                <w:sz w:val="18"/>
              </w:rPr>
            </w:pPr>
            <w:r>
              <w:rPr>
                <w:sz w:val="18"/>
              </w:rPr>
              <w:t> </w:t>
            </w:r>
          </w:p>
        </w:tc>
        <w:tc>
          <w:tcPr>
            <w:tcW w:w="58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rPr>
                <w:sz w:val="18"/>
              </w:rPr>
            </w:pPr>
            <w:r>
              <w:rPr>
                <w:sz w:val="18"/>
              </w:rPr>
              <w:t> </w:t>
            </w:r>
          </w:p>
        </w:tc>
        <w:tc>
          <w:tcPr>
            <w:tcW w:w="149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ind w:right="1"/>
              <w:rPr>
                <w:sz w:val="18"/>
              </w:rPr>
            </w:pPr>
            <w:r>
              <w:rPr>
                <w:sz w:val="18"/>
              </w:rPr>
              <w:t> </w:t>
            </w:r>
          </w:p>
        </w:tc>
        <w:tc>
          <w:tcPr>
            <w:tcW w:w="1643" w:type="dxa"/>
          </w:tcPr>
          <w:p>
            <w:pPr>
              <w:pStyle w:val="TableParagraph"/>
              <w:spacing w:line="215" w:lineRule="exact" w:before="0"/>
              <w:rPr>
                <w:sz w:val="18"/>
              </w:rPr>
            </w:pPr>
            <w:r>
              <w:rPr>
                <w:sz w:val="18"/>
              </w:rPr>
              <w:t> </w:t>
            </w:r>
          </w:p>
        </w:tc>
        <w:tc>
          <w:tcPr>
            <w:tcW w:w="314" w:type="dxa"/>
          </w:tcPr>
          <w:p>
            <w:pPr>
              <w:pStyle w:val="TableParagraph"/>
              <w:spacing w:line="215" w:lineRule="exact" w:before="0"/>
              <w:rPr>
                <w:sz w:val="18"/>
              </w:rPr>
            </w:pPr>
            <w:r>
              <w:rPr>
                <w:sz w:val="18"/>
              </w:rPr>
              <w:t> </w:t>
            </w:r>
          </w:p>
        </w:tc>
        <w:tc>
          <w:tcPr>
            <w:tcW w:w="1698" w:type="dxa"/>
          </w:tcPr>
          <w:p>
            <w:pPr>
              <w:pStyle w:val="TableParagraph"/>
              <w:spacing w:line="215" w:lineRule="exact" w:before="0"/>
              <w:ind w:right="-15"/>
              <w:rPr>
                <w:sz w:val="18"/>
              </w:rPr>
            </w:pPr>
            <w:r>
              <w:rPr>
                <w:sz w:val="18"/>
              </w:rPr>
              <w:t> </w:t>
            </w:r>
          </w:p>
        </w:tc>
        <w:tc>
          <w:tcPr>
            <w:tcW w:w="426" w:type="dxa"/>
          </w:tcPr>
          <w:p>
            <w:pPr>
              <w:pStyle w:val="TableParagraph"/>
              <w:spacing w:line="215" w:lineRule="exact" w:before="0"/>
              <w:ind w:right="-15"/>
              <w:rPr>
                <w:sz w:val="18"/>
              </w:rPr>
            </w:pPr>
            <w:r>
              <w:rPr>
                <w:sz w:val="18"/>
              </w:rPr>
              <w:t> </w:t>
            </w:r>
          </w:p>
        </w:tc>
        <w:tc>
          <w:tcPr>
            <w:tcW w:w="1835" w:type="dxa"/>
          </w:tcPr>
          <w:p>
            <w:pPr>
              <w:pStyle w:val="TableParagraph"/>
              <w:spacing w:line="215" w:lineRule="exact" w:before="0"/>
              <w:ind w:right="-15"/>
              <w:rPr>
                <w:sz w:val="18"/>
              </w:rPr>
            </w:pPr>
            <w:r>
              <w:rPr>
                <w:sz w:val="18"/>
              </w:rPr>
              <w:t> </w:t>
            </w:r>
          </w:p>
        </w:tc>
      </w:tr>
      <w:tr>
        <w:trPr>
          <w:trHeight w:val="232" w:hRule="atLeast"/>
        </w:trPr>
        <w:tc>
          <w:tcPr>
            <w:tcW w:w="2597" w:type="dxa"/>
          </w:tcPr>
          <w:p>
            <w:pPr>
              <w:pStyle w:val="TableParagraph"/>
              <w:spacing w:line="212" w:lineRule="exact" w:before="0"/>
              <w:ind w:left="107"/>
              <w:jc w:val="left"/>
              <w:rPr>
                <w:sz w:val="18"/>
              </w:rPr>
            </w:pPr>
            <w:r>
              <w:rPr>
                <w:sz w:val="18"/>
              </w:rPr>
              <w:t>其他 </w:t>
            </w:r>
          </w:p>
        </w:tc>
        <w:tc>
          <w:tcPr>
            <w:tcW w:w="1490" w:type="dxa"/>
          </w:tcPr>
          <w:p>
            <w:pPr>
              <w:pStyle w:val="TableParagraph"/>
              <w:spacing w:line="212" w:lineRule="exact" w:before="0"/>
              <w:ind w:right="9"/>
              <w:rPr>
                <w:sz w:val="18"/>
              </w:rPr>
            </w:pPr>
            <w:r>
              <w:rPr>
                <w:sz w:val="18"/>
              </w:rPr>
              <w:t> </w:t>
            </w:r>
          </w:p>
        </w:tc>
        <w:tc>
          <w:tcPr>
            <w:tcW w:w="400" w:type="dxa"/>
          </w:tcPr>
          <w:p>
            <w:pPr>
              <w:pStyle w:val="TableParagraph"/>
              <w:spacing w:line="212" w:lineRule="exact" w:before="0"/>
              <w:ind w:right="4"/>
              <w:rPr>
                <w:sz w:val="18"/>
              </w:rPr>
            </w:pPr>
            <w:r>
              <w:rPr>
                <w:sz w:val="18"/>
              </w:rPr>
              <w:t> </w:t>
            </w:r>
          </w:p>
        </w:tc>
        <w:tc>
          <w:tcPr>
            <w:tcW w:w="400" w:type="dxa"/>
          </w:tcPr>
          <w:p>
            <w:pPr>
              <w:pStyle w:val="TableParagraph"/>
              <w:spacing w:line="212" w:lineRule="exact" w:before="0"/>
              <w:ind w:right="5"/>
              <w:rPr>
                <w:sz w:val="18"/>
              </w:rPr>
            </w:pPr>
            <w:r>
              <w:rPr>
                <w:sz w:val="18"/>
              </w:rPr>
              <w:t> </w:t>
            </w:r>
          </w:p>
        </w:tc>
        <w:tc>
          <w:tcPr>
            <w:tcW w:w="401" w:type="dxa"/>
          </w:tcPr>
          <w:p>
            <w:pPr>
              <w:pStyle w:val="TableParagraph"/>
              <w:spacing w:line="212" w:lineRule="exact" w:before="0"/>
              <w:ind w:right="3"/>
              <w:rPr>
                <w:sz w:val="18"/>
              </w:rPr>
            </w:pPr>
            <w:r>
              <w:rPr>
                <w:sz w:val="18"/>
              </w:rPr>
              <w:t> </w:t>
            </w:r>
          </w:p>
        </w:tc>
        <w:tc>
          <w:tcPr>
            <w:tcW w:w="1670" w:type="dxa"/>
          </w:tcPr>
          <w:p>
            <w:pPr>
              <w:pStyle w:val="TableParagraph"/>
              <w:spacing w:line="212" w:lineRule="exact" w:before="0"/>
              <w:ind w:right="3"/>
              <w:rPr>
                <w:sz w:val="18"/>
              </w:rPr>
            </w:pPr>
            <w:r>
              <w:rPr>
                <w:sz w:val="18"/>
              </w:rPr>
              <w:t> </w:t>
            </w:r>
          </w:p>
        </w:tc>
        <w:tc>
          <w:tcPr>
            <w:tcW w:w="58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rPr>
                <w:sz w:val="18"/>
              </w:rPr>
            </w:pPr>
            <w:r>
              <w:rPr>
                <w:sz w:val="18"/>
              </w:rPr>
              <w:t> </w:t>
            </w:r>
          </w:p>
        </w:tc>
        <w:tc>
          <w:tcPr>
            <w:tcW w:w="149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1643" w:type="dxa"/>
          </w:tcPr>
          <w:p>
            <w:pPr>
              <w:pStyle w:val="TableParagraph"/>
              <w:spacing w:line="212" w:lineRule="exact" w:before="0"/>
              <w:rPr>
                <w:sz w:val="18"/>
              </w:rPr>
            </w:pPr>
            <w:r>
              <w:rPr>
                <w:sz w:val="18"/>
              </w:rPr>
              <w:t> </w:t>
            </w:r>
          </w:p>
        </w:tc>
        <w:tc>
          <w:tcPr>
            <w:tcW w:w="314" w:type="dxa"/>
          </w:tcPr>
          <w:p>
            <w:pPr>
              <w:pStyle w:val="TableParagraph"/>
              <w:spacing w:line="212" w:lineRule="exact" w:before="0"/>
              <w:rPr>
                <w:sz w:val="18"/>
              </w:rPr>
            </w:pPr>
            <w:r>
              <w:rPr>
                <w:sz w:val="18"/>
              </w:rPr>
              <w:t> </w:t>
            </w:r>
          </w:p>
        </w:tc>
        <w:tc>
          <w:tcPr>
            <w:tcW w:w="1698" w:type="dxa"/>
          </w:tcPr>
          <w:p>
            <w:pPr>
              <w:pStyle w:val="TableParagraph"/>
              <w:spacing w:line="212" w:lineRule="exact" w:before="0"/>
              <w:ind w:right="-15"/>
              <w:rPr>
                <w:sz w:val="18"/>
              </w:rPr>
            </w:pPr>
            <w:r>
              <w:rPr>
                <w:sz w:val="18"/>
              </w:rPr>
              <w:t> </w:t>
            </w:r>
          </w:p>
        </w:tc>
        <w:tc>
          <w:tcPr>
            <w:tcW w:w="426" w:type="dxa"/>
          </w:tcPr>
          <w:p>
            <w:pPr>
              <w:pStyle w:val="TableParagraph"/>
              <w:spacing w:line="212" w:lineRule="exact" w:before="0"/>
              <w:ind w:right="-15"/>
              <w:rPr>
                <w:sz w:val="18"/>
              </w:rPr>
            </w:pPr>
            <w:r>
              <w:rPr>
                <w:sz w:val="18"/>
              </w:rPr>
              <w:t> </w:t>
            </w:r>
          </w:p>
        </w:tc>
        <w:tc>
          <w:tcPr>
            <w:tcW w:w="1835" w:type="dxa"/>
          </w:tcPr>
          <w:p>
            <w:pPr>
              <w:pStyle w:val="TableParagraph"/>
              <w:spacing w:line="212" w:lineRule="exact" w:before="0"/>
              <w:ind w:right="-15"/>
              <w:rPr>
                <w:sz w:val="18"/>
              </w:rPr>
            </w:pPr>
            <w:r>
              <w:rPr>
                <w:sz w:val="18"/>
              </w:rPr>
              <w:t> </w:t>
            </w:r>
          </w:p>
        </w:tc>
      </w:tr>
      <w:tr>
        <w:trPr>
          <w:trHeight w:val="234" w:hRule="atLeast"/>
        </w:trPr>
        <w:tc>
          <w:tcPr>
            <w:tcW w:w="2597" w:type="dxa"/>
          </w:tcPr>
          <w:p>
            <w:pPr>
              <w:pStyle w:val="TableParagraph"/>
              <w:spacing w:line="215" w:lineRule="exact" w:before="0"/>
              <w:ind w:left="107"/>
              <w:jc w:val="left"/>
              <w:rPr>
                <w:sz w:val="18"/>
              </w:rPr>
            </w:pPr>
            <w:r>
              <w:rPr>
                <w:sz w:val="18"/>
              </w:rPr>
              <w:t>二、本年期初余额 </w:t>
            </w:r>
          </w:p>
        </w:tc>
        <w:tc>
          <w:tcPr>
            <w:tcW w:w="1490" w:type="dxa"/>
          </w:tcPr>
          <w:p>
            <w:pPr>
              <w:pStyle w:val="TableParagraph"/>
              <w:spacing w:line="215" w:lineRule="exact" w:before="0"/>
              <w:ind w:right="9"/>
              <w:rPr>
                <w:sz w:val="18"/>
              </w:rPr>
            </w:pPr>
            <w:r>
              <w:rPr>
                <w:sz w:val="18"/>
              </w:rPr>
              <w:t>592,018,710.00 </w:t>
            </w:r>
          </w:p>
        </w:tc>
        <w:tc>
          <w:tcPr>
            <w:tcW w:w="400" w:type="dxa"/>
          </w:tcPr>
          <w:p>
            <w:pPr>
              <w:pStyle w:val="TableParagraph"/>
              <w:spacing w:line="215" w:lineRule="exact" w:before="0"/>
              <w:ind w:right="4"/>
              <w:rPr>
                <w:sz w:val="18"/>
              </w:rPr>
            </w:pPr>
            <w:r>
              <w:rPr>
                <w:sz w:val="18"/>
              </w:rPr>
              <w:t> </w:t>
            </w:r>
          </w:p>
        </w:tc>
        <w:tc>
          <w:tcPr>
            <w:tcW w:w="400" w:type="dxa"/>
          </w:tcPr>
          <w:p>
            <w:pPr>
              <w:pStyle w:val="TableParagraph"/>
              <w:spacing w:line="215" w:lineRule="exact" w:before="0"/>
              <w:ind w:right="5"/>
              <w:rPr>
                <w:sz w:val="18"/>
              </w:rPr>
            </w:pPr>
            <w:r>
              <w:rPr>
                <w:sz w:val="18"/>
              </w:rPr>
              <w:t> </w:t>
            </w:r>
          </w:p>
        </w:tc>
        <w:tc>
          <w:tcPr>
            <w:tcW w:w="401" w:type="dxa"/>
          </w:tcPr>
          <w:p>
            <w:pPr>
              <w:pStyle w:val="TableParagraph"/>
              <w:spacing w:line="215" w:lineRule="exact" w:before="0"/>
              <w:ind w:right="3"/>
              <w:rPr>
                <w:sz w:val="18"/>
              </w:rPr>
            </w:pPr>
            <w:r>
              <w:rPr>
                <w:sz w:val="18"/>
              </w:rPr>
              <w:t> </w:t>
            </w:r>
          </w:p>
        </w:tc>
        <w:tc>
          <w:tcPr>
            <w:tcW w:w="1670" w:type="dxa"/>
          </w:tcPr>
          <w:p>
            <w:pPr>
              <w:pStyle w:val="TableParagraph"/>
              <w:spacing w:line="215" w:lineRule="exact" w:before="0"/>
              <w:ind w:right="3"/>
              <w:rPr>
                <w:sz w:val="18"/>
              </w:rPr>
            </w:pPr>
            <w:r>
              <w:rPr>
                <w:sz w:val="18"/>
              </w:rPr>
              <w:t>1,039,905,007.47 </w:t>
            </w:r>
          </w:p>
        </w:tc>
        <w:tc>
          <w:tcPr>
            <w:tcW w:w="58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rPr>
                <w:sz w:val="18"/>
              </w:rPr>
            </w:pPr>
            <w:r>
              <w:rPr>
                <w:sz w:val="18"/>
              </w:rPr>
              <w:t> </w:t>
            </w:r>
          </w:p>
        </w:tc>
        <w:tc>
          <w:tcPr>
            <w:tcW w:w="1490" w:type="dxa"/>
          </w:tcPr>
          <w:p>
            <w:pPr>
              <w:pStyle w:val="TableParagraph"/>
              <w:spacing w:line="215" w:lineRule="exact" w:before="0"/>
              <w:ind w:right="1"/>
              <w:rPr>
                <w:sz w:val="18"/>
              </w:rPr>
            </w:pPr>
            <w:r>
              <w:rPr>
                <w:sz w:val="18"/>
              </w:rPr>
              <w:t>109,673,216.03 </w:t>
            </w:r>
          </w:p>
        </w:tc>
        <w:tc>
          <w:tcPr>
            <w:tcW w:w="400" w:type="dxa"/>
          </w:tcPr>
          <w:p>
            <w:pPr>
              <w:pStyle w:val="TableParagraph"/>
              <w:spacing w:line="215" w:lineRule="exact" w:before="0"/>
              <w:ind w:right="1"/>
              <w:rPr>
                <w:sz w:val="18"/>
              </w:rPr>
            </w:pPr>
            <w:r>
              <w:rPr>
                <w:sz w:val="18"/>
              </w:rPr>
              <w:t> </w:t>
            </w:r>
          </w:p>
        </w:tc>
        <w:tc>
          <w:tcPr>
            <w:tcW w:w="1643" w:type="dxa"/>
          </w:tcPr>
          <w:p>
            <w:pPr>
              <w:pStyle w:val="TableParagraph"/>
              <w:spacing w:line="215" w:lineRule="exact" w:before="0"/>
              <w:rPr>
                <w:sz w:val="18"/>
              </w:rPr>
            </w:pPr>
            <w:r>
              <w:rPr>
                <w:sz w:val="18"/>
              </w:rPr>
              <w:t>523,219,990.06 </w:t>
            </w:r>
          </w:p>
        </w:tc>
        <w:tc>
          <w:tcPr>
            <w:tcW w:w="314" w:type="dxa"/>
          </w:tcPr>
          <w:p>
            <w:pPr>
              <w:pStyle w:val="TableParagraph"/>
              <w:spacing w:line="215" w:lineRule="exact" w:before="0"/>
              <w:rPr>
                <w:sz w:val="18"/>
              </w:rPr>
            </w:pPr>
            <w:r>
              <w:rPr>
                <w:sz w:val="18"/>
              </w:rPr>
              <w:t> </w:t>
            </w:r>
          </w:p>
        </w:tc>
        <w:tc>
          <w:tcPr>
            <w:tcW w:w="1698" w:type="dxa"/>
          </w:tcPr>
          <w:p>
            <w:pPr>
              <w:pStyle w:val="TableParagraph"/>
              <w:spacing w:line="215" w:lineRule="exact" w:before="0"/>
              <w:ind w:right="-15"/>
              <w:rPr>
                <w:sz w:val="18"/>
              </w:rPr>
            </w:pPr>
            <w:r>
              <w:rPr>
                <w:sz w:val="18"/>
              </w:rPr>
              <w:t>2,264,816,923.56 </w:t>
            </w:r>
          </w:p>
        </w:tc>
        <w:tc>
          <w:tcPr>
            <w:tcW w:w="426" w:type="dxa"/>
          </w:tcPr>
          <w:p>
            <w:pPr>
              <w:pStyle w:val="TableParagraph"/>
              <w:spacing w:line="215" w:lineRule="exact" w:before="0"/>
              <w:ind w:right="-15"/>
              <w:rPr>
                <w:sz w:val="18"/>
              </w:rPr>
            </w:pPr>
            <w:r>
              <w:rPr>
                <w:sz w:val="18"/>
              </w:rPr>
              <w:t> </w:t>
            </w:r>
          </w:p>
        </w:tc>
        <w:tc>
          <w:tcPr>
            <w:tcW w:w="1835" w:type="dxa"/>
          </w:tcPr>
          <w:p>
            <w:pPr>
              <w:pStyle w:val="TableParagraph"/>
              <w:spacing w:line="215" w:lineRule="exact" w:before="0"/>
              <w:ind w:right="-15"/>
              <w:rPr>
                <w:sz w:val="18"/>
              </w:rPr>
            </w:pPr>
            <w:r>
              <w:rPr>
                <w:sz w:val="18"/>
              </w:rPr>
              <w:t>2,264,816,923.56 </w:t>
            </w:r>
          </w:p>
        </w:tc>
      </w:tr>
    </w:tbl>
    <w:p>
      <w:pPr>
        <w:spacing w:after="0" w:line="215" w:lineRule="exact"/>
        <w:rPr>
          <w:sz w:val="18"/>
        </w:rPr>
        <w:sectPr>
          <w:pgSz w:w="16840" w:h="11910" w:orient="landscape"/>
          <w:pgMar w:header="882" w:footer="1175" w:top="1180" w:bottom="1380" w:left="140" w:right="140"/>
        </w:sectPr>
      </w:pPr>
    </w:p>
    <w:p>
      <w:pPr>
        <w:pStyle w:val="BodyText"/>
        <w:spacing w:before="7"/>
        <w:ind w:left="0"/>
        <w:rPr>
          <w:sz w:val="18"/>
        </w:rPr>
      </w:pPr>
    </w:p>
    <w:tbl>
      <w:tblPr>
        <w:tblW w:w="0" w:type="auto"/>
        <w:jc w:val="left"/>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7"/>
        <w:gridCol w:w="1490"/>
        <w:gridCol w:w="400"/>
        <w:gridCol w:w="400"/>
        <w:gridCol w:w="401"/>
        <w:gridCol w:w="1670"/>
        <w:gridCol w:w="580"/>
        <w:gridCol w:w="400"/>
        <w:gridCol w:w="400"/>
        <w:gridCol w:w="1490"/>
        <w:gridCol w:w="400"/>
        <w:gridCol w:w="1643"/>
        <w:gridCol w:w="314"/>
        <w:gridCol w:w="1698"/>
        <w:gridCol w:w="426"/>
        <w:gridCol w:w="1835"/>
      </w:tblGrid>
      <w:tr>
        <w:trPr>
          <w:trHeight w:val="467" w:hRule="atLeast"/>
        </w:trPr>
        <w:tc>
          <w:tcPr>
            <w:tcW w:w="2597" w:type="dxa"/>
          </w:tcPr>
          <w:p>
            <w:pPr>
              <w:pStyle w:val="TableParagraph"/>
              <w:spacing w:line="230" w:lineRule="exact" w:before="0"/>
              <w:ind w:left="107"/>
              <w:jc w:val="left"/>
              <w:rPr>
                <w:sz w:val="18"/>
              </w:rPr>
            </w:pPr>
            <w:r>
              <w:rPr>
                <w:sz w:val="18"/>
              </w:rPr>
              <w:t>三、本期增减变动金额（减少</w:t>
            </w:r>
          </w:p>
          <w:p>
            <w:pPr>
              <w:pStyle w:val="TableParagraph"/>
              <w:spacing w:line="215" w:lineRule="exact" w:before="2"/>
              <w:ind w:left="107"/>
              <w:jc w:val="left"/>
              <w:rPr>
                <w:sz w:val="18"/>
              </w:rPr>
            </w:pPr>
            <w:r>
              <w:rPr>
                <w:sz w:val="18"/>
              </w:rPr>
              <w:t>以“－”号填列） </w:t>
            </w:r>
          </w:p>
        </w:tc>
        <w:tc>
          <w:tcPr>
            <w:tcW w:w="1490" w:type="dxa"/>
          </w:tcPr>
          <w:p>
            <w:pPr>
              <w:pStyle w:val="TableParagraph"/>
              <w:spacing w:before="117"/>
              <w:ind w:right="9"/>
              <w:rPr>
                <w:sz w:val="18"/>
              </w:rPr>
            </w:pPr>
            <w:r>
              <w:rPr>
                <w:sz w:val="18"/>
              </w:rPr>
              <w:t>54,189,941.00 </w:t>
            </w:r>
          </w:p>
        </w:tc>
        <w:tc>
          <w:tcPr>
            <w:tcW w:w="400" w:type="dxa"/>
          </w:tcPr>
          <w:p>
            <w:pPr>
              <w:pStyle w:val="TableParagraph"/>
              <w:spacing w:before="117"/>
              <w:ind w:right="4"/>
              <w:rPr>
                <w:sz w:val="18"/>
              </w:rPr>
            </w:pPr>
            <w:r>
              <w:rPr>
                <w:sz w:val="18"/>
              </w:rPr>
              <w:t> </w:t>
            </w:r>
          </w:p>
        </w:tc>
        <w:tc>
          <w:tcPr>
            <w:tcW w:w="400" w:type="dxa"/>
          </w:tcPr>
          <w:p>
            <w:pPr>
              <w:pStyle w:val="TableParagraph"/>
              <w:spacing w:before="117"/>
              <w:ind w:right="5"/>
              <w:rPr>
                <w:sz w:val="18"/>
              </w:rPr>
            </w:pPr>
            <w:r>
              <w:rPr>
                <w:sz w:val="18"/>
              </w:rPr>
              <w:t> </w:t>
            </w:r>
          </w:p>
        </w:tc>
        <w:tc>
          <w:tcPr>
            <w:tcW w:w="401" w:type="dxa"/>
          </w:tcPr>
          <w:p>
            <w:pPr>
              <w:pStyle w:val="TableParagraph"/>
              <w:spacing w:before="117"/>
              <w:ind w:right="3"/>
              <w:rPr>
                <w:sz w:val="18"/>
              </w:rPr>
            </w:pPr>
            <w:r>
              <w:rPr>
                <w:sz w:val="18"/>
              </w:rPr>
              <w:t> </w:t>
            </w:r>
          </w:p>
        </w:tc>
        <w:tc>
          <w:tcPr>
            <w:tcW w:w="1670" w:type="dxa"/>
          </w:tcPr>
          <w:p>
            <w:pPr>
              <w:pStyle w:val="TableParagraph"/>
              <w:spacing w:before="117"/>
              <w:ind w:right="3"/>
              <w:rPr>
                <w:sz w:val="18"/>
              </w:rPr>
            </w:pPr>
            <w:r>
              <w:rPr>
                <w:sz w:val="18"/>
              </w:rPr>
              <w:t>228,881,561.10 </w:t>
            </w:r>
          </w:p>
        </w:tc>
        <w:tc>
          <w:tcPr>
            <w:tcW w:w="580" w:type="dxa"/>
          </w:tcPr>
          <w:p>
            <w:pPr>
              <w:pStyle w:val="TableParagraph"/>
              <w:spacing w:before="117"/>
              <w:ind w:right="1"/>
              <w:rPr>
                <w:sz w:val="18"/>
              </w:rPr>
            </w:pPr>
            <w:r>
              <w:rPr>
                <w:sz w:val="18"/>
              </w:rPr>
              <w:t> </w:t>
            </w:r>
          </w:p>
        </w:tc>
        <w:tc>
          <w:tcPr>
            <w:tcW w:w="400" w:type="dxa"/>
          </w:tcPr>
          <w:p>
            <w:pPr>
              <w:pStyle w:val="TableParagraph"/>
              <w:spacing w:before="117"/>
              <w:ind w:right="1"/>
              <w:rPr>
                <w:sz w:val="18"/>
              </w:rPr>
            </w:pPr>
            <w:r>
              <w:rPr>
                <w:sz w:val="18"/>
              </w:rPr>
              <w:t> </w:t>
            </w:r>
          </w:p>
        </w:tc>
        <w:tc>
          <w:tcPr>
            <w:tcW w:w="400" w:type="dxa"/>
          </w:tcPr>
          <w:p>
            <w:pPr>
              <w:pStyle w:val="TableParagraph"/>
              <w:spacing w:before="117"/>
              <w:rPr>
                <w:sz w:val="18"/>
              </w:rPr>
            </w:pPr>
            <w:r>
              <w:rPr>
                <w:sz w:val="18"/>
              </w:rPr>
              <w:t> </w:t>
            </w:r>
          </w:p>
        </w:tc>
        <w:tc>
          <w:tcPr>
            <w:tcW w:w="1490" w:type="dxa"/>
          </w:tcPr>
          <w:p>
            <w:pPr>
              <w:pStyle w:val="TableParagraph"/>
              <w:spacing w:before="117"/>
              <w:ind w:right="1"/>
              <w:rPr>
                <w:sz w:val="18"/>
              </w:rPr>
            </w:pPr>
            <w:r>
              <w:rPr>
                <w:sz w:val="18"/>
              </w:rPr>
              <w:t>23,465,246.85 </w:t>
            </w:r>
          </w:p>
        </w:tc>
        <w:tc>
          <w:tcPr>
            <w:tcW w:w="400" w:type="dxa"/>
          </w:tcPr>
          <w:p>
            <w:pPr>
              <w:pStyle w:val="TableParagraph"/>
              <w:spacing w:before="117"/>
              <w:ind w:right="1"/>
              <w:rPr>
                <w:sz w:val="18"/>
              </w:rPr>
            </w:pPr>
            <w:r>
              <w:rPr>
                <w:sz w:val="18"/>
              </w:rPr>
              <w:t> </w:t>
            </w:r>
          </w:p>
        </w:tc>
        <w:tc>
          <w:tcPr>
            <w:tcW w:w="1643" w:type="dxa"/>
          </w:tcPr>
          <w:p>
            <w:pPr>
              <w:pStyle w:val="TableParagraph"/>
              <w:spacing w:before="117"/>
              <w:rPr>
                <w:sz w:val="18"/>
              </w:rPr>
            </w:pPr>
            <w:r>
              <w:rPr>
                <w:sz w:val="18"/>
              </w:rPr>
              <w:t>66,458,040.65 </w:t>
            </w:r>
          </w:p>
        </w:tc>
        <w:tc>
          <w:tcPr>
            <w:tcW w:w="314" w:type="dxa"/>
          </w:tcPr>
          <w:p>
            <w:pPr>
              <w:pStyle w:val="TableParagraph"/>
              <w:spacing w:before="117"/>
              <w:rPr>
                <w:sz w:val="18"/>
              </w:rPr>
            </w:pPr>
            <w:r>
              <w:rPr>
                <w:sz w:val="18"/>
              </w:rPr>
              <w:t> </w:t>
            </w:r>
          </w:p>
        </w:tc>
        <w:tc>
          <w:tcPr>
            <w:tcW w:w="1698" w:type="dxa"/>
          </w:tcPr>
          <w:p>
            <w:pPr>
              <w:pStyle w:val="TableParagraph"/>
              <w:spacing w:before="117"/>
              <w:ind w:right="-15"/>
              <w:rPr>
                <w:sz w:val="18"/>
              </w:rPr>
            </w:pPr>
            <w:r>
              <w:rPr>
                <w:sz w:val="18"/>
              </w:rPr>
              <w:t>372,994,789.60 </w:t>
            </w:r>
          </w:p>
        </w:tc>
        <w:tc>
          <w:tcPr>
            <w:tcW w:w="426" w:type="dxa"/>
          </w:tcPr>
          <w:p>
            <w:pPr>
              <w:pStyle w:val="TableParagraph"/>
              <w:spacing w:before="117"/>
              <w:ind w:right="-15"/>
              <w:rPr>
                <w:sz w:val="18"/>
              </w:rPr>
            </w:pPr>
            <w:r>
              <w:rPr>
                <w:sz w:val="18"/>
              </w:rPr>
              <w:t> </w:t>
            </w:r>
          </w:p>
        </w:tc>
        <w:tc>
          <w:tcPr>
            <w:tcW w:w="1835" w:type="dxa"/>
          </w:tcPr>
          <w:p>
            <w:pPr>
              <w:pStyle w:val="TableParagraph"/>
              <w:spacing w:before="117"/>
              <w:ind w:right="-15"/>
              <w:rPr>
                <w:sz w:val="18"/>
              </w:rPr>
            </w:pPr>
            <w:r>
              <w:rPr>
                <w:sz w:val="18"/>
              </w:rPr>
              <w:t>372,994,789.60 </w:t>
            </w:r>
          </w:p>
        </w:tc>
      </w:tr>
      <w:tr>
        <w:trPr>
          <w:trHeight w:val="232" w:hRule="atLeast"/>
        </w:trPr>
        <w:tc>
          <w:tcPr>
            <w:tcW w:w="2597" w:type="dxa"/>
          </w:tcPr>
          <w:p>
            <w:pPr>
              <w:pStyle w:val="TableParagraph"/>
              <w:spacing w:line="212" w:lineRule="exact" w:before="0"/>
              <w:ind w:left="107"/>
              <w:jc w:val="left"/>
              <w:rPr>
                <w:sz w:val="18"/>
              </w:rPr>
            </w:pPr>
            <w:r>
              <w:rPr>
                <w:sz w:val="18"/>
              </w:rPr>
              <w:t>（一）综合收益总额 </w:t>
            </w:r>
          </w:p>
        </w:tc>
        <w:tc>
          <w:tcPr>
            <w:tcW w:w="1490" w:type="dxa"/>
          </w:tcPr>
          <w:p>
            <w:pPr>
              <w:pStyle w:val="TableParagraph"/>
              <w:spacing w:line="212" w:lineRule="exact" w:before="0"/>
              <w:ind w:right="9"/>
              <w:rPr>
                <w:sz w:val="18"/>
              </w:rPr>
            </w:pPr>
            <w:r>
              <w:rPr>
                <w:sz w:val="18"/>
              </w:rPr>
              <w:t> </w:t>
            </w:r>
          </w:p>
        </w:tc>
        <w:tc>
          <w:tcPr>
            <w:tcW w:w="400" w:type="dxa"/>
          </w:tcPr>
          <w:p>
            <w:pPr>
              <w:pStyle w:val="TableParagraph"/>
              <w:spacing w:line="212" w:lineRule="exact" w:before="0"/>
              <w:ind w:right="4"/>
              <w:rPr>
                <w:sz w:val="18"/>
              </w:rPr>
            </w:pPr>
            <w:r>
              <w:rPr>
                <w:sz w:val="18"/>
              </w:rPr>
              <w:t> </w:t>
            </w:r>
          </w:p>
        </w:tc>
        <w:tc>
          <w:tcPr>
            <w:tcW w:w="400" w:type="dxa"/>
          </w:tcPr>
          <w:p>
            <w:pPr>
              <w:pStyle w:val="TableParagraph"/>
              <w:spacing w:line="212" w:lineRule="exact" w:before="0"/>
              <w:ind w:right="5"/>
              <w:rPr>
                <w:sz w:val="18"/>
              </w:rPr>
            </w:pPr>
            <w:r>
              <w:rPr>
                <w:sz w:val="18"/>
              </w:rPr>
              <w:t> </w:t>
            </w:r>
          </w:p>
        </w:tc>
        <w:tc>
          <w:tcPr>
            <w:tcW w:w="401" w:type="dxa"/>
          </w:tcPr>
          <w:p>
            <w:pPr>
              <w:pStyle w:val="TableParagraph"/>
              <w:spacing w:line="212" w:lineRule="exact" w:before="0"/>
              <w:ind w:right="3"/>
              <w:rPr>
                <w:sz w:val="18"/>
              </w:rPr>
            </w:pPr>
            <w:r>
              <w:rPr>
                <w:sz w:val="18"/>
              </w:rPr>
              <w:t> </w:t>
            </w:r>
          </w:p>
        </w:tc>
        <w:tc>
          <w:tcPr>
            <w:tcW w:w="1670" w:type="dxa"/>
          </w:tcPr>
          <w:p>
            <w:pPr>
              <w:pStyle w:val="TableParagraph"/>
              <w:spacing w:line="212" w:lineRule="exact" w:before="0"/>
              <w:ind w:right="3"/>
              <w:rPr>
                <w:sz w:val="18"/>
              </w:rPr>
            </w:pPr>
            <w:r>
              <w:rPr>
                <w:sz w:val="18"/>
              </w:rPr>
              <w:t> </w:t>
            </w:r>
          </w:p>
        </w:tc>
        <w:tc>
          <w:tcPr>
            <w:tcW w:w="58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rPr>
                <w:sz w:val="18"/>
              </w:rPr>
            </w:pPr>
            <w:r>
              <w:rPr>
                <w:sz w:val="18"/>
              </w:rPr>
              <w:t> </w:t>
            </w:r>
          </w:p>
        </w:tc>
        <w:tc>
          <w:tcPr>
            <w:tcW w:w="149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1643" w:type="dxa"/>
          </w:tcPr>
          <w:p>
            <w:pPr>
              <w:pStyle w:val="TableParagraph"/>
              <w:spacing w:line="212" w:lineRule="exact" w:before="0"/>
              <w:rPr>
                <w:sz w:val="18"/>
              </w:rPr>
            </w:pPr>
            <w:r>
              <w:rPr>
                <w:sz w:val="18"/>
              </w:rPr>
              <w:t>208,327,029.50 </w:t>
            </w:r>
          </w:p>
        </w:tc>
        <w:tc>
          <w:tcPr>
            <w:tcW w:w="314" w:type="dxa"/>
          </w:tcPr>
          <w:p>
            <w:pPr>
              <w:pStyle w:val="TableParagraph"/>
              <w:spacing w:line="212" w:lineRule="exact" w:before="0"/>
              <w:rPr>
                <w:sz w:val="18"/>
              </w:rPr>
            </w:pPr>
            <w:r>
              <w:rPr>
                <w:sz w:val="18"/>
              </w:rPr>
              <w:t> </w:t>
            </w:r>
          </w:p>
        </w:tc>
        <w:tc>
          <w:tcPr>
            <w:tcW w:w="1698" w:type="dxa"/>
          </w:tcPr>
          <w:p>
            <w:pPr>
              <w:pStyle w:val="TableParagraph"/>
              <w:spacing w:line="212" w:lineRule="exact" w:before="0"/>
              <w:ind w:right="-15"/>
              <w:rPr>
                <w:sz w:val="18"/>
              </w:rPr>
            </w:pPr>
            <w:r>
              <w:rPr>
                <w:sz w:val="18"/>
              </w:rPr>
              <w:t>208,327,029.50 </w:t>
            </w:r>
          </w:p>
        </w:tc>
        <w:tc>
          <w:tcPr>
            <w:tcW w:w="426" w:type="dxa"/>
          </w:tcPr>
          <w:p>
            <w:pPr>
              <w:pStyle w:val="TableParagraph"/>
              <w:spacing w:line="212" w:lineRule="exact" w:before="0"/>
              <w:ind w:right="-15"/>
              <w:rPr>
                <w:sz w:val="18"/>
              </w:rPr>
            </w:pPr>
            <w:r>
              <w:rPr>
                <w:sz w:val="18"/>
              </w:rPr>
              <w:t> </w:t>
            </w:r>
          </w:p>
        </w:tc>
        <w:tc>
          <w:tcPr>
            <w:tcW w:w="1835" w:type="dxa"/>
          </w:tcPr>
          <w:p>
            <w:pPr>
              <w:pStyle w:val="TableParagraph"/>
              <w:spacing w:line="212" w:lineRule="exact" w:before="0"/>
              <w:ind w:right="-15"/>
              <w:rPr>
                <w:sz w:val="18"/>
              </w:rPr>
            </w:pPr>
            <w:r>
              <w:rPr>
                <w:sz w:val="18"/>
              </w:rPr>
              <w:t>208,327,029.50 </w:t>
            </w:r>
          </w:p>
        </w:tc>
      </w:tr>
      <w:tr>
        <w:trPr>
          <w:trHeight w:val="232" w:hRule="atLeast"/>
        </w:trPr>
        <w:tc>
          <w:tcPr>
            <w:tcW w:w="2597" w:type="dxa"/>
          </w:tcPr>
          <w:p>
            <w:pPr>
              <w:pStyle w:val="TableParagraph"/>
              <w:spacing w:line="212" w:lineRule="exact" w:before="0"/>
              <w:ind w:left="107"/>
              <w:jc w:val="left"/>
              <w:rPr>
                <w:sz w:val="18"/>
              </w:rPr>
            </w:pPr>
            <w:r>
              <w:rPr>
                <w:sz w:val="18"/>
              </w:rPr>
              <w:t>（二）所有者投入和减少资本 </w:t>
            </w:r>
          </w:p>
        </w:tc>
        <w:tc>
          <w:tcPr>
            <w:tcW w:w="1490" w:type="dxa"/>
          </w:tcPr>
          <w:p>
            <w:pPr>
              <w:pStyle w:val="TableParagraph"/>
              <w:spacing w:line="212" w:lineRule="exact" w:before="0"/>
              <w:ind w:right="9"/>
              <w:rPr>
                <w:sz w:val="18"/>
              </w:rPr>
            </w:pPr>
            <w:r>
              <w:rPr>
                <w:sz w:val="18"/>
              </w:rPr>
              <w:t>54,189,941.00 </w:t>
            </w:r>
          </w:p>
        </w:tc>
        <w:tc>
          <w:tcPr>
            <w:tcW w:w="400" w:type="dxa"/>
          </w:tcPr>
          <w:p>
            <w:pPr>
              <w:pStyle w:val="TableParagraph"/>
              <w:spacing w:line="212" w:lineRule="exact" w:before="0"/>
              <w:ind w:right="4"/>
              <w:rPr>
                <w:sz w:val="18"/>
              </w:rPr>
            </w:pPr>
            <w:r>
              <w:rPr>
                <w:sz w:val="18"/>
              </w:rPr>
              <w:t> </w:t>
            </w:r>
          </w:p>
        </w:tc>
        <w:tc>
          <w:tcPr>
            <w:tcW w:w="400" w:type="dxa"/>
          </w:tcPr>
          <w:p>
            <w:pPr>
              <w:pStyle w:val="TableParagraph"/>
              <w:spacing w:line="212" w:lineRule="exact" w:before="0"/>
              <w:ind w:right="5"/>
              <w:rPr>
                <w:sz w:val="18"/>
              </w:rPr>
            </w:pPr>
            <w:r>
              <w:rPr>
                <w:sz w:val="18"/>
              </w:rPr>
              <w:t> </w:t>
            </w:r>
          </w:p>
        </w:tc>
        <w:tc>
          <w:tcPr>
            <w:tcW w:w="401" w:type="dxa"/>
          </w:tcPr>
          <w:p>
            <w:pPr>
              <w:pStyle w:val="TableParagraph"/>
              <w:spacing w:line="212" w:lineRule="exact" w:before="0"/>
              <w:ind w:right="3"/>
              <w:rPr>
                <w:sz w:val="18"/>
              </w:rPr>
            </w:pPr>
            <w:r>
              <w:rPr>
                <w:sz w:val="18"/>
              </w:rPr>
              <w:t> </w:t>
            </w:r>
          </w:p>
        </w:tc>
        <w:tc>
          <w:tcPr>
            <w:tcW w:w="1670" w:type="dxa"/>
          </w:tcPr>
          <w:p>
            <w:pPr>
              <w:pStyle w:val="TableParagraph"/>
              <w:spacing w:line="212" w:lineRule="exact" w:before="0"/>
              <w:ind w:right="3"/>
              <w:rPr>
                <w:sz w:val="18"/>
              </w:rPr>
            </w:pPr>
            <w:r>
              <w:rPr>
                <w:sz w:val="18"/>
              </w:rPr>
              <w:t>228,881,561.10 </w:t>
            </w:r>
          </w:p>
        </w:tc>
        <w:tc>
          <w:tcPr>
            <w:tcW w:w="58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rPr>
                <w:sz w:val="18"/>
              </w:rPr>
            </w:pPr>
            <w:r>
              <w:rPr>
                <w:sz w:val="18"/>
              </w:rPr>
              <w:t> </w:t>
            </w:r>
          </w:p>
        </w:tc>
        <w:tc>
          <w:tcPr>
            <w:tcW w:w="149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1643" w:type="dxa"/>
          </w:tcPr>
          <w:p>
            <w:pPr>
              <w:pStyle w:val="TableParagraph"/>
              <w:spacing w:line="212" w:lineRule="exact" w:before="0"/>
              <w:rPr>
                <w:sz w:val="18"/>
              </w:rPr>
            </w:pPr>
            <w:r>
              <w:rPr>
                <w:sz w:val="18"/>
              </w:rPr>
              <w:t> </w:t>
            </w:r>
          </w:p>
        </w:tc>
        <w:tc>
          <w:tcPr>
            <w:tcW w:w="314" w:type="dxa"/>
          </w:tcPr>
          <w:p>
            <w:pPr>
              <w:pStyle w:val="TableParagraph"/>
              <w:spacing w:line="212" w:lineRule="exact" w:before="0"/>
              <w:rPr>
                <w:sz w:val="18"/>
              </w:rPr>
            </w:pPr>
            <w:r>
              <w:rPr>
                <w:sz w:val="18"/>
              </w:rPr>
              <w:t> </w:t>
            </w:r>
          </w:p>
        </w:tc>
        <w:tc>
          <w:tcPr>
            <w:tcW w:w="1698" w:type="dxa"/>
          </w:tcPr>
          <w:p>
            <w:pPr>
              <w:pStyle w:val="TableParagraph"/>
              <w:spacing w:line="212" w:lineRule="exact" w:before="0"/>
              <w:ind w:right="-15"/>
              <w:rPr>
                <w:sz w:val="18"/>
              </w:rPr>
            </w:pPr>
            <w:r>
              <w:rPr>
                <w:sz w:val="18"/>
              </w:rPr>
              <w:t>283,071,502.10 </w:t>
            </w:r>
          </w:p>
        </w:tc>
        <w:tc>
          <w:tcPr>
            <w:tcW w:w="426" w:type="dxa"/>
          </w:tcPr>
          <w:p>
            <w:pPr>
              <w:pStyle w:val="TableParagraph"/>
              <w:spacing w:line="212" w:lineRule="exact" w:before="0"/>
              <w:ind w:right="-15"/>
              <w:rPr>
                <w:sz w:val="18"/>
              </w:rPr>
            </w:pPr>
            <w:r>
              <w:rPr>
                <w:sz w:val="18"/>
              </w:rPr>
              <w:t> </w:t>
            </w:r>
          </w:p>
        </w:tc>
        <w:tc>
          <w:tcPr>
            <w:tcW w:w="1835" w:type="dxa"/>
          </w:tcPr>
          <w:p>
            <w:pPr>
              <w:pStyle w:val="TableParagraph"/>
              <w:spacing w:line="212" w:lineRule="exact" w:before="0"/>
              <w:ind w:right="-15"/>
              <w:rPr>
                <w:sz w:val="18"/>
              </w:rPr>
            </w:pPr>
            <w:r>
              <w:rPr>
                <w:sz w:val="18"/>
              </w:rPr>
              <w:t>283,071,502.10 </w:t>
            </w:r>
          </w:p>
        </w:tc>
      </w:tr>
      <w:tr>
        <w:trPr>
          <w:trHeight w:val="234" w:hRule="atLeast"/>
        </w:trPr>
        <w:tc>
          <w:tcPr>
            <w:tcW w:w="2597" w:type="dxa"/>
          </w:tcPr>
          <w:p>
            <w:pPr>
              <w:pStyle w:val="TableParagraph"/>
              <w:spacing w:line="213" w:lineRule="exact" w:before="2"/>
              <w:ind w:left="107"/>
              <w:jc w:val="left"/>
              <w:rPr>
                <w:sz w:val="18"/>
              </w:rPr>
            </w:pPr>
            <w:r>
              <w:rPr>
                <w:sz w:val="18"/>
              </w:rPr>
              <w:t>1．所有者投入的普通股 </w:t>
            </w:r>
          </w:p>
        </w:tc>
        <w:tc>
          <w:tcPr>
            <w:tcW w:w="1490" w:type="dxa"/>
          </w:tcPr>
          <w:p>
            <w:pPr>
              <w:pStyle w:val="TableParagraph"/>
              <w:spacing w:line="213" w:lineRule="exact" w:before="2"/>
              <w:ind w:right="9"/>
              <w:rPr>
                <w:sz w:val="18"/>
              </w:rPr>
            </w:pPr>
            <w:r>
              <w:rPr>
                <w:sz w:val="18"/>
              </w:rPr>
              <w:t>54,189,941.00 </w:t>
            </w:r>
          </w:p>
        </w:tc>
        <w:tc>
          <w:tcPr>
            <w:tcW w:w="400" w:type="dxa"/>
          </w:tcPr>
          <w:p>
            <w:pPr>
              <w:pStyle w:val="TableParagraph"/>
              <w:spacing w:line="213" w:lineRule="exact" w:before="2"/>
              <w:ind w:right="4"/>
              <w:rPr>
                <w:sz w:val="18"/>
              </w:rPr>
            </w:pPr>
            <w:r>
              <w:rPr>
                <w:sz w:val="18"/>
              </w:rPr>
              <w:t> </w:t>
            </w:r>
          </w:p>
        </w:tc>
        <w:tc>
          <w:tcPr>
            <w:tcW w:w="400" w:type="dxa"/>
          </w:tcPr>
          <w:p>
            <w:pPr>
              <w:pStyle w:val="TableParagraph"/>
              <w:spacing w:line="213" w:lineRule="exact" w:before="2"/>
              <w:ind w:right="5"/>
              <w:rPr>
                <w:sz w:val="18"/>
              </w:rPr>
            </w:pPr>
            <w:r>
              <w:rPr>
                <w:sz w:val="18"/>
              </w:rPr>
              <w:t> </w:t>
            </w:r>
          </w:p>
        </w:tc>
        <w:tc>
          <w:tcPr>
            <w:tcW w:w="401" w:type="dxa"/>
          </w:tcPr>
          <w:p>
            <w:pPr>
              <w:pStyle w:val="TableParagraph"/>
              <w:spacing w:line="213" w:lineRule="exact" w:before="2"/>
              <w:ind w:right="3"/>
              <w:rPr>
                <w:sz w:val="18"/>
              </w:rPr>
            </w:pPr>
            <w:r>
              <w:rPr>
                <w:sz w:val="18"/>
              </w:rPr>
              <w:t> </w:t>
            </w:r>
          </w:p>
        </w:tc>
        <w:tc>
          <w:tcPr>
            <w:tcW w:w="1670" w:type="dxa"/>
          </w:tcPr>
          <w:p>
            <w:pPr>
              <w:pStyle w:val="TableParagraph"/>
              <w:spacing w:line="213" w:lineRule="exact" w:before="2"/>
              <w:ind w:right="3"/>
              <w:rPr>
                <w:sz w:val="18"/>
              </w:rPr>
            </w:pPr>
            <w:r>
              <w:rPr>
                <w:sz w:val="18"/>
              </w:rPr>
              <w:t>228,881,561.10 </w:t>
            </w:r>
          </w:p>
        </w:tc>
        <w:tc>
          <w:tcPr>
            <w:tcW w:w="580" w:type="dxa"/>
          </w:tcPr>
          <w:p>
            <w:pPr>
              <w:pStyle w:val="TableParagraph"/>
              <w:spacing w:line="213" w:lineRule="exact" w:before="2"/>
              <w:ind w:right="1"/>
              <w:rPr>
                <w:sz w:val="18"/>
              </w:rPr>
            </w:pPr>
            <w:r>
              <w:rPr>
                <w:sz w:val="18"/>
              </w:rPr>
              <w:t> </w:t>
            </w:r>
          </w:p>
        </w:tc>
        <w:tc>
          <w:tcPr>
            <w:tcW w:w="400" w:type="dxa"/>
          </w:tcPr>
          <w:p>
            <w:pPr>
              <w:pStyle w:val="TableParagraph"/>
              <w:spacing w:line="213" w:lineRule="exact" w:before="2"/>
              <w:ind w:right="1"/>
              <w:rPr>
                <w:sz w:val="18"/>
              </w:rPr>
            </w:pPr>
            <w:r>
              <w:rPr>
                <w:sz w:val="18"/>
              </w:rPr>
              <w:t> </w:t>
            </w:r>
          </w:p>
        </w:tc>
        <w:tc>
          <w:tcPr>
            <w:tcW w:w="400" w:type="dxa"/>
          </w:tcPr>
          <w:p>
            <w:pPr>
              <w:pStyle w:val="TableParagraph"/>
              <w:spacing w:line="213" w:lineRule="exact" w:before="2"/>
              <w:rPr>
                <w:sz w:val="18"/>
              </w:rPr>
            </w:pPr>
            <w:r>
              <w:rPr>
                <w:sz w:val="18"/>
              </w:rPr>
              <w:t> </w:t>
            </w:r>
          </w:p>
        </w:tc>
        <w:tc>
          <w:tcPr>
            <w:tcW w:w="1490" w:type="dxa"/>
          </w:tcPr>
          <w:p>
            <w:pPr>
              <w:pStyle w:val="TableParagraph"/>
              <w:spacing w:line="213" w:lineRule="exact" w:before="2"/>
              <w:ind w:right="1"/>
              <w:rPr>
                <w:sz w:val="18"/>
              </w:rPr>
            </w:pPr>
            <w:r>
              <w:rPr>
                <w:sz w:val="18"/>
              </w:rPr>
              <w:t> </w:t>
            </w:r>
          </w:p>
        </w:tc>
        <w:tc>
          <w:tcPr>
            <w:tcW w:w="400" w:type="dxa"/>
          </w:tcPr>
          <w:p>
            <w:pPr>
              <w:pStyle w:val="TableParagraph"/>
              <w:spacing w:line="213" w:lineRule="exact" w:before="2"/>
              <w:ind w:right="1"/>
              <w:rPr>
                <w:sz w:val="18"/>
              </w:rPr>
            </w:pPr>
            <w:r>
              <w:rPr>
                <w:sz w:val="18"/>
              </w:rPr>
              <w:t> </w:t>
            </w:r>
          </w:p>
        </w:tc>
        <w:tc>
          <w:tcPr>
            <w:tcW w:w="1643" w:type="dxa"/>
          </w:tcPr>
          <w:p>
            <w:pPr>
              <w:pStyle w:val="TableParagraph"/>
              <w:spacing w:line="213" w:lineRule="exact" w:before="2"/>
              <w:rPr>
                <w:sz w:val="18"/>
              </w:rPr>
            </w:pPr>
            <w:r>
              <w:rPr>
                <w:sz w:val="18"/>
              </w:rPr>
              <w:t> </w:t>
            </w:r>
          </w:p>
        </w:tc>
        <w:tc>
          <w:tcPr>
            <w:tcW w:w="314" w:type="dxa"/>
          </w:tcPr>
          <w:p>
            <w:pPr>
              <w:pStyle w:val="TableParagraph"/>
              <w:spacing w:line="213" w:lineRule="exact" w:before="2"/>
              <w:rPr>
                <w:sz w:val="18"/>
              </w:rPr>
            </w:pPr>
            <w:r>
              <w:rPr>
                <w:sz w:val="18"/>
              </w:rPr>
              <w:t> </w:t>
            </w:r>
          </w:p>
        </w:tc>
        <w:tc>
          <w:tcPr>
            <w:tcW w:w="1698" w:type="dxa"/>
          </w:tcPr>
          <w:p>
            <w:pPr>
              <w:pStyle w:val="TableParagraph"/>
              <w:spacing w:line="213" w:lineRule="exact" w:before="2"/>
              <w:ind w:right="-15"/>
              <w:rPr>
                <w:sz w:val="18"/>
              </w:rPr>
            </w:pPr>
            <w:r>
              <w:rPr>
                <w:sz w:val="18"/>
              </w:rPr>
              <w:t>283,071,502.10 </w:t>
            </w:r>
          </w:p>
        </w:tc>
        <w:tc>
          <w:tcPr>
            <w:tcW w:w="426" w:type="dxa"/>
          </w:tcPr>
          <w:p>
            <w:pPr>
              <w:pStyle w:val="TableParagraph"/>
              <w:spacing w:line="213" w:lineRule="exact" w:before="2"/>
              <w:ind w:right="-15"/>
              <w:rPr>
                <w:sz w:val="18"/>
              </w:rPr>
            </w:pPr>
            <w:r>
              <w:rPr>
                <w:sz w:val="18"/>
              </w:rPr>
              <w:t> </w:t>
            </w:r>
          </w:p>
        </w:tc>
        <w:tc>
          <w:tcPr>
            <w:tcW w:w="1835" w:type="dxa"/>
          </w:tcPr>
          <w:p>
            <w:pPr>
              <w:pStyle w:val="TableParagraph"/>
              <w:spacing w:line="213" w:lineRule="exact" w:before="2"/>
              <w:ind w:right="-15"/>
              <w:rPr>
                <w:sz w:val="18"/>
              </w:rPr>
            </w:pPr>
            <w:r>
              <w:rPr>
                <w:sz w:val="18"/>
              </w:rPr>
              <w:t>283,071,502.10 </w:t>
            </w:r>
          </w:p>
        </w:tc>
      </w:tr>
      <w:tr>
        <w:trPr>
          <w:trHeight w:val="467" w:hRule="atLeast"/>
        </w:trPr>
        <w:tc>
          <w:tcPr>
            <w:tcW w:w="2597" w:type="dxa"/>
          </w:tcPr>
          <w:p>
            <w:pPr>
              <w:pStyle w:val="TableParagraph"/>
              <w:spacing w:line="230" w:lineRule="exact" w:before="0"/>
              <w:ind w:left="107"/>
              <w:jc w:val="left"/>
              <w:rPr>
                <w:sz w:val="18"/>
              </w:rPr>
            </w:pPr>
            <w:r>
              <w:rPr>
                <w:sz w:val="18"/>
              </w:rPr>
              <w:t>2．其他权益工具持有者投入</w:t>
            </w:r>
          </w:p>
          <w:p>
            <w:pPr>
              <w:pStyle w:val="TableParagraph"/>
              <w:spacing w:line="215" w:lineRule="exact" w:before="2"/>
              <w:ind w:left="107"/>
              <w:jc w:val="left"/>
              <w:rPr>
                <w:sz w:val="18"/>
              </w:rPr>
            </w:pPr>
            <w:r>
              <w:rPr>
                <w:sz w:val="18"/>
              </w:rPr>
              <w:t>资本 </w:t>
            </w:r>
          </w:p>
        </w:tc>
        <w:tc>
          <w:tcPr>
            <w:tcW w:w="1490" w:type="dxa"/>
          </w:tcPr>
          <w:p>
            <w:pPr>
              <w:pStyle w:val="TableParagraph"/>
              <w:spacing w:before="117"/>
              <w:ind w:right="9"/>
              <w:rPr>
                <w:sz w:val="18"/>
              </w:rPr>
            </w:pPr>
            <w:r>
              <w:rPr>
                <w:sz w:val="18"/>
              </w:rPr>
              <w:t> </w:t>
            </w:r>
          </w:p>
        </w:tc>
        <w:tc>
          <w:tcPr>
            <w:tcW w:w="400" w:type="dxa"/>
          </w:tcPr>
          <w:p>
            <w:pPr>
              <w:pStyle w:val="TableParagraph"/>
              <w:spacing w:before="117"/>
              <w:ind w:right="4"/>
              <w:rPr>
                <w:sz w:val="18"/>
              </w:rPr>
            </w:pPr>
            <w:r>
              <w:rPr>
                <w:sz w:val="18"/>
              </w:rPr>
              <w:t> </w:t>
            </w:r>
          </w:p>
        </w:tc>
        <w:tc>
          <w:tcPr>
            <w:tcW w:w="400" w:type="dxa"/>
          </w:tcPr>
          <w:p>
            <w:pPr>
              <w:pStyle w:val="TableParagraph"/>
              <w:spacing w:before="117"/>
              <w:ind w:right="5"/>
              <w:rPr>
                <w:sz w:val="18"/>
              </w:rPr>
            </w:pPr>
            <w:r>
              <w:rPr>
                <w:sz w:val="18"/>
              </w:rPr>
              <w:t> </w:t>
            </w:r>
          </w:p>
        </w:tc>
        <w:tc>
          <w:tcPr>
            <w:tcW w:w="401" w:type="dxa"/>
          </w:tcPr>
          <w:p>
            <w:pPr>
              <w:pStyle w:val="TableParagraph"/>
              <w:spacing w:before="117"/>
              <w:ind w:right="3"/>
              <w:rPr>
                <w:sz w:val="18"/>
              </w:rPr>
            </w:pPr>
            <w:r>
              <w:rPr>
                <w:sz w:val="18"/>
              </w:rPr>
              <w:t> </w:t>
            </w:r>
          </w:p>
        </w:tc>
        <w:tc>
          <w:tcPr>
            <w:tcW w:w="1670" w:type="dxa"/>
          </w:tcPr>
          <w:p>
            <w:pPr>
              <w:pStyle w:val="TableParagraph"/>
              <w:spacing w:before="117"/>
              <w:ind w:right="3"/>
              <w:rPr>
                <w:sz w:val="18"/>
              </w:rPr>
            </w:pPr>
            <w:r>
              <w:rPr>
                <w:sz w:val="18"/>
              </w:rPr>
              <w:t> </w:t>
            </w:r>
          </w:p>
        </w:tc>
        <w:tc>
          <w:tcPr>
            <w:tcW w:w="580" w:type="dxa"/>
          </w:tcPr>
          <w:p>
            <w:pPr>
              <w:pStyle w:val="TableParagraph"/>
              <w:spacing w:before="117"/>
              <w:ind w:right="1"/>
              <w:rPr>
                <w:sz w:val="18"/>
              </w:rPr>
            </w:pPr>
            <w:r>
              <w:rPr>
                <w:sz w:val="18"/>
              </w:rPr>
              <w:t> </w:t>
            </w:r>
          </w:p>
        </w:tc>
        <w:tc>
          <w:tcPr>
            <w:tcW w:w="400" w:type="dxa"/>
          </w:tcPr>
          <w:p>
            <w:pPr>
              <w:pStyle w:val="TableParagraph"/>
              <w:spacing w:before="117"/>
              <w:ind w:right="1"/>
              <w:rPr>
                <w:sz w:val="18"/>
              </w:rPr>
            </w:pPr>
            <w:r>
              <w:rPr>
                <w:sz w:val="18"/>
              </w:rPr>
              <w:t> </w:t>
            </w:r>
          </w:p>
        </w:tc>
        <w:tc>
          <w:tcPr>
            <w:tcW w:w="400" w:type="dxa"/>
          </w:tcPr>
          <w:p>
            <w:pPr>
              <w:pStyle w:val="TableParagraph"/>
              <w:spacing w:before="117"/>
              <w:rPr>
                <w:sz w:val="18"/>
              </w:rPr>
            </w:pPr>
            <w:r>
              <w:rPr>
                <w:sz w:val="18"/>
              </w:rPr>
              <w:t> </w:t>
            </w:r>
          </w:p>
        </w:tc>
        <w:tc>
          <w:tcPr>
            <w:tcW w:w="1490" w:type="dxa"/>
          </w:tcPr>
          <w:p>
            <w:pPr>
              <w:pStyle w:val="TableParagraph"/>
              <w:spacing w:before="117"/>
              <w:ind w:right="1"/>
              <w:rPr>
                <w:sz w:val="18"/>
              </w:rPr>
            </w:pPr>
            <w:r>
              <w:rPr>
                <w:sz w:val="18"/>
              </w:rPr>
              <w:t> </w:t>
            </w:r>
          </w:p>
        </w:tc>
        <w:tc>
          <w:tcPr>
            <w:tcW w:w="400" w:type="dxa"/>
          </w:tcPr>
          <w:p>
            <w:pPr>
              <w:pStyle w:val="TableParagraph"/>
              <w:spacing w:before="117"/>
              <w:ind w:right="1"/>
              <w:rPr>
                <w:sz w:val="18"/>
              </w:rPr>
            </w:pPr>
            <w:r>
              <w:rPr>
                <w:sz w:val="18"/>
              </w:rPr>
              <w:t> </w:t>
            </w:r>
          </w:p>
        </w:tc>
        <w:tc>
          <w:tcPr>
            <w:tcW w:w="1643" w:type="dxa"/>
          </w:tcPr>
          <w:p>
            <w:pPr>
              <w:pStyle w:val="TableParagraph"/>
              <w:spacing w:before="117"/>
              <w:rPr>
                <w:sz w:val="18"/>
              </w:rPr>
            </w:pPr>
            <w:r>
              <w:rPr>
                <w:sz w:val="18"/>
              </w:rPr>
              <w:t> </w:t>
            </w:r>
          </w:p>
        </w:tc>
        <w:tc>
          <w:tcPr>
            <w:tcW w:w="314" w:type="dxa"/>
          </w:tcPr>
          <w:p>
            <w:pPr>
              <w:pStyle w:val="TableParagraph"/>
              <w:spacing w:before="117"/>
              <w:rPr>
                <w:sz w:val="18"/>
              </w:rPr>
            </w:pPr>
            <w:r>
              <w:rPr>
                <w:sz w:val="18"/>
              </w:rPr>
              <w:t> </w:t>
            </w:r>
          </w:p>
        </w:tc>
        <w:tc>
          <w:tcPr>
            <w:tcW w:w="1698" w:type="dxa"/>
          </w:tcPr>
          <w:p>
            <w:pPr>
              <w:pStyle w:val="TableParagraph"/>
              <w:spacing w:before="117"/>
              <w:ind w:right="-15"/>
              <w:rPr>
                <w:sz w:val="18"/>
              </w:rPr>
            </w:pPr>
            <w:r>
              <w:rPr>
                <w:sz w:val="18"/>
              </w:rPr>
              <w:t> </w:t>
            </w:r>
          </w:p>
        </w:tc>
        <w:tc>
          <w:tcPr>
            <w:tcW w:w="426" w:type="dxa"/>
          </w:tcPr>
          <w:p>
            <w:pPr>
              <w:pStyle w:val="TableParagraph"/>
              <w:spacing w:before="117"/>
              <w:ind w:right="-15"/>
              <w:rPr>
                <w:sz w:val="18"/>
              </w:rPr>
            </w:pPr>
            <w:r>
              <w:rPr>
                <w:sz w:val="18"/>
              </w:rPr>
              <w:t> </w:t>
            </w:r>
          </w:p>
        </w:tc>
        <w:tc>
          <w:tcPr>
            <w:tcW w:w="1835" w:type="dxa"/>
          </w:tcPr>
          <w:p>
            <w:pPr>
              <w:pStyle w:val="TableParagraph"/>
              <w:spacing w:before="117"/>
              <w:ind w:right="-15"/>
              <w:rPr>
                <w:sz w:val="18"/>
              </w:rPr>
            </w:pPr>
            <w:r>
              <w:rPr>
                <w:sz w:val="18"/>
              </w:rPr>
              <w:t> </w:t>
            </w:r>
          </w:p>
        </w:tc>
      </w:tr>
      <w:tr>
        <w:trPr>
          <w:trHeight w:val="465" w:hRule="atLeast"/>
        </w:trPr>
        <w:tc>
          <w:tcPr>
            <w:tcW w:w="2597" w:type="dxa"/>
          </w:tcPr>
          <w:p>
            <w:pPr>
              <w:pStyle w:val="TableParagraph"/>
              <w:spacing w:line="230" w:lineRule="exact" w:before="0"/>
              <w:ind w:left="107"/>
              <w:jc w:val="left"/>
              <w:rPr>
                <w:sz w:val="18"/>
              </w:rPr>
            </w:pPr>
            <w:r>
              <w:rPr>
                <w:sz w:val="18"/>
              </w:rPr>
              <w:t>3．股份支付计入所有者权益</w:t>
            </w:r>
          </w:p>
          <w:p>
            <w:pPr>
              <w:pStyle w:val="TableParagraph"/>
              <w:spacing w:line="213" w:lineRule="exact" w:before="2"/>
              <w:ind w:left="107"/>
              <w:jc w:val="left"/>
              <w:rPr>
                <w:sz w:val="18"/>
              </w:rPr>
            </w:pPr>
            <w:r>
              <w:rPr>
                <w:sz w:val="18"/>
              </w:rPr>
              <w:t>的金额 </w:t>
            </w:r>
          </w:p>
        </w:tc>
        <w:tc>
          <w:tcPr>
            <w:tcW w:w="1490" w:type="dxa"/>
          </w:tcPr>
          <w:p>
            <w:pPr>
              <w:pStyle w:val="TableParagraph"/>
              <w:spacing w:before="115"/>
              <w:ind w:right="9"/>
              <w:rPr>
                <w:sz w:val="18"/>
              </w:rPr>
            </w:pPr>
            <w:r>
              <w:rPr>
                <w:sz w:val="18"/>
              </w:rPr>
              <w:t> </w:t>
            </w:r>
          </w:p>
        </w:tc>
        <w:tc>
          <w:tcPr>
            <w:tcW w:w="400" w:type="dxa"/>
          </w:tcPr>
          <w:p>
            <w:pPr>
              <w:pStyle w:val="TableParagraph"/>
              <w:spacing w:before="115"/>
              <w:ind w:right="4"/>
              <w:rPr>
                <w:sz w:val="18"/>
              </w:rPr>
            </w:pPr>
            <w:r>
              <w:rPr>
                <w:sz w:val="18"/>
              </w:rPr>
              <w:t> </w:t>
            </w:r>
          </w:p>
        </w:tc>
        <w:tc>
          <w:tcPr>
            <w:tcW w:w="400" w:type="dxa"/>
          </w:tcPr>
          <w:p>
            <w:pPr>
              <w:pStyle w:val="TableParagraph"/>
              <w:spacing w:before="115"/>
              <w:ind w:right="5"/>
              <w:rPr>
                <w:sz w:val="18"/>
              </w:rPr>
            </w:pPr>
            <w:r>
              <w:rPr>
                <w:sz w:val="18"/>
              </w:rPr>
              <w:t> </w:t>
            </w:r>
          </w:p>
        </w:tc>
        <w:tc>
          <w:tcPr>
            <w:tcW w:w="401" w:type="dxa"/>
          </w:tcPr>
          <w:p>
            <w:pPr>
              <w:pStyle w:val="TableParagraph"/>
              <w:spacing w:before="115"/>
              <w:ind w:right="3"/>
              <w:rPr>
                <w:sz w:val="18"/>
              </w:rPr>
            </w:pPr>
            <w:r>
              <w:rPr>
                <w:sz w:val="18"/>
              </w:rPr>
              <w:t> </w:t>
            </w:r>
          </w:p>
        </w:tc>
        <w:tc>
          <w:tcPr>
            <w:tcW w:w="1670" w:type="dxa"/>
          </w:tcPr>
          <w:p>
            <w:pPr>
              <w:pStyle w:val="TableParagraph"/>
              <w:spacing w:before="115"/>
              <w:ind w:right="3"/>
              <w:rPr>
                <w:sz w:val="18"/>
              </w:rPr>
            </w:pPr>
            <w:r>
              <w:rPr>
                <w:sz w:val="18"/>
              </w:rPr>
              <w:t> </w:t>
            </w:r>
          </w:p>
        </w:tc>
        <w:tc>
          <w:tcPr>
            <w:tcW w:w="580" w:type="dxa"/>
          </w:tcPr>
          <w:p>
            <w:pPr>
              <w:pStyle w:val="TableParagraph"/>
              <w:spacing w:before="115"/>
              <w:ind w:right="1"/>
              <w:rPr>
                <w:sz w:val="18"/>
              </w:rPr>
            </w:pPr>
            <w:r>
              <w:rPr>
                <w:sz w:val="18"/>
              </w:rPr>
              <w:t> </w:t>
            </w:r>
          </w:p>
        </w:tc>
        <w:tc>
          <w:tcPr>
            <w:tcW w:w="400" w:type="dxa"/>
          </w:tcPr>
          <w:p>
            <w:pPr>
              <w:pStyle w:val="TableParagraph"/>
              <w:spacing w:before="115"/>
              <w:ind w:right="1"/>
              <w:rPr>
                <w:sz w:val="18"/>
              </w:rPr>
            </w:pPr>
            <w:r>
              <w:rPr>
                <w:sz w:val="18"/>
              </w:rPr>
              <w:t> </w:t>
            </w:r>
          </w:p>
        </w:tc>
        <w:tc>
          <w:tcPr>
            <w:tcW w:w="400" w:type="dxa"/>
          </w:tcPr>
          <w:p>
            <w:pPr>
              <w:pStyle w:val="TableParagraph"/>
              <w:spacing w:before="115"/>
              <w:rPr>
                <w:sz w:val="18"/>
              </w:rPr>
            </w:pPr>
            <w:r>
              <w:rPr>
                <w:sz w:val="18"/>
              </w:rPr>
              <w:t> </w:t>
            </w:r>
          </w:p>
        </w:tc>
        <w:tc>
          <w:tcPr>
            <w:tcW w:w="1490" w:type="dxa"/>
          </w:tcPr>
          <w:p>
            <w:pPr>
              <w:pStyle w:val="TableParagraph"/>
              <w:spacing w:before="115"/>
              <w:ind w:right="1"/>
              <w:rPr>
                <w:sz w:val="18"/>
              </w:rPr>
            </w:pPr>
            <w:r>
              <w:rPr>
                <w:sz w:val="18"/>
              </w:rPr>
              <w:t> </w:t>
            </w:r>
          </w:p>
        </w:tc>
        <w:tc>
          <w:tcPr>
            <w:tcW w:w="400" w:type="dxa"/>
          </w:tcPr>
          <w:p>
            <w:pPr>
              <w:pStyle w:val="TableParagraph"/>
              <w:spacing w:before="115"/>
              <w:ind w:right="1"/>
              <w:rPr>
                <w:sz w:val="18"/>
              </w:rPr>
            </w:pPr>
            <w:r>
              <w:rPr>
                <w:sz w:val="18"/>
              </w:rPr>
              <w:t> </w:t>
            </w:r>
          </w:p>
        </w:tc>
        <w:tc>
          <w:tcPr>
            <w:tcW w:w="1643" w:type="dxa"/>
          </w:tcPr>
          <w:p>
            <w:pPr>
              <w:pStyle w:val="TableParagraph"/>
              <w:spacing w:before="115"/>
              <w:rPr>
                <w:sz w:val="18"/>
              </w:rPr>
            </w:pPr>
            <w:r>
              <w:rPr>
                <w:sz w:val="18"/>
              </w:rPr>
              <w:t> </w:t>
            </w:r>
          </w:p>
        </w:tc>
        <w:tc>
          <w:tcPr>
            <w:tcW w:w="314" w:type="dxa"/>
          </w:tcPr>
          <w:p>
            <w:pPr>
              <w:pStyle w:val="TableParagraph"/>
              <w:spacing w:before="115"/>
              <w:rPr>
                <w:sz w:val="18"/>
              </w:rPr>
            </w:pPr>
            <w:r>
              <w:rPr>
                <w:sz w:val="18"/>
              </w:rPr>
              <w:t> </w:t>
            </w:r>
          </w:p>
        </w:tc>
        <w:tc>
          <w:tcPr>
            <w:tcW w:w="1698" w:type="dxa"/>
          </w:tcPr>
          <w:p>
            <w:pPr>
              <w:pStyle w:val="TableParagraph"/>
              <w:spacing w:before="115"/>
              <w:ind w:right="-15"/>
              <w:rPr>
                <w:sz w:val="18"/>
              </w:rPr>
            </w:pPr>
            <w:r>
              <w:rPr>
                <w:sz w:val="18"/>
              </w:rPr>
              <w:t> </w:t>
            </w:r>
          </w:p>
        </w:tc>
        <w:tc>
          <w:tcPr>
            <w:tcW w:w="426" w:type="dxa"/>
          </w:tcPr>
          <w:p>
            <w:pPr>
              <w:pStyle w:val="TableParagraph"/>
              <w:spacing w:before="115"/>
              <w:ind w:right="-15"/>
              <w:rPr>
                <w:sz w:val="18"/>
              </w:rPr>
            </w:pPr>
            <w:r>
              <w:rPr>
                <w:sz w:val="18"/>
              </w:rPr>
              <w:t> </w:t>
            </w:r>
          </w:p>
        </w:tc>
        <w:tc>
          <w:tcPr>
            <w:tcW w:w="1835" w:type="dxa"/>
          </w:tcPr>
          <w:p>
            <w:pPr>
              <w:pStyle w:val="TableParagraph"/>
              <w:spacing w:before="115"/>
              <w:ind w:right="-15"/>
              <w:rPr>
                <w:sz w:val="18"/>
              </w:rPr>
            </w:pPr>
            <w:r>
              <w:rPr>
                <w:sz w:val="18"/>
              </w:rPr>
              <w:t> </w:t>
            </w:r>
          </w:p>
        </w:tc>
      </w:tr>
      <w:tr>
        <w:trPr>
          <w:trHeight w:val="235" w:hRule="atLeast"/>
        </w:trPr>
        <w:tc>
          <w:tcPr>
            <w:tcW w:w="2597" w:type="dxa"/>
          </w:tcPr>
          <w:p>
            <w:pPr>
              <w:pStyle w:val="TableParagraph"/>
              <w:spacing w:line="215" w:lineRule="exact" w:before="0"/>
              <w:ind w:left="107"/>
              <w:jc w:val="left"/>
              <w:rPr>
                <w:sz w:val="18"/>
              </w:rPr>
            </w:pPr>
            <w:r>
              <w:rPr>
                <w:sz w:val="18"/>
              </w:rPr>
              <w:t>4．其他 </w:t>
            </w:r>
          </w:p>
        </w:tc>
        <w:tc>
          <w:tcPr>
            <w:tcW w:w="1490" w:type="dxa"/>
          </w:tcPr>
          <w:p>
            <w:pPr>
              <w:pStyle w:val="TableParagraph"/>
              <w:spacing w:line="215" w:lineRule="exact" w:before="0"/>
              <w:ind w:right="9"/>
              <w:rPr>
                <w:sz w:val="18"/>
              </w:rPr>
            </w:pPr>
            <w:r>
              <w:rPr>
                <w:sz w:val="18"/>
              </w:rPr>
              <w:t> </w:t>
            </w:r>
          </w:p>
        </w:tc>
        <w:tc>
          <w:tcPr>
            <w:tcW w:w="400" w:type="dxa"/>
          </w:tcPr>
          <w:p>
            <w:pPr>
              <w:pStyle w:val="TableParagraph"/>
              <w:spacing w:line="215" w:lineRule="exact" w:before="0"/>
              <w:ind w:right="4"/>
              <w:rPr>
                <w:sz w:val="18"/>
              </w:rPr>
            </w:pPr>
            <w:r>
              <w:rPr>
                <w:sz w:val="18"/>
              </w:rPr>
              <w:t> </w:t>
            </w:r>
          </w:p>
        </w:tc>
        <w:tc>
          <w:tcPr>
            <w:tcW w:w="400" w:type="dxa"/>
          </w:tcPr>
          <w:p>
            <w:pPr>
              <w:pStyle w:val="TableParagraph"/>
              <w:spacing w:line="215" w:lineRule="exact" w:before="0"/>
              <w:ind w:right="5"/>
              <w:rPr>
                <w:sz w:val="18"/>
              </w:rPr>
            </w:pPr>
            <w:r>
              <w:rPr>
                <w:sz w:val="18"/>
              </w:rPr>
              <w:t> </w:t>
            </w:r>
          </w:p>
        </w:tc>
        <w:tc>
          <w:tcPr>
            <w:tcW w:w="401" w:type="dxa"/>
          </w:tcPr>
          <w:p>
            <w:pPr>
              <w:pStyle w:val="TableParagraph"/>
              <w:spacing w:line="215" w:lineRule="exact" w:before="0"/>
              <w:ind w:right="3"/>
              <w:rPr>
                <w:sz w:val="18"/>
              </w:rPr>
            </w:pPr>
            <w:r>
              <w:rPr>
                <w:sz w:val="18"/>
              </w:rPr>
              <w:t> </w:t>
            </w:r>
          </w:p>
        </w:tc>
        <w:tc>
          <w:tcPr>
            <w:tcW w:w="1670" w:type="dxa"/>
          </w:tcPr>
          <w:p>
            <w:pPr>
              <w:pStyle w:val="TableParagraph"/>
              <w:spacing w:line="215" w:lineRule="exact" w:before="0"/>
              <w:ind w:right="3"/>
              <w:rPr>
                <w:sz w:val="18"/>
              </w:rPr>
            </w:pPr>
            <w:r>
              <w:rPr>
                <w:sz w:val="18"/>
              </w:rPr>
              <w:t> </w:t>
            </w:r>
          </w:p>
        </w:tc>
        <w:tc>
          <w:tcPr>
            <w:tcW w:w="58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rPr>
                <w:sz w:val="18"/>
              </w:rPr>
            </w:pPr>
            <w:r>
              <w:rPr>
                <w:sz w:val="18"/>
              </w:rPr>
              <w:t> </w:t>
            </w:r>
          </w:p>
        </w:tc>
        <w:tc>
          <w:tcPr>
            <w:tcW w:w="149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ind w:right="1"/>
              <w:rPr>
                <w:sz w:val="18"/>
              </w:rPr>
            </w:pPr>
            <w:r>
              <w:rPr>
                <w:sz w:val="18"/>
              </w:rPr>
              <w:t> </w:t>
            </w:r>
          </w:p>
        </w:tc>
        <w:tc>
          <w:tcPr>
            <w:tcW w:w="1643" w:type="dxa"/>
          </w:tcPr>
          <w:p>
            <w:pPr>
              <w:pStyle w:val="TableParagraph"/>
              <w:spacing w:line="215" w:lineRule="exact" w:before="0"/>
              <w:rPr>
                <w:sz w:val="18"/>
              </w:rPr>
            </w:pPr>
            <w:r>
              <w:rPr>
                <w:sz w:val="18"/>
              </w:rPr>
              <w:t> </w:t>
            </w:r>
          </w:p>
        </w:tc>
        <w:tc>
          <w:tcPr>
            <w:tcW w:w="314" w:type="dxa"/>
          </w:tcPr>
          <w:p>
            <w:pPr>
              <w:pStyle w:val="TableParagraph"/>
              <w:spacing w:line="215" w:lineRule="exact" w:before="0"/>
              <w:rPr>
                <w:sz w:val="18"/>
              </w:rPr>
            </w:pPr>
            <w:r>
              <w:rPr>
                <w:sz w:val="18"/>
              </w:rPr>
              <w:t> </w:t>
            </w:r>
          </w:p>
        </w:tc>
        <w:tc>
          <w:tcPr>
            <w:tcW w:w="1698" w:type="dxa"/>
          </w:tcPr>
          <w:p>
            <w:pPr>
              <w:pStyle w:val="TableParagraph"/>
              <w:spacing w:line="215" w:lineRule="exact" w:before="0"/>
              <w:ind w:right="-15"/>
              <w:rPr>
                <w:sz w:val="18"/>
              </w:rPr>
            </w:pPr>
            <w:r>
              <w:rPr>
                <w:sz w:val="18"/>
              </w:rPr>
              <w:t> </w:t>
            </w:r>
          </w:p>
        </w:tc>
        <w:tc>
          <w:tcPr>
            <w:tcW w:w="426" w:type="dxa"/>
          </w:tcPr>
          <w:p>
            <w:pPr>
              <w:pStyle w:val="TableParagraph"/>
              <w:spacing w:line="215" w:lineRule="exact" w:before="0"/>
              <w:ind w:right="-15"/>
              <w:rPr>
                <w:sz w:val="18"/>
              </w:rPr>
            </w:pPr>
            <w:r>
              <w:rPr>
                <w:sz w:val="18"/>
              </w:rPr>
              <w:t> </w:t>
            </w:r>
          </w:p>
        </w:tc>
        <w:tc>
          <w:tcPr>
            <w:tcW w:w="1835" w:type="dxa"/>
          </w:tcPr>
          <w:p>
            <w:pPr>
              <w:pStyle w:val="TableParagraph"/>
              <w:spacing w:line="215" w:lineRule="exact" w:before="0"/>
              <w:ind w:right="-15"/>
              <w:rPr>
                <w:sz w:val="18"/>
              </w:rPr>
            </w:pPr>
            <w:r>
              <w:rPr>
                <w:sz w:val="18"/>
              </w:rPr>
              <w:t> </w:t>
            </w:r>
          </w:p>
        </w:tc>
      </w:tr>
      <w:tr>
        <w:trPr>
          <w:trHeight w:val="232" w:hRule="atLeast"/>
        </w:trPr>
        <w:tc>
          <w:tcPr>
            <w:tcW w:w="2597" w:type="dxa"/>
          </w:tcPr>
          <w:p>
            <w:pPr>
              <w:pStyle w:val="TableParagraph"/>
              <w:spacing w:line="212" w:lineRule="exact" w:before="0"/>
              <w:ind w:left="107"/>
              <w:jc w:val="left"/>
              <w:rPr>
                <w:sz w:val="18"/>
              </w:rPr>
            </w:pPr>
            <w:r>
              <w:rPr>
                <w:sz w:val="18"/>
              </w:rPr>
              <w:t>（三）利润分配 </w:t>
            </w:r>
          </w:p>
        </w:tc>
        <w:tc>
          <w:tcPr>
            <w:tcW w:w="1490" w:type="dxa"/>
          </w:tcPr>
          <w:p>
            <w:pPr>
              <w:pStyle w:val="TableParagraph"/>
              <w:spacing w:line="212" w:lineRule="exact" w:before="0"/>
              <w:ind w:right="9"/>
              <w:rPr>
                <w:sz w:val="18"/>
              </w:rPr>
            </w:pPr>
            <w:r>
              <w:rPr>
                <w:sz w:val="18"/>
              </w:rPr>
              <w:t> </w:t>
            </w:r>
          </w:p>
        </w:tc>
        <w:tc>
          <w:tcPr>
            <w:tcW w:w="400" w:type="dxa"/>
          </w:tcPr>
          <w:p>
            <w:pPr>
              <w:pStyle w:val="TableParagraph"/>
              <w:spacing w:line="212" w:lineRule="exact" w:before="0"/>
              <w:ind w:right="4"/>
              <w:rPr>
                <w:sz w:val="18"/>
              </w:rPr>
            </w:pPr>
            <w:r>
              <w:rPr>
                <w:sz w:val="18"/>
              </w:rPr>
              <w:t> </w:t>
            </w:r>
          </w:p>
        </w:tc>
        <w:tc>
          <w:tcPr>
            <w:tcW w:w="400" w:type="dxa"/>
          </w:tcPr>
          <w:p>
            <w:pPr>
              <w:pStyle w:val="TableParagraph"/>
              <w:spacing w:line="212" w:lineRule="exact" w:before="0"/>
              <w:ind w:right="5"/>
              <w:rPr>
                <w:sz w:val="18"/>
              </w:rPr>
            </w:pPr>
            <w:r>
              <w:rPr>
                <w:sz w:val="18"/>
              </w:rPr>
              <w:t> </w:t>
            </w:r>
          </w:p>
        </w:tc>
        <w:tc>
          <w:tcPr>
            <w:tcW w:w="401" w:type="dxa"/>
          </w:tcPr>
          <w:p>
            <w:pPr>
              <w:pStyle w:val="TableParagraph"/>
              <w:spacing w:line="212" w:lineRule="exact" w:before="0"/>
              <w:ind w:right="3"/>
              <w:rPr>
                <w:sz w:val="18"/>
              </w:rPr>
            </w:pPr>
            <w:r>
              <w:rPr>
                <w:sz w:val="18"/>
              </w:rPr>
              <w:t> </w:t>
            </w:r>
          </w:p>
        </w:tc>
        <w:tc>
          <w:tcPr>
            <w:tcW w:w="1670" w:type="dxa"/>
          </w:tcPr>
          <w:p>
            <w:pPr>
              <w:pStyle w:val="TableParagraph"/>
              <w:spacing w:line="212" w:lineRule="exact" w:before="0"/>
              <w:ind w:right="3"/>
              <w:rPr>
                <w:sz w:val="18"/>
              </w:rPr>
            </w:pPr>
            <w:r>
              <w:rPr>
                <w:sz w:val="18"/>
              </w:rPr>
              <w:t> </w:t>
            </w:r>
          </w:p>
        </w:tc>
        <w:tc>
          <w:tcPr>
            <w:tcW w:w="58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rPr>
                <w:sz w:val="18"/>
              </w:rPr>
            </w:pPr>
            <w:r>
              <w:rPr>
                <w:sz w:val="18"/>
              </w:rPr>
              <w:t> </w:t>
            </w:r>
          </w:p>
        </w:tc>
        <w:tc>
          <w:tcPr>
            <w:tcW w:w="1490" w:type="dxa"/>
          </w:tcPr>
          <w:p>
            <w:pPr>
              <w:pStyle w:val="TableParagraph"/>
              <w:spacing w:line="212" w:lineRule="exact" w:before="0"/>
              <w:ind w:right="1"/>
              <w:rPr>
                <w:sz w:val="18"/>
              </w:rPr>
            </w:pPr>
            <w:r>
              <w:rPr>
                <w:sz w:val="18"/>
              </w:rPr>
              <w:t>23,465,246.85 </w:t>
            </w:r>
          </w:p>
        </w:tc>
        <w:tc>
          <w:tcPr>
            <w:tcW w:w="400" w:type="dxa"/>
          </w:tcPr>
          <w:p>
            <w:pPr>
              <w:pStyle w:val="TableParagraph"/>
              <w:spacing w:line="212" w:lineRule="exact" w:before="0"/>
              <w:ind w:right="1"/>
              <w:rPr>
                <w:sz w:val="18"/>
              </w:rPr>
            </w:pPr>
            <w:r>
              <w:rPr>
                <w:sz w:val="18"/>
              </w:rPr>
              <w:t> </w:t>
            </w:r>
          </w:p>
        </w:tc>
        <w:tc>
          <w:tcPr>
            <w:tcW w:w="1643" w:type="dxa"/>
          </w:tcPr>
          <w:p>
            <w:pPr>
              <w:pStyle w:val="TableParagraph"/>
              <w:spacing w:line="212" w:lineRule="exact" w:before="0"/>
              <w:rPr>
                <w:sz w:val="18"/>
              </w:rPr>
            </w:pPr>
            <w:r>
              <w:rPr>
                <w:sz w:val="18"/>
              </w:rPr>
              <w:t>-141,868,988.85 </w:t>
            </w:r>
          </w:p>
        </w:tc>
        <w:tc>
          <w:tcPr>
            <w:tcW w:w="314" w:type="dxa"/>
          </w:tcPr>
          <w:p>
            <w:pPr>
              <w:pStyle w:val="TableParagraph"/>
              <w:spacing w:line="212" w:lineRule="exact" w:before="0"/>
              <w:rPr>
                <w:sz w:val="18"/>
              </w:rPr>
            </w:pPr>
            <w:r>
              <w:rPr>
                <w:sz w:val="18"/>
              </w:rPr>
              <w:t> </w:t>
            </w:r>
          </w:p>
        </w:tc>
        <w:tc>
          <w:tcPr>
            <w:tcW w:w="1698" w:type="dxa"/>
          </w:tcPr>
          <w:p>
            <w:pPr>
              <w:pStyle w:val="TableParagraph"/>
              <w:spacing w:line="212" w:lineRule="exact" w:before="0"/>
              <w:ind w:right="-15"/>
              <w:rPr>
                <w:sz w:val="18"/>
              </w:rPr>
            </w:pPr>
            <w:r>
              <w:rPr>
                <w:sz w:val="18"/>
              </w:rPr>
              <w:t>-118,403,742.00 </w:t>
            </w:r>
          </w:p>
        </w:tc>
        <w:tc>
          <w:tcPr>
            <w:tcW w:w="426" w:type="dxa"/>
          </w:tcPr>
          <w:p>
            <w:pPr>
              <w:pStyle w:val="TableParagraph"/>
              <w:spacing w:line="212" w:lineRule="exact" w:before="0"/>
              <w:ind w:right="-15"/>
              <w:rPr>
                <w:sz w:val="18"/>
              </w:rPr>
            </w:pPr>
            <w:r>
              <w:rPr>
                <w:sz w:val="18"/>
              </w:rPr>
              <w:t> </w:t>
            </w:r>
          </w:p>
        </w:tc>
        <w:tc>
          <w:tcPr>
            <w:tcW w:w="1835" w:type="dxa"/>
          </w:tcPr>
          <w:p>
            <w:pPr>
              <w:pStyle w:val="TableParagraph"/>
              <w:spacing w:line="212" w:lineRule="exact" w:before="0"/>
              <w:ind w:right="-15"/>
              <w:rPr>
                <w:sz w:val="18"/>
              </w:rPr>
            </w:pPr>
            <w:r>
              <w:rPr>
                <w:sz w:val="18"/>
              </w:rPr>
              <w:t>-118,403,742.00 </w:t>
            </w:r>
          </w:p>
        </w:tc>
      </w:tr>
      <w:tr>
        <w:trPr>
          <w:trHeight w:val="234" w:hRule="atLeast"/>
        </w:trPr>
        <w:tc>
          <w:tcPr>
            <w:tcW w:w="2597" w:type="dxa"/>
          </w:tcPr>
          <w:p>
            <w:pPr>
              <w:pStyle w:val="TableParagraph"/>
              <w:spacing w:line="215" w:lineRule="exact" w:before="0"/>
              <w:ind w:left="107"/>
              <w:jc w:val="left"/>
              <w:rPr>
                <w:sz w:val="18"/>
              </w:rPr>
            </w:pPr>
            <w:r>
              <w:rPr>
                <w:sz w:val="18"/>
              </w:rPr>
              <w:t>1．提取盈余公积 </w:t>
            </w:r>
          </w:p>
        </w:tc>
        <w:tc>
          <w:tcPr>
            <w:tcW w:w="1490" w:type="dxa"/>
          </w:tcPr>
          <w:p>
            <w:pPr>
              <w:pStyle w:val="TableParagraph"/>
              <w:spacing w:line="215" w:lineRule="exact" w:before="0"/>
              <w:ind w:right="9"/>
              <w:rPr>
                <w:sz w:val="18"/>
              </w:rPr>
            </w:pPr>
            <w:r>
              <w:rPr>
                <w:sz w:val="18"/>
              </w:rPr>
              <w:t> </w:t>
            </w:r>
          </w:p>
        </w:tc>
        <w:tc>
          <w:tcPr>
            <w:tcW w:w="400" w:type="dxa"/>
          </w:tcPr>
          <w:p>
            <w:pPr>
              <w:pStyle w:val="TableParagraph"/>
              <w:spacing w:line="215" w:lineRule="exact" w:before="0"/>
              <w:ind w:right="4"/>
              <w:rPr>
                <w:sz w:val="18"/>
              </w:rPr>
            </w:pPr>
            <w:r>
              <w:rPr>
                <w:sz w:val="18"/>
              </w:rPr>
              <w:t> </w:t>
            </w:r>
          </w:p>
        </w:tc>
        <w:tc>
          <w:tcPr>
            <w:tcW w:w="400" w:type="dxa"/>
          </w:tcPr>
          <w:p>
            <w:pPr>
              <w:pStyle w:val="TableParagraph"/>
              <w:spacing w:line="215" w:lineRule="exact" w:before="0"/>
              <w:ind w:right="5"/>
              <w:rPr>
                <w:sz w:val="18"/>
              </w:rPr>
            </w:pPr>
            <w:r>
              <w:rPr>
                <w:sz w:val="18"/>
              </w:rPr>
              <w:t> </w:t>
            </w:r>
          </w:p>
        </w:tc>
        <w:tc>
          <w:tcPr>
            <w:tcW w:w="401" w:type="dxa"/>
          </w:tcPr>
          <w:p>
            <w:pPr>
              <w:pStyle w:val="TableParagraph"/>
              <w:spacing w:line="215" w:lineRule="exact" w:before="0"/>
              <w:ind w:right="3"/>
              <w:rPr>
                <w:sz w:val="18"/>
              </w:rPr>
            </w:pPr>
            <w:r>
              <w:rPr>
                <w:sz w:val="18"/>
              </w:rPr>
              <w:t> </w:t>
            </w:r>
          </w:p>
        </w:tc>
        <w:tc>
          <w:tcPr>
            <w:tcW w:w="1670" w:type="dxa"/>
          </w:tcPr>
          <w:p>
            <w:pPr>
              <w:pStyle w:val="TableParagraph"/>
              <w:spacing w:line="215" w:lineRule="exact" w:before="0"/>
              <w:ind w:right="3"/>
              <w:rPr>
                <w:sz w:val="18"/>
              </w:rPr>
            </w:pPr>
            <w:r>
              <w:rPr>
                <w:sz w:val="18"/>
              </w:rPr>
              <w:t> </w:t>
            </w:r>
          </w:p>
        </w:tc>
        <w:tc>
          <w:tcPr>
            <w:tcW w:w="58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rPr>
                <w:sz w:val="18"/>
              </w:rPr>
            </w:pPr>
            <w:r>
              <w:rPr>
                <w:sz w:val="18"/>
              </w:rPr>
              <w:t> </w:t>
            </w:r>
          </w:p>
        </w:tc>
        <w:tc>
          <w:tcPr>
            <w:tcW w:w="1490" w:type="dxa"/>
          </w:tcPr>
          <w:p>
            <w:pPr>
              <w:pStyle w:val="TableParagraph"/>
              <w:spacing w:line="215" w:lineRule="exact" w:before="0"/>
              <w:ind w:right="1"/>
              <w:rPr>
                <w:sz w:val="18"/>
              </w:rPr>
            </w:pPr>
            <w:r>
              <w:rPr>
                <w:sz w:val="18"/>
              </w:rPr>
              <w:t>23,465,246.85 </w:t>
            </w:r>
          </w:p>
        </w:tc>
        <w:tc>
          <w:tcPr>
            <w:tcW w:w="400" w:type="dxa"/>
          </w:tcPr>
          <w:p>
            <w:pPr>
              <w:pStyle w:val="TableParagraph"/>
              <w:spacing w:line="215" w:lineRule="exact" w:before="0"/>
              <w:ind w:right="1"/>
              <w:rPr>
                <w:sz w:val="18"/>
              </w:rPr>
            </w:pPr>
            <w:r>
              <w:rPr>
                <w:sz w:val="18"/>
              </w:rPr>
              <w:t> </w:t>
            </w:r>
          </w:p>
        </w:tc>
        <w:tc>
          <w:tcPr>
            <w:tcW w:w="1643" w:type="dxa"/>
          </w:tcPr>
          <w:p>
            <w:pPr>
              <w:pStyle w:val="TableParagraph"/>
              <w:spacing w:line="215" w:lineRule="exact" w:before="0"/>
              <w:rPr>
                <w:sz w:val="18"/>
              </w:rPr>
            </w:pPr>
            <w:r>
              <w:rPr>
                <w:sz w:val="18"/>
              </w:rPr>
              <w:t>-23,465,246.85 </w:t>
            </w:r>
          </w:p>
        </w:tc>
        <w:tc>
          <w:tcPr>
            <w:tcW w:w="314" w:type="dxa"/>
          </w:tcPr>
          <w:p>
            <w:pPr>
              <w:pStyle w:val="TableParagraph"/>
              <w:spacing w:line="215" w:lineRule="exact" w:before="0"/>
              <w:rPr>
                <w:sz w:val="18"/>
              </w:rPr>
            </w:pPr>
            <w:r>
              <w:rPr>
                <w:sz w:val="18"/>
              </w:rPr>
              <w:t> </w:t>
            </w:r>
          </w:p>
        </w:tc>
        <w:tc>
          <w:tcPr>
            <w:tcW w:w="1698" w:type="dxa"/>
          </w:tcPr>
          <w:p>
            <w:pPr>
              <w:pStyle w:val="TableParagraph"/>
              <w:spacing w:line="215" w:lineRule="exact" w:before="0"/>
              <w:ind w:right="-15"/>
              <w:rPr>
                <w:sz w:val="18"/>
              </w:rPr>
            </w:pPr>
            <w:r>
              <w:rPr>
                <w:sz w:val="18"/>
              </w:rPr>
              <w:t> </w:t>
            </w:r>
          </w:p>
        </w:tc>
        <w:tc>
          <w:tcPr>
            <w:tcW w:w="426" w:type="dxa"/>
          </w:tcPr>
          <w:p>
            <w:pPr>
              <w:pStyle w:val="TableParagraph"/>
              <w:spacing w:line="215" w:lineRule="exact" w:before="0"/>
              <w:ind w:right="-15"/>
              <w:rPr>
                <w:sz w:val="18"/>
              </w:rPr>
            </w:pPr>
            <w:r>
              <w:rPr>
                <w:sz w:val="18"/>
              </w:rPr>
              <w:t> </w:t>
            </w:r>
          </w:p>
        </w:tc>
        <w:tc>
          <w:tcPr>
            <w:tcW w:w="1835" w:type="dxa"/>
          </w:tcPr>
          <w:p>
            <w:pPr>
              <w:pStyle w:val="TableParagraph"/>
              <w:spacing w:line="215" w:lineRule="exact" w:before="0"/>
              <w:ind w:right="-15"/>
              <w:rPr>
                <w:sz w:val="18"/>
              </w:rPr>
            </w:pPr>
            <w:r>
              <w:rPr>
                <w:sz w:val="18"/>
              </w:rPr>
              <w:t> </w:t>
            </w:r>
          </w:p>
        </w:tc>
      </w:tr>
      <w:tr>
        <w:trPr>
          <w:trHeight w:val="232" w:hRule="atLeast"/>
        </w:trPr>
        <w:tc>
          <w:tcPr>
            <w:tcW w:w="2597" w:type="dxa"/>
          </w:tcPr>
          <w:p>
            <w:pPr>
              <w:pStyle w:val="TableParagraph"/>
              <w:spacing w:line="212" w:lineRule="exact" w:before="0"/>
              <w:ind w:left="107"/>
              <w:jc w:val="left"/>
              <w:rPr>
                <w:sz w:val="18"/>
              </w:rPr>
            </w:pPr>
            <w:r>
              <w:rPr>
                <w:sz w:val="18"/>
              </w:rPr>
              <w:t>2．提取一般风险准备 </w:t>
            </w:r>
          </w:p>
        </w:tc>
        <w:tc>
          <w:tcPr>
            <w:tcW w:w="1490" w:type="dxa"/>
          </w:tcPr>
          <w:p>
            <w:pPr>
              <w:pStyle w:val="TableParagraph"/>
              <w:spacing w:line="212" w:lineRule="exact" w:before="0"/>
              <w:ind w:right="9"/>
              <w:rPr>
                <w:sz w:val="18"/>
              </w:rPr>
            </w:pPr>
            <w:r>
              <w:rPr>
                <w:sz w:val="18"/>
              </w:rPr>
              <w:t> </w:t>
            </w:r>
          </w:p>
        </w:tc>
        <w:tc>
          <w:tcPr>
            <w:tcW w:w="400" w:type="dxa"/>
          </w:tcPr>
          <w:p>
            <w:pPr>
              <w:pStyle w:val="TableParagraph"/>
              <w:spacing w:line="212" w:lineRule="exact" w:before="0"/>
              <w:ind w:right="4"/>
              <w:rPr>
                <w:sz w:val="18"/>
              </w:rPr>
            </w:pPr>
            <w:r>
              <w:rPr>
                <w:sz w:val="18"/>
              </w:rPr>
              <w:t> </w:t>
            </w:r>
          </w:p>
        </w:tc>
        <w:tc>
          <w:tcPr>
            <w:tcW w:w="400" w:type="dxa"/>
          </w:tcPr>
          <w:p>
            <w:pPr>
              <w:pStyle w:val="TableParagraph"/>
              <w:spacing w:line="212" w:lineRule="exact" w:before="0"/>
              <w:ind w:right="5"/>
              <w:rPr>
                <w:sz w:val="18"/>
              </w:rPr>
            </w:pPr>
            <w:r>
              <w:rPr>
                <w:sz w:val="18"/>
              </w:rPr>
              <w:t> </w:t>
            </w:r>
          </w:p>
        </w:tc>
        <w:tc>
          <w:tcPr>
            <w:tcW w:w="401" w:type="dxa"/>
          </w:tcPr>
          <w:p>
            <w:pPr>
              <w:pStyle w:val="TableParagraph"/>
              <w:spacing w:line="212" w:lineRule="exact" w:before="0"/>
              <w:ind w:right="3"/>
              <w:rPr>
                <w:sz w:val="18"/>
              </w:rPr>
            </w:pPr>
            <w:r>
              <w:rPr>
                <w:sz w:val="18"/>
              </w:rPr>
              <w:t> </w:t>
            </w:r>
          </w:p>
        </w:tc>
        <w:tc>
          <w:tcPr>
            <w:tcW w:w="1670" w:type="dxa"/>
          </w:tcPr>
          <w:p>
            <w:pPr>
              <w:pStyle w:val="TableParagraph"/>
              <w:spacing w:line="212" w:lineRule="exact" w:before="0"/>
              <w:ind w:right="3"/>
              <w:rPr>
                <w:sz w:val="18"/>
              </w:rPr>
            </w:pPr>
            <w:r>
              <w:rPr>
                <w:sz w:val="18"/>
              </w:rPr>
              <w:t> </w:t>
            </w:r>
          </w:p>
        </w:tc>
        <w:tc>
          <w:tcPr>
            <w:tcW w:w="58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rPr>
                <w:sz w:val="18"/>
              </w:rPr>
            </w:pPr>
            <w:r>
              <w:rPr>
                <w:sz w:val="18"/>
              </w:rPr>
              <w:t> </w:t>
            </w:r>
          </w:p>
        </w:tc>
        <w:tc>
          <w:tcPr>
            <w:tcW w:w="149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1643" w:type="dxa"/>
          </w:tcPr>
          <w:p>
            <w:pPr>
              <w:pStyle w:val="TableParagraph"/>
              <w:spacing w:line="212" w:lineRule="exact" w:before="0"/>
              <w:rPr>
                <w:sz w:val="18"/>
              </w:rPr>
            </w:pPr>
            <w:r>
              <w:rPr>
                <w:sz w:val="18"/>
              </w:rPr>
              <w:t> </w:t>
            </w:r>
          </w:p>
        </w:tc>
        <w:tc>
          <w:tcPr>
            <w:tcW w:w="314" w:type="dxa"/>
          </w:tcPr>
          <w:p>
            <w:pPr>
              <w:pStyle w:val="TableParagraph"/>
              <w:spacing w:line="212" w:lineRule="exact" w:before="0"/>
              <w:rPr>
                <w:sz w:val="18"/>
              </w:rPr>
            </w:pPr>
            <w:r>
              <w:rPr>
                <w:sz w:val="18"/>
              </w:rPr>
              <w:t> </w:t>
            </w:r>
          </w:p>
        </w:tc>
        <w:tc>
          <w:tcPr>
            <w:tcW w:w="1698" w:type="dxa"/>
          </w:tcPr>
          <w:p>
            <w:pPr>
              <w:pStyle w:val="TableParagraph"/>
              <w:spacing w:line="212" w:lineRule="exact" w:before="0"/>
              <w:ind w:right="-15"/>
              <w:rPr>
                <w:sz w:val="18"/>
              </w:rPr>
            </w:pPr>
            <w:r>
              <w:rPr>
                <w:sz w:val="18"/>
              </w:rPr>
              <w:t> </w:t>
            </w:r>
          </w:p>
        </w:tc>
        <w:tc>
          <w:tcPr>
            <w:tcW w:w="426" w:type="dxa"/>
          </w:tcPr>
          <w:p>
            <w:pPr>
              <w:pStyle w:val="TableParagraph"/>
              <w:spacing w:line="212" w:lineRule="exact" w:before="0"/>
              <w:ind w:right="-15"/>
              <w:rPr>
                <w:sz w:val="18"/>
              </w:rPr>
            </w:pPr>
            <w:r>
              <w:rPr>
                <w:sz w:val="18"/>
              </w:rPr>
              <w:t> </w:t>
            </w:r>
          </w:p>
        </w:tc>
        <w:tc>
          <w:tcPr>
            <w:tcW w:w="1835" w:type="dxa"/>
          </w:tcPr>
          <w:p>
            <w:pPr>
              <w:pStyle w:val="TableParagraph"/>
              <w:spacing w:line="212" w:lineRule="exact" w:before="0"/>
              <w:ind w:right="-15"/>
              <w:rPr>
                <w:sz w:val="18"/>
              </w:rPr>
            </w:pPr>
            <w:r>
              <w:rPr>
                <w:sz w:val="18"/>
              </w:rPr>
              <w:t> </w:t>
            </w:r>
          </w:p>
        </w:tc>
      </w:tr>
      <w:tr>
        <w:trPr>
          <w:trHeight w:val="467" w:hRule="atLeast"/>
        </w:trPr>
        <w:tc>
          <w:tcPr>
            <w:tcW w:w="2597" w:type="dxa"/>
          </w:tcPr>
          <w:p>
            <w:pPr>
              <w:pStyle w:val="TableParagraph"/>
              <w:spacing w:before="0"/>
              <w:ind w:left="107"/>
              <w:jc w:val="left"/>
              <w:rPr>
                <w:sz w:val="18"/>
              </w:rPr>
            </w:pPr>
            <w:r>
              <w:rPr>
                <w:sz w:val="18"/>
              </w:rPr>
              <w:t>3．对所有者（或股东）的分</w:t>
            </w:r>
          </w:p>
          <w:p>
            <w:pPr>
              <w:pStyle w:val="TableParagraph"/>
              <w:spacing w:line="215" w:lineRule="exact" w:before="2"/>
              <w:ind w:left="107"/>
              <w:jc w:val="left"/>
              <w:rPr>
                <w:sz w:val="18"/>
              </w:rPr>
            </w:pPr>
            <w:r>
              <w:rPr>
                <w:sz w:val="18"/>
              </w:rPr>
              <w:t>配 </w:t>
            </w:r>
          </w:p>
        </w:tc>
        <w:tc>
          <w:tcPr>
            <w:tcW w:w="1490" w:type="dxa"/>
          </w:tcPr>
          <w:p>
            <w:pPr>
              <w:pStyle w:val="TableParagraph"/>
              <w:spacing w:before="117"/>
              <w:ind w:right="9"/>
              <w:rPr>
                <w:sz w:val="18"/>
              </w:rPr>
            </w:pPr>
            <w:r>
              <w:rPr>
                <w:sz w:val="18"/>
              </w:rPr>
              <w:t> </w:t>
            </w:r>
          </w:p>
        </w:tc>
        <w:tc>
          <w:tcPr>
            <w:tcW w:w="400" w:type="dxa"/>
          </w:tcPr>
          <w:p>
            <w:pPr>
              <w:pStyle w:val="TableParagraph"/>
              <w:spacing w:before="117"/>
              <w:ind w:right="4"/>
              <w:rPr>
                <w:sz w:val="18"/>
              </w:rPr>
            </w:pPr>
            <w:r>
              <w:rPr>
                <w:sz w:val="18"/>
              </w:rPr>
              <w:t> </w:t>
            </w:r>
          </w:p>
        </w:tc>
        <w:tc>
          <w:tcPr>
            <w:tcW w:w="400" w:type="dxa"/>
          </w:tcPr>
          <w:p>
            <w:pPr>
              <w:pStyle w:val="TableParagraph"/>
              <w:spacing w:before="117"/>
              <w:ind w:right="5"/>
              <w:rPr>
                <w:sz w:val="18"/>
              </w:rPr>
            </w:pPr>
            <w:r>
              <w:rPr>
                <w:sz w:val="18"/>
              </w:rPr>
              <w:t> </w:t>
            </w:r>
          </w:p>
        </w:tc>
        <w:tc>
          <w:tcPr>
            <w:tcW w:w="401" w:type="dxa"/>
          </w:tcPr>
          <w:p>
            <w:pPr>
              <w:pStyle w:val="TableParagraph"/>
              <w:spacing w:before="117"/>
              <w:ind w:right="3"/>
              <w:rPr>
                <w:sz w:val="18"/>
              </w:rPr>
            </w:pPr>
            <w:r>
              <w:rPr>
                <w:sz w:val="18"/>
              </w:rPr>
              <w:t> </w:t>
            </w:r>
          </w:p>
        </w:tc>
        <w:tc>
          <w:tcPr>
            <w:tcW w:w="1670" w:type="dxa"/>
          </w:tcPr>
          <w:p>
            <w:pPr>
              <w:pStyle w:val="TableParagraph"/>
              <w:spacing w:before="117"/>
              <w:ind w:right="3"/>
              <w:rPr>
                <w:sz w:val="18"/>
              </w:rPr>
            </w:pPr>
            <w:r>
              <w:rPr>
                <w:sz w:val="18"/>
              </w:rPr>
              <w:t> </w:t>
            </w:r>
          </w:p>
        </w:tc>
        <w:tc>
          <w:tcPr>
            <w:tcW w:w="580" w:type="dxa"/>
          </w:tcPr>
          <w:p>
            <w:pPr>
              <w:pStyle w:val="TableParagraph"/>
              <w:spacing w:before="117"/>
              <w:ind w:right="1"/>
              <w:rPr>
                <w:sz w:val="18"/>
              </w:rPr>
            </w:pPr>
            <w:r>
              <w:rPr>
                <w:sz w:val="18"/>
              </w:rPr>
              <w:t> </w:t>
            </w:r>
          </w:p>
        </w:tc>
        <w:tc>
          <w:tcPr>
            <w:tcW w:w="400" w:type="dxa"/>
          </w:tcPr>
          <w:p>
            <w:pPr>
              <w:pStyle w:val="TableParagraph"/>
              <w:spacing w:before="117"/>
              <w:ind w:right="1"/>
              <w:rPr>
                <w:sz w:val="18"/>
              </w:rPr>
            </w:pPr>
            <w:r>
              <w:rPr>
                <w:sz w:val="18"/>
              </w:rPr>
              <w:t> </w:t>
            </w:r>
          </w:p>
        </w:tc>
        <w:tc>
          <w:tcPr>
            <w:tcW w:w="400" w:type="dxa"/>
          </w:tcPr>
          <w:p>
            <w:pPr>
              <w:pStyle w:val="TableParagraph"/>
              <w:spacing w:before="117"/>
              <w:rPr>
                <w:sz w:val="18"/>
              </w:rPr>
            </w:pPr>
            <w:r>
              <w:rPr>
                <w:sz w:val="18"/>
              </w:rPr>
              <w:t> </w:t>
            </w:r>
          </w:p>
        </w:tc>
        <w:tc>
          <w:tcPr>
            <w:tcW w:w="1490" w:type="dxa"/>
          </w:tcPr>
          <w:p>
            <w:pPr>
              <w:pStyle w:val="TableParagraph"/>
              <w:spacing w:before="117"/>
              <w:ind w:right="1"/>
              <w:rPr>
                <w:sz w:val="18"/>
              </w:rPr>
            </w:pPr>
            <w:r>
              <w:rPr>
                <w:sz w:val="18"/>
              </w:rPr>
              <w:t> </w:t>
            </w:r>
          </w:p>
        </w:tc>
        <w:tc>
          <w:tcPr>
            <w:tcW w:w="400" w:type="dxa"/>
          </w:tcPr>
          <w:p>
            <w:pPr>
              <w:pStyle w:val="TableParagraph"/>
              <w:spacing w:before="117"/>
              <w:ind w:right="1"/>
              <w:rPr>
                <w:sz w:val="18"/>
              </w:rPr>
            </w:pPr>
            <w:r>
              <w:rPr>
                <w:sz w:val="18"/>
              </w:rPr>
              <w:t> </w:t>
            </w:r>
          </w:p>
        </w:tc>
        <w:tc>
          <w:tcPr>
            <w:tcW w:w="1643" w:type="dxa"/>
          </w:tcPr>
          <w:p>
            <w:pPr>
              <w:pStyle w:val="TableParagraph"/>
              <w:spacing w:before="117"/>
              <w:rPr>
                <w:sz w:val="18"/>
              </w:rPr>
            </w:pPr>
            <w:r>
              <w:rPr>
                <w:sz w:val="18"/>
              </w:rPr>
              <w:t>-118,403,742.00 </w:t>
            </w:r>
          </w:p>
        </w:tc>
        <w:tc>
          <w:tcPr>
            <w:tcW w:w="314" w:type="dxa"/>
          </w:tcPr>
          <w:p>
            <w:pPr>
              <w:pStyle w:val="TableParagraph"/>
              <w:spacing w:before="117"/>
              <w:rPr>
                <w:sz w:val="18"/>
              </w:rPr>
            </w:pPr>
            <w:r>
              <w:rPr>
                <w:sz w:val="18"/>
              </w:rPr>
              <w:t> </w:t>
            </w:r>
          </w:p>
        </w:tc>
        <w:tc>
          <w:tcPr>
            <w:tcW w:w="1698" w:type="dxa"/>
          </w:tcPr>
          <w:p>
            <w:pPr>
              <w:pStyle w:val="TableParagraph"/>
              <w:spacing w:before="117"/>
              <w:ind w:right="-15"/>
              <w:rPr>
                <w:sz w:val="18"/>
              </w:rPr>
            </w:pPr>
            <w:r>
              <w:rPr>
                <w:sz w:val="18"/>
              </w:rPr>
              <w:t>-118,403,742.00 </w:t>
            </w:r>
          </w:p>
        </w:tc>
        <w:tc>
          <w:tcPr>
            <w:tcW w:w="426" w:type="dxa"/>
          </w:tcPr>
          <w:p>
            <w:pPr>
              <w:pStyle w:val="TableParagraph"/>
              <w:spacing w:before="117"/>
              <w:ind w:right="-15"/>
              <w:rPr>
                <w:sz w:val="18"/>
              </w:rPr>
            </w:pPr>
            <w:r>
              <w:rPr>
                <w:sz w:val="18"/>
              </w:rPr>
              <w:t> </w:t>
            </w:r>
          </w:p>
        </w:tc>
        <w:tc>
          <w:tcPr>
            <w:tcW w:w="1835" w:type="dxa"/>
          </w:tcPr>
          <w:p>
            <w:pPr>
              <w:pStyle w:val="TableParagraph"/>
              <w:spacing w:before="117"/>
              <w:ind w:right="-15"/>
              <w:rPr>
                <w:sz w:val="18"/>
              </w:rPr>
            </w:pPr>
            <w:r>
              <w:rPr>
                <w:sz w:val="18"/>
              </w:rPr>
              <w:t>-118,403,742.00 </w:t>
            </w:r>
          </w:p>
        </w:tc>
      </w:tr>
      <w:tr>
        <w:trPr>
          <w:trHeight w:val="232" w:hRule="atLeast"/>
        </w:trPr>
        <w:tc>
          <w:tcPr>
            <w:tcW w:w="2597" w:type="dxa"/>
          </w:tcPr>
          <w:p>
            <w:pPr>
              <w:pStyle w:val="TableParagraph"/>
              <w:spacing w:line="212" w:lineRule="exact" w:before="0"/>
              <w:ind w:left="107"/>
              <w:jc w:val="left"/>
              <w:rPr>
                <w:sz w:val="18"/>
              </w:rPr>
            </w:pPr>
            <w:r>
              <w:rPr>
                <w:sz w:val="18"/>
              </w:rPr>
              <w:t>4．其他 </w:t>
            </w:r>
          </w:p>
        </w:tc>
        <w:tc>
          <w:tcPr>
            <w:tcW w:w="1490" w:type="dxa"/>
          </w:tcPr>
          <w:p>
            <w:pPr>
              <w:pStyle w:val="TableParagraph"/>
              <w:spacing w:line="212" w:lineRule="exact" w:before="0"/>
              <w:ind w:right="9"/>
              <w:rPr>
                <w:sz w:val="18"/>
              </w:rPr>
            </w:pPr>
            <w:r>
              <w:rPr>
                <w:sz w:val="18"/>
              </w:rPr>
              <w:t> </w:t>
            </w:r>
          </w:p>
        </w:tc>
        <w:tc>
          <w:tcPr>
            <w:tcW w:w="400" w:type="dxa"/>
          </w:tcPr>
          <w:p>
            <w:pPr>
              <w:pStyle w:val="TableParagraph"/>
              <w:spacing w:line="212" w:lineRule="exact" w:before="0"/>
              <w:ind w:right="4"/>
              <w:rPr>
                <w:sz w:val="18"/>
              </w:rPr>
            </w:pPr>
            <w:r>
              <w:rPr>
                <w:sz w:val="18"/>
              </w:rPr>
              <w:t> </w:t>
            </w:r>
          </w:p>
        </w:tc>
        <w:tc>
          <w:tcPr>
            <w:tcW w:w="400" w:type="dxa"/>
          </w:tcPr>
          <w:p>
            <w:pPr>
              <w:pStyle w:val="TableParagraph"/>
              <w:spacing w:line="212" w:lineRule="exact" w:before="0"/>
              <w:ind w:right="5"/>
              <w:rPr>
                <w:sz w:val="18"/>
              </w:rPr>
            </w:pPr>
            <w:r>
              <w:rPr>
                <w:sz w:val="18"/>
              </w:rPr>
              <w:t> </w:t>
            </w:r>
          </w:p>
        </w:tc>
        <w:tc>
          <w:tcPr>
            <w:tcW w:w="401" w:type="dxa"/>
          </w:tcPr>
          <w:p>
            <w:pPr>
              <w:pStyle w:val="TableParagraph"/>
              <w:spacing w:line="212" w:lineRule="exact" w:before="0"/>
              <w:ind w:right="3"/>
              <w:rPr>
                <w:sz w:val="18"/>
              </w:rPr>
            </w:pPr>
            <w:r>
              <w:rPr>
                <w:sz w:val="18"/>
              </w:rPr>
              <w:t> </w:t>
            </w:r>
          </w:p>
        </w:tc>
        <w:tc>
          <w:tcPr>
            <w:tcW w:w="1670" w:type="dxa"/>
          </w:tcPr>
          <w:p>
            <w:pPr>
              <w:pStyle w:val="TableParagraph"/>
              <w:spacing w:line="212" w:lineRule="exact" w:before="0"/>
              <w:ind w:right="3"/>
              <w:rPr>
                <w:sz w:val="18"/>
              </w:rPr>
            </w:pPr>
            <w:r>
              <w:rPr>
                <w:sz w:val="18"/>
              </w:rPr>
              <w:t> </w:t>
            </w:r>
          </w:p>
        </w:tc>
        <w:tc>
          <w:tcPr>
            <w:tcW w:w="58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rPr>
                <w:sz w:val="18"/>
              </w:rPr>
            </w:pPr>
            <w:r>
              <w:rPr>
                <w:sz w:val="18"/>
              </w:rPr>
              <w:t> </w:t>
            </w:r>
          </w:p>
        </w:tc>
        <w:tc>
          <w:tcPr>
            <w:tcW w:w="149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1643" w:type="dxa"/>
          </w:tcPr>
          <w:p>
            <w:pPr>
              <w:pStyle w:val="TableParagraph"/>
              <w:spacing w:line="212" w:lineRule="exact" w:before="0"/>
              <w:rPr>
                <w:sz w:val="18"/>
              </w:rPr>
            </w:pPr>
            <w:r>
              <w:rPr>
                <w:sz w:val="18"/>
              </w:rPr>
              <w:t> </w:t>
            </w:r>
          </w:p>
        </w:tc>
        <w:tc>
          <w:tcPr>
            <w:tcW w:w="314" w:type="dxa"/>
          </w:tcPr>
          <w:p>
            <w:pPr>
              <w:pStyle w:val="TableParagraph"/>
              <w:spacing w:line="212" w:lineRule="exact" w:before="0"/>
              <w:rPr>
                <w:sz w:val="18"/>
              </w:rPr>
            </w:pPr>
            <w:r>
              <w:rPr>
                <w:sz w:val="18"/>
              </w:rPr>
              <w:t> </w:t>
            </w:r>
          </w:p>
        </w:tc>
        <w:tc>
          <w:tcPr>
            <w:tcW w:w="1698" w:type="dxa"/>
          </w:tcPr>
          <w:p>
            <w:pPr>
              <w:pStyle w:val="TableParagraph"/>
              <w:spacing w:line="212" w:lineRule="exact" w:before="0"/>
              <w:ind w:right="-15"/>
              <w:rPr>
                <w:sz w:val="18"/>
              </w:rPr>
            </w:pPr>
            <w:r>
              <w:rPr>
                <w:sz w:val="18"/>
              </w:rPr>
              <w:t> </w:t>
            </w:r>
          </w:p>
        </w:tc>
        <w:tc>
          <w:tcPr>
            <w:tcW w:w="426" w:type="dxa"/>
          </w:tcPr>
          <w:p>
            <w:pPr>
              <w:pStyle w:val="TableParagraph"/>
              <w:spacing w:line="212" w:lineRule="exact" w:before="0"/>
              <w:ind w:right="-15"/>
              <w:rPr>
                <w:sz w:val="18"/>
              </w:rPr>
            </w:pPr>
            <w:r>
              <w:rPr>
                <w:sz w:val="18"/>
              </w:rPr>
              <w:t> </w:t>
            </w:r>
          </w:p>
        </w:tc>
        <w:tc>
          <w:tcPr>
            <w:tcW w:w="1835" w:type="dxa"/>
          </w:tcPr>
          <w:p>
            <w:pPr>
              <w:pStyle w:val="TableParagraph"/>
              <w:spacing w:line="212" w:lineRule="exact" w:before="0"/>
              <w:ind w:right="-15"/>
              <w:rPr>
                <w:sz w:val="18"/>
              </w:rPr>
            </w:pPr>
            <w:r>
              <w:rPr>
                <w:sz w:val="18"/>
              </w:rPr>
              <w:t> </w:t>
            </w:r>
          </w:p>
        </w:tc>
      </w:tr>
      <w:tr>
        <w:trPr>
          <w:trHeight w:val="234" w:hRule="atLeast"/>
        </w:trPr>
        <w:tc>
          <w:tcPr>
            <w:tcW w:w="2597" w:type="dxa"/>
          </w:tcPr>
          <w:p>
            <w:pPr>
              <w:pStyle w:val="TableParagraph"/>
              <w:spacing w:line="215" w:lineRule="exact" w:before="0"/>
              <w:ind w:left="107"/>
              <w:jc w:val="left"/>
              <w:rPr>
                <w:sz w:val="18"/>
              </w:rPr>
            </w:pPr>
            <w:r>
              <w:rPr>
                <w:sz w:val="18"/>
              </w:rPr>
              <w:t>（四）所有者权益内部结转 </w:t>
            </w:r>
          </w:p>
        </w:tc>
        <w:tc>
          <w:tcPr>
            <w:tcW w:w="1490" w:type="dxa"/>
          </w:tcPr>
          <w:p>
            <w:pPr>
              <w:pStyle w:val="TableParagraph"/>
              <w:spacing w:line="215" w:lineRule="exact" w:before="0"/>
              <w:ind w:right="9"/>
              <w:rPr>
                <w:sz w:val="18"/>
              </w:rPr>
            </w:pPr>
            <w:r>
              <w:rPr>
                <w:sz w:val="18"/>
              </w:rPr>
              <w:t> </w:t>
            </w:r>
          </w:p>
        </w:tc>
        <w:tc>
          <w:tcPr>
            <w:tcW w:w="400" w:type="dxa"/>
          </w:tcPr>
          <w:p>
            <w:pPr>
              <w:pStyle w:val="TableParagraph"/>
              <w:spacing w:line="215" w:lineRule="exact" w:before="0"/>
              <w:ind w:right="4"/>
              <w:rPr>
                <w:sz w:val="18"/>
              </w:rPr>
            </w:pPr>
            <w:r>
              <w:rPr>
                <w:sz w:val="18"/>
              </w:rPr>
              <w:t> </w:t>
            </w:r>
          </w:p>
        </w:tc>
        <w:tc>
          <w:tcPr>
            <w:tcW w:w="400" w:type="dxa"/>
          </w:tcPr>
          <w:p>
            <w:pPr>
              <w:pStyle w:val="TableParagraph"/>
              <w:spacing w:line="215" w:lineRule="exact" w:before="0"/>
              <w:ind w:right="5"/>
              <w:rPr>
                <w:sz w:val="18"/>
              </w:rPr>
            </w:pPr>
            <w:r>
              <w:rPr>
                <w:sz w:val="18"/>
              </w:rPr>
              <w:t> </w:t>
            </w:r>
          </w:p>
        </w:tc>
        <w:tc>
          <w:tcPr>
            <w:tcW w:w="401" w:type="dxa"/>
          </w:tcPr>
          <w:p>
            <w:pPr>
              <w:pStyle w:val="TableParagraph"/>
              <w:spacing w:line="215" w:lineRule="exact" w:before="0"/>
              <w:ind w:right="3"/>
              <w:rPr>
                <w:sz w:val="18"/>
              </w:rPr>
            </w:pPr>
            <w:r>
              <w:rPr>
                <w:sz w:val="18"/>
              </w:rPr>
              <w:t> </w:t>
            </w:r>
          </w:p>
        </w:tc>
        <w:tc>
          <w:tcPr>
            <w:tcW w:w="1670" w:type="dxa"/>
          </w:tcPr>
          <w:p>
            <w:pPr>
              <w:pStyle w:val="TableParagraph"/>
              <w:spacing w:line="215" w:lineRule="exact" w:before="0"/>
              <w:ind w:right="3"/>
              <w:rPr>
                <w:sz w:val="18"/>
              </w:rPr>
            </w:pPr>
            <w:r>
              <w:rPr>
                <w:sz w:val="18"/>
              </w:rPr>
              <w:t> </w:t>
            </w:r>
          </w:p>
        </w:tc>
        <w:tc>
          <w:tcPr>
            <w:tcW w:w="58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rPr>
                <w:sz w:val="18"/>
              </w:rPr>
            </w:pPr>
            <w:r>
              <w:rPr>
                <w:sz w:val="18"/>
              </w:rPr>
              <w:t> </w:t>
            </w:r>
          </w:p>
        </w:tc>
        <w:tc>
          <w:tcPr>
            <w:tcW w:w="149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ind w:right="1"/>
              <w:rPr>
                <w:sz w:val="18"/>
              </w:rPr>
            </w:pPr>
            <w:r>
              <w:rPr>
                <w:sz w:val="18"/>
              </w:rPr>
              <w:t> </w:t>
            </w:r>
          </w:p>
        </w:tc>
        <w:tc>
          <w:tcPr>
            <w:tcW w:w="1643" w:type="dxa"/>
          </w:tcPr>
          <w:p>
            <w:pPr>
              <w:pStyle w:val="TableParagraph"/>
              <w:spacing w:line="215" w:lineRule="exact" w:before="0"/>
              <w:rPr>
                <w:sz w:val="18"/>
              </w:rPr>
            </w:pPr>
            <w:r>
              <w:rPr>
                <w:sz w:val="18"/>
              </w:rPr>
              <w:t> </w:t>
            </w:r>
          </w:p>
        </w:tc>
        <w:tc>
          <w:tcPr>
            <w:tcW w:w="314" w:type="dxa"/>
          </w:tcPr>
          <w:p>
            <w:pPr>
              <w:pStyle w:val="TableParagraph"/>
              <w:spacing w:line="215" w:lineRule="exact" w:before="0"/>
              <w:rPr>
                <w:sz w:val="18"/>
              </w:rPr>
            </w:pPr>
            <w:r>
              <w:rPr>
                <w:sz w:val="18"/>
              </w:rPr>
              <w:t> </w:t>
            </w:r>
          </w:p>
        </w:tc>
        <w:tc>
          <w:tcPr>
            <w:tcW w:w="1698" w:type="dxa"/>
          </w:tcPr>
          <w:p>
            <w:pPr>
              <w:pStyle w:val="TableParagraph"/>
              <w:spacing w:line="215" w:lineRule="exact" w:before="0"/>
              <w:ind w:right="-15"/>
              <w:rPr>
                <w:sz w:val="18"/>
              </w:rPr>
            </w:pPr>
            <w:r>
              <w:rPr>
                <w:sz w:val="18"/>
              </w:rPr>
              <w:t> </w:t>
            </w:r>
          </w:p>
        </w:tc>
        <w:tc>
          <w:tcPr>
            <w:tcW w:w="426" w:type="dxa"/>
          </w:tcPr>
          <w:p>
            <w:pPr>
              <w:pStyle w:val="TableParagraph"/>
              <w:spacing w:line="215" w:lineRule="exact" w:before="0"/>
              <w:ind w:right="-15"/>
              <w:rPr>
                <w:sz w:val="18"/>
              </w:rPr>
            </w:pPr>
            <w:r>
              <w:rPr>
                <w:sz w:val="18"/>
              </w:rPr>
              <w:t> </w:t>
            </w:r>
          </w:p>
        </w:tc>
        <w:tc>
          <w:tcPr>
            <w:tcW w:w="1835" w:type="dxa"/>
          </w:tcPr>
          <w:p>
            <w:pPr>
              <w:pStyle w:val="TableParagraph"/>
              <w:spacing w:line="215" w:lineRule="exact" w:before="0"/>
              <w:ind w:right="-15"/>
              <w:rPr>
                <w:sz w:val="18"/>
              </w:rPr>
            </w:pPr>
            <w:r>
              <w:rPr>
                <w:sz w:val="18"/>
              </w:rPr>
              <w:t> </w:t>
            </w:r>
          </w:p>
        </w:tc>
      </w:tr>
      <w:tr>
        <w:trPr>
          <w:trHeight w:val="465" w:hRule="atLeast"/>
        </w:trPr>
        <w:tc>
          <w:tcPr>
            <w:tcW w:w="2597" w:type="dxa"/>
          </w:tcPr>
          <w:p>
            <w:pPr>
              <w:pStyle w:val="TableParagraph"/>
              <w:spacing w:line="230" w:lineRule="exact" w:before="0"/>
              <w:ind w:left="107"/>
              <w:jc w:val="left"/>
              <w:rPr>
                <w:sz w:val="18"/>
              </w:rPr>
            </w:pPr>
            <w:r>
              <w:rPr>
                <w:sz w:val="18"/>
              </w:rPr>
              <w:t>1．资本公积转增资本（或股</w:t>
            </w:r>
          </w:p>
          <w:p>
            <w:pPr>
              <w:pStyle w:val="TableParagraph"/>
              <w:spacing w:line="213" w:lineRule="exact" w:before="2"/>
              <w:ind w:left="107"/>
              <w:jc w:val="left"/>
              <w:rPr>
                <w:sz w:val="18"/>
              </w:rPr>
            </w:pPr>
            <w:r>
              <w:rPr>
                <w:sz w:val="18"/>
              </w:rPr>
              <w:t>本） </w:t>
            </w:r>
          </w:p>
        </w:tc>
        <w:tc>
          <w:tcPr>
            <w:tcW w:w="1490" w:type="dxa"/>
          </w:tcPr>
          <w:p>
            <w:pPr>
              <w:pStyle w:val="TableParagraph"/>
              <w:spacing w:before="115"/>
              <w:ind w:right="9"/>
              <w:rPr>
                <w:sz w:val="18"/>
              </w:rPr>
            </w:pPr>
            <w:r>
              <w:rPr>
                <w:sz w:val="18"/>
              </w:rPr>
              <w:t> </w:t>
            </w:r>
          </w:p>
        </w:tc>
        <w:tc>
          <w:tcPr>
            <w:tcW w:w="400" w:type="dxa"/>
          </w:tcPr>
          <w:p>
            <w:pPr>
              <w:pStyle w:val="TableParagraph"/>
              <w:spacing w:before="115"/>
              <w:ind w:right="4"/>
              <w:rPr>
                <w:sz w:val="18"/>
              </w:rPr>
            </w:pPr>
            <w:r>
              <w:rPr>
                <w:sz w:val="18"/>
              </w:rPr>
              <w:t> </w:t>
            </w:r>
          </w:p>
        </w:tc>
        <w:tc>
          <w:tcPr>
            <w:tcW w:w="400" w:type="dxa"/>
          </w:tcPr>
          <w:p>
            <w:pPr>
              <w:pStyle w:val="TableParagraph"/>
              <w:spacing w:before="115"/>
              <w:ind w:right="5"/>
              <w:rPr>
                <w:sz w:val="18"/>
              </w:rPr>
            </w:pPr>
            <w:r>
              <w:rPr>
                <w:sz w:val="18"/>
              </w:rPr>
              <w:t> </w:t>
            </w:r>
          </w:p>
        </w:tc>
        <w:tc>
          <w:tcPr>
            <w:tcW w:w="401" w:type="dxa"/>
          </w:tcPr>
          <w:p>
            <w:pPr>
              <w:pStyle w:val="TableParagraph"/>
              <w:spacing w:before="115"/>
              <w:ind w:right="3"/>
              <w:rPr>
                <w:sz w:val="18"/>
              </w:rPr>
            </w:pPr>
            <w:r>
              <w:rPr>
                <w:sz w:val="18"/>
              </w:rPr>
              <w:t> </w:t>
            </w:r>
          </w:p>
        </w:tc>
        <w:tc>
          <w:tcPr>
            <w:tcW w:w="1670" w:type="dxa"/>
          </w:tcPr>
          <w:p>
            <w:pPr>
              <w:pStyle w:val="TableParagraph"/>
              <w:spacing w:before="115"/>
              <w:ind w:right="3"/>
              <w:rPr>
                <w:sz w:val="18"/>
              </w:rPr>
            </w:pPr>
            <w:r>
              <w:rPr>
                <w:sz w:val="18"/>
              </w:rPr>
              <w:t> </w:t>
            </w:r>
          </w:p>
        </w:tc>
        <w:tc>
          <w:tcPr>
            <w:tcW w:w="580" w:type="dxa"/>
          </w:tcPr>
          <w:p>
            <w:pPr>
              <w:pStyle w:val="TableParagraph"/>
              <w:spacing w:before="115"/>
              <w:ind w:right="1"/>
              <w:rPr>
                <w:sz w:val="18"/>
              </w:rPr>
            </w:pPr>
            <w:r>
              <w:rPr>
                <w:sz w:val="18"/>
              </w:rPr>
              <w:t> </w:t>
            </w:r>
          </w:p>
        </w:tc>
        <w:tc>
          <w:tcPr>
            <w:tcW w:w="400" w:type="dxa"/>
          </w:tcPr>
          <w:p>
            <w:pPr>
              <w:pStyle w:val="TableParagraph"/>
              <w:spacing w:before="115"/>
              <w:ind w:right="1"/>
              <w:rPr>
                <w:sz w:val="18"/>
              </w:rPr>
            </w:pPr>
            <w:r>
              <w:rPr>
                <w:sz w:val="18"/>
              </w:rPr>
              <w:t> </w:t>
            </w:r>
          </w:p>
        </w:tc>
        <w:tc>
          <w:tcPr>
            <w:tcW w:w="400" w:type="dxa"/>
          </w:tcPr>
          <w:p>
            <w:pPr>
              <w:pStyle w:val="TableParagraph"/>
              <w:spacing w:before="115"/>
              <w:rPr>
                <w:sz w:val="18"/>
              </w:rPr>
            </w:pPr>
            <w:r>
              <w:rPr>
                <w:sz w:val="18"/>
              </w:rPr>
              <w:t> </w:t>
            </w:r>
          </w:p>
        </w:tc>
        <w:tc>
          <w:tcPr>
            <w:tcW w:w="1490" w:type="dxa"/>
          </w:tcPr>
          <w:p>
            <w:pPr>
              <w:pStyle w:val="TableParagraph"/>
              <w:spacing w:before="115"/>
              <w:ind w:right="1"/>
              <w:rPr>
                <w:sz w:val="18"/>
              </w:rPr>
            </w:pPr>
            <w:r>
              <w:rPr>
                <w:sz w:val="18"/>
              </w:rPr>
              <w:t> </w:t>
            </w:r>
          </w:p>
        </w:tc>
        <w:tc>
          <w:tcPr>
            <w:tcW w:w="400" w:type="dxa"/>
          </w:tcPr>
          <w:p>
            <w:pPr>
              <w:pStyle w:val="TableParagraph"/>
              <w:spacing w:before="115"/>
              <w:ind w:right="1"/>
              <w:rPr>
                <w:sz w:val="18"/>
              </w:rPr>
            </w:pPr>
            <w:r>
              <w:rPr>
                <w:sz w:val="18"/>
              </w:rPr>
              <w:t> </w:t>
            </w:r>
          </w:p>
        </w:tc>
        <w:tc>
          <w:tcPr>
            <w:tcW w:w="1643" w:type="dxa"/>
          </w:tcPr>
          <w:p>
            <w:pPr>
              <w:pStyle w:val="TableParagraph"/>
              <w:spacing w:before="115"/>
              <w:rPr>
                <w:sz w:val="18"/>
              </w:rPr>
            </w:pPr>
            <w:r>
              <w:rPr>
                <w:sz w:val="18"/>
              </w:rPr>
              <w:t> </w:t>
            </w:r>
          </w:p>
        </w:tc>
        <w:tc>
          <w:tcPr>
            <w:tcW w:w="314" w:type="dxa"/>
          </w:tcPr>
          <w:p>
            <w:pPr>
              <w:pStyle w:val="TableParagraph"/>
              <w:spacing w:before="115"/>
              <w:rPr>
                <w:sz w:val="18"/>
              </w:rPr>
            </w:pPr>
            <w:r>
              <w:rPr>
                <w:sz w:val="18"/>
              </w:rPr>
              <w:t> </w:t>
            </w:r>
          </w:p>
        </w:tc>
        <w:tc>
          <w:tcPr>
            <w:tcW w:w="1698" w:type="dxa"/>
          </w:tcPr>
          <w:p>
            <w:pPr>
              <w:pStyle w:val="TableParagraph"/>
              <w:spacing w:before="115"/>
              <w:ind w:right="-15"/>
              <w:rPr>
                <w:sz w:val="18"/>
              </w:rPr>
            </w:pPr>
            <w:r>
              <w:rPr>
                <w:sz w:val="18"/>
              </w:rPr>
              <w:t> </w:t>
            </w:r>
          </w:p>
        </w:tc>
        <w:tc>
          <w:tcPr>
            <w:tcW w:w="426" w:type="dxa"/>
          </w:tcPr>
          <w:p>
            <w:pPr>
              <w:pStyle w:val="TableParagraph"/>
              <w:spacing w:before="115"/>
              <w:ind w:right="-15"/>
              <w:rPr>
                <w:sz w:val="18"/>
              </w:rPr>
            </w:pPr>
            <w:r>
              <w:rPr>
                <w:sz w:val="18"/>
              </w:rPr>
              <w:t> </w:t>
            </w:r>
          </w:p>
        </w:tc>
        <w:tc>
          <w:tcPr>
            <w:tcW w:w="1835" w:type="dxa"/>
          </w:tcPr>
          <w:p>
            <w:pPr>
              <w:pStyle w:val="TableParagraph"/>
              <w:spacing w:before="115"/>
              <w:ind w:right="-15"/>
              <w:rPr>
                <w:sz w:val="18"/>
              </w:rPr>
            </w:pPr>
            <w:r>
              <w:rPr>
                <w:sz w:val="18"/>
              </w:rPr>
              <w:t> </w:t>
            </w:r>
          </w:p>
        </w:tc>
      </w:tr>
      <w:tr>
        <w:trPr>
          <w:trHeight w:val="468" w:hRule="atLeast"/>
        </w:trPr>
        <w:tc>
          <w:tcPr>
            <w:tcW w:w="2597" w:type="dxa"/>
          </w:tcPr>
          <w:p>
            <w:pPr>
              <w:pStyle w:val="TableParagraph"/>
              <w:spacing w:before="0"/>
              <w:ind w:left="107"/>
              <w:jc w:val="left"/>
              <w:rPr>
                <w:sz w:val="18"/>
              </w:rPr>
            </w:pPr>
            <w:r>
              <w:rPr>
                <w:sz w:val="18"/>
              </w:rPr>
              <w:t>2．盈余公积转增资本（或股</w:t>
            </w:r>
          </w:p>
          <w:p>
            <w:pPr>
              <w:pStyle w:val="TableParagraph"/>
              <w:spacing w:line="213" w:lineRule="exact" w:before="4"/>
              <w:ind w:left="107"/>
              <w:jc w:val="left"/>
              <w:rPr>
                <w:sz w:val="18"/>
              </w:rPr>
            </w:pPr>
            <w:r>
              <w:rPr>
                <w:sz w:val="18"/>
              </w:rPr>
              <w:t>本） </w:t>
            </w:r>
          </w:p>
        </w:tc>
        <w:tc>
          <w:tcPr>
            <w:tcW w:w="1490" w:type="dxa"/>
          </w:tcPr>
          <w:p>
            <w:pPr>
              <w:pStyle w:val="TableParagraph"/>
              <w:spacing w:before="118"/>
              <w:ind w:right="9"/>
              <w:rPr>
                <w:sz w:val="18"/>
              </w:rPr>
            </w:pPr>
            <w:r>
              <w:rPr>
                <w:sz w:val="18"/>
              </w:rPr>
              <w:t> </w:t>
            </w:r>
          </w:p>
        </w:tc>
        <w:tc>
          <w:tcPr>
            <w:tcW w:w="400" w:type="dxa"/>
          </w:tcPr>
          <w:p>
            <w:pPr>
              <w:pStyle w:val="TableParagraph"/>
              <w:spacing w:before="118"/>
              <w:ind w:right="4"/>
              <w:rPr>
                <w:sz w:val="18"/>
              </w:rPr>
            </w:pPr>
            <w:r>
              <w:rPr>
                <w:sz w:val="18"/>
              </w:rPr>
              <w:t> </w:t>
            </w:r>
          </w:p>
        </w:tc>
        <w:tc>
          <w:tcPr>
            <w:tcW w:w="400" w:type="dxa"/>
          </w:tcPr>
          <w:p>
            <w:pPr>
              <w:pStyle w:val="TableParagraph"/>
              <w:spacing w:before="118"/>
              <w:ind w:right="5"/>
              <w:rPr>
                <w:sz w:val="18"/>
              </w:rPr>
            </w:pPr>
            <w:r>
              <w:rPr>
                <w:sz w:val="18"/>
              </w:rPr>
              <w:t> </w:t>
            </w:r>
          </w:p>
        </w:tc>
        <w:tc>
          <w:tcPr>
            <w:tcW w:w="401" w:type="dxa"/>
          </w:tcPr>
          <w:p>
            <w:pPr>
              <w:pStyle w:val="TableParagraph"/>
              <w:spacing w:before="118"/>
              <w:ind w:right="3"/>
              <w:rPr>
                <w:sz w:val="18"/>
              </w:rPr>
            </w:pPr>
            <w:r>
              <w:rPr>
                <w:sz w:val="18"/>
              </w:rPr>
              <w:t> </w:t>
            </w:r>
          </w:p>
        </w:tc>
        <w:tc>
          <w:tcPr>
            <w:tcW w:w="1670" w:type="dxa"/>
          </w:tcPr>
          <w:p>
            <w:pPr>
              <w:pStyle w:val="TableParagraph"/>
              <w:spacing w:before="118"/>
              <w:ind w:right="3"/>
              <w:rPr>
                <w:sz w:val="18"/>
              </w:rPr>
            </w:pPr>
            <w:r>
              <w:rPr>
                <w:sz w:val="18"/>
              </w:rPr>
              <w:t> </w:t>
            </w:r>
          </w:p>
        </w:tc>
        <w:tc>
          <w:tcPr>
            <w:tcW w:w="580" w:type="dxa"/>
          </w:tcPr>
          <w:p>
            <w:pPr>
              <w:pStyle w:val="TableParagraph"/>
              <w:spacing w:before="118"/>
              <w:ind w:right="1"/>
              <w:rPr>
                <w:sz w:val="18"/>
              </w:rPr>
            </w:pPr>
            <w:r>
              <w:rPr>
                <w:sz w:val="18"/>
              </w:rPr>
              <w:t> </w:t>
            </w:r>
          </w:p>
        </w:tc>
        <w:tc>
          <w:tcPr>
            <w:tcW w:w="400" w:type="dxa"/>
          </w:tcPr>
          <w:p>
            <w:pPr>
              <w:pStyle w:val="TableParagraph"/>
              <w:spacing w:before="118"/>
              <w:ind w:right="1"/>
              <w:rPr>
                <w:sz w:val="18"/>
              </w:rPr>
            </w:pPr>
            <w:r>
              <w:rPr>
                <w:sz w:val="18"/>
              </w:rPr>
              <w:t> </w:t>
            </w:r>
          </w:p>
        </w:tc>
        <w:tc>
          <w:tcPr>
            <w:tcW w:w="400" w:type="dxa"/>
          </w:tcPr>
          <w:p>
            <w:pPr>
              <w:pStyle w:val="TableParagraph"/>
              <w:spacing w:before="118"/>
              <w:rPr>
                <w:sz w:val="18"/>
              </w:rPr>
            </w:pPr>
            <w:r>
              <w:rPr>
                <w:sz w:val="18"/>
              </w:rPr>
              <w:t> </w:t>
            </w:r>
          </w:p>
        </w:tc>
        <w:tc>
          <w:tcPr>
            <w:tcW w:w="1490" w:type="dxa"/>
          </w:tcPr>
          <w:p>
            <w:pPr>
              <w:pStyle w:val="TableParagraph"/>
              <w:spacing w:before="118"/>
              <w:ind w:right="1"/>
              <w:rPr>
                <w:sz w:val="18"/>
              </w:rPr>
            </w:pPr>
            <w:r>
              <w:rPr>
                <w:sz w:val="18"/>
              </w:rPr>
              <w:t> </w:t>
            </w:r>
          </w:p>
        </w:tc>
        <w:tc>
          <w:tcPr>
            <w:tcW w:w="400" w:type="dxa"/>
          </w:tcPr>
          <w:p>
            <w:pPr>
              <w:pStyle w:val="TableParagraph"/>
              <w:spacing w:before="118"/>
              <w:ind w:right="1"/>
              <w:rPr>
                <w:sz w:val="18"/>
              </w:rPr>
            </w:pPr>
            <w:r>
              <w:rPr>
                <w:sz w:val="18"/>
              </w:rPr>
              <w:t> </w:t>
            </w:r>
          </w:p>
        </w:tc>
        <w:tc>
          <w:tcPr>
            <w:tcW w:w="1643" w:type="dxa"/>
          </w:tcPr>
          <w:p>
            <w:pPr>
              <w:pStyle w:val="TableParagraph"/>
              <w:spacing w:before="118"/>
              <w:rPr>
                <w:sz w:val="18"/>
              </w:rPr>
            </w:pPr>
            <w:r>
              <w:rPr>
                <w:sz w:val="18"/>
              </w:rPr>
              <w:t> </w:t>
            </w:r>
          </w:p>
        </w:tc>
        <w:tc>
          <w:tcPr>
            <w:tcW w:w="314" w:type="dxa"/>
          </w:tcPr>
          <w:p>
            <w:pPr>
              <w:pStyle w:val="TableParagraph"/>
              <w:spacing w:before="118"/>
              <w:rPr>
                <w:sz w:val="18"/>
              </w:rPr>
            </w:pPr>
            <w:r>
              <w:rPr>
                <w:sz w:val="18"/>
              </w:rPr>
              <w:t> </w:t>
            </w:r>
          </w:p>
        </w:tc>
        <w:tc>
          <w:tcPr>
            <w:tcW w:w="1698" w:type="dxa"/>
          </w:tcPr>
          <w:p>
            <w:pPr>
              <w:pStyle w:val="TableParagraph"/>
              <w:spacing w:before="118"/>
              <w:ind w:right="-15"/>
              <w:rPr>
                <w:sz w:val="18"/>
              </w:rPr>
            </w:pPr>
            <w:r>
              <w:rPr>
                <w:sz w:val="18"/>
              </w:rPr>
              <w:t> </w:t>
            </w:r>
          </w:p>
        </w:tc>
        <w:tc>
          <w:tcPr>
            <w:tcW w:w="426" w:type="dxa"/>
          </w:tcPr>
          <w:p>
            <w:pPr>
              <w:pStyle w:val="TableParagraph"/>
              <w:spacing w:before="118"/>
              <w:ind w:right="-15"/>
              <w:rPr>
                <w:sz w:val="18"/>
              </w:rPr>
            </w:pPr>
            <w:r>
              <w:rPr>
                <w:sz w:val="18"/>
              </w:rPr>
              <w:t> </w:t>
            </w:r>
          </w:p>
        </w:tc>
        <w:tc>
          <w:tcPr>
            <w:tcW w:w="1835" w:type="dxa"/>
          </w:tcPr>
          <w:p>
            <w:pPr>
              <w:pStyle w:val="TableParagraph"/>
              <w:spacing w:before="118"/>
              <w:ind w:right="-15"/>
              <w:rPr>
                <w:sz w:val="18"/>
              </w:rPr>
            </w:pPr>
            <w:r>
              <w:rPr>
                <w:sz w:val="18"/>
              </w:rPr>
              <w:t> </w:t>
            </w:r>
          </w:p>
        </w:tc>
      </w:tr>
      <w:tr>
        <w:trPr>
          <w:trHeight w:val="232" w:hRule="atLeast"/>
        </w:trPr>
        <w:tc>
          <w:tcPr>
            <w:tcW w:w="2597" w:type="dxa"/>
          </w:tcPr>
          <w:p>
            <w:pPr>
              <w:pStyle w:val="TableParagraph"/>
              <w:spacing w:line="212" w:lineRule="exact" w:before="0"/>
              <w:ind w:left="107"/>
              <w:jc w:val="left"/>
              <w:rPr>
                <w:sz w:val="18"/>
              </w:rPr>
            </w:pPr>
            <w:r>
              <w:rPr>
                <w:sz w:val="18"/>
              </w:rPr>
              <w:t>3．盈余公积弥补亏损 </w:t>
            </w:r>
          </w:p>
        </w:tc>
        <w:tc>
          <w:tcPr>
            <w:tcW w:w="1490" w:type="dxa"/>
          </w:tcPr>
          <w:p>
            <w:pPr>
              <w:pStyle w:val="TableParagraph"/>
              <w:spacing w:line="212" w:lineRule="exact" w:before="0"/>
              <w:ind w:right="9"/>
              <w:rPr>
                <w:sz w:val="18"/>
              </w:rPr>
            </w:pPr>
            <w:r>
              <w:rPr>
                <w:sz w:val="18"/>
              </w:rPr>
              <w:t> </w:t>
            </w:r>
          </w:p>
        </w:tc>
        <w:tc>
          <w:tcPr>
            <w:tcW w:w="400" w:type="dxa"/>
          </w:tcPr>
          <w:p>
            <w:pPr>
              <w:pStyle w:val="TableParagraph"/>
              <w:spacing w:line="212" w:lineRule="exact" w:before="0"/>
              <w:ind w:right="4"/>
              <w:rPr>
                <w:sz w:val="18"/>
              </w:rPr>
            </w:pPr>
            <w:r>
              <w:rPr>
                <w:sz w:val="18"/>
              </w:rPr>
              <w:t> </w:t>
            </w:r>
          </w:p>
        </w:tc>
        <w:tc>
          <w:tcPr>
            <w:tcW w:w="400" w:type="dxa"/>
          </w:tcPr>
          <w:p>
            <w:pPr>
              <w:pStyle w:val="TableParagraph"/>
              <w:spacing w:line="212" w:lineRule="exact" w:before="0"/>
              <w:ind w:right="5"/>
              <w:rPr>
                <w:sz w:val="18"/>
              </w:rPr>
            </w:pPr>
            <w:r>
              <w:rPr>
                <w:sz w:val="18"/>
              </w:rPr>
              <w:t> </w:t>
            </w:r>
          </w:p>
        </w:tc>
        <w:tc>
          <w:tcPr>
            <w:tcW w:w="401" w:type="dxa"/>
          </w:tcPr>
          <w:p>
            <w:pPr>
              <w:pStyle w:val="TableParagraph"/>
              <w:spacing w:line="212" w:lineRule="exact" w:before="0"/>
              <w:ind w:right="3"/>
              <w:rPr>
                <w:sz w:val="18"/>
              </w:rPr>
            </w:pPr>
            <w:r>
              <w:rPr>
                <w:sz w:val="18"/>
              </w:rPr>
              <w:t> </w:t>
            </w:r>
          </w:p>
        </w:tc>
        <w:tc>
          <w:tcPr>
            <w:tcW w:w="1670" w:type="dxa"/>
          </w:tcPr>
          <w:p>
            <w:pPr>
              <w:pStyle w:val="TableParagraph"/>
              <w:spacing w:line="212" w:lineRule="exact" w:before="0"/>
              <w:ind w:right="3"/>
              <w:rPr>
                <w:sz w:val="18"/>
              </w:rPr>
            </w:pPr>
            <w:r>
              <w:rPr>
                <w:sz w:val="18"/>
              </w:rPr>
              <w:t> </w:t>
            </w:r>
          </w:p>
        </w:tc>
        <w:tc>
          <w:tcPr>
            <w:tcW w:w="58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rPr>
                <w:sz w:val="18"/>
              </w:rPr>
            </w:pPr>
            <w:r>
              <w:rPr>
                <w:sz w:val="18"/>
              </w:rPr>
              <w:t> </w:t>
            </w:r>
          </w:p>
        </w:tc>
        <w:tc>
          <w:tcPr>
            <w:tcW w:w="149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1643" w:type="dxa"/>
          </w:tcPr>
          <w:p>
            <w:pPr>
              <w:pStyle w:val="TableParagraph"/>
              <w:spacing w:line="212" w:lineRule="exact" w:before="0"/>
              <w:rPr>
                <w:sz w:val="18"/>
              </w:rPr>
            </w:pPr>
            <w:r>
              <w:rPr>
                <w:sz w:val="18"/>
              </w:rPr>
              <w:t> </w:t>
            </w:r>
          </w:p>
        </w:tc>
        <w:tc>
          <w:tcPr>
            <w:tcW w:w="314" w:type="dxa"/>
          </w:tcPr>
          <w:p>
            <w:pPr>
              <w:pStyle w:val="TableParagraph"/>
              <w:spacing w:line="212" w:lineRule="exact" w:before="0"/>
              <w:rPr>
                <w:sz w:val="18"/>
              </w:rPr>
            </w:pPr>
            <w:r>
              <w:rPr>
                <w:sz w:val="18"/>
              </w:rPr>
              <w:t> </w:t>
            </w:r>
          </w:p>
        </w:tc>
        <w:tc>
          <w:tcPr>
            <w:tcW w:w="1698" w:type="dxa"/>
          </w:tcPr>
          <w:p>
            <w:pPr>
              <w:pStyle w:val="TableParagraph"/>
              <w:spacing w:line="212" w:lineRule="exact" w:before="0"/>
              <w:ind w:right="-15"/>
              <w:rPr>
                <w:sz w:val="18"/>
              </w:rPr>
            </w:pPr>
            <w:r>
              <w:rPr>
                <w:sz w:val="18"/>
              </w:rPr>
              <w:t> </w:t>
            </w:r>
          </w:p>
        </w:tc>
        <w:tc>
          <w:tcPr>
            <w:tcW w:w="426" w:type="dxa"/>
          </w:tcPr>
          <w:p>
            <w:pPr>
              <w:pStyle w:val="TableParagraph"/>
              <w:spacing w:line="212" w:lineRule="exact" w:before="0"/>
              <w:ind w:right="-15"/>
              <w:rPr>
                <w:sz w:val="18"/>
              </w:rPr>
            </w:pPr>
            <w:r>
              <w:rPr>
                <w:sz w:val="18"/>
              </w:rPr>
              <w:t> </w:t>
            </w:r>
          </w:p>
        </w:tc>
        <w:tc>
          <w:tcPr>
            <w:tcW w:w="1835" w:type="dxa"/>
          </w:tcPr>
          <w:p>
            <w:pPr>
              <w:pStyle w:val="TableParagraph"/>
              <w:spacing w:line="212" w:lineRule="exact" w:before="0"/>
              <w:ind w:right="-15"/>
              <w:rPr>
                <w:sz w:val="18"/>
              </w:rPr>
            </w:pPr>
            <w:r>
              <w:rPr>
                <w:sz w:val="18"/>
              </w:rPr>
              <w:t> </w:t>
            </w:r>
          </w:p>
        </w:tc>
      </w:tr>
      <w:tr>
        <w:trPr>
          <w:trHeight w:val="467" w:hRule="atLeast"/>
        </w:trPr>
        <w:tc>
          <w:tcPr>
            <w:tcW w:w="2597" w:type="dxa"/>
          </w:tcPr>
          <w:p>
            <w:pPr>
              <w:pStyle w:val="TableParagraph"/>
              <w:spacing w:line="230" w:lineRule="atLeast" w:before="0"/>
              <w:ind w:left="107" w:right="227"/>
              <w:jc w:val="left"/>
              <w:rPr>
                <w:sz w:val="18"/>
              </w:rPr>
            </w:pPr>
            <w:r>
              <w:rPr>
                <w:spacing w:val="-1"/>
                <w:sz w:val="18"/>
              </w:rPr>
              <w:t>4．设定受益计划变动额结转</w:t>
            </w:r>
            <w:r>
              <w:rPr>
                <w:sz w:val="18"/>
              </w:rPr>
              <w:t>留存收益 </w:t>
            </w:r>
          </w:p>
        </w:tc>
        <w:tc>
          <w:tcPr>
            <w:tcW w:w="1490" w:type="dxa"/>
          </w:tcPr>
          <w:p>
            <w:pPr>
              <w:pStyle w:val="TableParagraph"/>
              <w:spacing w:before="117"/>
              <w:ind w:right="9"/>
              <w:rPr>
                <w:sz w:val="18"/>
              </w:rPr>
            </w:pPr>
            <w:r>
              <w:rPr>
                <w:sz w:val="18"/>
              </w:rPr>
              <w:t> </w:t>
            </w:r>
          </w:p>
        </w:tc>
        <w:tc>
          <w:tcPr>
            <w:tcW w:w="400" w:type="dxa"/>
          </w:tcPr>
          <w:p>
            <w:pPr>
              <w:pStyle w:val="TableParagraph"/>
              <w:spacing w:before="117"/>
              <w:ind w:right="4"/>
              <w:rPr>
                <w:sz w:val="18"/>
              </w:rPr>
            </w:pPr>
            <w:r>
              <w:rPr>
                <w:sz w:val="18"/>
              </w:rPr>
              <w:t> </w:t>
            </w:r>
          </w:p>
        </w:tc>
        <w:tc>
          <w:tcPr>
            <w:tcW w:w="400" w:type="dxa"/>
          </w:tcPr>
          <w:p>
            <w:pPr>
              <w:pStyle w:val="TableParagraph"/>
              <w:spacing w:before="117"/>
              <w:ind w:right="5"/>
              <w:rPr>
                <w:sz w:val="18"/>
              </w:rPr>
            </w:pPr>
            <w:r>
              <w:rPr>
                <w:sz w:val="18"/>
              </w:rPr>
              <w:t> </w:t>
            </w:r>
          </w:p>
        </w:tc>
        <w:tc>
          <w:tcPr>
            <w:tcW w:w="401" w:type="dxa"/>
          </w:tcPr>
          <w:p>
            <w:pPr>
              <w:pStyle w:val="TableParagraph"/>
              <w:spacing w:before="117"/>
              <w:ind w:right="3"/>
              <w:rPr>
                <w:sz w:val="18"/>
              </w:rPr>
            </w:pPr>
            <w:r>
              <w:rPr>
                <w:sz w:val="18"/>
              </w:rPr>
              <w:t> </w:t>
            </w:r>
          </w:p>
        </w:tc>
        <w:tc>
          <w:tcPr>
            <w:tcW w:w="1670" w:type="dxa"/>
          </w:tcPr>
          <w:p>
            <w:pPr>
              <w:pStyle w:val="TableParagraph"/>
              <w:spacing w:before="117"/>
              <w:ind w:right="3"/>
              <w:rPr>
                <w:sz w:val="18"/>
              </w:rPr>
            </w:pPr>
            <w:r>
              <w:rPr>
                <w:sz w:val="18"/>
              </w:rPr>
              <w:t> </w:t>
            </w:r>
          </w:p>
        </w:tc>
        <w:tc>
          <w:tcPr>
            <w:tcW w:w="580" w:type="dxa"/>
          </w:tcPr>
          <w:p>
            <w:pPr>
              <w:pStyle w:val="TableParagraph"/>
              <w:spacing w:before="117"/>
              <w:ind w:right="1"/>
              <w:rPr>
                <w:sz w:val="18"/>
              </w:rPr>
            </w:pPr>
            <w:r>
              <w:rPr>
                <w:sz w:val="18"/>
              </w:rPr>
              <w:t> </w:t>
            </w:r>
          </w:p>
        </w:tc>
        <w:tc>
          <w:tcPr>
            <w:tcW w:w="400" w:type="dxa"/>
          </w:tcPr>
          <w:p>
            <w:pPr>
              <w:pStyle w:val="TableParagraph"/>
              <w:spacing w:before="117"/>
              <w:ind w:right="1"/>
              <w:rPr>
                <w:sz w:val="18"/>
              </w:rPr>
            </w:pPr>
            <w:r>
              <w:rPr>
                <w:sz w:val="18"/>
              </w:rPr>
              <w:t> </w:t>
            </w:r>
          </w:p>
        </w:tc>
        <w:tc>
          <w:tcPr>
            <w:tcW w:w="400" w:type="dxa"/>
          </w:tcPr>
          <w:p>
            <w:pPr>
              <w:pStyle w:val="TableParagraph"/>
              <w:spacing w:before="117"/>
              <w:rPr>
                <w:sz w:val="18"/>
              </w:rPr>
            </w:pPr>
            <w:r>
              <w:rPr>
                <w:sz w:val="18"/>
              </w:rPr>
              <w:t> </w:t>
            </w:r>
          </w:p>
        </w:tc>
        <w:tc>
          <w:tcPr>
            <w:tcW w:w="1490" w:type="dxa"/>
          </w:tcPr>
          <w:p>
            <w:pPr>
              <w:pStyle w:val="TableParagraph"/>
              <w:spacing w:before="117"/>
              <w:ind w:right="1"/>
              <w:rPr>
                <w:sz w:val="18"/>
              </w:rPr>
            </w:pPr>
            <w:r>
              <w:rPr>
                <w:sz w:val="18"/>
              </w:rPr>
              <w:t> </w:t>
            </w:r>
          </w:p>
        </w:tc>
        <w:tc>
          <w:tcPr>
            <w:tcW w:w="400" w:type="dxa"/>
          </w:tcPr>
          <w:p>
            <w:pPr>
              <w:pStyle w:val="TableParagraph"/>
              <w:spacing w:before="117"/>
              <w:ind w:right="1"/>
              <w:rPr>
                <w:sz w:val="18"/>
              </w:rPr>
            </w:pPr>
            <w:r>
              <w:rPr>
                <w:sz w:val="18"/>
              </w:rPr>
              <w:t> </w:t>
            </w:r>
          </w:p>
        </w:tc>
        <w:tc>
          <w:tcPr>
            <w:tcW w:w="1643" w:type="dxa"/>
          </w:tcPr>
          <w:p>
            <w:pPr>
              <w:pStyle w:val="TableParagraph"/>
              <w:spacing w:before="117"/>
              <w:rPr>
                <w:sz w:val="18"/>
              </w:rPr>
            </w:pPr>
            <w:r>
              <w:rPr>
                <w:sz w:val="18"/>
              </w:rPr>
              <w:t> </w:t>
            </w:r>
          </w:p>
        </w:tc>
        <w:tc>
          <w:tcPr>
            <w:tcW w:w="314" w:type="dxa"/>
          </w:tcPr>
          <w:p>
            <w:pPr>
              <w:pStyle w:val="TableParagraph"/>
              <w:spacing w:before="117"/>
              <w:rPr>
                <w:sz w:val="18"/>
              </w:rPr>
            </w:pPr>
            <w:r>
              <w:rPr>
                <w:sz w:val="18"/>
              </w:rPr>
              <w:t> </w:t>
            </w:r>
          </w:p>
        </w:tc>
        <w:tc>
          <w:tcPr>
            <w:tcW w:w="1698" w:type="dxa"/>
          </w:tcPr>
          <w:p>
            <w:pPr>
              <w:pStyle w:val="TableParagraph"/>
              <w:spacing w:before="117"/>
              <w:ind w:right="-15"/>
              <w:rPr>
                <w:sz w:val="18"/>
              </w:rPr>
            </w:pPr>
            <w:r>
              <w:rPr>
                <w:sz w:val="18"/>
              </w:rPr>
              <w:t> </w:t>
            </w:r>
          </w:p>
        </w:tc>
        <w:tc>
          <w:tcPr>
            <w:tcW w:w="426" w:type="dxa"/>
          </w:tcPr>
          <w:p>
            <w:pPr>
              <w:pStyle w:val="TableParagraph"/>
              <w:spacing w:before="117"/>
              <w:ind w:right="-15"/>
              <w:rPr>
                <w:sz w:val="18"/>
              </w:rPr>
            </w:pPr>
            <w:r>
              <w:rPr>
                <w:sz w:val="18"/>
              </w:rPr>
              <w:t> </w:t>
            </w:r>
          </w:p>
        </w:tc>
        <w:tc>
          <w:tcPr>
            <w:tcW w:w="1835" w:type="dxa"/>
          </w:tcPr>
          <w:p>
            <w:pPr>
              <w:pStyle w:val="TableParagraph"/>
              <w:spacing w:before="117"/>
              <w:ind w:right="-15"/>
              <w:rPr>
                <w:sz w:val="18"/>
              </w:rPr>
            </w:pPr>
            <w:r>
              <w:rPr>
                <w:sz w:val="18"/>
              </w:rPr>
              <w:t> </w:t>
            </w:r>
          </w:p>
        </w:tc>
      </w:tr>
      <w:tr>
        <w:trPr>
          <w:trHeight w:val="467" w:hRule="atLeast"/>
        </w:trPr>
        <w:tc>
          <w:tcPr>
            <w:tcW w:w="2597" w:type="dxa"/>
          </w:tcPr>
          <w:p>
            <w:pPr>
              <w:pStyle w:val="TableParagraph"/>
              <w:spacing w:line="230" w:lineRule="exact" w:before="0"/>
              <w:ind w:left="107"/>
              <w:jc w:val="left"/>
              <w:rPr>
                <w:sz w:val="18"/>
              </w:rPr>
            </w:pPr>
            <w:r>
              <w:rPr>
                <w:sz w:val="18"/>
              </w:rPr>
              <w:t>5．其他综合收益结转留存收</w:t>
            </w:r>
          </w:p>
          <w:p>
            <w:pPr>
              <w:pStyle w:val="TableParagraph"/>
              <w:spacing w:line="215" w:lineRule="exact" w:before="2"/>
              <w:ind w:left="107"/>
              <w:jc w:val="left"/>
              <w:rPr>
                <w:sz w:val="18"/>
              </w:rPr>
            </w:pPr>
            <w:r>
              <w:rPr>
                <w:sz w:val="18"/>
              </w:rPr>
              <w:t>益 </w:t>
            </w:r>
          </w:p>
        </w:tc>
        <w:tc>
          <w:tcPr>
            <w:tcW w:w="1490" w:type="dxa"/>
          </w:tcPr>
          <w:p>
            <w:pPr>
              <w:pStyle w:val="TableParagraph"/>
              <w:spacing w:before="117"/>
              <w:ind w:right="9"/>
              <w:rPr>
                <w:sz w:val="18"/>
              </w:rPr>
            </w:pPr>
            <w:r>
              <w:rPr>
                <w:sz w:val="18"/>
              </w:rPr>
              <w:t> </w:t>
            </w:r>
          </w:p>
        </w:tc>
        <w:tc>
          <w:tcPr>
            <w:tcW w:w="400" w:type="dxa"/>
          </w:tcPr>
          <w:p>
            <w:pPr>
              <w:pStyle w:val="TableParagraph"/>
              <w:spacing w:before="117"/>
              <w:ind w:right="4"/>
              <w:rPr>
                <w:sz w:val="18"/>
              </w:rPr>
            </w:pPr>
            <w:r>
              <w:rPr>
                <w:sz w:val="18"/>
              </w:rPr>
              <w:t> </w:t>
            </w:r>
          </w:p>
        </w:tc>
        <w:tc>
          <w:tcPr>
            <w:tcW w:w="400" w:type="dxa"/>
          </w:tcPr>
          <w:p>
            <w:pPr>
              <w:pStyle w:val="TableParagraph"/>
              <w:spacing w:before="117"/>
              <w:ind w:right="5"/>
              <w:rPr>
                <w:sz w:val="18"/>
              </w:rPr>
            </w:pPr>
            <w:r>
              <w:rPr>
                <w:sz w:val="18"/>
              </w:rPr>
              <w:t> </w:t>
            </w:r>
          </w:p>
        </w:tc>
        <w:tc>
          <w:tcPr>
            <w:tcW w:w="401" w:type="dxa"/>
          </w:tcPr>
          <w:p>
            <w:pPr>
              <w:pStyle w:val="TableParagraph"/>
              <w:spacing w:before="117"/>
              <w:ind w:right="3"/>
              <w:rPr>
                <w:sz w:val="18"/>
              </w:rPr>
            </w:pPr>
            <w:r>
              <w:rPr>
                <w:sz w:val="18"/>
              </w:rPr>
              <w:t> </w:t>
            </w:r>
          </w:p>
        </w:tc>
        <w:tc>
          <w:tcPr>
            <w:tcW w:w="1670" w:type="dxa"/>
          </w:tcPr>
          <w:p>
            <w:pPr>
              <w:pStyle w:val="TableParagraph"/>
              <w:spacing w:before="117"/>
              <w:ind w:right="3"/>
              <w:rPr>
                <w:sz w:val="18"/>
              </w:rPr>
            </w:pPr>
            <w:r>
              <w:rPr>
                <w:sz w:val="18"/>
              </w:rPr>
              <w:t> </w:t>
            </w:r>
          </w:p>
        </w:tc>
        <w:tc>
          <w:tcPr>
            <w:tcW w:w="580" w:type="dxa"/>
          </w:tcPr>
          <w:p>
            <w:pPr>
              <w:pStyle w:val="TableParagraph"/>
              <w:spacing w:before="117"/>
              <w:ind w:right="1"/>
              <w:rPr>
                <w:sz w:val="18"/>
              </w:rPr>
            </w:pPr>
            <w:r>
              <w:rPr>
                <w:sz w:val="18"/>
              </w:rPr>
              <w:t> </w:t>
            </w:r>
          </w:p>
        </w:tc>
        <w:tc>
          <w:tcPr>
            <w:tcW w:w="400" w:type="dxa"/>
          </w:tcPr>
          <w:p>
            <w:pPr>
              <w:pStyle w:val="TableParagraph"/>
              <w:spacing w:before="117"/>
              <w:ind w:right="1"/>
              <w:rPr>
                <w:sz w:val="18"/>
              </w:rPr>
            </w:pPr>
            <w:r>
              <w:rPr>
                <w:sz w:val="18"/>
              </w:rPr>
              <w:t> </w:t>
            </w:r>
          </w:p>
        </w:tc>
        <w:tc>
          <w:tcPr>
            <w:tcW w:w="400" w:type="dxa"/>
          </w:tcPr>
          <w:p>
            <w:pPr>
              <w:pStyle w:val="TableParagraph"/>
              <w:spacing w:before="117"/>
              <w:rPr>
                <w:sz w:val="18"/>
              </w:rPr>
            </w:pPr>
            <w:r>
              <w:rPr>
                <w:sz w:val="18"/>
              </w:rPr>
              <w:t> </w:t>
            </w:r>
          </w:p>
        </w:tc>
        <w:tc>
          <w:tcPr>
            <w:tcW w:w="1490" w:type="dxa"/>
          </w:tcPr>
          <w:p>
            <w:pPr>
              <w:pStyle w:val="TableParagraph"/>
              <w:spacing w:before="117"/>
              <w:ind w:right="1"/>
              <w:rPr>
                <w:sz w:val="18"/>
              </w:rPr>
            </w:pPr>
            <w:r>
              <w:rPr>
                <w:sz w:val="18"/>
              </w:rPr>
              <w:t> </w:t>
            </w:r>
          </w:p>
        </w:tc>
        <w:tc>
          <w:tcPr>
            <w:tcW w:w="400" w:type="dxa"/>
          </w:tcPr>
          <w:p>
            <w:pPr>
              <w:pStyle w:val="TableParagraph"/>
              <w:spacing w:before="117"/>
              <w:ind w:right="1"/>
              <w:rPr>
                <w:sz w:val="18"/>
              </w:rPr>
            </w:pPr>
            <w:r>
              <w:rPr>
                <w:sz w:val="18"/>
              </w:rPr>
              <w:t> </w:t>
            </w:r>
          </w:p>
        </w:tc>
        <w:tc>
          <w:tcPr>
            <w:tcW w:w="1643" w:type="dxa"/>
          </w:tcPr>
          <w:p>
            <w:pPr>
              <w:pStyle w:val="TableParagraph"/>
              <w:spacing w:before="117"/>
              <w:rPr>
                <w:sz w:val="18"/>
              </w:rPr>
            </w:pPr>
            <w:r>
              <w:rPr>
                <w:sz w:val="18"/>
              </w:rPr>
              <w:t> </w:t>
            </w:r>
          </w:p>
        </w:tc>
        <w:tc>
          <w:tcPr>
            <w:tcW w:w="314" w:type="dxa"/>
          </w:tcPr>
          <w:p>
            <w:pPr>
              <w:pStyle w:val="TableParagraph"/>
              <w:spacing w:before="117"/>
              <w:rPr>
                <w:sz w:val="18"/>
              </w:rPr>
            </w:pPr>
            <w:r>
              <w:rPr>
                <w:sz w:val="18"/>
              </w:rPr>
              <w:t> </w:t>
            </w:r>
          </w:p>
        </w:tc>
        <w:tc>
          <w:tcPr>
            <w:tcW w:w="1698" w:type="dxa"/>
          </w:tcPr>
          <w:p>
            <w:pPr>
              <w:pStyle w:val="TableParagraph"/>
              <w:spacing w:before="117"/>
              <w:ind w:right="-15"/>
              <w:rPr>
                <w:sz w:val="18"/>
              </w:rPr>
            </w:pPr>
            <w:r>
              <w:rPr>
                <w:sz w:val="18"/>
              </w:rPr>
              <w:t> </w:t>
            </w:r>
          </w:p>
        </w:tc>
        <w:tc>
          <w:tcPr>
            <w:tcW w:w="426" w:type="dxa"/>
          </w:tcPr>
          <w:p>
            <w:pPr>
              <w:pStyle w:val="TableParagraph"/>
              <w:spacing w:before="117"/>
              <w:ind w:right="-15"/>
              <w:rPr>
                <w:sz w:val="18"/>
              </w:rPr>
            </w:pPr>
            <w:r>
              <w:rPr>
                <w:sz w:val="18"/>
              </w:rPr>
              <w:t> </w:t>
            </w:r>
          </w:p>
        </w:tc>
        <w:tc>
          <w:tcPr>
            <w:tcW w:w="1835" w:type="dxa"/>
          </w:tcPr>
          <w:p>
            <w:pPr>
              <w:pStyle w:val="TableParagraph"/>
              <w:spacing w:before="117"/>
              <w:ind w:right="-15"/>
              <w:rPr>
                <w:sz w:val="18"/>
              </w:rPr>
            </w:pPr>
            <w:r>
              <w:rPr>
                <w:sz w:val="18"/>
              </w:rPr>
              <w:t> </w:t>
            </w:r>
          </w:p>
        </w:tc>
      </w:tr>
      <w:tr>
        <w:trPr>
          <w:trHeight w:val="232" w:hRule="atLeast"/>
        </w:trPr>
        <w:tc>
          <w:tcPr>
            <w:tcW w:w="2597" w:type="dxa"/>
          </w:tcPr>
          <w:p>
            <w:pPr>
              <w:pStyle w:val="TableParagraph"/>
              <w:spacing w:line="212" w:lineRule="exact" w:before="0"/>
              <w:ind w:left="107"/>
              <w:jc w:val="left"/>
              <w:rPr>
                <w:sz w:val="18"/>
              </w:rPr>
            </w:pPr>
            <w:r>
              <w:rPr>
                <w:sz w:val="18"/>
              </w:rPr>
              <w:t>6．其他 </w:t>
            </w:r>
          </w:p>
        </w:tc>
        <w:tc>
          <w:tcPr>
            <w:tcW w:w="1490" w:type="dxa"/>
          </w:tcPr>
          <w:p>
            <w:pPr>
              <w:pStyle w:val="TableParagraph"/>
              <w:spacing w:line="212" w:lineRule="exact" w:before="0"/>
              <w:ind w:right="9"/>
              <w:rPr>
                <w:sz w:val="18"/>
              </w:rPr>
            </w:pPr>
            <w:r>
              <w:rPr>
                <w:sz w:val="18"/>
              </w:rPr>
              <w:t> </w:t>
            </w:r>
          </w:p>
        </w:tc>
        <w:tc>
          <w:tcPr>
            <w:tcW w:w="400" w:type="dxa"/>
          </w:tcPr>
          <w:p>
            <w:pPr>
              <w:pStyle w:val="TableParagraph"/>
              <w:spacing w:line="212" w:lineRule="exact" w:before="0"/>
              <w:ind w:right="4"/>
              <w:rPr>
                <w:sz w:val="18"/>
              </w:rPr>
            </w:pPr>
            <w:r>
              <w:rPr>
                <w:sz w:val="18"/>
              </w:rPr>
              <w:t> </w:t>
            </w:r>
          </w:p>
        </w:tc>
        <w:tc>
          <w:tcPr>
            <w:tcW w:w="400" w:type="dxa"/>
          </w:tcPr>
          <w:p>
            <w:pPr>
              <w:pStyle w:val="TableParagraph"/>
              <w:spacing w:line="212" w:lineRule="exact" w:before="0"/>
              <w:ind w:right="5"/>
              <w:rPr>
                <w:sz w:val="18"/>
              </w:rPr>
            </w:pPr>
            <w:r>
              <w:rPr>
                <w:sz w:val="18"/>
              </w:rPr>
              <w:t> </w:t>
            </w:r>
          </w:p>
        </w:tc>
        <w:tc>
          <w:tcPr>
            <w:tcW w:w="401" w:type="dxa"/>
          </w:tcPr>
          <w:p>
            <w:pPr>
              <w:pStyle w:val="TableParagraph"/>
              <w:spacing w:line="212" w:lineRule="exact" w:before="0"/>
              <w:ind w:right="3"/>
              <w:rPr>
                <w:sz w:val="18"/>
              </w:rPr>
            </w:pPr>
            <w:r>
              <w:rPr>
                <w:sz w:val="18"/>
              </w:rPr>
              <w:t> </w:t>
            </w:r>
          </w:p>
        </w:tc>
        <w:tc>
          <w:tcPr>
            <w:tcW w:w="1670" w:type="dxa"/>
          </w:tcPr>
          <w:p>
            <w:pPr>
              <w:pStyle w:val="TableParagraph"/>
              <w:spacing w:line="212" w:lineRule="exact" w:before="0"/>
              <w:ind w:right="3"/>
              <w:rPr>
                <w:sz w:val="18"/>
              </w:rPr>
            </w:pPr>
            <w:r>
              <w:rPr>
                <w:sz w:val="18"/>
              </w:rPr>
              <w:t> </w:t>
            </w:r>
          </w:p>
        </w:tc>
        <w:tc>
          <w:tcPr>
            <w:tcW w:w="58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rPr>
                <w:sz w:val="18"/>
              </w:rPr>
            </w:pPr>
            <w:r>
              <w:rPr>
                <w:sz w:val="18"/>
              </w:rPr>
              <w:t> </w:t>
            </w:r>
          </w:p>
        </w:tc>
        <w:tc>
          <w:tcPr>
            <w:tcW w:w="149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1643" w:type="dxa"/>
          </w:tcPr>
          <w:p>
            <w:pPr>
              <w:pStyle w:val="TableParagraph"/>
              <w:spacing w:line="212" w:lineRule="exact" w:before="0"/>
              <w:rPr>
                <w:sz w:val="18"/>
              </w:rPr>
            </w:pPr>
            <w:r>
              <w:rPr>
                <w:sz w:val="18"/>
              </w:rPr>
              <w:t> </w:t>
            </w:r>
          </w:p>
        </w:tc>
        <w:tc>
          <w:tcPr>
            <w:tcW w:w="314" w:type="dxa"/>
          </w:tcPr>
          <w:p>
            <w:pPr>
              <w:pStyle w:val="TableParagraph"/>
              <w:spacing w:line="212" w:lineRule="exact" w:before="0"/>
              <w:rPr>
                <w:sz w:val="18"/>
              </w:rPr>
            </w:pPr>
            <w:r>
              <w:rPr>
                <w:sz w:val="18"/>
              </w:rPr>
              <w:t> </w:t>
            </w:r>
          </w:p>
        </w:tc>
        <w:tc>
          <w:tcPr>
            <w:tcW w:w="1698" w:type="dxa"/>
          </w:tcPr>
          <w:p>
            <w:pPr>
              <w:pStyle w:val="TableParagraph"/>
              <w:spacing w:line="212" w:lineRule="exact" w:before="0"/>
              <w:ind w:right="-15"/>
              <w:rPr>
                <w:sz w:val="18"/>
              </w:rPr>
            </w:pPr>
            <w:r>
              <w:rPr>
                <w:sz w:val="18"/>
              </w:rPr>
              <w:t> </w:t>
            </w:r>
          </w:p>
        </w:tc>
        <w:tc>
          <w:tcPr>
            <w:tcW w:w="426" w:type="dxa"/>
          </w:tcPr>
          <w:p>
            <w:pPr>
              <w:pStyle w:val="TableParagraph"/>
              <w:spacing w:line="212" w:lineRule="exact" w:before="0"/>
              <w:ind w:right="-15"/>
              <w:rPr>
                <w:sz w:val="18"/>
              </w:rPr>
            </w:pPr>
            <w:r>
              <w:rPr>
                <w:sz w:val="18"/>
              </w:rPr>
              <w:t> </w:t>
            </w:r>
          </w:p>
        </w:tc>
        <w:tc>
          <w:tcPr>
            <w:tcW w:w="1835" w:type="dxa"/>
          </w:tcPr>
          <w:p>
            <w:pPr>
              <w:pStyle w:val="TableParagraph"/>
              <w:spacing w:line="212" w:lineRule="exact" w:before="0"/>
              <w:ind w:right="-15"/>
              <w:rPr>
                <w:sz w:val="18"/>
              </w:rPr>
            </w:pPr>
            <w:r>
              <w:rPr>
                <w:sz w:val="18"/>
              </w:rPr>
              <w:t> </w:t>
            </w:r>
          </w:p>
        </w:tc>
      </w:tr>
      <w:tr>
        <w:trPr>
          <w:trHeight w:val="234" w:hRule="atLeast"/>
        </w:trPr>
        <w:tc>
          <w:tcPr>
            <w:tcW w:w="2597" w:type="dxa"/>
          </w:tcPr>
          <w:p>
            <w:pPr>
              <w:pStyle w:val="TableParagraph"/>
              <w:spacing w:line="215" w:lineRule="exact" w:before="0"/>
              <w:ind w:left="107"/>
              <w:jc w:val="left"/>
              <w:rPr>
                <w:sz w:val="18"/>
              </w:rPr>
            </w:pPr>
            <w:r>
              <w:rPr>
                <w:sz w:val="18"/>
              </w:rPr>
              <w:t>（五）专项储备 </w:t>
            </w:r>
          </w:p>
        </w:tc>
        <w:tc>
          <w:tcPr>
            <w:tcW w:w="1490" w:type="dxa"/>
          </w:tcPr>
          <w:p>
            <w:pPr>
              <w:pStyle w:val="TableParagraph"/>
              <w:spacing w:line="215" w:lineRule="exact" w:before="0"/>
              <w:ind w:right="9"/>
              <w:rPr>
                <w:sz w:val="18"/>
              </w:rPr>
            </w:pPr>
            <w:r>
              <w:rPr>
                <w:sz w:val="18"/>
              </w:rPr>
              <w:t> </w:t>
            </w:r>
          </w:p>
        </w:tc>
        <w:tc>
          <w:tcPr>
            <w:tcW w:w="400" w:type="dxa"/>
          </w:tcPr>
          <w:p>
            <w:pPr>
              <w:pStyle w:val="TableParagraph"/>
              <w:spacing w:line="215" w:lineRule="exact" w:before="0"/>
              <w:ind w:right="4"/>
              <w:rPr>
                <w:sz w:val="18"/>
              </w:rPr>
            </w:pPr>
            <w:r>
              <w:rPr>
                <w:sz w:val="18"/>
              </w:rPr>
              <w:t> </w:t>
            </w:r>
          </w:p>
        </w:tc>
        <w:tc>
          <w:tcPr>
            <w:tcW w:w="400" w:type="dxa"/>
          </w:tcPr>
          <w:p>
            <w:pPr>
              <w:pStyle w:val="TableParagraph"/>
              <w:spacing w:line="215" w:lineRule="exact" w:before="0"/>
              <w:ind w:right="5"/>
              <w:rPr>
                <w:sz w:val="18"/>
              </w:rPr>
            </w:pPr>
            <w:r>
              <w:rPr>
                <w:sz w:val="18"/>
              </w:rPr>
              <w:t> </w:t>
            </w:r>
          </w:p>
        </w:tc>
        <w:tc>
          <w:tcPr>
            <w:tcW w:w="401" w:type="dxa"/>
          </w:tcPr>
          <w:p>
            <w:pPr>
              <w:pStyle w:val="TableParagraph"/>
              <w:spacing w:line="215" w:lineRule="exact" w:before="0"/>
              <w:ind w:right="3"/>
              <w:rPr>
                <w:sz w:val="18"/>
              </w:rPr>
            </w:pPr>
            <w:r>
              <w:rPr>
                <w:sz w:val="18"/>
              </w:rPr>
              <w:t> </w:t>
            </w:r>
          </w:p>
        </w:tc>
        <w:tc>
          <w:tcPr>
            <w:tcW w:w="1670" w:type="dxa"/>
          </w:tcPr>
          <w:p>
            <w:pPr>
              <w:pStyle w:val="TableParagraph"/>
              <w:spacing w:line="215" w:lineRule="exact" w:before="0"/>
              <w:ind w:right="3"/>
              <w:rPr>
                <w:sz w:val="18"/>
              </w:rPr>
            </w:pPr>
            <w:r>
              <w:rPr>
                <w:sz w:val="18"/>
              </w:rPr>
              <w:t> </w:t>
            </w:r>
          </w:p>
        </w:tc>
        <w:tc>
          <w:tcPr>
            <w:tcW w:w="58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rPr>
                <w:sz w:val="18"/>
              </w:rPr>
            </w:pPr>
            <w:r>
              <w:rPr>
                <w:sz w:val="18"/>
              </w:rPr>
              <w:t> </w:t>
            </w:r>
          </w:p>
        </w:tc>
        <w:tc>
          <w:tcPr>
            <w:tcW w:w="1490" w:type="dxa"/>
          </w:tcPr>
          <w:p>
            <w:pPr>
              <w:pStyle w:val="TableParagraph"/>
              <w:spacing w:line="215" w:lineRule="exact" w:before="0"/>
              <w:ind w:right="1"/>
              <w:rPr>
                <w:sz w:val="18"/>
              </w:rPr>
            </w:pPr>
            <w:r>
              <w:rPr>
                <w:sz w:val="18"/>
              </w:rPr>
              <w:t> </w:t>
            </w:r>
          </w:p>
        </w:tc>
        <w:tc>
          <w:tcPr>
            <w:tcW w:w="400" w:type="dxa"/>
          </w:tcPr>
          <w:p>
            <w:pPr>
              <w:pStyle w:val="TableParagraph"/>
              <w:spacing w:line="215" w:lineRule="exact" w:before="0"/>
              <w:ind w:right="1"/>
              <w:rPr>
                <w:sz w:val="18"/>
              </w:rPr>
            </w:pPr>
            <w:r>
              <w:rPr>
                <w:sz w:val="18"/>
              </w:rPr>
              <w:t> </w:t>
            </w:r>
          </w:p>
        </w:tc>
        <w:tc>
          <w:tcPr>
            <w:tcW w:w="1643" w:type="dxa"/>
          </w:tcPr>
          <w:p>
            <w:pPr>
              <w:pStyle w:val="TableParagraph"/>
              <w:spacing w:line="215" w:lineRule="exact" w:before="0"/>
              <w:rPr>
                <w:sz w:val="18"/>
              </w:rPr>
            </w:pPr>
            <w:r>
              <w:rPr>
                <w:sz w:val="18"/>
              </w:rPr>
              <w:t> </w:t>
            </w:r>
          </w:p>
        </w:tc>
        <w:tc>
          <w:tcPr>
            <w:tcW w:w="314" w:type="dxa"/>
          </w:tcPr>
          <w:p>
            <w:pPr>
              <w:pStyle w:val="TableParagraph"/>
              <w:spacing w:line="215" w:lineRule="exact" w:before="0"/>
              <w:rPr>
                <w:sz w:val="18"/>
              </w:rPr>
            </w:pPr>
            <w:r>
              <w:rPr>
                <w:sz w:val="18"/>
              </w:rPr>
              <w:t> </w:t>
            </w:r>
          </w:p>
        </w:tc>
        <w:tc>
          <w:tcPr>
            <w:tcW w:w="1698" w:type="dxa"/>
          </w:tcPr>
          <w:p>
            <w:pPr>
              <w:pStyle w:val="TableParagraph"/>
              <w:spacing w:line="215" w:lineRule="exact" w:before="0"/>
              <w:ind w:right="-15"/>
              <w:rPr>
                <w:sz w:val="18"/>
              </w:rPr>
            </w:pPr>
            <w:r>
              <w:rPr>
                <w:sz w:val="18"/>
              </w:rPr>
              <w:t> </w:t>
            </w:r>
          </w:p>
        </w:tc>
        <w:tc>
          <w:tcPr>
            <w:tcW w:w="426" w:type="dxa"/>
          </w:tcPr>
          <w:p>
            <w:pPr>
              <w:pStyle w:val="TableParagraph"/>
              <w:spacing w:line="215" w:lineRule="exact" w:before="0"/>
              <w:ind w:right="-15"/>
              <w:rPr>
                <w:sz w:val="18"/>
              </w:rPr>
            </w:pPr>
            <w:r>
              <w:rPr>
                <w:sz w:val="18"/>
              </w:rPr>
              <w:t> </w:t>
            </w:r>
          </w:p>
        </w:tc>
        <w:tc>
          <w:tcPr>
            <w:tcW w:w="1835" w:type="dxa"/>
          </w:tcPr>
          <w:p>
            <w:pPr>
              <w:pStyle w:val="TableParagraph"/>
              <w:spacing w:line="215" w:lineRule="exact" w:before="0"/>
              <w:ind w:right="-15"/>
              <w:rPr>
                <w:sz w:val="18"/>
              </w:rPr>
            </w:pPr>
            <w:r>
              <w:rPr>
                <w:sz w:val="18"/>
              </w:rPr>
              <w:t> </w:t>
            </w:r>
          </w:p>
        </w:tc>
      </w:tr>
      <w:tr>
        <w:trPr>
          <w:trHeight w:val="232" w:hRule="atLeast"/>
        </w:trPr>
        <w:tc>
          <w:tcPr>
            <w:tcW w:w="2597" w:type="dxa"/>
          </w:tcPr>
          <w:p>
            <w:pPr>
              <w:pStyle w:val="TableParagraph"/>
              <w:spacing w:line="212" w:lineRule="exact" w:before="0"/>
              <w:ind w:left="107"/>
              <w:jc w:val="left"/>
              <w:rPr>
                <w:sz w:val="18"/>
              </w:rPr>
            </w:pPr>
            <w:r>
              <w:rPr>
                <w:sz w:val="18"/>
              </w:rPr>
              <w:t>1．本期提取 </w:t>
            </w:r>
          </w:p>
        </w:tc>
        <w:tc>
          <w:tcPr>
            <w:tcW w:w="1490" w:type="dxa"/>
          </w:tcPr>
          <w:p>
            <w:pPr>
              <w:pStyle w:val="TableParagraph"/>
              <w:spacing w:line="212" w:lineRule="exact" w:before="0"/>
              <w:ind w:right="9"/>
              <w:rPr>
                <w:sz w:val="18"/>
              </w:rPr>
            </w:pPr>
            <w:r>
              <w:rPr>
                <w:sz w:val="18"/>
              </w:rPr>
              <w:t> </w:t>
            </w:r>
          </w:p>
        </w:tc>
        <w:tc>
          <w:tcPr>
            <w:tcW w:w="400" w:type="dxa"/>
          </w:tcPr>
          <w:p>
            <w:pPr>
              <w:pStyle w:val="TableParagraph"/>
              <w:spacing w:line="212" w:lineRule="exact" w:before="0"/>
              <w:ind w:right="4"/>
              <w:rPr>
                <w:sz w:val="18"/>
              </w:rPr>
            </w:pPr>
            <w:r>
              <w:rPr>
                <w:sz w:val="18"/>
              </w:rPr>
              <w:t> </w:t>
            </w:r>
          </w:p>
        </w:tc>
        <w:tc>
          <w:tcPr>
            <w:tcW w:w="400" w:type="dxa"/>
          </w:tcPr>
          <w:p>
            <w:pPr>
              <w:pStyle w:val="TableParagraph"/>
              <w:spacing w:line="212" w:lineRule="exact" w:before="0"/>
              <w:ind w:right="5"/>
              <w:rPr>
                <w:sz w:val="18"/>
              </w:rPr>
            </w:pPr>
            <w:r>
              <w:rPr>
                <w:sz w:val="18"/>
              </w:rPr>
              <w:t> </w:t>
            </w:r>
          </w:p>
        </w:tc>
        <w:tc>
          <w:tcPr>
            <w:tcW w:w="401" w:type="dxa"/>
          </w:tcPr>
          <w:p>
            <w:pPr>
              <w:pStyle w:val="TableParagraph"/>
              <w:spacing w:line="212" w:lineRule="exact" w:before="0"/>
              <w:ind w:right="3"/>
              <w:rPr>
                <w:sz w:val="18"/>
              </w:rPr>
            </w:pPr>
            <w:r>
              <w:rPr>
                <w:sz w:val="18"/>
              </w:rPr>
              <w:t> </w:t>
            </w:r>
          </w:p>
        </w:tc>
        <w:tc>
          <w:tcPr>
            <w:tcW w:w="1670" w:type="dxa"/>
          </w:tcPr>
          <w:p>
            <w:pPr>
              <w:pStyle w:val="TableParagraph"/>
              <w:spacing w:line="212" w:lineRule="exact" w:before="0"/>
              <w:ind w:right="3"/>
              <w:rPr>
                <w:sz w:val="18"/>
              </w:rPr>
            </w:pPr>
            <w:r>
              <w:rPr>
                <w:sz w:val="18"/>
              </w:rPr>
              <w:t> </w:t>
            </w:r>
          </w:p>
        </w:tc>
        <w:tc>
          <w:tcPr>
            <w:tcW w:w="58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rPr>
                <w:sz w:val="18"/>
              </w:rPr>
            </w:pPr>
            <w:r>
              <w:rPr>
                <w:sz w:val="18"/>
              </w:rPr>
              <w:t> </w:t>
            </w:r>
          </w:p>
        </w:tc>
        <w:tc>
          <w:tcPr>
            <w:tcW w:w="149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1643" w:type="dxa"/>
          </w:tcPr>
          <w:p>
            <w:pPr>
              <w:pStyle w:val="TableParagraph"/>
              <w:spacing w:line="212" w:lineRule="exact" w:before="0"/>
              <w:rPr>
                <w:sz w:val="18"/>
              </w:rPr>
            </w:pPr>
            <w:r>
              <w:rPr>
                <w:sz w:val="18"/>
              </w:rPr>
              <w:t> </w:t>
            </w:r>
          </w:p>
        </w:tc>
        <w:tc>
          <w:tcPr>
            <w:tcW w:w="314" w:type="dxa"/>
          </w:tcPr>
          <w:p>
            <w:pPr>
              <w:pStyle w:val="TableParagraph"/>
              <w:spacing w:line="212" w:lineRule="exact" w:before="0"/>
              <w:rPr>
                <w:sz w:val="18"/>
              </w:rPr>
            </w:pPr>
            <w:r>
              <w:rPr>
                <w:sz w:val="18"/>
              </w:rPr>
              <w:t> </w:t>
            </w:r>
          </w:p>
        </w:tc>
        <w:tc>
          <w:tcPr>
            <w:tcW w:w="1698" w:type="dxa"/>
          </w:tcPr>
          <w:p>
            <w:pPr>
              <w:pStyle w:val="TableParagraph"/>
              <w:spacing w:line="212" w:lineRule="exact" w:before="0"/>
              <w:ind w:right="-15"/>
              <w:rPr>
                <w:sz w:val="18"/>
              </w:rPr>
            </w:pPr>
            <w:r>
              <w:rPr>
                <w:sz w:val="18"/>
              </w:rPr>
              <w:t> </w:t>
            </w:r>
          </w:p>
        </w:tc>
        <w:tc>
          <w:tcPr>
            <w:tcW w:w="426" w:type="dxa"/>
          </w:tcPr>
          <w:p>
            <w:pPr>
              <w:pStyle w:val="TableParagraph"/>
              <w:spacing w:line="212" w:lineRule="exact" w:before="0"/>
              <w:ind w:right="-15"/>
              <w:rPr>
                <w:sz w:val="18"/>
              </w:rPr>
            </w:pPr>
            <w:r>
              <w:rPr>
                <w:sz w:val="18"/>
              </w:rPr>
              <w:t> </w:t>
            </w:r>
          </w:p>
        </w:tc>
        <w:tc>
          <w:tcPr>
            <w:tcW w:w="1835" w:type="dxa"/>
          </w:tcPr>
          <w:p>
            <w:pPr>
              <w:pStyle w:val="TableParagraph"/>
              <w:spacing w:line="212" w:lineRule="exact" w:before="0"/>
              <w:ind w:right="-15"/>
              <w:rPr>
                <w:sz w:val="18"/>
              </w:rPr>
            </w:pPr>
            <w:r>
              <w:rPr>
                <w:sz w:val="18"/>
              </w:rPr>
              <w:t> </w:t>
            </w:r>
          </w:p>
        </w:tc>
      </w:tr>
      <w:tr>
        <w:trPr>
          <w:trHeight w:val="232" w:hRule="atLeast"/>
        </w:trPr>
        <w:tc>
          <w:tcPr>
            <w:tcW w:w="2597" w:type="dxa"/>
          </w:tcPr>
          <w:p>
            <w:pPr>
              <w:pStyle w:val="TableParagraph"/>
              <w:spacing w:line="212" w:lineRule="exact" w:before="0"/>
              <w:ind w:left="107"/>
              <w:jc w:val="left"/>
              <w:rPr>
                <w:sz w:val="18"/>
              </w:rPr>
            </w:pPr>
            <w:r>
              <w:rPr>
                <w:sz w:val="18"/>
              </w:rPr>
              <w:t>2．本期使用 </w:t>
            </w:r>
          </w:p>
        </w:tc>
        <w:tc>
          <w:tcPr>
            <w:tcW w:w="1490" w:type="dxa"/>
          </w:tcPr>
          <w:p>
            <w:pPr>
              <w:pStyle w:val="TableParagraph"/>
              <w:spacing w:line="212" w:lineRule="exact" w:before="0"/>
              <w:ind w:right="9"/>
              <w:rPr>
                <w:sz w:val="18"/>
              </w:rPr>
            </w:pPr>
            <w:r>
              <w:rPr>
                <w:sz w:val="18"/>
              </w:rPr>
              <w:t> </w:t>
            </w:r>
          </w:p>
        </w:tc>
        <w:tc>
          <w:tcPr>
            <w:tcW w:w="400" w:type="dxa"/>
          </w:tcPr>
          <w:p>
            <w:pPr>
              <w:pStyle w:val="TableParagraph"/>
              <w:spacing w:line="212" w:lineRule="exact" w:before="0"/>
              <w:ind w:right="4"/>
              <w:rPr>
                <w:sz w:val="18"/>
              </w:rPr>
            </w:pPr>
            <w:r>
              <w:rPr>
                <w:sz w:val="18"/>
              </w:rPr>
              <w:t> </w:t>
            </w:r>
          </w:p>
        </w:tc>
        <w:tc>
          <w:tcPr>
            <w:tcW w:w="400" w:type="dxa"/>
          </w:tcPr>
          <w:p>
            <w:pPr>
              <w:pStyle w:val="TableParagraph"/>
              <w:spacing w:line="212" w:lineRule="exact" w:before="0"/>
              <w:ind w:right="5"/>
              <w:rPr>
                <w:sz w:val="18"/>
              </w:rPr>
            </w:pPr>
            <w:r>
              <w:rPr>
                <w:sz w:val="18"/>
              </w:rPr>
              <w:t> </w:t>
            </w:r>
          </w:p>
        </w:tc>
        <w:tc>
          <w:tcPr>
            <w:tcW w:w="401" w:type="dxa"/>
          </w:tcPr>
          <w:p>
            <w:pPr>
              <w:pStyle w:val="TableParagraph"/>
              <w:spacing w:line="212" w:lineRule="exact" w:before="0"/>
              <w:ind w:right="3"/>
              <w:rPr>
                <w:sz w:val="18"/>
              </w:rPr>
            </w:pPr>
            <w:r>
              <w:rPr>
                <w:sz w:val="18"/>
              </w:rPr>
              <w:t> </w:t>
            </w:r>
          </w:p>
        </w:tc>
        <w:tc>
          <w:tcPr>
            <w:tcW w:w="1670" w:type="dxa"/>
          </w:tcPr>
          <w:p>
            <w:pPr>
              <w:pStyle w:val="TableParagraph"/>
              <w:spacing w:line="212" w:lineRule="exact" w:before="0"/>
              <w:ind w:right="3"/>
              <w:rPr>
                <w:sz w:val="18"/>
              </w:rPr>
            </w:pPr>
            <w:r>
              <w:rPr>
                <w:sz w:val="18"/>
              </w:rPr>
              <w:t> </w:t>
            </w:r>
          </w:p>
        </w:tc>
        <w:tc>
          <w:tcPr>
            <w:tcW w:w="58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rPr>
                <w:sz w:val="18"/>
              </w:rPr>
            </w:pPr>
            <w:r>
              <w:rPr>
                <w:sz w:val="18"/>
              </w:rPr>
              <w:t> </w:t>
            </w:r>
          </w:p>
        </w:tc>
        <w:tc>
          <w:tcPr>
            <w:tcW w:w="149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1643" w:type="dxa"/>
          </w:tcPr>
          <w:p>
            <w:pPr>
              <w:pStyle w:val="TableParagraph"/>
              <w:spacing w:line="212" w:lineRule="exact" w:before="0"/>
              <w:rPr>
                <w:sz w:val="18"/>
              </w:rPr>
            </w:pPr>
            <w:r>
              <w:rPr>
                <w:sz w:val="18"/>
              </w:rPr>
              <w:t> </w:t>
            </w:r>
          </w:p>
        </w:tc>
        <w:tc>
          <w:tcPr>
            <w:tcW w:w="314" w:type="dxa"/>
          </w:tcPr>
          <w:p>
            <w:pPr>
              <w:pStyle w:val="TableParagraph"/>
              <w:spacing w:line="212" w:lineRule="exact" w:before="0"/>
              <w:rPr>
                <w:sz w:val="18"/>
              </w:rPr>
            </w:pPr>
            <w:r>
              <w:rPr>
                <w:sz w:val="18"/>
              </w:rPr>
              <w:t> </w:t>
            </w:r>
          </w:p>
        </w:tc>
        <w:tc>
          <w:tcPr>
            <w:tcW w:w="1698" w:type="dxa"/>
          </w:tcPr>
          <w:p>
            <w:pPr>
              <w:pStyle w:val="TableParagraph"/>
              <w:spacing w:line="212" w:lineRule="exact" w:before="0"/>
              <w:ind w:right="-15"/>
              <w:rPr>
                <w:sz w:val="18"/>
              </w:rPr>
            </w:pPr>
            <w:r>
              <w:rPr>
                <w:sz w:val="18"/>
              </w:rPr>
              <w:t> </w:t>
            </w:r>
          </w:p>
        </w:tc>
        <w:tc>
          <w:tcPr>
            <w:tcW w:w="426" w:type="dxa"/>
          </w:tcPr>
          <w:p>
            <w:pPr>
              <w:pStyle w:val="TableParagraph"/>
              <w:spacing w:line="212" w:lineRule="exact" w:before="0"/>
              <w:ind w:right="-15"/>
              <w:rPr>
                <w:sz w:val="18"/>
              </w:rPr>
            </w:pPr>
            <w:r>
              <w:rPr>
                <w:sz w:val="18"/>
              </w:rPr>
              <w:t> </w:t>
            </w:r>
          </w:p>
        </w:tc>
        <w:tc>
          <w:tcPr>
            <w:tcW w:w="1835" w:type="dxa"/>
          </w:tcPr>
          <w:p>
            <w:pPr>
              <w:pStyle w:val="TableParagraph"/>
              <w:spacing w:line="212" w:lineRule="exact" w:before="0"/>
              <w:ind w:right="-15"/>
              <w:rPr>
                <w:sz w:val="18"/>
              </w:rPr>
            </w:pPr>
            <w:r>
              <w:rPr>
                <w:sz w:val="18"/>
              </w:rPr>
              <w:t> </w:t>
            </w:r>
          </w:p>
        </w:tc>
      </w:tr>
      <w:tr>
        <w:trPr>
          <w:trHeight w:val="235" w:hRule="atLeast"/>
        </w:trPr>
        <w:tc>
          <w:tcPr>
            <w:tcW w:w="2597" w:type="dxa"/>
          </w:tcPr>
          <w:p>
            <w:pPr>
              <w:pStyle w:val="TableParagraph"/>
              <w:spacing w:line="213" w:lineRule="exact" w:before="3"/>
              <w:ind w:left="107"/>
              <w:jc w:val="left"/>
              <w:rPr>
                <w:sz w:val="18"/>
              </w:rPr>
            </w:pPr>
            <w:r>
              <w:rPr>
                <w:sz w:val="18"/>
              </w:rPr>
              <w:t>（六）其他 </w:t>
            </w:r>
          </w:p>
        </w:tc>
        <w:tc>
          <w:tcPr>
            <w:tcW w:w="1490" w:type="dxa"/>
          </w:tcPr>
          <w:p>
            <w:pPr>
              <w:pStyle w:val="TableParagraph"/>
              <w:spacing w:line="213" w:lineRule="exact" w:before="3"/>
              <w:ind w:right="9"/>
              <w:rPr>
                <w:sz w:val="18"/>
              </w:rPr>
            </w:pPr>
            <w:r>
              <w:rPr>
                <w:sz w:val="18"/>
              </w:rPr>
              <w:t> </w:t>
            </w:r>
          </w:p>
        </w:tc>
        <w:tc>
          <w:tcPr>
            <w:tcW w:w="400" w:type="dxa"/>
          </w:tcPr>
          <w:p>
            <w:pPr>
              <w:pStyle w:val="TableParagraph"/>
              <w:spacing w:line="213" w:lineRule="exact" w:before="3"/>
              <w:ind w:right="4"/>
              <w:rPr>
                <w:sz w:val="18"/>
              </w:rPr>
            </w:pPr>
            <w:r>
              <w:rPr>
                <w:sz w:val="18"/>
              </w:rPr>
              <w:t> </w:t>
            </w:r>
          </w:p>
        </w:tc>
        <w:tc>
          <w:tcPr>
            <w:tcW w:w="400" w:type="dxa"/>
          </w:tcPr>
          <w:p>
            <w:pPr>
              <w:pStyle w:val="TableParagraph"/>
              <w:spacing w:line="213" w:lineRule="exact" w:before="3"/>
              <w:ind w:right="5"/>
              <w:rPr>
                <w:sz w:val="18"/>
              </w:rPr>
            </w:pPr>
            <w:r>
              <w:rPr>
                <w:sz w:val="18"/>
              </w:rPr>
              <w:t> </w:t>
            </w:r>
          </w:p>
        </w:tc>
        <w:tc>
          <w:tcPr>
            <w:tcW w:w="401" w:type="dxa"/>
          </w:tcPr>
          <w:p>
            <w:pPr>
              <w:pStyle w:val="TableParagraph"/>
              <w:spacing w:line="213" w:lineRule="exact" w:before="3"/>
              <w:ind w:right="3"/>
              <w:rPr>
                <w:sz w:val="18"/>
              </w:rPr>
            </w:pPr>
            <w:r>
              <w:rPr>
                <w:sz w:val="18"/>
              </w:rPr>
              <w:t> </w:t>
            </w:r>
          </w:p>
        </w:tc>
        <w:tc>
          <w:tcPr>
            <w:tcW w:w="1670" w:type="dxa"/>
          </w:tcPr>
          <w:p>
            <w:pPr>
              <w:pStyle w:val="TableParagraph"/>
              <w:spacing w:line="213" w:lineRule="exact" w:before="3"/>
              <w:ind w:right="3"/>
              <w:rPr>
                <w:sz w:val="18"/>
              </w:rPr>
            </w:pPr>
            <w:r>
              <w:rPr>
                <w:sz w:val="18"/>
              </w:rPr>
              <w:t> </w:t>
            </w:r>
          </w:p>
        </w:tc>
        <w:tc>
          <w:tcPr>
            <w:tcW w:w="580" w:type="dxa"/>
          </w:tcPr>
          <w:p>
            <w:pPr>
              <w:pStyle w:val="TableParagraph"/>
              <w:spacing w:line="213" w:lineRule="exact" w:before="3"/>
              <w:ind w:right="1"/>
              <w:rPr>
                <w:sz w:val="18"/>
              </w:rPr>
            </w:pPr>
            <w:r>
              <w:rPr>
                <w:sz w:val="18"/>
              </w:rPr>
              <w:t> </w:t>
            </w:r>
          </w:p>
        </w:tc>
        <w:tc>
          <w:tcPr>
            <w:tcW w:w="400" w:type="dxa"/>
          </w:tcPr>
          <w:p>
            <w:pPr>
              <w:pStyle w:val="TableParagraph"/>
              <w:spacing w:line="213" w:lineRule="exact" w:before="3"/>
              <w:ind w:right="1"/>
              <w:rPr>
                <w:sz w:val="18"/>
              </w:rPr>
            </w:pPr>
            <w:r>
              <w:rPr>
                <w:sz w:val="18"/>
              </w:rPr>
              <w:t> </w:t>
            </w:r>
          </w:p>
        </w:tc>
        <w:tc>
          <w:tcPr>
            <w:tcW w:w="400" w:type="dxa"/>
          </w:tcPr>
          <w:p>
            <w:pPr>
              <w:pStyle w:val="TableParagraph"/>
              <w:spacing w:line="213" w:lineRule="exact" w:before="3"/>
              <w:rPr>
                <w:sz w:val="18"/>
              </w:rPr>
            </w:pPr>
            <w:r>
              <w:rPr>
                <w:sz w:val="18"/>
              </w:rPr>
              <w:t> </w:t>
            </w:r>
          </w:p>
        </w:tc>
        <w:tc>
          <w:tcPr>
            <w:tcW w:w="1490" w:type="dxa"/>
          </w:tcPr>
          <w:p>
            <w:pPr>
              <w:pStyle w:val="TableParagraph"/>
              <w:spacing w:line="213" w:lineRule="exact" w:before="3"/>
              <w:ind w:right="1"/>
              <w:rPr>
                <w:sz w:val="18"/>
              </w:rPr>
            </w:pPr>
            <w:r>
              <w:rPr>
                <w:sz w:val="18"/>
              </w:rPr>
              <w:t> </w:t>
            </w:r>
          </w:p>
        </w:tc>
        <w:tc>
          <w:tcPr>
            <w:tcW w:w="400" w:type="dxa"/>
          </w:tcPr>
          <w:p>
            <w:pPr>
              <w:pStyle w:val="TableParagraph"/>
              <w:spacing w:line="213" w:lineRule="exact" w:before="3"/>
              <w:ind w:right="1"/>
              <w:rPr>
                <w:sz w:val="18"/>
              </w:rPr>
            </w:pPr>
            <w:r>
              <w:rPr>
                <w:sz w:val="18"/>
              </w:rPr>
              <w:t> </w:t>
            </w:r>
          </w:p>
        </w:tc>
        <w:tc>
          <w:tcPr>
            <w:tcW w:w="1643" w:type="dxa"/>
          </w:tcPr>
          <w:p>
            <w:pPr>
              <w:pStyle w:val="TableParagraph"/>
              <w:spacing w:line="213" w:lineRule="exact" w:before="3"/>
              <w:rPr>
                <w:sz w:val="18"/>
              </w:rPr>
            </w:pPr>
            <w:r>
              <w:rPr>
                <w:sz w:val="18"/>
              </w:rPr>
              <w:t> </w:t>
            </w:r>
          </w:p>
        </w:tc>
        <w:tc>
          <w:tcPr>
            <w:tcW w:w="314" w:type="dxa"/>
          </w:tcPr>
          <w:p>
            <w:pPr>
              <w:pStyle w:val="TableParagraph"/>
              <w:spacing w:line="213" w:lineRule="exact" w:before="3"/>
              <w:rPr>
                <w:sz w:val="18"/>
              </w:rPr>
            </w:pPr>
            <w:r>
              <w:rPr>
                <w:sz w:val="18"/>
              </w:rPr>
              <w:t> </w:t>
            </w:r>
          </w:p>
        </w:tc>
        <w:tc>
          <w:tcPr>
            <w:tcW w:w="1698" w:type="dxa"/>
          </w:tcPr>
          <w:p>
            <w:pPr>
              <w:pStyle w:val="TableParagraph"/>
              <w:spacing w:line="213" w:lineRule="exact" w:before="3"/>
              <w:ind w:right="-15"/>
              <w:rPr>
                <w:sz w:val="18"/>
              </w:rPr>
            </w:pPr>
            <w:r>
              <w:rPr>
                <w:sz w:val="18"/>
              </w:rPr>
              <w:t> </w:t>
            </w:r>
          </w:p>
        </w:tc>
        <w:tc>
          <w:tcPr>
            <w:tcW w:w="426" w:type="dxa"/>
          </w:tcPr>
          <w:p>
            <w:pPr>
              <w:pStyle w:val="TableParagraph"/>
              <w:spacing w:line="213" w:lineRule="exact" w:before="3"/>
              <w:ind w:right="-15"/>
              <w:rPr>
                <w:sz w:val="18"/>
              </w:rPr>
            </w:pPr>
            <w:r>
              <w:rPr>
                <w:sz w:val="18"/>
              </w:rPr>
              <w:t> </w:t>
            </w:r>
          </w:p>
        </w:tc>
        <w:tc>
          <w:tcPr>
            <w:tcW w:w="1835" w:type="dxa"/>
          </w:tcPr>
          <w:p>
            <w:pPr>
              <w:pStyle w:val="TableParagraph"/>
              <w:spacing w:line="213" w:lineRule="exact" w:before="3"/>
              <w:ind w:right="-15"/>
              <w:rPr>
                <w:sz w:val="18"/>
              </w:rPr>
            </w:pPr>
            <w:r>
              <w:rPr>
                <w:sz w:val="18"/>
              </w:rPr>
              <w:t> </w:t>
            </w:r>
          </w:p>
        </w:tc>
      </w:tr>
      <w:tr>
        <w:trPr>
          <w:trHeight w:val="232" w:hRule="atLeast"/>
        </w:trPr>
        <w:tc>
          <w:tcPr>
            <w:tcW w:w="2597" w:type="dxa"/>
          </w:tcPr>
          <w:p>
            <w:pPr>
              <w:pStyle w:val="TableParagraph"/>
              <w:spacing w:line="212" w:lineRule="exact" w:before="0"/>
              <w:ind w:left="107"/>
              <w:jc w:val="left"/>
              <w:rPr>
                <w:sz w:val="18"/>
              </w:rPr>
            </w:pPr>
            <w:r>
              <w:rPr>
                <w:sz w:val="18"/>
              </w:rPr>
              <w:t>四、本期期末余额 </w:t>
            </w:r>
          </w:p>
        </w:tc>
        <w:tc>
          <w:tcPr>
            <w:tcW w:w="1490" w:type="dxa"/>
          </w:tcPr>
          <w:p>
            <w:pPr>
              <w:pStyle w:val="TableParagraph"/>
              <w:spacing w:line="212" w:lineRule="exact" w:before="0"/>
              <w:ind w:right="9"/>
              <w:rPr>
                <w:sz w:val="18"/>
              </w:rPr>
            </w:pPr>
            <w:r>
              <w:rPr>
                <w:sz w:val="18"/>
              </w:rPr>
              <w:t>646,208,651.00 </w:t>
            </w:r>
          </w:p>
        </w:tc>
        <w:tc>
          <w:tcPr>
            <w:tcW w:w="400" w:type="dxa"/>
          </w:tcPr>
          <w:p>
            <w:pPr>
              <w:pStyle w:val="TableParagraph"/>
              <w:spacing w:line="212" w:lineRule="exact" w:before="0"/>
              <w:ind w:right="4"/>
              <w:rPr>
                <w:sz w:val="18"/>
              </w:rPr>
            </w:pPr>
            <w:r>
              <w:rPr>
                <w:sz w:val="18"/>
              </w:rPr>
              <w:t> </w:t>
            </w:r>
          </w:p>
        </w:tc>
        <w:tc>
          <w:tcPr>
            <w:tcW w:w="400" w:type="dxa"/>
          </w:tcPr>
          <w:p>
            <w:pPr>
              <w:pStyle w:val="TableParagraph"/>
              <w:spacing w:line="212" w:lineRule="exact" w:before="0"/>
              <w:ind w:right="5"/>
              <w:rPr>
                <w:sz w:val="18"/>
              </w:rPr>
            </w:pPr>
            <w:r>
              <w:rPr>
                <w:sz w:val="18"/>
              </w:rPr>
              <w:t> </w:t>
            </w:r>
          </w:p>
        </w:tc>
        <w:tc>
          <w:tcPr>
            <w:tcW w:w="401" w:type="dxa"/>
          </w:tcPr>
          <w:p>
            <w:pPr>
              <w:pStyle w:val="TableParagraph"/>
              <w:spacing w:line="212" w:lineRule="exact" w:before="0"/>
              <w:ind w:right="3"/>
              <w:rPr>
                <w:sz w:val="18"/>
              </w:rPr>
            </w:pPr>
            <w:r>
              <w:rPr>
                <w:sz w:val="18"/>
              </w:rPr>
              <w:t> </w:t>
            </w:r>
          </w:p>
        </w:tc>
        <w:tc>
          <w:tcPr>
            <w:tcW w:w="1670" w:type="dxa"/>
          </w:tcPr>
          <w:p>
            <w:pPr>
              <w:pStyle w:val="TableParagraph"/>
              <w:spacing w:line="212" w:lineRule="exact" w:before="0"/>
              <w:ind w:right="3"/>
              <w:rPr>
                <w:sz w:val="18"/>
              </w:rPr>
            </w:pPr>
            <w:r>
              <w:rPr>
                <w:sz w:val="18"/>
              </w:rPr>
              <w:t>1,268,786,568.57 </w:t>
            </w:r>
          </w:p>
        </w:tc>
        <w:tc>
          <w:tcPr>
            <w:tcW w:w="58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ind w:right="1"/>
              <w:rPr>
                <w:sz w:val="18"/>
              </w:rPr>
            </w:pPr>
            <w:r>
              <w:rPr>
                <w:sz w:val="18"/>
              </w:rPr>
              <w:t> </w:t>
            </w:r>
          </w:p>
        </w:tc>
        <w:tc>
          <w:tcPr>
            <w:tcW w:w="400" w:type="dxa"/>
          </w:tcPr>
          <w:p>
            <w:pPr>
              <w:pStyle w:val="TableParagraph"/>
              <w:spacing w:line="212" w:lineRule="exact" w:before="0"/>
              <w:rPr>
                <w:sz w:val="18"/>
              </w:rPr>
            </w:pPr>
            <w:r>
              <w:rPr>
                <w:sz w:val="18"/>
              </w:rPr>
              <w:t> </w:t>
            </w:r>
          </w:p>
        </w:tc>
        <w:tc>
          <w:tcPr>
            <w:tcW w:w="1490" w:type="dxa"/>
          </w:tcPr>
          <w:p>
            <w:pPr>
              <w:pStyle w:val="TableParagraph"/>
              <w:spacing w:line="212" w:lineRule="exact" w:before="0"/>
              <w:ind w:right="1"/>
              <w:rPr>
                <w:sz w:val="18"/>
              </w:rPr>
            </w:pPr>
            <w:r>
              <w:rPr>
                <w:sz w:val="18"/>
              </w:rPr>
              <w:t>133,138,462.88 </w:t>
            </w:r>
          </w:p>
        </w:tc>
        <w:tc>
          <w:tcPr>
            <w:tcW w:w="400" w:type="dxa"/>
          </w:tcPr>
          <w:p>
            <w:pPr>
              <w:pStyle w:val="TableParagraph"/>
              <w:spacing w:line="212" w:lineRule="exact" w:before="0"/>
              <w:ind w:right="1"/>
              <w:rPr>
                <w:sz w:val="18"/>
              </w:rPr>
            </w:pPr>
            <w:r>
              <w:rPr>
                <w:sz w:val="18"/>
              </w:rPr>
              <w:t> </w:t>
            </w:r>
          </w:p>
        </w:tc>
        <w:tc>
          <w:tcPr>
            <w:tcW w:w="1643" w:type="dxa"/>
          </w:tcPr>
          <w:p>
            <w:pPr>
              <w:pStyle w:val="TableParagraph"/>
              <w:spacing w:line="212" w:lineRule="exact" w:before="0"/>
              <w:rPr>
                <w:sz w:val="18"/>
              </w:rPr>
            </w:pPr>
            <w:r>
              <w:rPr>
                <w:sz w:val="18"/>
              </w:rPr>
              <w:t>589,678,030.71 </w:t>
            </w:r>
          </w:p>
        </w:tc>
        <w:tc>
          <w:tcPr>
            <w:tcW w:w="314" w:type="dxa"/>
          </w:tcPr>
          <w:p>
            <w:pPr>
              <w:pStyle w:val="TableParagraph"/>
              <w:spacing w:line="212" w:lineRule="exact" w:before="0"/>
              <w:rPr>
                <w:sz w:val="18"/>
              </w:rPr>
            </w:pPr>
            <w:r>
              <w:rPr>
                <w:sz w:val="18"/>
              </w:rPr>
              <w:t> </w:t>
            </w:r>
          </w:p>
        </w:tc>
        <w:tc>
          <w:tcPr>
            <w:tcW w:w="1698" w:type="dxa"/>
          </w:tcPr>
          <w:p>
            <w:pPr>
              <w:pStyle w:val="TableParagraph"/>
              <w:spacing w:line="212" w:lineRule="exact" w:before="0"/>
              <w:ind w:right="-15"/>
              <w:rPr>
                <w:sz w:val="18"/>
              </w:rPr>
            </w:pPr>
            <w:r>
              <w:rPr>
                <w:sz w:val="18"/>
              </w:rPr>
              <w:t>2,637,811,713.16 </w:t>
            </w:r>
          </w:p>
        </w:tc>
        <w:tc>
          <w:tcPr>
            <w:tcW w:w="426" w:type="dxa"/>
          </w:tcPr>
          <w:p>
            <w:pPr>
              <w:pStyle w:val="TableParagraph"/>
              <w:spacing w:line="212" w:lineRule="exact" w:before="0"/>
              <w:ind w:right="-15"/>
              <w:rPr>
                <w:sz w:val="18"/>
              </w:rPr>
            </w:pPr>
            <w:r>
              <w:rPr>
                <w:sz w:val="18"/>
              </w:rPr>
              <w:t> </w:t>
            </w:r>
          </w:p>
        </w:tc>
        <w:tc>
          <w:tcPr>
            <w:tcW w:w="1835" w:type="dxa"/>
          </w:tcPr>
          <w:p>
            <w:pPr>
              <w:pStyle w:val="TableParagraph"/>
              <w:spacing w:line="212" w:lineRule="exact" w:before="0"/>
              <w:ind w:right="-15"/>
              <w:rPr>
                <w:sz w:val="18"/>
              </w:rPr>
            </w:pPr>
            <w:r>
              <w:rPr>
                <w:sz w:val="18"/>
              </w:rPr>
              <w:t>2,637,811,713.16 </w:t>
            </w:r>
          </w:p>
        </w:tc>
      </w:tr>
    </w:tbl>
    <w:p>
      <w:pPr>
        <w:pStyle w:val="BodyText"/>
        <w:spacing w:before="121"/>
        <w:ind w:left="1278"/>
      </w:pPr>
      <w:r>
        <w:rPr>
          <w:spacing w:val="-2"/>
        </w:rPr>
        <w:t>公司负责人：黎福超 主管会计工作负责人：张海涛 会计机构负责人：邬金金</w:t>
      </w:r>
      <w:r>
        <w:rPr>
          <w:color w:val="FF0000"/>
        </w:rPr>
        <w:t> </w:t>
      </w:r>
    </w:p>
    <w:p>
      <w:pPr>
        <w:pStyle w:val="BodyText"/>
        <w:spacing w:before="4"/>
        <w:ind w:left="1278"/>
      </w:pPr>
      <w:r>
        <w:rPr>
          <w:w w:val="100"/>
        </w:rPr>
        <w:t> </w:t>
      </w:r>
    </w:p>
    <w:p>
      <w:pPr>
        <w:pStyle w:val="BodyText"/>
        <w:spacing w:before="2"/>
        <w:ind w:left="1278"/>
      </w:pPr>
      <w:r>
        <w:rPr>
          <w:w w:val="100"/>
        </w:rPr>
        <w:t> </w:t>
      </w:r>
    </w:p>
    <w:p>
      <w:pPr>
        <w:pStyle w:val="BodyText"/>
        <w:spacing w:before="5"/>
        <w:ind w:left="1278"/>
      </w:pPr>
      <w:r>
        <w:rPr>
          <w:w w:val="100"/>
        </w:rPr>
        <w:t> </w:t>
      </w:r>
    </w:p>
    <w:p>
      <w:pPr>
        <w:spacing w:after="0"/>
        <w:sectPr>
          <w:pgSz w:w="16840" w:h="11910" w:orient="landscape"/>
          <w:pgMar w:header="882" w:footer="1175" w:top="1180" w:bottom="1380" w:left="140" w:right="140"/>
        </w:sectPr>
      </w:pPr>
    </w:p>
    <w:p>
      <w:pPr>
        <w:pStyle w:val="BodyText"/>
        <w:spacing w:before="1"/>
        <w:ind w:left="0"/>
        <w:rPr>
          <w:sz w:val="13"/>
        </w:rPr>
      </w:pPr>
    </w:p>
    <w:p>
      <w:pPr>
        <w:pStyle w:val="BodyText"/>
        <w:spacing w:line="242" w:lineRule="auto" w:before="71"/>
        <w:ind w:left="7147" w:right="7063"/>
        <w:jc w:val="center"/>
      </w:pPr>
      <w:r>
        <w:rPr/>
        <w:t>母公司所有者权益变动表2022</w:t>
      </w:r>
      <w:r>
        <w:rPr>
          <w:spacing w:val="-37"/>
        </w:rPr>
        <w:t> 年 </w:t>
      </w:r>
      <w:r>
        <w:rPr/>
        <w:t>1—12</w:t>
      </w:r>
      <w:r>
        <w:rPr>
          <w:spacing w:val="-28"/>
        </w:rPr>
        <w:t> 月</w:t>
      </w:r>
      <w:r>
        <w:rPr/>
        <w:t> </w:t>
      </w:r>
    </w:p>
    <w:p>
      <w:pPr>
        <w:pStyle w:val="BodyText"/>
        <w:spacing w:before="2"/>
        <w:ind w:left="13229" w:right="1218"/>
        <w:jc w:val="center"/>
      </w:pPr>
      <w:r>
        <w:rPr>
          <w:spacing w:val="7"/>
        </w:rPr>
        <w:t>单位:元 币种:人民币</w:t>
      </w:r>
      <w:r>
        <w:rPr/>
        <w:t> </w:t>
      </w:r>
    </w:p>
    <w:tbl>
      <w:tblPr>
        <w:tblW w:w="0" w:type="auto"/>
        <w:jc w:val="left"/>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2"/>
        <w:gridCol w:w="1558"/>
        <w:gridCol w:w="711"/>
        <w:gridCol w:w="713"/>
        <w:gridCol w:w="425"/>
        <w:gridCol w:w="1702"/>
        <w:gridCol w:w="711"/>
        <w:gridCol w:w="576"/>
        <w:gridCol w:w="1277"/>
        <w:gridCol w:w="1561"/>
        <w:gridCol w:w="1700"/>
        <w:gridCol w:w="1703"/>
      </w:tblGrid>
      <w:tr>
        <w:trPr>
          <w:trHeight w:val="234" w:hRule="atLeast"/>
        </w:trPr>
        <w:tc>
          <w:tcPr>
            <w:tcW w:w="3262" w:type="dxa"/>
            <w:vMerge w:val="restart"/>
          </w:tcPr>
          <w:p>
            <w:pPr>
              <w:pStyle w:val="TableParagraph"/>
              <w:spacing w:before="0"/>
              <w:jc w:val="left"/>
              <w:rPr>
                <w:sz w:val="18"/>
              </w:rPr>
            </w:pPr>
          </w:p>
          <w:p>
            <w:pPr>
              <w:pStyle w:val="TableParagraph"/>
              <w:spacing w:before="3"/>
              <w:jc w:val="left"/>
              <w:rPr>
                <w:sz w:val="13"/>
              </w:rPr>
            </w:pPr>
          </w:p>
          <w:p>
            <w:pPr>
              <w:pStyle w:val="TableParagraph"/>
              <w:spacing w:before="0"/>
              <w:ind w:left="1474" w:right="1377"/>
              <w:jc w:val="center"/>
              <w:rPr>
                <w:sz w:val="18"/>
              </w:rPr>
            </w:pPr>
            <w:r>
              <w:rPr>
                <w:sz w:val="18"/>
              </w:rPr>
              <w:t>项目 </w:t>
            </w:r>
          </w:p>
        </w:tc>
        <w:tc>
          <w:tcPr>
            <w:tcW w:w="12637" w:type="dxa"/>
            <w:gridSpan w:val="11"/>
          </w:tcPr>
          <w:p>
            <w:pPr>
              <w:pStyle w:val="TableParagraph"/>
              <w:spacing w:line="215" w:lineRule="exact" w:before="0"/>
              <w:ind w:left="93"/>
              <w:jc w:val="center"/>
              <w:rPr>
                <w:sz w:val="18"/>
              </w:rPr>
            </w:pPr>
            <w:r>
              <w:rPr>
                <w:spacing w:val="1"/>
                <w:sz w:val="18"/>
              </w:rPr>
              <w:t> </w:t>
            </w:r>
            <w:r>
              <w:rPr>
                <w:spacing w:val="-1"/>
                <w:sz w:val="18"/>
              </w:rPr>
              <w:t>2022</w:t>
            </w:r>
            <w:r>
              <w:rPr>
                <w:spacing w:val="-15"/>
                <w:sz w:val="18"/>
              </w:rPr>
              <w:t> 年度</w:t>
            </w:r>
            <w:r>
              <w:rPr>
                <w:sz w:val="18"/>
              </w:rPr>
              <w:t> </w:t>
            </w:r>
          </w:p>
        </w:tc>
      </w:tr>
      <w:tr>
        <w:trPr>
          <w:trHeight w:val="313" w:hRule="atLeast"/>
        </w:trPr>
        <w:tc>
          <w:tcPr>
            <w:tcW w:w="3262" w:type="dxa"/>
            <w:vMerge/>
            <w:tcBorders>
              <w:top w:val="nil"/>
            </w:tcBorders>
          </w:tcPr>
          <w:p>
            <w:pPr>
              <w:rPr>
                <w:sz w:val="2"/>
                <w:szCs w:val="2"/>
              </w:rPr>
            </w:pPr>
          </w:p>
        </w:tc>
        <w:tc>
          <w:tcPr>
            <w:tcW w:w="1558" w:type="dxa"/>
            <w:vMerge w:val="restart"/>
          </w:tcPr>
          <w:p>
            <w:pPr>
              <w:pStyle w:val="TableParagraph"/>
              <w:spacing w:before="9"/>
              <w:jc w:val="left"/>
              <w:rPr>
                <w:sz w:val="12"/>
              </w:rPr>
            </w:pPr>
          </w:p>
          <w:p>
            <w:pPr>
              <w:pStyle w:val="TableParagraph"/>
              <w:spacing w:line="242" w:lineRule="auto" w:before="0"/>
              <w:ind w:left="643" w:right="136" w:hanging="495"/>
              <w:jc w:val="left"/>
              <w:rPr>
                <w:sz w:val="18"/>
              </w:rPr>
            </w:pPr>
            <w:r>
              <w:rPr>
                <w:spacing w:val="-3"/>
                <w:sz w:val="18"/>
              </w:rPr>
              <w:t>实收资本 (或股</w:t>
            </w:r>
            <w:r>
              <w:rPr>
                <w:sz w:val="18"/>
              </w:rPr>
              <w:t>本) </w:t>
            </w:r>
          </w:p>
        </w:tc>
        <w:tc>
          <w:tcPr>
            <w:tcW w:w="1849" w:type="dxa"/>
            <w:gridSpan w:val="3"/>
          </w:tcPr>
          <w:p>
            <w:pPr>
              <w:pStyle w:val="TableParagraph"/>
              <w:spacing w:before="40"/>
              <w:ind w:left="384"/>
              <w:jc w:val="left"/>
              <w:rPr>
                <w:sz w:val="18"/>
              </w:rPr>
            </w:pPr>
            <w:r>
              <w:rPr>
                <w:sz w:val="18"/>
              </w:rPr>
              <w:t>其他权益工具 </w:t>
            </w:r>
          </w:p>
        </w:tc>
        <w:tc>
          <w:tcPr>
            <w:tcW w:w="1702" w:type="dxa"/>
            <w:vMerge w:val="restart"/>
          </w:tcPr>
          <w:p>
            <w:pPr>
              <w:pStyle w:val="TableParagraph"/>
              <w:spacing w:before="9"/>
              <w:jc w:val="left"/>
              <w:rPr>
                <w:sz w:val="21"/>
              </w:rPr>
            </w:pPr>
          </w:p>
          <w:p>
            <w:pPr>
              <w:pStyle w:val="TableParagraph"/>
              <w:spacing w:before="0"/>
              <w:ind w:left="488"/>
              <w:jc w:val="left"/>
              <w:rPr>
                <w:sz w:val="18"/>
              </w:rPr>
            </w:pPr>
            <w:r>
              <w:rPr>
                <w:sz w:val="18"/>
              </w:rPr>
              <w:t>资本公积 </w:t>
            </w:r>
          </w:p>
        </w:tc>
        <w:tc>
          <w:tcPr>
            <w:tcW w:w="711" w:type="dxa"/>
            <w:vMerge w:val="restart"/>
          </w:tcPr>
          <w:p>
            <w:pPr>
              <w:pStyle w:val="TableParagraph"/>
              <w:spacing w:line="242" w:lineRule="auto" w:before="45"/>
              <w:ind w:left="171" w:right="167"/>
              <w:jc w:val="both"/>
              <w:rPr>
                <w:sz w:val="18"/>
              </w:rPr>
            </w:pPr>
            <w:r>
              <w:rPr>
                <w:spacing w:val="-2"/>
                <w:sz w:val="18"/>
              </w:rPr>
              <w:t>减：</w:t>
            </w:r>
            <w:r>
              <w:rPr>
                <w:spacing w:val="-88"/>
                <w:sz w:val="18"/>
              </w:rPr>
              <w:t> </w:t>
            </w:r>
            <w:r>
              <w:rPr>
                <w:spacing w:val="-2"/>
                <w:sz w:val="18"/>
              </w:rPr>
              <w:t>库存</w:t>
            </w:r>
            <w:r>
              <w:rPr>
                <w:sz w:val="18"/>
              </w:rPr>
              <w:t>股 </w:t>
            </w:r>
          </w:p>
        </w:tc>
        <w:tc>
          <w:tcPr>
            <w:tcW w:w="576" w:type="dxa"/>
            <w:vMerge w:val="restart"/>
          </w:tcPr>
          <w:p>
            <w:pPr>
              <w:pStyle w:val="TableParagraph"/>
              <w:spacing w:line="242" w:lineRule="auto" w:before="45"/>
              <w:ind w:left="104" w:right="11"/>
              <w:jc w:val="both"/>
              <w:rPr>
                <w:sz w:val="18"/>
              </w:rPr>
            </w:pPr>
            <w:r>
              <w:rPr>
                <w:sz w:val="18"/>
              </w:rPr>
              <w:t>其他综合收益 </w:t>
            </w:r>
          </w:p>
        </w:tc>
        <w:tc>
          <w:tcPr>
            <w:tcW w:w="1277" w:type="dxa"/>
            <w:vMerge w:val="restart"/>
          </w:tcPr>
          <w:p>
            <w:pPr>
              <w:pStyle w:val="TableParagraph"/>
              <w:spacing w:before="9"/>
              <w:jc w:val="left"/>
              <w:rPr>
                <w:sz w:val="21"/>
              </w:rPr>
            </w:pPr>
          </w:p>
          <w:p>
            <w:pPr>
              <w:pStyle w:val="TableParagraph"/>
              <w:spacing w:before="0"/>
              <w:ind w:left="276"/>
              <w:jc w:val="left"/>
              <w:rPr>
                <w:sz w:val="18"/>
              </w:rPr>
            </w:pPr>
            <w:r>
              <w:rPr>
                <w:sz w:val="18"/>
              </w:rPr>
              <w:t>专项储备 </w:t>
            </w:r>
          </w:p>
        </w:tc>
        <w:tc>
          <w:tcPr>
            <w:tcW w:w="1561" w:type="dxa"/>
            <w:vMerge w:val="restart"/>
          </w:tcPr>
          <w:p>
            <w:pPr>
              <w:pStyle w:val="TableParagraph"/>
              <w:spacing w:before="9"/>
              <w:jc w:val="left"/>
              <w:rPr>
                <w:sz w:val="21"/>
              </w:rPr>
            </w:pPr>
          </w:p>
          <w:p>
            <w:pPr>
              <w:pStyle w:val="TableParagraph"/>
              <w:spacing w:before="0"/>
              <w:ind w:left="418"/>
              <w:jc w:val="left"/>
              <w:rPr>
                <w:sz w:val="18"/>
              </w:rPr>
            </w:pPr>
            <w:r>
              <w:rPr>
                <w:sz w:val="18"/>
              </w:rPr>
              <w:t>盈余公积 </w:t>
            </w:r>
          </w:p>
        </w:tc>
        <w:tc>
          <w:tcPr>
            <w:tcW w:w="1700" w:type="dxa"/>
            <w:vMerge w:val="restart"/>
          </w:tcPr>
          <w:p>
            <w:pPr>
              <w:pStyle w:val="TableParagraph"/>
              <w:spacing w:before="9"/>
              <w:jc w:val="left"/>
              <w:rPr>
                <w:sz w:val="21"/>
              </w:rPr>
            </w:pPr>
          </w:p>
          <w:p>
            <w:pPr>
              <w:pStyle w:val="TableParagraph"/>
              <w:spacing w:before="0"/>
              <w:ind w:left="396"/>
              <w:jc w:val="left"/>
              <w:rPr>
                <w:sz w:val="18"/>
              </w:rPr>
            </w:pPr>
            <w:r>
              <w:rPr>
                <w:sz w:val="18"/>
              </w:rPr>
              <w:t>未分配利润 </w:t>
            </w:r>
          </w:p>
        </w:tc>
        <w:tc>
          <w:tcPr>
            <w:tcW w:w="1703" w:type="dxa"/>
            <w:vMerge w:val="restart"/>
          </w:tcPr>
          <w:p>
            <w:pPr>
              <w:pStyle w:val="TableParagraph"/>
              <w:spacing w:before="9"/>
              <w:jc w:val="left"/>
              <w:rPr>
                <w:sz w:val="21"/>
              </w:rPr>
            </w:pPr>
          </w:p>
          <w:p>
            <w:pPr>
              <w:pStyle w:val="TableParagraph"/>
              <w:spacing w:before="0"/>
              <w:ind w:left="217"/>
              <w:jc w:val="left"/>
              <w:rPr>
                <w:sz w:val="18"/>
              </w:rPr>
            </w:pPr>
            <w:r>
              <w:rPr>
                <w:sz w:val="18"/>
              </w:rPr>
              <w:t>所有者权益合计 </w:t>
            </w:r>
          </w:p>
        </w:tc>
      </w:tr>
      <w:tr>
        <w:trPr>
          <w:trHeight w:val="467" w:hRule="atLeast"/>
        </w:trPr>
        <w:tc>
          <w:tcPr>
            <w:tcW w:w="3262" w:type="dxa"/>
            <w:vMerge/>
            <w:tcBorders>
              <w:top w:val="nil"/>
            </w:tcBorders>
          </w:tcPr>
          <w:p>
            <w:pPr>
              <w:rPr>
                <w:sz w:val="2"/>
                <w:szCs w:val="2"/>
              </w:rPr>
            </w:pPr>
          </w:p>
        </w:tc>
        <w:tc>
          <w:tcPr>
            <w:tcW w:w="1558" w:type="dxa"/>
            <w:vMerge/>
            <w:tcBorders>
              <w:top w:val="nil"/>
            </w:tcBorders>
          </w:tcPr>
          <w:p>
            <w:pPr>
              <w:rPr>
                <w:sz w:val="2"/>
                <w:szCs w:val="2"/>
              </w:rPr>
            </w:pPr>
          </w:p>
        </w:tc>
        <w:tc>
          <w:tcPr>
            <w:tcW w:w="711" w:type="dxa"/>
          </w:tcPr>
          <w:p>
            <w:pPr>
              <w:pStyle w:val="TableParagraph"/>
              <w:spacing w:line="230" w:lineRule="exact" w:before="0"/>
              <w:ind w:left="172"/>
              <w:jc w:val="left"/>
              <w:rPr>
                <w:sz w:val="18"/>
              </w:rPr>
            </w:pPr>
            <w:r>
              <w:rPr>
                <w:sz w:val="18"/>
              </w:rPr>
              <w:t>优先</w:t>
            </w:r>
          </w:p>
          <w:p>
            <w:pPr>
              <w:pStyle w:val="TableParagraph"/>
              <w:spacing w:line="213" w:lineRule="exact" w:before="4"/>
              <w:ind w:left="264"/>
              <w:jc w:val="left"/>
              <w:rPr>
                <w:sz w:val="18"/>
              </w:rPr>
            </w:pPr>
            <w:r>
              <w:rPr>
                <w:sz w:val="18"/>
              </w:rPr>
              <w:t>股 </w:t>
            </w:r>
          </w:p>
        </w:tc>
        <w:tc>
          <w:tcPr>
            <w:tcW w:w="713" w:type="dxa"/>
          </w:tcPr>
          <w:p>
            <w:pPr>
              <w:pStyle w:val="TableParagraph"/>
              <w:spacing w:line="230" w:lineRule="exact" w:before="0"/>
              <w:ind w:left="174"/>
              <w:jc w:val="left"/>
              <w:rPr>
                <w:sz w:val="18"/>
              </w:rPr>
            </w:pPr>
            <w:r>
              <w:rPr>
                <w:sz w:val="18"/>
              </w:rPr>
              <w:t>永续</w:t>
            </w:r>
          </w:p>
          <w:p>
            <w:pPr>
              <w:pStyle w:val="TableParagraph"/>
              <w:spacing w:line="213" w:lineRule="exact" w:before="4"/>
              <w:ind w:left="265"/>
              <w:jc w:val="left"/>
              <w:rPr>
                <w:sz w:val="18"/>
              </w:rPr>
            </w:pPr>
            <w:r>
              <w:rPr>
                <w:sz w:val="18"/>
              </w:rPr>
              <w:t>债 </w:t>
            </w:r>
          </w:p>
        </w:tc>
        <w:tc>
          <w:tcPr>
            <w:tcW w:w="425" w:type="dxa"/>
          </w:tcPr>
          <w:p>
            <w:pPr>
              <w:pStyle w:val="TableParagraph"/>
              <w:spacing w:line="230" w:lineRule="exact" w:before="0"/>
              <w:ind w:left="121"/>
              <w:jc w:val="left"/>
              <w:rPr>
                <w:sz w:val="18"/>
              </w:rPr>
            </w:pPr>
            <w:r>
              <w:rPr>
                <w:sz w:val="18"/>
              </w:rPr>
              <w:t>其</w:t>
            </w:r>
          </w:p>
          <w:p>
            <w:pPr>
              <w:pStyle w:val="TableParagraph"/>
              <w:spacing w:line="213" w:lineRule="exact" w:before="4"/>
              <w:ind w:left="121"/>
              <w:jc w:val="left"/>
              <w:rPr>
                <w:sz w:val="18"/>
              </w:rPr>
            </w:pPr>
            <w:r>
              <w:rPr>
                <w:sz w:val="18"/>
              </w:rPr>
              <w:t>他 </w:t>
            </w:r>
          </w:p>
        </w:tc>
        <w:tc>
          <w:tcPr>
            <w:tcW w:w="1702" w:type="dxa"/>
            <w:vMerge/>
            <w:tcBorders>
              <w:top w:val="nil"/>
            </w:tcBorders>
          </w:tcPr>
          <w:p>
            <w:pPr>
              <w:rPr>
                <w:sz w:val="2"/>
                <w:szCs w:val="2"/>
              </w:rPr>
            </w:pPr>
          </w:p>
        </w:tc>
        <w:tc>
          <w:tcPr>
            <w:tcW w:w="711" w:type="dxa"/>
            <w:vMerge/>
            <w:tcBorders>
              <w:top w:val="nil"/>
            </w:tcBorders>
          </w:tcPr>
          <w:p>
            <w:pPr>
              <w:rPr>
                <w:sz w:val="2"/>
                <w:szCs w:val="2"/>
              </w:rPr>
            </w:pPr>
          </w:p>
        </w:tc>
        <w:tc>
          <w:tcPr>
            <w:tcW w:w="576" w:type="dxa"/>
            <w:vMerge/>
            <w:tcBorders>
              <w:top w:val="nil"/>
            </w:tcBorders>
          </w:tcPr>
          <w:p>
            <w:pPr>
              <w:rPr>
                <w:sz w:val="2"/>
                <w:szCs w:val="2"/>
              </w:rPr>
            </w:pPr>
          </w:p>
        </w:tc>
        <w:tc>
          <w:tcPr>
            <w:tcW w:w="1277" w:type="dxa"/>
            <w:vMerge/>
            <w:tcBorders>
              <w:top w:val="nil"/>
            </w:tcBorders>
          </w:tcPr>
          <w:p>
            <w:pPr>
              <w:rPr>
                <w:sz w:val="2"/>
                <w:szCs w:val="2"/>
              </w:rPr>
            </w:pPr>
          </w:p>
        </w:tc>
        <w:tc>
          <w:tcPr>
            <w:tcW w:w="1561" w:type="dxa"/>
            <w:vMerge/>
            <w:tcBorders>
              <w:top w:val="nil"/>
            </w:tcBorders>
          </w:tcPr>
          <w:p>
            <w:pPr>
              <w:rPr>
                <w:sz w:val="2"/>
                <w:szCs w:val="2"/>
              </w:rPr>
            </w:pPr>
          </w:p>
        </w:tc>
        <w:tc>
          <w:tcPr>
            <w:tcW w:w="1700" w:type="dxa"/>
            <w:vMerge/>
            <w:tcBorders>
              <w:top w:val="nil"/>
            </w:tcBorders>
          </w:tcPr>
          <w:p>
            <w:pPr>
              <w:rPr>
                <w:sz w:val="2"/>
                <w:szCs w:val="2"/>
              </w:rPr>
            </w:pPr>
          </w:p>
        </w:tc>
        <w:tc>
          <w:tcPr>
            <w:tcW w:w="1703" w:type="dxa"/>
            <w:vMerge/>
            <w:tcBorders>
              <w:top w:val="nil"/>
            </w:tcBorders>
          </w:tcPr>
          <w:p>
            <w:pPr>
              <w:rPr>
                <w:sz w:val="2"/>
                <w:szCs w:val="2"/>
              </w:rPr>
            </w:pPr>
          </w:p>
        </w:tc>
      </w:tr>
      <w:tr>
        <w:trPr>
          <w:trHeight w:val="232" w:hRule="atLeast"/>
        </w:trPr>
        <w:tc>
          <w:tcPr>
            <w:tcW w:w="3262" w:type="dxa"/>
          </w:tcPr>
          <w:p>
            <w:pPr>
              <w:pStyle w:val="TableParagraph"/>
              <w:spacing w:line="212" w:lineRule="exact" w:before="0"/>
              <w:ind w:left="107"/>
              <w:jc w:val="left"/>
              <w:rPr>
                <w:sz w:val="18"/>
              </w:rPr>
            </w:pPr>
            <w:r>
              <w:rPr>
                <w:sz w:val="18"/>
              </w:rPr>
              <w:t>一、上年年末余额 </w:t>
            </w:r>
          </w:p>
        </w:tc>
        <w:tc>
          <w:tcPr>
            <w:tcW w:w="1558" w:type="dxa"/>
          </w:tcPr>
          <w:p>
            <w:pPr>
              <w:pStyle w:val="TableParagraph"/>
              <w:spacing w:line="212" w:lineRule="exact" w:before="0"/>
              <w:ind w:right="4"/>
              <w:rPr>
                <w:sz w:val="18"/>
              </w:rPr>
            </w:pPr>
            <w:r>
              <w:rPr>
                <w:sz w:val="18"/>
              </w:rPr>
              <w:t>646,208,651.00 </w:t>
            </w:r>
          </w:p>
        </w:tc>
        <w:tc>
          <w:tcPr>
            <w:tcW w:w="711" w:type="dxa"/>
          </w:tcPr>
          <w:p>
            <w:pPr>
              <w:pStyle w:val="TableParagraph"/>
              <w:spacing w:line="212" w:lineRule="exact" w:before="0"/>
              <w:ind w:right="10"/>
              <w:rPr>
                <w:sz w:val="18"/>
              </w:rPr>
            </w:pPr>
            <w:r>
              <w:rPr>
                <w:sz w:val="18"/>
              </w:rPr>
              <w:t> </w:t>
            </w: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line="212" w:lineRule="exact" w:before="0"/>
              <w:ind w:right="7"/>
              <w:rPr>
                <w:sz w:val="18"/>
              </w:rPr>
            </w:pPr>
            <w:r>
              <w:rPr>
                <w:sz w:val="18"/>
              </w:rPr>
              <w:t>1,265,063,268.57 </w:t>
            </w:r>
          </w:p>
        </w:tc>
        <w:tc>
          <w:tcPr>
            <w:tcW w:w="711" w:type="dxa"/>
          </w:tcPr>
          <w:p>
            <w:pPr>
              <w:pStyle w:val="TableParagraph"/>
              <w:spacing w:line="212" w:lineRule="exact" w:before="0"/>
              <w:ind w:right="11"/>
              <w:rPr>
                <w:sz w:val="18"/>
              </w:rPr>
            </w:pPr>
            <w:r>
              <w:rPr>
                <w:sz w:val="18"/>
              </w:rPr>
              <w:t> </w:t>
            </w: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line="212" w:lineRule="exact" w:before="0"/>
              <w:ind w:right="8"/>
              <w:rPr>
                <w:sz w:val="18"/>
              </w:rPr>
            </w:pPr>
            <w:r>
              <w:rPr>
                <w:sz w:val="18"/>
              </w:rPr>
              <w:t>133,138,462.88 </w:t>
            </w:r>
          </w:p>
        </w:tc>
        <w:tc>
          <w:tcPr>
            <w:tcW w:w="1700" w:type="dxa"/>
          </w:tcPr>
          <w:p>
            <w:pPr>
              <w:pStyle w:val="TableParagraph"/>
              <w:spacing w:line="212" w:lineRule="exact" w:before="0"/>
              <w:ind w:right="10"/>
              <w:rPr>
                <w:sz w:val="18"/>
              </w:rPr>
            </w:pPr>
            <w:r>
              <w:rPr>
                <w:sz w:val="18"/>
              </w:rPr>
              <w:t>378,711,012.80 </w:t>
            </w:r>
          </w:p>
        </w:tc>
        <w:tc>
          <w:tcPr>
            <w:tcW w:w="1703" w:type="dxa"/>
          </w:tcPr>
          <w:p>
            <w:pPr>
              <w:pStyle w:val="TableParagraph"/>
              <w:spacing w:line="212" w:lineRule="exact" w:before="0"/>
              <w:ind w:right="11"/>
              <w:rPr>
                <w:sz w:val="18"/>
              </w:rPr>
            </w:pPr>
            <w:r>
              <w:rPr>
                <w:sz w:val="18"/>
              </w:rPr>
              <w:t>2,423,121,395.25 </w:t>
            </w:r>
          </w:p>
        </w:tc>
      </w:tr>
      <w:tr>
        <w:trPr>
          <w:trHeight w:val="234" w:hRule="atLeast"/>
        </w:trPr>
        <w:tc>
          <w:tcPr>
            <w:tcW w:w="3262" w:type="dxa"/>
          </w:tcPr>
          <w:p>
            <w:pPr>
              <w:pStyle w:val="TableParagraph"/>
              <w:spacing w:line="215" w:lineRule="exact" w:before="0"/>
              <w:ind w:left="107"/>
              <w:jc w:val="left"/>
              <w:rPr>
                <w:sz w:val="18"/>
              </w:rPr>
            </w:pPr>
            <w:r>
              <w:rPr>
                <w:sz w:val="18"/>
              </w:rPr>
              <w:t>加：会计政策变更 </w:t>
            </w:r>
          </w:p>
        </w:tc>
        <w:tc>
          <w:tcPr>
            <w:tcW w:w="1558" w:type="dxa"/>
          </w:tcPr>
          <w:p>
            <w:pPr>
              <w:pStyle w:val="TableParagraph"/>
              <w:spacing w:line="215" w:lineRule="exact" w:before="0"/>
              <w:ind w:right="4"/>
              <w:rPr>
                <w:sz w:val="18"/>
              </w:rPr>
            </w:pPr>
            <w:r>
              <w:rPr>
                <w:sz w:val="18"/>
              </w:rPr>
              <w:t> </w:t>
            </w: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3" w:hRule="atLeast"/>
        </w:trPr>
        <w:tc>
          <w:tcPr>
            <w:tcW w:w="3262" w:type="dxa"/>
          </w:tcPr>
          <w:p>
            <w:pPr>
              <w:pStyle w:val="TableParagraph"/>
              <w:spacing w:line="213" w:lineRule="exact" w:before="0"/>
              <w:ind w:left="107"/>
              <w:jc w:val="left"/>
              <w:rPr>
                <w:sz w:val="18"/>
              </w:rPr>
            </w:pPr>
            <w:r>
              <w:rPr>
                <w:sz w:val="18"/>
              </w:rPr>
              <w:t>前期差错更正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4" w:hRule="atLeast"/>
        </w:trPr>
        <w:tc>
          <w:tcPr>
            <w:tcW w:w="3262" w:type="dxa"/>
          </w:tcPr>
          <w:p>
            <w:pPr>
              <w:pStyle w:val="TableParagraph"/>
              <w:spacing w:line="215" w:lineRule="exact" w:before="0"/>
              <w:ind w:left="107"/>
              <w:jc w:val="left"/>
              <w:rPr>
                <w:sz w:val="18"/>
              </w:rPr>
            </w:pPr>
            <w:r>
              <w:rPr>
                <w:sz w:val="18"/>
              </w:rPr>
              <w:t>其他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2" w:hRule="atLeast"/>
        </w:trPr>
        <w:tc>
          <w:tcPr>
            <w:tcW w:w="3262" w:type="dxa"/>
          </w:tcPr>
          <w:p>
            <w:pPr>
              <w:pStyle w:val="TableParagraph"/>
              <w:spacing w:line="212" w:lineRule="exact" w:before="0"/>
              <w:ind w:left="107"/>
              <w:jc w:val="left"/>
              <w:rPr>
                <w:sz w:val="18"/>
              </w:rPr>
            </w:pPr>
            <w:r>
              <w:rPr>
                <w:sz w:val="18"/>
              </w:rPr>
              <w:t>二、本年期初余额 </w:t>
            </w:r>
          </w:p>
        </w:tc>
        <w:tc>
          <w:tcPr>
            <w:tcW w:w="1558" w:type="dxa"/>
          </w:tcPr>
          <w:p>
            <w:pPr>
              <w:pStyle w:val="TableParagraph"/>
              <w:spacing w:line="212" w:lineRule="exact" w:before="0"/>
              <w:ind w:right="4"/>
              <w:rPr>
                <w:sz w:val="18"/>
              </w:rPr>
            </w:pPr>
            <w:r>
              <w:rPr>
                <w:sz w:val="18"/>
              </w:rPr>
              <w:t>646,208,651.00 </w:t>
            </w:r>
          </w:p>
        </w:tc>
        <w:tc>
          <w:tcPr>
            <w:tcW w:w="711" w:type="dxa"/>
          </w:tcPr>
          <w:p>
            <w:pPr>
              <w:pStyle w:val="TableParagraph"/>
              <w:spacing w:line="212" w:lineRule="exact" w:before="0"/>
              <w:ind w:right="10"/>
              <w:rPr>
                <w:sz w:val="18"/>
              </w:rPr>
            </w:pPr>
            <w:r>
              <w:rPr>
                <w:sz w:val="18"/>
              </w:rPr>
              <w:t> </w:t>
            </w: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line="212" w:lineRule="exact" w:before="0"/>
              <w:ind w:right="7"/>
              <w:rPr>
                <w:sz w:val="18"/>
              </w:rPr>
            </w:pPr>
            <w:r>
              <w:rPr>
                <w:sz w:val="18"/>
              </w:rPr>
              <w:t>1,265,063,268.57 </w:t>
            </w:r>
          </w:p>
        </w:tc>
        <w:tc>
          <w:tcPr>
            <w:tcW w:w="711" w:type="dxa"/>
          </w:tcPr>
          <w:p>
            <w:pPr>
              <w:pStyle w:val="TableParagraph"/>
              <w:spacing w:line="212" w:lineRule="exact" w:before="0"/>
              <w:ind w:right="11"/>
              <w:rPr>
                <w:sz w:val="18"/>
              </w:rPr>
            </w:pPr>
            <w:r>
              <w:rPr>
                <w:sz w:val="18"/>
              </w:rPr>
              <w:t> </w:t>
            </w: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line="212" w:lineRule="exact" w:before="0"/>
              <w:ind w:right="8"/>
              <w:rPr>
                <w:sz w:val="18"/>
              </w:rPr>
            </w:pPr>
            <w:r>
              <w:rPr>
                <w:sz w:val="18"/>
              </w:rPr>
              <w:t>133,138,462.88 </w:t>
            </w:r>
          </w:p>
        </w:tc>
        <w:tc>
          <w:tcPr>
            <w:tcW w:w="1700" w:type="dxa"/>
          </w:tcPr>
          <w:p>
            <w:pPr>
              <w:pStyle w:val="TableParagraph"/>
              <w:spacing w:line="212" w:lineRule="exact" w:before="0"/>
              <w:ind w:right="10"/>
              <w:rPr>
                <w:sz w:val="18"/>
              </w:rPr>
            </w:pPr>
            <w:r>
              <w:rPr>
                <w:sz w:val="18"/>
              </w:rPr>
              <w:t>378,711,012.80 </w:t>
            </w:r>
          </w:p>
        </w:tc>
        <w:tc>
          <w:tcPr>
            <w:tcW w:w="1703" w:type="dxa"/>
          </w:tcPr>
          <w:p>
            <w:pPr>
              <w:pStyle w:val="TableParagraph"/>
              <w:spacing w:line="212" w:lineRule="exact" w:before="0"/>
              <w:ind w:right="11"/>
              <w:rPr>
                <w:sz w:val="18"/>
              </w:rPr>
            </w:pPr>
            <w:r>
              <w:rPr>
                <w:sz w:val="18"/>
              </w:rPr>
              <w:t>2,423,121,395.25 </w:t>
            </w:r>
          </w:p>
        </w:tc>
      </w:tr>
      <w:tr>
        <w:trPr>
          <w:trHeight w:val="467" w:hRule="atLeast"/>
        </w:trPr>
        <w:tc>
          <w:tcPr>
            <w:tcW w:w="3262" w:type="dxa"/>
          </w:tcPr>
          <w:p>
            <w:pPr>
              <w:pStyle w:val="TableParagraph"/>
              <w:spacing w:line="230" w:lineRule="exact" w:before="0"/>
              <w:ind w:left="107"/>
              <w:jc w:val="left"/>
              <w:rPr>
                <w:sz w:val="18"/>
              </w:rPr>
            </w:pPr>
            <w:r>
              <w:rPr>
                <w:sz w:val="18"/>
              </w:rPr>
              <w:t>三、本期增减变动金额（减少以</w:t>
            </w:r>
          </w:p>
          <w:p>
            <w:pPr>
              <w:pStyle w:val="TableParagraph"/>
              <w:spacing w:line="215" w:lineRule="exact" w:before="2"/>
              <w:ind w:left="107"/>
              <w:jc w:val="left"/>
              <w:rPr>
                <w:sz w:val="18"/>
              </w:rPr>
            </w:pPr>
            <w:r>
              <w:rPr>
                <w:sz w:val="18"/>
              </w:rPr>
              <w:t>“－”号填列） </w:t>
            </w:r>
          </w:p>
        </w:tc>
        <w:tc>
          <w:tcPr>
            <w:tcW w:w="1558" w:type="dxa"/>
          </w:tcPr>
          <w:p>
            <w:pPr>
              <w:pStyle w:val="TableParagraph"/>
              <w:spacing w:before="117"/>
              <w:ind w:right="4"/>
              <w:rPr>
                <w:sz w:val="18"/>
              </w:rPr>
            </w:pPr>
            <w:r>
              <w:rPr>
                <w:sz w:val="18"/>
              </w:rPr>
              <w:t> </w:t>
            </w:r>
          </w:p>
        </w:tc>
        <w:tc>
          <w:tcPr>
            <w:tcW w:w="711" w:type="dxa"/>
          </w:tcPr>
          <w:p>
            <w:pPr>
              <w:pStyle w:val="TableParagraph"/>
              <w:spacing w:before="0"/>
              <w:jc w:val="left"/>
              <w:rPr>
                <w:rFonts w:ascii="Times New Roman"/>
                <w:sz w:val="18"/>
              </w:rPr>
            </w:pPr>
          </w:p>
        </w:tc>
        <w:tc>
          <w:tcPr>
            <w:tcW w:w="713" w:type="dxa"/>
          </w:tcPr>
          <w:p>
            <w:pPr>
              <w:pStyle w:val="TableParagraph"/>
              <w:spacing w:before="0"/>
              <w:jc w:val="left"/>
              <w:rPr>
                <w:rFonts w:ascii="Times New Roman"/>
                <w:sz w:val="18"/>
              </w:rPr>
            </w:pPr>
          </w:p>
        </w:tc>
        <w:tc>
          <w:tcPr>
            <w:tcW w:w="425" w:type="dxa"/>
          </w:tcPr>
          <w:p>
            <w:pPr>
              <w:pStyle w:val="TableParagraph"/>
              <w:spacing w:before="0"/>
              <w:jc w:val="left"/>
              <w:rPr>
                <w:rFonts w:ascii="Times New Roman"/>
                <w:sz w:val="18"/>
              </w:rPr>
            </w:pPr>
          </w:p>
        </w:tc>
        <w:tc>
          <w:tcPr>
            <w:tcW w:w="1702" w:type="dxa"/>
          </w:tcPr>
          <w:p>
            <w:pPr>
              <w:pStyle w:val="TableParagraph"/>
              <w:spacing w:before="0"/>
              <w:jc w:val="left"/>
              <w:rPr>
                <w:rFonts w:ascii="Times New Roman"/>
                <w:sz w:val="18"/>
              </w:rPr>
            </w:pPr>
          </w:p>
        </w:tc>
        <w:tc>
          <w:tcPr>
            <w:tcW w:w="711" w:type="dxa"/>
          </w:tcPr>
          <w:p>
            <w:pPr>
              <w:pStyle w:val="TableParagraph"/>
              <w:spacing w:before="0"/>
              <w:jc w:val="left"/>
              <w:rPr>
                <w:rFonts w:ascii="Times New Roman"/>
                <w:sz w:val="18"/>
              </w:rPr>
            </w:pPr>
          </w:p>
        </w:tc>
        <w:tc>
          <w:tcPr>
            <w:tcW w:w="576" w:type="dxa"/>
          </w:tcPr>
          <w:p>
            <w:pPr>
              <w:pStyle w:val="TableParagraph"/>
              <w:spacing w:before="0"/>
              <w:jc w:val="left"/>
              <w:rPr>
                <w:rFonts w:ascii="Times New Roman"/>
                <w:sz w:val="18"/>
              </w:rPr>
            </w:pPr>
          </w:p>
        </w:tc>
        <w:tc>
          <w:tcPr>
            <w:tcW w:w="1277" w:type="dxa"/>
          </w:tcPr>
          <w:p>
            <w:pPr>
              <w:pStyle w:val="TableParagraph"/>
              <w:spacing w:before="117"/>
              <w:ind w:right="7"/>
              <w:rPr>
                <w:sz w:val="18"/>
              </w:rPr>
            </w:pPr>
            <w:r>
              <w:rPr>
                <w:sz w:val="18"/>
              </w:rPr>
              <w:t>184,492.99 </w:t>
            </w:r>
          </w:p>
        </w:tc>
        <w:tc>
          <w:tcPr>
            <w:tcW w:w="1561" w:type="dxa"/>
          </w:tcPr>
          <w:p>
            <w:pPr>
              <w:pStyle w:val="TableParagraph"/>
              <w:spacing w:before="117"/>
              <w:ind w:right="8"/>
              <w:rPr>
                <w:sz w:val="18"/>
              </w:rPr>
            </w:pPr>
            <w:r>
              <w:rPr>
                <w:sz w:val="18"/>
              </w:rPr>
              <w:t>8,135,021.82 </w:t>
            </w:r>
          </w:p>
        </w:tc>
        <w:tc>
          <w:tcPr>
            <w:tcW w:w="1700" w:type="dxa"/>
          </w:tcPr>
          <w:p>
            <w:pPr>
              <w:pStyle w:val="TableParagraph"/>
              <w:spacing w:before="117"/>
              <w:ind w:right="10"/>
              <w:rPr>
                <w:sz w:val="18"/>
              </w:rPr>
            </w:pPr>
            <w:r>
              <w:rPr>
                <w:sz w:val="18"/>
              </w:rPr>
              <w:t>-249,889,129.09 </w:t>
            </w:r>
          </w:p>
        </w:tc>
        <w:tc>
          <w:tcPr>
            <w:tcW w:w="1703" w:type="dxa"/>
          </w:tcPr>
          <w:p>
            <w:pPr>
              <w:pStyle w:val="TableParagraph"/>
              <w:spacing w:before="117"/>
              <w:ind w:right="11"/>
              <w:rPr>
                <w:sz w:val="18"/>
              </w:rPr>
            </w:pPr>
            <w:r>
              <w:rPr>
                <w:sz w:val="18"/>
              </w:rPr>
              <w:t>-241,569,614.28 </w:t>
            </w:r>
          </w:p>
        </w:tc>
      </w:tr>
      <w:tr>
        <w:trPr>
          <w:trHeight w:val="232" w:hRule="atLeast"/>
        </w:trPr>
        <w:tc>
          <w:tcPr>
            <w:tcW w:w="3262" w:type="dxa"/>
          </w:tcPr>
          <w:p>
            <w:pPr>
              <w:pStyle w:val="TableParagraph"/>
              <w:spacing w:line="212" w:lineRule="exact" w:before="0"/>
              <w:ind w:left="107"/>
              <w:jc w:val="left"/>
              <w:rPr>
                <w:sz w:val="18"/>
              </w:rPr>
            </w:pPr>
            <w:r>
              <w:rPr>
                <w:sz w:val="18"/>
              </w:rPr>
              <w:t>（一）综合收益总额 </w:t>
            </w:r>
          </w:p>
        </w:tc>
        <w:tc>
          <w:tcPr>
            <w:tcW w:w="1558" w:type="dxa"/>
          </w:tcPr>
          <w:p>
            <w:pPr>
              <w:pStyle w:val="TableParagraph"/>
              <w:spacing w:line="212" w:lineRule="exact" w:before="0"/>
              <w:ind w:right="4"/>
              <w:rPr>
                <w:sz w:val="18"/>
              </w:rPr>
            </w:pPr>
            <w:r>
              <w:rPr>
                <w:sz w:val="18"/>
              </w:rPr>
              <w:t> </w:t>
            </w: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line="212" w:lineRule="exact" w:before="0"/>
              <w:ind w:right="10"/>
              <w:rPr>
                <w:sz w:val="18"/>
              </w:rPr>
            </w:pPr>
            <w:r>
              <w:rPr>
                <w:sz w:val="18"/>
              </w:rPr>
              <w:t>81,350,218.23 </w:t>
            </w:r>
          </w:p>
        </w:tc>
        <w:tc>
          <w:tcPr>
            <w:tcW w:w="1703" w:type="dxa"/>
          </w:tcPr>
          <w:p>
            <w:pPr>
              <w:pStyle w:val="TableParagraph"/>
              <w:spacing w:line="212" w:lineRule="exact" w:before="0"/>
              <w:ind w:right="11"/>
              <w:rPr>
                <w:sz w:val="18"/>
              </w:rPr>
            </w:pPr>
            <w:r>
              <w:rPr>
                <w:sz w:val="18"/>
              </w:rPr>
              <w:t>81,350,218.23 </w:t>
            </w:r>
          </w:p>
        </w:tc>
      </w:tr>
      <w:tr>
        <w:trPr>
          <w:trHeight w:val="234" w:hRule="atLeast"/>
        </w:trPr>
        <w:tc>
          <w:tcPr>
            <w:tcW w:w="3262" w:type="dxa"/>
          </w:tcPr>
          <w:p>
            <w:pPr>
              <w:pStyle w:val="TableParagraph"/>
              <w:spacing w:line="215" w:lineRule="exact" w:before="0"/>
              <w:ind w:left="107"/>
              <w:jc w:val="left"/>
              <w:rPr>
                <w:sz w:val="18"/>
              </w:rPr>
            </w:pPr>
            <w:r>
              <w:rPr>
                <w:sz w:val="18"/>
              </w:rPr>
              <w:t>（二）所有者投入和减少资本 </w:t>
            </w:r>
          </w:p>
        </w:tc>
        <w:tc>
          <w:tcPr>
            <w:tcW w:w="1558" w:type="dxa"/>
          </w:tcPr>
          <w:p>
            <w:pPr>
              <w:pStyle w:val="TableParagraph"/>
              <w:spacing w:line="215" w:lineRule="exact" w:before="0"/>
              <w:ind w:right="4"/>
              <w:rPr>
                <w:sz w:val="18"/>
              </w:rPr>
            </w:pPr>
            <w:r>
              <w:rPr>
                <w:sz w:val="18"/>
              </w:rPr>
              <w:t> </w:t>
            </w: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2" w:hRule="atLeast"/>
        </w:trPr>
        <w:tc>
          <w:tcPr>
            <w:tcW w:w="3262" w:type="dxa"/>
          </w:tcPr>
          <w:p>
            <w:pPr>
              <w:pStyle w:val="TableParagraph"/>
              <w:spacing w:line="212" w:lineRule="exact" w:before="0"/>
              <w:ind w:left="107"/>
              <w:jc w:val="left"/>
              <w:rPr>
                <w:sz w:val="18"/>
              </w:rPr>
            </w:pPr>
            <w:r>
              <w:rPr>
                <w:sz w:val="18"/>
              </w:rPr>
              <w:t>1．所有者投入的普通股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2" w:hRule="atLeast"/>
        </w:trPr>
        <w:tc>
          <w:tcPr>
            <w:tcW w:w="3262" w:type="dxa"/>
          </w:tcPr>
          <w:p>
            <w:pPr>
              <w:pStyle w:val="TableParagraph"/>
              <w:spacing w:line="212" w:lineRule="exact" w:before="0"/>
              <w:ind w:left="107"/>
              <w:jc w:val="left"/>
              <w:rPr>
                <w:sz w:val="18"/>
              </w:rPr>
            </w:pPr>
            <w:r>
              <w:rPr>
                <w:sz w:val="18"/>
              </w:rPr>
              <w:t>2．其他权益工具持有者投入资本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4" w:hRule="atLeast"/>
        </w:trPr>
        <w:tc>
          <w:tcPr>
            <w:tcW w:w="3262" w:type="dxa"/>
          </w:tcPr>
          <w:p>
            <w:pPr>
              <w:pStyle w:val="TableParagraph"/>
              <w:spacing w:line="213" w:lineRule="exact" w:before="2"/>
              <w:ind w:left="107"/>
              <w:jc w:val="left"/>
              <w:rPr>
                <w:sz w:val="18"/>
              </w:rPr>
            </w:pPr>
            <w:r>
              <w:rPr>
                <w:sz w:val="18"/>
              </w:rPr>
              <w:t>3．股份支付计入所有者权益的金额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2" w:hRule="atLeast"/>
        </w:trPr>
        <w:tc>
          <w:tcPr>
            <w:tcW w:w="3262" w:type="dxa"/>
          </w:tcPr>
          <w:p>
            <w:pPr>
              <w:pStyle w:val="TableParagraph"/>
              <w:spacing w:line="213" w:lineRule="exact" w:before="0"/>
              <w:ind w:left="107"/>
              <w:jc w:val="left"/>
              <w:rPr>
                <w:sz w:val="18"/>
              </w:rPr>
            </w:pPr>
            <w:r>
              <w:rPr>
                <w:sz w:val="18"/>
              </w:rPr>
              <w:t>4．其他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4" w:hRule="atLeast"/>
        </w:trPr>
        <w:tc>
          <w:tcPr>
            <w:tcW w:w="3262" w:type="dxa"/>
          </w:tcPr>
          <w:p>
            <w:pPr>
              <w:pStyle w:val="TableParagraph"/>
              <w:spacing w:line="215" w:lineRule="exact" w:before="0"/>
              <w:ind w:left="107"/>
              <w:jc w:val="left"/>
              <w:rPr>
                <w:sz w:val="18"/>
              </w:rPr>
            </w:pPr>
            <w:r>
              <w:rPr>
                <w:sz w:val="18"/>
              </w:rPr>
              <w:t>（三）利润分配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line="215" w:lineRule="exact" w:before="0"/>
              <w:ind w:right="8"/>
              <w:rPr>
                <w:sz w:val="18"/>
              </w:rPr>
            </w:pPr>
            <w:r>
              <w:rPr>
                <w:sz w:val="18"/>
              </w:rPr>
              <w:t>8,135,021.82 </w:t>
            </w:r>
          </w:p>
        </w:tc>
        <w:tc>
          <w:tcPr>
            <w:tcW w:w="1700" w:type="dxa"/>
          </w:tcPr>
          <w:p>
            <w:pPr>
              <w:pStyle w:val="TableParagraph"/>
              <w:spacing w:line="215" w:lineRule="exact" w:before="0"/>
              <w:ind w:right="10"/>
              <w:rPr>
                <w:sz w:val="18"/>
              </w:rPr>
            </w:pPr>
            <w:r>
              <w:rPr>
                <w:sz w:val="18"/>
              </w:rPr>
              <w:t>-331,239,347.32 </w:t>
            </w:r>
          </w:p>
        </w:tc>
        <w:tc>
          <w:tcPr>
            <w:tcW w:w="1703" w:type="dxa"/>
          </w:tcPr>
          <w:p>
            <w:pPr>
              <w:pStyle w:val="TableParagraph"/>
              <w:spacing w:line="215" w:lineRule="exact" w:before="0"/>
              <w:ind w:right="11"/>
              <w:rPr>
                <w:sz w:val="18"/>
              </w:rPr>
            </w:pPr>
            <w:r>
              <w:rPr>
                <w:sz w:val="18"/>
              </w:rPr>
              <w:t>-323,104,325.50 </w:t>
            </w:r>
          </w:p>
        </w:tc>
      </w:tr>
      <w:tr>
        <w:trPr>
          <w:trHeight w:val="232" w:hRule="atLeast"/>
        </w:trPr>
        <w:tc>
          <w:tcPr>
            <w:tcW w:w="3262" w:type="dxa"/>
          </w:tcPr>
          <w:p>
            <w:pPr>
              <w:pStyle w:val="TableParagraph"/>
              <w:spacing w:line="212" w:lineRule="exact" w:before="0"/>
              <w:ind w:left="107"/>
              <w:jc w:val="left"/>
              <w:rPr>
                <w:sz w:val="18"/>
              </w:rPr>
            </w:pPr>
            <w:r>
              <w:rPr>
                <w:sz w:val="18"/>
              </w:rPr>
              <w:t>1．提取盈余公积 </w:t>
            </w:r>
          </w:p>
        </w:tc>
        <w:tc>
          <w:tcPr>
            <w:tcW w:w="1558" w:type="dxa"/>
          </w:tcPr>
          <w:p>
            <w:pPr>
              <w:pStyle w:val="TableParagraph"/>
              <w:spacing w:line="212" w:lineRule="exact" w:before="0"/>
              <w:ind w:right="4"/>
              <w:rPr>
                <w:sz w:val="18"/>
              </w:rPr>
            </w:pPr>
            <w:r>
              <w:rPr>
                <w:sz w:val="18"/>
              </w:rPr>
              <w:t> </w:t>
            </w: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line="212" w:lineRule="exact" w:before="0"/>
              <w:ind w:right="8"/>
              <w:rPr>
                <w:sz w:val="18"/>
              </w:rPr>
            </w:pPr>
            <w:r>
              <w:rPr>
                <w:sz w:val="18"/>
              </w:rPr>
              <w:t>8,135,021.82 </w:t>
            </w:r>
          </w:p>
        </w:tc>
        <w:tc>
          <w:tcPr>
            <w:tcW w:w="1700" w:type="dxa"/>
          </w:tcPr>
          <w:p>
            <w:pPr>
              <w:pStyle w:val="TableParagraph"/>
              <w:spacing w:line="212" w:lineRule="exact" w:before="0"/>
              <w:ind w:right="10"/>
              <w:rPr>
                <w:sz w:val="18"/>
              </w:rPr>
            </w:pPr>
            <w:r>
              <w:rPr>
                <w:sz w:val="18"/>
              </w:rPr>
              <w:t>-8,135,021.82 </w:t>
            </w:r>
          </w:p>
        </w:tc>
        <w:tc>
          <w:tcPr>
            <w:tcW w:w="1703" w:type="dxa"/>
          </w:tcPr>
          <w:p>
            <w:pPr>
              <w:pStyle w:val="TableParagraph"/>
              <w:spacing w:line="212" w:lineRule="exact" w:before="0"/>
              <w:ind w:right="11"/>
              <w:rPr>
                <w:sz w:val="18"/>
              </w:rPr>
            </w:pPr>
            <w:r>
              <w:rPr>
                <w:sz w:val="18"/>
              </w:rPr>
              <w:t>- </w:t>
            </w:r>
          </w:p>
        </w:tc>
      </w:tr>
      <w:tr>
        <w:trPr>
          <w:trHeight w:val="234" w:hRule="atLeast"/>
        </w:trPr>
        <w:tc>
          <w:tcPr>
            <w:tcW w:w="3262" w:type="dxa"/>
          </w:tcPr>
          <w:p>
            <w:pPr>
              <w:pStyle w:val="TableParagraph"/>
              <w:spacing w:line="215" w:lineRule="exact" w:before="0"/>
              <w:ind w:left="107"/>
              <w:jc w:val="left"/>
              <w:rPr>
                <w:sz w:val="18"/>
              </w:rPr>
            </w:pPr>
            <w:r>
              <w:rPr>
                <w:sz w:val="18"/>
              </w:rPr>
              <w:t>2．对所有者（或股东）的分配 </w:t>
            </w:r>
          </w:p>
        </w:tc>
        <w:tc>
          <w:tcPr>
            <w:tcW w:w="1558" w:type="dxa"/>
          </w:tcPr>
          <w:p>
            <w:pPr>
              <w:pStyle w:val="TableParagraph"/>
              <w:spacing w:line="215" w:lineRule="exact" w:before="0"/>
              <w:ind w:right="4"/>
              <w:rPr>
                <w:sz w:val="18"/>
              </w:rPr>
            </w:pPr>
            <w:r>
              <w:rPr>
                <w:sz w:val="18"/>
              </w:rPr>
              <w:t> </w:t>
            </w: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line="215" w:lineRule="exact" w:before="0"/>
              <w:ind w:right="10"/>
              <w:rPr>
                <w:sz w:val="18"/>
              </w:rPr>
            </w:pPr>
            <w:r>
              <w:rPr>
                <w:sz w:val="18"/>
              </w:rPr>
              <w:t>-323,104,325.50 </w:t>
            </w:r>
          </w:p>
        </w:tc>
        <w:tc>
          <w:tcPr>
            <w:tcW w:w="1703" w:type="dxa"/>
          </w:tcPr>
          <w:p>
            <w:pPr>
              <w:pStyle w:val="TableParagraph"/>
              <w:spacing w:line="215" w:lineRule="exact" w:before="0"/>
              <w:ind w:right="11"/>
              <w:rPr>
                <w:sz w:val="18"/>
              </w:rPr>
            </w:pPr>
            <w:r>
              <w:rPr>
                <w:sz w:val="18"/>
              </w:rPr>
              <w:t>-323,104,325.50 </w:t>
            </w:r>
          </w:p>
        </w:tc>
      </w:tr>
      <w:tr>
        <w:trPr>
          <w:trHeight w:val="232" w:hRule="atLeast"/>
        </w:trPr>
        <w:tc>
          <w:tcPr>
            <w:tcW w:w="3262" w:type="dxa"/>
          </w:tcPr>
          <w:p>
            <w:pPr>
              <w:pStyle w:val="TableParagraph"/>
              <w:spacing w:line="212" w:lineRule="exact" w:before="0"/>
              <w:ind w:left="107"/>
              <w:jc w:val="left"/>
              <w:rPr>
                <w:sz w:val="18"/>
              </w:rPr>
            </w:pPr>
            <w:r>
              <w:rPr>
                <w:sz w:val="18"/>
              </w:rPr>
              <w:t>3．其他 </w:t>
            </w:r>
          </w:p>
        </w:tc>
        <w:tc>
          <w:tcPr>
            <w:tcW w:w="1558" w:type="dxa"/>
          </w:tcPr>
          <w:p>
            <w:pPr>
              <w:pStyle w:val="TableParagraph"/>
              <w:spacing w:line="212" w:lineRule="exact" w:before="0"/>
              <w:ind w:right="4"/>
              <w:rPr>
                <w:sz w:val="18"/>
              </w:rPr>
            </w:pPr>
            <w:r>
              <w:rPr>
                <w:sz w:val="18"/>
              </w:rPr>
              <w:t> </w:t>
            </w: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2" w:hRule="atLeast"/>
        </w:trPr>
        <w:tc>
          <w:tcPr>
            <w:tcW w:w="3262" w:type="dxa"/>
          </w:tcPr>
          <w:p>
            <w:pPr>
              <w:pStyle w:val="TableParagraph"/>
              <w:spacing w:line="212" w:lineRule="exact" w:before="0"/>
              <w:ind w:left="107"/>
              <w:jc w:val="left"/>
              <w:rPr>
                <w:sz w:val="18"/>
              </w:rPr>
            </w:pPr>
            <w:r>
              <w:rPr>
                <w:sz w:val="18"/>
              </w:rPr>
              <w:t>（四）所有者权益内部结转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4" w:hRule="atLeast"/>
        </w:trPr>
        <w:tc>
          <w:tcPr>
            <w:tcW w:w="3262" w:type="dxa"/>
          </w:tcPr>
          <w:p>
            <w:pPr>
              <w:pStyle w:val="TableParagraph"/>
              <w:spacing w:line="213" w:lineRule="exact" w:before="2"/>
              <w:ind w:left="107"/>
              <w:jc w:val="left"/>
              <w:rPr>
                <w:sz w:val="18"/>
              </w:rPr>
            </w:pPr>
            <w:r>
              <w:rPr>
                <w:sz w:val="18"/>
              </w:rPr>
              <w:t>1．资本公积转增资本（或股本）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2" w:hRule="atLeast"/>
        </w:trPr>
        <w:tc>
          <w:tcPr>
            <w:tcW w:w="3262" w:type="dxa"/>
          </w:tcPr>
          <w:p>
            <w:pPr>
              <w:pStyle w:val="TableParagraph"/>
              <w:spacing w:line="212" w:lineRule="exact" w:before="0"/>
              <w:ind w:left="107"/>
              <w:jc w:val="left"/>
              <w:rPr>
                <w:sz w:val="18"/>
              </w:rPr>
            </w:pPr>
            <w:r>
              <w:rPr>
                <w:sz w:val="18"/>
              </w:rPr>
              <w:t>2．盈余公积转增资本（或股本）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4" w:hRule="atLeast"/>
        </w:trPr>
        <w:tc>
          <w:tcPr>
            <w:tcW w:w="3262" w:type="dxa"/>
          </w:tcPr>
          <w:p>
            <w:pPr>
              <w:pStyle w:val="TableParagraph"/>
              <w:spacing w:line="215" w:lineRule="exact" w:before="0"/>
              <w:ind w:left="107"/>
              <w:jc w:val="left"/>
              <w:rPr>
                <w:sz w:val="18"/>
              </w:rPr>
            </w:pPr>
            <w:r>
              <w:rPr>
                <w:sz w:val="18"/>
              </w:rPr>
              <w:t>3．盈余公积弥补亏损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2" w:hRule="atLeast"/>
        </w:trPr>
        <w:tc>
          <w:tcPr>
            <w:tcW w:w="3262" w:type="dxa"/>
          </w:tcPr>
          <w:p>
            <w:pPr>
              <w:pStyle w:val="TableParagraph"/>
              <w:spacing w:line="212" w:lineRule="exact" w:before="0"/>
              <w:ind w:left="107"/>
              <w:jc w:val="left"/>
              <w:rPr>
                <w:sz w:val="18"/>
              </w:rPr>
            </w:pPr>
            <w:r>
              <w:rPr>
                <w:sz w:val="18"/>
              </w:rPr>
              <w:t>4．设定受益计划变动额结转留存收益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5" w:hRule="atLeast"/>
        </w:trPr>
        <w:tc>
          <w:tcPr>
            <w:tcW w:w="3262" w:type="dxa"/>
          </w:tcPr>
          <w:p>
            <w:pPr>
              <w:pStyle w:val="TableParagraph"/>
              <w:spacing w:line="215" w:lineRule="exact" w:before="0"/>
              <w:ind w:left="107"/>
              <w:jc w:val="left"/>
              <w:rPr>
                <w:sz w:val="18"/>
              </w:rPr>
            </w:pPr>
            <w:r>
              <w:rPr>
                <w:sz w:val="18"/>
              </w:rPr>
              <w:t>5．其他综合收益结转留存收益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2" w:hRule="atLeast"/>
        </w:trPr>
        <w:tc>
          <w:tcPr>
            <w:tcW w:w="3262" w:type="dxa"/>
          </w:tcPr>
          <w:p>
            <w:pPr>
              <w:pStyle w:val="TableParagraph"/>
              <w:spacing w:line="212" w:lineRule="exact" w:before="0"/>
              <w:ind w:left="107"/>
              <w:jc w:val="left"/>
              <w:rPr>
                <w:sz w:val="18"/>
              </w:rPr>
            </w:pPr>
            <w:r>
              <w:rPr>
                <w:sz w:val="18"/>
              </w:rPr>
              <w:t>6．其他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2" w:hRule="atLeast"/>
        </w:trPr>
        <w:tc>
          <w:tcPr>
            <w:tcW w:w="3262" w:type="dxa"/>
          </w:tcPr>
          <w:p>
            <w:pPr>
              <w:pStyle w:val="TableParagraph"/>
              <w:spacing w:line="212" w:lineRule="exact" w:before="0"/>
              <w:ind w:left="107"/>
              <w:jc w:val="left"/>
              <w:rPr>
                <w:sz w:val="18"/>
              </w:rPr>
            </w:pPr>
            <w:r>
              <w:rPr>
                <w:sz w:val="18"/>
              </w:rPr>
              <w:t>（五）专项储备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line="212" w:lineRule="exact" w:before="0"/>
              <w:ind w:right="7"/>
              <w:rPr>
                <w:sz w:val="18"/>
              </w:rPr>
            </w:pPr>
            <w:r>
              <w:rPr>
                <w:sz w:val="18"/>
              </w:rPr>
              <w:t>184,492.99 </w:t>
            </w:r>
          </w:p>
        </w:tc>
        <w:tc>
          <w:tcPr>
            <w:tcW w:w="1561" w:type="dxa"/>
          </w:tcPr>
          <w:p>
            <w:pPr>
              <w:pStyle w:val="TableParagraph"/>
              <w:spacing w:line="212" w:lineRule="exact" w:before="0"/>
              <w:ind w:right="8"/>
              <w:rPr>
                <w:sz w:val="18"/>
              </w:rPr>
            </w:pPr>
            <w:r>
              <w:rPr>
                <w:sz w:val="18"/>
              </w:rPr>
              <w:t> </w:t>
            </w:r>
          </w:p>
        </w:tc>
        <w:tc>
          <w:tcPr>
            <w:tcW w:w="1700" w:type="dxa"/>
          </w:tcPr>
          <w:p>
            <w:pPr>
              <w:pStyle w:val="TableParagraph"/>
              <w:spacing w:before="0"/>
              <w:jc w:val="left"/>
              <w:rPr>
                <w:rFonts w:ascii="Times New Roman"/>
                <w:sz w:val="16"/>
              </w:rPr>
            </w:pPr>
          </w:p>
        </w:tc>
        <w:tc>
          <w:tcPr>
            <w:tcW w:w="1703" w:type="dxa"/>
          </w:tcPr>
          <w:p>
            <w:pPr>
              <w:pStyle w:val="TableParagraph"/>
              <w:spacing w:line="212" w:lineRule="exact" w:before="0"/>
              <w:ind w:right="11"/>
              <w:rPr>
                <w:sz w:val="18"/>
              </w:rPr>
            </w:pPr>
            <w:r>
              <w:rPr>
                <w:sz w:val="18"/>
              </w:rPr>
              <w:t>184,492.99 </w:t>
            </w:r>
          </w:p>
        </w:tc>
      </w:tr>
      <w:tr>
        <w:trPr>
          <w:trHeight w:val="234" w:hRule="atLeast"/>
        </w:trPr>
        <w:tc>
          <w:tcPr>
            <w:tcW w:w="3262" w:type="dxa"/>
          </w:tcPr>
          <w:p>
            <w:pPr>
              <w:pStyle w:val="TableParagraph"/>
              <w:spacing w:line="213" w:lineRule="exact" w:before="2"/>
              <w:ind w:left="107"/>
              <w:jc w:val="left"/>
              <w:rPr>
                <w:sz w:val="18"/>
              </w:rPr>
            </w:pPr>
            <w:r>
              <w:rPr>
                <w:sz w:val="18"/>
              </w:rPr>
              <w:t>1．本期提取 </w:t>
            </w:r>
          </w:p>
        </w:tc>
        <w:tc>
          <w:tcPr>
            <w:tcW w:w="1558" w:type="dxa"/>
          </w:tcPr>
          <w:p>
            <w:pPr>
              <w:pStyle w:val="TableParagraph"/>
              <w:spacing w:line="213" w:lineRule="exact" w:before="2"/>
              <w:ind w:right="4"/>
              <w:rPr>
                <w:sz w:val="18"/>
              </w:rPr>
            </w:pPr>
            <w:r>
              <w:rPr>
                <w:sz w:val="18"/>
              </w:rPr>
              <w:t> </w:t>
            </w: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line="213" w:lineRule="exact" w:before="2"/>
              <w:ind w:right="7"/>
              <w:rPr>
                <w:sz w:val="18"/>
              </w:rPr>
            </w:pPr>
            <w:r>
              <w:rPr>
                <w:sz w:val="18"/>
              </w:rPr>
              <w:t>184,492.99 </w:t>
            </w:r>
          </w:p>
        </w:tc>
        <w:tc>
          <w:tcPr>
            <w:tcW w:w="1561" w:type="dxa"/>
          </w:tcPr>
          <w:p>
            <w:pPr>
              <w:pStyle w:val="TableParagraph"/>
              <w:spacing w:line="213" w:lineRule="exact" w:before="2"/>
              <w:ind w:right="8"/>
              <w:rPr>
                <w:sz w:val="18"/>
              </w:rPr>
            </w:pPr>
            <w:r>
              <w:rPr>
                <w:sz w:val="18"/>
              </w:rPr>
              <w:t> </w:t>
            </w:r>
          </w:p>
        </w:tc>
        <w:tc>
          <w:tcPr>
            <w:tcW w:w="1700" w:type="dxa"/>
          </w:tcPr>
          <w:p>
            <w:pPr>
              <w:pStyle w:val="TableParagraph"/>
              <w:spacing w:before="0"/>
              <w:jc w:val="left"/>
              <w:rPr>
                <w:rFonts w:ascii="Times New Roman"/>
                <w:sz w:val="16"/>
              </w:rPr>
            </w:pPr>
          </w:p>
        </w:tc>
        <w:tc>
          <w:tcPr>
            <w:tcW w:w="1703" w:type="dxa"/>
          </w:tcPr>
          <w:p>
            <w:pPr>
              <w:pStyle w:val="TableParagraph"/>
              <w:spacing w:line="213" w:lineRule="exact" w:before="2"/>
              <w:ind w:right="11"/>
              <w:rPr>
                <w:sz w:val="18"/>
              </w:rPr>
            </w:pPr>
            <w:r>
              <w:rPr>
                <w:sz w:val="18"/>
              </w:rPr>
              <w:t>184,492.99 </w:t>
            </w:r>
          </w:p>
        </w:tc>
      </w:tr>
      <w:tr>
        <w:trPr>
          <w:trHeight w:val="232" w:hRule="atLeast"/>
        </w:trPr>
        <w:tc>
          <w:tcPr>
            <w:tcW w:w="3262" w:type="dxa"/>
          </w:tcPr>
          <w:p>
            <w:pPr>
              <w:pStyle w:val="TableParagraph"/>
              <w:spacing w:line="212" w:lineRule="exact" w:before="0"/>
              <w:ind w:left="107"/>
              <w:jc w:val="left"/>
              <w:rPr>
                <w:sz w:val="18"/>
              </w:rPr>
            </w:pPr>
            <w:r>
              <w:rPr>
                <w:sz w:val="18"/>
              </w:rPr>
              <w:t>2．本期使用 </w:t>
            </w:r>
          </w:p>
        </w:tc>
        <w:tc>
          <w:tcPr>
            <w:tcW w:w="1558" w:type="dxa"/>
          </w:tcPr>
          <w:p>
            <w:pPr>
              <w:pStyle w:val="TableParagraph"/>
              <w:spacing w:line="212" w:lineRule="exact" w:before="0"/>
              <w:ind w:right="4"/>
              <w:rPr>
                <w:sz w:val="18"/>
              </w:rPr>
            </w:pPr>
            <w:r>
              <w:rPr>
                <w:sz w:val="18"/>
              </w:rPr>
              <w:t> </w:t>
            </w: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4" w:hRule="atLeast"/>
        </w:trPr>
        <w:tc>
          <w:tcPr>
            <w:tcW w:w="3262" w:type="dxa"/>
          </w:tcPr>
          <w:p>
            <w:pPr>
              <w:pStyle w:val="TableParagraph"/>
              <w:spacing w:line="215" w:lineRule="exact" w:before="0"/>
              <w:ind w:left="107"/>
              <w:jc w:val="left"/>
              <w:rPr>
                <w:sz w:val="18"/>
              </w:rPr>
            </w:pPr>
            <w:r>
              <w:rPr>
                <w:sz w:val="18"/>
              </w:rPr>
              <w:t>（六）其他 </w:t>
            </w:r>
          </w:p>
        </w:tc>
        <w:tc>
          <w:tcPr>
            <w:tcW w:w="1558"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before="0"/>
              <w:jc w:val="left"/>
              <w:rPr>
                <w:rFonts w:ascii="Times New Roman"/>
                <w:sz w:val="16"/>
              </w:rPr>
            </w:pPr>
          </w:p>
        </w:tc>
        <w:tc>
          <w:tcPr>
            <w:tcW w:w="711" w:type="dxa"/>
          </w:tcPr>
          <w:p>
            <w:pPr>
              <w:pStyle w:val="TableParagraph"/>
              <w:spacing w:before="0"/>
              <w:jc w:val="left"/>
              <w:rPr>
                <w:rFonts w:ascii="Times New Roman"/>
                <w:sz w:val="16"/>
              </w:rPr>
            </w:pPr>
          </w:p>
        </w:tc>
        <w:tc>
          <w:tcPr>
            <w:tcW w:w="576" w:type="dxa"/>
          </w:tcPr>
          <w:p>
            <w:pPr>
              <w:pStyle w:val="TableParagraph"/>
              <w:spacing w:before="0"/>
              <w:jc w:val="left"/>
              <w:rPr>
                <w:rFonts w:ascii="Times New Roman"/>
                <w:sz w:val="16"/>
              </w:rPr>
            </w:pPr>
          </w:p>
        </w:tc>
        <w:tc>
          <w:tcPr>
            <w:tcW w:w="1277" w:type="dxa"/>
          </w:tcPr>
          <w:p>
            <w:pPr>
              <w:pStyle w:val="TableParagraph"/>
              <w:spacing w:before="0"/>
              <w:jc w:val="left"/>
              <w:rPr>
                <w:rFonts w:ascii="Times New Roman"/>
                <w:sz w:val="16"/>
              </w:rPr>
            </w:pPr>
          </w:p>
        </w:tc>
        <w:tc>
          <w:tcPr>
            <w:tcW w:w="1561" w:type="dxa"/>
          </w:tcPr>
          <w:p>
            <w:pPr>
              <w:pStyle w:val="TableParagraph"/>
              <w:spacing w:before="0"/>
              <w:jc w:val="left"/>
              <w:rPr>
                <w:rFonts w:ascii="Times New Roman"/>
                <w:sz w:val="16"/>
              </w:rPr>
            </w:pPr>
          </w:p>
        </w:tc>
        <w:tc>
          <w:tcPr>
            <w:tcW w:w="1700" w:type="dxa"/>
          </w:tcPr>
          <w:p>
            <w:pPr>
              <w:pStyle w:val="TableParagraph"/>
              <w:spacing w:before="0"/>
              <w:jc w:val="left"/>
              <w:rPr>
                <w:rFonts w:ascii="Times New Roman"/>
                <w:sz w:val="16"/>
              </w:rPr>
            </w:pPr>
          </w:p>
        </w:tc>
        <w:tc>
          <w:tcPr>
            <w:tcW w:w="1703" w:type="dxa"/>
          </w:tcPr>
          <w:p>
            <w:pPr>
              <w:pStyle w:val="TableParagraph"/>
              <w:spacing w:before="0"/>
              <w:jc w:val="left"/>
              <w:rPr>
                <w:rFonts w:ascii="Times New Roman"/>
                <w:sz w:val="16"/>
              </w:rPr>
            </w:pPr>
          </w:p>
        </w:tc>
      </w:tr>
      <w:tr>
        <w:trPr>
          <w:trHeight w:val="232" w:hRule="atLeast"/>
        </w:trPr>
        <w:tc>
          <w:tcPr>
            <w:tcW w:w="3262" w:type="dxa"/>
          </w:tcPr>
          <w:p>
            <w:pPr>
              <w:pStyle w:val="TableParagraph"/>
              <w:spacing w:line="212" w:lineRule="exact" w:before="0"/>
              <w:ind w:left="107"/>
              <w:jc w:val="left"/>
              <w:rPr>
                <w:sz w:val="18"/>
              </w:rPr>
            </w:pPr>
            <w:r>
              <w:rPr>
                <w:sz w:val="18"/>
              </w:rPr>
              <w:t>四、本期期末余额 </w:t>
            </w:r>
          </w:p>
        </w:tc>
        <w:tc>
          <w:tcPr>
            <w:tcW w:w="1558" w:type="dxa"/>
          </w:tcPr>
          <w:p>
            <w:pPr>
              <w:pStyle w:val="TableParagraph"/>
              <w:spacing w:line="212" w:lineRule="exact" w:before="0"/>
              <w:ind w:right="4"/>
              <w:rPr>
                <w:sz w:val="18"/>
              </w:rPr>
            </w:pPr>
            <w:r>
              <w:rPr>
                <w:sz w:val="18"/>
              </w:rPr>
              <w:t>646,208,651.00 </w:t>
            </w:r>
          </w:p>
        </w:tc>
        <w:tc>
          <w:tcPr>
            <w:tcW w:w="711" w:type="dxa"/>
          </w:tcPr>
          <w:p>
            <w:pPr>
              <w:pStyle w:val="TableParagraph"/>
              <w:spacing w:line="212" w:lineRule="exact" w:before="0"/>
              <w:ind w:right="10"/>
              <w:rPr>
                <w:sz w:val="18"/>
              </w:rPr>
            </w:pPr>
            <w:r>
              <w:rPr>
                <w:sz w:val="18"/>
              </w:rPr>
              <w:t> </w:t>
            </w:r>
          </w:p>
        </w:tc>
        <w:tc>
          <w:tcPr>
            <w:tcW w:w="713" w:type="dxa"/>
          </w:tcPr>
          <w:p>
            <w:pPr>
              <w:pStyle w:val="TableParagraph"/>
              <w:spacing w:before="0"/>
              <w:jc w:val="left"/>
              <w:rPr>
                <w:rFonts w:ascii="Times New Roman"/>
                <w:sz w:val="16"/>
              </w:rPr>
            </w:pPr>
          </w:p>
        </w:tc>
        <w:tc>
          <w:tcPr>
            <w:tcW w:w="425" w:type="dxa"/>
          </w:tcPr>
          <w:p>
            <w:pPr>
              <w:pStyle w:val="TableParagraph"/>
              <w:spacing w:before="0"/>
              <w:jc w:val="left"/>
              <w:rPr>
                <w:rFonts w:ascii="Times New Roman"/>
                <w:sz w:val="16"/>
              </w:rPr>
            </w:pPr>
          </w:p>
        </w:tc>
        <w:tc>
          <w:tcPr>
            <w:tcW w:w="1702" w:type="dxa"/>
          </w:tcPr>
          <w:p>
            <w:pPr>
              <w:pStyle w:val="TableParagraph"/>
              <w:spacing w:line="212" w:lineRule="exact" w:before="0"/>
              <w:ind w:right="7"/>
              <w:rPr>
                <w:sz w:val="18"/>
              </w:rPr>
            </w:pPr>
            <w:r>
              <w:rPr>
                <w:sz w:val="18"/>
              </w:rPr>
              <w:t>1,265,063,268.57 </w:t>
            </w:r>
          </w:p>
        </w:tc>
        <w:tc>
          <w:tcPr>
            <w:tcW w:w="711" w:type="dxa"/>
          </w:tcPr>
          <w:p>
            <w:pPr>
              <w:pStyle w:val="TableParagraph"/>
              <w:spacing w:line="212" w:lineRule="exact" w:before="0"/>
              <w:ind w:right="11"/>
              <w:rPr>
                <w:sz w:val="18"/>
              </w:rPr>
            </w:pPr>
            <w:r>
              <w:rPr>
                <w:sz w:val="18"/>
              </w:rPr>
              <w:t> </w:t>
            </w:r>
          </w:p>
        </w:tc>
        <w:tc>
          <w:tcPr>
            <w:tcW w:w="576" w:type="dxa"/>
          </w:tcPr>
          <w:p>
            <w:pPr>
              <w:pStyle w:val="TableParagraph"/>
              <w:spacing w:before="0"/>
              <w:jc w:val="left"/>
              <w:rPr>
                <w:rFonts w:ascii="Times New Roman"/>
                <w:sz w:val="16"/>
              </w:rPr>
            </w:pPr>
          </w:p>
        </w:tc>
        <w:tc>
          <w:tcPr>
            <w:tcW w:w="1277" w:type="dxa"/>
          </w:tcPr>
          <w:p>
            <w:pPr>
              <w:pStyle w:val="TableParagraph"/>
              <w:spacing w:line="212" w:lineRule="exact" w:before="0"/>
              <w:ind w:right="7"/>
              <w:rPr>
                <w:sz w:val="18"/>
              </w:rPr>
            </w:pPr>
            <w:r>
              <w:rPr>
                <w:sz w:val="18"/>
              </w:rPr>
              <w:t>184,492.99 </w:t>
            </w:r>
          </w:p>
        </w:tc>
        <w:tc>
          <w:tcPr>
            <w:tcW w:w="1561" w:type="dxa"/>
          </w:tcPr>
          <w:p>
            <w:pPr>
              <w:pStyle w:val="TableParagraph"/>
              <w:spacing w:line="212" w:lineRule="exact" w:before="0"/>
              <w:ind w:right="8"/>
              <w:rPr>
                <w:sz w:val="18"/>
              </w:rPr>
            </w:pPr>
            <w:r>
              <w:rPr>
                <w:sz w:val="18"/>
              </w:rPr>
              <w:t>141,273,484.70 </w:t>
            </w:r>
          </w:p>
        </w:tc>
        <w:tc>
          <w:tcPr>
            <w:tcW w:w="1700" w:type="dxa"/>
          </w:tcPr>
          <w:p>
            <w:pPr>
              <w:pStyle w:val="TableParagraph"/>
              <w:spacing w:line="212" w:lineRule="exact" w:before="0"/>
              <w:ind w:right="10"/>
              <w:rPr>
                <w:sz w:val="18"/>
              </w:rPr>
            </w:pPr>
            <w:r>
              <w:rPr>
                <w:sz w:val="18"/>
              </w:rPr>
              <w:t>128,821,883.71 </w:t>
            </w:r>
          </w:p>
        </w:tc>
        <w:tc>
          <w:tcPr>
            <w:tcW w:w="1703" w:type="dxa"/>
          </w:tcPr>
          <w:p>
            <w:pPr>
              <w:pStyle w:val="TableParagraph"/>
              <w:spacing w:line="212" w:lineRule="exact" w:before="0"/>
              <w:ind w:right="11"/>
              <w:rPr>
                <w:sz w:val="18"/>
              </w:rPr>
            </w:pPr>
            <w:r>
              <w:rPr>
                <w:sz w:val="18"/>
              </w:rPr>
              <w:t>2,181,551,780.97 </w:t>
            </w:r>
          </w:p>
        </w:tc>
      </w:tr>
    </w:tbl>
    <w:p>
      <w:pPr>
        <w:spacing w:after="0" w:line="212" w:lineRule="exact"/>
        <w:rPr>
          <w:sz w:val="18"/>
        </w:rPr>
        <w:sectPr>
          <w:pgSz w:w="16840" w:h="11910" w:orient="landscape"/>
          <w:pgMar w:header="882" w:footer="1175" w:top="1180" w:bottom="1380" w:left="140" w:right="140"/>
        </w:sectPr>
      </w:pPr>
    </w:p>
    <w:p>
      <w:pPr>
        <w:pStyle w:val="BodyText"/>
        <w:ind w:left="0"/>
        <w:rPr>
          <w:sz w:val="20"/>
        </w:rPr>
      </w:pPr>
    </w:p>
    <w:p>
      <w:pPr>
        <w:pStyle w:val="BodyText"/>
        <w:spacing w:before="9"/>
        <w:ind w:left="0"/>
        <w:rPr>
          <w:sz w:val="19"/>
        </w:rPr>
      </w:pPr>
    </w:p>
    <w:tbl>
      <w:tblPr>
        <w:tblW w:w="0" w:type="auto"/>
        <w:jc w:val="left"/>
        <w:tblInd w:w="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20"/>
        <w:gridCol w:w="1584"/>
        <w:gridCol w:w="721"/>
        <w:gridCol w:w="723"/>
        <w:gridCol w:w="433"/>
        <w:gridCol w:w="1731"/>
        <w:gridCol w:w="721"/>
        <w:gridCol w:w="721"/>
        <w:gridCol w:w="721"/>
        <w:gridCol w:w="1732"/>
        <w:gridCol w:w="1875"/>
        <w:gridCol w:w="1921"/>
      </w:tblGrid>
      <w:tr>
        <w:trPr>
          <w:trHeight w:val="234" w:hRule="atLeast"/>
        </w:trPr>
        <w:tc>
          <w:tcPr>
            <w:tcW w:w="3020" w:type="dxa"/>
            <w:vMerge w:val="restart"/>
          </w:tcPr>
          <w:p>
            <w:pPr>
              <w:pStyle w:val="TableParagraph"/>
              <w:spacing w:before="0"/>
              <w:jc w:val="left"/>
              <w:rPr>
                <w:sz w:val="18"/>
              </w:rPr>
            </w:pPr>
          </w:p>
          <w:p>
            <w:pPr>
              <w:pStyle w:val="TableParagraph"/>
              <w:spacing w:before="10"/>
              <w:jc w:val="left"/>
              <w:rPr>
                <w:sz w:val="13"/>
              </w:rPr>
            </w:pPr>
          </w:p>
          <w:p>
            <w:pPr>
              <w:pStyle w:val="TableParagraph"/>
              <w:spacing w:before="0"/>
              <w:ind w:left="1068" w:right="964"/>
              <w:jc w:val="center"/>
              <w:rPr>
                <w:sz w:val="18"/>
              </w:rPr>
            </w:pPr>
            <w:r>
              <w:rPr>
                <w:sz w:val="18"/>
              </w:rPr>
              <w:t>项目 </w:t>
            </w:r>
          </w:p>
        </w:tc>
        <w:tc>
          <w:tcPr>
            <w:tcW w:w="12883" w:type="dxa"/>
            <w:gridSpan w:val="11"/>
          </w:tcPr>
          <w:p>
            <w:pPr>
              <w:pStyle w:val="TableParagraph"/>
              <w:spacing w:line="213" w:lineRule="exact" w:before="2"/>
              <w:ind w:left="96"/>
              <w:jc w:val="center"/>
              <w:rPr>
                <w:sz w:val="18"/>
              </w:rPr>
            </w:pPr>
            <w:r>
              <w:rPr>
                <w:spacing w:val="1"/>
                <w:sz w:val="18"/>
              </w:rPr>
              <w:t> </w:t>
            </w:r>
            <w:r>
              <w:rPr>
                <w:spacing w:val="-1"/>
                <w:sz w:val="18"/>
              </w:rPr>
              <w:t>2021</w:t>
            </w:r>
            <w:r>
              <w:rPr>
                <w:spacing w:val="-15"/>
                <w:sz w:val="18"/>
              </w:rPr>
              <w:t> 年度</w:t>
            </w:r>
            <w:r>
              <w:rPr>
                <w:sz w:val="18"/>
              </w:rPr>
              <w:t> </w:t>
            </w:r>
          </w:p>
        </w:tc>
      </w:tr>
      <w:tr>
        <w:trPr>
          <w:trHeight w:val="311" w:hRule="atLeast"/>
        </w:trPr>
        <w:tc>
          <w:tcPr>
            <w:tcW w:w="3020" w:type="dxa"/>
            <w:vMerge/>
            <w:tcBorders>
              <w:top w:val="nil"/>
            </w:tcBorders>
          </w:tcPr>
          <w:p>
            <w:pPr>
              <w:rPr>
                <w:sz w:val="2"/>
                <w:szCs w:val="2"/>
              </w:rPr>
            </w:pPr>
          </w:p>
        </w:tc>
        <w:tc>
          <w:tcPr>
            <w:tcW w:w="1584" w:type="dxa"/>
            <w:vMerge w:val="restart"/>
            <w:tcBorders>
              <w:right w:val="single" w:sz="4" w:space="0" w:color="000000"/>
            </w:tcBorders>
          </w:tcPr>
          <w:p>
            <w:pPr>
              <w:pStyle w:val="TableParagraph"/>
              <w:spacing w:before="11"/>
              <w:jc w:val="left"/>
              <w:rPr>
                <w:sz w:val="12"/>
              </w:rPr>
            </w:pPr>
          </w:p>
          <w:p>
            <w:pPr>
              <w:pStyle w:val="TableParagraph"/>
              <w:spacing w:line="242" w:lineRule="auto" w:before="0"/>
              <w:ind w:left="654" w:right="148" w:hanging="495"/>
              <w:jc w:val="left"/>
              <w:rPr>
                <w:sz w:val="18"/>
              </w:rPr>
            </w:pPr>
            <w:r>
              <w:rPr>
                <w:spacing w:val="-3"/>
                <w:sz w:val="18"/>
              </w:rPr>
              <w:t>实收资本 (或股</w:t>
            </w:r>
            <w:r>
              <w:rPr>
                <w:sz w:val="18"/>
              </w:rPr>
              <w:t>本) </w:t>
            </w:r>
          </w:p>
        </w:tc>
        <w:tc>
          <w:tcPr>
            <w:tcW w:w="1877" w:type="dxa"/>
            <w:gridSpan w:val="3"/>
            <w:tcBorders>
              <w:left w:val="single" w:sz="4" w:space="0" w:color="000000"/>
              <w:bottom w:val="single" w:sz="4" w:space="0" w:color="000000"/>
            </w:tcBorders>
          </w:tcPr>
          <w:p>
            <w:pPr>
              <w:pStyle w:val="TableParagraph"/>
              <w:spacing w:before="40"/>
              <w:ind w:left="398"/>
              <w:jc w:val="left"/>
              <w:rPr>
                <w:sz w:val="18"/>
              </w:rPr>
            </w:pPr>
            <w:r>
              <w:rPr>
                <w:sz w:val="18"/>
              </w:rPr>
              <w:t>其他权益工具 </w:t>
            </w:r>
          </w:p>
        </w:tc>
        <w:tc>
          <w:tcPr>
            <w:tcW w:w="1731" w:type="dxa"/>
            <w:vMerge w:val="restart"/>
          </w:tcPr>
          <w:p>
            <w:pPr>
              <w:pStyle w:val="TableParagraph"/>
              <w:spacing w:before="11"/>
              <w:jc w:val="left"/>
              <w:rPr>
                <w:sz w:val="21"/>
              </w:rPr>
            </w:pPr>
          </w:p>
          <w:p>
            <w:pPr>
              <w:pStyle w:val="TableParagraph"/>
              <w:spacing w:before="0"/>
              <w:ind w:left="498"/>
              <w:jc w:val="left"/>
              <w:rPr>
                <w:sz w:val="18"/>
              </w:rPr>
            </w:pPr>
            <w:r>
              <w:rPr>
                <w:sz w:val="18"/>
              </w:rPr>
              <w:t>资本公积 </w:t>
            </w:r>
          </w:p>
        </w:tc>
        <w:tc>
          <w:tcPr>
            <w:tcW w:w="721" w:type="dxa"/>
            <w:vMerge w:val="restart"/>
          </w:tcPr>
          <w:p>
            <w:pPr>
              <w:pStyle w:val="TableParagraph"/>
              <w:spacing w:line="242" w:lineRule="auto" w:before="47"/>
              <w:ind w:left="174" w:right="169"/>
              <w:jc w:val="both"/>
              <w:rPr>
                <w:sz w:val="18"/>
              </w:rPr>
            </w:pPr>
            <w:r>
              <w:rPr>
                <w:spacing w:val="-2"/>
                <w:sz w:val="18"/>
              </w:rPr>
              <w:t>减：</w:t>
            </w:r>
            <w:r>
              <w:rPr>
                <w:spacing w:val="-88"/>
                <w:sz w:val="18"/>
              </w:rPr>
              <w:t> </w:t>
            </w:r>
            <w:r>
              <w:rPr>
                <w:spacing w:val="-2"/>
                <w:sz w:val="18"/>
              </w:rPr>
              <w:t>库存</w:t>
            </w:r>
            <w:r>
              <w:rPr>
                <w:sz w:val="18"/>
              </w:rPr>
              <w:t>股 </w:t>
            </w:r>
          </w:p>
        </w:tc>
        <w:tc>
          <w:tcPr>
            <w:tcW w:w="721" w:type="dxa"/>
            <w:vMerge w:val="restart"/>
          </w:tcPr>
          <w:p>
            <w:pPr>
              <w:pStyle w:val="TableParagraph"/>
              <w:spacing w:line="242" w:lineRule="auto" w:before="47"/>
              <w:ind w:left="176" w:right="77"/>
              <w:jc w:val="both"/>
              <w:rPr>
                <w:sz w:val="18"/>
              </w:rPr>
            </w:pPr>
            <w:r>
              <w:rPr>
                <w:sz w:val="18"/>
              </w:rPr>
              <w:t>其他综合收益 </w:t>
            </w:r>
          </w:p>
        </w:tc>
        <w:tc>
          <w:tcPr>
            <w:tcW w:w="721" w:type="dxa"/>
            <w:vMerge w:val="restart"/>
          </w:tcPr>
          <w:p>
            <w:pPr>
              <w:pStyle w:val="TableParagraph"/>
              <w:spacing w:before="11"/>
              <w:jc w:val="left"/>
              <w:rPr>
                <w:sz w:val="12"/>
              </w:rPr>
            </w:pPr>
          </w:p>
          <w:p>
            <w:pPr>
              <w:pStyle w:val="TableParagraph"/>
              <w:spacing w:line="242" w:lineRule="auto" w:before="0"/>
              <w:ind w:left="175" w:right="78"/>
              <w:jc w:val="left"/>
              <w:rPr>
                <w:sz w:val="18"/>
              </w:rPr>
            </w:pPr>
            <w:r>
              <w:rPr>
                <w:sz w:val="18"/>
              </w:rPr>
              <w:t>专项储备 </w:t>
            </w:r>
          </w:p>
        </w:tc>
        <w:tc>
          <w:tcPr>
            <w:tcW w:w="1732" w:type="dxa"/>
            <w:vMerge w:val="restart"/>
          </w:tcPr>
          <w:p>
            <w:pPr>
              <w:pStyle w:val="TableParagraph"/>
              <w:spacing w:before="11"/>
              <w:jc w:val="left"/>
              <w:rPr>
                <w:sz w:val="21"/>
              </w:rPr>
            </w:pPr>
          </w:p>
          <w:p>
            <w:pPr>
              <w:pStyle w:val="TableParagraph"/>
              <w:spacing w:before="0"/>
              <w:ind w:left="498"/>
              <w:jc w:val="left"/>
              <w:rPr>
                <w:sz w:val="18"/>
              </w:rPr>
            </w:pPr>
            <w:r>
              <w:rPr>
                <w:sz w:val="18"/>
              </w:rPr>
              <w:t>盈余公积 </w:t>
            </w:r>
          </w:p>
        </w:tc>
        <w:tc>
          <w:tcPr>
            <w:tcW w:w="1875" w:type="dxa"/>
            <w:vMerge w:val="restart"/>
          </w:tcPr>
          <w:p>
            <w:pPr>
              <w:pStyle w:val="TableParagraph"/>
              <w:spacing w:before="11"/>
              <w:jc w:val="left"/>
              <w:rPr>
                <w:sz w:val="21"/>
              </w:rPr>
            </w:pPr>
          </w:p>
          <w:p>
            <w:pPr>
              <w:pStyle w:val="TableParagraph"/>
              <w:spacing w:before="0"/>
              <w:ind w:left="480"/>
              <w:jc w:val="left"/>
              <w:rPr>
                <w:sz w:val="18"/>
              </w:rPr>
            </w:pPr>
            <w:r>
              <w:rPr>
                <w:sz w:val="18"/>
              </w:rPr>
              <w:t>未分配利润 </w:t>
            </w:r>
          </w:p>
        </w:tc>
        <w:tc>
          <w:tcPr>
            <w:tcW w:w="1921" w:type="dxa"/>
            <w:vMerge w:val="restart"/>
          </w:tcPr>
          <w:p>
            <w:pPr>
              <w:pStyle w:val="TableParagraph"/>
              <w:spacing w:before="11"/>
              <w:jc w:val="left"/>
              <w:rPr>
                <w:sz w:val="21"/>
              </w:rPr>
            </w:pPr>
          </w:p>
          <w:p>
            <w:pPr>
              <w:pStyle w:val="TableParagraph"/>
              <w:spacing w:before="0"/>
              <w:ind w:left="321"/>
              <w:jc w:val="left"/>
              <w:rPr>
                <w:sz w:val="18"/>
              </w:rPr>
            </w:pPr>
            <w:r>
              <w:rPr>
                <w:sz w:val="18"/>
              </w:rPr>
              <w:t>所有者权益合计 </w:t>
            </w:r>
          </w:p>
        </w:tc>
      </w:tr>
      <w:tr>
        <w:trPr>
          <w:trHeight w:val="469" w:hRule="atLeast"/>
        </w:trPr>
        <w:tc>
          <w:tcPr>
            <w:tcW w:w="3020" w:type="dxa"/>
            <w:vMerge/>
            <w:tcBorders>
              <w:top w:val="nil"/>
            </w:tcBorders>
          </w:tcPr>
          <w:p>
            <w:pPr>
              <w:rPr>
                <w:sz w:val="2"/>
                <w:szCs w:val="2"/>
              </w:rPr>
            </w:pPr>
          </w:p>
        </w:tc>
        <w:tc>
          <w:tcPr>
            <w:tcW w:w="1584" w:type="dxa"/>
            <w:vMerge/>
            <w:tcBorders>
              <w:top w:val="nil"/>
              <w:right w:val="single" w:sz="4" w:space="0" w:color="000000"/>
            </w:tcBorders>
          </w:tcPr>
          <w:p>
            <w:pPr>
              <w:rPr>
                <w:sz w:val="2"/>
                <w:szCs w:val="2"/>
              </w:rPr>
            </w:pPr>
          </w:p>
        </w:tc>
        <w:tc>
          <w:tcPr>
            <w:tcW w:w="721" w:type="dxa"/>
            <w:tcBorders>
              <w:top w:val="single" w:sz="4" w:space="0" w:color="000000"/>
              <w:left w:val="single" w:sz="4" w:space="0" w:color="000000"/>
              <w:right w:val="single" w:sz="4" w:space="0" w:color="000000"/>
            </w:tcBorders>
          </w:tcPr>
          <w:p>
            <w:pPr>
              <w:pStyle w:val="TableParagraph"/>
              <w:spacing w:line="230" w:lineRule="atLeast" w:before="0"/>
              <w:ind w:left="270" w:right="167" w:hanging="89"/>
              <w:jc w:val="left"/>
              <w:rPr>
                <w:sz w:val="18"/>
              </w:rPr>
            </w:pPr>
            <w:r>
              <w:rPr>
                <w:spacing w:val="-2"/>
                <w:sz w:val="18"/>
              </w:rPr>
              <w:t>优先</w:t>
            </w:r>
            <w:r>
              <w:rPr>
                <w:sz w:val="18"/>
              </w:rPr>
              <w:t>股 </w:t>
            </w:r>
          </w:p>
        </w:tc>
        <w:tc>
          <w:tcPr>
            <w:tcW w:w="723" w:type="dxa"/>
            <w:tcBorders>
              <w:top w:val="single" w:sz="4" w:space="0" w:color="000000"/>
              <w:left w:val="single" w:sz="4" w:space="0" w:color="000000"/>
              <w:right w:val="single" w:sz="4" w:space="0" w:color="000000"/>
            </w:tcBorders>
          </w:tcPr>
          <w:p>
            <w:pPr>
              <w:pStyle w:val="TableParagraph"/>
              <w:spacing w:line="230" w:lineRule="atLeast" w:before="0"/>
              <w:ind w:left="270" w:right="169" w:hanging="89"/>
              <w:jc w:val="left"/>
              <w:rPr>
                <w:sz w:val="18"/>
              </w:rPr>
            </w:pPr>
            <w:r>
              <w:rPr>
                <w:spacing w:val="-2"/>
                <w:sz w:val="18"/>
              </w:rPr>
              <w:t>永续</w:t>
            </w:r>
            <w:r>
              <w:rPr>
                <w:sz w:val="18"/>
              </w:rPr>
              <w:t>债 </w:t>
            </w:r>
          </w:p>
        </w:tc>
        <w:tc>
          <w:tcPr>
            <w:tcW w:w="433" w:type="dxa"/>
            <w:tcBorders>
              <w:top w:val="single" w:sz="4" w:space="0" w:color="000000"/>
              <w:left w:val="single" w:sz="4" w:space="0" w:color="000000"/>
            </w:tcBorders>
          </w:tcPr>
          <w:p>
            <w:pPr>
              <w:pStyle w:val="TableParagraph"/>
              <w:spacing w:line="230" w:lineRule="atLeast" w:before="0"/>
              <w:ind w:left="123" w:right="25"/>
              <w:jc w:val="left"/>
              <w:rPr>
                <w:sz w:val="18"/>
              </w:rPr>
            </w:pPr>
            <w:r>
              <w:rPr>
                <w:sz w:val="18"/>
              </w:rPr>
              <w:t>其他 </w:t>
            </w:r>
          </w:p>
        </w:tc>
        <w:tc>
          <w:tcPr>
            <w:tcW w:w="1731" w:type="dxa"/>
            <w:vMerge/>
            <w:tcBorders>
              <w:top w:val="nil"/>
            </w:tcBorders>
          </w:tcPr>
          <w:p>
            <w:pPr>
              <w:rPr>
                <w:sz w:val="2"/>
                <w:szCs w:val="2"/>
              </w:rPr>
            </w:pPr>
          </w:p>
        </w:tc>
        <w:tc>
          <w:tcPr>
            <w:tcW w:w="721" w:type="dxa"/>
            <w:vMerge/>
            <w:tcBorders>
              <w:top w:val="nil"/>
            </w:tcBorders>
          </w:tcPr>
          <w:p>
            <w:pPr>
              <w:rPr>
                <w:sz w:val="2"/>
                <w:szCs w:val="2"/>
              </w:rPr>
            </w:pPr>
          </w:p>
        </w:tc>
        <w:tc>
          <w:tcPr>
            <w:tcW w:w="721" w:type="dxa"/>
            <w:vMerge/>
            <w:tcBorders>
              <w:top w:val="nil"/>
            </w:tcBorders>
          </w:tcPr>
          <w:p>
            <w:pPr>
              <w:rPr>
                <w:sz w:val="2"/>
                <w:szCs w:val="2"/>
              </w:rPr>
            </w:pPr>
          </w:p>
        </w:tc>
        <w:tc>
          <w:tcPr>
            <w:tcW w:w="721" w:type="dxa"/>
            <w:vMerge/>
            <w:tcBorders>
              <w:top w:val="nil"/>
            </w:tcBorders>
          </w:tcPr>
          <w:p>
            <w:pPr>
              <w:rPr>
                <w:sz w:val="2"/>
                <w:szCs w:val="2"/>
              </w:rPr>
            </w:pPr>
          </w:p>
        </w:tc>
        <w:tc>
          <w:tcPr>
            <w:tcW w:w="1732" w:type="dxa"/>
            <w:vMerge/>
            <w:tcBorders>
              <w:top w:val="nil"/>
            </w:tcBorders>
          </w:tcPr>
          <w:p>
            <w:pPr>
              <w:rPr>
                <w:sz w:val="2"/>
                <w:szCs w:val="2"/>
              </w:rPr>
            </w:pPr>
          </w:p>
        </w:tc>
        <w:tc>
          <w:tcPr>
            <w:tcW w:w="1875" w:type="dxa"/>
            <w:vMerge/>
            <w:tcBorders>
              <w:top w:val="nil"/>
            </w:tcBorders>
          </w:tcPr>
          <w:p>
            <w:pPr>
              <w:rPr>
                <w:sz w:val="2"/>
                <w:szCs w:val="2"/>
              </w:rPr>
            </w:pPr>
          </w:p>
        </w:tc>
        <w:tc>
          <w:tcPr>
            <w:tcW w:w="1921" w:type="dxa"/>
            <w:vMerge/>
            <w:tcBorders>
              <w:top w:val="nil"/>
            </w:tcBorders>
          </w:tcPr>
          <w:p>
            <w:pPr>
              <w:rPr>
                <w:sz w:val="2"/>
                <w:szCs w:val="2"/>
              </w:rPr>
            </w:pPr>
          </w:p>
        </w:tc>
      </w:tr>
      <w:tr>
        <w:trPr>
          <w:trHeight w:val="234" w:hRule="atLeast"/>
        </w:trPr>
        <w:tc>
          <w:tcPr>
            <w:tcW w:w="3020" w:type="dxa"/>
          </w:tcPr>
          <w:p>
            <w:pPr>
              <w:pStyle w:val="TableParagraph"/>
              <w:spacing w:line="215" w:lineRule="exact" w:before="0"/>
              <w:ind w:left="107"/>
              <w:jc w:val="left"/>
              <w:rPr>
                <w:sz w:val="18"/>
              </w:rPr>
            </w:pPr>
            <w:r>
              <w:rPr>
                <w:sz w:val="18"/>
              </w:rPr>
              <w:t>一、上年年末余额 </w:t>
            </w:r>
          </w:p>
        </w:tc>
        <w:tc>
          <w:tcPr>
            <w:tcW w:w="1584" w:type="dxa"/>
            <w:tcBorders>
              <w:right w:val="single" w:sz="4" w:space="0" w:color="000000"/>
            </w:tcBorders>
          </w:tcPr>
          <w:p>
            <w:pPr>
              <w:pStyle w:val="TableParagraph"/>
              <w:spacing w:line="215" w:lineRule="exact" w:before="0"/>
              <w:ind w:right="4"/>
              <w:rPr>
                <w:sz w:val="18"/>
              </w:rPr>
            </w:pPr>
            <w:r>
              <w:rPr>
                <w:sz w:val="18"/>
              </w:rPr>
              <w:t>592,018,710.00 </w:t>
            </w:r>
          </w:p>
        </w:tc>
        <w:tc>
          <w:tcPr>
            <w:tcW w:w="721" w:type="dxa"/>
            <w:tcBorders>
              <w:left w:val="single" w:sz="4" w:space="0" w:color="000000"/>
              <w:right w:val="single" w:sz="4" w:space="0" w:color="000000"/>
            </w:tcBorders>
          </w:tcPr>
          <w:p>
            <w:pPr>
              <w:pStyle w:val="TableParagraph"/>
              <w:spacing w:line="215"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433" w:type="dxa"/>
            <w:tcBorders>
              <w:left w:val="single" w:sz="4" w:space="0" w:color="000000"/>
              <w:right w:val="single" w:sz="4" w:space="0" w:color="000000"/>
            </w:tcBorders>
          </w:tcPr>
          <w:p>
            <w:pPr>
              <w:pStyle w:val="TableParagraph"/>
              <w:spacing w:line="215" w:lineRule="exact" w:before="0"/>
              <w:ind w:right="8"/>
              <w:rPr>
                <w:sz w:val="18"/>
              </w:rPr>
            </w:pPr>
            <w:r>
              <w:rPr>
                <w:sz w:val="18"/>
              </w:rPr>
              <w:t> </w:t>
            </w:r>
          </w:p>
        </w:tc>
        <w:tc>
          <w:tcPr>
            <w:tcW w:w="1731" w:type="dxa"/>
            <w:tcBorders>
              <w:left w:val="single" w:sz="4" w:space="0" w:color="000000"/>
            </w:tcBorders>
          </w:tcPr>
          <w:p>
            <w:pPr>
              <w:pStyle w:val="TableParagraph"/>
              <w:spacing w:line="215" w:lineRule="exact" w:before="0"/>
              <w:ind w:right="6"/>
              <w:rPr>
                <w:sz w:val="18"/>
              </w:rPr>
            </w:pPr>
            <w:r>
              <w:rPr>
                <w:sz w:val="18"/>
              </w:rPr>
              <w:t>1,036,181,707.47 </w:t>
            </w:r>
          </w:p>
        </w:tc>
        <w:tc>
          <w:tcPr>
            <w:tcW w:w="721" w:type="dxa"/>
          </w:tcPr>
          <w:p>
            <w:pPr>
              <w:pStyle w:val="TableParagraph"/>
              <w:spacing w:line="215" w:lineRule="exact" w:before="0"/>
              <w:ind w:right="7"/>
              <w:rPr>
                <w:sz w:val="18"/>
              </w:rPr>
            </w:pPr>
            <w:r>
              <w:rPr>
                <w:sz w:val="18"/>
              </w:rPr>
              <w:t> </w:t>
            </w:r>
          </w:p>
        </w:tc>
        <w:tc>
          <w:tcPr>
            <w:tcW w:w="721" w:type="dxa"/>
          </w:tcPr>
          <w:p>
            <w:pPr>
              <w:pStyle w:val="TableParagraph"/>
              <w:spacing w:line="215" w:lineRule="exact" w:before="0"/>
              <w:ind w:right="5"/>
              <w:rPr>
                <w:sz w:val="18"/>
              </w:rPr>
            </w:pPr>
            <w:r>
              <w:rPr>
                <w:sz w:val="18"/>
              </w:rPr>
              <w:t> </w:t>
            </w:r>
          </w:p>
        </w:tc>
        <w:tc>
          <w:tcPr>
            <w:tcW w:w="721" w:type="dxa"/>
          </w:tcPr>
          <w:p>
            <w:pPr>
              <w:pStyle w:val="TableParagraph"/>
              <w:spacing w:line="215" w:lineRule="exact" w:before="0"/>
              <w:ind w:right="6"/>
              <w:rPr>
                <w:sz w:val="18"/>
              </w:rPr>
            </w:pPr>
            <w:r>
              <w:rPr>
                <w:sz w:val="18"/>
              </w:rPr>
              <w:t> </w:t>
            </w:r>
          </w:p>
        </w:tc>
        <w:tc>
          <w:tcPr>
            <w:tcW w:w="1732" w:type="dxa"/>
          </w:tcPr>
          <w:p>
            <w:pPr>
              <w:pStyle w:val="TableParagraph"/>
              <w:spacing w:line="215" w:lineRule="exact" w:before="0"/>
              <w:ind w:right="8"/>
              <w:rPr>
                <w:sz w:val="18"/>
              </w:rPr>
            </w:pPr>
            <w:r>
              <w:rPr>
                <w:sz w:val="18"/>
              </w:rPr>
              <w:t>109,673,216.03 </w:t>
            </w:r>
          </w:p>
        </w:tc>
        <w:tc>
          <w:tcPr>
            <w:tcW w:w="1875" w:type="dxa"/>
          </w:tcPr>
          <w:p>
            <w:pPr>
              <w:pStyle w:val="TableParagraph"/>
              <w:spacing w:line="215" w:lineRule="exact" w:before="0"/>
              <w:ind w:right="8"/>
              <w:rPr>
                <w:sz w:val="18"/>
              </w:rPr>
            </w:pPr>
            <w:r>
              <w:rPr>
                <w:sz w:val="18"/>
              </w:rPr>
              <w:t>285,927,533.20 </w:t>
            </w:r>
          </w:p>
        </w:tc>
        <w:tc>
          <w:tcPr>
            <w:tcW w:w="1921" w:type="dxa"/>
          </w:tcPr>
          <w:p>
            <w:pPr>
              <w:pStyle w:val="TableParagraph"/>
              <w:spacing w:line="215" w:lineRule="exact" w:before="0"/>
              <w:ind w:right="9"/>
              <w:rPr>
                <w:sz w:val="18"/>
              </w:rPr>
            </w:pPr>
            <w:r>
              <w:rPr>
                <w:sz w:val="18"/>
              </w:rPr>
              <w:t>2,023,801,166.70 </w:t>
            </w:r>
          </w:p>
        </w:tc>
      </w:tr>
      <w:tr>
        <w:trPr>
          <w:trHeight w:val="232" w:hRule="atLeast"/>
        </w:trPr>
        <w:tc>
          <w:tcPr>
            <w:tcW w:w="3020" w:type="dxa"/>
          </w:tcPr>
          <w:p>
            <w:pPr>
              <w:pStyle w:val="TableParagraph"/>
              <w:spacing w:line="212" w:lineRule="exact" w:before="0"/>
              <w:ind w:left="107"/>
              <w:jc w:val="left"/>
              <w:rPr>
                <w:sz w:val="18"/>
              </w:rPr>
            </w:pPr>
            <w:r>
              <w:rPr>
                <w:sz w:val="18"/>
              </w:rPr>
              <w:t>加：会计政策变更 </w:t>
            </w:r>
          </w:p>
        </w:tc>
        <w:tc>
          <w:tcPr>
            <w:tcW w:w="1584" w:type="dxa"/>
            <w:tcBorders>
              <w:right w:val="single" w:sz="4" w:space="0" w:color="000000"/>
            </w:tcBorders>
          </w:tcPr>
          <w:p>
            <w:pPr>
              <w:pStyle w:val="TableParagraph"/>
              <w:spacing w:line="212"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2"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433" w:type="dxa"/>
            <w:tcBorders>
              <w:left w:val="single" w:sz="4" w:space="0" w:color="000000"/>
              <w:right w:val="single" w:sz="4" w:space="0" w:color="000000"/>
            </w:tcBorders>
          </w:tcPr>
          <w:p>
            <w:pPr>
              <w:pStyle w:val="TableParagraph"/>
              <w:spacing w:line="212" w:lineRule="exact" w:before="0"/>
              <w:ind w:right="8"/>
              <w:rPr>
                <w:sz w:val="18"/>
              </w:rPr>
            </w:pPr>
            <w:r>
              <w:rPr>
                <w:sz w:val="18"/>
              </w:rPr>
              <w:t> </w:t>
            </w:r>
          </w:p>
        </w:tc>
        <w:tc>
          <w:tcPr>
            <w:tcW w:w="1731" w:type="dxa"/>
            <w:tcBorders>
              <w:left w:val="single" w:sz="4" w:space="0" w:color="000000"/>
            </w:tcBorders>
          </w:tcPr>
          <w:p>
            <w:pPr>
              <w:pStyle w:val="TableParagraph"/>
              <w:spacing w:line="212" w:lineRule="exact" w:before="0"/>
              <w:ind w:right="6"/>
              <w:rPr>
                <w:sz w:val="18"/>
              </w:rPr>
            </w:pPr>
            <w:r>
              <w:rPr>
                <w:sz w:val="18"/>
              </w:rPr>
              <w:t> </w:t>
            </w:r>
          </w:p>
        </w:tc>
        <w:tc>
          <w:tcPr>
            <w:tcW w:w="721" w:type="dxa"/>
          </w:tcPr>
          <w:p>
            <w:pPr>
              <w:pStyle w:val="TableParagraph"/>
              <w:spacing w:line="212" w:lineRule="exact" w:before="0"/>
              <w:ind w:right="7"/>
              <w:rPr>
                <w:sz w:val="18"/>
              </w:rPr>
            </w:pPr>
            <w:r>
              <w:rPr>
                <w:sz w:val="18"/>
              </w:rPr>
              <w:t> </w:t>
            </w:r>
          </w:p>
        </w:tc>
        <w:tc>
          <w:tcPr>
            <w:tcW w:w="721" w:type="dxa"/>
          </w:tcPr>
          <w:p>
            <w:pPr>
              <w:pStyle w:val="TableParagraph"/>
              <w:spacing w:line="212" w:lineRule="exact" w:before="0"/>
              <w:ind w:right="5"/>
              <w:rPr>
                <w:sz w:val="18"/>
              </w:rPr>
            </w:pPr>
            <w:r>
              <w:rPr>
                <w:sz w:val="18"/>
              </w:rPr>
              <w:t> </w:t>
            </w:r>
          </w:p>
        </w:tc>
        <w:tc>
          <w:tcPr>
            <w:tcW w:w="721" w:type="dxa"/>
          </w:tcPr>
          <w:p>
            <w:pPr>
              <w:pStyle w:val="TableParagraph"/>
              <w:spacing w:line="212" w:lineRule="exact" w:before="0"/>
              <w:ind w:right="6"/>
              <w:rPr>
                <w:sz w:val="18"/>
              </w:rPr>
            </w:pPr>
            <w:r>
              <w:rPr>
                <w:sz w:val="18"/>
              </w:rPr>
              <w:t> </w:t>
            </w:r>
          </w:p>
        </w:tc>
        <w:tc>
          <w:tcPr>
            <w:tcW w:w="1732" w:type="dxa"/>
          </w:tcPr>
          <w:p>
            <w:pPr>
              <w:pStyle w:val="TableParagraph"/>
              <w:spacing w:line="212" w:lineRule="exact" w:before="0"/>
              <w:ind w:right="8"/>
              <w:rPr>
                <w:sz w:val="18"/>
              </w:rPr>
            </w:pPr>
            <w:r>
              <w:rPr>
                <w:sz w:val="18"/>
              </w:rPr>
              <w:t> </w:t>
            </w:r>
          </w:p>
        </w:tc>
        <w:tc>
          <w:tcPr>
            <w:tcW w:w="1875" w:type="dxa"/>
          </w:tcPr>
          <w:p>
            <w:pPr>
              <w:pStyle w:val="TableParagraph"/>
              <w:spacing w:line="212" w:lineRule="exact" w:before="0"/>
              <w:ind w:right="8"/>
              <w:rPr>
                <w:sz w:val="18"/>
              </w:rPr>
            </w:pPr>
            <w:r>
              <w:rPr>
                <w:sz w:val="18"/>
              </w:rPr>
              <w:t> </w:t>
            </w:r>
          </w:p>
        </w:tc>
        <w:tc>
          <w:tcPr>
            <w:tcW w:w="1921" w:type="dxa"/>
          </w:tcPr>
          <w:p>
            <w:pPr>
              <w:pStyle w:val="TableParagraph"/>
              <w:spacing w:line="212" w:lineRule="exact" w:before="0"/>
              <w:ind w:right="9"/>
              <w:rPr>
                <w:sz w:val="18"/>
              </w:rPr>
            </w:pPr>
            <w:r>
              <w:rPr>
                <w:sz w:val="18"/>
              </w:rPr>
              <w:t> </w:t>
            </w:r>
          </w:p>
        </w:tc>
      </w:tr>
      <w:tr>
        <w:trPr>
          <w:trHeight w:val="234" w:hRule="atLeast"/>
        </w:trPr>
        <w:tc>
          <w:tcPr>
            <w:tcW w:w="3020" w:type="dxa"/>
          </w:tcPr>
          <w:p>
            <w:pPr>
              <w:pStyle w:val="TableParagraph"/>
              <w:spacing w:line="215" w:lineRule="exact" w:before="0"/>
              <w:ind w:left="107"/>
              <w:jc w:val="left"/>
              <w:rPr>
                <w:sz w:val="18"/>
              </w:rPr>
            </w:pPr>
            <w:r>
              <w:rPr>
                <w:sz w:val="18"/>
              </w:rPr>
              <w:t>前期差错更正 </w:t>
            </w:r>
          </w:p>
        </w:tc>
        <w:tc>
          <w:tcPr>
            <w:tcW w:w="1584" w:type="dxa"/>
            <w:tcBorders>
              <w:right w:val="single" w:sz="4" w:space="0" w:color="000000"/>
            </w:tcBorders>
          </w:tcPr>
          <w:p>
            <w:pPr>
              <w:pStyle w:val="TableParagraph"/>
              <w:spacing w:line="215"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5"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433" w:type="dxa"/>
            <w:tcBorders>
              <w:left w:val="single" w:sz="4" w:space="0" w:color="000000"/>
              <w:right w:val="single" w:sz="4" w:space="0" w:color="000000"/>
            </w:tcBorders>
          </w:tcPr>
          <w:p>
            <w:pPr>
              <w:pStyle w:val="TableParagraph"/>
              <w:spacing w:line="215" w:lineRule="exact" w:before="0"/>
              <w:ind w:right="8"/>
              <w:rPr>
                <w:sz w:val="18"/>
              </w:rPr>
            </w:pPr>
            <w:r>
              <w:rPr>
                <w:sz w:val="18"/>
              </w:rPr>
              <w:t> </w:t>
            </w:r>
          </w:p>
        </w:tc>
        <w:tc>
          <w:tcPr>
            <w:tcW w:w="1731" w:type="dxa"/>
            <w:tcBorders>
              <w:left w:val="single" w:sz="4" w:space="0" w:color="000000"/>
            </w:tcBorders>
          </w:tcPr>
          <w:p>
            <w:pPr>
              <w:pStyle w:val="TableParagraph"/>
              <w:spacing w:line="215" w:lineRule="exact" w:before="0"/>
              <w:ind w:right="6"/>
              <w:rPr>
                <w:sz w:val="18"/>
              </w:rPr>
            </w:pPr>
            <w:r>
              <w:rPr>
                <w:sz w:val="18"/>
              </w:rPr>
              <w:t> </w:t>
            </w:r>
          </w:p>
        </w:tc>
        <w:tc>
          <w:tcPr>
            <w:tcW w:w="721" w:type="dxa"/>
          </w:tcPr>
          <w:p>
            <w:pPr>
              <w:pStyle w:val="TableParagraph"/>
              <w:spacing w:line="215" w:lineRule="exact" w:before="0"/>
              <w:ind w:right="7"/>
              <w:rPr>
                <w:sz w:val="18"/>
              </w:rPr>
            </w:pPr>
            <w:r>
              <w:rPr>
                <w:sz w:val="18"/>
              </w:rPr>
              <w:t> </w:t>
            </w:r>
          </w:p>
        </w:tc>
        <w:tc>
          <w:tcPr>
            <w:tcW w:w="721" w:type="dxa"/>
          </w:tcPr>
          <w:p>
            <w:pPr>
              <w:pStyle w:val="TableParagraph"/>
              <w:spacing w:line="215" w:lineRule="exact" w:before="0"/>
              <w:ind w:right="5"/>
              <w:rPr>
                <w:sz w:val="18"/>
              </w:rPr>
            </w:pPr>
            <w:r>
              <w:rPr>
                <w:sz w:val="18"/>
              </w:rPr>
              <w:t> </w:t>
            </w:r>
          </w:p>
        </w:tc>
        <w:tc>
          <w:tcPr>
            <w:tcW w:w="721" w:type="dxa"/>
          </w:tcPr>
          <w:p>
            <w:pPr>
              <w:pStyle w:val="TableParagraph"/>
              <w:spacing w:line="215" w:lineRule="exact" w:before="0"/>
              <w:ind w:right="6"/>
              <w:rPr>
                <w:sz w:val="18"/>
              </w:rPr>
            </w:pPr>
            <w:r>
              <w:rPr>
                <w:sz w:val="18"/>
              </w:rPr>
              <w:t> </w:t>
            </w:r>
          </w:p>
        </w:tc>
        <w:tc>
          <w:tcPr>
            <w:tcW w:w="1732" w:type="dxa"/>
          </w:tcPr>
          <w:p>
            <w:pPr>
              <w:pStyle w:val="TableParagraph"/>
              <w:spacing w:line="215" w:lineRule="exact" w:before="0"/>
              <w:ind w:right="8"/>
              <w:rPr>
                <w:sz w:val="18"/>
              </w:rPr>
            </w:pPr>
            <w:r>
              <w:rPr>
                <w:sz w:val="18"/>
              </w:rPr>
              <w:t> </w:t>
            </w:r>
          </w:p>
        </w:tc>
        <w:tc>
          <w:tcPr>
            <w:tcW w:w="1875" w:type="dxa"/>
          </w:tcPr>
          <w:p>
            <w:pPr>
              <w:pStyle w:val="TableParagraph"/>
              <w:spacing w:line="215" w:lineRule="exact" w:before="0"/>
              <w:ind w:right="8"/>
              <w:rPr>
                <w:sz w:val="18"/>
              </w:rPr>
            </w:pPr>
            <w:r>
              <w:rPr>
                <w:sz w:val="18"/>
              </w:rPr>
              <w:t> </w:t>
            </w:r>
          </w:p>
        </w:tc>
        <w:tc>
          <w:tcPr>
            <w:tcW w:w="1921" w:type="dxa"/>
          </w:tcPr>
          <w:p>
            <w:pPr>
              <w:pStyle w:val="TableParagraph"/>
              <w:spacing w:line="215" w:lineRule="exact" w:before="0"/>
              <w:ind w:right="9"/>
              <w:rPr>
                <w:sz w:val="18"/>
              </w:rPr>
            </w:pPr>
            <w:r>
              <w:rPr>
                <w:sz w:val="18"/>
              </w:rPr>
              <w:t> </w:t>
            </w:r>
          </w:p>
        </w:tc>
      </w:tr>
      <w:tr>
        <w:trPr>
          <w:trHeight w:val="232" w:hRule="atLeast"/>
        </w:trPr>
        <w:tc>
          <w:tcPr>
            <w:tcW w:w="3020" w:type="dxa"/>
          </w:tcPr>
          <w:p>
            <w:pPr>
              <w:pStyle w:val="TableParagraph"/>
              <w:spacing w:line="212" w:lineRule="exact" w:before="0"/>
              <w:ind w:left="107"/>
              <w:jc w:val="left"/>
              <w:rPr>
                <w:sz w:val="18"/>
              </w:rPr>
            </w:pPr>
            <w:r>
              <w:rPr>
                <w:sz w:val="18"/>
              </w:rPr>
              <w:t>其他 </w:t>
            </w:r>
          </w:p>
        </w:tc>
        <w:tc>
          <w:tcPr>
            <w:tcW w:w="1584" w:type="dxa"/>
            <w:tcBorders>
              <w:right w:val="single" w:sz="4" w:space="0" w:color="000000"/>
            </w:tcBorders>
          </w:tcPr>
          <w:p>
            <w:pPr>
              <w:pStyle w:val="TableParagraph"/>
              <w:spacing w:line="212"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2"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433" w:type="dxa"/>
            <w:tcBorders>
              <w:left w:val="single" w:sz="4" w:space="0" w:color="000000"/>
              <w:right w:val="single" w:sz="4" w:space="0" w:color="000000"/>
            </w:tcBorders>
          </w:tcPr>
          <w:p>
            <w:pPr>
              <w:pStyle w:val="TableParagraph"/>
              <w:spacing w:line="212" w:lineRule="exact" w:before="0"/>
              <w:ind w:right="8"/>
              <w:rPr>
                <w:sz w:val="18"/>
              </w:rPr>
            </w:pPr>
            <w:r>
              <w:rPr>
                <w:sz w:val="18"/>
              </w:rPr>
              <w:t> </w:t>
            </w:r>
          </w:p>
        </w:tc>
        <w:tc>
          <w:tcPr>
            <w:tcW w:w="1731" w:type="dxa"/>
            <w:tcBorders>
              <w:left w:val="single" w:sz="4" w:space="0" w:color="000000"/>
            </w:tcBorders>
          </w:tcPr>
          <w:p>
            <w:pPr>
              <w:pStyle w:val="TableParagraph"/>
              <w:spacing w:line="212" w:lineRule="exact" w:before="0"/>
              <w:ind w:right="6"/>
              <w:rPr>
                <w:sz w:val="18"/>
              </w:rPr>
            </w:pPr>
            <w:r>
              <w:rPr>
                <w:sz w:val="18"/>
              </w:rPr>
              <w:t> </w:t>
            </w:r>
          </w:p>
        </w:tc>
        <w:tc>
          <w:tcPr>
            <w:tcW w:w="721" w:type="dxa"/>
          </w:tcPr>
          <w:p>
            <w:pPr>
              <w:pStyle w:val="TableParagraph"/>
              <w:spacing w:line="212" w:lineRule="exact" w:before="0"/>
              <w:ind w:right="7"/>
              <w:rPr>
                <w:sz w:val="18"/>
              </w:rPr>
            </w:pPr>
            <w:r>
              <w:rPr>
                <w:sz w:val="18"/>
              </w:rPr>
              <w:t> </w:t>
            </w:r>
          </w:p>
        </w:tc>
        <w:tc>
          <w:tcPr>
            <w:tcW w:w="721" w:type="dxa"/>
          </w:tcPr>
          <w:p>
            <w:pPr>
              <w:pStyle w:val="TableParagraph"/>
              <w:spacing w:line="212" w:lineRule="exact" w:before="0"/>
              <w:ind w:right="5"/>
              <w:rPr>
                <w:sz w:val="18"/>
              </w:rPr>
            </w:pPr>
            <w:r>
              <w:rPr>
                <w:sz w:val="18"/>
              </w:rPr>
              <w:t> </w:t>
            </w:r>
          </w:p>
        </w:tc>
        <w:tc>
          <w:tcPr>
            <w:tcW w:w="721" w:type="dxa"/>
          </w:tcPr>
          <w:p>
            <w:pPr>
              <w:pStyle w:val="TableParagraph"/>
              <w:spacing w:line="212" w:lineRule="exact" w:before="0"/>
              <w:ind w:right="6"/>
              <w:rPr>
                <w:sz w:val="18"/>
              </w:rPr>
            </w:pPr>
            <w:r>
              <w:rPr>
                <w:sz w:val="18"/>
              </w:rPr>
              <w:t> </w:t>
            </w:r>
          </w:p>
        </w:tc>
        <w:tc>
          <w:tcPr>
            <w:tcW w:w="1732" w:type="dxa"/>
          </w:tcPr>
          <w:p>
            <w:pPr>
              <w:pStyle w:val="TableParagraph"/>
              <w:spacing w:line="212" w:lineRule="exact" w:before="0"/>
              <w:ind w:right="8"/>
              <w:rPr>
                <w:sz w:val="18"/>
              </w:rPr>
            </w:pPr>
            <w:r>
              <w:rPr>
                <w:sz w:val="18"/>
              </w:rPr>
              <w:t> </w:t>
            </w:r>
          </w:p>
        </w:tc>
        <w:tc>
          <w:tcPr>
            <w:tcW w:w="1875" w:type="dxa"/>
          </w:tcPr>
          <w:p>
            <w:pPr>
              <w:pStyle w:val="TableParagraph"/>
              <w:spacing w:line="212" w:lineRule="exact" w:before="0"/>
              <w:ind w:right="8"/>
              <w:rPr>
                <w:sz w:val="18"/>
              </w:rPr>
            </w:pPr>
            <w:r>
              <w:rPr>
                <w:sz w:val="18"/>
              </w:rPr>
              <w:t> </w:t>
            </w:r>
          </w:p>
        </w:tc>
        <w:tc>
          <w:tcPr>
            <w:tcW w:w="1921" w:type="dxa"/>
          </w:tcPr>
          <w:p>
            <w:pPr>
              <w:pStyle w:val="TableParagraph"/>
              <w:spacing w:line="212" w:lineRule="exact" w:before="0"/>
              <w:ind w:right="9"/>
              <w:rPr>
                <w:sz w:val="18"/>
              </w:rPr>
            </w:pPr>
            <w:r>
              <w:rPr>
                <w:sz w:val="18"/>
              </w:rPr>
              <w:t> </w:t>
            </w:r>
          </w:p>
        </w:tc>
      </w:tr>
      <w:tr>
        <w:trPr>
          <w:trHeight w:val="235" w:hRule="atLeast"/>
        </w:trPr>
        <w:tc>
          <w:tcPr>
            <w:tcW w:w="3020" w:type="dxa"/>
          </w:tcPr>
          <w:p>
            <w:pPr>
              <w:pStyle w:val="TableParagraph"/>
              <w:spacing w:line="215" w:lineRule="exact" w:before="0"/>
              <w:ind w:left="107"/>
              <w:jc w:val="left"/>
              <w:rPr>
                <w:sz w:val="18"/>
              </w:rPr>
            </w:pPr>
            <w:r>
              <w:rPr>
                <w:sz w:val="18"/>
              </w:rPr>
              <w:t>二、本年期初余额 </w:t>
            </w:r>
          </w:p>
        </w:tc>
        <w:tc>
          <w:tcPr>
            <w:tcW w:w="1584" w:type="dxa"/>
            <w:tcBorders>
              <w:right w:val="single" w:sz="4" w:space="0" w:color="000000"/>
            </w:tcBorders>
          </w:tcPr>
          <w:p>
            <w:pPr>
              <w:pStyle w:val="TableParagraph"/>
              <w:spacing w:line="215" w:lineRule="exact" w:before="0"/>
              <w:ind w:right="4"/>
              <w:rPr>
                <w:sz w:val="18"/>
              </w:rPr>
            </w:pPr>
            <w:r>
              <w:rPr>
                <w:sz w:val="18"/>
              </w:rPr>
              <w:t>592,018,710.00 </w:t>
            </w:r>
          </w:p>
        </w:tc>
        <w:tc>
          <w:tcPr>
            <w:tcW w:w="721" w:type="dxa"/>
            <w:tcBorders>
              <w:left w:val="single" w:sz="4" w:space="0" w:color="000000"/>
              <w:right w:val="single" w:sz="4" w:space="0" w:color="000000"/>
            </w:tcBorders>
          </w:tcPr>
          <w:p>
            <w:pPr>
              <w:pStyle w:val="TableParagraph"/>
              <w:spacing w:line="215"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433" w:type="dxa"/>
            <w:tcBorders>
              <w:left w:val="single" w:sz="4" w:space="0" w:color="000000"/>
              <w:right w:val="single" w:sz="4" w:space="0" w:color="000000"/>
            </w:tcBorders>
          </w:tcPr>
          <w:p>
            <w:pPr>
              <w:pStyle w:val="TableParagraph"/>
              <w:spacing w:line="215" w:lineRule="exact" w:before="0"/>
              <w:ind w:right="8"/>
              <w:rPr>
                <w:sz w:val="18"/>
              </w:rPr>
            </w:pPr>
            <w:r>
              <w:rPr>
                <w:sz w:val="18"/>
              </w:rPr>
              <w:t> </w:t>
            </w:r>
          </w:p>
        </w:tc>
        <w:tc>
          <w:tcPr>
            <w:tcW w:w="1731" w:type="dxa"/>
            <w:tcBorders>
              <w:left w:val="single" w:sz="4" w:space="0" w:color="000000"/>
            </w:tcBorders>
          </w:tcPr>
          <w:p>
            <w:pPr>
              <w:pStyle w:val="TableParagraph"/>
              <w:spacing w:line="215" w:lineRule="exact" w:before="0"/>
              <w:ind w:right="6"/>
              <w:rPr>
                <w:sz w:val="18"/>
              </w:rPr>
            </w:pPr>
            <w:r>
              <w:rPr>
                <w:sz w:val="18"/>
              </w:rPr>
              <w:t>1,036,181,707.47 </w:t>
            </w:r>
          </w:p>
        </w:tc>
        <w:tc>
          <w:tcPr>
            <w:tcW w:w="721" w:type="dxa"/>
          </w:tcPr>
          <w:p>
            <w:pPr>
              <w:pStyle w:val="TableParagraph"/>
              <w:spacing w:line="215" w:lineRule="exact" w:before="0"/>
              <w:ind w:right="7"/>
              <w:rPr>
                <w:sz w:val="18"/>
              </w:rPr>
            </w:pPr>
            <w:r>
              <w:rPr>
                <w:sz w:val="18"/>
              </w:rPr>
              <w:t>- </w:t>
            </w:r>
          </w:p>
        </w:tc>
        <w:tc>
          <w:tcPr>
            <w:tcW w:w="721" w:type="dxa"/>
          </w:tcPr>
          <w:p>
            <w:pPr>
              <w:pStyle w:val="TableParagraph"/>
              <w:spacing w:line="215" w:lineRule="exact" w:before="0"/>
              <w:ind w:right="5"/>
              <w:rPr>
                <w:sz w:val="18"/>
              </w:rPr>
            </w:pPr>
            <w:r>
              <w:rPr>
                <w:sz w:val="18"/>
              </w:rPr>
              <w:t> </w:t>
            </w:r>
          </w:p>
        </w:tc>
        <w:tc>
          <w:tcPr>
            <w:tcW w:w="721" w:type="dxa"/>
          </w:tcPr>
          <w:p>
            <w:pPr>
              <w:pStyle w:val="TableParagraph"/>
              <w:spacing w:line="215" w:lineRule="exact" w:before="0"/>
              <w:ind w:right="6"/>
              <w:rPr>
                <w:sz w:val="18"/>
              </w:rPr>
            </w:pPr>
            <w:r>
              <w:rPr>
                <w:sz w:val="18"/>
              </w:rPr>
              <w:t> </w:t>
            </w:r>
          </w:p>
        </w:tc>
        <w:tc>
          <w:tcPr>
            <w:tcW w:w="1732" w:type="dxa"/>
          </w:tcPr>
          <w:p>
            <w:pPr>
              <w:pStyle w:val="TableParagraph"/>
              <w:spacing w:line="215" w:lineRule="exact" w:before="0"/>
              <w:ind w:right="8"/>
              <w:rPr>
                <w:sz w:val="18"/>
              </w:rPr>
            </w:pPr>
            <w:r>
              <w:rPr>
                <w:sz w:val="18"/>
              </w:rPr>
              <w:t>109,673,216.03 </w:t>
            </w:r>
          </w:p>
        </w:tc>
        <w:tc>
          <w:tcPr>
            <w:tcW w:w="1875" w:type="dxa"/>
          </w:tcPr>
          <w:p>
            <w:pPr>
              <w:pStyle w:val="TableParagraph"/>
              <w:spacing w:line="215" w:lineRule="exact" w:before="0"/>
              <w:ind w:right="8"/>
              <w:rPr>
                <w:sz w:val="18"/>
              </w:rPr>
            </w:pPr>
            <w:r>
              <w:rPr>
                <w:sz w:val="18"/>
              </w:rPr>
              <w:t>285,927,533.20 </w:t>
            </w:r>
          </w:p>
        </w:tc>
        <w:tc>
          <w:tcPr>
            <w:tcW w:w="1921" w:type="dxa"/>
          </w:tcPr>
          <w:p>
            <w:pPr>
              <w:pStyle w:val="TableParagraph"/>
              <w:spacing w:line="215" w:lineRule="exact" w:before="0"/>
              <w:ind w:right="9"/>
              <w:rPr>
                <w:sz w:val="18"/>
              </w:rPr>
            </w:pPr>
            <w:r>
              <w:rPr>
                <w:sz w:val="18"/>
              </w:rPr>
              <w:t>2,023,801,166.70 </w:t>
            </w:r>
          </w:p>
        </w:tc>
      </w:tr>
      <w:tr>
        <w:trPr>
          <w:trHeight w:val="465" w:hRule="atLeast"/>
        </w:trPr>
        <w:tc>
          <w:tcPr>
            <w:tcW w:w="3020" w:type="dxa"/>
          </w:tcPr>
          <w:p>
            <w:pPr>
              <w:pStyle w:val="TableParagraph"/>
              <w:spacing w:line="230" w:lineRule="exact" w:before="0"/>
              <w:ind w:left="107"/>
              <w:jc w:val="left"/>
              <w:rPr>
                <w:sz w:val="18"/>
              </w:rPr>
            </w:pPr>
            <w:r>
              <w:rPr>
                <w:sz w:val="18"/>
              </w:rPr>
              <w:t>三、本期增减变动金额（减少以</w:t>
            </w:r>
          </w:p>
          <w:p>
            <w:pPr>
              <w:pStyle w:val="TableParagraph"/>
              <w:spacing w:line="213" w:lineRule="exact" w:before="2"/>
              <w:ind w:left="107"/>
              <w:jc w:val="left"/>
              <w:rPr>
                <w:sz w:val="18"/>
              </w:rPr>
            </w:pPr>
            <w:r>
              <w:rPr>
                <w:sz w:val="18"/>
              </w:rPr>
              <w:t>“－”号填列） </w:t>
            </w:r>
          </w:p>
        </w:tc>
        <w:tc>
          <w:tcPr>
            <w:tcW w:w="1584" w:type="dxa"/>
            <w:tcBorders>
              <w:right w:val="single" w:sz="4" w:space="0" w:color="000000"/>
            </w:tcBorders>
          </w:tcPr>
          <w:p>
            <w:pPr>
              <w:pStyle w:val="TableParagraph"/>
              <w:spacing w:before="117"/>
              <w:ind w:right="4"/>
              <w:rPr>
                <w:sz w:val="18"/>
              </w:rPr>
            </w:pPr>
            <w:r>
              <w:rPr>
                <w:sz w:val="18"/>
              </w:rPr>
              <w:t>54,189,941.00 </w:t>
            </w:r>
          </w:p>
        </w:tc>
        <w:tc>
          <w:tcPr>
            <w:tcW w:w="721" w:type="dxa"/>
            <w:tcBorders>
              <w:left w:val="single" w:sz="4" w:space="0" w:color="000000"/>
              <w:right w:val="single" w:sz="4" w:space="0" w:color="000000"/>
            </w:tcBorders>
          </w:tcPr>
          <w:p>
            <w:pPr>
              <w:pStyle w:val="TableParagraph"/>
              <w:spacing w:before="117"/>
              <w:ind w:right="4"/>
              <w:rPr>
                <w:sz w:val="18"/>
              </w:rPr>
            </w:pPr>
            <w:r>
              <w:rPr>
                <w:sz w:val="18"/>
              </w:rPr>
              <w:t> </w:t>
            </w:r>
          </w:p>
        </w:tc>
        <w:tc>
          <w:tcPr>
            <w:tcW w:w="723" w:type="dxa"/>
            <w:tcBorders>
              <w:left w:val="single" w:sz="4" w:space="0" w:color="000000"/>
              <w:right w:val="single" w:sz="4" w:space="0" w:color="000000"/>
            </w:tcBorders>
          </w:tcPr>
          <w:p>
            <w:pPr>
              <w:pStyle w:val="TableParagraph"/>
              <w:spacing w:before="117"/>
              <w:ind w:right="7"/>
              <w:rPr>
                <w:sz w:val="18"/>
              </w:rPr>
            </w:pPr>
            <w:r>
              <w:rPr>
                <w:sz w:val="18"/>
              </w:rPr>
              <w:t> </w:t>
            </w:r>
          </w:p>
        </w:tc>
        <w:tc>
          <w:tcPr>
            <w:tcW w:w="433" w:type="dxa"/>
            <w:tcBorders>
              <w:left w:val="single" w:sz="4" w:space="0" w:color="000000"/>
            </w:tcBorders>
          </w:tcPr>
          <w:p>
            <w:pPr>
              <w:pStyle w:val="TableParagraph"/>
              <w:spacing w:before="117"/>
              <w:ind w:right="6"/>
              <w:rPr>
                <w:sz w:val="18"/>
              </w:rPr>
            </w:pPr>
            <w:r>
              <w:rPr>
                <w:sz w:val="18"/>
              </w:rPr>
              <w:t> </w:t>
            </w:r>
          </w:p>
        </w:tc>
        <w:tc>
          <w:tcPr>
            <w:tcW w:w="1731" w:type="dxa"/>
          </w:tcPr>
          <w:p>
            <w:pPr>
              <w:pStyle w:val="TableParagraph"/>
              <w:spacing w:before="117"/>
              <w:ind w:right="6"/>
              <w:rPr>
                <w:sz w:val="18"/>
              </w:rPr>
            </w:pPr>
            <w:r>
              <w:rPr>
                <w:sz w:val="18"/>
              </w:rPr>
              <w:t>228,881,561.10 </w:t>
            </w:r>
          </w:p>
        </w:tc>
        <w:tc>
          <w:tcPr>
            <w:tcW w:w="721" w:type="dxa"/>
          </w:tcPr>
          <w:p>
            <w:pPr>
              <w:pStyle w:val="TableParagraph"/>
              <w:spacing w:before="117"/>
              <w:ind w:right="7"/>
              <w:rPr>
                <w:sz w:val="18"/>
              </w:rPr>
            </w:pPr>
            <w:r>
              <w:rPr>
                <w:sz w:val="18"/>
              </w:rPr>
              <w:t> </w:t>
            </w:r>
          </w:p>
        </w:tc>
        <w:tc>
          <w:tcPr>
            <w:tcW w:w="721" w:type="dxa"/>
          </w:tcPr>
          <w:p>
            <w:pPr>
              <w:pStyle w:val="TableParagraph"/>
              <w:spacing w:before="117"/>
              <w:ind w:right="5"/>
              <w:rPr>
                <w:sz w:val="18"/>
              </w:rPr>
            </w:pPr>
            <w:r>
              <w:rPr>
                <w:sz w:val="18"/>
              </w:rPr>
              <w:t> </w:t>
            </w:r>
          </w:p>
        </w:tc>
        <w:tc>
          <w:tcPr>
            <w:tcW w:w="721" w:type="dxa"/>
          </w:tcPr>
          <w:p>
            <w:pPr>
              <w:pStyle w:val="TableParagraph"/>
              <w:spacing w:before="117"/>
              <w:ind w:right="6"/>
              <w:rPr>
                <w:sz w:val="18"/>
              </w:rPr>
            </w:pPr>
            <w:r>
              <w:rPr>
                <w:sz w:val="18"/>
              </w:rPr>
              <w:t> </w:t>
            </w:r>
          </w:p>
        </w:tc>
        <w:tc>
          <w:tcPr>
            <w:tcW w:w="1732" w:type="dxa"/>
          </w:tcPr>
          <w:p>
            <w:pPr>
              <w:pStyle w:val="TableParagraph"/>
              <w:spacing w:before="117"/>
              <w:ind w:right="8"/>
              <w:rPr>
                <w:sz w:val="18"/>
              </w:rPr>
            </w:pPr>
            <w:r>
              <w:rPr>
                <w:sz w:val="18"/>
              </w:rPr>
              <w:t>23,465,246.85 </w:t>
            </w:r>
          </w:p>
        </w:tc>
        <w:tc>
          <w:tcPr>
            <w:tcW w:w="1875" w:type="dxa"/>
          </w:tcPr>
          <w:p>
            <w:pPr>
              <w:pStyle w:val="TableParagraph"/>
              <w:spacing w:before="117"/>
              <w:ind w:right="8"/>
              <w:rPr>
                <w:sz w:val="18"/>
              </w:rPr>
            </w:pPr>
            <w:r>
              <w:rPr>
                <w:sz w:val="18"/>
              </w:rPr>
              <w:t>92,783,479.60 </w:t>
            </w:r>
          </w:p>
        </w:tc>
        <w:tc>
          <w:tcPr>
            <w:tcW w:w="1921" w:type="dxa"/>
          </w:tcPr>
          <w:p>
            <w:pPr>
              <w:pStyle w:val="TableParagraph"/>
              <w:spacing w:before="117"/>
              <w:ind w:right="9"/>
              <w:rPr>
                <w:sz w:val="18"/>
              </w:rPr>
            </w:pPr>
            <w:r>
              <w:rPr>
                <w:sz w:val="18"/>
              </w:rPr>
              <w:t>399,320,228.55 </w:t>
            </w:r>
          </w:p>
        </w:tc>
      </w:tr>
      <w:tr>
        <w:trPr>
          <w:trHeight w:val="234" w:hRule="atLeast"/>
        </w:trPr>
        <w:tc>
          <w:tcPr>
            <w:tcW w:w="3020" w:type="dxa"/>
          </w:tcPr>
          <w:p>
            <w:pPr>
              <w:pStyle w:val="TableParagraph"/>
              <w:spacing w:line="213" w:lineRule="exact" w:before="2"/>
              <w:ind w:left="107"/>
              <w:jc w:val="left"/>
              <w:rPr>
                <w:sz w:val="18"/>
              </w:rPr>
            </w:pPr>
            <w:r>
              <w:rPr>
                <w:sz w:val="18"/>
              </w:rPr>
              <w:t>（一）综合收益总额 </w:t>
            </w:r>
          </w:p>
        </w:tc>
        <w:tc>
          <w:tcPr>
            <w:tcW w:w="1584" w:type="dxa"/>
            <w:tcBorders>
              <w:right w:val="single" w:sz="4" w:space="0" w:color="000000"/>
            </w:tcBorders>
          </w:tcPr>
          <w:p>
            <w:pPr>
              <w:pStyle w:val="TableParagraph"/>
              <w:spacing w:line="213" w:lineRule="exact" w:before="2"/>
              <w:ind w:right="4"/>
              <w:rPr>
                <w:sz w:val="18"/>
              </w:rPr>
            </w:pPr>
            <w:r>
              <w:rPr>
                <w:sz w:val="18"/>
              </w:rPr>
              <w:t> </w:t>
            </w:r>
          </w:p>
        </w:tc>
        <w:tc>
          <w:tcPr>
            <w:tcW w:w="721" w:type="dxa"/>
            <w:tcBorders>
              <w:left w:val="single" w:sz="4" w:space="0" w:color="000000"/>
              <w:right w:val="single" w:sz="4" w:space="0" w:color="000000"/>
            </w:tcBorders>
          </w:tcPr>
          <w:p>
            <w:pPr>
              <w:pStyle w:val="TableParagraph"/>
              <w:spacing w:line="213" w:lineRule="exact" w:before="2"/>
              <w:ind w:right="4"/>
              <w:rPr>
                <w:sz w:val="18"/>
              </w:rPr>
            </w:pPr>
            <w:r>
              <w:rPr>
                <w:sz w:val="18"/>
              </w:rPr>
              <w:t> </w:t>
            </w:r>
          </w:p>
        </w:tc>
        <w:tc>
          <w:tcPr>
            <w:tcW w:w="723" w:type="dxa"/>
            <w:tcBorders>
              <w:left w:val="single" w:sz="4" w:space="0" w:color="000000"/>
              <w:right w:val="single" w:sz="4" w:space="0" w:color="000000"/>
            </w:tcBorders>
          </w:tcPr>
          <w:p>
            <w:pPr>
              <w:pStyle w:val="TableParagraph"/>
              <w:spacing w:line="213" w:lineRule="exact" w:before="2"/>
              <w:ind w:right="7"/>
              <w:rPr>
                <w:sz w:val="18"/>
              </w:rPr>
            </w:pPr>
            <w:r>
              <w:rPr>
                <w:sz w:val="18"/>
              </w:rPr>
              <w:t> </w:t>
            </w:r>
          </w:p>
        </w:tc>
        <w:tc>
          <w:tcPr>
            <w:tcW w:w="433" w:type="dxa"/>
            <w:tcBorders>
              <w:left w:val="single" w:sz="4" w:space="0" w:color="000000"/>
            </w:tcBorders>
          </w:tcPr>
          <w:p>
            <w:pPr>
              <w:pStyle w:val="TableParagraph"/>
              <w:spacing w:line="213" w:lineRule="exact" w:before="2"/>
              <w:ind w:right="6"/>
              <w:rPr>
                <w:sz w:val="18"/>
              </w:rPr>
            </w:pPr>
            <w:r>
              <w:rPr>
                <w:sz w:val="18"/>
              </w:rPr>
              <w:t> </w:t>
            </w:r>
          </w:p>
        </w:tc>
        <w:tc>
          <w:tcPr>
            <w:tcW w:w="1731" w:type="dxa"/>
          </w:tcPr>
          <w:p>
            <w:pPr>
              <w:pStyle w:val="TableParagraph"/>
              <w:spacing w:line="213" w:lineRule="exact" w:before="2"/>
              <w:ind w:right="6"/>
              <w:rPr>
                <w:sz w:val="18"/>
              </w:rPr>
            </w:pPr>
            <w:r>
              <w:rPr>
                <w:sz w:val="18"/>
              </w:rPr>
              <w:t> </w:t>
            </w:r>
          </w:p>
        </w:tc>
        <w:tc>
          <w:tcPr>
            <w:tcW w:w="721" w:type="dxa"/>
          </w:tcPr>
          <w:p>
            <w:pPr>
              <w:pStyle w:val="TableParagraph"/>
              <w:spacing w:line="213" w:lineRule="exact" w:before="2"/>
              <w:ind w:right="7"/>
              <w:rPr>
                <w:sz w:val="18"/>
              </w:rPr>
            </w:pPr>
            <w:r>
              <w:rPr>
                <w:sz w:val="18"/>
              </w:rPr>
              <w:t> </w:t>
            </w:r>
          </w:p>
        </w:tc>
        <w:tc>
          <w:tcPr>
            <w:tcW w:w="721" w:type="dxa"/>
          </w:tcPr>
          <w:p>
            <w:pPr>
              <w:pStyle w:val="TableParagraph"/>
              <w:spacing w:line="213" w:lineRule="exact" w:before="2"/>
              <w:ind w:right="5"/>
              <w:rPr>
                <w:sz w:val="18"/>
              </w:rPr>
            </w:pPr>
            <w:r>
              <w:rPr>
                <w:sz w:val="18"/>
              </w:rPr>
              <w:t> </w:t>
            </w:r>
          </w:p>
        </w:tc>
        <w:tc>
          <w:tcPr>
            <w:tcW w:w="721" w:type="dxa"/>
          </w:tcPr>
          <w:p>
            <w:pPr>
              <w:pStyle w:val="TableParagraph"/>
              <w:spacing w:line="213" w:lineRule="exact" w:before="2"/>
              <w:ind w:right="6"/>
              <w:rPr>
                <w:sz w:val="18"/>
              </w:rPr>
            </w:pPr>
            <w:r>
              <w:rPr>
                <w:sz w:val="18"/>
              </w:rPr>
              <w:t> </w:t>
            </w:r>
          </w:p>
        </w:tc>
        <w:tc>
          <w:tcPr>
            <w:tcW w:w="1732" w:type="dxa"/>
          </w:tcPr>
          <w:p>
            <w:pPr>
              <w:pStyle w:val="TableParagraph"/>
              <w:spacing w:line="213" w:lineRule="exact" w:before="2"/>
              <w:ind w:right="8"/>
              <w:rPr>
                <w:sz w:val="18"/>
              </w:rPr>
            </w:pPr>
            <w:r>
              <w:rPr>
                <w:sz w:val="18"/>
              </w:rPr>
              <w:t> </w:t>
            </w:r>
          </w:p>
        </w:tc>
        <w:tc>
          <w:tcPr>
            <w:tcW w:w="1875" w:type="dxa"/>
          </w:tcPr>
          <w:p>
            <w:pPr>
              <w:pStyle w:val="TableParagraph"/>
              <w:spacing w:line="213" w:lineRule="exact" w:before="2"/>
              <w:ind w:right="8"/>
              <w:rPr>
                <w:sz w:val="18"/>
              </w:rPr>
            </w:pPr>
            <w:r>
              <w:rPr>
                <w:sz w:val="18"/>
              </w:rPr>
              <w:t>234,652,468.45 </w:t>
            </w:r>
          </w:p>
        </w:tc>
        <w:tc>
          <w:tcPr>
            <w:tcW w:w="1921" w:type="dxa"/>
          </w:tcPr>
          <w:p>
            <w:pPr>
              <w:pStyle w:val="TableParagraph"/>
              <w:spacing w:line="213" w:lineRule="exact" w:before="2"/>
              <w:ind w:right="9"/>
              <w:rPr>
                <w:sz w:val="18"/>
              </w:rPr>
            </w:pPr>
            <w:r>
              <w:rPr>
                <w:sz w:val="18"/>
              </w:rPr>
              <w:t>234,652,468.45 </w:t>
            </w:r>
          </w:p>
        </w:tc>
      </w:tr>
      <w:tr>
        <w:trPr>
          <w:trHeight w:val="232" w:hRule="atLeast"/>
        </w:trPr>
        <w:tc>
          <w:tcPr>
            <w:tcW w:w="3020" w:type="dxa"/>
          </w:tcPr>
          <w:p>
            <w:pPr>
              <w:pStyle w:val="TableParagraph"/>
              <w:spacing w:line="212" w:lineRule="exact" w:before="0"/>
              <w:ind w:left="107"/>
              <w:jc w:val="left"/>
              <w:rPr>
                <w:sz w:val="18"/>
              </w:rPr>
            </w:pPr>
            <w:r>
              <w:rPr>
                <w:sz w:val="18"/>
              </w:rPr>
              <w:t>（二）所有者投入和减少资本 </w:t>
            </w:r>
          </w:p>
        </w:tc>
        <w:tc>
          <w:tcPr>
            <w:tcW w:w="1584" w:type="dxa"/>
            <w:tcBorders>
              <w:right w:val="single" w:sz="4" w:space="0" w:color="000000"/>
            </w:tcBorders>
          </w:tcPr>
          <w:p>
            <w:pPr>
              <w:pStyle w:val="TableParagraph"/>
              <w:spacing w:line="212" w:lineRule="exact" w:before="0"/>
              <w:ind w:right="4"/>
              <w:rPr>
                <w:sz w:val="18"/>
              </w:rPr>
            </w:pPr>
            <w:r>
              <w:rPr>
                <w:sz w:val="18"/>
              </w:rPr>
              <w:t>54,189,941.00 </w:t>
            </w:r>
          </w:p>
        </w:tc>
        <w:tc>
          <w:tcPr>
            <w:tcW w:w="721" w:type="dxa"/>
            <w:tcBorders>
              <w:left w:val="single" w:sz="4" w:space="0" w:color="000000"/>
              <w:right w:val="single" w:sz="4" w:space="0" w:color="000000"/>
            </w:tcBorders>
          </w:tcPr>
          <w:p>
            <w:pPr>
              <w:pStyle w:val="TableParagraph"/>
              <w:spacing w:line="212"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433" w:type="dxa"/>
            <w:tcBorders>
              <w:left w:val="single" w:sz="4" w:space="0" w:color="000000"/>
            </w:tcBorders>
          </w:tcPr>
          <w:p>
            <w:pPr>
              <w:pStyle w:val="TableParagraph"/>
              <w:spacing w:line="212" w:lineRule="exact" w:before="0"/>
              <w:ind w:right="6"/>
              <w:rPr>
                <w:sz w:val="18"/>
              </w:rPr>
            </w:pPr>
            <w:r>
              <w:rPr>
                <w:sz w:val="18"/>
              </w:rPr>
              <w:t> </w:t>
            </w:r>
          </w:p>
        </w:tc>
        <w:tc>
          <w:tcPr>
            <w:tcW w:w="1731" w:type="dxa"/>
          </w:tcPr>
          <w:p>
            <w:pPr>
              <w:pStyle w:val="TableParagraph"/>
              <w:spacing w:line="212" w:lineRule="exact" w:before="0"/>
              <w:ind w:right="6"/>
              <w:rPr>
                <w:sz w:val="18"/>
              </w:rPr>
            </w:pPr>
            <w:r>
              <w:rPr>
                <w:sz w:val="18"/>
              </w:rPr>
              <w:t>228,881,561.10 </w:t>
            </w:r>
          </w:p>
        </w:tc>
        <w:tc>
          <w:tcPr>
            <w:tcW w:w="721" w:type="dxa"/>
          </w:tcPr>
          <w:p>
            <w:pPr>
              <w:pStyle w:val="TableParagraph"/>
              <w:spacing w:line="212" w:lineRule="exact" w:before="0"/>
              <w:ind w:right="7"/>
              <w:rPr>
                <w:sz w:val="18"/>
              </w:rPr>
            </w:pPr>
            <w:r>
              <w:rPr>
                <w:sz w:val="18"/>
              </w:rPr>
              <w:t> </w:t>
            </w:r>
          </w:p>
        </w:tc>
        <w:tc>
          <w:tcPr>
            <w:tcW w:w="721" w:type="dxa"/>
          </w:tcPr>
          <w:p>
            <w:pPr>
              <w:pStyle w:val="TableParagraph"/>
              <w:spacing w:line="212" w:lineRule="exact" w:before="0"/>
              <w:ind w:right="5"/>
              <w:rPr>
                <w:sz w:val="18"/>
              </w:rPr>
            </w:pPr>
            <w:r>
              <w:rPr>
                <w:sz w:val="18"/>
              </w:rPr>
              <w:t> </w:t>
            </w:r>
          </w:p>
        </w:tc>
        <w:tc>
          <w:tcPr>
            <w:tcW w:w="721" w:type="dxa"/>
          </w:tcPr>
          <w:p>
            <w:pPr>
              <w:pStyle w:val="TableParagraph"/>
              <w:spacing w:line="212" w:lineRule="exact" w:before="0"/>
              <w:ind w:right="6"/>
              <w:rPr>
                <w:sz w:val="18"/>
              </w:rPr>
            </w:pPr>
            <w:r>
              <w:rPr>
                <w:sz w:val="18"/>
              </w:rPr>
              <w:t> </w:t>
            </w:r>
          </w:p>
        </w:tc>
        <w:tc>
          <w:tcPr>
            <w:tcW w:w="1732" w:type="dxa"/>
          </w:tcPr>
          <w:p>
            <w:pPr>
              <w:pStyle w:val="TableParagraph"/>
              <w:spacing w:line="212" w:lineRule="exact" w:before="0"/>
              <w:ind w:right="8"/>
              <w:rPr>
                <w:sz w:val="18"/>
              </w:rPr>
            </w:pPr>
            <w:r>
              <w:rPr>
                <w:sz w:val="18"/>
              </w:rPr>
              <w:t> </w:t>
            </w:r>
          </w:p>
        </w:tc>
        <w:tc>
          <w:tcPr>
            <w:tcW w:w="1875" w:type="dxa"/>
          </w:tcPr>
          <w:p>
            <w:pPr>
              <w:pStyle w:val="TableParagraph"/>
              <w:spacing w:line="212" w:lineRule="exact" w:before="0"/>
              <w:ind w:right="8"/>
              <w:rPr>
                <w:sz w:val="18"/>
              </w:rPr>
            </w:pPr>
            <w:r>
              <w:rPr>
                <w:sz w:val="18"/>
              </w:rPr>
              <w:t> </w:t>
            </w:r>
          </w:p>
        </w:tc>
        <w:tc>
          <w:tcPr>
            <w:tcW w:w="1921" w:type="dxa"/>
          </w:tcPr>
          <w:p>
            <w:pPr>
              <w:pStyle w:val="TableParagraph"/>
              <w:spacing w:line="212" w:lineRule="exact" w:before="0"/>
              <w:ind w:right="9"/>
              <w:rPr>
                <w:sz w:val="18"/>
              </w:rPr>
            </w:pPr>
            <w:r>
              <w:rPr>
                <w:sz w:val="18"/>
              </w:rPr>
              <w:t>283,071,502.10 </w:t>
            </w:r>
          </w:p>
        </w:tc>
      </w:tr>
      <w:tr>
        <w:trPr>
          <w:trHeight w:val="234" w:hRule="atLeast"/>
        </w:trPr>
        <w:tc>
          <w:tcPr>
            <w:tcW w:w="3020" w:type="dxa"/>
          </w:tcPr>
          <w:p>
            <w:pPr>
              <w:pStyle w:val="TableParagraph"/>
              <w:spacing w:line="213" w:lineRule="exact" w:before="2"/>
              <w:ind w:left="107"/>
              <w:jc w:val="left"/>
              <w:rPr>
                <w:sz w:val="18"/>
              </w:rPr>
            </w:pPr>
            <w:r>
              <w:rPr>
                <w:sz w:val="18"/>
              </w:rPr>
              <w:t>1．所有者投入的普通股 </w:t>
            </w:r>
          </w:p>
        </w:tc>
        <w:tc>
          <w:tcPr>
            <w:tcW w:w="1584" w:type="dxa"/>
            <w:tcBorders>
              <w:right w:val="single" w:sz="4" w:space="0" w:color="000000"/>
            </w:tcBorders>
          </w:tcPr>
          <w:p>
            <w:pPr>
              <w:pStyle w:val="TableParagraph"/>
              <w:spacing w:line="213" w:lineRule="exact" w:before="2"/>
              <w:ind w:right="4"/>
              <w:rPr>
                <w:sz w:val="18"/>
              </w:rPr>
            </w:pPr>
            <w:r>
              <w:rPr>
                <w:sz w:val="18"/>
              </w:rPr>
              <w:t>54,189,941.00 </w:t>
            </w:r>
          </w:p>
        </w:tc>
        <w:tc>
          <w:tcPr>
            <w:tcW w:w="721" w:type="dxa"/>
            <w:tcBorders>
              <w:left w:val="single" w:sz="4" w:space="0" w:color="000000"/>
              <w:right w:val="single" w:sz="4" w:space="0" w:color="000000"/>
            </w:tcBorders>
          </w:tcPr>
          <w:p>
            <w:pPr>
              <w:pStyle w:val="TableParagraph"/>
              <w:spacing w:line="213" w:lineRule="exact" w:before="2"/>
              <w:ind w:right="4"/>
              <w:rPr>
                <w:sz w:val="18"/>
              </w:rPr>
            </w:pPr>
            <w:r>
              <w:rPr>
                <w:sz w:val="18"/>
              </w:rPr>
              <w:t> </w:t>
            </w:r>
          </w:p>
        </w:tc>
        <w:tc>
          <w:tcPr>
            <w:tcW w:w="723" w:type="dxa"/>
            <w:tcBorders>
              <w:left w:val="single" w:sz="4" w:space="0" w:color="000000"/>
              <w:right w:val="single" w:sz="4" w:space="0" w:color="000000"/>
            </w:tcBorders>
          </w:tcPr>
          <w:p>
            <w:pPr>
              <w:pStyle w:val="TableParagraph"/>
              <w:spacing w:line="213" w:lineRule="exact" w:before="2"/>
              <w:ind w:right="7"/>
              <w:rPr>
                <w:sz w:val="18"/>
              </w:rPr>
            </w:pPr>
            <w:r>
              <w:rPr>
                <w:sz w:val="18"/>
              </w:rPr>
              <w:t> </w:t>
            </w:r>
          </w:p>
        </w:tc>
        <w:tc>
          <w:tcPr>
            <w:tcW w:w="433" w:type="dxa"/>
            <w:tcBorders>
              <w:left w:val="single" w:sz="4" w:space="0" w:color="000000"/>
            </w:tcBorders>
          </w:tcPr>
          <w:p>
            <w:pPr>
              <w:pStyle w:val="TableParagraph"/>
              <w:spacing w:line="213" w:lineRule="exact" w:before="2"/>
              <w:ind w:right="6"/>
              <w:rPr>
                <w:sz w:val="18"/>
              </w:rPr>
            </w:pPr>
            <w:r>
              <w:rPr>
                <w:sz w:val="18"/>
              </w:rPr>
              <w:t> </w:t>
            </w:r>
          </w:p>
        </w:tc>
        <w:tc>
          <w:tcPr>
            <w:tcW w:w="1731" w:type="dxa"/>
          </w:tcPr>
          <w:p>
            <w:pPr>
              <w:pStyle w:val="TableParagraph"/>
              <w:spacing w:line="213" w:lineRule="exact" w:before="2"/>
              <w:ind w:right="6"/>
              <w:rPr>
                <w:sz w:val="18"/>
              </w:rPr>
            </w:pPr>
            <w:r>
              <w:rPr>
                <w:sz w:val="18"/>
              </w:rPr>
              <w:t>228,881,561.10 </w:t>
            </w:r>
          </w:p>
        </w:tc>
        <w:tc>
          <w:tcPr>
            <w:tcW w:w="721" w:type="dxa"/>
          </w:tcPr>
          <w:p>
            <w:pPr>
              <w:pStyle w:val="TableParagraph"/>
              <w:spacing w:line="213" w:lineRule="exact" w:before="2"/>
              <w:ind w:right="7"/>
              <w:rPr>
                <w:sz w:val="18"/>
              </w:rPr>
            </w:pPr>
            <w:r>
              <w:rPr>
                <w:sz w:val="18"/>
              </w:rPr>
              <w:t> </w:t>
            </w:r>
          </w:p>
        </w:tc>
        <w:tc>
          <w:tcPr>
            <w:tcW w:w="721" w:type="dxa"/>
          </w:tcPr>
          <w:p>
            <w:pPr>
              <w:pStyle w:val="TableParagraph"/>
              <w:spacing w:line="213" w:lineRule="exact" w:before="2"/>
              <w:ind w:right="5"/>
              <w:rPr>
                <w:sz w:val="18"/>
              </w:rPr>
            </w:pPr>
            <w:r>
              <w:rPr>
                <w:sz w:val="18"/>
              </w:rPr>
              <w:t> </w:t>
            </w:r>
          </w:p>
        </w:tc>
        <w:tc>
          <w:tcPr>
            <w:tcW w:w="721" w:type="dxa"/>
          </w:tcPr>
          <w:p>
            <w:pPr>
              <w:pStyle w:val="TableParagraph"/>
              <w:spacing w:line="213" w:lineRule="exact" w:before="2"/>
              <w:ind w:right="6"/>
              <w:rPr>
                <w:sz w:val="18"/>
              </w:rPr>
            </w:pPr>
            <w:r>
              <w:rPr>
                <w:sz w:val="18"/>
              </w:rPr>
              <w:t> </w:t>
            </w:r>
          </w:p>
        </w:tc>
        <w:tc>
          <w:tcPr>
            <w:tcW w:w="1732" w:type="dxa"/>
          </w:tcPr>
          <w:p>
            <w:pPr>
              <w:pStyle w:val="TableParagraph"/>
              <w:spacing w:line="213" w:lineRule="exact" w:before="2"/>
              <w:ind w:right="8"/>
              <w:rPr>
                <w:sz w:val="18"/>
              </w:rPr>
            </w:pPr>
            <w:r>
              <w:rPr>
                <w:sz w:val="18"/>
              </w:rPr>
              <w:t> </w:t>
            </w:r>
          </w:p>
        </w:tc>
        <w:tc>
          <w:tcPr>
            <w:tcW w:w="1875" w:type="dxa"/>
          </w:tcPr>
          <w:p>
            <w:pPr>
              <w:pStyle w:val="TableParagraph"/>
              <w:spacing w:line="213" w:lineRule="exact" w:before="2"/>
              <w:ind w:right="8"/>
              <w:rPr>
                <w:sz w:val="18"/>
              </w:rPr>
            </w:pPr>
            <w:r>
              <w:rPr>
                <w:sz w:val="18"/>
              </w:rPr>
              <w:t> </w:t>
            </w:r>
          </w:p>
        </w:tc>
        <w:tc>
          <w:tcPr>
            <w:tcW w:w="1921" w:type="dxa"/>
          </w:tcPr>
          <w:p>
            <w:pPr>
              <w:pStyle w:val="TableParagraph"/>
              <w:spacing w:line="213" w:lineRule="exact" w:before="2"/>
              <w:ind w:right="9"/>
              <w:rPr>
                <w:sz w:val="18"/>
              </w:rPr>
            </w:pPr>
            <w:r>
              <w:rPr>
                <w:sz w:val="18"/>
              </w:rPr>
              <w:t>283,071,502.10 </w:t>
            </w:r>
          </w:p>
        </w:tc>
      </w:tr>
      <w:tr>
        <w:trPr>
          <w:trHeight w:val="234" w:hRule="atLeast"/>
        </w:trPr>
        <w:tc>
          <w:tcPr>
            <w:tcW w:w="3020" w:type="dxa"/>
          </w:tcPr>
          <w:p>
            <w:pPr>
              <w:pStyle w:val="TableParagraph"/>
              <w:spacing w:line="215" w:lineRule="exact" w:before="0"/>
              <w:ind w:left="107"/>
              <w:jc w:val="left"/>
              <w:rPr>
                <w:sz w:val="18"/>
              </w:rPr>
            </w:pPr>
            <w:r>
              <w:rPr>
                <w:sz w:val="18"/>
              </w:rPr>
              <w:t>2．其他权益工具持有者投入资本 </w:t>
            </w:r>
          </w:p>
        </w:tc>
        <w:tc>
          <w:tcPr>
            <w:tcW w:w="1584" w:type="dxa"/>
            <w:tcBorders>
              <w:right w:val="single" w:sz="4" w:space="0" w:color="000000"/>
            </w:tcBorders>
          </w:tcPr>
          <w:p>
            <w:pPr>
              <w:pStyle w:val="TableParagraph"/>
              <w:spacing w:line="215"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5"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433" w:type="dxa"/>
            <w:tcBorders>
              <w:left w:val="single" w:sz="4" w:space="0" w:color="000000"/>
            </w:tcBorders>
          </w:tcPr>
          <w:p>
            <w:pPr>
              <w:pStyle w:val="TableParagraph"/>
              <w:spacing w:line="215" w:lineRule="exact" w:before="0"/>
              <w:ind w:right="6"/>
              <w:rPr>
                <w:sz w:val="18"/>
              </w:rPr>
            </w:pPr>
            <w:r>
              <w:rPr>
                <w:sz w:val="18"/>
              </w:rPr>
              <w:t> </w:t>
            </w:r>
          </w:p>
        </w:tc>
        <w:tc>
          <w:tcPr>
            <w:tcW w:w="1731" w:type="dxa"/>
          </w:tcPr>
          <w:p>
            <w:pPr>
              <w:pStyle w:val="TableParagraph"/>
              <w:spacing w:line="215" w:lineRule="exact" w:before="0"/>
              <w:ind w:right="6"/>
              <w:rPr>
                <w:sz w:val="18"/>
              </w:rPr>
            </w:pPr>
            <w:r>
              <w:rPr>
                <w:sz w:val="18"/>
              </w:rPr>
              <w:t> </w:t>
            </w:r>
          </w:p>
        </w:tc>
        <w:tc>
          <w:tcPr>
            <w:tcW w:w="721" w:type="dxa"/>
          </w:tcPr>
          <w:p>
            <w:pPr>
              <w:pStyle w:val="TableParagraph"/>
              <w:spacing w:line="215" w:lineRule="exact" w:before="0"/>
              <w:ind w:right="7"/>
              <w:rPr>
                <w:sz w:val="18"/>
              </w:rPr>
            </w:pPr>
            <w:r>
              <w:rPr>
                <w:sz w:val="18"/>
              </w:rPr>
              <w:t> </w:t>
            </w:r>
          </w:p>
        </w:tc>
        <w:tc>
          <w:tcPr>
            <w:tcW w:w="721" w:type="dxa"/>
          </w:tcPr>
          <w:p>
            <w:pPr>
              <w:pStyle w:val="TableParagraph"/>
              <w:spacing w:line="215" w:lineRule="exact" w:before="0"/>
              <w:ind w:right="5"/>
              <w:rPr>
                <w:sz w:val="18"/>
              </w:rPr>
            </w:pPr>
            <w:r>
              <w:rPr>
                <w:sz w:val="18"/>
              </w:rPr>
              <w:t> </w:t>
            </w:r>
          </w:p>
        </w:tc>
        <w:tc>
          <w:tcPr>
            <w:tcW w:w="721" w:type="dxa"/>
          </w:tcPr>
          <w:p>
            <w:pPr>
              <w:pStyle w:val="TableParagraph"/>
              <w:spacing w:line="215" w:lineRule="exact" w:before="0"/>
              <w:ind w:right="6"/>
              <w:rPr>
                <w:sz w:val="18"/>
              </w:rPr>
            </w:pPr>
            <w:r>
              <w:rPr>
                <w:sz w:val="18"/>
              </w:rPr>
              <w:t> </w:t>
            </w:r>
          </w:p>
        </w:tc>
        <w:tc>
          <w:tcPr>
            <w:tcW w:w="1732" w:type="dxa"/>
          </w:tcPr>
          <w:p>
            <w:pPr>
              <w:pStyle w:val="TableParagraph"/>
              <w:spacing w:line="215" w:lineRule="exact" w:before="0"/>
              <w:ind w:right="8"/>
              <w:rPr>
                <w:sz w:val="18"/>
              </w:rPr>
            </w:pPr>
            <w:r>
              <w:rPr>
                <w:sz w:val="18"/>
              </w:rPr>
              <w:t> </w:t>
            </w:r>
          </w:p>
        </w:tc>
        <w:tc>
          <w:tcPr>
            <w:tcW w:w="1875" w:type="dxa"/>
          </w:tcPr>
          <w:p>
            <w:pPr>
              <w:pStyle w:val="TableParagraph"/>
              <w:spacing w:line="215" w:lineRule="exact" w:before="0"/>
              <w:ind w:right="8"/>
              <w:rPr>
                <w:sz w:val="18"/>
              </w:rPr>
            </w:pPr>
            <w:r>
              <w:rPr>
                <w:sz w:val="18"/>
              </w:rPr>
              <w:t> </w:t>
            </w:r>
          </w:p>
        </w:tc>
        <w:tc>
          <w:tcPr>
            <w:tcW w:w="1921" w:type="dxa"/>
          </w:tcPr>
          <w:p>
            <w:pPr>
              <w:pStyle w:val="TableParagraph"/>
              <w:spacing w:line="215" w:lineRule="exact" w:before="0"/>
              <w:ind w:right="9"/>
              <w:rPr>
                <w:sz w:val="18"/>
              </w:rPr>
            </w:pPr>
            <w:r>
              <w:rPr>
                <w:sz w:val="18"/>
              </w:rPr>
              <w:t> </w:t>
            </w:r>
          </w:p>
        </w:tc>
      </w:tr>
      <w:tr>
        <w:trPr>
          <w:trHeight w:val="232" w:hRule="atLeast"/>
        </w:trPr>
        <w:tc>
          <w:tcPr>
            <w:tcW w:w="3020" w:type="dxa"/>
          </w:tcPr>
          <w:p>
            <w:pPr>
              <w:pStyle w:val="TableParagraph"/>
              <w:spacing w:line="212" w:lineRule="exact" w:before="0"/>
              <w:ind w:left="107"/>
              <w:jc w:val="left"/>
              <w:rPr>
                <w:sz w:val="18"/>
              </w:rPr>
            </w:pPr>
            <w:r>
              <w:rPr>
                <w:sz w:val="18"/>
              </w:rPr>
              <w:t>3．股份支付计入所有者权益的金额 </w:t>
            </w:r>
          </w:p>
        </w:tc>
        <w:tc>
          <w:tcPr>
            <w:tcW w:w="1584" w:type="dxa"/>
            <w:tcBorders>
              <w:right w:val="single" w:sz="4" w:space="0" w:color="000000"/>
            </w:tcBorders>
          </w:tcPr>
          <w:p>
            <w:pPr>
              <w:pStyle w:val="TableParagraph"/>
              <w:spacing w:line="212"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2"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433" w:type="dxa"/>
            <w:tcBorders>
              <w:left w:val="single" w:sz="4" w:space="0" w:color="000000"/>
            </w:tcBorders>
          </w:tcPr>
          <w:p>
            <w:pPr>
              <w:pStyle w:val="TableParagraph"/>
              <w:spacing w:line="212" w:lineRule="exact" w:before="0"/>
              <w:ind w:right="6"/>
              <w:rPr>
                <w:sz w:val="18"/>
              </w:rPr>
            </w:pPr>
            <w:r>
              <w:rPr>
                <w:sz w:val="18"/>
              </w:rPr>
              <w:t> </w:t>
            </w:r>
          </w:p>
        </w:tc>
        <w:tc>
          <w:tcPr>
            <w:tcW w:w="1731" w:type="dxa"/>
          </w:tcPr>
          <w:p>
            <w:pPr>
              <w:pStyle w:val="TableParagraph"/>
              <w:spacing w:line="212" w:lineRule="exact" w:before="0"/>
              <w:ind w:right="6"/>
              <w:rPr>
                <w:sz w:val="18"/>
              </w:rPr>
            </w:pPr>
            <w:r>
              <w:rPr>
                <w:sz w:val="18"/>
              </w:rPr>
              <w:t> </w:t>
            </w:r>
          </w:p>
        </w:tc>
        <w:tc>
          <w:tcPr>
            <w:tcW w:w="721" w:type="dxa"/>
          </w:tcPr>
          <w:p>
            <w:pPr>
              <w:pStyle w:val="TableParagraph"/>
              <w:spacing w:line="212" w:lineRule="exact" w:before="0"/>
              <w:ind w:right="7"/>
              <w:rPr>
                <w:sz w:val="18"/>
              </w:rPr>
            </w:pPr>
            <w:r>
              <w:rPr>
                <w:sz w:val="18"/>
              </w:rPr>
              <w:t> </w:t>
            </w:r>
          </w:p>
        </w:tc>
        <w:tc>
          <w:tcPr>
            <w:tcW w:w="721" w:type="dxa"/>
          </w:tcPr>
          <w:p>
            <w:pPr>
              <w:pStyle w:val="TableParagraph"/>
              <w:spacing w:line="212" w:lineRule="exact" w:before="0"/>
              <w:ind w:right="5"/>
              <w:rPr>
                <w:sz w:val="18"/>
              </w:rPr>
            </w:pPr>
            <w:r>
              <w:rPr>
                <w:sz w:val="18"/>
              </w:rPr>
              <w:t> </w:t>
            </w:r>
          </w:p>
        </w:tc>
        <w:tc>
          <w:tcPr>
            <w:tcW w:w="721" w:type="dxa"/>
          </w:tcPr>
          <w:p>
            <w:pPr>
              <w:pStyle w:val="TableParagraph"/>
              <w:spacing w:line="212" w:lineRule="exact" w:before="0"/>
              <w:ind w:right="6"/>
              <w:rPr>
                <w:sz w:val="18"/>
              </w:rPr>
            </w:pPr>
            <w:r>
              <w:rPr>
                <w:sz w:val="18"/>
              </w:rPr>
              <w:t> </w:t>
            </w:r>
          </w:p>
        </w:tc>
        <w:tc>
          <w:tcPr>
            <w:tcW w:w="1732" w:type="dxa"/>
          </w:tcPr>
          <w:p>
            <w:pPr>
              <w:pStyle w:val="TableParagraph"/>
              <w:spacing w:line="212" w:lineRule="exact" w:before="0"/>
              <w:ind w:right="8"/>
              <w:rPr>
                <w:sz w:val="18"/>
              </w:rPr>
            </w:pPr>
            <w:r>
              <w:rPr>
                <w:sz w:val="18"/>
              </w:rPr>
              <w:t> </w:t>
            </w:r>
          </w:p>
        </w:tc>
        <w:tc>
          <w:tcPr>
            <w:tcW w:w="1875" w:type="dxa"/>
          </w:tcPr>
          <w:p>
            <w:pPr>
              <w:pStyle w:val="TableParagraph"/>
              <w:spacing w:line="212" w:lineRule="exact" w:before="0"/>
              <w:ind w:right="8"/>
              <w:rPr>
                <w:sz w:val="18"/>
              </w:rPr>
            </w:pPr>
            <w:r>
              <w:rPr>
                <w:sz w:val="18"/>
              </w:rPr>
              <w:t> </w:t>
            </w:r>
          </w:p>
        </w:tc>
        <w:tc>
          <w:tcPr>
            <w:tcW w:w="1921" w:type="dxa"/>
          </w:tcPr>
          <w:p>
            <w:pPr>
              <w:pStyle w:val="TableParagraph"/>
              <w:spacing w:line="212" w:lineRule="exact" w:before="0"/>
              <w:ind w:right="9"/>
              <w:rPr>
                <w:sz w:val="18"/>
              </w:rPr>
            </w:pPr>
            <w:r>
              <w:rPr>
                <w:sz w:val="18"/>
              </w:rPr>
              <w:t> </w:t>
            </w:r>
          </w:p>
        </w:tc>
      </w:tr>
      <w:tr>
        <w:trPr>
          <w:trHeight w:val="234" w:hRule="atLeast"/>
        </w:trPr>
        <w:tc>
          <w:tcPr>
            <w:tcW w:w="3020" w:type="dxa"/>
          </w:tcPr>
          <w:p>
            <w:pPr>
              <w:pStyle w:val="TableParagraph"/>
              <w:spacing w:line="215" w:lineRule="exact" w:before="0"/>
              <w:ind w:left="107"/>
              <w:jc w:val="left"/>
              <w:rPr>
                <w:sz w:val="18"/>
              </w:rPr>
            </w:pPr>
            <w:r>
              <w:rPr>
                <w:sz w:val="18"/>
              </w:rPr>
              <w:t>4．其他 </w:t>
            </w:r>
          </w:p>
        </w:tc>
        <w:tc>
          <w:tcPr>
            <w:tcW w:w="1584" w:type="dxa"/>
            <w:tcBorders>
              <w:right w:val="single" w:sz="4" w:space="0" w:color="000000"/>
            </w:tcBorders>
          </w:tcPr>
          <w:p>
            <w:pPr>
              <w:pStyle w:val="TableParagraph"/>
              <w:spacing w:line="215"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5"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433" w:type="dxa"/>
            <w:tcBorders>
              <w:left w:val="single" w:sz="4" w:space="0" w:color="000000"/>
            </w:tcBorders>
          </w:tcPr>
          <w:p>
            <w:pPr>
              <w:pStyle w:val="TableParagraph"/>
              <w:spacing w:line="215" w:lineRule="exact" w:before="0"/>
              <w:ind w:right="6"/>
              <w:rPr>
                <w:sz w:val="18"/>
              </w:rPr>
            </w:pPr>
            <w:r>
              <w:rPr>
                <w:sz w:val="18"/>
              </w:rPr>
              <w:t> </w:t>
            </w:r>
          </w:p>
        </w:tc>
        <w:tc>
          <w:tcPr>
            <w:tcW w:w="1731" w:type="dxa"/>
          </w:tcPr>
          <w:p>
            <w:pPr>
              <w:pStyle w:val="TableParagraph"/>
              <w:spacing w:line="215" w:lineRule="exact" w:before="0"/>
              <w:ind w:right="6"/>
              <w:rPr>
                <w:sz w:val="18"/>
              </w:rPr>
            </w:pPr>
            <w:r>
              <w:rPr>
                <w:sz w:val="18"/>
              </w:rPr>
              <w:t> </w:t>
            </w:r>
          </w:p>
        </w:tc>
        <w:tc>
          <w:tcPr>
            <w:tcW w:w="721" w:type="dxa"/>
          </w:tcPr>
          <w:p>
            <w:pPr>
              <w:pStyle w:val="TableParagraph"/>
              <w:spacing w:line="215" w:lineRule="exact" w:before="0"/>
              <w:ind w:right="7"/>
              <w:rPr>
                <w:sz w:val="18"/>
              </w:rPr>
            </w:pPr>
            <w:r>
              <w:rPr>
                <w:sz w:val="18"/>
              </w:rPr>
              <w:t> </w:t>
            </w:r>
          </w:p>
        </w:tc>
        <w:tc>
          <w:tcPr>
            <w:tcW w:w="721" w:type="dxa"/>
          </w:tcPr>
          <w:p>
            <w:pPr>
              <w:pStyle w:val="TableParagraph"/>
              <w:spacing w:line="215" w:lineRule="exact" w:before="0"/>
              <w:ind w:right="5"/>
              <w:rPr>
                <w:sz w:val="18"/>
              </w:rPr>
            </w:pPr>
            <w:r>
              <w:rPr>
                <w:sz w:val="18"/>
              </w:rPr>
              <w:t> </w:t>
            </w:r>
          </w:p>
        </w:tc>
        <w:tc>
          <w:tcPr>
            <w:tcW w:w="721" w:type="dxa"/>
          </w:tcPr>
          <w:p>
            <w:pPr>
              <w:pStyle w:val="TableParagraph"/>
              <w:spacing w:line="215" w:lineRule="exact" w:before="0"/>
              <w:ind w:right="6"/>
              <w:rPr>
                <w:sz w:val="18"/>
              </w:rPr>
            </w:pPr>
            <w:r>
              <w:rPr>
                <w:sz w:val="18"/>
              </w:rPr>
              <w:t> </w:t>
            </w:r>
          </w:p>
        </w:tc>
        <w:tc>
          <w:tcPr>
            <w:tcW w:w="1732" w:type="dxa"/>
          </w:tcPr>
          <w:p>
            <w:pPr>
              <w:pStyle w:val="TableParagraph"/>
              <w:spacing w:line="215" w:lineRule="exact" w:before="0"/>
              <w:ind w:right="8"/>
              <w:rPr>
                <w:sz w:val="18"/>
              </w:rPr>
            </w:pPr>
            <w:r>
              <w:rPr>
                <w:sz w:val="18"/>
              </w:rPr>
              <w:t> </w:t>
            </w:r>
          </w:p>
        </w:tc>
        <w:tc>
          <w:tcPr>
            <w:tcW w:w="1875" w:type="dxa"/>
          </w:tcPr>
          <w:p>
            <w:pPr>
              <w:pStyle w:val="TableParagraph"/>
              <w:spacing w:line="215" w:lineRule="exact" w:before="0"/>
              <w:ind w:right="8"/>
              <w:rPr>
                <w:sz w:val="18"/>
              </w:rPr>
            </w:pPr>
            <w:r>
              <w:rPr>
                <w:sz w:val="18"/>
              </w:rPr>
              <w:t> </w:t>
            </w:r>
          </w:p>
        </w:tc>
        <w:tc>
          <w:tcPr>
            <w:tcW w:w="1921" w:type="dxa"/>
          </w:tcPr>
          <w:p>
            <w:pPr>
              <w:pStyle w:val="TableParagraph"/>
              <w:spacing w:line="215" w:lineRule="exact" w:before="0"/>
              <w:ind w:right="9"/>
              <w:rPr>
                <w:sz w:val="18"/>
              </w:rPr>
            </w:pPr>
            <w:r>
              <w:rPr>
                <w:sz w:val="18"/>
              </w:rPr>
              <w:t> </w:t>
            </w:r>
          </w:p>
        </w:tc>
      </w:tr>
      <w:tr>
        <w:trPr>
          <w:trHeight w:val="232" w:hRule="atLeast"/>
        </w:trPr>
        <w:tc>
          <w:tcPr>
            <w:tcW w:w="3020" w:type="dxa"/>
          </w:tcPr>
          <w:p>
            <w:pPr>
              <w:pStyle w:val="TableParagraph"/>
              <w:spacing w:line="212" w:lineRule="exact" w:before="0"/>
              <w:ind w:left="107"/>
              <w:jc w:val="left"/>
              <w:rPr>
                <w:sz w:val="18"/>
              </w:rPr>
            </w:pPr>
            <w:r>
              <w:rPr>
                <w:sz w:val="18"/>
              </w:rPr>
              <w:t>（三）利润分配 </w:t>
            </w:r>
          </w:p>
        </w:tc>
        <w:tc>
          <w:tcPr>
            <w:tcW w:w="1584" w:type="dxa"/>
            <w:tcBorders>
              <w:right w:val="single" w:sz="4" w:space="0" w:color="000000"/>
            </w:tcBorders>
          </w:tcPr>
          <w:p>
            <w:pPr>
              <w:pStyle w:val="TableParagraph"/>
              <w:spacing w:line="212"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2"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433" w:type="dxa"/>
            <w:tcBorders>
              <w:left w:val="single" w:sz="4" w:space="0" w:color="000000"/>
            </w:tcBorders>
          </w:tcPr>
          <w:p>
            <w:pPr>
              <w:pStyle w:val="TableParagraph"/>
              <w:spacing w:line="212" w:lineRule="exact" w:before="0"/>
              <w:ind w:right="6"/>
              <w:rPr>
                <w:sz w:val="18"/>
              </w:rPr>
            </w:pPr>
            <w:r>
              <w:rPr>
                <w:sz w:val="18"/>
              </w:rPr>
              <w:t> </w:t>
            </w:r>
          </w:p>
        </w:tc>
        <w:tc>
          <w:tcPr>
            <w:tcW w:w="1731" w:type="dxa"/>
          </w:tcPr>
          <w:p>
            <w:pPr>
              <w:pStyle w:val="TableParagraph"/>
              <w:spacing w:line="212" w:lineRule="exact" w:before="0"/>
              <w:ind w:right="6"/>
              <w:rPr>
                <w:sz w:val="18"/>
              </w:rPr>
            </w:pPr>
            <w:r>
              <w:rPr>
                <w:sz w:val="18"/>
              </w:rPr>
              <w:t> </w:t>
            </w:r>
          </w:p>
        </w:tc>
        <w:tc>
          <w:tcPr>
            <w:tcW w:w="721" w:type="dxa"/>
          </w:tcPr>
          <w:p>
            <w:pPr>
              <w:pStyle w:val="TableParagraph"/>
              <w:spacing w:line="212" w:lineRule="exact" w:before="0"/>
              <w:ind w:right="7"/>
              <w:rPr>
                <w:sz w:val="18"/>
              </w:rPr>
            </w:pPr>
            <w:r>
              <w:rPr>
                <w:sz w:val="18"/>
              </w:rPr>
              <w:t> </w:t>
            </w:r>
          </w:p>
        </w:tc>
        <w:tc>
          <w:tcPr>
            <w:tcW w:w="721" w:type="dxa"/>
          </w:tcPr>
          <w:p>
            <w:pPr>
              <w:pStyle w:val="TableParagraph"/>
              <w:spacing w:line="212" w:lineRule="exact" w:before="0"/>
              <w:ind w:right="5"/>
              <w:rPr>
                <w:sz w:val="18"/>
              </w:rPr>
            </w:pPr>
            <w:r>
              <w:rPr>
                <w:sz w:val="18"/>
              </w:rPr>
              <w:t> </w:t>
            </w:r>
          </w:p>
        </w:tc>
        <w:tc>
          <w:tcPr>
            <w:tcW w:w="721" w:type="dxa"/>
          </w:tcPr>
          <w:p>
            <w:pPr>
              <w:pStyle w:val="TableParagraph"/>
              <w:spacing w:line="212" w:lineRule="exact" w:before="0"/>
              <w:ind w:right="6"/>
              <w:rPr>
                <w:sz w:val="18"/>
              </w:rPr>
            </w:pPr>
            <w:r>
              <w:rPr>
                <w:sz w:val="18"/>
              </w:rPr>
              <w:t> </w:t>
            </w:r>
          </w:p>
        </w:tc>
        <w:tc>
          <w:tcPr>
            <w:tcW w:w="1732" w:type="dxa"/>
          </w:tcPr>
          <w:p>
            <w:pPr>
              <w:pStyle w:val="TableParagraph"/>
              <w:spacing w:line="212" w:lineRule="exact" w:before="0"/>
              <w:ind w:right="8"/>
              <w:rPr>
                <w:sz w:val="18"/>
              </w:rPr>
            </w:pPr>
            <w:r>
              <w:rPr>
                <w:sz w:val="18"/>
              </w:rPr>
              <w:t>23,465,246.85 </w:t>
            </w:r>
          </w:p>
        </w:tc>
        <w:tc>
          <w:tcPr>
            <w:tcW w:w="1875" w:type="dxa"/>
          </w:tcPr>
          <w:p>
            <w:pPr>
              <w:pStyle w:val="TableParagraph"/>
              <w:spacing w:line="212" w:lineRule="exact" w:before="0"/>
              <w:ind w:right="8"/>
              <w:rPr>
                <w:sz w:val="18"/>
              </w:rPr>
            </w:pPr>
            <w:r>
              <w:rPr>
                <w:sz w:val="18"/>
              </w:rPr>
              <w:t>-141,868,988.85 </w:t>
            </w:r>
          </w:p>
        </w:tc>
        <w:tc>
          <w:tcPr>
            <w:tcW w:w="1921" w:type="dxa"/>
          </w:tcPr>
          <w:p>
            <w:pPr>
              <w:pStyle w:val="TableParagraph"/>
              <w:spacing w:line="212" w:lineRule="exact" w:before="0"/>
              <w:ind w:right="9"/>
              <w:rPr>
                <w:sz w:val="18"/>
              </w:rPr>
            </w:pPr>
            <w:r>
              <w:rPr>
                <w:sz w:val="18"/>
              </w:rPr>
              <w:t>-118,403,742.00 </w:t>
            </w:r>
          </w:p>
        </w:tc>
      </w:tr>
      <w:tr>
        <w:trPr>
          <w:trHeight w:val="235" w:hRule="atLeast"/>
        </w:trPr>
        <w:tc>
          <w:tcPr>
            <w:tcW w:w="3020" w:type="dxa"/>
          </w:tcPr>
          <w:p>
            <w:pPr>
              <w:pStyle w:val="TableParagraph"/>
              <w:spacing w:line="215" w:lineRule="exact" w:before="0"/>
              <w:ind w:left="107"/>
              <w:jc w:val="left"/>
              <w:rPr>
                <w:sz w:val="18"/>
              </w:rPr>
            </w:pPr>
            <w:r>
              <w:rPr>
                <w:sz w:val="18"/>
              </w:rPr>
              <w:t>1．提取盈余公积 </w:t>
            </w:r>
          </w:p>
        </w:tc>
        <w:tc>
          <w:tcPr>
            <w:tcW w:w="1584" w:type="dxa"/>
            <w:tcBorders>
              <w:right w:val="single" w:sz="4" w:space="0" w:color="000000"/>
            </w:tcBorders>
          </w:tcPr>
          <w:p>
            <w:pPr>
              <w:pStyle w:val="TableParagraph"/>
              <w:spacing w:line="215"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5"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433" w:type="dxa"/>
            <w:tcBorders>
              <w:left w:val="single" w:sz="4" w:space="0" w:color="000000"/>
            </w:tcBorders>
          </w:tcPr>
          <w:p>
            <w:pPr>
              <w:pStyle w:val="TableParagraph"/>
              <w:spacing w:line="215" w:lineRule="exact" w:before="0"/>
              <w:ind w:right="6"/>
              <w:rPr>
                <w:sz w:val="18"/>
              </w:rPr>
            </w:pPr>
            <w:r>
              <w:rPr>
                <w:sz w:val="18"/>
              </w:rPr>
              <w:t> </w:t>
            </w:r>
          </w:p>
        </w:tc>
        <w:tc>
          <w:tcPr>
            <w:tcW w:w="1731" w:type="dxa"/>
          </w:tcPr>
          <w:p>
            <w:pPr>
              <w:pStyle w:val="TableParagraph"/>
              <w:spacing w:line="215" w:lineRule="exact" w:before="0"/>
              <w:ind w:right="6"/>
              <w:rPr>
                <w:sz w:val="18"/>
              </w:rPr>
            </w:pPr>
            <w:r>
              <w:rPr>
                <w:sz w:val="18"/>
              </w:rPr>
              <w:t> </w:t>
            </w:r>
          </w:p>
        </w:tc>
        <w:tc>
          <w:tcPr>
            <w:tcW w:w="721" w:type="dxa"/>
          </w:tcPr>
          <w:p>
            <w:pPr>
              <w:pStyle w:val="TableParagraph"/>
              <w:spacing w:line="215" w:lineRule="exact" w:before="0"/>
              <w:ind w:right="7"/>
              <w:rPr>
                <w:sz w:val="18"/>
              </w:rPr>
            </w:pPr>
            <w:r>
              <w:rPr>
                <w:sz w:val="18"/>
              </w:rPr>
              <w:t> </w:t>
            </w:r>
          </w:p>
        </w:tc>
        <w:tc>
          <w:tcPr>
            <w:tcW w:w="721" w:type="dxa"/>
          </w:tcPr>
          <w:p>
            <w:pPr>
              <w:pStyle w:val="TableParagraph"/>
              <w:spacing w:line="215" w:lineRule="exact" w:before="0"/>
              <w:ind w:right="5"/>
              <w:rPr>
                <w:sz w:val="18"/>
              </w:rPr>
            </w:pPr>
            <w:r>
              <w:rPr>
                <w:sz w:val="18"/>
              </w:rPr>
              <w:t> </w:t>
            </w:r>
          </w:p>
        </w:tc>
        <w:tc>
          <w:tcPr>
            <w:tcW w:w="721" w:type="dxa"/>
          </w:tcPr>
          <w:p>
            <w:pPr>
              <w:pStyle w:val="TableParagraph"/>
              <w:spacing w:line="215" w:lineRule="exact" w:before="0"/>
              <w:ind w:right="6"/>
              <w:rPr>
                <w:sz w:val="18"/>
              </w:rPr>
            </w:pPr>
            <w:r>
              <w:rPr>
                <w:sz w:val="18"/>
              </w:rPr>
              <w:t> </w:t>
            </w:r>
          </w:p>
        </w:tc>
        <w:tc>
          <w:tcPr>
            <w:tcW w:w="1732" w:type="dxa"/>
          </w:tcPr>
          <w:p>
            <w:pPr>
              <w:pStyle w:val="TableParagraph"/>
              <w:spacing w:line="215" w:lineRule="exact" w:before="0"/>
              <w:ind w:right="8"/>
              <w:rPr>
                <w:sz w:val="18"/>
              </w:rPr>
            </w:pPr>
            <w:r>
              <w:rPr>
                <w:sz w:val="18"/>
              </w:rPr>
              <w:t>23,465,246.85 </w:t>
            </w:r>
          </w:p>
        </w:tc>
        <w:tc>
          <w:tcPr>
            <w:tcW w:w="1875" w:type="dxa"/>
          </w:tcPr>
          <w:p>
            <w:pPr>
              <w:pStyle w:val="TableParagraph"/>
              <w:spacing w:line="215" w:lineRule="exact" w:before="0"/>
              <w:ind w:right="8"/>
              <w:rPr>
                <w:sz w:val="18"/>
              </w:rPr>
            </w:pPr>
            <w:r>
              <w:rPr>
                <w:sz w:val="18"/>
              </w:rPr>
              <w:t>-23,465,246.85 </w:t>
            </w:r>
          </w:p>
        </w:tc>
        <w:tc>
          <w:tcPr>
            <w:tcW w:w="1921" w:type="dxa"/>
          </w:tcPr>
          <w:p>
            <w:pPr>
              <w:pStyle w:val="TableParagraph"/>
              <w:spacing w:line="215" w:lineRule="exact" w:before="0"/>
              <w:ind w:right="9"/>
              <w:rPr>
                <w:sz w:val="18"/>
              </w:rPr>
            </w:pPr>
            <w:r>
              <w:rPr>
                <w:sz w:val="18"/>
              </w:rPr>
              <w:t> </w:t>
            </w:r>
          </w:p>
        </w:tc>
      </w:tr>
      <w:tr>
        <w:trPr>
          <w:trHeight w:val="232" w:hRule="atLeast"/>
        </w:trPr>
        <w:tc>
          <w:tcPr>
            <w:tcW w:w="3020" w:type="dxa"/>
          </w:tcPr>
          <w:p>
            <w:pPr>
              <w:pStyle w:val="TableParagraph"/>
              <w:spacing w:line="212" w:lineRule="exact" w:before="0"/>
              <w:ind w:left="107"/>
              <w:jc w:val="left"/>
              <w:rPr>
                <w:sz w:val="18"/>
              </w:rPr>
            </w:pPr>
            <w:r>
              <w:rPr>
                <w:sz w:val="18"/>
              </w:rPr>
              <w:t>2．对所有者（或股东）的分配 </w:t>
            </w:r>
          </w:p>
        </w:tc>
        <w:tc>
          <w:tcPr>
            <w:tcW w:w="1584" w:type="dxa"/>
            <w:tcBorders>
              <w:right w:val="single" w:sz="4" w:space="0" w:color="000000"/>
            </w:tcBorders>
          </w:tcPr>
          <w:p>
            <w:pPr>
              <w:pStyle w:val="TableParagraph"/>
              <w:spacing w:line="212"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2"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433" w:type="dxa"/>
            <w:tcBorders>
              <w:left w:val="single" w:sz="4" w:space="0" w:color="000000"/>
            </w:tcBorders>
          </w:tcPr>
          <w:p>
            <w:pPr>
              <w:pStyle w:val="TableParagraph"/>
              <w:spacing w:line="212" w:lineRule="exact" w:before="0"/>
              <w:ind w:right="6"/>
              <w:rPr>
                <w:sz w:val="18"/>
              </w:rPr>
            </w:pPr>
            <w:r>
              <w:rPr>
                <w:sz w:val="18"/>
              </w:rPr>
              <w:t> </w:t>
            </w:r>
          </w:p>
        </w:tc>
        <w:tc>
          <w:tcPr>
            <w:tcW w:w="1731" w:type="dxa"/>
          </w:tcPr>
          <w:p>
            <w:pPr>
              <w:pStyle w:val="TableParagraph"/>
              <w:spacing w:line="212" w:lineRule="exact" w:before="0"/>
              <w:ind w:right="6"/>
              <w:rPr>
                <w:sz w:val="18"/>
              </w:rPr>
            </w:pPr>
            <w:r>
              <w:rPr>
                <w:sz w:val="18"/>
              </w:rPr>
              <w:t> </w:t>
            </w:r>
          </w:p>
        </w:tc>
        <w:tc>
          <w:tcPr>
            <w:tcW w:w="721" w:type="dxa"/>
          </w:tcPr>
          <w:p>
            <w:pPr>
              <w:pStyle w:val="TableParagraph"/>
              <w:spacing w:line="212" w:lineRule="exact" w:before="0"/>
              <w:ind w:right="7"/>
              <w:rPr>
                <w:sz w:val="18"/>
              </w:rPr>
            </w:pPr>
            <w:r>
              <w:rPr>
                <w:sz w:val="18"/>
              </w:rPr>
              <w:t> </w:t>
            </w:r>
          </w:p>
        </w:tc>
        <w:tc>
          <w:tcPr>
            <w:tcW w:w="721" w:type="dxa"/>
          </w:tcPr>
          <w:p>
            <w:pPr>
              <w:pStyle w:val="TableParagraph"/>
              <w:spacing w:line="212" w:lineRule="exact" w:before="0"/>
              <w:ind w:right="5"/>
              <w:rPr>
                <w:sz w:val="18"/>
              </w:rPr>
            </w:pPr>
            <w:r>
              <w:rPr>
                <w:sz w:val="18"/>
              </w:rPr>
              <w:t> </w:t>
            </w:r>
          </w:p>
        </w:tc>
        <w:tc>
          <w:tcPr>
            <w:tcW w:w="721" w:type="dxa"/>
          </w:tcPr>
          <w:p>
            <w:pPr>
              <w:pStyle w:val="TableParagraph"/>
              <w:spacing w:line="212" w:lineRule="exact" w:before="0"/>
              <w:ind w:right="6"/>
              <w:rPr>
                <w:sz w:val="18"/>
              </w:rPr>
            </w:pPr>
            <w:r>
              <w:rPr>
                <w:sz w:val="18"/>
              </w:rPr>
              <w:t> </w:t>
            </w:r>
          </w:p>
        </w:tc>
        <w:tc>
          <w:tcPr>
            <w:tcW w:w="1732" w:type="dxa"/>
          </w:tcPr>
          <w:p>
            <w:pPr>
              <w:pStyle w:val="TableParagraph"/>
              <w:spacing w:line="212" w:lineRule="exact" w:before="0"/>
              <w:ind w:right="8"/>
              <w:rPr>
                <w:sz w:val="18"/>
              </w:rPr>
            </w:pPr>
            <w:r>
              <w:rPr>
                <w:sz w:val="18"/>
              </w:rPr>
              <w:t> </w:t>
            </w:r>
          </w:p>
        </w:tc>
        <w:tc>
          <w:tcPr>
            <w:tcW w:w="1875" w:type="dxa"/>
          </w:tcPr>
          <w:p>
            <w:pPr>
              <w:pStyle w:val="TableParagraph"/>
              <w:spacing w:line="212" w:lineRule="exact" w:before="0"/>
              <w:ind w:right="8"/>
              <w:rPr>
                <w:sz w:val="18"/>
              </w:rPr>
            </w:pPr>
            <w:r>
              <w:rPr>
                <w:sz w:val="18"/>
              </w:rPr>
              <w:t>-118,403,742.00 </w:t>
            </w:r>
          </w:p>
        </w:tc>
        <w:tc>
          <w:tcPr>
            <w:tcW w:w="1921" w:type="dxa"/>
          </w:tcPr>
          <w:p>
            <w:pPr>
              <w:pStyle w:val="TableParagraph"/>
              <w:spacing w:line="212" w:lineRule="exact" w:before="0"/>
              <w:ind w:right="9"/>
              <w:rPr>
                <w:sz w:val="18"/>
              </w:rPr>
            </w:pPr>
            <w:r>
              <w:rPr>
                <w:sz w:val="18"/>
              </w:rPr>
              <w:t>-118,403,742.00 </w:t>
            </w:r>
          </w:p>
        </w:tc>
      </w:tr>
      <w:tr>
        <w:trPr>
          <w:trHeight w:val="234" w:hRule="atLeast"/>
        </w:trPr>
        <w:tc>
          <w:tcPr>
            <w:tcW w:w="3020" w:type="dxa"/>
          </w:tcPr>
          <w:p>
            <w:pPr>
              <w:pStyle w:val="TableParagraph"/>
              <w:spacing w:line="215" w:lineRule="exact" w:before="0"/>
              <w:ind w:left="107"/>
              <w:jc w:val="left"/>
              <w:rPr>
                <w:sz w:val="18"/>
              </w:rPr>
            </w:pPr>
            <w:r>
              <w:rPr>
                <w:sz w:val="18"/>
              </w:rPr>
              <w:t>3．其他 </w:t>
            </w:r>
          </w:p>
        </w:tc>
        <w:tc>
          <w:tcPr>
            <w:tcW w:w="1584" w:type="dxa"/>
            <w:tcBorders>
              <w:right w:val="single" w:sz="4" w:space="0" w:color="000000"/>
            </w:tcBorders>
          </w:tcPr>
          <w:p>
            <w:pPr>
              <w:pStyle w:val="TableParagraph"/>
              <w:spacing w:line="215"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5"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433" w:type="dxa"/>
            <w:tcBorders>
              <w:left w:val="single" w:sz="4" w:space="0" w:color="000000"/>
            </w:tcBorders>
          </w:tcPr>
          <w:p>
            <w:pPr>
              <w:pStyle w:val="TableParagraph"/>
              <w:spacing w:line="215" w:lineRule="exact" w:before="0"/>
              <w:ind w:right="6"/>
              <w:rPr>
                <w:sz w:val="18"/>
              </w:rPr>
            </w:pPr>
            <w:r>
              <w:rPr>
                <w:sz w:val="18"/>
              </w:rPr>
              <w:t> </w:t>
            </w:r>
          </w:p>
        </w:tc>
        <w:tc>
          <w:tcPr>
            <w:tcW w:w="1731" w:type="dxa"/>
          </w:tcPr>
          <w:p>
            <w:pPr>
              <w:pStyle w:val="TableParagraph"/>
              <w:spacing w:line="215" w:lineRule="exact" w:before="0"/>
              <w:ind w:right="6"/>
              <w:rPr>
                <w:sz w:val="18"/>
              </w:rPr>
            </w:pPr>
            <w:r>
              <w:rPr>
                <w:sz w:val="18"/>
              </w:rPr>
              <w:t> </w:t>
            </w:r>
          </w:p>
        </w:tc>
        <w:tc>
          <w:tcPr>
            <w:tcW w:w="721" w:type="dxa"/>
          </w:tcPr>
          <w:p>
            <w:pPr>
              <w:pStyle w:val="TableParagraph"/>
              <w:spacing w:line="215" w:lineRule="exact" w:before="0"/>
              <w:ind w:right="7"/>
              <w:rPr>
                <w:sz w:val="18"/>
              </w:rPr>
            </w:pPr>
            <w:r>
              <w:rPr>
                <w:sz w:val="18"/>
              </w:rPr>
              <w:t> </w:t>
            </w:r>
          </w:p>
        </w:tc>
        <w:tc>
          <w:tcPr>
            <w:tcW w:w="721" w:type="dxa"/>
          </w:tcPr>
          <w:p>
            <w:pPr>
              <w:pStyle w:val="TableParagraph"/>
              <w:spacing w:line="215" w:lineRule="exact" w:before="0"/>
              <w:ind w:right="5"/>
              <w:rPr>
                <w:sz w:val="18"/>
              </w:rPr>
            </w:pPr>
            <w:r>
              <w:rPr>
                <w:sz w:val="18"/>
              </w:rPr>
              <w:t> </w:t>
            </w:r>
          </w:p>
        </w:tc>
        <w:tc>
          <w:tcPr>
            <w:tcW w:w="721" w:type="dxa"/>
          </w:tcPr>
          <w:p>
            <w:pPr>
              <w:pStyle w:val="TableParagraph"/>
              <w:spacing w:line="215" w:lineRule="exact" w:before="0"/>
              <w:ind w:right="6"/>
              <w:rPr>
                <w:sz w:val="18"/>
              </w:rPr>
            </w:pPr>
            <w:r>
              <w:rPr>
                <w:sz w:val="18"/>
              </w:rPr>
              <w:t> </w:t>
            </w:r>
          </w:p>
        </w:tc>
        <w:tc>
          <w:tcPr>
            <w:tcW w:w="1732" w:type="dxa"/>
          </w:tcPr>
          <w:p>
            <w:pPr>
              <w:pStyle w:val="TableParagraph"/>
              <w:spacing w:line="215" w:lineRule="exact" w:before="0"/>
              <w:ind w:right="8"/>
              <w:rPr>
                <w:sz w:val="18"/>
              </w:rPr>
            </w:pPr>
            <w:r>
              <w:rPr>
                <w:sz w:val="18"/>
              </w:rPr>
              <w:t> </w:t>
            </w:r>
          </w:p>
        </w:tc>
        <w:tc>
          <w:tcPr>
            <w:tcW w:w="1875" w:type="dxa"/>
          </w:tcPr>
          <w:p>
            <w:pPr>
              <w:pStyle w:val="TableParagraph"/>
              <w:spacing w:line="215" w:lineRule="exact" w:before="0"/>
              <w:ind w:right="8"/>
              <w:rPr>
                <w:sz w:val="18"/>
              </w:rPr>
            </w:pPr>
            <w:r>
              <w:rPr>
                <w:sz w:val="18"/>
              </w:rPr>
              <w:t> </w:t>
            </w:r>
          </w:p>
        </w:tc>
        <w:tc>
          <w:tcPr>
            <w:tcW w:w="1921" w:type="dxa"/>
          </w:tcPr>
          <w:p>
            <w:pPr>
              <w:pStyle w:val="TableParagraph"/>
              <w:spacing w:line="215" w:lineRule="exact" w:before="0"/>
              <w:ind w:right="9"/>
              <w:rPr>
                <w:sz w:val="18"/>
              </w:rPr>
            </w:pPr>
            <w:r>
              <w:rPr>
                <w:sz w:val="18"/>
              </w:rPr>
              <w:t> </w:t>
            </w:r>
          </w:p>
        </w:tc>
      </w:tr>
      <w:tr>
        <w:trPr>
          <w:trHeight w:val="232" w:hRule="atLeast"/>
        </w:trPr>
        <w:tc>
          <w:tcPr>
            <w:tcW w:w="3020" w:type="dxa"/>
          </w:tcPr>
          <w:p>
            <w:pPr>
              <w:pStyle w:val="TableParagraph"/>
              <w:spacing w:line="212" w:lineRule="exact" w:before="0"/>
              <w:ind w:left="107"/>
              <w:jc w:val="left"/>
              <w:rPr>
                <w:sz w:val="18"/>
              </w:rPr>
            </w:pPr>
            <w:r>
              <w:rPr>
                <w:sz w:val="18"/>
              </w:rPr>
              <w:t>（四）所有者权益内部结转 </w:t>
            </w:r>
          </w:p>
        </w:tc>
        <w:tc>
          <w:tcPr>
            <w:tcW w:w="1584" w:type="dxa"/>
            <w:tcBorders>
              <w:right w:val="single" w:sz="4" w:space="0" w:color="000000"/>
            </w:tcBorders>
          </w:tcPr>
          <w:p>
            <w:pPr>
              <w:pStyle w:val="TableParagraph"/>
              <w:spacing w:line="212"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2"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433" w:type="dxa"/>
            <w:tcBorders>
              <w:left w:val="single" w:sz="4" w:space="0" w:color="000000"/>
            </w:tcBorders>
          </w:tcPr>
          <w:p>
            <w:pPr>
              <w:pStyle w:val="TableParagraph"/>
              <w:spacing w:line="212" w:lineRule="exact" w:before="0"/>
              <w:ind w:right="6"/>
              <w:rPr>
                <w:sz w:val="18"/>
              </w:rPr>
            </w:pPr>
            <w:r>
              <w:rPr>
                <w:sz w:val="18"/>
              </w:rPr>
              <w:t> </w:t>
            </w:r>
          </w:p>
        </w:tc>
        <w:tc>
          <w:tcPr>
            <w:tcW w:w="1731" w:type="dxa"/>
          </w:tcPr>
          <w:p>
            <w:pPr>
              <w:pStyle w:val="TableParagraph"/>
              <w:spacing w:line="212" w:lineRule="exact" w:before="0"/>
              <w:ind w:right="6"/>
              <w:rPr>
                <w:sz w:val="18"/>
              </w:rPr>
            </w:pPr>
            <w:r>
              <w:rPr>
                <w:sz w:val="18"/>
              </w:rPr>
              <w:t> </w:t>
            </w:r>
          </w:p>
        </w:tc>
        <w:tc>
          <w:tcPr>
            <w:tcW w:w="721" w:type="dxa"/>
          </w:tcPr>
          <w:p>
            <w:pPr>
              <w:pStyle w:val="TableParagraph"/>
              <w:spacing w:line="212" w:lineRule="exact" w:before="0"/>
              <w:ind w:right="7"/>
              <w:rPr>
                <w:sz w:val="18"/>
              </w:rPr>
            </w:pPr>
            <w:r>
              <w:rPr>
                <w:sz w:val="18"/>
              </w:rPr>
              <w:t> </w:t>
            </w:r>
          </w:p>
        </w:tc>
        <w:tc>
          <w:tcPr>
            <w:tcW w:w="721" w:type="dxa"/>
          </w:tcPr>
          <w:p>
            <w:pPr>
              <w:pStyle w:val="TableParagraph"/>
              <w:spacing w:line="212" w:lineRule="exact" w:before="0"/>
              <w:ind w:right="5"/>
              <w:rPr>
                <w:sz w:val="18"/>
              </w:rPr>
            </w:pPr>
            <w:r>
              <w:rPr>
                <w:sz w:val="18"/>
              </w:rPr>
              <w:t> </w:t>
            </w:r>
          </w:p>
        </w:tc>
        <w:tc>
          <w:tcPr>
            <w:tcW w:w="721" w:type="dxa"/>
          </w:tcPr>
          <w:p>
            <w:pPr>
              <w:pStyle w:val="TableParagraph"/>
              <w:spacing w:line="212" w:lineRule="exact" w:before="0"/>
              <w:ind w:right="6"/>
              <w:rPr>
                <w:sz w:val="18"/>
              </w:rPr>
            </w:pPr>
            <w:r>
              <w:rPr>
                <w:sz w:val="18"/>
              </w:rPr>
              <w:t> </w:t>
            </w:r>
          </w:p>
        </w:tc>
        <w:tc>
          <w:tcPr>
            <w:tcW w:w="1732" w:type="dxa"/>
          </w:tcPr>
          <w:p>
            <w:pPr>
              <w:pStyle w:val="TableParagraph"/>
              <w:spacing w:line="212" w:lineRule="exact" w:before="0"/>
              <w:ind w:right="8"/>
              <w:rPr>
                <w:sz w:val="18"/>
              </w:rPr>
            </w:pPr>
            <w:r>
              <w:rPr>
                <w:sz w:val="18"/>
              </w:rPr>
              <w:t> </w:t>
            </w:r>
          </w:p>
        </w:tc>
        <w:tc>
          <w:tcPr>
            <w:tcW w:w="1875" w:type="dxa"/>
          </w:tcPr>
          <w:p>
            <w:pPr>
              <w:pStyle w:val="TableParagraph"/>
              <w:spacing w:line="212" w:lineRule="exact" w:before="0"/>
              <w:ind w:right="8"/>
              <w:rPr>
                <w:sz w:val="18"/>
              </w:rPr>
            </w:pPr>
            <w:r>
              <w:rPr>
                <w:sz w:val="18"/>
              </w:rPr>
              <w:t> </w:t>
            </w:r>
          </w:p>
        </w:tc>
        <w:tc>
          <w:tcPr>
            <w:tcW w:w="1921" w:type="dxa"/>
          </w:tcPr>
          <w:p>
            <w:pPr>
              <w:pStyle w:val="TableParagraph"/>
              <w:spacing w:line="212" w:lineRule="exact" w:before="0"/>
              <w:ind w:right="9"/>
              <w:rPr>
                <w:sz w:val="18"/>
              </w:rPr>
            </w:pPr>
            <w:r>
              <w:rPr>
                <w:sz w:val="18"/>
              </w:rPr>
              <w:t> </w:t>
            </w:r>
          </w:p>
        </w:tc>
      </w:tr>
      <w:tr>
        <w:trPr>
          <w:trHeight w:val="234" w:hRule="atLeast"/>
        </w:trPr>
        <w:tc>
          <w:tcPr>
            <w:tcW w:w="3020" w:type="dxa"/>
          </w:tcPr>
          <w:p>
            <w:pPr>
              <w:pStyle w:val="TableParagraph"/>
              <w:spacing w:line="215" w:lineRule="exact" w:before="0"/>
              <w:ind w:left="107"/>
              <w:jc w:val="left"/>
              <w:rPr>
                <w:sz w:val="18"/>
              </w:rPr>
            </w:pPr>
            <w:r>
              <w:rPr>
                <w:sz w:val="18"/>
              </w:rPr>
              <w:t>1．资本公积转增资本（或股本） </w:t>
            </w:r>
          </w:p>
        </w:tc>
        <w:tc>
          <w:tcPr>
            <w:tcW w:w="1584" w:type="dxa"/>
            <w:tcBorders>
              <w:right w:val="single" w:sz="4" w:space="0" w:color="000000"/>
            </w:tcBorders>
          </w:tcPr>
          <w:p>
            <w:pPr>
              <w:pStyle w:val="TableParagraph"/>
              <w:spacing w:line="215"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5"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433" w:type="dxa"/>
            <w:tcBorders>
              <w:left w:val="single" w:sz="4" w:space="0" w:color="000000"/>
            </w:tcBorders>
          </w:tcPr>
          <w:p>
            <w:pPr>
              <w:pStyle w:val="TableParagraph"/>
              <w:spacing w:line="215" w:lineRule="exact" w:before="0"/>
              <w:ind w:right="6"/>
              <w:rPr>
                <w:sz w:val="18"/>
              </w:rPr>
            </w:pPr>
            <w:r>
              <w:rPr>
                <w:sz w:val="18"/>
              </w:rPr>
              <w:t> </w:t>
            </w:r>
          </w:p>
        </w:tc>
        <w:tc>
          <w:tcPr>
            <w:tcW w:w="1731" w:type="dxa"/>
          </w:tcPr>
          <w:p>
            <w:pPr>
              <w:pStyle w:val="TableParagraph"/>
              <w:spacing w:line="215" w:lineRule="exact" w:before="0"/>
              <w:ind w:right="6"/>
              <w:rPr>
                <w:sz w:val="18"/>
              </w:rPr>
            </w:pPr>
            <w:r>
              <w:rPr>
                <w:sz w:val="18"/>
              </w:rPr>
              <w:t> </w:t>
            </w:r>
          </w:p>
        </w:tc>
        <w:tc>
          <w:tcPr>
            <w:tcW w:w="721" w:type="dxa"/>
          </w:tcPr>
          <w:p>
            <w:pPr>
              <w:pStyle w:val="TableParagraph"/>
              <w:spacing w:line="215" w:lineRule="exact" w:before="0"/>
              <w:ind w:right="7"/>
              <w:rPr>
                <w:sz w:val="18"/>
              </w:rPr>
            </w:pPr>
            <w:r>
              <w:rPr>
                <w:sz w:val="18"/>
              </w:rPr>
              <w:t> </w:t>
            </w:r>
          </w:p>
        </w:tc>
        <w:tc>
          <w:tcPr>
            <w:tcW w:w="721" w:type="dxa"/>
          </w:tcPr>
          <w:p>
            <w:pPr>
              <w:pStyle w:val="TableParagraph"/>
              <w:spacing w:line="215" w:lineRule="exact" w:before="0"/>
              <w:ind w:right="5"/>
              <w:rPr>
                <w:sz w:val="18"/>
              </w:rPr>
            </w:pPr>
            <w:r>
              <w:rPr>
                <w:sz w:val="18"/>
              </w:rPr>
              <w:t> </w:t>
            </w:r>
          </w:p>
        </w:tc>
        <w:tc>
          <w:tcPr>
            <w:tcW w:w="721" w:type="dxa"/>
          </w:tcPr>
          <w:p>
            <w:pPr>
              <w:pStyle w:val="TableParagraph"/>
              <w:spacing w:line="215" w:lineRule="exact" w:before="0"/>
              <w:ind w:right="6"/>
              <w:rPr>
                <w:sz w:val="18"/>
              </w:rPr>
            </w:pPr>
            <w:r>
              <w:rPr>
                <w:sz w:val="18"/>
              </w:rPr>
              <w:t> </w:t>
            </w:r>
          </w:p>
        </w:tc>
        <w:tc>
          <w:tcPr>
            <w:tcW w:w="1732" w:type="dxa"/>
          </w:tcPr>
          <w:p>
            <w:pPr>
              <w:pStyle w:val="TableParagraph"/>
              <w:spacing w:line="215" w:lineRule="exact" w:before="0"/>
              <w:ind w:right="8"/>
              <w:rPr>
                <w:sz w:val="18"/>
              </w:rPr>
            </w:pPr>
            <w:r>
              <w:rPr>
                <w:sz w:val="18"/>
              </w:rPr>
              <w:t> </w:t>
            </w:r>
          </w:p>
        </w:tc>
        <w:tc>
          <w:tcPr>
            <w:tcW w:w="1875" w:type="dxa"/>
          </w:tcPr>
          <w:p>
            <w:pPr>
              <w:pStyle w:val="TableParagraph"/>
              <w:spacing w:line="215" w:lineRule="exact" w:before="0"/>
              <w:ind w:right="8"/>
              <w:rPr>
                <w:sz w:val="18"/>
              </w:rPr>
            </w:pPr>
            <w:r>
              <w:rPr>
                <w:sz w:val="18"/>
              </w:rPr>
              <w:t> </w:t>
            </w:r>
          </w:p>
        </w:tc>
        <w:tc>
          <w:tcPr>
            <w:tcW w:w="1921" w:type="dxa"/>
          </w:tcPr>
          <w:p>
            <w:pPr>
              <w:pStyle w:val="TableParagraph"/>
              <w:spacing w:line="215" w:lineRule="exact" w:before="0"/>
              <w:ind w:right="9"/>
              <w:rPr>
                <w:sz w:val="18"/>
              </w:rPr>
            </w:pPr>
            <w:r>
              <w:rPr>
                <w:sz w:val="18"/>
              </w:rPr>
              <w:t> </w:t>
            </w:r>
          </w:p>
        </w:tc>
      </w:tr>
      <w:tr>
        <w:trPr>
          <w:trHeight w:val="232" w:hRule="atLeast"/>
        </w:trPr>
        <w:tc>
          <w:tcPr>
            <w:tcW w:w="3020" w:type="dxa"/>
          </w:tcPr>
          <w:p>
            <w:pPr>
              <w:pStyle w:val="TableParagraph"/>
              <w:spacing w:line="212" w:lineRule="exact" w:before="0"/>
              <w:ind w:left="107"/>
              <w:jc w:val="left"/>
              <w:rPr>
                <w:sz w:val="18"/>
              </w:rPr>
            </w:pPr>
            <w:r>
              <w:rPr>
                <w:sz w:val="18"/>
              </w:rPr>
              <w:t>2．盈余公积转增资本（或股本） </w:t>
            </w:r>
          </w:p>
        </w:tc>
        <w:tc>
          <w:tcPr>
            <w:tcW w:w="1584" w:type="dxa"/>
            <w:tcBorders>
              <w:right w:val="single" w:sz="4" w:space="0" w:color="000000"/>
            </w:tcBorders>
          </w:tcPr>
          <w:p>
            <w:pPr>
              <w:pStyle w:val="TableParagraph"/>
              <w:spacing w:line="212"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2"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433" w:type="dxa"/>
            <w:tcBorders>
              <w:left w:val="single" w:sz="4" w:space="0" w:color="000000"/>
            </w:tcBorders>
          </w:tcPr>
          <w:p>
            <w:pPr>
              <w:pStyle w:val="TableParagraph"/>
              <w:spacing w:line="212" w:lineRule="exact" w:before="0"/>
              <w:ind w:right="6"/>
              <w:rPr>
                <w:sz w:val="18"/>
              </w:rPr>
            </w:pPr>
            <w:r>
              <w:rPr>
                <w:sz w:val="18"/>
              </w:rPr>
              <w:t> </w:t>
            </w:r>
          </w:p>
        </w:tc>
        <w:tc>
          <w:tcPr>
            <w:tcW w:w="1731" w:type="dxa"/>
          </w:tcPr>
          <w:p>
            <w:pPr>
              <w:pStyle w:val="TableParagraph"/>
              <w:spacing w:line="212" w:lineRule="exact" w:before="0"/>
              <w:ind w:right="6"/>
              <w:rPr>
                <w:sz w:val="18"/>
              </w:rPr>
            </w:pPr>
            <w:r>
              <w:rPr>
                <w:sz w:val="18"/>
              </w:rPr>
              <w:t> </w:t>
            </w:r>
          </w:p>
        </w:tc>
        <w:tc>
          <w:tcPr>
            <w:tcW w:w="721" w:type="dxa"/>
          </w:tcPr>
          <w:p>
            <w:pPr>
              <w:pStyle w:val="TableParagraph"/>
              <w:spacing w:line="212" w:lineRule="exact" w:before="0"/>
              <w:ind w:right="7"/>
              <w:rPr>
                <w:sz w:val="18"/>
              </w:rPr>
            </w:pPr>
            <w:r>
              <w:rPr>
                <w:sz w:val="18"/>
              </w:rPr>
              <w:t> </w:t>
            </w:r>
          </w:p>
        </w:tc>
        <w:tc>
          <w:tcPr>
            <w:tcW w:w="721" w:type="dxa"/>
          </w:tcPr>
          <w:p>
            <w:pPr>
              <w:pStyle w:val="TableParagraph"/>
              <w:spacing w:line="212" w:lineRule="exact" w:before="0"/>
              <w:ind w:right="5"/>
              <w:rPr>
                <w:sz w:val="18"/>
              </w:rPr>
            </w:pPr>
            <w:r>
              <w:rPr>
                <w:sz w:val="18"/>
              </w:rPr>
              <w:t> </w:t>
            </w:r>
          </w:p>
        </w:tc>
        <w:tc>
          <w:tcPr>
            <w:tcW w:w="721" w:type="dxa"/>
          </w:tcPr>
          <w:p>
            <w:pPr>
              <w:pStyle w:val="TableParagraph"/>
              <w:spacing w:line="212" w:lineRule="exact" w:before="0"/>
              <w:ind w:right="6"/>
              <w:rPr>
                <w:sz w:val="18"/>
              </w:rPr>
            </w:pPr>
            <w:r>
              <w:rPr>
                <w:sz w:val="18"/>
              </w:rPr>
              <w:t> </w:t>
            </w:r>
          </w:p>
        </w:tc>
        <w:tc>
          <w:tcPr>
            <w:tcW w:w="1732" w:type="dxa"/>
          </w:tcPr>
          <w:p>
            <w:pPr>
              <w:pStyle w:val="TableParagraph"/>
              <w:spacing w:line="212" w:lineRule="exact" w:before="0"/>
              <w:ind w:right="8"/>
              <w:rPr>
                <w:sz w:val="18"/>
              </w:rPr>
            </w:pPr>
            <w:r>
              <w:rPr>
                <w:sz w:val="18"/>
              </w:rPr>
              <w:t> </w:t>
            </w:r>
          </w:p>
        </w:tc>
        <w:tc>
          <w:tcPr>
            <w:tcW w:w="1875" w:type="dxa"/>
          </w:tcPr>
          <w:p>
            <w:pPr>
              <w:pStyle w:val="TableParagraph"/>
              <w:spacing w:line="212" w:lineRule="exact" w:before="0"/>
              <w:ind w:right="8"/>
              <w:rPr>
                <w:sz w:val="18"/>
              </w:rPr>
            </w:pPr>
            <w:r>
              <w:rPr>
                <w:sz w:val="18"/>
              </w:rPr>
              <w:t> </w:t>
            </w:r>
          </w:p>
        </w:tc>
        <w:tc>
          <w:tcPr>
            <w:tcW w:w="1921" w:type="dxa"/>
          </w:tcPr>
          <w:p>
            <w:pPr>
              <w:pStyle w:val="TableParagraph"/>
              <w:spacing w:line="212" w:lineRule="exact" w:before="0"/>
              <w:ind w:right="9"/>
              <w:rPr>
                <w:sz w:val="18"/>
              </w:rPr>
            </w:pPr>
            <w:r>
              <w:rPr>
                <w:sz w:val="18"/>
              </w:rPr>
              <w:t> </w:t>
            </w:r>
          </w:p>
        </w:tc>
      </w:tr>
      <w:tr>
        <w:trPr>
          <w:trHeight w:val="234" w:hRule="atLeast"/>
        </w:trPr>
        <w:tc>
          <w:tcPr>
            <w:tcW w:w="3020" w:type="dxa"/>
          </w:tcPr>
          <w:p>
            <w:pPr>
              <w:pStyle w:val="TableParagraph"/>
              <w:spacing w:line="215" w:lineRule="exact" w:before="0"/>
              <w:ind w:left="107"/>
              <w:jc w:val="left"/>
              <w:rPr>
                <w:sz w:val="18"/>
              </w:rPr>
            </w:pPr>
            <w:r>
              <w:rPr>
                <w:sz w:val="18"/>
              </w:rPr>
              <w:t>3．盈余公积弥补亏损 </w:t>
            </w:r>
          </w:p>
        </w:tc>
        <w:tc>
          <w:tcPr>
            <w:tcW w:w="1584" w:type="dxa"/>
            <w:tcBorders>
              <w:right w:val="single" w:sz="4" w:space="0" w:color="000000"/>
            </w:tcBorders>
          </w:tcPr>
          <w:p>
            <w:pPr>
              <w:pStyle w:val="TableParagraph"/>
              <w:spacing w:line="215"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5"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433" w:type="dxa"/>
            <w:tcBorders>
              <w:left w:val="single" w:sz="4" w:space="0" w:color="000000"/>
            </w:tcBorders>
          </w:tcPr>
          <w:p>
            <w:pPr>
              <w:pStyle w:val="TableParagraph"/>
              <w:spacing w:line="215" w:lineRule="exact" w:before="0"/>
              <w:ind w:right="6"/>
              <w:rPr>
                <w:sz w:val="18"/>
              </w:rPr>
            </w:pPr>
            <w:r>
              <w:rPr>
                <w:sz w:val="18"/>
              </w:rPr>
              <w:t> </w:t>
            </w:r>
          </w:p>
        </w:tc>
        <w:tc>
          <w:tcPr>
            <w:tcW w:w="1731" w:type="dxa"/>
          </w:tcPr>
          <w:p>
            <w:pPr>
              <w:pStyle w:val="TableParagraph"/>
              <w:spacing w:line="215" w:lineRule="exact" w:before="0"/>
              <w:ind w:right="6"/>
              <w:rPr>
                <w:sz w:val="18"/>
              </w:rPr>
            </w:pPr>
            <w:r>
              <w:rPr>
                <w:sz w:val="18"/>
              </w:rPr>
              <w:t> </w:t>
            </w:r>
          </w:p>
        </w:tc>
        <w:tc>
          <w:tcPr>
            <w:tcW w:w="721" w:type="dxa"/>
          </w:tcPr>
          <w:p>
            <w:pPr>
              <w:pStyle w:val="TableParagraph"/>
              <w:spacing w:line="215" w:lineRule="exact" w:before="0"/>
              <w:ind w:right="7"/>
              <w:rPr>
                <w:sz w:val="18"/>
              </w:rPr>
            </w:pPr>
            <w:r>
              <w:rPr>
                <w:sz w:val="18"/>
              </w:rPr>
              <w:t> </w:t>
            </w:r>
          </w:p>
        </w:tc>
        <w:tc>
          <w:tcPr>
            <w:tcW w:w="721" w:type="dxa"/>
          </w:tcPr>
          <w:p>
            <w:pPr>
              <w:pStyle w:val="TableParagraph"/>
              <w:spacing w:line="215" w:lineRule="exact" w:before="0"/>
              <w:ind w:right="5"/>
              <w:rPr>
                <w:sz w:val="18"/>
              </w:rPr>
            </w:pPr>
            <w:r>
              <w:rPr>
                <w:sz w:val="18"/>
              </w:rPr>
              <w:t> </w:t>
            </w:r>
          </w:p>
        </w:tc>
        <w:tc>
          <w:tcPr>
            <w:tcW w:w="721" w:type="dxa"/>
          </w:tcPr>
          <w:p>
            <w:pPr>
              <w:pStyle w:val="TableParagraph"/>
              <w:spacing w:line="215" w:lineRule="exact" w:before="0"/>
              <w:ind w:right="6"/>
              <w:rPr>
                <w:sz w:val="18"/>
              </w:rPr>
            </w:pPr>
            <w:r>
              <w:rPr>
                <w:sz w:val="18"/>
              </w:rPr>
              <w:t> </w:t>
            </w:r>
          </w:p>
        </w:tc>
        <w:tc>
          <w:tcPr>
            <w:tcW w:w="1732" w:type="dxa"/>
          </w:tcPr>
          <w:p>
            <w:pPr>
              <w:pStyle w:val="TableParagraph"/>
              <w:spacing w:line="215" w:lineRule="exact" w:before="0"/>
              <w:ind w:right="8"/>
              <w:rPr>
                <w:sz w:val="18"/>
              </w:rPr>
            </w:pPr>
            <w:r>
              <w:rPr>
                <w:sz w:val="18"/>
              </w:rPr>
              <w:t> </w:t>
            </w:r>
          </w:p>
        </w:tc>
        <w:tc>
          <w:tcPr>
            <w:tcW w:w="1875" w:type="dxa"/>
          </w:tcPr>
          <w:p>
            <w:pPr>
              <w:pStyle w:val="TableParagraph"/>
              <w:spacing w:line="215" w:lineRule="exact" w:before="0"/>
              <w:ind w:right="8"/>
              <w:rPr>
                <w:sz w:val="18"/>
              </w:rPr>
            </w:pPr>
            <w:r>
              <w:rPr>
                <w:sz w:val="18"/>
              </w:rPr>
              <w:t> </w:t>
            </w:r>
          </w:p>
        </w:tc>
        <w:tc>
          <w:tcPr>
            <w:tcW w:w="1921" w:type="dxa"/>
          </w:tcPr>
          <w:p>
            <w:pPr>
              <w:pStyle w:val="TableParagraph"/>
              <w:spacing w:line="215" w:lineRule="exact" w:before="0"/>
              <w:ind w:right="9"/>
              <w:rPr>
                <w:sz w:val="18"/>
              </w:rPr>
            </w:pPr>
            <w:r>
              <w:rPr>
                <w:sz w:val="18"/>
              </w:rPr>
              <w:t> </w:t>
            </w:r>
          </w:p>
        </w:tc>
      </w:tr>
      <w:tr>
        <w:trPr>
          <w:trHeight w:val="465" w:hRule="atLeast"/>
        </w:trPr>
        <w:tc>
          <w:tcPr>
            <w:tcW w:w="3020" w:type="dxa"/>
          </w:tcPr>
          <w:p>
            <w:pPr>
              <w:pStyle w:val="TableParagraph"/>
              <w:spacing w:line="230" w:lineRule="exact" w:before="0"/>
              <w:ind w:left="107"/>
              <w:jc w:val="left"/>
              <w:rPr>
                <w:sz w:val="18"/>
              </w:rPr>
            </w:pPr>
            <w:r>
              <w:rPr>
                <w:sz w:val="18"/>
              </w:rPr>
              <w:t>4．设定受益计划变动额结转留存收</w:t>
            </w:r>
          </w:p>
          <w:p>
            <w:pPr>
              <w:pStyle w:val="TableParagraph"/>
              <w:spacing w:line="213" w:lineRule="exact" w:before="2"/>
              <w:ind w:left="107"/>
              <w:jc w:val="left"/>
              <w:rPr>
                <w:sz w:val="18"/>
              </w:rPr>
            </w:pPr>
            <w:r>
              <w:rPr>
                <w:sz w:val="18"/>
              </w:rPr>
              <w:t>益 </w:t>
            </w:r>
          </w:p>
        </w:tc>
        <w:tc>
          <w:tcPr>
            <w:tcW w:w="1584" w:type="dxa"/>
            <w:tcBorders>
              <w:right w:val="single" w:sz="4" w:space="0" w:color="000000"/>
            </w:tcBorders>
          </w:tcPr>
          <w:p>
            <w:pPr>
              <w:pStyle w:val="TableParagraph"/>
              <w:spacing w:before="117"/>
              <w:ind w:right="4"/>
              <w:rPr>
                <w:sz w:val="18"/>
              </w:rPr>
            </w:pPr>
            <w:r>
              <w:rPr>
                <w:sz w:val="18"/>
              </w:rPr>
              <w:t> </w:t>
            </w:r>
          </w:p>
        </w:tc>
        <w:tc>
          <w:tcPr>
            <w:tcW w:w="721" w:type="dxa"/>
            <w:tcBorders>
              <w:left w:val="single" w:sz="4" w:space="0" w:color="000000"/>
              <w:right w:val="single" w:sz="4" w:space="0" w:color="000000"/>
            </w:tcBorders>
          </w:tcPr>
          <w:p>
            <w:pPr>
              <w:pStyle w:val="TableParagraph"/>
              <w:spacing w:before="117"/>
              <w:ind w:right="4"/>
              <w:rPr>
                <w:sz w:val="18"/>
              </w:rPr>
            </w:pPr>
            <w:r>
              <w:rPr>
                <w:sz w:val="18"/>
              </w:rPr>
              <w:t> </w:t>
            </w:r>
          </w:p>
        </w:tc>
        <w:tc>
          <w:tcPr>
            <w:tcW w:w="723" w:type="dxa"/>
            <w:tcBorders>
              <w:left w:val="single" w:sz="4" w:space="0" w:color="000000"/>
              <w:right w:val="single" w:sz="4" w:space="0" w:color="000000"/>
            </w:tcBorders>
          </w:tcPr>
          <w:p>
            <w:pPr>
              <w:pStyle w:val="TableParagraph"/>
              <w:spacing w:before="117"/>
              <w:ind w:right="7"/>
              <w:rPr>
                <w:sz w:val="18"/>
              </w:rPr>
            </w:pPr>
            <w:r>
              <w:rPr>
                <w:sz w:val="18"/>
              </w:rPr>
              <w:t> </w:t>
            </w:r>
          </w:p>
        </w:tc>
        <w:tc>
          <w:tcPr>
            <w:tcW w:w="433" w:type="dxa"/>
            <w:tcBorders>
              <w:left w:val="single" w:sz="4" w:space="0" w:color="000000"/>
            </w:tcBorders>
          </w:tcPr>
          <w:p>
            <w:pPr>
              <w:pStyle w:val="TableParagraph"/>
              <w:spacing w:before="117"/>
              <w:ind w:right="6"/>
              <w:rPr>
                <w:sz w:val="18"/>
              </w:rPr>
            </w:pPr>
            <w:r>
              <w:rPr>
                <w:sz w:val="18"/>
              </w:rPr>
              <w:t> </w:t>
            </w:r>
          </w:p>
        </w:tc>
        <w:tc>
          <w:tcPr>
            <w:tcW w:w="1731" w:type="dxa"/>
          </w:tcPr>
          <w:p>
            <w:pPr>
              <w:pStyle w:val="TableParagraph"/>
              <w:spacing w:before="117"/>
              <w:ind w:right="6"/>
              <w:rPr>
                <w:sz w:val="18"/>
              </w:rPr>
            </w:pPr>
            <w:r>
              <w:rPr>
                <w:sz w:val="18"/>
              </w:rPr>
              <w:t> </w:t>
            </w:r>
          </w:p>
        </w:tc>
        <w:tc>
          <w:tcPr>
            <w:tcW w:w="721" w:type="dxa"/>
          </w:tcPr>
          <w:p>
            <w:pPr>
              <w:pStyle w:val="TableParagraph"/>
              <w:spacing w:before="117"/>
              <w:ind w:right="7"/>
              <w:rPr>
                <w:sz w:val="18"/>
              </w:rPr>
            </w:pPr>
            <w:r>
              <w:rPr>
                <w:sz w:val="18"/>
              </w:rPr>
              <w:t> </w:t>
            </w:r>
          </w:p>
        </w:tc>
        <w:tc>
          <w:tcPr>
            <w:tcW w:w="721" w:type="dxa"/>
          </w:tcPr>
          <w:p>
            <w:pPr>
              <w:pStyle w:val="TableParagraph"/>
              <w:spacing w:before="117"/>
              <w:ind w:right="5"/>
              <w:rPr>
                <w:sz w:val="18"/>
              </w:rPr>
            </w:pPr>
            <w:r>
              <w:rPr>
                <w:sz w:val="18"/>
              </w:rPr>
              <w:t> </w:t>
            </w:r>
          </w:p>
        </w:tc>
        <w:tc>
          <w:tcPr>
            <w:tcW w:w="721" w:type="dxa"/>
          </w:tcPr>
          <w:p>
            <w:pPr>
              <w:pStyle w:val="TableParagraph"/>
              <w:spacing w:before="117"/>
              <w:ind w:right="6"/>
              <w:rPr>
                <w:sz w:val="18"/>
              </w:rPr>
            </w:pPr>
            <w:r>
              <w:rPr>
                <w:sz w:val="18"/>
              </w:rPr>
              <w:t> </w:t>
            </w:r>
          </w:p>
        </w:tc>
        <w:tc>
          <w:tcPr>
            <w:tcW w:w="1732" w:type="dxa"/>
          </w:tcPr>
          <w:p>
            <w:pPr>
              <w:pStyle w:val="TableParagraph"/>
              <w:spacing w:before="117"/>
              <w:ind w:right="8"/>
              <w:rPr>
                <w:sz w:val="18"/>
              </w:rPr>
            </w:pPr>
            <w:r>
              <w:rPr>
                <w:sz w:val="18"/>
              </w:rPr>
              <w:t> </w:t>
            </w:r>
          </w:p>
        </w:tc>
        <w:tc>
          <w:tcPr>
            <w:tcW w:w="1875" w:type="dxa"/>
          </w:tcPr>
          <w:p>
            <w:pPr>
              <w:pStyle w:val="TableParagraph"/>
              <w:spacing w:before="117"/>
              <w:ind w:right="8"/>
              <w:rPr>
                <w:sz w:val="18"/>
              </w:rPr>
            </w:pPr>
            <w:r>
              <w:rPr>
                <w:sz w:val="18"/>
              </w:rPr>
              <w:t> </w:t>
            </w:r>
          </w:p>
        </w:tc>
        <w:tc>
          <w:tcPr>
            <w:tcW w:w="1921" w:type="dxa"/>
          </w:tcPr>
          <w:p>
            <w:pPr>
              <w:pStyle w:val="TableParagraph"/>
              <w:spacing w:before="117"/>
              <w:ind w:right="9"/>
              <w:rPr>
                <w:sz w:val="18"/>
              </w:rPr>
            </w:pPr>
            <w:r>
              <w:rPr>
                <w:sz w:val="18"/>
              </w:rPr>
              <w:t> </w:t>
            </w:r>
          </w:p>
        </w:tc>
      </w:tr>
      <w:tr>
        <w:trPr>
          <w:trHeight w:val="234" w:hRule="atLeast"/>
        </w:trPr>
        <w:tc>
          <w:tcPr>
            <w:tcW w:w="3020" w:type="dxa"/>
          </w:tcPr>
          <w:p>
            <w:pPr>
              <w:pStyle w:val="TableParagraph"/>
              <w:spacing w:line="212" w:lineRule="exact" w:before="2"/>
              <w:ind w:left="107"/>
              <w:jc w:val="left"/>
              <w:rPr>
                <w:sz w:val="18"/>
              </w:rPr>
            </w:pPr>
            <w:r>
              <w:rPr>
                <w:sz w:val="18"/>
              </w:rPr>
              <w:t>5．其他综合收益结转留存收益 </w:t>
            </w:r>
          </w:p>
        </w:tc>
        <w:tc>
          <w:tcPr>
            <w:tcW w:w="1584" w:type="dxa"/>
            <w:tcBorders>
              <w:right w:val="single" w:sz="4" w:space="0" w:color="000000"/>
            </w:tcBorders>
          </w:tcPr>
          <w:p>
            <w:pPr>
              <w:pStyle w:val="TableParagraph"/>
              <w:spacing w:line="212" w:lineRule="exact" w:before="2"/>
              <w:ind w:right="4"/>
              <w:rPr>
                <w:sz w:val="18"/>
              </w:rPr>
            </w:pPr>
            <w:r>
              <w:rPr>
                <w:sz w:val="18"/>
              </w:rPr>
              <w:t> </w:t>
            </w:r>
          </w:p>
        </w:tc>
        <w:tc>
          <w:tcPr>
            <w:tcW w:w="721" w:type="dxa"/>
            <w:tcBorders>
              <w:left w:val="single" w:sz="4" w:space="0" w:color="000000"/>
              <w:right w:val="single" w:sz="4" w:space="0" w:color="000000"/>
            </w:tcBorders>
          </w:tcPr>
          <w:p>
            <w:pPr>
              <w:pStyle w:val="TableParagraph"/>
              <w:spacing w:line="212" w:lineRule="exact" w:before="2"/>
              <w:ind w:right="4"/>
              <w:rPr>
                <w:sz w:val="18"/>
              </w:rPr>
            </w:pPr>
            <w:r>
              <w:rPr>
                <w:sz w:val="18"/>
              </w:rPr>
              <w:t> </w:t>
            </w:r>
          </w:p>
        </w:tc>
        <w:tc>
          <w:tcPr>
            <w:tcW w:w="723" w:type="dxa"/>
            <w:tcBorders>
              <w:left w:val="single" w:sz="4" w:space="0" w:color="000000"/>
              <w:right w:val="single" w:sz="4" w:space="0" w:color="000000"/>
            </w:tcBorders>
          </w:tcPr>
          <w:p>
            <w:pPr>
              <w:pStyle w:val="TableParagraph"/>
              <w:spacing w:line="212" w:lineRule="exact" w:before="2"/>
              <w:ind w:right="7"/>
              <w:rPr>
                <w:sz w:val="18"/>
              </w:rPr>
            </w:pPr>
            <w:r>
              <w:rPr>
                <w:sz w:val="18"/>
              </w:rPr>
              <w:t> </w:t>
            </w:r>
          </w:p>
        </w:tc>
        <w:tc>
          <w:tcPr>
            <w:tcW w:w="433" w:type="dxa"/>
            <w:tcBorders>
              <w:left w:val="single" w:sz="4" w:space="0" w:color="000000"/>
            </w:tcBorders>
          </w:tcPr>
          <w:p>
            <w:pPr>
              <w:pStyle w:val="TableParagraph"/>
              <w:spacing w:line="212" w:lineRule="exact" w:before="2"/>
              <w:ind w:right="6"/>
              <w:rPr>
                <w:sz w:val="18"/>
              </w:rPr>
            </w:pPr>
            <w:r>
              <w:rPr>
                <w:sz w:val="18"/>
              </w:rPr>
              <w:t> </w:t>
            </w:r>
          </w:p>
        </w:tc>
        <w:tc>
          <w:tcPr>
            <w:tcW w:w="1731" w:type="dxa"/>
          </w:tcPr>
          <w:p>
            <w:pPr>
              <w:pStyle w:val="TableParagraph"/>
              <w:spacing w:line="212" w:lineRule="exact" w:before="2"/>
              <w:ind w:right="6"/>
              <w:rPr>
                <w:sz w:val="18"/>
              </w:rPr>
            </w:pPr>
            <w:r>
              <w:rPr>
                <w:sz w:val="18"/>
              </w:rPr>
              <w:t> </w:t>
            </w:r>
          </w:p>
        </w:tc>
        <w:tc>
          <w:tcPr>
            <w:tcW w:w="721" w:type="dxa"/>
          </w:tcPr>
          <w:p>
            <w:pPr>
              <w:pStyle w:val="TableParagraph"/>
              <w:spacing w:line="212" w:lineRule="exact" w:before="2"/>
              <w:ind w:right="7"/>
              <w:rPr>
                <w:sz w:val="18"/>
              </w:rPr>
            </w:pPr>
            <w:r>
              <w:rPr>
                <w:sz w:val="18"/>
              </w:rPr>
              <w:t> </w:t>
            </w:r>
          </w:p>
        </w:tc>
        <w:tc>
          <w:tcPr>
            <w:tcW w:w="721" w:type="dxa"/>
          </w:tcPr>
          <w:p>
            <w:pPr>
              <w:pStyle w:val="TableParagraph"/>
              <w:spacing w:line="212" w:lineRule="exact" w:before="2"/>
              <w:ind w:right="5"/>
              <w:rPr>
                <w:sz w:val="18"/>
              </w:rPr>
            </w:pPr>
            <w:r>
              <w:rPr>
                <w:sz w:val="18"/>
              </w:rPr>
              <w:t> </w:t>
            </w:r>
          </w:p>
        </w:tc>
        <w:tc>
          <w:tcPr>
            <w:tcW w:w="721" w:type="dxa"/>
          </w:tcPr>
          <w:p>
            <w:pPr>
              <w:pStyle w:val="TableParagraph"/>
              <w:spacing w:line="212" w:lineRule="exact" w:before="2"/>
              <w:ind w:right="6"/>
              <w:rPr>
                <w:sz w:val="18"/>
              </w:rPr>
            </w:pPr>
            <w:r>
              <w:rPr>
                <w:sz w:val="18"/>
              </w:rPr>
              <w:t> </w:t>
            </w:r>
          </w:p>
        </w:tc>
        <w:tc>
          <w:tcPr>
            <w:tcW w:w="1732" w:type="dxa"/>
          </w:tcPr>
          <w:p>
            <w:pPr>
              <w:pStyle w:val="TableParagraph"/>
              <w:spacing w:line="212" w:lineRule="exact" w:before="2"/>
              <w:ind w:right="8"/>
              <w:rPr>
                <w:sz w:val="18"/>
              </w:rPr>
            </w:pPr>
            <w:r>
              <w:rPr>
                <w:sz w:val="18"/>
              </w:rPr>
              <w:t> </w:t>
            </w:r>
          </w:p>
        </w:tc>
        <w:tc>
          <w:tcPr>
            <w:tcW w:w="1875" w:type="dxa"/>
          </w:tcPr>
          <w:p>
            <w:pPr>
              <w:pStyle w:val="TableParagraph"/>
              <w:spacing w:line="212" w:lineRule="exact" w:before="2"/>
              <w:ind w:right="8"/>
              <w:rPr>
                <w:sz w:val="18"/>
              </w:rPr>
            </w:pPr>
            <w:r>
              <w:rPr>
                <w:sz w:val="18"/>
              </w:rPr>
              <w:t> </w:t>
            </w:r>
          </w:p>
        </w:tc>
        <w:tc>
          <w:tcPr>
            <w:tcW w:w="1921" w:type="dxa"/>
          </w:tcPr>
          <w:p>
            <w:pPr>
              <w:pStyle w:val="TableParagraph"/>
              <w:spacing w:line="212" w:lineRule="exact" w:before="2"/>
              <w:ind w:right="9"/>
              <w:rPr>
                <w:sz w:val="18"/>
              </w:rPr>
            </w:pPr>
            <w:r>
              <w:rPr>
                <w:sz w:val="18"/>
              </w:rPr>
              <w:t> </w:t>
            </w:r>
          </w:p>
        </w:tc>
      </w:tr>
      <w:tr>
        <w:trPr>
          <w:trHeight w:val="232" w:hRule="atLeast"/>
        </w:trPr>
        <w:tc>
          <w:tcPr>
            <w:tcW w:w="3020" w:type="dxa"/>
          </w:tcPr>
          <w:p>
            <w:pPr>
              <w:pStyle w:val="TableParagraph"/>
              <w:spacing w:line="212" w:lineRule="exact" w:before="0"/>
              <w:ind w:left="107"/>
              <w:jc w:val="left"/>
              <w:rPr>
                <w:sz w:val="18"/>
              </w:rPr>
            </w:pPr>
            <w:r>
              <w:rPr>
                <w:sz w:val="18"/>
              </w:rPr>
              <w:t>6．其他 </w:t>
            </w:r>
          </w:p>
        </w:tc>
        <w:tc>
          <w:tcPr>
            <w:tcW w:w="1584" w:type="dxa"/>
            <w:tcBorders>
              <w:right w:val="single" w:sz="4" w:space="0" w:color="000000"/>
            </w:tcBorders>
          </w:tcPr>
          <w:p>
            <w:pPr>
              <w:pStyle w:val="TableParagraph"/>
              <w:spacing w:line="212"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2"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433" w:type="dxa"/>
            <w:tcBorders>
              <w:left w:val="single" w:sz="4" w:space="0" w:color="000000"/>
            </w:tcBorders>
          </w:tcPr>
          <w:p>
            <w:pPr>
              <w:pStyle w:val="TableParagraph"/>
              <w:spacing w:line="212" w:lineRule="exact" w:before="0"/>
              <w:ind w:right="6"/>
              <w:rPr>
                <w:sz w:val="18"/>
              </w:rPr>
            </w:pPr>
            <w:r>
              <w:rPr>
                <w:sz w:val="18"/>
              </w:rPr>
              <w:t> </w:t>
            </w:r>
          </w:p>
        </w:tc>
        <w:tc>
          <w:tcPr>
            <w:tcW w:w="1731" w:type="dxa"/>
          </w:tcPr>
          <w:p>
            <w:pPr>
              <w:pStyle w:val="TableParagraph"/>
              <w:spacing w:line="212" w:lineRule="exact" w:before="0"/>
              <w:ind w:right="6"/>
              <w:rPr>
                <w:sz w:val="18"/>
              </w:rPr>
            </w:pPr>
            <w:r>
              <w:rPr>
                <w:sz w:val="18"/>
              </w:rPr>
              <w:t> </w:t>
            </w:r>
          </w:p>
        </w:tc>
        <w:tc>
          <w:tcPr>
            <w:tcW w:w="721" w:type="dxa"/>
          </w:tcPr>
          <w:p>
            <w:pPr>
              <w:pStyle w:val="TableParagraph"/>
              <w:spacing w:line="212" w:lineRule="exact" w:before="0"/>
              <w:ind w:right="7"/>
              <w:rPr>
                <w:sz w:val="18"/>
              </w:rPr>
            </w:pPr>
            <w:r>
              <w:rPr>
                <w:sz w:val="18"/>
              </w:rPr>
              <w:t> </w:t>
            </w:r>
          </w:p>
        </w:tc>
        <w:tc>
          <w:tcPr>
            <w:tcW w:w="721" w:type="dxa"/>
          </w:tcPr>
          <w:p>
            <w:pPr>
              <w:pStyle w:val="TableParagraph"/>
              <w:spacing w:line="212" w:lineRule="exact" w:before="0"/>
              <w:ind w:right="5"/>
              <w:rPr>
                <w:sz w:val="18"/>
              </w:rPr>
            </w:pPr>
            <w:r>
              <w:rPr>
                <w:sz w:val="18"/>
              </w:rPr>
              <w:t> </w:t>
            </w:r>
          </w:p>
        </w:tc>
        <w:tc>
          <w:tcPr>
            <w:tcW w:w="721" w:type="dxa"/>
          </w:tcPr>
          <w:p>
            <w:pPr>
              <w:pStyle w:val="TableParagraph"/>
              <w:spacing w:line="212" w:lineRule="exact" w:before="0"/>
              <w:ind w:right="6"/>
              <w:rPr>
                <w:sz w:val="18"/>
              </w:rPr>
            </w:pPr>
            <w:r>
              <w:rPr>
                <w:sz w:val="18"/>
              </w:rPr>
              <w:t> </w:t>
            </w:r>
          </w:p>
        </w:tc>
        <w:tc>
          <w:tcPr>
            <w:tcW w:w="1732" w:type="dxa"/>
          </w:tcPr>
          <w:p>
            <w:pPr>
              <w:pStyle w:val="TableParagraph"/>
              <w:spacing w:line="212" w:lineRule="exact" w:before="0"/>
              <w:ind w:right="8"/>
              <w:rPr>
                <w:sz w:val="18"/>
              </w:rPr>
            </w:pPr>
            <w:r>
              <w:rPr>
                <w:sz w:val="18"/>
              </w:rPr>
              <w:t> </w:t>
            </w:r>
          </w:p>
        </w:tc>
        <w:tc>
          <w:tcPr>
            <w:tcW w:w="1875" w:type="dxa"/>
          </w:tcPr>
          <w:p>
            <w:pPr>
              <w:pStyle w:val="TableParagraph"/>
              <w:spacing w:line="212" w:lineRule="exact" w:before="0"/>
              <w:ind w:right="8"/>
              <w:rPr>
                <w:sz w:val="18"/>
              </w:rPr>
            </w:pPr>
            <w:r>
              <w:rPr>
                <w:sz w:val="18"/>
              </w:rPr>
              <w:t> </w:t>
            </w:r>
          </w:p>
        </w:tc>
        <w:tc>
          <w:tcPr>
            <w:tcW w:w="1921" w:type="dxa"/>
          </w:tcPr>
          <w:p>
            <w:pPr>
              <w:pStyle w:val="TableParagraph"/>
              <w:spacing w:line="212" w:lineRule="exact" w:before="0"/>
              <w:ind w:right="9"/>
              <w:rPr>
                <w:sz w:val="18"/>
              </w:rPr>
            </w:pPr>
            <w:r>
              <w:rPr>
                <w:sz w:val="18"/>
              </w:rPr>
              <w:t> </w:t>
            </w:r>
          </w:p>
        </w:tc>
      </w:tr>
      <w:tr>
        <w:trPr>
          <w:trHeight w:val="234" w:hRule="atLeast"/>
        </w:trPr>
        <w:tc>
          <w:tcPr>
            <w:tcW w:w="3020" w:type="dxa"/>
          </w:tcPr>
          <w:p>
            <w:pPr>
              <w:pStyle w:val="TableParagraph"/>
              <w:spacing w:line="213" w:lineRule="exact" w:before="2"/>
              <w:ind w:left="107"/>
              <w:jc w:val="left"/>
              <w:rPr>
                <w:sz w:val="18"/>
              </w:rPr>
            </w:pPr>
            <w:r>
              <w:rPr>
                <w:sz w:val="18"/>
              </w:rPr>
              <w:t>（五）专项储备 </w:t>
            </w:r>
          </w:p>
        </w:tc>
        <w:tc>
          <w:tcPr>
            <w:tcW w:w="1584" w:type="dxa"/>
            <w:tcBorders>
              <w:right w:val="single" w:sz="4" w:space="0" w:color="000000"/>
            </w:tcBorders>
          </w:tcPr>
          <w:p>
            <w:pPr>
              <w:pStyle w:val="TableParagraph"/>
              <w:spacing w:line="213" w:lineRule="exact" w:before="2"/>
              <w:ind w:right="4"/>
              <w:rPr>
                <w:sz w:val="18"/>
              </w:rPr>
            </w:pPr>
            <w:r>
              <w:rPr>
                <w:sz w:val="18"/>
              </w:rPr>
              <w:t> </w:t>
            </w:r>
          </w:p>
        </w:tc>
        <w:tc>
          <w:tcPr>
            <w:tcW w:w="721" w:type="dxa"/>
            <w:tcBorders>
              <w:left w:val="single" w:sz="4" w:space="0" w:color="000000"/>
              <w:right w:val="single" w:sz="4" w:space="0" w:color="000000"/>
            </w:tcBorders>
          </w:tcPr>
          <w:p>
            <w:pPr>
              <w:pStyle w:val="TableParagraph"/>
              <w:spacing w:line="213" w:lineRule="exact" w:before="2"/>
              <w:ind w:right="4"/>
              <w:rPr>
                <w:sz w:val="18"/>
              </w:rPr>
            </w:pPr>
            <w:r>
              <w:rPr>
                <w:sz w:val="18"/>
              </w:rPr>
              <w:t> </w:t>
            </w:r>
          </w:p>
        </w:tc>
        <w:tc>
          <w:tcPr>
            <w:tcW w:w="723" w:type="dxa"/>
            <w:tcBorders>
              <w:left w:val="single" w:sz="4" w:space="0" w:color="000000"/>
              <w:right w:val="single" w:sz="4" w:space="0" w:color="000000"/>
            </w:tcBorders>
          </w:tcPr>
          <w:p>
            <w:pPr>
              <w:pStyle w:val="TableParagraph"/>
              <w:spacing w:line="213" w:lineRule="exact" w:before="2"/>
              <w:ind w:right="7"/>
              <w:rPr>
                <w:sz w:val="18"/>
              </w:rPr>
            </w:pPr>
            <w:r>
              <w:rPr>
                <w:sz w:val="18"/>
              </w:rPr>
              <w:t> </w:t>
            </w:r>
          </w:p>
        </w:tc>
        <w:tc>
          <w:tcPr>
            <w:tcW w:w="433" w:type="dxa"/>
            <w:tcBorders>
              <w:left w:val="single" w:sz="4" w:space="0" w:color="000000"/>
            </w:tcBorders>
          </w:tcPr>
          <w:p>
            <w:pPr>
              <w:pStyle w:val="TableParagraph"/>
              <w:spacing w:line="213" w:lineRule="exact" w:before="2"/>
              <w:ind w:right="6"/>
              <w:rPr>
                <w:sz w:val="18"/>
              </w:rPr>
            </w:pPr>
            <w:r>
              <w:rPr>
                <w:sz w:val="18"/>
              </w:rPr>
              <w:t> </w:t>
            </w:r>
          </w:p>
        </w:tc>
        <w:tc>
          <w:tcPr>
            <w:tcW w:w="1731" w:type="dxa"/>
          </w:tcPr>
          <w:p>
            <w:pPr>
              <w:pStyle w:val="TableParagraph"/>
              <w:spacing w:line="213" w:lineRule="exact" w:before="2"/>
              <w:ind w:right="6"/>
              <w:rPr>
                <w:sz w:val="18"/>
              </w:rPr>
            </w:pPr>
            <w:r>
              <w:rPr>
                <w:sz w:val="18"/>
              </w:rPr>
              <w:t> </w:t>
            </w:r>
          </w:p>
        </w:tc>
        <w:tc>
          <w:tcPr>
            <w:tcW w:w="721" w:type="dxa"/>
          </w:tcPr>
          <w:p>
            <w:pPr>
              <w:pStyle w:val="TableParagraph"/>
              <w:spacing w:line="213" w:lineRule="exact" w:before="2"/>
              <w:ind w:right="7"/>
              <w:rPr>
                <w:sz w:val="18"/>
              </w:rPr>
            </w:pPr>
            <w:r>
              <w:rPr>
                <w:sz w:val="18"/>
              </w:rPr>
              <w:t> </w:t>
            </w:r>
          </w:p>
        </w:tc>
        <w:tc>
          <w:tcPr>
            <w:tcW w:w="721" w:type="dxa"/>
          </w:tcPr>
          <w:p>
            <w:pPr>
              <w:pStyle w:val="TableParagraph"/>
              <w:spacing w:line="213" w:lineRule="exact" w:before="2"/>
              <w:ind w:right="5"/>
              <w:rPr>
                <w:sz w:val="18"/>
              </w:rPr>
            </w:pPr>
            <w:r>
              <w:rPr>
                <w:sz w:val="18"/>
              </w:rPr>
              <w:t> </w:t>
            </w:r>
          </w:p>
        </w:tc>
        <w:tc>
          <w:tcPr>
            <w:tcW w:w="721" w:type="dxa"/>
          </w:tcPr>
          <w:p>
            <w:pPr>
              <w:pStyle w:val="TableParagraph"/>
              <w:spacing w:line="213" w:lineRule="exact" w:before="2"/>
              <w:ind w:right="6"/>
              <w:rPr>
                <w:sz w:val="18"/>
              </w:rPr>
            </w:pPr>
            <w:r>
              <w:rPr>
                <w:sz w:val="18"/>
              </w:rPr>
              <w:t> </w:t>
            </w:r>
          </w:p>
        </w:tc>
        <w:tc>
          <w:tcPr>
            <w:tcW w:w="1732" w:type="dxa"/>
          </w:tcPr>
          <w:p>
            <w:pPr>
              <w:pStyle w:val="TableParagraph"/>
              <w:spacing w:line="213" w:lineRule="exact" w:before="2"/>
              <w:ind w:right="8"/>
              <w:rPr>
                <w:sz w:val="18"/>
              </w:rPr>
            </w:pPr>
            <w:r>
              <w:rPr>
                <w:sz w:val="18"/>
              </w:rPr>
              <w:t> </w:t>
            </w:r>
          </w:p>
        </w:tc>
        <w:tc>
          <w:tcPr>
            <w:tcW w:w="1875" w:type="dxa"/>
          </w:tcPr>
          <w:p>
            <w:pPr>
              <w:pStyle w:val="TableParagraph"/>
              <w:spacing w:line="213" w:lineRule="exact" w:before="2"/>
              <w:ind w:right="8"/>
              <w:rPr>
                <w:sz w:val="18"/>
              </w:rPr>
            </w:pPr>
            <w:r>
              <w:rPr>
                <w:sz w:val="18"/>
              </w:rPr>
              <w:t> </w:t>
            </w:r>
          </w:p>
        </w:tc>
        <w:tc>
          <w:tcPr>
            <w:tcW w:w="1921" w:type="dxa"/>
          </w:tcPr>
          <w:p>
            <w:pPr>
              <w:pStyle w:val="TableParagraph"/>
              <w:spacing w:line="213" w:lineRule="exact" w:before="2"/>
              <w:ind w:right="9"/>
              <w:rPr>
                <w:sz w:val="18"/>
              </w:rPr>
            </w:pPr>
            <w:r>
              <w:rPr>
                <w:sz w:val="18"/>
              </w:rPr>
              <w:t> </w:t>
            </w:r>
          </w:p>
        </w:tc>
      </w:tr>
      <w:tr>
        <w:trPr>
          <w:trHeight w:val="234" w:hRule="atLeast"/>
        </w:trPr>
        <w:tc>
          <w:tcPr>
            <w:tcW w:w="3020" w:type="dxa"/>
          </w:tcPr>
          <w:p>
            <w:pPr>
              <w:pStyle w:val="TableParagraph"/>
              <w:spacing w:line="215" w:lineRule="exact" w:before="0"/>
              <w:ind w:left="107"/>
              <w:jc w:val="left"/>
              <w:rPr>
                <w:sz w:val="18"/>
              </w:rPr>
            </w:pPr>
            <w:r>
              <w:rPr>
                <w:sz w:val="18"/>
              </w:rPr>
              <w:t>1．本期提取 </w:t>
            </w:r>
          </w:p>
        </w:tc>
        <w:tc>
          <w:tcPr>
            <w:tcW w:w="1584" w:type="dxa"/>
            <w:tcBorders>
              <w:right w:val="single" w:sz="4" w:space="0" w:color="000000"/>
            </w:tcBorders>
          </w:tcPr>
          <w:p>
            <w:pPr>
              <w:pStyle w:val="TableParagraph"/>
              <w:spacing w:line="215"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5"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433" w:type="dxa"/>
            <w:tcBorders>
              <w:left w:val="single" w:sz="4" w:space="0" w:color="000000"/>
            </w:tcBorders>
          </w:tcPr>
          <w:p>
            <w:pPr>
              <w:pStyle w:val="TableParagraph"/>
              <w:spacing w:line="215" w:lineRule="exact" w:before="0"/>
              <w:ind w:right="6"/>
              <w:rPr>
                <w:sz w:val="18"/>
              </w:rPr>
            </w:pPr>
            <w:r>
              <w:rPr>
                <w:sz w:val="18"/>
              </w:rPr>
              <w:t> </w:t>
            </w:r>
          </w:p>
        </w:tc>
        <w:tc>
          <w:tcPr>
            <w:tcW w:w="1731" w:type="dxa"/>
          </w:tcPr>
          <w:p>
            <w:pPr>
              <w:pStyle w:val="TableParagraph"/>
              <w:spacing w:line="215" w:lineRule="exact" w:before="0"/>
              <w:ind w:right="6"/>
              <w:rPr>
                <w:sz w:val="18"/>
              </w:rPr>
            </w:pPr>
            <w:r>
              <w:rPr>
                <w:sz w:val="18"/>
              </w:rPr>
              <w:t> </w:t>
            </w:r>
          </w:p>
        </w:tc>
        <w:tc>
          <w:tcPr>
            <w:tcW w:w="721" w:type="dxa"/>
          </w:tcPr>
          <w:p>
            <w:pPr>
              <w:pStyle w:val="TableParagraph"/>
              <w:spacing w:line="215" w:lineRule="exact" w:before="0"/>
              <w:ind w:right="7"/>
              <w:rPr>
                <w:sz w:val="18"/>
              </w:rPr>
            </w:pPr>
            <w:r>
              <w:rPr>
                <w:sz w:val="18"/>
              </w:rPr>
              <w:t> </w:t>
            </w:r>
          </w:p>
        </w:tc>
        <w:tc>
          <w:tcPr>
            <w:tcW w:w="721" w:type="dxa"/>
          </w:tcPr>
          <w:p>
            <w:pPr>
              <w:pStyle w:val="TableParagraph"/>
              <w:spacing w:line="215" w:lineRule="exact" w:before="0"/>
              <w:ind w:right="5"/>
              <w:rPr>
                <w:sz w:val="18"/>
              </w:rPr>
            </w:pPr>
            <w:r>
              <w:rPr>
                <w:sz w:val="18"/>
              </w:rPr>
              <w:t> </w:t>
            </w:r>
          </w:p>
        </w:tc>
        <w:tc>
          <w:tcPr>
            <w:tcW w:w="721" w:type="dxa"/>
          </w:tcPr>
          <w:p>
            <w:pPr>
              <w:pStyle w:val="TableParagraph"/>
              <w:spacing w:line="215" w:lineRule="exact" w:before="0"/>
              <w:ind w:right="6"/>
              <w:rPr>
                <w:sz w:val="18"/>
              </w:rPr>
            </w:pPr>
            <w:r>
              <w:rPr>
                <w:sz w:val="18"/>
              </w:rPr>
              <w:t> </w:t>
            </w:r>
          </w:p>
        </w:tc>
        <w:tc>
          <w:tcPr>
            <w:tcW w:w="1732" w:type="dxa"/>
          </w:tcPr>
          <w:p>
            <w:pPr>
              <w:pStyle w:val="TableParagraph"/>
              <w:spacing w:line="215" w:lineRule="exact" w:before="0"/>
              <w:ind w:right="8"/>
              <w:rPr>
                <w:sz w:val="18"/>
              </w:rPr>
            </w:pPr>
            <w:r>
              <w:rPr>
                <w:sz w:val="18"/>
              </w:rPr>
              <w:t> </w:t>
            </w:r>
          </w:p>
        </w:tc>
        <w:tc>
          <w:tcPr>
            <w:tcW w:w="1875" w:type="dxa"/>
          </w:tcPr>
          <w:p>
            <w:pPr>
              <w:pStyle w:val="TableParagraph"/>
              <w:spacing w:line="215" w:lineRule="exact" w:before="0"/>
              <w:ind w:right="8"/>
              <w:rPr>
                <w:sz w:val="18"/>
              </w:rPr>
            </w:pPr>
            <w:r>
              <w:rPr>
                <w:sz w:val="18"/>
              </w:rPr>
              <w:t> </w:t>
            </w:r>
          </w:p>
        </w:tc>
        <w:tc>
          <w:tcPr>
            <w:tcW w:w="1921" w:type="dxa"/>
          </w:tcPr>
          <w:p>
            <w:pPr>
              <w:pStyle w:val="TableParagraph"/>
              <w:spacing w:line="215" w:lineRule="exact" w:before="0"/>
              <w:ind w:right="9"/>
              <w:rPr>
                <w:sz w:val="18"/>
              </w:rPr>
            </w:pPr>
            <w:r>
              <w:rPr>
                <w:sz w:val="18"/>
              </w:rPr>
              <w:t> </w:t>
            </w:r>
          </w:p>
        </w:tc>
      </w:tr>
      <w:tr>
        <w:trPr>
          <w:trHeight w:val="232" w:hRule="atLeast"/>
        </w:trPr>
        <w:tc>
          <w:tcPr>
            <w:tcW w:w="3020" w:type="dxa"/>
          </w:tcPr>
          <w:p>
            <w:pPr>
              <w:pStyle w:val="TableParagraph"/>
              <w:spacing w:line="212" w:lineRule="exact" w:before="0"/>
              <w:ind w:left="107"/>
              <w:jc w:val="left"/>
              <w:rPr>
                <w:sz w:val="18"/>
              </w:rPr>
            </w:pPr>
            <w:r>
              <w:rPr>
                <w:sz w:val="18"/>
              </w:rPr>
              <w:t>2．本期使用 </w:t>
            </w:r>
          </w:p>
        </w:tc>
        <w:tc>
          <w:tcPr>
            <w:tcW w:w="1584" w:type="dxa"/>
            <w:tcBorders>
              <w:right w:val="single" w:sz="4" w:space="0" w:color="000000"/>
            </w:tcBorders>
          </w:tcPr>
          <w:p>
            <w:pPr>
              <w:pStyle w:val="TableParagraph"/>
              <w:spacing w:line="212"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2"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433" w:type="dxa"/>
            <w:tcBorders>
              <w:left w:val="single" w:sz="4" w:space="0" w:color="000000"/>
            </w:tcBorders>
          </w:tcPr>
          <w:p>
            <w:pPr>
              <w:pStyle w:val="TableParagraph"/>
              <w:spacing w:line="212" w:lineRule="exact" w:before="0"/>
              <w:ind w:right="6"/>
              <w:rPr>
                <w:sz w:val="18"/>
              </w:rPr>
            </w:pPr>
            <w:r>
              <w:rPr>
                <w:sz w:val="18"/>
              </w:rPr>
              <w:t> </w:t>
            </w:r>
          </w:p>
        </w:tc>
        <w:tc>
          <w:tcPr>
            <w:tcW w:w="1731" w:type="dxa"/>
          </w:tcPr>
          <w:p>
            <w:pPr>
              <w:pStyle w:val="TableParagraph"/>
              <w:spacing w:line="212" w:lineRule="exact" w:before="0"/>
              <w:ind w:right="6"/>
              <w:rPr>
                <w:sz w:val="18"/>
              </w:rPr>
            </w:pPr>
            <w:r>
              <w:rPr>
                <w:sz w:val="18"/>
              </w:rPr>
              <w:t> </w:t>
            </w:r>
          </w:p>
        </w:tc>
        <w:tc>
          <w:tcPr>
            <w:tcW w:w="721" w:type="dxa"/>
          </w:tcPr>
          <w:p>
            <w:pPr>
              <w:pStyle w:val="TableParagraph"/>
              <w:spacing w:line="212" w:lineRule="exact" w:before="0"/>
              <w:ind w:right="7"/>
              <w:rPr>
                <w:sz w:val="18"/>
              </w:rPr>
            </w:pPr>
            <w:r>
              <w:rPr>
                <w:sz w:val="18"/>
              </w:rPr>
              <w:t> </w:t>
            </w:r>
          </w:p>
        </w:tc>
        <w:tc>
          <w:tcPr>
            <w:tcW w:w="721" w:type="dxa"/>
          </w:tcPr>
          <w:p>
            <w:pPr>
              <w:pStyle w:val="TableParagraph"/>
              <w:spacing w:line="212" w:lineRule="exact" w:before="0"/>
              <w:ind w:right="5"/>
              <w:rPr>
                <w:sz w:val="18"/>
              </w:rPr>
            </w:pPr>
            <w:r>
              <w:rPr>
                <w:sz w:val="18"/>
              </w:rPr>
              <w:t> </w:t>
            </w:r>
          </w:p>
        </w:tc>
        <w:tc>
          <w:tcPr>
            <w:tcW w:w="721" w:type="dxa"/>
          </w:tcPr>
          <w:p>
            <w:pPr>
              <w:pStyle w:val="TableParagraph"/>
              <w:spacing w:line="212" w:lineRule="exact" w:before="0"/>
              <w:ind w:right="6"/>
              <w:rPr>
                <w:sz w:val="18"/>
              </w:rPr>
            </w:pPr>
            <w:r>
              <w:rPr>
                <w:sz w:val="18"/>
              </w:rPr>
              <w:t> </w:t>
            </w:r>
          </w:p>
        </w:tc>
        <w:tc>
          <w:tcPr>
            <w:tcW w:w="1732" w:type="dxa"/>
          </w:tcPr>
          <w:p>
            <w:pPr>
              <w:pStyle w:val="TableParagraph"/>
              <w:spacing w:line="212" w:lineRule="exact" w:before="0"/>
              <w:ind w:right="8"/>
              <w:rPr>
                <w:sz w:val="18"/>
              </w:rPr>
            </w:pPr>
            <w:r>
              <w:rPr>
                <w:sz w:val="18"/>
              </w:rPr>
              <w:t> </w:t>
            </w:r>
          </w:p>
        </w:tc>
        <w:tc>
          <w:tcPr>
            <w:tcW w:w="1875" w:type="dxa"/>
          </w:tcPr>
          <w:p>
            <w:pPr>
              <w:pStyle w:val="TableParagraph"/>
              <w:spacing w:line="212" w:lineRule="exact" w:before="0"/>
              <w:ind w:right="8"/>
              <w:rPr>
                <w:sz w:val="18"/>
              </w:rPr>
            </w:pPr>
            <w:r>
              <w:rPr>
                <w:sz w:val="18"/>
              </w:rPr>
              <w:t> </w:t>
            </w:r>
          </w:p>
        </w:tc>
        <w:tc>
          <w:tcPr>
            <w:tcW w:w="1921" w:type="dxa"/>
          </w:tcPr>
          <w:p>
            <w:pPr>
              <w:pStyle w:val="TableParagraph"/>
              <w:spacing w:line="212" w:lineRule="exact" w:before="0"/>
              <w:ind w:right="9"/>
              <w:rPr>
                <w:sz w:val="18"/>
              </w:rPr>
            </w:pPr>
            <w:r>
              <w:rPr>
                <w:sz w:val="18"/>
              </w:rPr>
              <w:t> </w:t>
            </w:r>
          </w:p>
        </w:tc>
      </w:tr>
      <w:tr>
        <w:trPr>
          <w:trHeight w:val="234" w:hRule="atLeast"/>
        </w:trPr>
        <w:tc>
          <w:tcPr>
            <w:tcW w:w="3020" w:type="dxa"/>
          </w:tcPr>
          <w:p>
            <w:pPr>
              <w:pStyle w:val="TableParagraph"/>
              <w:spacing w:line="215" w:lineRule="exact" w:before="0"/>
              <w:ind w:left="107"/>
              <w:jc w:val="left"/>
              <w:rPr>
                <w:sz w:val="18"/>
              </w:rPr>
            </w:pPr>
            <w:r>
              <w:rPr>
                <w:sz w:val="18"/>
              </w:rPr>
              <w:t>（六）其他 </w:t>
            </w:r>
          </w:p>
        </w:tc>
        <w:tc>
          <w:tcPr>
            <w:tcW w:w="1584" w:type="dxa"/>
            <w:tcBorders>
              <w:right w:val="single" w:sz="4" w:space="0" w:color="000000"/>
            </w:tcBorders>
          </w:tcPr>
          <w:p>
            <w:pPr>
              <w:pStyle w:val="TableParagraph"/>
              <w:spacing w:line="215" w:lineRule="exact" w:before="0"/>
              <w:ind w:right="4"/>
              <w:rPr>
                <w:sz w:val="18"/>
              </w:rPr>
            </w:pPr>
            <w:r>
              <w:rPr>
                <w:sz w:val="18"/>
              </w:rPr>
              <w:t> </w:t>
            </w:r>
          </w:p>
        </w:tc>
        <w:tc>
          <w:tcPr>
            <w:tcW w:w="721" w:type="dxa"/>
            <w:tcBorders>
              <w:left w:val="single" w:sz="4" w:space="0" w:color="000000"/>
              <w:right w:val="single" w:sz="4" w:space="0" w:color="000000"/>
            </w:tcBorders>
          </w:tcPr>
          <w:p>
            <w:pPr>
              <w:pStyle w:val="TableParagraph"/>
              <w:spacing w:line="215"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433" w:type="dxa"/>
            <w:tcBorders>
              <w:left w:val="single" w:sz="4" w:space="0" w:color="000000"/>
            </w:tcBorders>
          </w:tcPr>
          <w:p>
            <w:pPr>
              <w:pStyle w:val="TableParagraph"/>
              <w:spacing w:line="215" w:lineRule="exact" w:before="0"/>
              <w:ind w:right="6"/>
              <w:rPr>
                <w:sz w:val="18"/>
              </w:rPr>
            </w:pPr>
            <w:r>
              <w:rPr>
                <w:sz w:val="18"/>
              </w:rPr>
              <w:t> </w:t>
            </w:r>
          </w:p>
        </w:tc>
        <w:tc>
          <w:tcPr>
            <w:tcW w:w="1731" w:type="dxa"/>
          </w:tcPr>
          <w:p>
            <w:pPr>
              <w:pStyle w:val="TableParagraph"/>
              <w:spacing w:line="215" w:lineRule="exact" w:before="0"/>
              <w:ind w:right="6"/>
              <w:rPr>
                <w:sz w:val="18"/>
              </w:rPr>
            </w:pPr>
            <w:r>
              <w:rPr>
                <w:sz w:val="18"/>
              </w:rPr>
              <w:t> </w:t>
            </w:r>
          </w:p>
        </w:tc>
        <w:tc>
          <w:tcPr>
            <w:tcW w:w="721" w:type="dxa"/>
          </w:tcPr>
          <w:p>
            <w:pPr>
              <w:pStyle w:val="TableParagraph"/>
              <w:spacing w:line="215" w:lineRule="exact" w:before="0"/>
              <w:ind w:right="7"/>
              <w:rPr>
                <w:sz w:val="18"/>
              </w:rPr>
            </w:pPr>
            <w:r>
              <w:rPr>
                <w:sz w:val="18"/>
              </w:rPr>
              <w:t> </w:t>
            </w:r>
          </w:p>
        </w:tc>
        <w:tc>
          <w:tcPr>
            <w:tcW w:w="721" w:type="dxa"/>
          </w:tcPr>
          <w:p>
            <w:pPr>
              <w:pStyle w:val="TableParagraph"/>
              <w:spacing w:line="215" w:lineRule="exact" w:before="0"/>
              <w:ind w:right="5"/>
              <w:rPr>
                <w:sz w:val="18"/>
              </w:rPr>
            </w:pPr>
            <w:r>
              <w:rPr>
                <w:sz w:val="18"/>
              </w:rPr>
              <w:t> </w:t>
            </w:r>
          </w:p>
        </w:tc>
        <w:tc>
          <w:tcPr>
            <w:tcW w:w="721" w:type="dxa"/>
          </w:tcPr>
          <w:p>
            <w:pPr>
              <w:pStyle w:val="TableParagraph"/>
              <w:spacing w:line="215" w:lineRule="exact" w:before="0"/>
              <w:ind w:right="6"/>
              <w:rPr>
                <w:sz w:val="18"/>
              </w:rPr>
            </w:pPr>
            <w:r>
              <w:rPr>
                <w:sz w:val="18"/>
              </w:rPr>
              <w:t> </w:t>
            </w:r>
          </w:p>
        </w:tc>
        <w:tc>
          <w:tcPr>
            <w:tcW w:w="1732" w:type="dxa"/>
          </w:tcPr>
          <w:p>
            <w:pPr>
              <w:pStyle w:val="TableParagraph"/>
              <w:spacing w:line="215" w:lineRule="exact" w:before="0"/>
              <w:ind w:right="8"/>
              <w:rPr>
                <w:sz w:val="18"/>
              </w:rPr>
            </w:pPr>
            <w:r>
              <w:rPr>
                <w:sz w:val="18"/>
              </w:rPr>
              <w:t> </w:t>
            </w:r>
          </w:p>
        </w:tc>
        <w:tc>
          <w:tcPr>
            <w:tcW w:w="1875" w:type="dxa"/>
          </w:tcPr>
          <w:p>
            <w:pPr>
              <w:pStyle w:val="TableParagraph"/>
              <w:spacing w:line="215" w:lineRule="exact" w:before="0"/>
              <w:ind w:right="8"/>
              <w:rPr>
                <w:sz w:val="18"/>
              </w:rPr>
            </w:pPr>
            <w:r>
              <w:rPr>
                <w:sz w:val="18"/>
              </w:rPr>
              <w:t> </w:t>
            </w:r>
          </w:p>
        </w:tc>
        <w:tc>
          <w:tcPr>
            <w:tcW w:w="1921" w:type="dxa"/>
          </w:tcPr>
          <w:p>
            <w:pPr>
              <w:pStyle w:val="TableParagraph"/>
              <w:spacing w:line="215" w:lineRule="exact" w:before="0"/>
              <w:ind w:right="9"/>
              <w:rPr>
                <w:sz w:val="18"/>
              </w:rPr>
            </w:pPr>
            <w:r>
              <w:rPr>
                <w:sz w:val="18"/>
              </w:rPr>
              <w:t> </w:t>
            </w:r>
          </w:p>
        </w:tc>
      </w:tr>
      <w:tr>
        <w:trPr>
          <w:trHeight w:val="232" w:hRule="atLeast"/>
        </w:trPr>
        <w:tc>
          <w:tcPr>
            <w:tcW w:w="3020" w:type="dxa"/>
          </w:tcPr>
          <w:p>
            <w:pPr>
              <w:pStyle w:val="TableParagraph"/>
              <w:spacing w:line="212" w:lineRule="exact" w:before="0"/>
              <w:ind w:left="107"/>
              <w:jc w:val="left"/>
              <w:rPr>
                <w:sz w:val="18"/>
              </w:rPr>
            </w:pPr>
            <w:r>
              <w:rPr>
                <w:sz w:val="18"/>
              </w:rPr>
              <w:t>四、本期期末余额 </w:t>
            </w:r>
          </w:p>
        </w:tc>
        <w:tc>
          <w:tcPr>
            <w:tcW w:w="1584" w:type="dxa"/>
            <w:tcBorders>
              <w:right w:val="single" w:sz="4" w:space="0" w:color="000000"/>
            </w:tcBorders>
          </w:tcPr>
          <w:p>
            <w:pPr>
              <w:pStyle w:val="TableParagraph"/>
              <w:spacing w:line="212" w:lineRule="exact" w:before="0"/>
              <w:ind w:right="4"/>
              <w:rPr>
                <w:sz w:val="18"/>
              </w:rPr>
            </w:pPr>
            <w:r>
              <w:rPr>
                <w:sz w:val="18"/>
              </w:rPr>
              <w:t>646,208,651.00 </w:t>
            </w:r>
          </w:p>
        </w:tc>
        <w:tc>
          <w:tcPr>
            <w:tcW w:w="721" w:type="dxa"/>
            <w:tcBorders>
              <w:left w:val="single" w:sz="4" w:space="0" w:color="000000"/>
              <w:right w:val="single" w:sz="4" w:space="0" w:color="000000"/>
            </w:tcBorders>
          </w:tcPr>
          <w:p>
            <w:pPr>
              <w:pStyle w:val="TableParagraph"/>
              <w:spacing w:line="212" w:lineRule="exact" w:before="0"/>
              <w:ind w:right="4"/>
              <w:rPr>
                <w:sz w:val="18"/>
              </w:rPr>
            </w:pPr>
            <w:r>
              <w:rPr>
                <w:sz w:val="18"/>
              </w:rPr>
              <w:t> </w:t>
            </w:r>
          </w:p>
        </w:tc>
        <w:tc>
          <w:tcPr>
            <w:tcW w:w="723"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433" w:type="dxa"/>
            <w:tcBorders>
              <w:left w:val="single" w:sz="4" w:space="0" w:color="000000"/>
            </w:tcBorders>
          </w:tcPr>
          <w:p>
            <w:pPr>
              <w:pStyle w:val="TableParagraph"/>
              <w:spacing w:line="212" w:lineRule="exact" w:before="0"/>
              <w:ind w:right="6"/>
              <w:rPr>
                <w:sz w:val="18"/>
              </w:rPr>
            </w:pPr>
            <w:r>
              <w:rPr>
                <w:sz w:val="18"/>
              </w:rPr>
              <w:t> </w:t>
            </w:r>
          </w:p>
        </w:tc>
        <w:tc>
          <w:tcPr>
            <w:tcW w:w="1731" w:type="dxa"/>
          </w:tcPr>
          <w:p>
            <w:pPr>
              <w:pStyle w:val="TableParagraph"/>
              <w:spacing w:line="212" w:lineRule="exact" w:before="0"/>
              <w:ind w:right="6"/>
              <w:rPr>
                <w:sz w:val="18"/>
              </w:rPr>
            </w:pPr>
            <w:r>
              <w:rPr>
                <w:sz w:val="18"/>
              </w:rPr>
              <w:t>1,265,063,268.57 </w:t>
            </w:r>
          </w:p>
        </w:tc>
        <w:tc>
          <w:tcPr>
            <w:tcW w:w="721" w:type="dxa"/>
          </w:tcPr>
          <w:p>
            <w:pPr>
              <w:pStyle w:val="TableParagraph"/>
              <w:spacing w:line="212" w:lineRule="exact" w:before="0"/>
              <w:ind w:right="7"/>
              <w:rPr>
                <w:sz w:val="18"/>
              </w:rPr>
            </w:pPr>
            <w:r>
              <w:rPr>
                <w:sz w:val="18"/>
              </w:rPr>
              <w:t> </w:t>
            </w:r>
          </w:p>
        </w:tc>
        <w:tc>
          <w:tcPr>
            <w:tcW w:w="721" w:type="dxa"/>
          </w:tcPr>
          <w:p>
            <w:pPr>
              <w:pStyle w:val="TableParagraph"/>
              <w:spacing w:line="212" w:lineRule="exact" w:before="0"/>
              <w:ind w:right="5"/>
              <w:rPr>
                <w:sz w:val="18"/>
              </w:rPr>
            </w:pPr>
            <w:r>
              <w:rPr>
                <w:sz w:val="18"/>
              </w:rPr>
              <w:t> </w:t>
            </w:r>
          </w:p>
        </w:tc>
        <w:tc>
          <w:tcPr>
            <w:tcW w:w="721" w:type="dxa"/>
          </w:tcPr>
          <w:p>
            <w:pPr>
              <w:pStyle w:val="TableParagraph"/>
              <w:spacing w:line="212" w:lineRule="exact" w:before="0"/>
              <w:ind w:right="6"/>
              <w:rPr>
                <w:sz w:val="18"/>
              </w:rPr>
            </w:pPr>
            <w:r>
              <w:rPr>
                <w:sz w:val="18"/>
              </w:rPr>
              <w:t> </w:t>
            </w:r>
          </w:p>
        </w:tc>
        <w:tc>
          <w:tcPr>
            <w:tcW w:w="1732" w:type="dxa"/>
          </w:tcPr>
          <w:p>
            <w:pPr>
              <w:pStyle w:val="TableParagraph"/>
              <w:spacing w:line="212" w:lineRule="exact" w:before="0"/>
              <w:ind w:right="8"/>
              <w:rPr>
                <w:sz w:val="18"/>
              </w:rPr>
            </w:pPr>
            <w:r>
              <w:rPr>
                <w:sz w:val="18"/>
              </w:rPr>
              <w:t>133,138,462.88 </w:t>
            </w:r>
          </w:p>
        </w:tc>
        <w:tc>
          <w:tcPr>
            <w:tcW w:w="1875" w:type="dxa"/>
          </w:tcPr>
          <w:p>
            <w:pPr>
              <w:pStyle w:val="TableParagraph"/>
              <w:spacing w:line="212" w:lineRule="exact" w:before="0"/>
              <w:ind w:right="8"/>
              <w:rPr>
                <w:sz w:val="18"/>
              </w:rPr>
            </w:pPr>
            <w:r>
              <w:rPr>
                <w:sz w:val="18"/>
              </w:rPr>
              <w:t>378,711,012.80 </w:t>
            </w:r>
          </w:p>
        </w:tc>
        <w:tc>
          <w:tcPr>
            <w:tcW w:w="1921" w:type="dxa"/>
          </w:tcPr>
          <w:p>
            <w:pPr>
              <w:pStyle w:val="TableParagraph"/>
              <w:spacing w:line="212" w:lineRule="exact" w:before="0"/>
              <w:ind w:right="9"/>
              <w:rPr>
                <w:sz w:val="18"/>
              </w:rPr>
            </w:pPr>
            <w:r>
              <w:rPr>
                <w:sz w:val="18"/>
              </w:rPr>
              <w:t>2,423,121,395.25 </w:t>
            </w:r>
          </w:p>
        </w:tc>
      </w:tr>
    </w:tbl>
    <w:p>
      <w:pPr>
        <w:pStyle w:val="BodyText"/>
        <w:spacing w:before="1"/>
        <w:ind w:left="1278"/>
      </w:pPr>
      <w:r>
        <w:rPr>
          <w:spacing w:val="-2"/>
        </w:rPr>
        <w:t>公司负责人：黎福超 主管会计工作负责人：张海涛 会计机构负责人：邬金金</w:t>
      </w:r>
      <w:r>
        <w:rPr>
          <w:color w:val="FF0000"/>
        </w:rPr>
        <w:t> </w:t>
      </w:r>
    </w:p>
    <w:p>
      <w:pPr>
        <w:spacing w:after="0"/>
        <w:sectPr>
          <w:pgSz w:w="16840" w:h="11910" w:orient="landscape"/>
          <w:pgMar w:header="882" w:footer="1175" w:top="1180" w:bottom="1380" w:left="140" w:right="140"/>
        </w:sectPr>
      </w:pPr>
    </w:p>
    <w:p>
      <w:pPr>
        <w:pStyle w:val="BodyText"/>
        <w:spacing w:before="121"/>
        <w:ind w:left="158"/>
      </w:pPr>
      <w:r>
        <w:rPr>
          <w:spacing w:val="-13"/>
        </w:rPr>
        <w:t>三、 公司基本情况</w:t>
      </w:r>
      <w:r>
        <w:rPr/>
        <w:t> </w:t>
      </w:r>
    </w:p>
    <w:p>
      <w:pPr>
        <w:pStyle w:val="ListParagraph"/>
        <w:numPr>
          <w:ilvl w:val="0"/>
          <w:numId w:val="20"/>
        </w:numPr>
        <w:tabs>
          <w:tab w:pos="579" w:val="left" w:leader="none"/>
        </w:tabs>
        <w:spacing w:line="240" w:lineRule="auto" w:before="63" w:after="0"/>
        <w:ind w:left="578" w:right="0" w:hanging="421"/>
        <w:jc w:val="left"/>
        <w:rPr>
          <w:sz w:val="21"/>
        </w:rPr>
      </w:pPr>
      <w:r>
        <w:rPr>
          <w:sz w:val="21"/>
        </w:rPr>
        <w:t>公司概况</w:t>
      </w:r>
    </w:p>
    <w:p>
      <w:pPr>
        <w:pStyle w:val="BodyText"/>
        <w:spacing w:before="64"/>
        <w:ind w:left="158"/>
      </w:pPr>
      <w:r>
        <w:rPr>
          <w:spacing w:val="11"/>
        </w:rPr>
        <w:t>√适用 □不适用</w:t>
      </w:r>
      <w:r>
        <w:rPr>
          <w:spacing w:val="-3"/>
        </w:rPr>
        <w:t> </w:t>
      </w:r>
      <w:r>
        <w:rPr/>
        <w:t> </w:t>
      </w:r>
    </w:p>
    <w:p>
      <w:pPr>
        <w:pStyle w:val="BodyText"/>
        <w:spacing w:line="364" w:lineRule="auto" w:before="122"/>
        <w:ind w:left="158" w:right="209" w:firstLine="420"/>
        <w:jc w:val="both"/>
      </w:pPr>
      <w:r>
        <w:rPr/>
        <w:t>桂林福达股份有限公司（以下简称本公司或公司）是由桂林福达汽车部件有限公司整体变更设</w:t>
      </w:r>
      <w:r>
        <w:rPr>
          <w:spacing w:val="-8"/>
        </w:rPr>
        <w:t>立的股份有限公司。桂林福达汽车部件有限公司前身为桂林汽车零部件总厂，</w:t>
      </w:r>
      <w:r>
        <w:rPr>
          <w:spacing w:val="-9"/>
        </w:rPr>
        <w:t>2000</w:t>
      </w:r>
      <w:r>
        <w:rPr>
          <w:spacing w:val="-26"/>
        </w:rPr>
        <w:t> 年 </w:t>
      </w:r>
      <w:r>
        <w:rPr/>
        <w:t>12</w:t>
      </w:r>
      <w:r>
        <w:rPr>
          <w:spacing w:val="-15"/>
        </w:rPr>
        <w:t> 月，经广西</w:t>
      </w:r>
      <w:r>
        <w:rPr>
          <w:spacing w:val="-1"/>
        </w:rPr>
        <w:t>壮族自治区桂林市临桂县经济委员会[2000]13</w:t>
      </w:r>
      <w:r>
        <w:rPr>
          <w:spacing w:val="-8"/>
        </w:rPr>
        <w:t> 号文批准和桂林汽车零部件总厂股东会决议，该厂整</w:t>
      </w:r>
      <w:r>
        <w:rPr>
          <w:spacing w:val="-1"/>
        </w:rPr>
        <w:t>体改制为桂林福达汽车部件有限公司，中国北方工业装备总公司与桂林福达集团有限公司</w:t>
      </w:r>
      <w:r>
        <w:rPr/>
        <w:t>（2017</w:t>
      </w:r>
      <w:r>
        <w:rPr>
          <w:spacing w:val="-28"/>
        </w:rPr>
        <w:t> 年</w:t>
      </w:r>
      <w:r>
        <w:rPr/>
        <w:t>7</w:t>
      </w:r>
      <w:r>
        <w:rPr>
          <w:spacing w:val="-24"/>
        </w:rPr>
        <w:t> 月 </w:t>
      </w:r>
      <w:r>
        <w:rPr/>
        <w:t>6</w:t>
      </w:r>
      <w:r>
        <w:rPr>
          <w:spacing w:val="-12"/>
        </w:rPr>
        <w:t> 日，桂林福达集团有限公司更名为“福达控股集团有限公司”</w:t>
      </w:r>
      <w:r>
        <w:rPr>
          <w:spacing w:val="-21"/>
        </w:rPr>
        <w:t>）（</w:t>
      </w:r>
      <w:r>
        <w:rPr>
          <w:spacing w:val="-3"/>
        </w:rPr>
        <w:t>以下简称福达集团</w:t>
      </w:r>
      <w:r>
        <w:rPr>
          <w:spacing w:val="-20"/>
        </w:rPr>
        <w:t>）</w:t>
      </w:r>
      <w:r>
        <w:rPr>
          <w:spacing w:val="-2"/>
        </w:rPr>
        <w:t>以其在</w:t>
      </w:r>
    </w:p>
    <w:p>
      <w:pPr>
        <w:pStyle w:val="BodyText"/>
        <w:spacing w:line="267" w:lineRule="exact"/>
        <w:ind w:left="158"/>
        <w:jc w:val="both"/>
      </w:pPr>
      <w:r>
        <w:rPr>
          <w:spacing w:val="-4"/>
        </w:rPr>
        <w:t>桂林汽车零部件总厂经评估的净资产作为出资设立有限责任公司，注册资本为 </w:t>
      </w:r>
      <w:r>
        <w:rPr>
          <w:spacing w:val="-1"/>
        </w:rPr>
        <w:t>5,000.00</w:t>
      </w:r>
      <w:r>
        <w:rPr>
          <w:spacing w:val="-11"/>
        </w:rPr>
        <w:t> 万元，其中</w:t>
      </w:r>
    </w:p>
    <w:p>
      <w:pPr>
        <w:pStyle w:val="BodyText"/>
        <w:spacing w:line="364" w:lineRule="auto" w:before="142"/>
        <w:ind w:left="158" w:right="211"/>
        <w:jc w:val="both"/>
      </w:pPr>
      <w:r>
        <w:rPr>
          <w:spacing w:val="-9"/>
        </w:rPr>
        <w:t>福达集团出资 </w:t>
      </w:r>
      <w:r>
        <w:rPr/>
        <w:t>4,387.50</w:t>
      </w:r>
      <w:r>
        <w:rPr>
          <w:spacing w:val="-24"/>
        </w:rPr>
        <w:t> 万元，持有本公司 </w:t>
      </w:r>
      <w:r>
        <w:rPr/>
        <w:t>87.75</w:t>
      </w:r>
      <w:r>
        <w:rPr>
          <w:spacing w:val="-14"/>
        </w:rPr>
        <w:t>%股权，中国北方工业装备总公司出资 </w:t>
      </w:r>
      <w:r>
        <w:rPr/>
        <w:t>612.50</w:t>
      </w:r>
      <w:r>
        <w:rPr>
          <w:spacing w:val="-15"/>
        </w:rPr>
        <w:t> 万元，</w:t>
      </w:r>
      <w:r>
        <w:rPr>
          <w:spacing w:val="-103"/>
        </w:rPr>
        <w:t> </w:t>
      </w:r>
      <w:r>
        <w:rPr>
          <w:spacing w:val="-9"/>
        </w:rPr>
        <w:t>持有本公司 </w:t>
      </w:r>
      <w:r>
        <w:rPr/>
        <w:t>12.25%股权。 </w:t>
      </w:r>
    </w:p>
    <w:p>
      <w:pPr>
        <w:pStyle w:val="BodyText"/>
        <w:spacing w:line="268" w:lineRule="exact"/>
        <w:ind w:left="578"/>
        <w:jc w:val="both"/>
      </w:pPr>
      <w:r>
        <w:rPr/>
        <w:t>2008</w:t>
      </w:r>
      <w:r>
        <w:rPr>
          <w:spacing w:val="-17"/>
        </w:rPr>
        <w:t> 年 </w:t>
      </w:r>
      <w:r>
        <w:rPr/>
        <w:t>1</w:t>
      </w:r>
      <w:r>
        <w:rPr>
          <w:spacing w:val="-5"/>
        </w:rPr>
        <w:t> 月，根据《桂林福达股份有限公司发起人协议书》及《桂林福达股份有限公司章程》</w:t>
      </w:r>
    </w:p>
    <w:p>
      <w:pPr>
        <w:pStyle w:val="BodyText"/>
        <w:spacing w:before="139"/>
        <w:ind w:left="158"/>
      </w:pPr>
      <w:r>
        <w:rPr>
          <w:spacing w:val="1"/>
        </w:rPr>
        <w:t>的规定，本公司整体变更为股份有限公司，并以公司 </w:t>
      </w:r>
      <w:r>
        <w:rPr/>
        <w:t>2007</w:t>
      </w:r>
      <w:r>
        <w:rPr>
          <w:spacing w:val="24"/>
        </w:rPr>
        <w:t> 年 </w:t>
      </w:r>
      <w:r>
        <w:rPr/>
        <w:t>12</w:t>
      </w:r>
      <w:r>
        <w:rPr>
          <w:spacing w:val="24"/>
        </w:rPr>
        <w:t> 月 </w:t>
      </w:r>
      <w:r>
        <w:rPr/>
        <w:t>31 日经审计的账面净资产</w:t>
      </w:r>
    </w:p>
    <w:p>
      <w:pPr>
        <w:pStyle w:val="BodyText"/>
        <w:spacing w:before="139"/>
        <w:ind w:left="158"/>
      </w:pPr>
      <w:r>
        <w:rPr/>
        <w:t>127,976,156.91</w:t>
      </w:r>
      <w:r>
        <w:rPr>
          <w:spacing w:val="-18"/>
        </w:rPr>
        <w:t> 元，按 </w:t>
      </w:r>
      <w:r>
        <w:rPr/>
        <w:t>1.0665:1</w:t>
      </w:r>
      <w:r>
        <w:rPr>
          <w:spacing w:val="-13"/>
        </w:rPr>
        <w:t> 的比例折成 </w:t>
      </w:r>
      <w:r>
        <w:rPr/>
        <w:t>12,000</w:t>
      </w:r>
      <w:r>
        <w:rPr>
          <w:spacing w:val="-14"/>
        </w:rPr>
        <w:t> 万股</w:t>
      </w:r>
      <w:r>
        <w:rPr/>
        <w:t>（</w:t>
      </w:r>
      <w:r>
        <w:rPr>
          <w:spacing w:val="-7"/>
        </w:rPr>
        <w:t>每股人民币 </w:t>
      </w:r>
      <w:r>
        <w:rPr/>
        <w:t>1</w:t>
      </w:r>
      <w:r>
        <w:rPr>
          <w:spacing w:val="-22"/>
        </w:rPr>
        <w:t> 元</w:t>
      </w:r>
      <w:r>
        <w:rPr/>
        <w:t>）作为公司的总股本。</w:t>
      </w:r>
    </w:p>
    <w:p>
      <w:pPr>
        <w:pStyle w:val="BodyText"/>
        <w:spacing w:before="141"/>
        <w:ind w:left="158"/>
      </w:pPr>
      <w:r>
        <w:rPr>
          <w:spacing w:val="-9"/>
        </w:rPr>
        <w:t>本次变更于 </w:t>
      </w:r>
      <w:r>
        <w:rPr>
          <w:spacing w:val="-1"/>
        </w:rPr>
        <w:t>2008</w:t>
      </w:r>
      <w:r>
        <w:rPr>
          <w:spacing w:val="-32"/>
        </w:rPr>
        <w:t> 年 </w:t>
      </w:r>
      <w:r>
        <w:rPr/>
        <w:t>1</w:t>
      </w:r>
      <w:r>
        <w:rPr>
          <w:spacing w:val="-31"/>
        </w:rPr>
        <w:t> 月 </w:t>
      </w:r>
      <w:r>
        <w:rPr/>
        <w:t>31</w:t>
      </w:r>
      <w:r>
        <w:rPr>
          <w:spacing w:val="-7"/>
        </w:rPr>
        <w:t> 日在桂林市工商行政管理局办理了变更登记手续，福达集团、黎福超等</w:t>
      </w:r>
    </w:p>
    <w:p>
      <w:pPr>
        <w:pStyle w:val="BodyText"/>
        <w:spacing w:before="139"/>
        <w:ind w:left="158"/>
      </w:pPr>
      <w:r>
        <w:rPr>
          <w:spacing w:val="-1"/>
        </w:rPr>
        <w:t>49</w:t>
      </w:r>
      <w:r>
        <w:rPr>
          <w:spacing w:val="-8"/>
        </w:rPr>
        <w:t> 名自然人按其原股权比例享有桂林福达股份有限公司的股份。</w:t>
      </w:r>
      <w:r>
        <w:rPr/>
        <w:t> </w:t>
      </w:r>
    </w:p>
    <w:p>
      <w:pPr>
        <w:pStyle w:val="BodyText"/>
        <w:spacing w:line="364" w:lineRule="auto" w:before="139"/>
        <w:ind w:left="158" w:right="209" w:firstLine="420"/>
      </w:pPr>
      <w:r>
        <w:rPr>
          <w:spacing w:val="7"/>
        </w:rPr>
        <w:t>经公司 </w:t>
      </w:r>
      <w:r>
        <w:rPr>
          <w:spacing w:val="-1"/>
        </w:rPr>
        <w:t>2010</w:t>
      </w:r>
      <w:r>
        <w:rPr>
          <w:spacing w:val="-4"/>
        </w:rPr>
        <w:t> 年度第五次临时股东大会和 </w:t>
      </w:r>
      <w:r>
        <w:rPr/>
        <w:t>2011 年度第四次临时股东大会审议通过，公司分别2010</w:t>
      </w:r>
      <w:r>
        <w:rPr>
          <w:spacing w:val="2"/>
        </w:rPr>
        <w:t> 年 </w:t>
      </w:r>
      <w:r>
        <w:rPr/>
        <w:t>10</w:t>
      </w:r>
      <w:r>
        <w:rPr>
          <w:spacing w:val="-30"/>
        </w:rPr>
        <w:t> 月 </w:t>
      </w:r>
      <w:r>
        <w:rPr/>
        <w:t>31</w:t>
      </w:r>
      <w:r>
        <w:rPr>
          <w:spacing w:val="-24"/>
        </w:rPr>
        <w:t> 日和 </w:t>
      </w:r>
      <w:r>
        <w:rPr/>
        <w:t>2011</w:t>
      </w:r>
      <w:r>
        <w:rPr>
          <w:spacing w:val="-30"/>
        </w:rPr>
        <w:t> 年 </w:t>
      </w:r>
      <w:r>
        <w:rPr/>
        <w:t>5</w:t>
      </w:r>
      <w:r>
        <w:rPr>
          <w:spacing w:val="-30"/>
        </w:rPr>
        <w:t> 月 </w:t>
      </w:r>
      <w:r>
        <w:rPr/>
        <w:t>31</w:t>
      </w:r>
      <w:r>
        <w:rPr>
          <w:spacing w:val="-3"/>
        </w:rPr>
        <w:t> 日为基准日，以股票股利方式分别增加股本 </w:t>
      </w:r>
      <w:r>
        <w:rPr/>
        <w:t>18,000</w:t>
      </w:r>
      <w:r>
        <w:rPr>
          <w:spacing w:val="-12"/>
        </w:rPr>
        <w:t> 万股和</w:t>
      </w:r>
    </w:p>
    <w:p>
      <w:pPr>
        <w:pStyle w:val="BodyText"/>
        <w:spacing w:line="267" w:lineRule="exact"/>
        <w:ind w:left="158"/>
      </w:pPr>
      <w:r>
        <w:rPr>
          <w:spacing w:val="-1"/>
        </w:rPr>
        <w:t>9,000</w:t>
      </w:r>
      <w:r>
        <w:rPr>
          <w:spacing w:val="-11"/>
        </w:rPr>
        <w:t> 万股。至此，公司股本变更为 </w:t>
      </w:r>
      <w:r>
        <w:rPr/>
        <w:t>39,000</w:t>
      </w:r>
      <w:r>
        <w:rPr>
          <w:spacing w:val="-14"/>
        </w:rPr>
        <w:t> 万股。</w:t>
      </w:r>
      <w:r>
        <w:rPr/>
        <w:t> </w:t>
      </w:r>
    </w:p>
    <w:p>
      <w:pPr>
        <w:pStyle w:val="BodyText"/>
        <w:spacing w:before="142"/>
        <w:ind w:left="0" w:right="209"/>
        <w:jc w:val="right"/>
      </w:pPr>
      <w:r>
        <w:rPr>
          <w:spacing w:val="-2"/>
        </w:rPr>
        <w:t>2014</w:t>
      </w:r>
      <w:r>
        <w:rPr>
          <w:spacing w:val="-37"/>
        </w:rPr>
        <w:t> 年 </w:t>
      </w:r>
      <w:r>
        <w:rPr>
          <w:spacing w:val="-2"/>
        </w:rPr>
        <w:t>10</w:t>
      </w:r>
      <w:r>
        <w:rPr>
          <w:spacing w:val="-37"/>
        </w:rPr>
        <w:t> 月 </w:t>
      </w:r>
      <w:r>
        <w:rPr>
          <w:spacing w:val="-2"/>
        </w:rPr>
        <w:t>14</w:t>
      </w:r>
      <w:r>
        <w:rPr>
          <w:spacing w:val="-9"/>
        </w:rPr>
        <w:t> 日，经中国证券监督管理委员会证监许可</w:t>
      </w:r>
      <w:r>
        <w:rPr>
          <w:spacing w:val="-1"/>
        </w:rPr>
        <w:t>[2014]1061</w:t>
      </w:r>
      <w:r>
        <w:rPr>
          <w:spacing w:val="-9"/>
        </w:rPr>
        <w:t> 号文《关于核准桂林福达</w:t>
      </w:r>
    </w:p>
    <w:p>
      <w:pPr>
        <w:pStyle w:val="BodyText"/>
        <w:spacing w:before="139"/>
        <w:ind w:left="0" w:right="212"/>
        <w:jc w:val="right"/>
      </w:pPr>
      <w:r>
        <w:rPr>
          <w:spacing w:val="-2"/>
        </w:rPr>
        <w:t>股份有限公司首次公开发行股票的批复》的核准，本公司公开发行人民币普通股股票 </w:t>
      </w:r>
      <w:r>
        <w:rPr/>
        <w:t>4,350</w:t>
      </w:r>
      <w:r>
        <w:rPr>
          <w:spacing w:val="-9"/>
        </w:rPr>
        <w:t> 万股，</w:t>
      </w:r>
    </w:p>
    <w:p>
      <w:pPr>
        <w:pStyle w:val="BodyText"/>
        <w:spacing w:before="138"/>
        <w:ind w:left="0" w:right="209"/>
        <w:jc w:val="right"/>
      </w:pPr>
      <w:r>
        <w:rPr>
          <w:spacing w:val="-13"/>
        </w:rPr>
        <w:t>公司于 </w:t>
      </w:r>
      <w:r>
        <w:rPr>
          <w:spacing w:val="-1"/>
        </w:rPr>
        <w:t>2014</w:t>
      </w:r>
      <w:r>
        <w:rPr>
          <w:spacing w:val="-31"/>
        </w:rPr>
        <w:t> 年 </w:t>
      </w:r>
      <w:r>
        <w:rPr/>
        <w:t>12</w:t>
      </w:r>
      <w:r>
        <w:rPr>
          <w:spacing w:val="-9"/>
        </w:rPr>
        <w:t> 月办理了注册资本变更登记，首次公开发行股票后公司注册资本由 </w:t>
      </w:r>
      <w:r>
        <w:rPr/>
        <w:t>39,000.00</w:t>
      </w:r>
      <w:r>
        <w:rPr>
          <w:spacing w:val="-24"/>
        </w:rPr>
        <w:t> 万</w:t>
      </w:r>
    </w:p>
    <w:p>
      <w:pPr>
        <w:pStyle w:val="BodyText"/>
        <w:spacing w:before="139"/>
        <w:ind w:left="158"/>
        <w:jc w:val="both"/>
      </w:pPr>
      <w:r>
        <w:rPr>
          <w:spacing w:val="-11"/>
        </w:rPr>
        <w:t>元变更为 </w:t>
      </w:r>
      <w:r>
        <w:rPr/>
        <w:t>43,350.00</w:t>
      </w:r>
      <w:r>
        <w:rPr>
          <w:spacing w:val="-15"/>
        </w:rPr>
        <w:t> 万元。 </w:t>
      </w:r>
    </w:p>
    <w:p>
      <w:pPr>
        <w:pStyle w:val="BodyText"/>
        <w:spacing w:line="364" w:lineRule="auto" w:before="142"/>
        <w:ind w:left="158" w:right="210" w:firstLine="420"/>
        <w:jc w:val="both"/>
      </w:pPr>
      <w:r>
        <w:rPr>
          <w:spacing w:val="-20"/>
        </w:rPr>
        <w:t>根据 </w:t>
      </w:r>
      <w:r>
        <w:rPr>
          <w:spacing w:val="-2"/>
        </w:rPr>
        <w:t>2015</w:t>
      </w:r>
      <w:r>
        <w:rPr>
          <w:spacing w:val="-10"/>
        </w:rPr>
        <w:t> 年第一次临时股东大会决议、第三届董事会第十次、第十五次会议和修改后的章程规</w:t>
      </w:r>
      <w:r>
        <w:rPr/>
        <w:t>定，并经中国证券监督管理委员会《关于核准桂林福达股份有限公司非公开发行股票的批复》（证</w:t>
      </w:r>
      <w:r>
        <w:rPr>
          <w:spacing w:val="-13"/>
        </w:rPr>
        <w:t>监许可〔</w:t>
      </w:r>
      <w:r>
        <w:rPr>
          <w:spacing w:val="-2"/>
        </w:rPr>
        <w:t>2015</w:t>
      </w:r>
      <w:r>
        <w:rPr>
          <w:spacing w:val="-46"/>
        </w:rPr>
        <w:t>〕</w:t>
      </w:r>
      <w:r>
        <w:rPr>
          <w:spacing w:val="-1"/>
        </w:rPr>
        <w:t>2655</w:t>
      </w:r>
      <w:r>
        <w:rPr>
          <w:spacing w:val="-22"/>
        </w:rPr>
        <w:t> 号</w:t>
      </w:r>
      <w:r>
        <w:rPr>
          <w:spacing w:val="-46"/>
        </w:rPr>
        <w:t>）</w:t>
      </w:r>
      <w:r>
        <w:rPr>
          <w:spacing w:val="-10"/>
        </w:rPr>
        <w:t>核准，本公司向特定投资者发行人民币普通股</w:t>
      </w:r>
      <w:r>
        <w:rPr/>
        <w:t>（A</w:t>
      </w:r>
      <w:r>
        <w:rPr>
          <w:spacing w:val="-22"/>
        </w:rPr>
        <w:t> 股</w:t>
      </w:r>
      <w:r>
        <w:rPr>
          <w:spacing w:val="-48"/>
        </w:rPr>
        <w:t>）</w:t>
      </w:r>
      <w:r>
        <w:rPr>
          <w:spacing w:val="-13"/>
        </w:rPr>
        <w:t>股票 </w:t>
      </w:r>
      <w:r>
        <w:rPr>
          <w:spacing w:val="-1"/>
        </w:rPr>
        <w:t>59,848,925</w:t>
      </w:r>
      <w:r>
        <w:rPr>
          <w:spacing w:val="-16"/>
        </w:rPr>
        <w:t> 股，</w:t>
      </w:r>
      <w:r>
        <w:rPr>
          <w:spacing w:val="-103"/>
        </w:rPr>
        <w:t> </w:t>
      </w:r>
      <w:r>
        <w:rPr>
          <w:spacing w:val="-7"/>
        </w:rPr>
        <w:t>申请增加注册资本人民币 </w:t>
      </w:r>
      <w:r>
        <w:rPr>
          <w:spacing w:val="-2"/>
        </w:rPr>
        <w:t>59,848,925.00</w:t>
      </w:r>
      <w:r>
        <w:rPr>
          <w:spacing w:val="-17"/>
        </w:rPr>
        <w:t> 元，公司于 </w:t>
      </w:r>
      <w:r>
        <w:rPr>
          <w:spacing w:val="-1"/>
        </w:rPr>
        <w:t>2016</w:t>
      </w:r>
      <w:r>
        <w:rPr>
          <w:spacing w:val="-36"/>
        </w:rPr>
        <w:t> 年 </w:t>
      </w:r>
      <w:r>
        <w:rPr>
          <w:spacing w:val="-1"/>
        </w:rPr>
        <w:t>1</w:t>
      </w:r>
      <w:r>
        <w:rPr>
          <w:spacing w:val="-9"/>
        </w:rPr>
        <w:t> 月办理了注册资本变更登记。本次变</w:t>
      </w:r>
    </w:p>
    <w:p>
      <w:pPr>
        <w:pStyle w:val="BodyText"/>
        <w:spacing w:line="266" w:lineRule="exact"/>
        <w:ind w:left="158"/>
        <w:jc w:val="both"/>
      </w:pPr>
      <w:r>
        <w:rPr>
          <w:spacing w:val="-5"/>
        </w:rPr>
        <w:t>更后的注册资本增加至人民币 </w:t>
      </w:r>
      <w:r>
        <w:rPr/>
        <w:t>493,348,925.00</w:t>
      </w:r>
      <w:r>
        <w:rPr>
          <w:spacing w:val="-18"/>
        </w:rPr>
        <w:t> 元。</w:t>
      </w:r>
      <w:r>
        <w:rPr/>
        <w:t> </w:t>
      </w:r>
    </w:p>
    <w:p>
      <w:pPr>
        <w:pStyle w:val="BodyText"/>
        <w:spacing w:line="364" w:lineRule="auto" w:before="141"/>
        <w:ind w:left="158" w:right="209" w:firstLine="420"/>
        <w:jc w:val="both"/>
      </w:pPr>
      <w:r>
        <w:rPr>
          <w:spacing w:val="-9"/>
        </w:rPr>
        <w:t>根据 </w:t>
      </w:r>
      <w:r>
        <w:rPr/>
        <w:t>2015</w:t>
      </w:r>
      <w:r>
        <w:rPr>
          <w:spacing w:val="-5"/>
        </w:rPr>
        <w:t> 年度股东大会审议通过的《</w:t>
      </w:r>
      <w:r>
        <w:rPr/>
        <w:t>2015</w:t>
      </w:r>
      <w:r>
        <w:rPr>
          <w:spacing w:val="-5"/>
        </w:rPr>
        <w:t> 年度利润分配及资本公积转增股本方案》，按公司</w:t>
      </w:r>
      <w:r>
        <w:rPr/>
        <w:t>2015</w:t>
      </w:r>
      <w:r>
        <w:rPr>
          <w:spacing w:val="3"/>
        </w:rPr>
        <w:t> 年末总股本 </w:t>
      </w:r>
      <w:r>
        <w:rPr/>
        <w:t>493,348,925</w:t>
      </w:r>
      <w:r>
        <w:rPr>
          <w:spacing w:val="1"/>
        </w:rPr>
        <w:t> 股为基数，以资本公积向全体股东每 </w:t>
      </w:r>
      <w:r>
        <w:rPr/>
        <w:t>10</w:t>
      </w:r>
      <w:r>
        <w:rPr>
          <w:spacing w:val="6"/>
        </w:rPr>
        <w:t> 股转增 </w:t>
      </w:r>
      <w:r>
        <w:rPr/>
        <w:t>2</w:t>
      </w:r>
      <w:r>
        <w:rPr>
          <w:spacing w:val="1"/>
        </w:rPr>
        <w:t> 股，共计转增</w:t>
      </w:r>
    </w:p>
    <w:p>
      <w:pPr>
        <w:pStyle w:val="BodyText"/>
        <w:spacing w:line="267" w:lineRule="exact"/>
        <w:ind w:left="158"/>
        <w:jc w:val="both"/>
      </w:pPr>
      <w:r>
        <w:rPr/>
        <w:t>98,669,785</w:t>
      </w:r>
      <w:r>
        <w:rPr>
          <w:spacing w:val="-10"/>
        </w:rPr>
        <w:t> 股，转增后公司总股本增加至 </w:t>
      </w:r>
      <w:r>
        <w:rPr/>
        <w:t>592,018,710</w:t>
      </w:r>
      <w:r>
        <w:rPr>
          <w:spacing w:val="-13"/>
        </w:rPr>
        <w:t> 股，公司于 </w:t>
      </w:r>
      <w:r>
        <w:rPr/>
        <w:t>2016</w:t>
      </w:r>
      <w:r>
        <w:rPr>
          <w:spacing w:val="-27"/>
        </w:rPr>
        <w:t> 年 </w:t>
      </w:r>
      <w:r>
        <w:rPr/>
        <w:t>4</w:t>
      </w:r>
      <w:r>
        <w:rPr>
          <w:spacing w:val="-7"/>
        </w:rPr>
        <w:t> 月办理了注册资本变</w:t>
      </w:r>
    </w:p>
    <w:p>
      <w:pPr>
        <w:pStyle w:val="BodyText"/>
        <w:spacing w:before="139"/>
        <w:ind w:left="158"/>
        <w:jc w:val="both"/>
      </w:pPr>
      <w:r>
        <w:rPr>
          <w:spacing w:val="-4"/>
        </w:rPr>
        <w:t>更登记。本次变更后的注册资本增加至人民币 </w:t>
      </w:r>
      <w:r>
        <w:rPr/>
        <w:t>592,018,710.00</w:t>
      </w:r>
      <w:r>
        <w:rPr>
          <w:spacing w:val="-18"/>
        </w:rPr>
        <w:t> 元。</w:t>
      </w:r>
      <w:r>
        <w:rPr/>
        <w:t> </w:t>
      </w:r>
    </w:p>
    <w:p>
      <w:pPr>
        <w:pStyle w:val="BodyText"/>
        <w:spacing w:before="139"/>
        <w:ind w:left="0" w:right="210"/>
        <w:jc w:val="right"/>
      </w:pPr>
      <w:r>
        <w:rPr>
          <w:spacing w:val="-1"/>
        </w:rPr>
        <w:t>2017</w:t>
      </w:r>
      <w:r>
        <w:rPr>
          <w:spacing w:val="-37"/>
        </w:rPr>
        <w:t> 年 </w:t>
      </w:r>
      <w:r>
        <w:rPr>
          <w:spacing w:val="-1"/>
        </w:rPr>
        <w:t>11</w:t>
      </w:r>
      <w:r>
        <w:rPr>
          <w:spacing w:val="-37"/>
        </w:rPr>
        <w:t> 月 </w:t>
      </w:r>
      <w:r>
        <w:rPr>
          <w:spacing w:val="-1"/>
        </w:rPr>
        <w:t>29</w:t>
      </w:r>
      <w:r>
        <w:rPr>
          <w:spacing w:val="-8"/>
        </w:rPr>
        <w:t> 日，公司分别召开第四届董事会第七次会议和第四届监事会第七次会议，审议</w:t>
      </w:r>
    </w:p>
    <w:p>
      <w:pPr>
        <w:pStyle w:val="BodyText"/>
        <w:spacing w:before="141"/>
        <w:ind w:left="0" w:right="212"/>
        <w:jc w:val="right"/>
      </w:pPr>
      <w:r>
        <w:rPr>
          <w:spacing w:val="-9"/>
        </w:rPr>
        <w:t>通过了《关于&lt;桂林福达股份有限公司 </w:t>
      </w:r>
      <w:r>
        <w:rPr>
          <w:spacing w:val="-1"/>
        </w:rPr>
        <w:t>2017</w:t>
      </w:r>
      <w:r>
        <w:rPr>
          <w:spacing w:val="-10"/>
        </w:rPr>
        <w:t> 年限制性股票激励计划</w:t>
      </w:r>
      <w:r>
        <w:rPr/>
        <w:t>（</w:t>
      </w:r>
      <w:r>
        <w:rPr>
          <w:spacing w:val="-2"/>
        </w:rPr>
        <w:t>草案</w:t>
      </w:r>
      <w:r>
        <w:rPr>
          <w:spacing w:val="-25"/>
        </w:rPr>
        <w:t>）</w:t>
      </w:r>
      <w:r>
        <w:rPr>
          <w:spacing w:val="-18"/>
        </w:rPr>
        <w:t>&gt;及其摘要的议案》、《关</w:t>
      </w:r>
    </w:p>
    <w:p>
      <w:pPr>
        <w:spacing w:after="0"/>
        <w:jc w:val="right"/>
        <w:sectPr>
          <w:headerReference w:type="default" r:id="rId52"/>
          <w:footerReference w:type="default" r:id="rId53"/>
          <w:pgSz w:w="11910" w:h="16840"/>
          <w:pgMar w:header="882" w:footer="1195" w:top="1340" w:bottom="1380" w:left="1260" w:right="1200"/>
        </w:sectPr>
      </w:pPr>
    </w:p>
    <w:p>
      <w:pPr>
        <w:pStyle w:val="BodyText"/>
        <w:spacing w:before="61"/>
        <w:ind w:left="158"/>
      </w:pPr>
      <w:r>
        <w:rPr>
          <w:spacing w:val="-6"/>
        </w:rPr>
        <w:t>于&lt;桂林福达股份有限公司 </w:t>
      </w:r>
      <w:r>
        <w:rPr>
          <w:spacing w:val="-2"/>
        </w:rPr>
        <w:t>2017</w:t>
      </w:r>
      <w:r>
        <w:rPr>
          <w:spacing w:val="-10"/>
        </w:rPr>
        <w:t> 年限制性股票激励计划实施考核管理办法&gt;的议案》及《关于提请股</w:t>
      </w:r>
    </w:p>
    <w:p>
      <w:pPr>
        <w:pStyle w:val="BodyText"/>
        <w:spacing w:line="364" w:lineRule="auto" w:before="140"/>
        <w:ind w:left="158" w:right="209"/>
      </w:pPr>
      <w:r>
        <w:rPr>
          <w:spacing w:val="-6"/>
        </w:rPr>
        <w:t>东大会授权董事会办理公司 </w:t>
      </w:r>
      <w:r>
        <w:rPr>
          <w:spacing w:val="-2"/>
        </w:rPr>
        <w:t>2017</w:t>
      </w:r>
      <w:r>
        <w:rPr>
          <w:spacing w:val="-10"/>
        </w:rPr>
        <w:t> 年限制性股票激励计划有关事项的议案》，公司独立董事对此发表</w:t>
      </w:r>
      <w:r>
        <w:rPr>
          <w:spacing w:val="-2"/>
        </w:rPr>
        <w:t>了独立意见。公司于 </w:t>
      </w:r>
      <w:r>
        <w:rPr>
          <w:spacing w:val="-1"/>
        </w:rPr>
        <w:t>2017</w:t>
      </w:r>
      <w:r>
        <w:rPr>
          <w:spacing w:val="-18"/>
        </w:rPr>
        <w:t> 年 </w:t>
      </w:r>
      <w:r>
        <w:rPr>
          <w:spacing w:val="-1"/>
        </w:rPr>
        <w:t>12 月 </w:t>
      </w:r>
      <w:r>
        <w:rPr/>
        <w:t>15</w:t>
      </w:r>
      <w:r>
        <w:rPr>
          <w:spacing w:val="-11"/>
        </w:rPr>
        <w:t> 日召开了 </w:t>
      </w:r>
      <w:r>
        <w:rPr/>
        <w:t>2017</w:t>
      </w:r>
      <w:r>
        <w:rPr>
          <w:spacing w:val="-8"/>
        </w:rPr>
        <w:t> 年第三次临时股东大会，审议通过了《关于</w:t>
      </w:r>
    </w:p>
    <w:p>
      <w:pPr>
        <w:pStyle w:val="BodyText"/>
        <w:spacing w:line="267" w:lineRule="exact"/>
        <w:ind w:left="158"/>
      </w:pPr>
      <w:r>
        <w:rPr>
          <w:spacing w:val="-4"/>
        </w:rPr>
        <w:t>&lt;桂林福达股份有限公司 </w:t>
      </w:r>
      <w:r>
        <w:rPr/>
        <w:t>2017</w:t>
      </w:r>
      <w:r>
        <w:rPr>
          <w:spacing w:val="-6"/>
        </w:rPr>
        <w:t> 年限制性股票激励计划</w:t>
      </w:r>
      <w:r>
        <w:rPr/>
        <w:t>（草案）&gt;及其摘要的议案》、《关于&lt;桂林福</w:t>
      </w:r>
    </w:p>
    <w:p>
      <w:pPr>
        <w:pStyle w:val="BodyText"/>
        <w:spacing w:before="141"/>
        <w:ind w:left="158"/>
        <w:jc w:val="both"/>
      </w:pPr>
      <w:r>
        <w:rPr>
          <w:spacing w:val="-6"/>
        </w:rPr>
        <w:t>达股份有限公司 </w:t>
      </w:r>
      <w:r>
        <w:rPr/>
        <w:t>2017</w:t>
      </w:r>
      <w:r>
        <w:rPr>
          <w:spacing w:val="-6"/>
        </w:rPr>
        <w:t> 年限制性股票激励计划实施考核管理办法&gt;的议案》及《关于提请股东大会授</w:t>
      </w:r>
    </w:p>
    <w:p>
      <w:pPr>
        <w:pStyle w:val="BodyText"/>
        <w:spacing w:line="364" w:lineRule="auto" w:before="139"/>
        <w:ind w:left="158" w:right="209"/>
        <w:jc w:val="both"/>
      </w:pPr>
      <w:r>
        <w:rPr>
          <w:spacing w:val="-5"/>
        </w:rPr>
        <w:t>权董事会办理公司 </w:t>
      </w:r>
      <w:r>
        <w:rPr/>
        <w:t>2017</w:t>
      </w:r>
      <w:r>
        <w:rPr>
          <w:spacing w:val="-7"/>
        </w:rPr>
        <w:t> 年限制性股票激励计划有关事项的议案》。</w:t>
      </w:r>
      <w:r>
        <w:rPr/>
        <w:t>2018</w:t>
      </w:r>
      <w:r>
        <w:rPr>
          <w:spacing w:val="-27"/>
        </w:rPr>
        <w:t> 年 </w:t>
      </w:r>
      <w:r>
        <w:rPr/>
        <w:t>1</w:t>
      </w:r>
      <w:r>
        <w:rPr>
          <w:spacing w:val="-27"/>
        </w:rPr>
        <w:t> 月 </w:t>
      </w:r>
      <w:r>
        <w:rPr/>
        <w:t>5</w:t>
      </w:r>
      <w:r>
        <w:rPr>
          <w:spacing w:val="-7"/>
        </w:rPr>
        <w:t> 日，公司分别召</w:t>
      </w:r>
      <w:r>
        <w:rPr/>
        <w:t>开第四届董事会第八次会议和第四届监事会第八次会议，审议通过了《关于调整公司 2017</w:t>
      </w:r>
      <w:r>
        <w:rPr>
          <w:spacing w:val="3"/>
        </w:rPr>
        <w:t> 年限制</w:t>
      </w:r>
      <w:r>
        <w:rPr/>
        <w:t>性股票激励计划授予人数和授予数量的议案》及《关于向激励对象首次授予限制性股票的议案》，</w:t>
      </w:r>
      <w:r>
        <w:rPr>
          <w:spacing w:val="-103"/>
        </w:rPr>
        <w:t> </w:t>
      </w:r>
      <w:r>
        <w:rPr>
          <w:spacing w:val="-13"/>
        </w:rPr>
        <w:t>确定以 </w:t>
      </w:r>
      <w:r>
        <w:rPr>
          <w:spacing w:val="-1"/>
        </w:rPr>
        <w:t>2018</w:t>
      </w:r>
      <w:r>
        <w:rPr>
          <w:spacing w:val="-34"/>
        </w:rPr>
        <w:t> 年 </w:t>
      </w:r>
      <w:r>
        <w:rPr/>
        <w:t>1</w:t>
      </w:r>
      <w:r>
        <w:rPr>
          <w:spacing w:val="-34"/>
        </w:rPr>
        <w:t> 月 </w:t>
      </w:r>
      <w:r>
        <w:rPr/>
        <w:t>5</w:t>
      </w:r>
      <w:r>
        <w:rPr>
          <w:spacing w:val="-10"/>
        </w:rPr>
        <w:t> 日作为本次限制性股票的授予日，向 </w:t>
      </w:r>
      <w:r>
        <w:rPr/>
        <w:t>15</w:t>
      </w:r>
      <w:r>
        <w:rPr>
          <w:spacing w:val="-11"/>
        </w:rPr>
        <w:t> 名激励对象授予共计 </w:t>
      </w:r>
      <w:r>
        <w:rPr/>
        <w:t>570</w:t>
      </w:r>
      <w:r>
        <w:rPr>
          <w:spacing w:val="-9"/>
        </w:rPr>
        <w:t> 万股限制性</w:t>
      </w:r>
    </w:p>
    <w:p>
      <w:pPr>
        <w:pStyle w:val="BodyText"/>
        <w:spacing w:line="268" w:lineRule="exact"/>
        <w:ind w:left="158"/>
        <w:jc w:val="both"/>
      </w:pPr>
      <w:r>
        <w:rPr>
          <w:spacing w:val="-7"/>
        </w:rPr>
        <w:t>股票，授予价格为 </w:t>
      </w:r>
      <w:r>
        <w:rPr/>
        <w:t>4.59</w:t>
      </w:r>
      <w:r>
        <w:rPr>
          <w:spacing w:val="-10"/>
        </w:rPr>
        <w:t> 元/股，公司独立董事对此发表了独立意见。截至 </w:t>
      </w:r>
      <w:r>
        <w:rPr/>
        <w:t>2018</w:t>
      </w:r>
      <w:r>
        <w:rPr>
          <w:spacing w:val="-33"/>
        </w:rPr>
        <w:t> 年 </w:t>
      </w:r>
      <w:r>
        <w:rPr/>
        <w:t>1</w:t>
      </w:r>
      <w:r>
        <w:rPr>
          <w:spacing w:val="-33"/>
        </w:rPr>
        <w:t> 月 </w:t>
      </w:r>
      <w:r>
        <w:rPr/>
        <w:t>31</w:t>
      </w:r>
      <w:r>
        <w:rPr>
          <w:spacing w:val="-10"/>
        </w:rPr>
        <w:t> 日止，公</w:t>
      </w:r>
    </w:p>
    <w:p>
      <w:pPr>
        <w:pStyle w:val="BodyText"/>
        <w:spacing w:before="139"/>
        <w:ind w:left="158"/>
      </w:pPr>
      <w:r>
        <w:rPr>
          <w:spacing w:val="13"/>
        </w:rPr>
        <w:t>司已收到 </w:t>
      </w:r>
      <w:r>
        <w:rPr/>
        <w:t>15</w:t>
      </w:r>
      <w:r>
        <w:rPr>
          <w:spacing w:val="15"/>
        </w:rPr>
        <w:t> 名限制性股票激励对象缴纳的股权认购款 </w:t>
      </w:r>
      <w:r>
        <w:rPr/>
        <w:t>26,163,000.00</w:t>
      </w:r>
      <w:r>
        <w:rPr>
          <w:spacing w:val="16"/>
        </w:rPr>
        <w:t> 元，其中股本人民币</w:t>
      </w:r>
    </w:p>
    <w:p>
      <w:pPr>
        <w:pStyle w:val="BodyText"/>
        <w:spacing w:line="364" w:lineRule="auto" w:before="139"/>
        <w:ind w:left="158" w:right="104"/>
      </w:pPr>
      <w:r>
        <w:rPr>
          <w:spacing w:val="-2"/>
        </w:rPr>
        <w:t>5,700,000.00</w:t>
      </w:r>
      <w:r>
        <w:rPr>
          <w:spacing w:val="-14"/>
        </w:rPr>
        <w:t> 元，资本公积人民币 </w:t>
      </w:r>
      <w:r>
        <w:rPr>
          <w:spacing w:val="-2"/>
        </w:rPr>
        <w:t>20,463,000.00</w:t>
      </w:r>
      <w:r>
        <w:rPr>
          <w:spacing w:val="-14"/>
        </w:rPr>
        <w:t> 元，变更后股本为人民币 </w:t>
      </w:r>
      <w:r>
        <w:rPr>
          <w:spacing w:val="-2"/>
        </w:rPr>
        <w:t>597,718,710.00</w:t>
      </w:r>
      <w:r>
        <w:rPr>
          <w:spacing w:val="-15"/>
        </w:rPr>
        <w:t> 元，已</w:t>
      </w:r>
      <w:r>
        <w:rPr/>
        <w:t>由华普天健会计师事务所（特殊普通合伙）出具《验资报告》（会验字[2018]0506</w:t>
      </w:r>
      <w:r>
        <w:rPr>
          <w:spacing w:val="11"/>
        </w:rPr>
        <w:t> 号</w:t>
      </w:r>
      <w:r>
        <w:rPr/>
        <w:t>）进行审验。</w:t>
      </w:r>
      <w:r>
        <w:rPr>
          <w:spacing w:val="-1"/>
        </w:rPr>
        <w:t>2019</w:t>
      </w:r>
      <w:r>
        <w:rPr>
          <w:spacing w:val="-25"/>
        </w:rPr>
        <w:t> 年 </w:t>
      </w:r>
      <w:r>
        <w:rPr/>
        <w:t>3</w:t>
      </w:r>
      <w:r>
        <w:rPr>
          <w:spacing w:val="-23"/>
        </w:rPr>
        <w:t> 月 </w:t>
      </w:r>
      <w:r>
        <w:rPr/>
        <w:t>29</w:t>
      </w:r>
      <w:r>
        <w:rPr>
          <w:spacing w:val="-6"/>
        </w:rPr>
        <w:t> 日第四届董事会第十六次会议审议通过了《关于回购注销已获授权但尚未解除限售</w:t>
      </w:r>
    </w:p>
    <w:p>
      <w:pPr>
        <w:pStyle w:val="BodyText"/>
        <w:spacing w:line="269" w:lineRule="exact"/>
        <w:ind w:left="158"/>
      </w:pPr>
      <w:r>
        <w:rPr>
          <w:spacing w:val="-1"/>
        </w:rPr>
        <w:t>的限制性股票及调整回购价格的议案》，</w:t>
      </w:r>
      <w:r>
        <w:rPr/>
        <w:t>2019</w:t>
      </w:r>
      <w:r>
        <w:rPr>
          <w:spacing w:val="-23"/>
        </w:rPr>
        <w:t> 年 </w:t>
      </w:r>
      <w:r>
        <w:rPr/>
        <w:t>5</w:t>
      </w:r>
      <w:r>
        <w:rPr>
          <w:spacing w:val="-23"/>
        </w:rPr>
        <w:t> 月 </w:t>
      </w:r>
      <w:r>
        <w:rPr/>
        <w:t>13</w:t>
      </w:r>
      <w:r>
        <w:rPr>
          <w:spacing w:val="-6"/>
        </w:rPr>
        <w:t> 日第四届董事会第十八次会议审议通过了</w:t>
      </w:r>
    </w:p>
    <w:p>
      <w:pPr>
        <w:pStyle w:val="BodyText"/>
        <w:spacing w:before="139"/>
        <w:ind w:left="158"/>
        <w:jc w:val="both"/>
      </w:pPr>
      <w:r>
        <w:rPr>
          <w:spacing w:val="-4"/>
        </w:rPr>
        <w:t>《关于调整首次授予限制性股票回购价格的议案》，决议回购注销 </w:t>
      </w:r>
      <w:r>
        <w:rPr>
          <w:spacing w:val="-1"/>
        </w:rPr>
        <w:t>14</w:t>
      </w:r>
      <w:r>
        <w:rPr>
          <w:spacing w:val="-9"/>
        </w:rPr>
        <w:t> 名激励对象已获授权但未能解</w:t>
      </w:r>
    </w:p>
    <w:p>
      <w:pPr>
        <w:pStyle w:val="BodyText"/>
        <w:spacing w:before="139"/>
        <w:ind w:left="158"/>
        <w:jc w:val="both"/>
      </w:pPr>
      <w:r>
        <w:rPr>
          <w:spacing w:val="-7"/>
        </w:rPr>
        <w:t>锁的限制性股票 </w:t>
      </w:r>
      <w:r>
        <w:rPr/>
        <w:t>2,160,000</w:t>
      </w:r>
      <w:r>
        <w:rPr>
          <w:spacing w:val="-9"/>
        </w:rPr>
        <w:t> 股以及回购注销员工离职尚未解除限售的限制性股票 </w:t>
      </w:r>
      <w:r>
        <w:rPr/>
        <w:t>300,000</w:t>
      </w:r>
      <w:r>
        <w:rPr>
          <w:spacing w:val="-10"/>
        </w:rPr>
        <w:t> 股，相关</w:t>
      </w:r>
    </w:p>
    <w:p>
      <w:pPr>
        <w:pStyle w:val="BodyText"/>
        <w:spacing w:before="139"/>
        <w:ind w:left="158"/>
        <w:jc w:val="both"/>
      </w:pPr>
      <w:r>
        <w:rPr>
          <w:spacing w:val="-12"/>
        </w:rPr>
        <w:t>股票在 </w:t>
      </w:r>
      <w:r>
        <w:rPr/>
        <w:t>2019</w:t>
      </w:r>
      <w:r>
        <w:rPr>
          <w:spacing w:val="-31"/>
        </w:rPr>
        <w:t> 年 </w:t>
      </w:r>
      <w:r>
        <w:rPr/>
        <w:t>8</w:t>
      </w:r>
      <w:r>
        <w:rPr>
          <w:spacing w:val="-31"/>
        </w:rPr>
        <w:t> 月 </w:t>
      </w:r>
      <w:r>
        <w:rPr/>
        <w:t>5</w:t>
      </w:r>
      <w:r>
        <w:rPr>
          <w:spacing w:val="-10"/>
        </w:rPr>
        <w:t> 日完成注销，变更后的股本为人民币 </w:t>
      </w:r>
      <w:r>
        <w:rPr/>
        <w:t>595,258,710.00</w:t>
      </w:r>
      <w:r>
        <w:rPr>
          <w:spacing w:val="-16"/>
        </w:rPr>
        <w:t> 元。</w:t>
      </w:r>
      <w:r>
        <w:rPr/>
        <w:t>2020</w:t>
      </w:r>
      <w:r>
        <w:rPr>
          <w:spacing w:val="-31"/>
        </w:rPr>
        <w:t> 年 </w:t>
      </w:r>
      <w:r>
        <w:rPr/>
        <w:t>3</w:t>
      </w:r>
      <w:r>
        <w:rPr>
          <w:spacing w:val="-31"/>
        </w:rPr>
        <w:t> 月 </w:t>
      </w:r>
      <w:r>
        <w:rPr/>
        <w:t>25</w:t>
      </w:r>
      <w:r>
        <w:rPr>
          <w:spacing w:val="-24"/>
        </w:rPr>
        <w:t> 日</w:t>
      </w:r>
    </w:p>
    <w:p>
      <w:pPr>
        <w:pStyle w:val="BodyText"/>
        <w:spacing w:before="142"/>
        <w:ind w:left="158"/>
        <w:jc w:val="both"/>
      </w:pPr>
      <w:r>
        <w:rPr>
          <w:spacing w:val="-7"/>
        </w:rPr>
        <w:t>第四届董事会第二十五次会议审议通过了《关于终止实施 </w:t>
      </w:r>
      <w:r>
        <w:rPr/>
        <w:t>2017</w:t>
      </w:r>
      <w:r>
        <w:rPr>
          <w:spacing w:val="-8"/>
        </w:rPr>
        <w:t> 年限制性股票激励计划暨回购注销已</w:t>
      </w:r>
    </w:p>
    <w:p>
      <w:pPr>
        <w:pStyle w:val="BodyText"/>
        <w:spacing w:before="139"/>
        <w:ind w:left="158"/>
        <w:jc w:val="both"/>
      </w:pPr>
      <w:r>
        <w:rPr>
          <w:spacing w:val="-1"/>
        </w:rPr>
        <w:t>获授权但尚未解除限售的限制性股票的议案》，</w:t>
      </w:r>
      <w:r>
        <w:rPr/>
        <w:t>2020</w:t>
      </w:r>
      <w:r>
        <w:rPr>
          <w:spacing w:val="-23"/>
        </w:rPr>
        <w:t> 年 </w:t>
      </w:r>
      <w:r>
        <w:rPr/>
        <w:t>4</w:t>
      </w:r>
      <w:r>
        <w:rPr>
          <w:spacing w:val="-23"/>
        </w:rPr>
        <w:t> 月 </w:t>
      </w:r>
      <w:r>
        <w:rPr/>
        <w:t>29</w:t>
      </w:r>
      <w:r>
        <w:rPr>
          <w:spacing w:val="-6"/>
        </w:rPr>
        <w:t> 日第五届董事会第二次会议审议通</w:t>
      </w:r>
    </w:p>
    <w:p>
      <w:pPr>
        <w:pStyle w:val="BodyText"/>
        <w:spacing w:before="139"/>
        <w:ind w:left="158"/>
        <w:jc w:val="both"/>
      </w:pPr>
      <w:r>
        <w:rPr>
          <w:spacing w:val="-4"/>
        </w:rPr>
        <w:t>过了《关于调整首次授予限制性股票回购价格的议案》，决议回购注销 </w:t>
      </w:r>
      <w:r>
        <w:rPr>
          <w:spacing w:val="-1"/>
        </w:rPr>
        <w:t>14</w:t>
      </w:r>
      <w:r>
        <w:rPr>
          <w:spacing w:val="-9"/>
        </w:rPr>
        <w:t> 名激励对象已获授权但未</w:t>
      </w:r>
    </w:p>
    <w:p>
      <w:pPr>
        <w:pStyle w:val="BodyText"/>
        <w:spacing w:before="139"/>
        <w:ind w:left="158"/>
        <w:jc w:val="both"/>
      </w:pPr>
      <w:r>
        <w:rPr>
          <w:spacing w:val="-6"/>
        </w:rPr>
        <w:t>能解锁的限制性股票 </w:t>
      </w:r>
      <w:r>
        <w:rPr/>
        <w:t>1,620,000</w:t>
      </w:r>
      <w:r>
        <w:rPr>
          <w:spacing w:val="-9"/>
        </w:rPr>
        <w:t> 股以及提前终止股权激励计划回购注销限制性股票 </w:t>
      </w:r>
      <w:r>
        <w:rPr/>
        <w:t>1,620,000</w:t>
      </w:r>
      <w:r>
        <w:rPr>
          <w:spacing w:val="-15"/>
        </w:rPr>
        <w:t> 股，</w:t>
      </w:r>
    </w:p>
    <w:p>
      <w:pPr>
        <w:pStyle w:val="BodyText"/>
        <w:spacing w:before="141"/>
        <w:ind w:left="158"/>
        <w:jc w:val="both"/>
      </w:pPr>
      <w:r>
        <w:rPr>
          <w:spacing w:val="-10"/>
        </w:rPr>
        <w:t>相关股票在 </w:t>
      </w:r>
      <w:r>
        <w:rPr>
          <w:spacing w:val="-1"/>
        </w:rPr>
        <w:t>2020</w:t>
      </w:r>
      <w:r>
        <w:rPr>
          <w:spacing w:val="-36"/>
        </w:rPr>
        <w:t> 年 </w:t>
      </w:r>
      <w:r>
        <w:rPr/>
        <w:t>7</w:t>
      </w:r>
      <w:r>
        <w:rPr>
          <w:spacing w:val="-36"/>
        </w:rPr>
        <w:t> 月 </w:t>
      </w:r>
      <w:r>
        <w:rPr/>
        <w:t>22</w:t>
      </w:r>
      <w:r>
        <w:rPr>
          <w:spacing w:val="-11"/>
        </w:rPr>
        <w:t> 日完成注销，变更后的股本为人民币 </w:t>
      </w:r>
      <w:r>
        <w:rPr/>
        <w:t>592,018,710.00</w:t>
      </w:r>
      <w:r>
        <w:rPr>
          <w:spacing w:val="-19"/>
        </w:rPr>
        <w:t> 元。</w:t>
      </w:r>
      <w:r>
        <w:rPr/>
        <w:t> </w:t>
      </w:r>
    </w:p>
    <w:p>
      <w:pPr>
        <w:pStyle w:val="BodyText"/>
        <w:spacing w:line="364" w:lineRule="auto" w:before="139"/>
        <w:ind w:left="158" w:right="209" w:firstLine="420"/>
        <w:jc w:val="both"/>
      </w:pPr>
      <w:r>
        <w:rPr>
          <w:spacing w:val="-20"/>
        </w:rPr>
        <w:t>根据 </w:t>
      </w:r>
      <w:r>
        <w:rPr>
          <w:spacing w:val="-2"/>
        </w:rPr>
        <w:t>2020</w:t>
      </w:r>
      <w:r>
        <w:rPr>
          <w:spacing w:val="-10"/>
        </w:rPr>
        <w:t> 年第二次临时股东大会、第四届董事会第二十四次会议和修改后的章程规定，并经中</w:t>
      </w:r>
      <w:r>
        <w:rPr/>
        <w:t>国证券监督管理委员会《关于核准桂林福达股份有限公司非公开发行股票的批复》（</w:t>
      </w:r>
      <w:r>
        <w:rPr>
          <w:spacing w:val="5"/>
        </w:rPr>
        <w:t>证监许可</w:t>
      </w:r>
      <w:r>
        <w:rPr>
          <w:spacing w:val="-2"/>
        </w:rPr>
        <w:t>[2020]1663</w:t>
      </w:r>
      <w:r>
        <w:rPr>
          <w:spacing w:val="-28"/>
        </w:rPr>
        <w:t> 号</w:t>
      </w:r>
      <w:r>
        <w:rPr>
          <w:spacing w:val="-2"/>
        </w:rPr>
        <w:t>）核准，本公司向特定投资者发行人民币普通股</w:t>
      </w:r>
      <w:r>
        <w:rPr>
          <w:spacing w:val="-1"/>
        </w:rPr>
        <w:t>（A</w:t>
      </w:r>
      <w:r>
        <w:rPr>
          <w:spacing w:val="-27"/>
        </w:rPr>
        <w:t> 股</w:t>
      </w:r>
      <w:r>
        <w:rPr>
          <w:spacing w:val="-1"/>
        </w:rPr>
        <w:t>）</w:t>
      </w:r>
      <w:r>
        <w:rPr>
          <w:spacing w:val="-19"/>
        </w:rPr>
        <w:t>股票 </w:t>
      </w:r>
      <w:r>
        <w:rPr>
          <w:spacing w:val="-1"/>
        </w:rPr>
        <w:t>54,189,941</w:t>
      </w:r>
      <w:r>
        <w:rPr>
          <w:spacing w:val="-11"/>
        </w:rPr>
        <w:t> 股，申请增</w:t>
      </w:r>
    </w:p>
    <w:p>
      <w:pPr>
        <w:pStyle w:val="BodyText"/>
        <w:spacing w:line="266" w:lineRule="exact"/>
        <w:ind w:left="158"/>
        <w:jc w:val="both"/>
      </w:pPr>
      <w:r>
        <w:rPr>
          <w:spacing w:val="-8"/>
        </w:rPr>
        <w:t>加注册资本人民币 </w:t>
      </w:r>
      <w:r>
        <w:rPr>
          <w:spacing w:val="-2"/>
        </w:rPr>
        <w:t>54,189,941.00</w:t>
      </w:r>
      <w:r>
        <w:rPr>
          <w:spacing w:val="-17"/>
        </w:rPr>
        <w:t> 元，公司于 </w:t>
      </w:r>
      <w:r>
        <w:rPr>
          <w:spacing w:val="-1"/>
        </w:rPr>
        <w:t>2021</w:t>
      </w:r>
      <w:r>
        <w:rPr>
          <w:spacing w:val="-36"/>
        </w:rPr>
        <w:t> 年 </w:t>
      </w:r>
      <w:r>
        <w:rPr>
          <w:spacing w:val="-1"/>
        </w:rPr>
        <w:t>7</w:t>
      </w:r>
      <w:r>
        <w:rPr>
          <w:spacing w:val="-9"/>
        </w:rPr>
        <w:t> 月办理了注册资本变更登记。本次变更后的</w:t>
      </w:r>
    </w:p>
    <w:p>
      <w:pPr>
        <w:pStyle w:val="BodyText"/>
        <w:spacing w:before="142"/>
        <w:ind w:left="158"/>
        <w:jc w:val="both"/>
      </w:pPr>
      <w:r>
        <w:rPr>
          <w:spacing w:val="-6"/>
        </w:rPr>
        <w:t>注册资本增加至人民币 </w:t>
      </w:r>
      <w:r>
        <w:rPr/>
        <w:t>646,208,651.00</w:t>
      </w:r>
      <w:r>
        <w:rPr>
          <w:spacing w:val="-19"/>
        </w:rPr>
        <w:t> 元。</w:t>
      </w:r>
      <w:r>
        <w:rPr/>
        <w:t> </w:t>
      </w:r>
    </w:p>
    <w:p>
      <w:pPr>
        <w:pStyle w:val="BodyText"/>
        <w:spacing w:before="139"/>
        <w:ind w:left="578"/>
      </w:pPr>
      <w:r>
        <w:rPr/>
        <w:t>公司住所：桂林市西城经济开发区秧塘工业园秧十八路东侧。 </w:t>
      </w:r>
    </w:p>
    <w:p>
      <w:pPr>
        <w:pStyle w:val="BodyText"/>
        <w:spacing w:line="364" w:lineRule="auto" w:before="139"/>
        <w:ind w:left="158" w:right="210" w:firstLine="420"/>
      </w:pPr>
      <w:r>
        <w:rPr>
          <w:spacing w:val="-12"/>
        </w:rPr>
        <w:t>公司经营范围：从事汽车零部件和部件系统的研发、生产与销售；技术服务；商务服务。</w:t>
      </w:r>
      <w:r>
        <w:rPr/>
        <w:t>（</w:t>
      </w:r>
      <w:r>
        <w:rPr>
          <w:spacing w:val="-2"/>
        </w:rPr>
        <w:t>依法</w:t>
      </w:r>
      <w:r>
        <w:rPr/>
        <w:t>须经批准的项目，经相关部门批准后方可开展经营活动） </w:t>
      </w:r>
    </w:p>
    <w:p>
      <w:pPr>
        <w:pStyle w:val="BodyText"/>
        <w:spacing w:line="267" w:lineRule="exact"/>
        <w:ind w:left="578"/>
      </w:pPr>
      <w:r>
        <w:rPr>
          <w:spacing w:val="-4"/>
        </w:rPr>
        <w:t>财务报告批准报出日：本财务报表业经本公司董事会于 </w:t>
      </w:r>
      <w:r>
        <w:rPr/>
        <w:t>2023</w:t>
      </w:r>
      <w:r>
        <w:rPr>
          <w:spacing w:val="-37"/>
        </w:rPr>
        <w:t> 年 </w:t>
      </w:r>
      <w:r>
        <w:rPr/>
        <w:t>3</w:t>
      </w:r>
      <w:r>
        <w:rPr>
          <w:spacing w:val="-37"/>
        </w:rPr>
        <w:t> 月 </w:t>
      </w:r>
      <w:r>
        <w:rPr/>
        <w:t>8</w:t>
      </w:r>
      <w:r>
        <w:rPr>
          <w:spacing w:val="-8"/>
        </w:rPr>
        <w:t> 日决议批准报出。</w:t>
      </w:r>
      <w:r>
        <w:rPr/>
        <w:t> </w:t>
      </w:r>
    </w:p>
    <w:p>
      <w:pPr>
        <w:pStyle w:val="BodyText"/>
        <w:spacing w:before="141"/>
        <w:ind w:left="158"/>
      </w:pPr>
      <w:r>
        <w:rPr>
          <w:w w:val="100"/>
        </w:rPr>
        <w:t> </w:t>
      </w:r>
    </w:p>
    <w:p>
      <w:pPr>
        <w:spacing w:after="0"/>
        <w:sectPr>
          <w:pgSz w:w="11910" w:h="16840"/>
          <w:pgMar w:header="882" w:footer="1195" w:top="1340" w:bottom="1380" w:left="1260" w:right="1200"/>
        </w:sectPr>
      </w:pPr>
    </w:p>
    <w:p>
      <w:pPr>
        <w:pStyle w:val="ListParagraph"/>
        <w:numPr>
          <w:ilvl w:val="0"/>
          <w:numId w:val="20"/>
        </w:numPr>
        <w:tabs>
          <w:tab w:pos="579" w:val="left" w:leader="none"/>
        </w:tabs>
        <w:spacing w:line="240" w:lineRule="auto" w:before="61" w:after="0"/>
        <w:ind w:left="578" w:right="0" w:hanging="421"/>
        <w:jc w:val="left"/>
        <w:rPr>
          <w:sz w:val="21"/>
        </w:rPr>
      </w:pPr>
      <w:r>
        <w:rPr>
          <w:sz w:val="21"/>
        </w:rPr>
        <w:t>合并财务报表范围</w:t>
      </w:r>
    </w:p>
    <w:p>
      <w:pPr>
        <w:pStyle w:val="BodyText"/>
        <w:spacing w:before="63"/>
        <w:ind w:left="158"/>
      </w:pPr>
      <w:r>
        <w:rPr>
          <w:spacing w:val="11"/>
        </w:rPr>
        <w:t>√适用 □不适用</w:t>
      </w:r>
      <w:r>
        <w:rPr>
          <w:spacing w:val="-3"/>
        </w:rPr>
        <w:t> </w:t>
      </w:r>
      <w:r>
        <w:rPr/>
        <w:t> </w:t>
      </w:r>
    </w:p>
    <w:p>
      <w:pPr>
        <w:pStyle w:val="ListParagraph"/>
        <w:numPr>
          <w:ilvl w:val="1"/>
          <w:numId w:val="20"/>
        </w:numPr>
        <w:tabs>
          <w:tab w:pos="1108" w:val="left" w:leader="none"/>
        </w:tabs>
        <w:spacing w:line="240" w:lineRule="auto" w:before="4" w:after="0"/>
        <w:ind w:left="1107" w:right="0" w:hanging="530"/>
        <w:jc w:val="left"/>
        <w:rPr>
          <w:sz w:val="21"/>
        </w:rPr>
      </w:pPr>
      <w:r>
        <w:rPr>
          <w:sz w:val="21"/>
        </w:rPr>
        <w:t>本公司本期纳入合并范围的子公司 </w:t>
      </w:r>
    </w:p>
    <w:p>
      <w:pPr>
        <w:pStyle w:val="BodyText"/>
        <w:spacing w:before="6"/>
        <w:ind w:left="0"/>
        <w:rPr>
          <w:sz w:val="9"/>
        </w:rPr>
      </w:pPr>
    </w:p>
    <w:tbl>
      <w:tblPr>
        <w:tblW w:w="0" w:type="auto"/>
        <w:jc w:val="left"/>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24"/>
        <w:gridCol w:w="3423"/>
        <w:gridCol w:w="1714"/>
        <w:gridCol w:w="1616"/>
        <w:gridCol w:w="1430"/>
      </w:tblGrid>
      <w:tr>
        <w:trPr>
          <w:trHeight w:val="340" w:hRule="atLeast"/>
        </w:trPr>
        <w:tc>
          <w:tcPr>
            <w:tcW w:w="924" w:type="dxa"/>
            <w:vMerge w:val="restart"/>
            <w:tcBorders>
              <w:left w:val="nil"/>
              <w:bottom w:val="single" w:sz="2" w:space="0" w:color="000000"/>
              <w:right w:val="single" w:sz="2" w:space="0" w:color="000000"/>
            </w:tcBorders>
          </w:tcPr>
          <w:p>
            <w:pPr>
              <w:pStyle w:val="TableParagraph"/>
              <w:spacing w:before="4"/>
              <w:jc w:val="left"/>
              <w:rPr>
                <w:sz w:val="16"/>
              </w:rPr>
            </w:pPr>
          </w:p>
          <w:p>
            <w:pPr>
              <w:pStyle w:val="TableParagraph"/>
              <w:spacing w:before="0"/>
              <w:ind w:left="309"/>
              <w:jc w:val="left"/>
              <w:rPr>
                <w:sz w:val="21"/>
              </w:rPr>
            </w:pPr>
            <w:r>
              <w:rPr>
                <w:sz w:val="21"/>
              </w:rPr>
              <w:t>序号 </w:t>
            </w:r>
          </w:p>
        </w:tc>
        <w:tc>
          <w:tcPr>
            <w:tcW w:w="3423" w:type="dxa"/>
            <w:vMerge w:val="restart"/>
            <w:tcBorders>
              <w:left w:val="single" w:sz="2" w:space="0" w:color="000000"/>
              <w:bottom w:val="single" w:sz="2" w:space="0" w:color="000000"/>
              <w:right w:val="single" w:sz="2" w:space="0" w:color="000000"/>
            </w:tcBorders>
          </w:tcPr>
          <w:p>
            <w:pPr>
              <w:pStyle w:val="TableParagraph"/>
              <w:spacing w:before="4"/>
              <w:jc w:val="left"/>
              <w:rPr>
                <w:sz w:val="16"/>
              </w:rPr>
            </w:pPr>
          </w:p>
          <w:p>
            <w:pPr>
              <w:pStyle w:val="TableParagraph"/>
              <w:spacing w:before="0"/>
              <w:ind w:left="1192"/>
              <w:jc w:val="left"/>
              <w:rPr>
                <w:sz w:val="21"/>
              </w:rPr>
            </w:pPr>
            <w:r>
              <w:rPr>
                <w:sz w:val="21"/>
              </w:rPr>
              <w:t>子公司全称 </w:t>
            </w:r>
          </w:p>
        </w:tc>
        <w:tc>
          <w:tcPr>
            <w:tcW w:w="1714" w:type="dxa"/>
            <w:vMerge w:val="restart"/>
            <w:tcBorders>
              <w:left w:val="single" w:sz="2" w:space="0" w:color="000000"/>
              <w:bottom w:val="single" w:sz="2" w:space="0" w:color="000000"/>
              <w:right w:val="single" w:sz="2" w:space="0" w:color="000000"/>
            </w:tcBorders>
          </w:tcPr>
          <w:p>
            <w:pPr>
              <w:pStyle w:val="TableParagraph"/>
              <w:spacing w:before="4"/>
              <w:jc w:val="left"/>
              <w:rPr>
                <w:sz w:val="16"/>
              </w:rPr>
            </w:pPr>
          </w:p>
          <w:p>
            <w:pPr>
              <w:pStyle w:val="TableParagraph"/>
              <w:spacing w:before="0"/>
              <w:ind w:left="335"/>
              <w:jc w:val="left"/>
              <w:rPr>
                <w:sz w:val="21"/>
              </w:rPr>
            </w:pPr>
            <w:r>
              <w:rPr>
                <w:sz w:val="21"/>
              </w:rPr>
              <w:t>子公司简称 </w:t>
            </w:r>
          </w:p>
        </w:tc>
        <w:tc>
          <w:tcPr>
            <w:tcW w:w="3046" w:type="dxa"/>
            <w:gridSpan w:val="2"/>
            <w:tcBorders>
              <w:left w:val="single" w:sz="2" w:space="0" w:color="000000"/>
              <w:bottom w:val="single" w:sz="2" w:space="0" w:color="000000"/>
              <w:right w:val="nil"/>
            </w:tcBorders>
          </w:tcPr>
          <w:p>
            <w:pPr>
              <w:pStyle w:val="TableParagraph"/>
              <w:spacing w:before="37"/>
              <w:ind w:left="914"/>
              <w:jc w:val="left"/>
              <w:rPr>
                <w:sz w:val="21"/>
              </w:rPr>
            </w:pPr>
            <w:r>
              <w:rPr>
                <w:spacing w:val="-1"/>
                <w:sz w:val="21"/>
              </w:rPr>
              <w:t>持股比例(%)</w:t>
            </w:r>
            <w:r>
              <w:rPr>
                <w:sz w:val="21"/>
              </w:rPr>
              <w:t> </w:t>
            </w:r>
          </w:p>
        </w:tc>
      </w:tr>
      <w:tr>
        <w:trPr>
          <w:trHeight w:val="340" w:hRule="atLeast"/>
        </w:trPr>
        <w:tc>
          <w:tcPr>
            <w:tcW w:w="924" w:type="dxa"/>
            <w:vMerge/>
            <w:tcBorders>
              <w:top w:val="nil"/>
              <w:left w:val="nil"/>
              <w:bottom w:val="single" w:sz="2" w:space="0" w:color="000000"/>
              <w:right w:val="single" w:sz="2" w:space="0" w:color="000000"/>
            </w:tcBorders>
          </w:tcPr>
          <w:p>
            <w:pPr>
              <w:rPr>
                <w:sz w:val="2"/>
                <w:szCs w:val="2"/>
              </w:rPr>
            </w:pPr>
          </w:p>
        </w:tc>
        <w:tc>
          <w:tcPr>
            <w:tcW w:w="3423" w:type="dxa"/>
            <w:vMerge/>
            <w:tcBorders>
              <w:top w:val="nil"/>
              <w:left w:val="single" w:sz="2" w:space="0" w:color="000000"/>
              <w:bottom w:val="single" w:sz="2" w:space="0" w:color="000000"/>
              <w:right w:val="single" w:sz="2" w:space="0" w:color="000000"/>
            </w:tcBorders>
          </w:tcPr>
          <w:p>
            <w:pPr>
              <w:rPr>
                <w:sz w:val="2"/>
                <w:szCs w:val="2"/>
              </w:rPr>
            </w:pPr>
          </w:p>
        </w:tc>
        <w:tc>
          <w:tcPr>
            <w:tcW w:w="1714" w:type="dxa"/>
            <w:vMerge/>
            <w:tcBorders>
              <w:top w:val="nil"/>
              <w:left w:val="single" w:sz="2" w:space="0" w:color="000000"/>
              <w:bottom w:val="single" w:sz="2" w:space="0" w:color="000000"/>
              <w:right w:val="single" w:sz="2" w:space="0" w:color="000000"/>
            </w:tcBorders>
          </w:tcPr>
          <w:p>
            <w:pPr>
              <w:rPr>
                <w:sz w:val="2"/>
                <w:szCs w:val="2"/>
              </w:rPr>
            </w:pP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before="34"/>
              <w:ind w:left="604"/>
              <w:jc w:val="left"/>
              <w:rPr>
                <w:sz w:val="21"/>
              </w:rPr>
            </w:pPr>
            <w:r>
              <w:rPr>
                <w:sz w:val="21"/>
              </w:rPr>
              <w:t>直接 </w:t>
            </w:r>
          </w:p>
        </w:tc>
        <w:tc>
          <w:tcPr>
            <w:tcW w:w="1430" w:type="dxa"/>
            <w:tcBorders>
              <w:top w:val="single" w:sz="2" w:space="0" w:color="000000"/>
              <w:left w:val="single" w:sz="2" w:space="0" w:color="000000"/>
              <w:bottom w:val="single" w:sz="2" w:space="0" w:color="000000"/>
              <w:right w:val="nil"/>
            </w:tcBorders>
          </w:tcPr>
          <w:p>
            <w:pPr>
              <w:pStyle w:val="TableParagraph"/>
              <w:spacing w:before="34"/>
              <w:ind w:left="472"/>
              <w:jc w:val="left"/>
              <w:rPr>
                <w:sz w:val="21"/>
              </w:rPr>
            </w:pPr>
            <w:r>
              <w:rPr>
                <w:sz w:val="21"/>
              </w:rPr>
              <w:t>间接 </w:t>
            </w:r>
          </w:p>
        </w:tc>
      </w:tr>
      <w:tr>
        <w:trPr>
          <w:trHeight w:val="340" w:hRule="atLeast"/>
        </w:trPr>
        <w:tc>
          <w:tcPr>
            <w:tcW w:w="924" w:type="dxa"/>
            <w:tcBorders>
              <w:top w:val="single" w:sz="2" w:space="0" w:color="000000"/>
              <w:left w:val="nil"/>
              <w:bottom w:val="single" w:sz="2" w:space="0" w:color="000000"/>
              <w:right w:val="single" w:sz="2" w:space="0" w:color="000000"/>
            </w:tcBorders>
          </w:tcPr>
          <w:p>
            <w:pPr>
              <w:pStyle w:val="TableParagraph"/>
              <w:spacing w:before="34"/>
              <w:ind w:right="240"/>
              <w:rPr>
                <w:sz w:val="21"/>
              </w:rPr>
            </w:pPr>
            <w:r>
              <w:rPr>
                <w:sz w:val="21"/>
              </w:rPr>
              <w:t>1 </w:t>
            </w:r>
          </w:p>
        </w:tc>
        <w:tc>
          <w:tcPr>
            <w:tcW w:w="3423" w:type="dxa"/>
            <w:tcBorders>
              <w:top w:val="single" w:sz="2" w:space="0" w:color="000000"/>
              <w:left w:val="single" w:sz="2" w:space="0" w:color="000000"/>
              <w:bottom w:val="single" w:sz="2" w:space="0" w:color="000000"/>
              <w:right w:val="single" w:sz="2" w:space="0" w:color="000000"/>
            </w:tcBorders>
          </w:tcPr>
          <w:p>
            <w:pPr>
              <w:pStyle w:val="TableParagraph"/>
              <w:spacing w:before="34"/>
              <w:ind w:left="115"/>
              <w:jc w:val="left"/>
              <w:rPr>
                <w:sz w:val="21"/>
              </w:rPr>
            </w:pPr>
            <w:r>
              <w:rPr>
                <w:spacing w:val="-1"/>
                <w:sz w:val="21"/>
              </w:rPr>
              <w:t>桂林福达曲轴有限公司</w:t>
            </w:r>
            <w:r>
              <w:rPr>
                <w:sz w:val="21"/>
              </w:rPr>
              <w:t>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before="34"/>
              <w:ind w:right="319"/>
              <w:rPr>
                <w:sz w:val="21"/>
              </w:rPr>
            </w:pPr>
            <w:r>
              <w:rPr>
                <w:spacing w:val="-1"/>
                <w:sz w:val="21"/>
              </w:rPr>
              <w:t>桂林曲轴</w:t>
            </w:r>
            <w:r>
              <w:rPr>
                <w:sz w:val="21"/>
              </w:rPr>
              <w:t> </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100.00 </w:t>
            </w:r>
          </w:p>
        </w:tc>
        <w:tc>
          <w:tcPr>
            <w:tcW w:w="1430" w:type="dxa"/>
            <w:tcBorders>
              <w:top w:val="single" w:sz="2" w:space="0" w:color="000000"/>
              <w:left w:val="single" w:sz="2" w:space="0" w:color="000000"/>
              <w:bottom w:val="single" w:sz="2" w:space="0" w:color="000000"/>
              <w:right w:val="nil"/>
            </w:tcBorders>
          </w:tcPr>
          <w:p>
            <w:pPr>
              <w:pStyle w:val="TableParagraph"/>
              <w:spacing w:before="34"/>
              <w:ind w:right="67"/>
              <w:rPr>
                <w:sz w:val="21"/>
              </w:rPr>
            </w:pPr>
            <w:r>
              <w:rPr>
                <w:sz w:val="21"/>
              </w:rPr>
              <w:t>- </w:t>
            </w:r>
          </w:p>
        </w:tc>
      </w:tr>
      <w:tr>
        <w:trPr>
          <w:trHeight w:val="340" w:hRule="atLeast"/>
        </w:trPr>
        <w:tc>
          <w:tcPr>
            <w:tcW w:w="924" w:type="dxa"/>
            <w:tcBorders>
              <w:top w:val="single" w:sz="2" w:space="0" w:color="000000"/>
              <w:left w:val="nil"/>
              <w:bottom w:val="single" w:sz="2" w:space="0" w:color="000000"/>
              <w:right w:val="single" w:sz="2" w:space="0" w:color="000000"/>
            </w:tcBorders>
          </w:tcPr>
          <w:p>
            <w:pPr>
              <w:pStyle w:val="TableParagraph"/>
              <w:spacing w:before="34"/>
              <w:ind w:right="240"/>
              <w:rPr>
                <w:sz w:val="21"/>
              </w:rPr>
            </w:pPr>
            <w:r>
              <w:rPr>
                <w:sz w:val="21"/>
              </w:rPr>
              <w:t>2 </w:t>
            </w:r>
          </w:p>
        </w:tc>
        <w:tc>
          <w:tcPr>
            <w:tcW w:w="3423" w:type="dxa"/>
            <w:tcBorders>
              <w:top w:val="single" w:sz="2" w:space="0" w:color="000000"/>
              <w:left w:val="single" w:sz="2" w:space="0" w:color="000000"/>
              <w:bottom w:val="single" w:sz="2" w:space="0" w:color="000000"/>
              <w:right w:val="single" w:sz="2" w:space="0" w:color="000000"/>
            </w:tcBorders>
          </w:tcPr>
          <w:p>
            <w:pPr>
              <w:pStyle w:val="TableParagraph"/>
              <w:spacing w:before="34"/>
              <w:ind w:left="115"/>
              <w:jc w:val="left"/>
              <w:rPr>
                <w:sz w:val="21"/>
              </w:rPr>
            </w:pPr>
            <w:r>
              <w:rPr>
                <w:spacing w:val="-1"/>
                <w:sz w:val="21"/>
              </w:rPr>
              <w:t>桂林福达齿轮有限公司</w:t>
            </w:r>
            <w:r>
              <w:rPr>
                <w:sz w:val="21"/>
              </w:rPr>
              <w:t>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before="34"/>
              <w:ind w:right="319"/>
              <w:rPr>
                <w:sz w:val="21"/>
              </w:rPr>
            </w:pPr>
            <w:r>
              <w:rPr>
                <w:spacing w:val="-1"/>
                <w:sz w:val="21"/>
              </w:rPr>
              <w:t>桂林齿轮</w:t>
            </w:r>
            <w:r>
              <w:rPr>
                <w:sz w:val="21"/>
              </w:rPr>
              <w:t> </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100.00 </w:t>
            </w:r>
          </w:p>
        </w:tc>
        <w:tc>
          <w:tcPr>
            <w:tcW w:w="1430" w:type="dxa"/>
            <w:tcBorders>
              <w:top w:val="single" w:sz="2" w:space="0" w:color="000000"/>
              <w:left w:val="single" w:sz="2" w:space="0" w:color="000000"/>
              <w:bottom w:val="single" w:sz="2" w:space="0" w:color="000000"/>
              <w:right w:val="nil"/>
            </w:tcBorders>
          </w:tcPr>
          <w:p>
            <w:pPr>
              <w:pStyle w:val="TableParagraph"/>
              <w:spacing w:before="34"/>
              <w:ind w:right="67"/>
              <w:rPr>
                <w:sz w:val="21"/>
              </w:rPr>
            </w:pPr>
            <w:r>
              <w:rPr>
                <w:sz w:val="21"/>
              </w:rPr>
              <w:t>- </w:t>
            </w:r>
          </w:p>
        </w:tc>
      </w:tr>
      <w:tr>
        <w:trPr>
          <w:trHeight w:val="338" w:hRule="atLeast"/>
        </w:trPr>
        <w:tc>
          <w:tcPr>
            <w:tcW w:w="924" w:type="dxa"/>
            <w:tcBorders>
              <w:top w:val="single" w:sz="2" w:space="0" w:color="000000"/>
              <w:left w:val="nil"/>
              <w:bottom w:val="single" w:sz="2" w:space="0" w:color="000000"/>
              <w:right w:val="single" w:sz="2" w:space="0" w:color="000000"/>
            </w:tcBorders>
          </w:tcPr>
          <w:p>
            <w:pPr>
              <w:pStyle w:val="TableParagraph"/>
              <w:spacing w:before="34"/>
              <w:ind w:right="240"/>
              <w:rPr>
                <w:sz w:val="21"/>
              </w:rPr>
            </w:pPr>
            <w:r>
              <w:rPr>
                <w:sz w:val="21"/>
              </w:rPr>
              <w:t>3 </w:t>
            </w:r>
          </w:p>
        </w:tc>
        <w:tc>
          <w:tcPr>
            <w:tcW w:w="3423" w:type="dxa"/>
            <w:tcBorders>
              <w:top w:val="single" w:sz="2" w:space="0" w:color="000000"/>
              <w:left w:val="single" w:sz="2" w:space="0" w:color="000000"/>
              <w:bottom w:val="single" w:sz="2" w:space="0" w:color="000000"/>
              <w:right w:val="single" w:sz="2" w:space="0" w:color="000000"/>
            </w:tcBorders>
          </w:tcPr>
          <w:p>
            <w:pPr>
              <w:pStyle w:val="TableParagraph"/>
              <w:spacing w:before="34"/>
              <w:ind w:left="115"/>
              <w:jc w:val="left"/>
              <w:rPr>
                <w:sz w:val="21"/>
              </w:rPr>
            </w:pPr>
            <w:r>
              <w:rPr>
                <w:spacing w:val="-1"/>
                <w:sz w:val="21"/>
              </w:rPr>
              <w:t>襄阳福达东康曲轴有限公司</w:t>
            </w:r>
            <w:r>
              <w:rPr>
                <w:sz w:val="21"/>
              </w:rPr>
              <w:t>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before="34"/>
              <w:ind w:right="319"/>
              <w:rPr>
                <w:sz w:val="21"/>
              </w:rPr>
            </w:pPr>
            <w:r>
              <w:rPr>
                <w:spacing w:val="-1"/>
                <w:sz w:val="21"/>
              </w:rPr>
              <w:t>襄阳曲轴</w:t>
            </w:r>
            <w:r>
              <w:rPr>
                <w:sz w:val="21"/>
              </w:rPr>
              <w:t> </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100.00 </w:t>
            </w:r>
          </w:p>
        </w:tc>
        <w:tc>
          <w:tcPr>
            <w:tcW w:w="1430" w:type="dxa"/>
            <w:tcBorders>
              <w:top w:val="single" w:sz="2" w:space="0" w:color="000000"/>
              <w:left w:val="single" w:sz="2" w:space="0" w:color="000000"/>
              <w:bottom w:val="single" w:sz="2" w:space="0" w:color="000000"/>
              <w:right w:val="nil"/>
            </w:tcBorders>
          </w:tcPr>
          <w:p>
            <w:pPr>
              <w:pStyle w:val="TableParagraph"/>
              <w:spacing w:before="34"/>
              <w:ind w:right="67"/>
              <w:rPr>
                <w:sz w:val="21"/>
              </w:rPr>
            </w:pPr>
            <w:r>
              <w:rPr>
                <w:sz w:val="21"/>
              </w:rPr>
              <w:t>- </w:t>
            </w:r>
          </w:p>
        </w:tc>
      </w:tr>
      <w:tr>
        <w:trPr>
          <w:trHeight w:val="340" w:hRule="atLeast"/>
        </w:trPr>
        <w:tc>
          <w:tcPr>
            <w:tcW w:w="924" w:type="dxa"/>
            <w:tcBorders>
              <w:top w:val="single" w:sz="2" w:space="0" w:color="000000"/>
              <w:left w:val="nil"/>
              <w:bottom w:val="single" w:sz="2" w:space="0" w:color="000000"/>
              <w:right w:val="single" w:sz="2" w:space="0" w:color="000000"/>
            </w:tcBorders>
          </w:tcPr>
          <w:p>
            <w:pPr>
              <w:pStyle w:val="TableParagraph"/>
              <w:spacing w:before="34"/>
              <w:ind w:right="240"/>
              <w:rPr>
                <w:sz w:val="21"/>
              </w:rPr>
            </w:pPr>
            <w:r>
              <w:rPr>
                <w:sz w:val="21"/>
              </w:rPr>
              <w:t>4 </w:t>
            </w:r>
          </w:p>
        </w:tc>
        <w:tc>
          <w:tcPr>
            <w:tcW w:w="3423" w:type="dxa"/>
            <w:tcBorders>
              <w:top w:val="single" w:sz="2" w:space="0" w:color="000000"/>
              <w:left w:val="single" w:sz="2" w:space="0" w:color="000000"/>
              <w:bottom w:val="single" w:sz="2" w:space="0" w:color="000000"/>
              <w:right w:val="single" w:sz="2" w:space="0" w:color="000000"/>
            </w:tcBorders>
          </w:tcPr>
          <w:p>
            <w:pPr>
              <w:pStyle w:val="TableParagraph"/>
              <w:spacing w:before="34"/>
              <w:ind w:left="115"/>
              <w:jc w:val="left"/>
              <w:rPr>
                <w:sz w:val="21"/>
              </w:rPr>
            </w:pPr>
            <w:r>
              <w:rPr>
                <w:spacing w:val="-1"/>
                <w:sz w:val="21"/>
              </w:rPr>
              <w:t>桂林福达重工锻造有限公司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before="34"/>
              <w:ind w:right="319"/>
              <w:rPr>
                <w:sz w:val="21"/>
              </w:rPr>
            </w:pPr>
            <w:r>
              <w:rPr>
                <w:spacing w:val="-1"/>
                <w:sz w:val="21"/>
              </w:rPr>
              <w:t>福达锻造</w:t>
            </w:r>
            <w:r>
              <w:rPr>
                <w:sz w:val="21"/>
              </w:rPr>
              <w:t> </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100.00 </w:t>
            </w:r>
          </w:p>
        </w:tc>
        <w:tc>
          <w:tcPr>
            <w:tcW w:w="1430" w:type="dxa"/>
            <w:tcBorders>
              <w:top w:val="single" w:sz="2" w:space="0" w:color="000000"/>
              <w:left w:val="single" w:sz="2" w:space="0" w:color="000000"/>
              <w:bottom w:val="single" w:sz="2" w:space="0" w:color="000000"/>
              <w:right w:val="nil"/>
            </w:tcBorders>
          </w:tcPr>
          <w:p>
            <w:pPr>
              <w:pStyle w:val="TableParagraph"/>
              <w:spacing w:before="34"/>
              <w:ind w:right="67"/>
              <w:rPr>
                <w:sz w:val="21"/>
              </w:rPr>
            </w:pPr>
            <w:r>
              <w:rPr>
                <w:sz w:val="21"/>
              </w:rPr>
              <w:t>- </w:t>
            </w:r>
          </w:p>
        </w:tc>
      </w:tr>
      <w:tr>
        <w:trPr>
          <w:trHeight w:val="340" w:hRule="atLeast"/>
        </w:trPr>
        <w:tc>
          <w:tcPr>
            <w:tcW w:w="924" w:type="dxa"/>
            <w:tcBorders>
              <w:top w:val="single" w:sz="2" w:space="0" w:color="000000"/>
              <w:left w:val="nil"/>
              <w:bottom w:val="single" w:sz="2" w:space="0" w:color="000000"/>
              <w:right w:val="single" w:sz="2" w:space="0" w:color="000000"/>
            </w:tcBorders>
          </w:tcPr>
          <w:p>
            <w:pPr>
              <w:pStyle w:val="TableParagraph"/>
              <w:spacing w:before="34"/>
              <w:ind w:right="240"/>
              <w:rPr>
                <w:sz w:val="21"/>
              </w:rPr>
            </w:pPr>
            <w:r>
              <w:rPr>
                <w:sz w:val="21"/>
              </w:rPr>
              <w:t>5 </w:t>
            </w:r>
          </w:p>
        </w:tc>
        <w:tc>
          <w:tcPr>
            <w:tcW w:w="3423" w:type="dxa"/>
            <w:tcBorders>
              <w:top w:val="single" w:sz="2" w:space="0" w:color="000000"/>
              <w:left w:val="single" w:sz="2" w:space="0" w:color="000000"/>
              <w:bottom w:val="single" w:sz="2" w:space="0" w:color="000000"/>
              <w:right w:val="single" w:sz="2" w:space="0" w:color="000000"/>
            </w:tcBorders>
          </w:tcPr>
          <w:p>
            <w:pPr>
              <w:pStyle w:val="TableParagraph"/>
              <w:spacing w:before="34"/>
              <w:ind w:left="115"/>
              <w:jc w:val="left"/>
              <w:rPr>
                <w:sz w:val="21"/>
              </w:rPr>
            </w:pPr>
            <w:r>
              <w:rPr>
                <w:spacing w:val="-1"/>
                <w:sz w:val="21"/>
              </w:rPr>
              <w:t>上海福达汽车零部件销售有限公司</w:t>
            </w:r>
            <w:r>
              <w:rPr>
                <w:sz w:val="21"/>
              </w:rPr>
              <w:t>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before="34"/>
              <w:ind w:right="319"/>
              <w:rPr>
                <w:sz w:val="21"/>
              </w:rPr>
            </w:pPr>
            <w:r>
              <w:rPr>
                <w:spacing w:val="-1"/>
                <w:sz w:val="21"/>
              </w:rPr>
              <w:t>上海福达</w:t>
            </w:r>
            <w:r>
              <w:rPr>
                <w:sz w:val="21"/>
              </w:rPr>
              <w:t> </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100.00 </w:t>
            </w:r>
          </w:p>
        </w:tc>
        <w:tc>
          <w:tcPr>
            <w:tcW w:w="1430" w:type="dxa"/>
            <w:tcBorders>
              <w:top w:val="single" w:sz="2" w:space="0" w:color="000000"/>
              <w:left w:val="single" w:sz="2" w:space="0" w:color="000000"/>
              <w:bottom w:val="single" w:sz="2" w:space="0" w:color="000000"/>
              <w:right w:val="nil"/>
            </w:tcBorders>
          </w:tcPr>
          <w:p>
            <w:pPr>
              <w:pStyle w:val="TableParagraph"/>
              <w:spacing w:before="34"/>
              <w:ind w:right="67"/>
              <w:rPr>
                <w:sz w:val="21"/>
              </w:rPr>
            </w:pPr>
            <w:r>
              <w:rPr>
                <w:sz w:val="21"/>
              </w:rPr>
              <w:t>- </w:t>
            </w:r>
          </w:p>
        </w:tc>
      </w:tr>
      <w:tr>
        <w:trPr>
          <w:trHeight w:val="340" w:hRule="atLeast"/>
        </w:trPr>
        <w:tc>
          <w:tcPr>
            <w:tcW w:w="924" w:type="dxa"/>
            <w:tcBorders>
              <w:top w:val="single" w:sz="2" w:space="0" w:color="000000"/>
              <w:left w:val="nil"/>
              <w:bottom w:val="single" w:sz="2" w:space="0" w:color="000000"/>
              <w:right w:val="single" w:sz="2" w:space="0" w:color="000000"/>
            </w:tcBorders>
          </w:tcPr>
          <w:p>
            <w:pPr>
              <w:pStyle w:val="TableParagraph"/>
              <w:spacing w:before="34"/>
              <w:ind w:right="240"/>
              <w:rPr>
                <w:sz w:val="21"/>
              </w:rPr>
            </w:pPr>
            <w:r>
              <w:rPr>
                <w:sz w:val="21"/>
              </w:rPr>
              <w:t>6 </w:t>
            </w:r>
          </w:p>
        </w:tc>
        <w:tc>
          <w:tcPr>
            <w:tcW w:w="3423" w:type="dxa"/>
            <w:tcBorders>
              <w:top w:val="single" w:sz="2" w:space="0" w:color="000000"/>
              <w:left w:val="single" w:sz="2" w:space="0" w:color="000000"/>
              <w:bottom w:val="single" w:sz="2" w:space="0" w:color="000000"/>
              <w:right w:val="single" w:sz="2" w:space="0" w:color="000000"/>
            </w:tcBorders>
          </w:tcPr>
          <w:p>
            <w:pPr>
              <w:pStyle w:val="TableParagraph"/>
              <w:spacing w:before="34"/>
              <w:ind w:left="115"/>
              <w:jc w:val="left"/>
              <w:rPr>
                <w:sz w:val="21"/>
              </w:rPr>
            </w:pPr>
            <w:r>
              <w:rPr>
                <w:spacing w:val="-1"/>
                <w:sz w:val="21"/>
              </w:rPr>
              <w:t>全州福达汽车零部件有限公司</w:t>
            </w:r>
            <w:r>
              <w:rPr>
                <w:sz w:val="21"/>
              </w:rPr>
              <w:t>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before="34"/>
              <w:ind w:right="319"/>
              <w:rPr>
                <w:sz w:val="21"/>
              </w:rPr>
            </w:pPr>
            <w:r>
              <w:rPr>
                <w:spacing w:val="-1"/>
                <w:sz w:val="21"/>
              </w:rPr>
              <w:t>全州部件</w:t>
            </w:r>
            <w:r>
              <w:rPr>
                <w:sz w:val="21"/>
              </w:rPr>
              <w:t> </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100.00 </w:t>
            </w:r>
          </w:p>
        </w:tc>
        <w:tc>
          <w:tcPr>
            <w:tcW w:w="1430" w:type="dxa"/>
            <w:tcBorders>
              <w:top w:val="single" w:sz="2" w:space="0" w:color="000000"/>
              <w:left w:val="single" w:sz="2" w:space="0" w:color="000000"/>
              <w:bottom w:val="single" w:sz="2" w:space="0" w:color="000000"/>
              <w:right w:val="nil"/>
            </w:tcBorders>
          </w:tcPr>
          <w:p>
            <w:pPr>
              <w:pStyle w:val="TableParagraph"/>
              <w:spacing w:before="34"/>
              <w:ind w:right="67"/>
              <w:rPr>
                <w:sz w:val="21"/>
              </w:rPr>
            </w:pPr>
            <w:r>
              <w:rPr>
                <w:sz w:val="21"/>
              </w:rPr>
              <w:t>- </w:t>
            </w:r>
          </w:p>
        </w:tc>
      </w:tr>
      <w:tr>
        <w:trPr>
          <w:trHeight w:val="338" w:hRule="atLeast"/>
        </w:trPr>
        <w:tc>
          <w:tcPr>
            <w:tcW w:w="924" w:type="dxa"/>
            <w:tcBorders>
              <w:top w:val="single" w:sz="2" w:space="0" w:color="000000"/>
              <w:left w:val="nil"/>
              <w:bottom w:val="single" w:sz="2" w:space="0" w:color="000000"/>
              <w:right w:val="single" w:sz="2" w:space="0" w:color="000000"/>
            </w:tcBorders>
          </w:tcPr>
          <w:p>
            <w:pPr>
              <w:pStyle w:val="TableParagraph"/>
              <w:spacing w:before="35"/>
              <w:ind w:right="240"/>
              <w:rPr>
                <w:sz w:val="21"/>
              </w:rPr>
            </w:pPr>
            <w:r>
              <w:rPr>
                <w:sz w:val="21"/>
              </w:rPr>
              <w:t>7 </w:t>
            </w:r>
          </w:p>
        </w:tc>
        <w:tc>
          <w:tcPr>
            <w:tcW w:w="3423" w:type="dxa"/>
            <w:tcBorders>
              <w:top w:val="single" w:sz="2" w:space="0" w:color="000000"/>
              <w:left w:val="single" w:sz="2" w:space="0" w:color="000000"/>
              <w:bottom w:val="single" w:sz="2" w:space="0" w:color="000000"/>
              <w:right w:val="single" w:sz="2" w:space="0" w:color="000000"/>
            </w:tcBorders>
          </w:tcPr>
          <w:p>
            <w:pPr>
              <w:pStyle w:val="TableParagraph"/>
              <w:spacing w:before="35"/>
              <w:ind w:left="115"/>
              <w:jc w:val="left"/>
              <w:rPr>
                <w:sz w:val="21"/>
              </w:rPr>
            </w:pPr>
            <w:r>
              <w:rPr>
                <w:spacing w:val="-1"/>
                <w:sz w:val="21"/>
              </w:rPr>
              <w:t>福达</w:t>
            </w:r>
            <w:r>
              <w:rPr>
                <w:sz w:val="21"/>
              </w:rPr>
              <w:t>（欧洲）技术有限公司 </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before="35"/>
              <w:ind w:right="319"/>
              <w:rPr>
                <w:sz w:val="21"/>
              </w:rPr>
            </w:pPr>
            <w:r>
              <w:rPr>
                <w:spacing w:val="-1"/>
                <w:sz w:val="21"/>
              </w:rPr>
              <w:t>欧洲福达</w:t>
            </w:r>
            <w:r>
              <w:rPr>
                <w:sz w:val="21"/>
              </w:rPr>
              <w:t> </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before="35"/>
              <w:ind w:right="-15"/>
              <w:rPr>
                <w:sz w:val="21"/>
              </w:rPr>
            </w:pPr>
            <w:r>
              <w:rPr>
                <w:sz w:val="21"/>
              </w:rPr>
              <w:t>100.00 </w:t>
            </w:r>
          </w:p>
        </w:tc>
        <w:tc>
          <w:tcPr>
            <w:tcW w:w="1430" w:type="dxa"/>
            <w:tcBorders>
              <w:top w:val="single" w:sz="2" w:space="0" w:color="000000"/>
              <w:left w:val="single" w:sz="2" w:space="0" w:color="000000"/>
              <w:bottom w:val="single" w:sz="2" w:space="0" w:color="000000"/>
              <w:right w:val="nil"/>
            </w:tcBorders>
          </w:tcPr>
          <w:p>
            <w:pPr>
              <w:pStyle w:val="TableParagraph"/>
              <w:spacing w:before="35"/>
              <w:ind w:right="67"/>
              <w:rPr>
                <w:sz w:val="21"/>
              </w:rPr>
            </w:pPr>
            <w:r>
              <w:rPr>
                <w:sz w:val="21"/>
              </w:rPr>
              <w:t>- </w:t>
            </w:r>
          </w:p>
        </w:tc>
      </w:tr>
      <w:tr>
        <w:trPr>
          <w:trHeight w:val="340" w:hRule="atLeast"/>
        </w:trPr>
        <w:tc>
          <w:tcPr>
            <w:tcW w:w="924" w:type="dxa"/>
            <w:tcBorders>
              <w:top w:val="single" w:sz="2" w:space="0" w:color="000000"/>
              <w:left w:val="nil"/>
              <w:right w:val="single" w:sz="2" w:space="0" w:color="000000"/>
            </w:tcBorders>
          </w:tcPr>
          <w:p>
            <w:pPr>
              <w:pStyle w:val="TableParagraph"/>
              <w:spacing w:before="34"/>
              <w:ind w:right="240"/>
              <w:rPr>
                <w:sz w:val="21"/>
              </w:rPr>
            </w:pPr>
            <w:r>
              <w:rPr>
                <w:sz w:val="21"/>
              </w:rPr>
              <w:t>8 </w:t>
            </w:r>
          </w:p>
        </w:tc>
        <w:tc>
          <w:tcPr>
            <w:tcW w:w="3423" w:type="dxa"/>
            <w:tcBorders>
              <w:top w:val="single" w:sz="2" w:space="0" w:color="000000"/>
              <w:left w:val="single" w:sz="2" w:space="0" w:color="000000"/>
              <w:right w:val="single" w:sz="2" w:space="0" w:color="000000"/>
            </w:tcBorders>
          </w:tcPr>
          <w:p>
            <w:pPr>
              <w:pStyle w:val="TableParagraph"/>
              <w:spacing w:before="34"/>
              <w:ind w:left="115"/>
              <w:jc w:val="left"/>
              <w:rPr>
                <w:sz w:val="21"/>
              </w:rPr>
            </w:pPr>
            <w:r>
              <w:rPr>
                <w:spacing w:val="-1"/>
                <w:sz w:val="21"/>
              </w:rPr>
              <w:t>桂林福达再生资源有限公司 </w:t>
            </w:r>
          </w:p>
        </w:tc>
        <w:tc>
          <w:tcPr>
            <w:tcW w:w="1714" w:type="dxa"/>
            <w:tcBorders>
              <w:top w:val="single" w:sz="2" w:space="0" w:color="000000"/>
              <w:left w:val="single" w:sz="2" w:space="0" w:color="000000"/>
              <w:right w:val="single" w:sz="2" w:space="0" w:color="000000"/>
            </w:tcBorders>
          </w:tcPr>
          <w:p>
            <w:pPr>
              <w:pStyle w:val="TableParagraph"/>
              <w:spacing w:before="34"/>
              <w:ind w:right="319"/>
              <w:rPr>
                <w:sz w:val="21"/>
              </w:rPr>
            </w:pPr>
            <w:r>
              <w:rPr>
                <w:spacing w:val="-1"/>
                <w:sz w:val="21"/>
              </w:rPr>
              <w:t>再生资源</w:t>
            </w:r>
            <w:r>
              <w:rPr>
                <w:sz w:val="21"/>
              </w:rPr>
              <w:t> </w:t>
            </w:r>
          </w:p>
        </w:tc>
        <w:tc>
          <w:tcPr>
            <w:tcW w:w="1616" w:type="dxa"/>
            <w:tcBorders>
              <w:top w:val="single" w:sz="2" w:space="0" w:color="000000"/>
              <w:left w:val="single" w:sz="2" w:space="0" w:color="000000"/>
              <w:right w:val="single" w:sz="2" w:space="0" w:color="000000"/>
            </w:tcBorders>
          </w:tcPr>
          <w:p>
            <w:pPr>
              <w:pStyle w:val="TableParagraph"/>
              <w:spacing w:before="34"/>
              <w:ind w:right="-15"/>
              <w:rPr>
                <w:sz w:val="21"/>
              </w:rPr>
            </w:pPr>
            <w:r>
              <w:rPr>
                <w:sz w:val="21"/>
              </w:rPr>
              <w:t>100.00 </w:t>
            </w:r>
          </w:p>
        </w:tc>
        <w:tc>
          <w:tcPr>
            <w:tcW w:w="1430" w:type="dxa"/>
            <w:tcBorders>
              <w:top w:val="single" w:sz="2" w:space="0" w:color="000000"/>
              <w:left w:val="single" w:sz="2" w:space="0" w:color="000000"/>
              <w:right w:val="nil"/>
            </w:tcBorders>
          </w:tcPr>
          <w:p>
            <w:pPr>
              <w:pStyle w:val="TableParagraph"/>
              <w:spacing w:before="34"/>
              <w:ind w:right="67"/>
              <w:rPr>
                <w:sz w:val="21"/>
              </w:rPr>
            </w:pPr>
            <w:r>
              <w:rPr>
                <w:sz w:val="21"/>
              </w:rPr>
              <w:t>- </w:t>
            </w:r>
          </w:p>
        </w:tc>
      </w:tr>
    </w:tbl>
    <w:p>
      <w:pPr>
        <w:pStyle w:val="BodyText"/>
        <w:spacing w:before="121"/>
        <w:ind w:left="578"/>
      </w:pPr>
      <w:r>
        <w:rPr>
          <w:spacing w:val="-1"/>
        </w:rPr>
        <w:t>上述子公司具体情况详见本附注九“在其他主体中的权益”；</w:t>
      </w:r>
      <w:r>
        <w:rPr/>
        <w:t> </w:t>
      </w:r>
    </w:p>
    <w:p>
      <w:pPr>
        <w:pStyle w:val="ListParagraph"/>
        <w:numPr>
          <w:ilvl w:val="1"/>
          <w:numId w:val="20"/>
        </w:numPr>
        <w:tabs>
          <w:tab w:pos="1108" w:val="left" w:leader="none"/>
        </w:tabs>
        <w:spacing w:line="348" w:lineRule="auto" w:before="124" w:after="4"/>
        <w:ind w:left="578" w:right="5085" w:firstLine="0"/>
        <w:jc w:val="left"/>
        <w:rPr>
          <w:sz w:val="21"/>
        </w:rPr>
      </w:pPr>
      <w:r>
        <w:rPr>
          <w:sz w:val="21"/>
        </w:rPr>
        <w:t>本报告期内合并财务报表范围变化本报告期内新增子公司： </w:t>
      </w:r>
    </w:p>
    <w:tbl>
      <w:tblPr>
        <w:tblW w:w="0" w:type="auto"/>
        <w:jc w:val="left"/>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86"/>
        <w:gridCol w:w="3138"/>
        <w:gridCol w:w="1573"/>
        <w:gridCol w:w="1522"/>
        <w:gridCol w:w="1990"/>
      </w:tblGrid>
      <w:tr>
        <w:trPr>
          <w:trHeight w:val="340" w:hRule="atLeast"/>
        </w:trPr>
        <w:tc>
          <w:tcPr>
            <w:tcW w:w="886" w:type="dxa"/>
            <w:tcBorders>
              <w:left w:val="nil"/>
              <w:bottom w:val="single" w:sz="2" w:space="0" w:color="000000"/>
              <w:right w:val="single" w:sz="2" w:space="0" w:color="000000"/>
            </w:tcBorders>
          </w:tcPr>
          <w:p>
            <w:pPr>
              <w:pStyle w:val="TableParagraph"/>
              <w:spacing w:before="34"/>
              <w:ind w:left="130" w:right="85"/>
              <w:jc w:val="center"/>
              <w:rPr>
                <w:sz w:val="21"/>
              </w:rPr>
            </w:pPr>
            <w:r>
              <w:rPr>
                <w:spacing w:val="34"/>
                <w:sz w:val="21"/>
              </w:rPr>
              <w:t>序 号</w:t>
            </w:r>
            <w:r>
              <w:rPr>
                <w:sz w:val="21"/>
              </w:rPr>
              <w:t> </w:t>
            </w:r>
          </w:p>
        </w:tc>
        <w:tc>
          <w:tcPr>
            <w:tcW w:w="3138" w:type="dxa"/>
            <w:tcBorders>
              <w:left w:val="single" w:sz="2" w:space="0" w:color="000000"/>
              <w:bottom w:val="single" w:sz="2" w:space="0" w:color="000000"/>
              <w:right w:val="single" w:sz="2" w:space="0" w:color="000000"/>
            </w:tcBorders>
          </w:tcPr>
          <w:p>
            <w:pPr>
              <w:pStyle w:val="TableParagraph"/>
              <w:spacing w:before="34"/>
              <w:ind w:left="301" w:right="281"/>
              <w:jc w:val="center"/>
              <w:rPr>
                <w:sz w:val="21"/>
              </w:rPr>
            </w:pPr>
            <w:r>
              <w:rPr>
                <w:sz w:val="21"/>
              </w:rPr>
              <w:t>子公司全称 </w:t>
            </w:r>
          </w:p>
        </w:tc>
        <w:tc>
          <w:tcPr>
            <w:tcW w:w="1573" w:type="dxa"/>
            <w:tcBorders>
              <w:left w:val="single" w:sz="2" w:space="0" w:color="000000"/>
              <w:bottom w:val="single" w:sz="2" w:space="0" w:color="000000"/>
              <w:right w:val="single" w:sz="2" w:space="0" w:color="000000"/>
            </w:tcBorders>
          </w:tcPr>
          <w:p>
            <w:pPr>
              <w:pStyle w:val="TableParagraph"/>
              <w:spacing w:before="34"/>
              <w:ind w:left="248" w:right="230"/>
              <w:jc w:val="center"/>
              <w:rPr>
                <w:sz w:val="21"/>
              </w:rPr>
            </w:pPr>
            <w:r>
              <w:rPr>
                <w:sz w:val="21"/>
              </w:rPr>
              <w:t>子公司简称 </w:t>
            </w:r>
          </w:p>
        </w:tc>
        <w:tc>
          <w:tcPr>
            <w:tcW w:w="1522" w:type="dxa"/>
            <w:tcBorders>
              <w:left w:val="single" w:sz="2" w:space="0" w:color="000000"/>
              <w:bottom w:val="single" w:sz="2" w:space="0" w:color="000000"/>
              <w:right w:val="single" w:sz="2" w:space="0" w:color="000000"/>
            </w:tcBorders>
          </w:tcPr>
          <w:p>
            <w:pPr>
              <w:pStyle w:val="TableParagraph"/>
              <w:spacing w:before="34"/>
              <w:ind w:right="275"/>
              <w:rPr>
                <w:sz w:val="21"/>
              </w:rPr>
            </w:pPr>
            <w:r>
              <w:rPr>
                <w:spacing w:val="-1"/>
                <w:sz w:val="21"/>
              </w:rPr>
              <w:t>报告期间</w:t>
            </w:r>
            <w:r>
              <w:rPr>
                <w:sz w:val="21"/>
              </w:rPr>
              <w:t> </w:t>
            </w:r>
          </w:p>
        </w:tc>
        <w:tc>
          <w:tcPr>
            <w:tcW w:w="1990" w:type="dxa"/>
            <w:tcBorders>
              <w:left w:val="single" w:sz="2" w:space="0" w:color="000000"/>
              <w:bottom w:val="single" w:sz="2" w:space="0" w:color="000000"/>
              <w:right w:val="nil"/>
            </w:tcBorders>
          </w:tcPr>
          <w:p>
            <w:pPr>
              <w:pStyle w:val="TableParagraph"/>
              <w:spacing w:before="34"/>
              <w:ind w:left="140" w:right="135"/>
              <w:jc w:val="center"/>
              <w:rPr>
                <w:sz w:val="21"/>
              </w:rPr>
            </w:pPr>
            <w:r>
              <w:rPr>
                <w:spacing w:val="-1"/>
                <w:sz w:val="21"/>
              </w:rPr>
              <w:t>纳入合并范围原因</w:t>
            </w:r>
            <w:r>
              <w:rPr>
                <w:sz w:val="21"/>
              </w:rPr>
              <w:t> </w:t>
            </w:r>
          </w:p>
        </w:tc>
      </w:tr>
      <w:tr>
        <w:trPr>
          <w:trHeight w:val="340" w:hRule="atLeast"/>
        </w:trPr>
        <w:tc>
          <w:tcPr>
            <w:tcW w:w="886" w:type="dxa"/>
            <w:tcBorders>
              <w:top w:val="single" w:sz="2" w:space="0" w:color="000000"/>
              <w:left w:val="nil"/>
              <w:right w:val="single" w:sz="2" w:space="0" w:color="000000"/>
            </w:tcBorders>
          </w:tcPr>
          <w:p>
            <w:pPr>
              <w:pStyle w:val="TableParagraph"/>
              <w:spacing w:before="34"/>
              <w:ind w:left="127" w:right="85"/>
              <w:jc w:val="center"/>
              <w:rPr>
                <w:sz w:val="21"/>
              </w:rPr>
            </w:pPr>
            <w:r>
              <w:rPr>
                <w:sz w:val="21"/>
              </w:rPr>
              <w:t>1 </w:t>
            </w:r>
          </w:p>
        </w:tc>
        <w:tc>
          <w:tcPr>
            <w:tcW w:w="3138" w:type="dxa"/>
            <w:tcBorders>
              <w:top w:val="single" w:sz="2" w:space="0" w:color="000000"/>
              <w:left w:val="single" w:sz="2" w:space="0" w:color="000000"/>
              <w:right w:val="single" w:sz="2" w:space="0" w:color="000000"/>
            </w:tcBorders>
          </w:tcPr>
          <w:p>
            <w:pPr>
              <w:pStyle w:val="TableParagraph"/>
              <w:spacing w:before="34"/>
              <w:ind w:left="303" w:right="281"/>
              <w:jc w:val="center"/>
              <w:rPr>
                <w:sz w:val="21"/>
              </w:rPr>
            </w:pPr>
            <w:r>
              <w:rPr>
                <w:spacing w:val="-1"/>
                <w:sz w:val="21"/>
              </w:rPr>
              <w:t>桂林福达再生资源有限公司 </w:t>
            </w:r>
          </w:p>
        </w:tc>
        <w:tc>
          <w:tcPr>
            <w:tcW w:w="1573" w:type="dxa"/>
            <w:tcBorders>
              <w:top w:val="single" w:sz="2" w:space="0" w:color="000000"/>
              <w:left w:val="single" w:sz="2" w:space="0" w:color="000000"/>
              <w:right w:val="single" w:sz="2" w:space="0" w:color="000000"/>
            </w:tcBorders>
          </w:tcPr>
          <w:p>
            <w:pPr>
              <w:pStyle w:val="TableParagraph"/>
              <w:spacing w:before="34"/>
              <w:ind w:left="248" w:right="230"/>
              <w:jc w:val="center"/>
              <w:rPr>
                <w:sz w:val="21"/>
              </w:rPr>
            </w:pPr>
            <w:r>
              <w:rPr>
                <w:spacing w:val="-1"/>
                <w:sz w:val="21"/>
              </w:rPr>
              <w:t>再生资源</w:t>
            </w:r>
            <w:r>
              <w:rPr>
                <w:sz w:val="21"/>
              </w:rPr>
              <w:t> </w:t>
            </w:r>
          </w:p>
        </w:tc>
        <w:tc>
          <w:tcPr>
            <w:tcW w:w="1522" w:type="dxa"/>
            <w:tcBorders>
              <w:top w:val="single" w:sz="2" w:space="0" w:color="000000"/>
              <w:left w:val="single" w:sz="2" w:space="0" w:color="000000"/>
              <w:right w:val="single" w:sz="2" w:space="0" w:color="000000"/>
            </w:tcBorders>
          </w:tcPr>
          <w:p>
            <w:pPr>
              <w:pStyle w:val="TableParagraph"/>
              <w:spacing w:before="34"/>
              <w:ind w:right="249"/>
              <w:rPr>
                <w:sz w:val="21"/>
              </w:rPr>
            </w:pPr>
            <w:r>
              <w:rPr>
                <w:sz w:val="21"/>
              </w:rPr>
              <w:t>2022</w:t>
            </w:r>
            <w:r>
              <w:rPr>
                <w:spacing w:val="-19"/>
                <w:sz w:val="21"/>
              </w:rPr>
              <w:t> 年度</w:t>
            </w:r>
            <w:r>
              <w:rPr>
                <w:sz w:val="21"/>
              </w:rPr>
              <w:t> </w:t>
            </w:r>
          </w:p>
        </w:tc>
        <w:tc>
          <w:tcPr>
            <w:tcW w:w="1990" w:type="dxa"/>
            <w:tcBorders>
              <w:top w:val="single" w:sz="2" w:space="0" w:color="000000"/>
              <w:left w:val="single" w:sz="2" w:space="0" w:color="000000"/>
              <w:right w:val="nil"/>
            </w:tcBorders>
          </w:tcPr>
          <w:p>
            <w:pPr>
              <w:pStyle w:val="TableParagraph"/>
              <w:spacing w:before="34"/>
              <w:ind w:left="140" w:right="132"/>
              <w:jc w:val="center"/>
              <w:rPr>
                <w:sz w:val="21"/>
              </w:rPr>
            </w:pPr>
            <w:r>
              <w:rPr>
                <w:sz w:val="21"/>
              </w:rPr>
              <w:t>新设 </w:t>
            </w:r>
          </w:p>
        </w:tc>
      </w:tr>
    </w:tbl>
    <w:p>
      <w:pPr>
        <w:pStyle w:val="BodyText"/>
        <w:spacing w:line="295" w:lineRule="auto" w:before="121"/>
        <w:ind w:left="158" w:right="2245"/>
      </w:pPr>
      <w:r>
        <w:rPr/>
        <w:t>报告期内新增及减少子公司的具体情况详见本附注八“合并范围的变更”。</w:t>
      </w:r>
      <w:r>
        <w:rPr>
          <w:spacing w:val="-11"/>
        </w:rPr>
        <w:t>四、 财务报表的编制基础</w:t>
      </w:r>
      <w:r>
        <w:rPr/>
        <w:t> </w:t>
      </w:r>
    </w:p>
    <w:p>
      <w:pPr>
        <w:pStyle w:val="ListParagraph"/>
        <w:numPr>
          <w:ilvl w:val="0"/>
          <w:numId w:val="21"/>
        </w:numPr>
        <w:tabs>
          <w:tab w:pos="584" w:val="left" w:leader="none"/>
        </w:tabs>
        <w:spacing w:line="240" w:lineRule="auto" w:before="3" w:after="0"/>
        <w:ind w:left="583" w:right="0" w:hanging="426"/>
        <w:jc w:val="left"/>
        <w:rPr>
          <w:sz w:val="21"/>
        </w:rPr>
      </w:pPr>
      <w:r>
        <w:rPr>
          <w:sz w:val="21"/>
        </w:rPr>
        <w:t>编制基础</w:t>
      </w:r>
    </w:p>
    <w:p>
      <w:pPr>
        <w:pStyle w:val="BodyText"/>
        <w:spacing w:line="364" w:lineRule="auto" w:before="62"/>
        <w:ind w:left="158" w:right="209" w:firstLine="420"/>
        <w:jc w:val="both"/>
      </w:pPr>
      <w:r>
        <w:rPr/>
        <w:t>本公司以持续经营为基础，根据实际发生的交易和事项，按照企业会计准则及其应用指南和准则解释的规定进行确认和计量，在此基础上编制财务报表。此外，本公司还按照中国证监会《公开</w:t>
      </w:r>
      <w:r>
        <w:rPr>
          <w:spacing w:val="-5"/>
        </w:rPr>
        <w:t>发行证券的公司信息披露编报规则第 </w:t>
      </w:r>
      <w:r>
        <w:rPr>
          <w:spacing w:val="-1"/>
        </w:rPr>
        <w:t>15</w:t>
      </w:r>
      <w:r>
        <w:rPr>
          <w:spacing w:val="-15"/>
        </w:rPr>
        <w:t> 号——财务报告的一般规定》</w:t>
      </w:r>
      <w:r>
        <w:rPr>
          <w:spacing w:val="-1"/>
        </w:rPr>
        <w:t>（2014</w:t>
      </w:r>
      <w:r>
        <w:rPr>
          <w:spacing w:val="-15"/>
        </w:rPr>
        <w:t> 年修订</w:t>
      </w:r>
      <w:r>
        <w:rPr>
          <w:spacing w:val="-1"/>
        </w:rPr>
        <w:t>）披露有关财务</w:t>
      </w:r>
      <w:r>
        <w:rPr/>
        <w:t>信息。 </w:t>
      </w:r>
    </w:p>
    <w:p>
      <w:pPr>
        <w:pStyle w:val="BodyText"/>
        <w:spacing w:line="268" w:lineRule="exact"/>
        <w:ind w:left="158"/>
      </w:pPr>
      <w:r>
        <w:rPr>
          <w:w w:val="100"/>
        </w:rPr>
        <w:t> </w:t>
      </w:r>
    </w:p>
    <w:p>
      <w:pPr>
        <w:pStyle w:val="ListParagraph"/>
        <w:numPr>
          <w:ilvl w:val="0"/>
          <w:numId w:val="21"/>
        </w:numPr>
        <w:tabs>
          <w:tab w:pos="584" w:val="left" w:leader="none"/>
        </w:tabs>
        <w:spacing w:line="240" w:lineRule="auto" w:before="65" w:after="0"/>
        <w:ind w:left="583" w:right="0" w:hanging="426"/>
        <w:jc w:val="left"/>
        <w:rPr>
          <w:sz w:val="21"/>
        </w:rPr>
      </w:pPr>
      <w:r>
        <w:rPr>
          <w:sz w:val="21"/>
        </w:rPr>
        <w:t>持续经营</w:t>
      </w:r>
    </w:p>
    <w:p>
      <w:pPr>
        <w:pStyle w:val="BodyText"/>
        <w:spacing w:before="62"/>
        <w:ind w:left="158"/>
      </w:pPr>
      <w:r>
        <w:rPr>
          <w:spacing w:val="11"/>
        </w:rPr>
        <w:t>√适用 □不适用</w:t>
      </w:r>
      <w:r>
        <w:rPr>
          <w:spacing w:val="-3"/>
        </w:rPr>
        <w:t> </w:t>
      </w:r>
      <w:r>
        <w:rPr/>
        <w:t> </w:t>
      </w:r>
    </w:p>
    <w:p>
      <w:pPr>
        <w:pStyle w:val="BodyText"/>
        <w:spacing w:line="364" w:lineRule="auto" w:before="125"/>
        <w:ind w:left="158" w:right="353" w:firstLine="420"/>
      </w:pPr>
      <w:r>
        <w:rPr>
          <w:spacing w:val="-6"/>
        </w:rPr>
        <w:t>本公司对自报告期末起 </w:t>
      </w:r>
      <w:r>
        <w:rPr/>
        <w:t>12</w:t>
      </w:r>
      <w:r>
        <w:rPr>
          <w:spacing w:val="-8"/>
        </w:rPr>
        <w:t> 个月的持续经营能力进行了评估，未发现影响本公司持续经营能力</w:t>
      </w:r>
      <w:r>
        <w:rPr/>
        <w:t>的事项，本公司以持续经营为基础编制财务报表是合理的。 </w:t>
      </w:r>
    </w:p>
    <w:p>
      <w:pPr>
        <w:pStyle w:val="BodyText"/>
        <w:spacing w:line="268" w:lineRule="exact"/>
        <w:ind w:left="158"/>
      </w:pPr>
      <w:r>
        <w:rPr>
          <w:w w:val="100"/>
        </w:rPr>
        <w:t> </w:t>
      </w:r>
    </w:p>
    <w:p>
      <w:pPr>
        <w:pStyle w:val="BodyText"/>
        <w:spacing w:line="297" w:lineRule="auto" w:before="62"/>
        <w:ind w:left="158" w:right="6237"/>
      </w:pPr>
      <w:r>
        <w:rPr/>
        <w:t>五、 重要会计政策及会计估计具体会计政策和会计估计提示： </w:t>
      </w:r>
    </w:p>
    <w:p>
      <w:pPr>
        <w:pStyle w:val="BodyText"/>
        <w:spacing w:line="207" w:lineRule="exact"/>
        <w:ind w:left="158"/>
      </w:pPr>
      <w:r>
        <w:rPr>
          <w:spacing w:val="-1"/>
        </w:rPr>
        <w:t>√适用 □不适用</w:t>
      </w:r>
      <w:r>
        <w:rPr>
          <w:spacing w:val="-3"/>
        </w:rPr>
        <w:t> </w:t>
      </w:r>
      <w:r>
        <w:rPr/>
        <w:t> </w:t>
      </w:r>
    </w:p>
    <w:p>
      <w:pPr>
        <w:pStyle w:val="BodyText"/>
        <w:spacing w:line="364" w:lineRule="auto" w:before="124"/>
        <w:ind w:left="158" w:right="248" w:firstLine="420"/>
      </w:pPr>
      <w:r>
        <w:rPr/>
        <w:t>本公司下列重要会计政策、会计估计根据企业会计准则制定。未提及的业务按企业会计准则中相关会计政策执行。 </w:t>
      </w:r>
    </w:p>
    <w:p>
      <w:pPr>
        <w:pStyle w:val="BodyText"/>
        <w:spacing w:line="267" w:lineRule="exact"/>
        <w:ind w:left="158"/>
      </w:pPr>
      <w:r>
        <w:rPr>
          <w:w w:val="100"/>
        </w:rPr>
        <w:t> </w:t>
      </w:r>
    </w:p>
    <w:p>
      <w:pPr>
        <w:spacing w:after="0" w:line="267" w:lineRule="exact"/>
        <w:sectPr>
          <w:pgSz w:w="11910" w:h="16840"/>
          <w:pgMar w:header="882" w:footer="1195" w:top="1340" w:bottom="1380" w:left="1260" w:right="1200"/>
        </w:sectPr>
      </w:pPr>
    </w:p>
    <w:p>
      <w:pPr>
        <w:pStyle w:val="ListParagraph"/>
        <w:numPr>
          <w:ilvl w:val="0"/>
          <w:numId w:val="22"/>
        </w:numPr>
        <w:tabs>
          <w:tab w:pos="584" w:val="left" w:leader="none"/>
        </w:tabs>
        <w:spacing w:line="240" w:lineRule="auto" w:before="61" w:after="0"/>
        <w:ind w:left="583" w:right="0" w:hanging="426"/>
        <w:jc w:val="left"/>
        <w:rPr>
          <w:sz w:val="21"/>
        </w:rPr>
      </w:pPr>
      <w:r>
        <w:rPr>
          <w:sz w:val="21"/>
        </w:rPr>
        <w:t>遵循企业会计准则的声明</w:t>
      </w:r>
    </w:p>
    <w:p>
      <w:pPr>
        <w:pStyle w:val="BodyText"/>
        <w:spacing w:line="367" w:lineRule="auto" w:before="63"/>
        <w:ind w:left="158" w:right="213" w:firstLine="420"/>
      </w:pPr>
      <w:r>
        <w:rPr/>
        <w:t>本公司所编制的财务报表符合企业会计准则的要求，真实、完整地反映了公司的财务状况、经营成果、现金流量和所有者权益变动等有关信息。 </w:t>
      </w:r>
    </w:p>
    <w:p>
      <w:pPr>
        <w:pStyle w:val="BodyText"/>
        <w:spacing w:line="264" w:lineRule="exact"/>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会计期间</w:t>
      </w:r>
    </w:p>
    <w:p>
      <w:pPr>
        <w:pStyle w:val="BodyText"/>
        <w:spacing w:before="64"/>
        <w:ind w:left="158"/>
      </w:pPr>
      <w:r>
        <w:rPr>
          <w:spacing w:val="-5"/>
        </w:rPr>
        <w:t>本公司会计年度自公历 </w:t>
      </w:r>
      <w:r>
        <w:rPr/>
        <w:t>1</w:t>
      </w:r>
      <w:r>
        <w:rPr>
          <w:spacing w:val="-36"/>
        </w:rPr>
        <w:t> 月 </w:t>
      </w:r>
      <w:r>
        <w:rPr/>
        <w:t>1</w:t>
      </w:r>
      <w:r>
        <w:rPr>
          <w:spacing w:val="-22"/>
        </w:rPr>
        <w:t> 日起至 </w:t>
      </w:r>
      <w:r>
        <w:rPr/>
        <w:t>12</w:t>
      </w:r>
      <w:r>
        <w:rPr>
          <w:spacing w:val="-37"/>
        </w:rPr>
        <w:t> 月 </w:t>
      </w:r>
      <w:r>
        <w:rPr/>
        <w:t>31</w:t>
      </w:r>
      <w:r>
        <w:rPr>
          <w:spacing w:val="-14"/>
        </w:rPr>
        <w:t> 日止。</w:t>
      </w:r>
      <w:r>
        <w:rPr/>
        <w:t> </w:t>
      </w:r>
    </w:p>
    <w:p>
      <w:pPr>
        <w:pStyle w:val="BodyText"/>
        <w:spacing w:before="139"/>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营业周期</w:t>
      </w:r>
    </w:p>
    <w:p>
      <w:pPr>
        <w:pStyle w:val="BodyText"/>
        <w:spacing w:before="65"/>
        <w:ind w:left="158"/>
      </w:pPr>
      <w:r>
        <w:rPr>
          <w:spacing w:val="11"/>
        </w:rPr>
        <w:t>√适用 □不适用</w:t>
      </w:r>
      <w:r>
        <w:rPr>
          <w:spacing w:val="-3"/>
        </w:rPr>
        <w:t> </w:t>
      </w:r>
      <w:r>
        <w:rPr/>
        <w:t> </w:t>
      </w:r>
    </w:p>
    <w:p>
      <w:pPr>
        <w:pStyle w:val="BodyText"/>
        <w:spacing w:before="122"/>
        <w:ind w:left="158"/>
      </w:pPr>
      <w:r>
        <w:rPr>
          <w:spacing w:val="-1"/>
        </w:rPr>
        <w:t>本公司正常营业周期为一年。</w:t>
      </w:r>
      <w:r>
        <w:rPr/>
        <w:t> </w:t>
      </w:r>
    </w:p>
    <w:p>
      <w:pPr>
        <w:pStyle w:val="BodyText"/>
        <w:spacing w:before="142"/>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记账本位币</w:t>
      </w:r>
    </w:p>
    <w:p>
      <w:pPr>
        <w:pStyle w:val="BodyText"/>
        <w:spacing w:line="364" w:lineRule="auto" w:before="65"/>
        <w:ind w:left="158" w:right="213" w:firstLine="420"/>
      </w:pPr>
      <w:r>
        <w:rPr/>
        <w:t>本公司的记账本位币为人民币，境外（分）子公司按经营所处的主要经济环境中的货币为记账本位币。 </w:t>
      </w:r>
    </w:p>
    <w:p>
      <w:pPr>
        <w:pStyle w:val="BodyText"/>
        <w:spacing w:line="267" w:lineRule="exact"/>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同一控制下和非同一控制下企业合并的会计处理方法</w:t>
      </w:r>
    </w:p>
    <w:p>
      <w:pPr>
        <w:pStyle w:val="BodyText"/>
        <w:spacing w:before="64"/>
        <w:ind w:left="158"/>
      </w:pPr>
      <w:r>
        <w:rPr>
          <w:spacing w:val="11"/>
        </w:rPr>
        <w:t>√适用 □不适用</w:t>
      </w:r>
      <w:r>
        <w:rPr>
          <w:spacing w:val="-3"/>
        </w:rPr>
        <w:t> </w:t>
      </w:r>
      <w:r>
        <w:rPr/>
        <w:t> </w:t>
      </w:r>
    </w:p>
    <w:p>
      <w:pPr>
        <w:pStyle w:val="ListParagraph"/>
        <w:numPr>
          <w:ilvl w:val="1"/>
          <w:numId w:val="22"/>
        </w:numPr>
        <w:tabs>
          <w:tab w:pos="897" w:val="left" w:leader="none"/>
        </w:tabs>
        <w:spacing w:line="240" w:lineRule="auto" w:before="123" w:after="0"/>
        <w:ind w:left="896" w:right="0" w:hanging="319"/>
        <w:jc w:val="left"/>
        <w:rPr>
          <w:sz w:val="21"/>
        </w:rPr>
      </w:pPr>
      <w:r>
        <w:rPr>
          <w:sz w:val="21"/>
        </w:rPr>
        <w:t>同一控制下的企业合并 </w:t>
      </w:r>
    </w:p>
    <w:p>
      <w:pPr>
        <w:pStyle w:val="BodyText"/>
        <w:spacing w:line="364" w:lineRule="auto" w:before="141"/>
        <w:ind w:left="158" w:right="209" w:firstLine="420"/>
        <w:jc w:val="both"/>
      </w:pPr>
      <w:r>
        <w:rPr/>
        <w:t>本公司在企业合并中取得的资产和负债，在合并日按取得被合并方在最终控制方合并财务报表中的账面价值计量。其中，对于被合并方与本公司在企业合并前采用的会计政策不同的，基于重要性原则统一会计政策，即按照本公司的会计政策对被合并方资产、负债的账面价值进行调整。本公司在企业合并中取得的净资产账面价值与所支付对价的账面价值之间存在差额的，首先调整资本公</w:t>
      </w:r>
      <w:r>
        <w:rPr>
          <w:spacing w:val="-29"/>
        </w:rPr>
        <w:t>积</w:t>
      </w:r>
      <w:r>
        <w:rPr/>
        <w:t>（</w:t>
      </w:r>
      <w:r>
        <w:rPr>
          <w:spacing w:val="-3"/>
        </w:rPr>
        <w:t>资本溢价或股本溢价</w:t>
      </w:r>
      <w:r>
        <w:rPr>
          <w:spacing w:val="-29"/>
        </w:rPr>
        <w:t>），</w:t>
      </w:r>
      <w:r>
        <w:rPr>
          <w:spacing w:val="-10"/>
        </w:rPr>
        <w:t>资本公积</w:t>
      </w:r>
      <w:r>
        <w:rPr/>
        <w:t>（</w:t>
      </w:r>
      <w:r>
        <w:rPr>
          <w:spacing w:val="-3"/>
        </w:rPr>
        <w:t>资本溢价或股本溢价</w:t>
      </w:r>
      <w:r>
        <w:rPr>
          <w:spacing w:val="-32"/>
        </w:rPr>
        <w:t>）</w:t>
      </w:r>
      <w:r>
        <w:rPr>
          <w:spacing w:val="-7"/>
        </w:rPr>
        <w:t>的余额不足冲减的，依次冲减盈余公</w:t>
      </w:r>
      <w:r>
        <w:rPr/>
        <w:t>积和未分配利润。 </w:t>
      </w:r>
    </w:p>
    <w:p>
      <w:pPr>
        <w:pStyle w:val="BodyText"/>
        <w:spacing w:line="266" w:lineRule="exact"/>
        <w:ind w:left="578"/>
      </w:pPr>
      <w:r>
        <w:rPr>
          <w:spacing w:val="-1"/>
        </w:rPr>
        <w:t>通过分步交易实现同一控制下企业合并的会计处理方法见附注三、</w:t>
      </w:r>
      <w:r>
        <w:rPr/>
        <w:t>6（6）。 </w:t>
      </w:r>
    </w:p>
    <w:p>
      <w:pPr>
        <w:pStyle w:val="BodyText"/>
        <w:spacing w:before="139"/>
        <w:ind w:left="578"/>
      </w:pPr>
      <w:r>
        <w:rPr>
          <w:w w:val="100"/>
        </w:rPr>
        <w:t> </w:t>
      </w:r>
      <w:r>
        <w:rPr/>
        <w:t>(2)非同一控制下的企业合并 </w:t>
      </w:r>
    </w:p>
    <w:p>
      <w:pPr>
        <w:pStyle w:val="BodyText"/>
        <w:spacing w:line="364" w:lineRule="auto" w:before="139"/>
        <w:ind w:left="158" w:right="210" w:firstLine="420"/>
        <w:jc w:val="both"/>
      </w:pPr>
      <w:r>
        <w:rPr/>
        <w:t>本公司在企业合并中取得的被购买方各项可辨认资产和负债，在购买日按其公允价值计量。其中，对于被购买方与本公司在企业合并前采用的会计政策不同的，基于重要性原则统一会计政策，</w:t>
      </w:r>
      <w:r>
        <w:rPr>
          <w:spacing w:val="-103"/>
        </w:rPr>
        <w:t> </w:t>
      </w:r>
      <w:r>
        <w:rPr/>
        <w:t>即按照本公司的会计政策对被购买方资产、负债的账面价值进行调整。本公司在购买日的合并成本大于企业合并中取得的被购买方可辨认资产、负债公允价值的差额，确认为商誉；如果合并成本小于企业合并中取得的被购买方可辨认资产、负债公允价值的差额，首先对合并成本以及在企业合并中取得的被购买方可辨认资产、负债的公允价值进行复核，经复核后合并成本仍小于取得的被购买方可辨认资产、负债公允价值的，其差额确认为合并当期损益。 </w:t>
      </w:r>
    </w:p>
    <w:p>
      <w:pPr>
        <w:pStyle w:val="BodyText"/>
        <w:spacing w:line="268" w:lineRule="exact"/>
        <w:ind w:left="578"/>
      </w:pPr>
      <w:r>
        <w:rPr>
          <w:spacing w:val="-1"/>
        </w:rPr>
        <w:t>通过分步交易实现非同一控制下企业合并的会计处理方法见附注三、</w:t>
      </w:r>
      <w:r>
        <w:rPr/>
        <w:t>6（6）。 </w:t>
      </w:r>
    </w:p>
    <w:p>
      <w:pPr>
        <w:pStyle w:val="ListParagraph"/>
        <w:numPr>
          <w:ilvl w:val="1"/>
          <w:numId w:val="20"/>
        </w:numPr>
        <w:tabs>
          <w:tab w:pos="1108" w:val="left" w:leader="none"/>
        </w:tabs>
        <w:spacing w:line="240" w:lineRule="auto" w:before="139" w:after="0"/>
        <w:ind w:left="1107" w:right="0" w:hanging="530"/>
        <w:jc w:val="left"/>
        <w:rPr>
          <w:sz w:val="21"/>
        </w:rPr>
      </w:pPr>
      <w:r>
        <w:rPr>
          <w:sz w:val="21"/>
        </w:rPr>
        <w:t>企业合并中有关交易费用的处理 </w:t>
      </w:r>
    </w:p>
    <w:p>
      <w:pPr>
        <w:spacing w:after="0" w:line="240" w:lineRule="auto"/>
        <w:jc w:val="left"/>
        <w:rPr>
          <w:sz w:val="21"/>
        </w:rPr>
        <w:sectPr>
          <w:pgSz w:w="11910" w:h="16840"/>
          <w:pgMar w:header="882" w:footer="1195" w:top="1340" w:bottom="1380" w:left="1260" w:right="1200"/>
        </w:sectPr>
      </w:pPr>
    </w:p>
    <w:p>
      <w:pPr>
        <w:pStyle w:val="BodyText"/>
        <w:spacing w:line="364" w:lineRule="auto" w:before="61"/>
        <w:ind w:left="158" w:right="210" w:firstLine="420"/>
        <w:jc w:val="both"/>
      </w:pPr>
      <w:r>
        <w:rPr/>
        <w:t>为进行企业合并发生的审计、法律服务、评估咨询等中介费用以及其他相关管理费用，于发生时计入当期损益。作为合并对价发行的权益性证券或债务性证券的交易费用，计入权益性证券或债务性证券的初始确认金额。 </w:t>
      </w:r>
    </w:p>
    <w:p>
      <w:pPr>
        <w:pStyle w:val="BodyText"/>
        <w:spacing w:line="267" w:lineRule="exact"/>
        <w:ind w:left="158"/>
      </w:pPr>
      <w:r>
        <w:rPr>
          <w:w w:val="100"/>
        </w:rPr>
        <w:t> </w:t>
      </w:r>
    </w:p>
    <w:p>
      <w:pPr>
        <w:pStyle w:val="ListParagraph"/>
        <w:numPr>
          <w:ilvl w:val="0"/>
          <w:numId w:val="22"/>
        </w:numPr>
        <w:tabs>
          <w:tab w:pos="584" w:val="left" w:leader="none"/>
        </w:tabs>
        <w:spacing w:line="240" w:lineRule="auto" w:before="65" w:after="0"/>
        <w:ind w:left="583" w:right="0" w:hanging="426"/>
        <w:jc w:val="left"/>
        <w:rPr>
          <w:sz w:val="21"/>
        </w:rPr>
      </w:pPr>
      <w:r>
        <w:rPr>
          <w:sz w:val="21"/>
        </w:rPr>
        <w:t>合并财务报表的编制方法</w:t>
      </w:r>
    </w:p>
    <w:p>
      <w:pPr>
        <w:pStyle w:val="BodyText"/>
        <w:spacing w:before="62"/>
        <w:ind w:left="158"/>
      </w:pPr>
      <w:r>
        <w:rPr>
          <w:spacing w:val="11"/>
        </w:rPr>
        <w:t>√适用 □不适用</w:t>
      </w:r>
      <w:r>
        <w:rPr>
          <w:spacing w:val="-3"/>
        </w:rPr>
        <w:t> </w:t>
      </w:r>
      <w:r>
        <w:rPr/>
        <w:t> </w:t>
      </w:r>
    </w:p>
    <w:p>
      <w:pPr>
        <w:pStyle w:val="BodyText"/>
        <w:spacing w:before="124"/>
        <w:ind w:left="578"/>
      </w:pPr>
      <w:r>
        <w:rPr/>
        <w:t>（1）合并范围的确定 </w:t>
      </w:r>
    </w:p>
    <w:p>
      <w:pPr>
        <w:pStyle w:val="BodyText"/>
        <w:spacing w:line="364" w:lineRule="auto" w:before="139"/>
        <w:ind w:left="158" w:right="209" w:firstLine="420"/>
        <w:jc w:val="both"/>
      </w:pPr>
      <w:r>
        <w:rPr/>
        <w:t>合并财务报表的合并范围以控制为基础予以确定, 不仅包括根据表决权（或类似表决权）本身或者结合其他安排确定的子公司，也包括基于一项或多项合同安排决定的结构化主体。 </w:t>
      </w:r>
    </w:p>
    <w:p>
      <w:pPr>
        <w:pStyle w:val="BodyText"/>
        <w:spacing w:line="364" w:lineRule="auto" w:before="1"/>
        <w:ind w:left="158" w:right="210" w:firstLine="420"/>
        <w:jc w:val="both"/>
      </w:pPr>
      <w:r>
        <w:rPr/>
        <w:t>控制是指本公司拥有对被投资方的权力，通过参与被投资方的相关活动而享有可变回报，并且有能力运用对被投资方的权力影响其回报金额。子公司是指被本公司控制的主体（含企业、被投资单位中可分割的部分，以及企业所控制的结构化主体等），结构化主体是指在确定其控制方时没有将表决权或类似权利作为决定性因素而设计的主体（注：有时也称为特殊目的主体）。 </w:t>
      </w:r>
    </w:p>
    <w:p>
      <w:pPr>
        <w:pStyle w:val="BodyText"/>
        <w:spacing w:line="266" w:lineRule="exact"/>
        <w:ind w:left="578"/>
      </w:pPr>
      <w:r>
        <w:rPr>
          <w:w w:val="100"/>
        </w:rPr>
        <w:t> </w:t>
      </w:r>
      <w:r>
        <w:rPr/>
        <w:t>(2)</w:t>
      </w:r>
      <w:r>
        <w:rPr>
          <w:spacing w:val="-2"/>
        </w:rPr>
        <w:t> 关于母公司是投资性主体的特殊规定</w:t>
      </w:r>
      <w:r>
        <w:rPr/>
        <w:t> </w:t>
      </w:r>
    </w:p>
    <w:p>
      <w:pPr>
        <w:pStyle w:val="BodyText"/>
        <w:spacing w:line="364" w:lineRule="auto" w:before="141"/>
        <w:ind w:left="158" w:right="210" w:firstLine="420"/>
        <w:jc w:val="both"/>
      </w:pPr>
      <w:r>
        <w:rPr/>
        <w:t>如果母公司是投资性主体，则只将那些为投资性主体的投资活动提供相关服务的子公司纳入合并范围，其他子公司不予以合并，对不纳入合并范围的子公司的股权投资方确认为以公允价值计量且其变动计入当期损益的金融资产。 </w:t>
      </w:r>
    </w:p>
    <w:p>
      <w:pPr>
        <w:pStyle w:val="BodyText"/>
        <w:spacing w:line="266" w:lineRule="exact"/>
        <w:ind w:left="578"/>
      </w:pPr>
      <w:r>
        <w:rPr>
          <w:spacing w:val="-1"/>
        </w:rPr>
        <w:t>当母公司同时满足下列条件时，该母公司属于投资性主体：</w:t>
      </w:r>
      <w:r>
        <w:rPr/>
        <w:t> </w:t>
      </w:r>
    </w:p>
    <w:p>
      <w:pPr>
        <w:pStyle w:val="BodyText"/>
        <w:spacing w:before="139"/>
        <w:ind w:left="578"/>
      </w:pPr>
      <w:r>
        <w:rPr/>
        <w:t>①该公司是以向投资方提供投资管理服务为目的，从一个或多个投资者处获取资金。 </w:t>
      </w:r>
    </w:p>
    <w:p>
      <w:pPr>
        <w:pStyle w:val="BodyText"/>
        <w:spacing w:before="142"/>
        <w:ind w:left="578"/>
      </w:pPr>
      <w:r>
        <w:rPr/>
        <w:t>②该公司的唯一经营目的，是通过资本增值、投资收益或两者兼有而让投资者获得回报。 </w:t>
      </w:r>
    </w:p>
    <w:p>
      <w:pPr>
        <w:pStyle w:val="BodyText"/>
        <w:spacing w:before="139"/>
        <w:ind w:left="578"/>
      </w:pPr>
      <w:r>
        <w:rPr/>
        <w:t>③该公司按照公允价值对几乎所有投资的业绩进行考量和评价。 </w:t>
      </w:r>
    </w:p>
    <w:p>
      <w:pPr>
        <w:pStyle w:val="BodyText"/>
        <w:spacing w:line="364" w:lineRule="auto" w:before="139"/>
        <w:ind w:left="158" w:right="210" w:firstLine="420"/>
        <w:jc w:val="both"/>
      </w:pPr>
      <w:r>
        <w:rPr/>
        <w:t>当母公司由非投资性主体转变为投资性主体时，除仅将为其投资活动提供相关服务的子公司纳入合并财务报表范围编制合并财务报表外，企业自转变日起对其他子公司不再予以合并，并参照部分处置子公司股权但未丧失控制权的原则处理。 </w:t>
      </w:r>
    </w:p>
    <w:p>
      <w:pPr>
        <w:pStyle w:val="BodyText"/>
        <w:spacing w:line="364" w:lineRule="auto"/>
        <w:ind w:left="158" w:right="210" w:firstLine="420"/>
        <w:jc w:val="both"/>
      </w:pPr>
      <w:r>
        <w:rPr/>
        <w:t>当母公司由投资性主体转变为非投资性主体时，应将原未纳入合并财务报表范围的子公司于转变日纳入合并财务报表范围，原未纳入合并财务报表范围的子公司在转变日的公允价值视同为购买的交易对价，按照非同一控制下企业合并的会计处理方法进行处理。 </w:t>
      </w:r>
    </w:p>
    <w:p>
      <w:pPr>
        <w:pStyle w:val="ListParagraph"/>
        <w:numPr>
          <w:ilvl w:val="0"/>
          <w:numId w:val="23"/>
        </w:numPr>
        <w:tabs>
          <w:tab w:pos="888" w:val="left" w:leader="none"/>
        </w:tabs>
        <w:spacing w:line="267" w:lineRule="exact" w:before="0" w:after="0"/>
        <w:ind w:left="887" w:right="0" w:hanging="530"/>
        <w:jc w:val="left"/>
        <w:rPr>
          <w:sz w:val="21"/>
        </w:rPr>
      </w:pPr>
      <w:r>
        <w:rPr>
          <w:sz w:val="21"/>
        </w:rPr>
        <w:t>合并报表的编制方法 </w:t>
      </w:r>
    </w:p>
    <w:p>
      <w:pPr>
        <w:pStyle w:val="BodyText"/>
        <w:spacing w:before="140"/>
        <w:ind w:left="578"/>
      </w:pPr>
      <w:r>
        <w:rPr>
          <w:spacing w:val="-1"/>
        </w:rPr>
        <w:t>本公司以自身和子公司的财务报表为基础，根据其他有关资料，编制合并财务报表。</w:t>
      </w:r>
      <w:r>
        <w:rPr/>
        <w:t> </w:t>
      </w:r>
    </w:p>
    <w:p>
      <w:pPr>
        <w:pStyle w:val="BodyText"/>
        <w:spacing w:line="364" w:lineRule="auto" w:before="139"/>
        <w:ind w:left="158" w:right="209" w:firstLine="420"/>
        <w:jc w:val="both"/>
      </w:pPr>
      <w:r>
        <w:rPr>
          <w:spacing w:val="-11"/>
        </w:rPr>
        <w:t>本公司编制合并财务报表，将整个企业集团视为一个会计主体，依据相关企业会计准则的确认、</w:t>
      </w:r>
      <w:r>
        <w:rPr/>
        <w:t>计量和列报要求，按照统一的会计政策和会计期间，反映企业集团整体财务状况、经营成果和现金流量。 </w:t>
      </w:r>
    </w:p>
    <w:p>
      <w:pPr>
        <w:pStyle w:val="BodyText"/>
        <w:spacing w:line="266" w:lineRule="exact"/>
        <w:ind w:left="578"/>
      </w:pPr>
      <w:r>
        <w:rPr/>
        <w:t>①合并母公司与子公司的资产、负债、所有者权益、收入、费用和现金流等项目。 </w:t>
      </w:r>
    </w:p>
    <w:p>
      <w:pPr>
        <w:pStyle w:val="BodyText"/>
        <w:spacing w:before="142"/>
        <w:ind w:left="578"/>
      </w:pPr>
      <w:r>
        <w:rPr/>
        <w:t>②抵销母公司对子公司的长期股权投资与母公司在子公司所有者权益中所享有的份额。 </w:t>
      </w:r>
    </w:p>
    <w:p>
      <w:pPr>
        <w:spacing w:after="0"/>
        <w:sectPr>
          <w:pgSz w:w="11910" w:h="16840"/>
          <w:pgMar w:header="882" w:footer="1195" w:top="1340" w:bottom="1380" w:left="1260" w:right="1200"/>
        </w:sectPr>
      </w:pPr>
    </w:p>
    <w:p>
      <w:pPr>
        <w:pStyle w:val="BodyText"/>
        <w:spacing w:line="364" w:lineRule="auto" w:before="61"/>
        <w:ind w:left="158" w:right="213" w:firstLine="420"/>
      </w:pPr>
      <w:r>
        <w:rPr/>
        <w:t>③抵销母公司与子公司、子公司相互之间发生的内部交易的影响。内部交易表明相关资产发生减值损失的，应当全额确认该部分损失。 </w:t>
      </w:r>
    </w:p>
    <w:p>
      <w:pPr>
        <w:pStyle w:val="BodyText"/>
        <w:spacing w:line="268" w:lineRule="exact"/>
        <w:ind w:left="578"/>
      </w:pPr>
      <w:r>
        <w:rPr/>
        <w:t>④站在企业集团角度对特殊交易事项予以调整。 </w:t>
      </w:r>
    </w:p>
    <w:p>
      <w:pPr>
        <w:pStyle w:val="BodyText"/>
        <w:spacing w:before="139"/>
        <w:ind w:left="578"/>
      </w:pPr>
      <w:r>
        <w:rPr>
          <w:w w:val="100"/>
        </w:rPr>
        <w:t> </w:t>
      </w:r>
      <w:r>
        <w:rPr/>
        <w:t>(4)报告期内增减子公司的处理 </w:t>
      </w:r>
    </w:p>
    <w:p>
      <w:pPr>
        <w:pStyle w:val="BodyText"/>
        <w:spacing w:before="141"/>
        <w:ind w:left="578"/>
      </w:pPr>
      <w:r>
        <w:rPr/>
        <w:t>①增加子公司或业务 </w:t>
      </w:r>
    </w:p>
    <w:p>
      <w:pPr>
        <w:pStyle w:val="ListParagraph"/>
        <w:numPr>
          <w:ilvl w:val="1"/>
          <w:numId w:val="23"/>
        </w:numPr>
        <w:tabs>
          <w:tab w:pos="792" w:val="left" w:leader="none"/>
        </w:tabs>
        <w:spacing w:line="240" w:lineRule="auto" w:before="139" w:after="0"/>
        <w:ind w:left="791" w:right="0" w:hanging="214"/>
        <w:jc w:val="left"/>
        <w:rPr>
          <w:sz w:val="21"/>
        </w:rPr>
      </w:pPr>
      <w:r>
        <w:rPr>
          <w:sz w:val="21"/>
        </w:rPr>
        <w:t>同一控制下企业合并增加的子公司或业务 </w:t>
      </w:r>
    </w:p>
    <w:p>
      <w:pPr>
        <w:pStyle w:val="ListParagraph"/>
        <w:numPr>
          <w:ilvl w:val="0"/>
          <w:numId w:val="24"/>
        </w:numPr>
        <w:tabs>
          <w:tab w:pos="1108" w:val="left" w:leader="none"/>
        </w:tabs>
        <w:spacing w:line="364" w:lineRule="auto" w:before="139" w:after="0"/>
        <w:ind w:left="158" w:right="210" w:firstLine="420"/>
        <w:jc w:val="left"/>
        <w:rPr>
          <w:sz w:val="21"/>
        </w:rPr>
      </w:pPr>
      <w:r>
        <w:rPr>
          <w:sz w:val="21"/>
        </w:rPr>
        <w:t>编制合并资产负债表时，调整合并资产负债表的期初数，同时对比较报表的相关项目进行调整，视同合并后的报告主体自最终控制方开始控制时点起一直存在。 </w:t>
      </w:r>
    </w:p>
    <w:p>
      <w:pPr>
        <w:pStyle w:val="ListParagraph"/>
        <w:numPr>
          <w:ilvl w:val="0"/>
          <w:numId w:val="24"/>
        </w:numPr>
        <w:tabs>
          <w:tab w:pos="1108" w:val="left" w:leader="none"/>
        </w:tabs>
        <w:spacing w:line="364" w:lineRule="auto" w:before="1" w:after="0"/>
        <w:ind w:left="158" w:right="210" w:firstLine="420"/>
        <w:jc w:val="both"/>
        <w:rPr>
          <w:sz w:val="21"/>
        </w:rPr>
      </w:pPr>
      <w:r>
        <w:rPr>
          <w:spacing w:val="-2"/>
          <w:sz w:val="21"/>
        </w:rPr>
        <w:t>编制合并利润表时，将该子公司以及业务合并当期期初至报告期末的收入、费用、利润纳</w:t>
      </w:r>
      <w:r>
        <w:rPr>
          <w:sz w:val="21"/>
        </w:rPr>
        <w:t>入合并利润表，同时对比较报表的相关项目进行调整，视同合并后的报告主体自最终控制方开始控制时点起一直存在。 </w:t>
      </w:r>
    </w:p>
    <w:p>
      <w:pPr>
        <w:pStyle w:val="ListParagraph"/>
        <w:numPr>
          <w:ilvl w:val="0"/>
          <w:numId w:val="24"/>
        </w:numPr>
        <w:tabs>
          <w:tab w:pos="1108" w:val="left" w:leader="none"/>
        </w:tabs>
        <w:spacing w:line="364" w:lineRule="auto" w:before="0" w:after="0"/>
        <w:ind w:left="158" w:right="209" w:firstLine="420"/>
        <w:jc w:val="both"/>
        <w:rPr>
          <w:sz w:val="21"/>
        </w:rPr>
      </w:pPr>
      <w:r>
        <w:rPr>
          <w:sz w:val="21"/>
        </w:rPr>
        <w:t>编制合并现金流量表时，将该子公司以及业务合并当期期初至报告期末的现金流量纳入合并现金流量表，同时对比较报表的相关项目进行调整，视同合并后的报告主体自最终控制方开始控制时点起一直存在。 </w:t>
      </w:r>
    </w:p>
    <w:p>
      <w:pPr>
        <w:pStyle w:val="ListParagraph"/>
        <w:numPr>
          <w:ilvl w:val="1"/>
          <w:numId w:val="23"/>
        </w:numPr>
        <w:tabs>
          <w:tab w:pos="792" w:val="left" w:leader="none"/>
        </w:tabs>
        <w:spacing w:line="269" w:lineRule="exact" w:before="0" w:after="0"/>
        <w:ind w:left="791" w:right="0" w:hanging="214"/>
        <w:jc w:val="left"/>
        <w:rPr>
          <w:sz w:val="21"/>
        </w:rPr>
      </w:pPr>
      <w:r>
        <w:rPr>
          <w:sz w:val="21"/>
        </w:rPr>
        <w:t>非同一控制下企业合并增加的子公司或业务 </w:t>
      </w:r>
    </w:p>
    <w:p>
      <w:pPr>
        <w:pStyle w:val="ListParagraph"/>
        <w:numPr>
          <w:ilvl w:val="0"/>
          <w:numId w:val="25"/>
        </w:numPr>
        <w:tabs>
          <w:tab w:pos="1108" w:val="left" w:leader="none"/>
        </w:tabs>
        <w:spacing w:line="240" w:lineRule="auto" w:before="136" w:after="0"/>
        <w:ind w:left="1107" w:right="0" w:hanging="530"/>
        <w:jc w:val="left"/>
        <w:rPr>
          <w:sz w:val="21"/>
        </w:rPr>
      </w:pPr>
      <w:r>
        <w:rPr>
          <w:sz w:val="21"/>
        </w:rPr>
        <w:t>编制合并资产负债表时，不调整合并资产负债表的期初数。 </w:t>
      </w:r>
    </w:p>
    <w:p>
      <w:pPr>
        <w:pStyle w:val="ListParagraph"/>
        <w:numPr>
          <w:ilvl w:val="0"/>
          <w:numId w:val="25"/>
        </w:numPr>
        <w:tabs>
          <w:tab w:pos="1108" w:val="left" w:leader="none"/>
        </w:tabs>
        <w:spacing w:line="364" w:lineRule="auto" w:before="139" w:after="0"/>
        <w:ind w:left="158" w:right="210" w:firstLine="420"/>
        <w:jc w:val="left"/>
        <w:rPr>
          <w:sz w:val="21"/>
        </w:rPr>
      </w:pPr>
      <w:r>
        <w:rPr>
          <w:spacing w:val="-2"/>
          <w:sz w:val="21"/>
        </w:rPr>
        <w:t>编制合并利润表时，将该子公司以及业务购买日至报告期末的收入、费用、利润纳入合并</w:t>
      </w:r>
      <w:r>
        <w:rPr>
          <w:sz w:val="21"/>
        </w:rPr>
        <w:t>利润表。 </w:t>
      </w:r>
    </w:p>
    <w:p>
      <w:pPr>
        <w:pStyle w:val="ListParagraph"/>
        <w:numPr>
          <w:ilvl w:val="0"/>
          <w:numId w:val="25"/>
        </w:numPr>
        <w:tabs>
          <w:tab w:pos="1108" w:val="left" w:leader="none"/>
        </w:tabs>
        <w:spacing w:line="240" w:lineRule="auto" w:before="1" w:after="0"/>
        <w:ind w:left="1107" w:right="0" w:hanging="530"/>
        <w:jc w:val="left"/>
        <w:rPr>
          <w:sz w:val="21"/>
        </w:rPr>
      </w:pPr>
      <w:r>
        <w:rPr>
          <w:spacing w:val="-3"/>
          <w:sz w:val="21"/>
        </w:rPr>
        <w:t>编制合并现金流量表时，将该子公司购买日至报告期末的现金流量纳入合并现金流量表。</w:t>
      </w:r>
      <w:r>
        <w:rPr>
          <w:sz w:val="21"/>
        </w:rPr>
        <w:t> </w:t>
      </w:r>
    </w:p>
    <w:p>
      <w:pPr>
        <w:pStyle w:val="BodyText"/>
        <w:spacing w:before="139"/>
        <w:ind w:left="578"/>
      </w:pPr>
      <w:r>
        <w:rPr/>
        <w:t>②处置子公司或业务 </w:t>
      </w:r>
    </w:p>
    <w:p>
      <w:pPr>
        <w:pStyle w:val="ListParagraph"/>
        <w:numPr>
          <w:ilvl w:val="0"/>
          <w:numId w:val="26"/>
        </w:numPr>
        <w:tabs>
          <w:tab w:pos="792" w:val="left" w:leader="none"/>
        </w:tabs>
        <w:spacing w:line="240" w:lineRule="auto" w:before="139" w:after="0"/>
        <w:ind w:left="791" w:right="0" w:hanging="214"/>
        <w:jc w:val="left"/>
        <w:rPr>
          <w:sz w:val="21"/>
        </w:rPr>
      </w:pPr>
      <w:r>
        <w:rPr>
          <w:sz w:val="21"/>
        </w:rPr>
        <w:t>编制合并资产负债表时，不调整合并资产负债表的期初数。 </w:t>
      </w:r>
    </w:p>
    <w:p>
      <w:pPr>
        <w:pStyle w:val="ListParagraph"/>
        <w:numPr>
          <w:ilvl w:val="0"/>
          <w:numId w:val="26"/>
        </w:numPr>
        <w:tabs>
          <w:tab w:pos="792" w:val="left" w:leader="none"/>
        </w:tabs>
        <w:spacing w:line="367" w:lineRule="auto" w:before="139" w:after="0"/>
        <w:ind w:left="578" w:right="108" w:firstLine="0"/>
        <w:jc w:val="left"/>
        <w:rPr>
          <w:sz w:val="21"/>
        </w:rPr>
      </w:pPr>
      <w:r>
        <w:rPr>
          <w:spacing w:val="-11"/>
          <w:sz w:val="21"/>
        </w:rPr>
        <w:t>编制合并利润表时，将该子公司以及业务期初至处置日的收入、费用、利润纳入合并利润表。</w:t>
      </w:r>
      <w:r>
        <w:rPr>
          <w:sz w:val="21"/>
        </w:rPr>
        <w:t>C.编制合并现金流量表时将该子公司以及业务期初至处置日的现金流量纳入合并现金流量表。 </w:t>
      </w:r>
    </w:p>
    <w:p>
      <w:pPr>
        <w:pStyle w:val="ListParagraph"/>
        <w:numPr>
          <w:ilvl w:val="0"/>
          <w:numId w:val="27"/>
        </w:numPr>
        <w:tabs>
          <w:tab w:pos="888" w:val="left" w:leader="none"/>
        </w:tabs>
        <w:spacing w:line="264" w:lineRule="exact" w:before="0" w:after="0"/>
        <w:ind w:left="887" w:right="0" w:hanging="530"/>
        <w:jc w:val="left"/>
        <w:rPr>
          <w:sz w:val="21"/>
        </w:rPr>
      </w:pPr>
      <w:r>
        <w:rPr>
          <w:sz w:val="21"/>
        </w:rPr>
        <w:t>合并抵销中的特殊考虑 </w:t>
      </w:r>
    </w:p>
    <w:p>
      <w:pPr>
        <w:pStyle w:val="BodyText"/>
        <w:spacing w:line="364" w:lineRule="auto" w:before="139"/>
        <w:ind w:left="158" w:right="210" w:firstLine="420"/>
        <w:jc w:val="both"/>
      </w:pPr>
      <w:r>
        <w:rPr/>
        <w:t>①子公司持有本公司的长期股权投资，应当视为本公司的库存股，作为所有者权益的减项，在合并资产负债表中所有者权益项目下以“减：库存股”项目列示。子公司相互之间持有的长期股权投资，比照本公司对子公司的股权投资的抵销方法，将长期股权投资与其对应的子公司所有者权益中所享有的份额相互抵销。 </w:t>
      </w:r>
    </w:p>
    <w:p>
      <w:pPr>
        <w:pStyle w:val="BodyText"/>
        <w:spacing w:line="364" w:lineRule="auto"/>
        <w:ind w:left="158" w:right="209" w:firstLine="420"/>
        <w:jc w:val="both"/>
      </w:pPr>
      <w:r>
        <w:rPr>
          <w:spacing w:val="-12"/>
        </w:rPr>
        <w:t>②“专项储备”和“一般风险准备”项目由于既不属于实收资本</w:t>
      </w:r>
      <w:r>
        <w:rPr>
          <w:spacing w:val="-3"/>
        </w:rPr>
        <w:t>（</w:t>
      </w:r>
      <w:r>
        <w:rPr>
          <w:spacing w:val="-2"/>
        </w:rPr>
        <w:t>或股本</w:t>
      </w:r>
      <w:r>
        <w:rPr>
          <w:spacing w:val="-25"/>
        </w:rPr>
        <w:t>）</w:t>
      </w:r>
      <w:r>
        <w:rPr>
          <w:spacing w:val="-8"/>
        </w:rPr>
        <w:t>、资本公积，也与留</w:t>
      </w:r>
      <w:r>
        <w:rPr/>
        <w:t>存收益、未分配利润不同，在长期股权投资与子公司所有者权益相互抵销后，按归属于母公司所有者的份额予以恢复。 </w:t>
      </w:r>
    </w:p>
    <w:p>
      <w:pPr>
        <w:pStyle w:val="BodyText"/>
        <w:spacing w:line="367" w:lineRule="auto"/>
        <w:ind w:left="158" w:right="104" w:firstLine="420"/>
      </w:pPr>
      <w:r>
        <w:rPr/>
        <w:t>③因抵销未实现内部销售损益导致合并资产负债表中资产、负债的账面价值与其在所属纳税主</w:t>
      </w:r>
      <w:r>
        <w:rPr>
          <w:spacing w:val="-4"/>
        </w:rPr>
        <w:t>体的计税基础之间产生暂时性差异的，在合并资产负债表中确认递延所得税资产或递延所得税负债，</w:t>
      </w:r>
    </w:p>
    <w:p>
      <w:pPr>
        <w:spacing w:after="0" w:line="367" w:lineRule="auto"/>
        <w:sectPr>
          <w:pgSz w:w="11910" w:h="16840"/>
          <w:pgMar w:header="882" w:footer="1195" w:top="1340" w:bottom="1380" w:left="1260" w:right="1200"/>
        </w:sectPr>
      </w:pPr>
    </w:p>
    <w:p>
      <w:pPr>
        <w:pStyle w:val="BodyText"/>
        <w:spacing w:line="364" w:lineRule="auto" w:before="61"/>
        <w:ind w:left="158" w:right="210"/>
      </w:pPr>
      <w:r>
        <w:rPr/>
        <w:t>同时调整合并利润表中的所得税费用，但与直接计入所有者权益的交易或事项及企业合并相关的递延所得税除外。 </w:t>
      </w:r>
    </w:p>
    <w:p>
      <w:pPr>
        <w:pStyle w:val="BodyText"/>
        <w:spacing w:line="364" w:lineRule="auto"/>
        <w:ind w:left="158" w:right="210" w:firstLine="420"/>
        <w:jc w:val="both"/>
      </w:pPr>
      <w:r>
        <w:rPr/>
        <w:t>④本公司向子公司出售资产所发生的未实现内部交易损益，应当全额抵销“归属于母公司所有者的净利润”。子公司向本公司出售资产所发生的未实现内部交易损益，应当按照本公司对该子公司的分配比例在“归属于母公司所有者的净利润”和“少数股东损益”之间分配抵销。子公司之间出售资产所发生的未实现内部交易损益，应当按照本公司对出售方子公司的分配比例在“归属于母公司所有者的净利润”和“少数股东损益”之间分配抵销。 </w:t>
      </w:r>
    </w:p>
    <w:p>
      <w:pPr>
        <w:pStyle w:val="BodyText"/>
        <w:spacing w:line="367" w:lineRule="auto"/>
        <w:ind w:left="158" w:right="213" w:firstLine="420"/>
      </w:pPr>
      <w:r>
        <w:rPr/>
        <w:t>⑤子公司少数股东分担的当期亏损超过了少数股东在该子公司期初所有者权益中所享有的份额的，其余额仍应当冲减少数股东权益。 </w:t>
      </w:r>
    </w:p>
    <w:p>
      <w:pPr>
        <w:pStyle w:val="BodyText"/>
        <w:spacing w:line="264" w:lineRule="exact"/>
        <w:ind w:left="578"/>
      </w:pPr>
      <w:r>
        <w:rPr>
          <w:w w:val="100"/>
        </w:rPr>
        <w:t> </w:t>
      </w:r>
      <w:r>
        <w:rPr/>
        <w:t>（6）特殊交易的会计处理 </w:t>
      </w:r>
    </w:p>
    <w:p>
      <w:pPr>
        <w:pStyle w:val="BodyText"/>
        <w:spacing w:before="136"/>
        <w:ind w:left="578"/>
      </w:pPr>
      <w:r>
        <w:rPr/>
        <w:t>①购买少数股东股权 </w:t>
      </w:r>
    </w:p>
    <w:p>
      <w:pPr>
        <w:pStyle w:val="BodyText"/>
        <w:spacing w:line="364" w:lineRule="auto" w:before="139"/>
        <w:ind w:left="158" w:right="210" w:firstLine="420"/>
        <w:jc w:val="both"/>
      </w:pPr>
      <w:r>
        <w:rPr/>
        <w:t>本公司购买子公司少数股东拥有的子公司股权，在个别财务报表中，购买少数股权新取得的长期股权投资的投资成本按照所支付对价的公允价值计量。在合并财务报表中，因购买少数股权新取得的长期股权投资与按照新增持股比例计算应享有子公司自购买日或合并日开始持续计算的净资产份额之间的差额，应当调整资本公积（资本溢价或股本溢价），资本公积不足冲减的，依次冲减盈余公积和未分配利润。 </w:t>
      </w:r>
    </w:p>
    <w:p>
      <w:pPr>
        <w:pStyle w:val="BodyText"/>
        <w:spacing w:line="267" w:lineRule="exact"/>
        <w:ind w:left="578"/>
      </w:pPr>
      <w:r>
        <w:rPr/>
        <w:t>②通过多次交易分步取得子公司控制权的 </w:t>
      </w:r>
    </w:p>
    <w:p>
      <w:pPr>
        <w:pStyle w:val="ListParagraph"/>
        <w:numPr>
          <w:ilvl w:val="1"/>
          <w:numId w:val="27"/>
        </w:numPr>
        <w:tabs>
          <w:tab w:pos="792" w:val="left" w:leader="none"/>
        </w:tabs>
        <w:spacing w:line="240" w:lineRule="auto" w:before="139" w:after="0"/>
        <w:ind w:left="791" w:right="0" w:hanging="214"/>
        <w:jc w:val="left"/>
        <w:rPr>
          <w:sz w:val="21"/>
        </w:rPr>
      </w:pPr>
      <w:r>
        <w:rPr>
          <w:sz w:val="21"/>
        </w:rPr>
        <w:t>通过多次交易分步实现同一控制下企业合并 </w:t>
      </w:r>
    </w:p>
    <w:p>
      <w:pPr>
        <w:pStyle w:val="BodyText"/>
        <w:spacing w:line="364" w:lineRule="auto" w:before="141"/>
        <w:ind w:left="158" w:right="210" w:firstLine="420"/>
        <w:jc w:val="both"/>
      </w:pPr>
      <w:r>
        <w:rPr/>
        <w:t>在合并日，本公司在个别财务报表中，根据合并后应享有的子公司净资产在最终控制方合并财务报表中的账面价值的份额，确定长期股权投资的初始投资成本；初始投资成本与达到合并前的长期股权投资账面价值加上合并日取得进一步股份新支付对价的账面价值之和的差额，调整资本公积</w:t>
      </w:r>
    </w:p>
    <w:p>
      <w:pPr>
        <w:pStyle w:val="BodyText"/>
        <w:spacing w:line="367" w:lineRule="auto"/>
        <w:ind w:left="158" w:right="210"/>
      </w:pPr>
      <w:r>
        <w:rPr/>
        <w:t>（资本溢价或股本溢价），资本公积（资本溢价或股本溢价）不足冲减的，依次冲减盈余公积和未分配利润。 </w:t>
      </w:r>
    </w:p>
    <w:p>
      <w:pPr>
        <w:pStyle w:val="BodyText"/>
        <w:spacing w:line="364" w:lineRule="auto"/>
        <w:ind w:left="158" w:right="209" w:firstLine="420"/>
        <w:jc w:val="both"/>
      </w:pPr>
      <w:r>
        <w:rPr/>
        <w:t>在合并财务报表中，合并方在合并中取得的被合并方的资产、负债，除因会计政策不同而进行的调整以外，按合并日在最终控制方合并财务报表中的账面价值计量；合并前持有投资的账面价值</w:t>
      </w:r>
      <w:r>
        <w:rPr>
          <w:spacing w:val="-8"/>
        </w:rPr>
        <w:t>加上合并日新支付对价的账面价值之和，与合并中取得的净资产账面价值的差额，调整资本公积</w:t>
      </w:r>
      <w:r>
        <w:rPr/>
        <w:t>（股本溢价/资本溢价），资本公积不足冲减的，调整留存收益。 </w:t>
      </w:r>
    </w:p>
    <w:p>
      <w:pPr>
        <w:pStyle w:val="BodyText"/>
        <w:spacing w:line="364" w:lineRule="auto"/>
        <w:ind w:left="158" w:right="210" w:firstLine="420"/>
        <w:jc w:val="both"/>
      </w:pPr>
      <w:r>
        <w:rPr/>
        <w:t>合并方在取得被合并方控制权之前持有的股权投资且按权益法核算的，在取得原股权之日与合并方和被合并方同处于同一方最终控制之日孰晚日起至合并日之间已确认有关损益、其他综合收益以及其他所有者权益变动，应分别冲减比较报表期间的期初留存收益。 </w:t>
      </w:r>
    </w:p>
    <w:p>
      <w:pPr>
        <w:pStyle w:val="ListParagraph"/>
        <w:numPr>
          <w:ilvl w:val="1"/>
          <w:numId w:val="27"/>
        </w:numPr>
        <w:tabs>
          <w:tab w:pos="792" w:val="left" w:leader="none"/>
        </w:tabs>
        <w:spacing w:line="266" w:lineRule="exact" w:before="0" w:after="0"/>
        <w:ind w:left="791" w:right="0" w:hanging="214"/>
        <w:jc w:val="left"/>
        <w:rPr>
          <w:sz w:val="21"/>
        </w:rPr>
      </w:pPr>
      <w:r>
        <w:rPr>
          <w:sz w:val="21"/>
        </w:rPr>
        <w:t>通过多次交易分步实现非同一控制下企业合并 </w:t>
      </w:r>
    </w:p>
    <w:p>
      <w:pPr>
        <w:pStyle w:val="BodyText"/>
        <w:spacing w:line="367" w:lineRule="auto" w:before="131"/>
        <w:ind w:left="158" w:right="213" w:firstLine="420"/>
      </w:pPr>
      <w:r>
        <w:rPr/>
        <w:t>在合并日，在个别财务报表中，按照原持有的长期股权投资的账面价值加上合并日新增投资成本之和，作为合并日长期股权投资的初始投资成本。 </w:t>
      </w:r>
    </w:p>
    <w:p>
      <w:pPr>
        <w:spacing w:after="0" w:line="367" w:lineRule="auto"/>
        <w:sectPr>
          <w:pgSz w:w="11910" w:h="16840"/>
          <w:pgMar w:header="882" w:footer="1195" w:top="1340" w:bottom="1380" w:left="1260" w:right="1200"/>
        </w:sectPr>
      </w:pPr>
    </w:p>
    <w:p>
      <w:pPr>
        <w:pStyle w:val="BodyText"/>
        <w:spacing w:line="364" w:lineRule="auto" w:before="61"/>
        <w:ind w:left="158" w:right="210" w:firstLine="420"/>
        <w:jc w:val="both"/>
      </w:pPr>
      <w:r>
        <w:rPr/>
        <w:t>在合并财务报表中，对于购买日之前持有的被购买方的股权，按照该股权在购买日的公允价值进行重新计量，公允价值与其账面价值的差额计入当期投资收益；购买日之前持有的被购买方的股权涉及权益法核算下的其他综合收益等的，与其相关的其他综合收益等转为购买日所属当期收益，</w:t>
      </w:r>
      <w:r>
        <w:rPr>
          <w:spacing w:val="-103"/>
        </w:rPr>
        <w:t> </w:t>
      </w:r>
      <w:r>
        <w:rPr/>
        <w:t>但由于被合并方重新计量设定受益计划净资产或净负债变动而产生的其他综合收益除外。本公司在附注中披露其在购买日之前持有的被购买方的股权在购买日的公允价值、按照公允价值重新计量产生的相关利得或损失的金额。 </w:t>
      </w:r>
    </w:p>
    <w:p>
      <w:pPr>
        <w:pStyle w:val="BodyText"/>
        <w:spacing w:line="266" w:lineRule="exact"/>
        <w:ind w:left="578"/>
      </w:pPr>
      <w:r>
        <w:rPr/>
        <w:t>③本公司处置对子公司长期股权投资但未丧失控制权 </w:t>
      </w:r>
    </w:p>
    <w:p>
      <w:pPr>
        <w:pStyle w:val="BodyText"/>
        <w:spacing w:line="364" w:lineRule="auto" w:before="139"/>
        <w:ind w:left="158" w:right="210" w:firstLine="420"/>
        <w:jc w:val="both"/>
      </w:pPr>
      <w:r>
        <w:rPr/>
        <w:t>母公司在不丧失控制权的情况下部分处置对子公司的长期股权投资，在合并财务报表中，处置价款与处置长期股权投资相对应享有子公司自购买日或合并日开始持续计算的净资产份额之间的差额，调整资本公积（资本溢价或股本溢价），资本公积不足冲减的，调整留存收益。 </w:t>
      </w:r>
    </w:p>
    <w:p>
      <w:pPr>
        <w:pStyle w:val="BodyText"/>
        <w:spacing w:line="364" w:lineRule="auto"/>
        <w:ind w:left="578" w:right="4136"/>
      </w:pPr>
      <w:r>
        <w:rPr/>
        <w:t>④本公司处置对子公司长期股权投资且丧失控制权A.一次交易处置 </w:t>
      </w:r>
    </w:p>
    <w:p>
      <w:pPr>
        <w:pStyle w:val="BodyText"/>
        <w:spacing w:line="364" w:lineRule="auto"/>
        <w:ind w:left="158" w:right="210" w:firstLine="420"/>
        <w:jc w:val="both"/>
      </w:pPr>
      <w:r>
        <w:rPr/>
        <w:t>本公司因处置部分股权投资等原因丧失了对被投资方的控制权的，在编制合并财务报表时，对于剩余股权，按照其在丧失控制权日的公允价值进行重新计量。处置股权取得的对价与剩余股权公允价值之和，减去按原持股比例计算应享有原有子公司自购买日或合并日开始持续计算的净资产的份额之间的差额，计入丧失控制权当期的投资收益。 </w:t>
      </w:r>
    </w:p>
    <w:p>
      <w:pPr>
        <w:pStyle w:val="BodyText"/>
        <w:spacing w:line="364" w:lineRule="auto"/>
        <w:ind w:left="158" w:right="213" w:firstLine="420"/>
      </w:pPr>
      <w:r>
        <w:rPr/>
        <w:t>与原子公司的股权投资相关的其他综合收益、其他所有者权益变动，在丧失控制权时转入当期损益，由于被投资方重新计量设定受益计划净负债或净资产变动而产生的其他综合收益除外。 </w:t>
      </w:r>
    </w:p>
    <w:p>
      <w:pPr>
        <w:pStyle w:val="BodyText"/>
        <w:ind w:left="578"/>
      </w:pPr>
      <w:r>
        <w:rPr/>
        <w:t>B.多次交易分步处置 </w:t>
      </w:r>
    </w:p>
    <w:p>
      <w:pPr>
        <w:pStyle w:val="BodyText"/>
        <w:spacing w:before="137"/>
        <w:ind w:left="578"/>
      </w:pPr>
      <w:r>
        <w:rPr>
          <w:spacing w:val="-1"/>
        </w:rPr>
        <w:t>在合并财务报表中，应首先判断分步交易是否属于“一揽子交易”。</w:t>
      </w:r>
      <w:r>
        <w:rPr/>
        <w:t> </w:t>
      </w:r>
    </w:p>
    <w:p>
      <w:pPr>
        <w:pStyle w:val="BodyText"/>
        <w:spacing w:line="364" w:lineRule="auto" w:before="138"/>
        <w:ind w:left="158" w:right="210" w:firstLine="420"/>
        <w:jc w:val="both"/>
      </w:pPr>
      <w:r>
        <w:rPr/>
        <w:t>如果分步交易不属于“一揽子交易”的，在个别财务报表中，对丧失子公司控制权之前的各项交易，结转每一次处置股权相对应的长期股权投资的账面价值，所得价款与处置长期股权投资账面价值之间的差额计入当期投资收益；在合并财务报表中，应按照“母公司处置对子公司长期股权投资但未丧失控制权”的有关规定处理。 </w:t>
      </w:r>
    </w:p>
    <w:p>
      <w:pPr>
        <w:pStyle w:val="BodyText"/>
        <w:spacing w:line="364" w:lineRule="auto"/>
        <w:ind w:left="158" w:right="209" w:firstLine="420"/>
        <w:jc w:val="both"/>
      </w:pPr>
      <w:r>
        <w:rPr/>
        <w:t>如果分步交易属于“一揽子交易”的，应当将各项交易作为一项处置子公司并丧失控制权的交易进行会计处理；在个别财务报表中，在丧失控制权之前的每一次处置价款与所处置的股权对应的长期股权投资账面价值之间的差额，先确认为其他综合收益，到丧失控制权时再一并转入丧失控制权的当期损益；在合并财务报表中，对于丧失控制权之前的每一次交易，处置价款与处置投资对应的享有该子公司净资产份额的差额应当确认为其他综合收益，在丧失控制权时一并转入丧失控制权当期的损益。 </w:t>
      </w:r>
    </w:p>
    <w:p>
      <w:pPr>
        <w:pStyle w:val="BodyText"/>
        <w:spacing w:line="364" w:lineRule="auto"/>
        <w:ind w:left="158" w:right="213" w:firstLine="420"/>
      </w:pPr>
      <w:r>
        <w:rPr/>
        <w:t>各项交易的条款、条件以及经济影响符合下列一种或多种情况的，通常将多次交易作为“一揽子交易”进行会计处理： </w:t>
      </w:r>
    </w:p>
    <w:p>
      <w:pPr>
        <w:pStyle w:val="ListParagraph"/>
        <w:numPr>
          <w:ilvl w:val="0"/>
          <w:numId w:val="28"/>
        </w:numPr>
        <w:tabs>
          <w:tab w:pos="1108" w:val="left" w:leader="none"/>
        </w:tabs>
        <w:spacing w:line="240" w:lineRule="auto" w:before="0" w:after="0"/>
        <w:ind w:left="1107" w:right="0" w:hanging="530"/>
        <w:jc w:val="left"/>
        <w:rPr>
          <w:sz w:val="21"/>
        </w:rPr>
      </w:pPr>
      <w:r>
        <w:rPr>
          <w:sz w:val="21"/>
        </w:rPr>
        <w:t>这些交易是同时或者在考虑了彼此影响的情况下订立的。 </w:t>
      </w:r>
    </w:p>
    <w:p>
      <w:pPr>
        <w:pStyle w:val="ListParagraph"/>
        <w:numPr>
          <w:ilvl w:val="0"/>
          <w:numId w:val="28"/>
        </w:numPr>
        <w:tabs>
          <w:tab w:pos="1108" w:val="left" w:leader="none"/>
        </w:tabs>
        <w:spacing w:line="240" w:lineRule="auto" w:before="135" w:after="0"/>
        <w:ind w:left="1107" w:right="0" w:hanging="530"/>
        <w:jc w:val="left"/>
        <w:rPr>
          <w:sz w:val="21"/>
        </w:rPr>
      </w:pPr>
      <w:r>
        <w:rPr>
          <w:sz w:val="21"/>
        </w:rPr>
        <w:t>这些交易整体才能达成一项完整的商业结果。 </w:t>
      </w:r>
    </w:p>
    <w:p>
      <w:pPr>
        <w:spacing w:after="0" w:line="240" w:lineRule="auto"/>
        <w:jc w:val="left"/>
        <w:rPr>
          <w:sz w:val="21"/>
        </w:rPr>
        <w:sectPr>
          <w:pgSz w:w="11910" w:h="16840"/>
          <w:pgMar w:header="882" w:footer="1195" w:top="1340" w:bottom="1380" w:left="1260" w:right="1200"/>
        </w:sectPr>
      </w:pPr>
    </w:p>
    <w:p>
      <w:pPr>
        <w:pStyle w:val="ListParagraph"/>
        <w:numPr>
          <w:ilvl w:val="0"/>
          <w:numId w:val="28"/>
        </w:numPr>
        <w:tabs>
          <w:tab w:pos="1108" w:val="left" w:leader="none"/>
        </w:tabs>
        <w:spacing w:line="240" w:lineRule="auto" w:before="61" w:after="0"/>
        <w:ind w:left="1107" w:right="0" w:hanging="530"/>
        <w:jc w:val="left"/>
        <w:rPr>
          <w:sz w:val="21"/>
        </w:rPr>
      </w:pPr>
      <w:r>
        <w:rPr>
          <w:sz w:val="21"/>
        </w:rPr>
        <w:t>一项交易的发生取决于其他至少一项交易的发生。 </w:t>
      </w:r>
    </w:p>
    <w:p>
      <w:pPr>
        <w:pStyle w:val="ListParagraph"/>
        <w:numPr>
          <w:ilvl w:val="0"/>
          <w:numId w:val="28"/>
        </w:numPr>
        <w:tabs>
          <w:tab w:pos="1108" w:val="left" w:leader="none"/>
        </w:tabs>
        <w:spacing w:line="240" w:lineRule="auto" w:before="140" w:after="0"/>
        <w:ind w:left="1107" w:right="0" w:hanging="530"/>
        <w:jc w:val="left"/>
        <w:rPr>
          <w:sz w:val="21"/>
        </w:rPr>
      </w:pPr>
      <w:r>
        <w:rPr>
          <w:sz w:val="21"/>
        </w:rPr>
        <w:t>一项交易单独考虑时是不经济的，但是和其他交易一并考虑时是经济的。 </w:t>
      </w:r>
    </w:p>
    <w:p>
      <w:pPr>
        <w:pStyle w:val="BodyText"/>
        <w:spacing w:before="138"/>
        <w:ind w:left="578"/>
      </w:pPr>
      <w:r>
        <w:rPr/>
        <w:t>⑤因子公司的少数股东增资而稀释母公司拥有的股权比例 </w:t>
      </w:r>
    </w:p>
    <w:p>
      <w:pPr>
        <w:pStyle w:val="BodyText"/>
        <w:spacing w:line="364" w:lineRule="auto" w:before="139"/>
        <w:ind w:left="158" w:right="210" w:firstLine="420"/>
        <w:jc w:val="both"/>
      </w:pPr>
      <w:r>
        <w:rPr/>
        <w:t>子公司的其他股东（少数股东）对子公司进行增资，由此稀释了母公司对子公司的股权比例。在合并财务报表中，按照增资前的母公司股权比例计算其在增资前子公司账面净资产中的份额，该份额与增资后按照母公司持股比例计算的在增资后子公司账面净资产份额之间的差额调整资本公积</w:t>
      </w:r>
    </w:p>
    <w:p>
      <w:pPr>
        <w:pStyle w:val="BodyText"/>
        <w:spacing w:line="269" w:lineRule="exact"/>
        <w:ind w:left="158"/>
      </w:pPr>
      <w:r>
        <w:rPr/>
        <w:t>（资本溢价或股本溢价），资本公积（资本溢价或股本溢价）不足冲减的，调整留存收益。 </w:t>
      </w:r>
    </w:p>
    <w:p>
      <w:pPr>
        <w:pStyle w:val="BodyText"/>
        <w:spacing w:before="139"/>
        <w:ind w:left="158"/>
      </w:pPr>
      <w:r>
        <w:rPr>
          <w:w w:val="100"/>
        </w:rPr>
        <w:t> </w:t>
      </w:r>
    </w:p>
    <w:p>
      <w:pPr>
        <w:pStyle w:val="ListParagraph"/>
        <w:numPr>
          <w:ilvl w:val="0"/>
          <w:numId w:val="22"/>
        </w:numPr>
        <w:tabs>
          <w:tab w:pos="584" w:val="left" w:leader="none"/>
        </w:tabs>
        <w:spacing w:line="240" w:lineRule="auto" w:before="65" w:after="0"/>
        <w:ind w:left="583" w:right="0" w:hanging="426"/>
        <w:jc w:val="left"/>
        <w:rPr>
          <w:sz w:val="21"/>
        </w:rPr>
      </w:pPr>
      <w:r>
        <w:rPr>
          <w:sz w:val="21"/>
        </w:rPr>
        <w:t>合营安排分类及共同经营会计处理方法</w:t>
      </w:r>
    </w:p>
    <w:p>
      <w:pPr>
        <w:pStyle w:val="BodyText"/>
        <w:spacing w:before="62"/>
        <w:ind w:left="158"/>
      </w:pPr>
      <w:r>
        <w:rPr>
          <w:spacing w:val="11"/>
        </w:rPr>
        <w:t>√适用 □不适用</w:t>
      </w:r>
      <w:r>
        <w:rPr>
          <w:spacing w:val="-3"/>
        </w:rPr>
        <w:t> </w:t>
      </w:r>
      <w:r>
        <w:rPr/>
        <w:t> </w:t>
      </w:r>
    </w:p>
    <w:p>
      <w:pPr>
        <w:pStyle w:val="BodyText"/>
        <w:spacing w:line="364" w:lineRule="auto" w:before="125"/>
        <w:ind w:left="158" w:right="213" w:firstLine="420"/>
      </w:pPr>
      <w:r>
        <w:rPr/>
        <w:t>合营安排，是指一项由两个或两个以上的参与方共同控制的安排。本公司合营安排分为共同经营和合营企业。  </w:t>
      </w:r>
    </w:p>
    <w:p>
      <w:pPr>
        <w:pStyle w:val="ListParagraph"/>
        <w:numPr>
          <w:ilvl w:val="0"/>
          <w:numId w:val="29"/>
        </w:numPr>
        <w:tabs>
          <w:tab w:pos="1108" w:val="left" w:leader="none"/>
        </w:tabs>
        <w:spacing w:line="267" w:lineRule="exact" w:before="0" w:after="0"/>
        <w:ind w:left="1107" w:right="0" w:hanging="530"/>
        <w:jc w:val="left"/>
        <w:rPr>
          <w:sz w:val="21"/>
        </w:rPr>
      </w:pPr>
      <w:r>
        <w:rPr>
          <w:sz w:val="21"/>
        </w:rPr>
        <w:t>共同经营 </w:t>
      </w:r>
    </w:p>
    <w:p>
      <w:pPr>
        <w:pStyle w:val="BodyText"/>
        <w:spacing w:before="139"/>
        <w:ind w:left="578"/>
      </w:pPr>
      <w:r>
        <w:rPr>
          <w:spacing w:val="-1"/>
        </w:rPr>
        <w:t>共同经营是指本公司享有该安排相关资产且承担该安排相关负债的合营安排。 </w:t>
      </w:r>
    </w:p>
    <w:p>
      <w:pPr>
        <w:pStyle w:val="BodyText"/>
        <w:spacing w:line="364" w:lineRule="auto" w:before="141"/>
        <w:ind w:left="158" w:right="213" w:firstLine="420"/>
      </w:pPr>
      <w:r>
        <w:rPr/>
        <w:t>本公司确认其与共同经营中利益份额相关的下列项目，并按照相关企业会计准则的规定进行会计处理： </w:t>
      </w:r>
    </w:p>
    <w:p>
      <w:pPr>
        <w:pStyle w:val="BodyText"/>
        <w:spacing w:line="267" w:lineRule="exact"/>
        <w:ind w:left="578"/>
      </w:pPr>
      <w:r>
        <w:rPr>
          <w:spacing w:val="-1"/>
        </w:rPr>
        <w:t>①确认单独所持有的资产，以及按其份额确认共同持有的资产；</w:t>
      </w:r>
      <w:r>
        <w:rPr/>
        <w:t> </w:t>
      </w:r>
    </w:p>
    <w:p>
      <w:pPr>
        <w:pStyle w:val="BodyText"/>
        <w:spacing w:before="139"/>
        <w:ind w:left="578"/>
      </w:pPr>
      <w:r>
        <w:rPr>
          <w:spacing w:val="-1"/>
        </w:rPr>
        <w:t>②确认单独所承担的负债，以及按其份额确认共同承担的负债；</w:t>
      </w:r>
      <w:r>
        <w:rPr/>
        <w:t> </w:t>
      </w:r>
    </w:p>
    <w:p>
      <w:pPr>
        <w:pStyle w:val="BodyText"/>
        <w:spacing w:before="139"/>
        <w:ind w:left="578"/>
      </w:pPr>
      <w:r>
        <w:rPr/>
        <w:t>③确认出售其享有的共同经营产出份额所产生的收入； </w:t>
      </w:r>
    </w:p>
    <w:p>
      <w:pPr>
        <w:pStyle w:val="BodyText"/>
        <w:spacing w:before="142"/>
        <w:ind w:left="578"/>
      </w:pPr>
      <w:r>
        <w:rPr/>
        <w:t>④按其份额确认共同经营因出售产出所产生的收入； </w:t>
      </w:r>
    </w:p>
    <w:p>
      <w:pPr>
        <w:pStyle w:val="BodyText"/>
        <w:spacing w:before="139"/>
        <w:ind w:left="578"/>
      </w:pPr>
      <w:r>
        <w:rPr/>
        <w:t>⑤确认单独所发生的费用，以及按其份额确认共同经营发生的费用。 </w:t>
      </w:r>
    </w:p>
    <w:p>
      <w:pPr>
        <w:pStyle w:val="ListParagraph"/>
        <w:numPr>
          <w:ilvl w:val="0"/>
          <w:numId w:val="29"/>
        </w:numPr>
        <w:tabs>
          <w:tab w:pos="1108" w:val="left" w:leader="none"/>
        </w:tabs>
        <w:spacing w:line="240" w:lineRule="auto" w:before="139" w:after="0"/>
        <w:ind w:left="1107" w:right="0" w:hanging="530"/>
        <w:jc w:val="left"/>
        <w:rPr>
          <w:sz w:val="21"/>
        </w:rPr>
      </w:pPr>
      <w:r>
        <w:rPr>
          <w:sz w:val="21"/>
        </w:rPr>
        <w:t>合营企业 </w:t>
      </w:r>
    </w:p>
    <w:p>
      <w:pPr>
        <w:pStyle w:val="BodyText"/>
        <w:spacing w:before="139"/>
        <w:ind w:left="578"/>
      </w:pPr>
      <w:r>
        <w:rPr>
          <w:spacing w:val="-1"/>
        </w:rPr>
        <w:t>合营企业是指本公司仅对该安排的净资产享有权利的合营安排。</w:t>
      </w:r>
      <w:r>
        <w:rPr/>
        <w:t> </w:t>
      </w:r>
    </w:p>
    <w:p>
      <w:pPr>
        <w:pStyle w:val="BodyText"/>
        <w:spacing w:before="141"/>
        <w:ind w:left="578"/>
      </w:pPr>
      <w:r>
        <w:rPr>
          <w:spacing w:val="-1"/>
        </w:rPr>
        <w:t>本公司按照长期股权投资有关权益法核算的规定对合营企业的投资进行会计处理。</w:t>
      </w:r>
      <w:r>
        <w:rPr/>
        <w:t> </w:t>
      </w:r>
    </w:p>
    <w:p>
      <w:pPr>
        <w:pStyle w:val="BodyText"/>
        <w:spacing w:before="139"/>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现金及现金等价物的确定标准</w:t>
      </w:r>
    </w:p>
    <w:p>
      <w:pPr>
        <w:pStyle w:val="BodyText"/>
        <w:spacing w:line="364" w:lineRule="auto" w:before="125"/>
        <w:ind w:left="158" w:right="213" w:firstLine="420"/>
      </w:pPr>
      <w:r>
        <w:rPr/>
        <w:t>现金指企业库存现金及可以随时用于支付的存款。现金等价物指持有的期限短（一般是指从购买日起三个月内到期）、流动性强、易于转换为已知金额现金、价值变动风险很小的投资。 </w:t>
      </w:r>
    </w:p>
    <w:p>
      <w:pPr>
        <w:pStyle w:val="BodyText"/>
        <w:spacing w:line="268" w:lineRule="exact"/>
        <w:ind w:left="158"/>
      </w:pPr>
      <w:r>
        <w:rPr>
          <w:w w:val="100"/>
        </w:rPr>
        <w:t> </w:t>
      </w:r>
    </w:p>
    <w:p>
      <w:pPr>
        <w:pStyle w:val="ListParagraph"/>
        <w:numPr>
          <w:ilvl w:val="0"/>
          <w:numId w:val="22"/>
        </w:numPr>
        <w:tabs>
          <w:tab w:pos="584" w:val="left" w:leader="none"/>
        </w:tabs>
        <w:spacing w:line="240" w:lineRule="auto" w:before="64" w:after="0"/>
        <w:ind w:left="583" w:right="0" w:hanging="426"/>
        <w:jc w:val="left"/>
        <w:rPr>
          <w:sz w:val="21"/>
        </w:rPr>
      </w:pPr>
      <w:r>
        <w:rPr>
          <w:sz w:val="21"/>
        </w:rPr>
        <w:t>外币业务和外币报表折算</w:t>
      </w:r>
    </w:p>
    <w:p>
      <w:pPr>
        <w:pStyle w:val="BodyText"/>
        <w:spacing w:before="62"/>
        <w:ind w:left="158"/>
      </w:pPr>
      <w:r>
        <w:rPr>
          <w:spacing w:val="11"/>
        </w:rPr>
        <w:t>√适用 □不适用</w:t>
      </w:r>
      <w:r>
        <w:rPr>
          <w:spacing w:val="-3"/>
        </w:rPr>
        <w:t> </w:t>
      </w:r>
      <w:r>
        <w:rPr/>
        <w:t> </w:t>
      </w:r>
    </w:p>
    <w:p>
      <w:pPr>
        <w:pStyle w:val="ListParagraph"/>
        <w:numPr>
          <w:ilvl w:val="0"/>
          <w:numId w:val="30"/>
        </w:numPr>
        <w:tabs>
          <w:tab w:pos="1108" w:val="left" w:leader="none"/>
        </w:tabs>
        <w:spacing w:line="240" w:lineRule="auto" w:before="125" w:after="0"/>
        <w:ind w:left="1107" w:right="0" w:hanging="530"/>
        <w:jc w:val="left"/>
        <w:rPr>
          <w:sz w:val="21"/>
        </w:rPr>
      </w:pPr>
      <w:r>
        <w:rPr>
          <w:sz w:val="21"/>
        </w:rPr>
        <w:t>外币交易时折算汇率的确定方法 </w:t>
      </w:r>
    </w:p>
    <w:p>
      <w:pPr>
        <w:pStyle w:val="BodyText"/>
        <w:spacing w:line="364" w:lineRule="auto" w:before="139"/>
        <w:ind w:left="158" w:right="213" w:firstLine="420"/>
      </w:pPr>
      <w:r>
        <w:rPr/>
        <w:t>本公司外币交易初始确认时采用交易发生日的即期汇率或采用按照系统合理的方法确定的、与交易发生日即期汇率近似的汇率（以下简称即期汇率的近似汇率）折算为记账本位币。 </w:t>
      </w:r>
    </w:p>
    <w:p>
      <w:pPr>
        <w:pStyle w:val="ListParagraph"/>
        <w:numPr>
          <w:ilvl w:val="0"/>
          <w:numId w:val="30"/>
        </w:numPr>
        <w:tabs>
          <w:tab w:pos="1108" w:val="left" w:leader="none"/>
        </w:tabs>
        <w:spacing w:line="267" w:lineRule="exact" w:before="0" w:after="0"/>
        <w:ind w:left="1107" w:right="0" w:hanging="530"/>
        <w:jc w:val="left"/>
        <w:rPr>
          <w:sz w:val="21"/>
        </w:rPr>
      </w:pPr>
      <w:r>
        <w:rPr>
          <w:sz w:val="21"/>
        </w:rPr>
        <w:t>资产负债表日外币货币性项目的折算方法 </w:t>
      </w:r>
    </w:p>
    <w:p>
      <w:pPr>
        <w:spacing w:after="0" w:line="267" w:lineRule="exact"/>
        <w:jc w:val="left"/>
        <w:rPr>
          <w:sz w:val="21"/>
        </w:rPr>
        <w:sectPr>
          <w:pgSz w:w="11910" w:h="16840"/>
          <w:pgMar w:header="882" w:footer="1195" w:top="1340" w:bottom="1380" w:left="1260" w:right="1200"/>
        </w:sectPr>
      </w:pPr>
    </w:p>
    <w:p>
      <w:pPr>
        <w:pStyle w:val="BodyText"/>
        <w:spacing w:line="364" w:lineRule="auto" w:before="61"/>
        <w:ind w:left="158" w:right="210" w:firstLine="420"/>
        <w:jc w:val="both"/>
      </w:pPr>
      <w:r>
        <w:rPr/>
        <w:t>在资产负债表日，对于外币货币性项目，采用资产负债表日的即期汇率折算。因资产负债表日即期汇率与初始确认时或前一资产负债表日即期汇率不同而产生的汇兑差额，计入当期损益。对以历史成本计量的外币非货币性项目，仍采用交易发生日的即期汇率折算；对以公允价值计量的外币非货币性项目，采用公允价值确定日的即期汇率折算，折算后的记账本位币金额与原记账本位币金额的差额，计入当期损益。 </w:t>
      </w:r>
    </w:p>
    <w:p>
      <w:pPr>
        <w:pStyle w:val="ListParagraph"/>
        <w:numPr>
          <w:ilvl w:val="0"/>
          <w:numId w:val="30"/>
        </w:numPr>
        <w:tabs>
          <w:tab w:pos="1108" w:val="left" w:leader="none"/>
        </w:tabs>
        <w:spacing w:line="267" w:lineRule="exact" w:before="0" w:after="0"/>
        <w:ind w:left="1107" w:right="0" w:hanging="530"/>
        <w:jc w:val="left"/>
        <w:rPr>
          <w:sz w:val="21"/>
        </w:rPr>
      </w:pPr>
      <w:r>
        <w:rPr>
          <w:sz w:val="21"/>
        </w:rPr>
        <w:t>外币报表折算方法 </w:t>
      </w:r>
    </w:p>
    <w:p>
      <w:pPr>
        <w:pStyle w:val="BodyText"/>
        <w:spacing w:line="364" w:lineRule="auto" w:before="139"/>
        <w:ind w:left="158" w:right="209" w:firstLine="420"/>
        <w:jc w:val="both"/>
      </w:pPr>
      <w:r>
        <w:rPr/>
        <w:t>对企业境外经营财务报表进行折算前先调整境外经营的会计期间和会计政策，使之与企业会计</w:t>
      </w:r>
      <w:r>
        <w:rPr>
          <w:spacing w:val="-11"/>
        </w:rPr>
        <w:t>期间和会计政策相一致，再根据调整后会计政策及会计期间编制相应货币</w:t>
      </w:r>
      <w:r>
        <w:rPr/>
        <w:t>（记账本位币以外的货币）</w:t>
      </w:r>
      <w:r>
        <w:rPr>
          <w:spacing w:val="-103"/>
        </w:rPr>
        <w:t> </w:t>
      </w:r>
      <w:r>
        <w:rPr/>
        <w:t>的财务报表，再按照以下方法对境外经营财务报表进行折算： </w:t>
      </w:r>
    </w:p>
    <w:p>
      <w:pPr>
        <w:pStyle w:val="BodyText"/>
        <w:spacing w:line="364" w:lineRule="auto"/>
        <w:ind w:left="158" w:right="209" w:firstLine="420"/>
      </w:pPr>
      <w:r>
        <w:rPr>
          <w:spacing w:val="-8"/>
        </w:rPr>
        <w:t>①资产负债表中的资产和负债项目，采用资产负债表日的即期汇率折算，所有者权益项目除“未</w:t>
      </w:r>
      <w:r>
        <w:rPr/>
        <w:t>分配利润”项目外，其他项目采用发生时的即期汇率折算。 </w:t>
      </w:r>
    </w:p>
    <w:p>
      <w:pPr>
        <w:pStyle w:val="BodyText"/>
        <w:spacing w:line="268" w:lineRule="exact"/>
        <w:ind w:left="578"/>
      </w:pPr>
      <w:r>
        <w:rPr/>
        <w:t>②利润表中的收入和费用项目，采用交易发生日的即期汇率或即期汇率的近似汇率折算。 </w:t>
      </w:r>
    </w:p>
    <w:p>
      <w:pPr>
        <w:pStyle w:val="BodyText"/>
        <w:spacing w:line="367" w:lineRule="auto" w:before="139"/>
        <w:ind w:left="158" w:right="213" w:firstLine="420"/>
      </w:pPr>
      <w:r>
        <w:rPr/>
        <w:t>③产生的外币财务报表折算差额，在编制合并财务报表时，在合并资产负债表中所有者权益项目下单独列示“其他综合收益”。 </w:t>
      </w:r>
    </w:p>
    <w:p>
      <w:pPr>
        <w:pStyle w:val="BodyText"/>
        <w:spacing w:line="364" w:lineRule="auto"/>
        <w:ind w:left="158" w:right="213" w:firstLine="420"/>
      </w:pPr>
      <w:r>
        <w:rPr/>
        <w:t>④外币现金流量以及境外子公司的现金流量，采用现金流量发生日的即期汇率或即期汇率的近似汇率折算。汇率变动对现金的影响额应当作为调节项目，在现金流量表中单独列报。 </w:t>
      </w:r>
    </w:p>
    <w:p>
      <w:pPr>
        <w:pStyle w:val="BodyText"/>
        <w:spacing w:line="364" w:lineRule="auto"/>
        <w:ind w:left="158" w:right="212" w:firstLine="420"/>
      </w:pPr>
      <w:r>
        <w:rPr/>
        <w:t>处置境外经营并丧失控制权时，将资产负债表中所有者权益项目下列示的、与该境外经营相关的外币报表折算差额，全部或按处置该境外经营的比例转入处置当期损益。 </w:t>
      </w:r>
    </w:p>
    <w:p>
      <w:pPr>
        <w:pStyle w:val="BodyText"/>
        <w:ind w:left="158"/>
      </w:pPr>
      <w:r>
        <w:rPr>
          <w:w w:val="100"/>
        </w:rPr>
        <w:t> </w:t>
      </w:r>
    </w:p>
    <w:p>
      <w:pPr>
        <w:pStyle w:val="ListParagraph"/>
        <w:numPr>
          <w:ilvl w:val="0"/>
          <w:numId w:val="22"/>
        </w:numPr>
        <w:tabs>
          <w:tab w:pos="584" w:val="left" w:leader="none"/>
        </w:tabs>
        <w:spacing w:line="240" w:lineRule="auto" w:before="56" w:after="0"/>
        <w:ind w:left="583" w:right="0" w:hanging="426"/>
        <w:jc w:val="left"/>
        <w:rPr>
          <w:sz w:val="21"/>
        </w:rPr>
      </w:pPr>
      <w:r>
        <w:rPr>
          <w:sz w:val="21"/>
        </w:rPr>
        <w:t>金融工具</w:t>
      </w:r>
    </w:p>
    <w:p>
      <w:pPr>
        <w:pStyle w:val="BodyText"/>
        <w:spacing w:before="64"/>
        <w:ind w:left="158"/>
      </w:pPr>
      <w:r>
        <w:rPr>
          <w:spacing w:val="11"/>
        </w:rPr>
        <w:t>√适用 □不适用</w:t>
      </w:r>
      <w:r>
        <w:rPr>
          <w:spacing w:val="-3"/>
        </w:rPr>
        <w:t> </w:t>
      </w:r>
      <w:r>
        <w:rPr/>
        <w:t> </w:t>
      </w:r>
    </w:p>
    <w:p>
      <w:pPr>
        <w:pStyle w:val="BodyText"/>
        <w:spacing w:before="122"/>
        <w:ind w:left="578"/>
      </w:pPr>
      <w:r>
        <w:rPr>
          <w:spacing w:val="-1"/>
        </w:rPr>
        <w:t>金融工具，是指形成一方的金融资产并形成其他方的金融负债或权益工具的合同。</w:t>
      </w:r>
      <w:r>
        <w:rPr/>
        <w:t> </w:t>
      </w:r>
    </w:p>
    <w:p>
      <w:pPr>
        <w:pStyle w:val="ListParagraph"/>
        <w:numPr>
          <w:ilvl w:val="0"/>
          <w:numId w:val="31"/>
        </w:numPr>
        <w:tabs>
          <w:tab w:pos="1108" w:val="left" w:leader="none"/>
        </w:tabs>
        <w:spacing w:line="240" w:lineRule="auto" w:before="139" w:after="0"/>
        <w:ind w:left="1107" w:right="0" w:hanging="530"/>
        <w:jc w:val="left"/>
        <w:rPr>
          <w:sz w:val="21"/>
        </w:rPr>
      </w:pPr>
      <w:r>
        <w:rPr>
          <w:sz w:val="21"/>
        </w:rPr>
        <w:t>金融工具的确认和终止确认 </w:t>
      </w:r>
    </w:p>
    <w:p>
      <w:pPr>
        <w:pStyle w:val="BodyText"/>
        <w:spacing w:line="364" w:lineRule="auto" w:before="142"/>
        <w:ind w:left="578" w:right="2036"/>
      </w:pPr>
      <w:r>
        <w:rPr/>
        <w:t>当本公司成为金融工具合同的一方时，确认相关的金融资产或金融负债。金融资产满足下列条件之一的，终止确认： </w:t>
      </w:r>
    </w:p>
    <w:p>
      <w:pPr>
        <w:pStyle w:val="BodyText"/>
        <w:spacing w:line="267" w:lineRule="exact"/>
        <w:ind w:left="578"/>
      </w:pPr>
      <w:r>
        <w:rPr/>
        <w:t>①收取该金融资产现金流量的合同权利终止； </w:t>
      </w:r>
    </w:p>
    <w:p>
      <w:pPr>
        <w:pStyle w:val="BodyText"/>
        <w:spacing w:before="139"/>
        <w:ind w:left="578"/>
      </w:pPr>
      <w:r>
        <w:rPr/>
        <w:t>②该金融资产已转移，且符合下述金融资产转移的终止确认条件。 </w:t>
      </w:r>
    </w:p>
    <w:p>
      <w:pPr>
        <w:pStyle w:val="BodyText"/>
        <w:spacing w:line="364" w:lineRule="auto" w:before="139"/>
        <w:ind w:left="158" w:right="210" w:firstLine="420"/>
        <w:jc w:val="both"/>
      </w:pPr>
      <w:r>
        <w:rPr>
          <w:spacing w:val="-10"/>
        </w:rPr>
        <w:t>金融负债</w:t>
      </w:r>
      <w:r>
        <w:rPr/>
        <w:t>（</w:t>
      </w:r>
      <w:r>
        <w:rPr>
          <w:spacing w:val="-3"/>
        </w:rPr>
        <w:t>或其一部分</w:t>
      </w:r>
      <w:r>
        <w:rPr>
          <w:spacing w:val="-34"/>
        </w:rPr>
        <w:t>）</w:t>
      </w:r>
      <w:r>
        <w:rPr>
          <w:spacing w:val="-8"/>
        </w:rPr>
        <w:t>的现时义务已经解除的，终止确认该金融负债</w:t>
      </w:r>
      <w:r>
        <w:rPr/>
        <w:t>（</w:t>
      </w:r>
      <w:r>
        <w:rPr>
          <w:spacing w:val="-3"/>
        </w:rPr>
        <w:t>或该部分金融负债</w:t>
      </w:r>
      <w:r>
        <w:rPr>
          <w:spacing w:val="-34"/>
        </w:rPr>
        <w:t>）</w:t>
      </w:r>
      <w:r>
        <w:rPr/>
        <w:t>。本公司（借入方）与借出方之间签订协议，以承担新金融负债方式替换原金融负债，且新金融负债与原金融负债的合同条款实质上不同的，终止确认原金融负债，并同时确认新金融负债。本公司对原金融负债（或其一部分）的合同条款作出实质性修改的，应当终止原金融负债，同时按照修改后的条款确认一项新的金融负债。 </w:t>
      </w:r>
    </w:p>
    <w:p>
      <w:pPr>
        <w:spacing w:after="0" w:line="364" w:lineRule="auto"/>
        <w:jc w:val="both"/>
        <w:sectPr>
          <w:pgSz w:w="11910" w:h="16840"/>
          <w:pgMar w:header="882" w:footer="1195" w:top="1340" w:bottom="1380" w:left="1260" w:right="1200"/>
        </w:sectPr>
      </w:pPr>
    </w:p>
    <w:p>
      <w:pPr>
        <w:pStyle w:val="BodyText"/>
        <w:spacing w:line="364" w:lineRule="auto" w:before="61"/>
        <w:ind w:left="158" w:right="210" w:firstLine="420"/>
        <w:jc w:val="both"/>
      </w:pPr>
      <w:r>
        <w:rPr/>
        <w:t>以常规方式买卖金融资产，按交易日进行会计确认和终止确认。常规方式买卖金融资产，是指按照合同条款规定，在法规或市场惯例所确定的时间安排来交付金融资产。交易日，是指本公司承诺买入或卖出金融资产的日期。 </w:t>
      </w:r>
    </w:p>
    <w:p>
      <w:pPr>
        <w:pStyle w:val="ListParagraph"/>
        <w:numPr>
          <w:ilvl w:val="0"/>
          <w:numId w:val="31"/>
        </w:numPr>
        <w:tabs>
          <w:tab w:pos="1108" w:val="left" w:leader="none"/>
        </w:tabs>
        <w:spacing w:line="267" w:lineRule="exact" w:before="0" w:after="0"/>
        <w:ind w:left="1107" w:right="0" w:hanging="530"/>
        <w:jc w:val="left"/>
        <w:rPr>
          <w:sz w:val="21"/>
        </w:rPr>
      </w:pPr>
      <w:r>
        <w:rPr>
          <w:sz w:val="21"/>
        </w:rPr>
        <w:t>金融资产的分类与计量 </w:t>
      </w:r>
    </w:p>
    <w:p>
      <w:pPr>
        <w:pStyle w:val="BodyText"/>
        <w:spacing w:line="364" w:lineRule="auto" w:before="142"/>
        <w:ind w:left="158" w:right="104" w:firstLine="420"/>
      </w:pPr>
      <w:r>
        <w:rPr/>
        <w:t>本公司在初始确认时根据管理金融资产的业务模式和金融资产的合同现金流量特征，将金融资产分类为：以摊余成本计量的金融资产、以公允价值计量且其变动计入当期损益的金融资产、以公允价值计量且其变动计入其他综合收益的金融资产。除非本公司改变管理金融资产的业务模式，在</w:t>
      </w:r>
      <w:r>
        <w:rPr>
          <w:spacing w:val="-8"/>
        </w:rPr>
        <w:t>此情形下，所有受影响的相关金融资产在业务模式发生变更后的首个报告期间的第一天进行重分类，</w:t>
      </w:r>
      <w:r>
        <w:rPr>
          <w:spacing w:val="-102"/>
        </w:rPr>
        <w:t> </w:t>
      </w:r>
      <w:r>
        <w:rPr/>
        <w:t>否则金融资产在初始确认后不得进行重分类。 </w:t>
      </w:r>
    </w:p>
    <w:p>
      <w:pPr>
        <w:pStyle w:val="BodyText"/>
        <w:spacing w:line="364" w:lineRule="auto"/>
        <w:ind w:left="158" w:right="210" w:firstLine="420"/>
        <w:jc w:val="both"/>
      </w:pPr>
      <w:r>
        <w:rPr/>
        <w:t>金融资产在初始确认时以公允价值计量。对于以公允价值计量且其变动计入当期损益的金融资产，相关交易费用直接计入当期损益，其他类别的金融资产相关交易费用计入其初始确认金额。因销售商品或提供劳务而产生的、未包含或不考虑重大融资成分的应收票据及应收账款，本公司则按照收入准则定义的交易价格进行初始计量。 </w:t>
      </w:r>
    </w:p>
    <w:p>
      <w:pPr>
        <w:pStyle w:val="BodyText"/>
        <w:spacing w:line="268" w:lineRule="exact"/>
        <w:ind w:left="578"/>
      </w:pPr>
      <w:r>
        <w:rPr>
          <w:spacing w:val="-1"/>
        </w:rPr>
        <w:t>金融资产的后续计量取决于其分类：</w:t>
      </w:r>
      <w:r>
        <w:rPr/>
        <w:t> </w:t>
      </w:r>
    </w:p>
    <w:p>
      <w:pPr>
        <w:pStyle w:val="BodyText"/>
        <w:spacing w:before="136"/>
        <w:ind w:left="578"/>
      </w:pPr>
      <w:r>
        <w:rPr/>
        <w:t>①以摊余成本计量的金融资产 </w:t>
      </w:r>
    </w:p>
    <w:p>
      <w:pPr>
        <w:pStyle w:val="BodyText"/>
        <w:spacing w:line="364" w:lineRule="auto" w:before="139"/>
        <w:ind w:left="158" w:right="209" w:firstLine="420"/>
        <w:jc w:val="both"/>
      </w:pPr>
      <w:r>
        <w:rPr/>
        <w:t>金融资产同时符合下列条件的，分类为以摊余成本计量的金融资产：本公司管理该金融资产的</w:t>
      </w:r>
      <w:r>
        <w:rPr>
          <w:spacing w:val="-8"/>
        </w:rPr>
        <w:t>业务模式是以收取合同现金流量为目标；该金融资产的合同条款规定，在特定日期产生的现金流量，</w:t>
      </w:r>
      <w:r>
        <w:rPr>
          <w:spacing w:val="-103"/>
        </w:rPr>
        <w:t> </w:t>
      </w:r>
      <w:r>
        <w:rPr/>
        <w:t>仅为对本金和以未偿付本金金额为基础的利息的支付。对于此类金融资产，采用实际利率法，按照摊余成本进行后续计量，其终止确认、按实际利率法摊销或减值产生的利得或损失，均计入当期损益。 </w:t>
      </w:r>
    </w:p>
    <w:p>
      <w:pPr>
        <w:pStyle w:val="BodyText"/>
        <w:spacing w:line="267" w:lineRule="exact"/>
        <w:ind w:left="578"/>
      </w:pPr>
      <w:r>
        <w:rPr/>
        <w:t>②以公允价值计量且其变动计入其他综合收益的金融资产 </w:t>
      </w:r>
    </w:p>
    <w:p>
      <w:pPr>
        <w:pStyle w:val="BodyText"/>
        <w:spacing w:line="364" w:lineRule="auto" w:before="139"/>
        <w:ind w:left="158" w:right="104" w:firstLine="420"/>
      </w:pPr>
      <w:r>
        <w:rPr>
          <w:spacing w:val="-5"/>
        </w:rPr>
        <w:t>金融资产同时符合下列条件的，分类为以公允价值计量且其变动计入其他综合收益的金融资产：</w:t>
      </w:r>
      <w:r>
        <w:rPr>
          <w:spacing w:val="-102"/>
        </w:rPr>
        <w:t> </w:t>
      </w:r>
      <w:r>
        <w:rPr/>
        <w:t>本公司管理该金融资产的业务模式是既以收取合同现金流量为目标又以出售金融资产为目标；该金融资产的合同条款规定，在特定日期产生的现金流量，仅为对本金和以未偿付本金金额为基础的利息的支付。对于此类金融资产，采用公允价值进行后续计量。除减值损失或利得及汇兑损益确认为当期损益外，此类金融资产的公允价值变动作为其他综合收益确认，直到该金融资产终止确认时，</w:t>
      </w:r>
      <w:r>
        <w:rPr>
          <w:spacing w:val="1"/>
        </w:rPr>
        <w:t> </w:t>
      </w:r>
      <w:r>
        <w:rPr/>
        <w:t>其累计利得或损失转入当期损益。但是采用实际利率法计算的该金融资产的相关利息收入计入当期损益。 </w:t>
      </w:r>
    </w:p>
    <w:p>
      <w:pPr>
        <w:pStyle w:val="BodyText"/>
        <w:spacing w:line="364" w:lineRule="auto"/>
        <w:ind w:left="158" w:right="210" w:firstLine="420"/>
        <w:jc w:val="both"/>
      </w:pPr>
      <w:r>
        <w:rPr/>
        <w:t>本公司不可撤销地选择将部分非交易性权益工具投资指定为以公允价值计量且其变动计入其他综合收益的金融资产，仅将相关股利收入计入当期损益，公允价值变动作为其他综合收益确认，直到该金融资产终止确认时，其累计利得或损失转入留存收益。 </w:t>
      </w:r>
    </w:p>
    <w:p>
      <w:pPr>
        <w:pStyle w:val="BodyText"/>
        <w:spacing w:line="266" w:lineRule="exact"/>
        <w:ind w:left="578"/>
      </w:pPr>
      <w:r>
        <w:rPr/>
        <w:t>③以公允价值计量且其变动计入当期损益的金融资产 </w:t>
      </w:r>
    </w:p>
    <w:p>
      <w:pPr>
        <w:spacing w:after="0" w:line="266" w:lineRule="exact"/>
        <w:sectPr>
          <w:pgSz w:w="11910" w:h="16840"/>
          <w:pgMar w:header="882" w:footer="1195" w:top="1340" w:bottom="1380" w:left="1260" w:right="1200"/>
        </w:sectPr>
      </w:pPr>
    </w:p>
    <w:p>
      <w:pPr>
        <w:pStyle w:val="BodyText"/>
        <w:spacing w:line="364" w:lineRule="auto" w:before="61"/>
        <w:ind w:left="158" w:right="210" w:firstLine="420"/>
        <w:jc w:val="both"/>
      </w:pPr>
      <w:r>
        <w:rPr/>
        <w:t>上述以摊余成本计量的金融资产和以公允价值计量且其变动计入其他综合收益的金融资产之外的金融资产，分类为以公允价值计量且其变动计入当期损益的金融资产。对于此类金融资产，采用公允价值进行后续计量，所有公允价值变动计入当期损益。 </w:t>
      </w:r>
    </w:p>
    <w:p>
      <w:pPr>
        <w:pStyle w:val="ListParagraph"/>
        <w:numPr>
          <w:ilvl w:val="0"/>
          <w:numId w:val="31"/>
        </w:numPr>
        <w:tabs>
          <w:tab w:pos="1108" w:val="left" w:leader="none"/>
        </w:tabs>
        <w:spacing w:line="267" w:lineRule="exact" w:before="0" w:after="0"/>
        <w:ind w:left="1107" w:right="0" w:hanging="530"/>
        <w:jc w:val="left"/>
        <w:rPr>
          <w:sz w:val="21"/>
        </w:rPr>
      </w:pPr>
      <w:r>
        <w:rPr>
          <w:sz w:val="21"/>
        </w:rPr>
        <w:t>金融负债的分类与计量 </w:t>
      </w:r>
    </w:p>
    <w:p>
      <w:pPr>
        <w:pStyle w:val="BodyText"/>
        <w:spacing w:line="364" w:lineRule="auto" w:before="142"/>
        <w:ind w:left="158" w:right="213" w:firstLine="420"/>
      </w:pPr>
      <w:r>
        <w:rPr/>
        <w:t>本公司将金融负债分类为以公允价值计量且其变动计入当期损益的金融负债、低于市场利率贷款的贷款承诺及财务担保合同负债及以摊余成本计量的金融负债。 </w:t>
      </w:r>
    </w:p>
    <w:p>
      <w:pPr>
        <w:pStyle w:val="BodyText"/>
        <w:spacing w:line="267" w:lineRule="exact"/>
        <w:ind w:left="578"/>
      </w:pPr>
      <w:r>
        <w:rPr>
          <w:spacing w:val="-1"/>
        </w:rPr>
        <w:t>金融负债的后续计量取决于其分类：</w:t>
      </w:r>
      <w:r>
        <w:rPr/>
        <w:t> </w:t>
      </w:r>
    </w:p>
    <w:p>
      <w:pPr>
        <w:pStyle w:val="BodyText"/>
        <w:spacing w:before="138"/>
        <w:ind w:left="578"/>
      </w:pPr>
      <w:r>
        <w:rPr/>
        <w:t>①以公允价值计量且其变动计入当期损益的金融负债 </w:t>
      </w:r>
    </w:p>
    <w:p>
      <w:pPr>
        <w:pStyle w:val="BodyText"/>
        <w:spacing w:line="364" w:lineRule="auto" w:before="142"/>
        <w:ind w:left="158" w:right="209" w:firstLine="420"/>
        <w:jc w:val="both"/>
      </w:pPr>
      <w:r>
        <w:rPr/>
        <w:t>该类金融负债包括交易性金融负债（含属于金融负债的衍生工具）和指定为以公允价值计量且其变动计入当期损益的金融负债。初始确认后，对于该类金融负债以公允价值进行后续计量，除与套期会计有关外，产生的利得或损失（包括利息费用）计入当期损益。但本公司对指定为以公允价值计量且其变动计入当期损益的金融负债，由其自身信用风险变动引起的该金融负债公允价值的变动金额计入其他综合收益，当该金融负债终止确认时，之前计入其他综合收益的累计利得和损失应当从其他综合收益中转出，计入留存收益。 </w:t>
      </w:r>
    </w:p>
    <w:p>
      <w:pPr>
        <w:pStyle w:val="BodyText"/>
        <w:spacing w:line="266" w:lineRule="exact"/>
        <w:ind w:left="578"/>
      </w:pPr>
      <w:r>
        <w:rPr/>
        <w:t>②贷款承诺及财务担保合同负债 </w:t>
      </w:r>
    </w:p>
    <w:p>
      <w:pPr>
        <w:pStyle w:val="BodyText"/>
        <w:spacing w:line="364" w:lineRule="auto" w:before="139"/>
        <w:ind w:left="158" w:right="213" w:firstLine="420"/>
      </w:pPr>
      <w:r>
        <w:rPr/>
        <w:t>贷款承诺是本公司向客户提供的一项在承诺期间内以既定的合同条款向客户发放贷款的承诺。贷款承诺按照预期信用损失模型计提减值损失。 </w:t>
      </w:r>
    </w:p>
    <w:p>
      <w:pPr>
        <w:pStyle w:val="BodyText"/>
        <w:spacing w:line="364" w:lineRule="auto"/>
        <w:ind w:left="158" w:right="210" w:firstLine="420"/>
        <w:jc w:val="both"/>
      </w:pPr>
      <w:r>
        <w:rPr/>
        <w:t>财务担保合同指，当特定债务人到期不能按照最初或修改后的债务工具条款偿付债务时，要求本公司向蒙受损失的合同持有人赔付特定金额的合同。财务担保合同负债以按照依据金融工具的减值原则所确定的损失准备金额以及初始确认金额扣除按收入确认原则确定的累计摊销额后的余额孰高进行后续计量。 </w:t>
      </w:r>
    </w:p>
    <w:p>
      <w:pPr>
        <w:pStyle w:val="BodyText"/>
        <w:spacing w:line="268" w:lineRule="exact"/>
        <w:ind w:left="578"/>
      </w:pPr>
      <w:r>
        <w:rPr/>
        <w:t>③以摊余成本计量的金融负债 </w:t>
      </w:r>
    </w:p>
    <w:p>
      <w:pPr>
        <w:pStyle w:val="BodyText"/>
        <w:spacing w:line="364" w:lineRule="auto" w:before="139"/>
        <w:ind w:left="578" w:right="2876"/>
      </w:pPr>
      <w:r>
        <w:rPr/>
        <w:t>初始确认后，对其他金融负债采用实际利率法以摊余成本计量。除特殊情况外，金融负债与权益工具按照下列原则进行区分： </w:t>
      </w:r>
    </w:p>
    <w:p>
      <w:pPr>
        <w:pStyle w:val="BodyText"/>
        <w:spacing w:line="364" w:lineRule="auto"/>
        <w:ind w:left="158" w:right="210" w:firstLine="420"/>
        <w:jc w:val="both"/>
      </w:pPr>
      <w:r>
        <w:rPr/>
        <w:t>①如果本公司不能无条件地避免以交付现金或其他金融资产来履行一项合同义务，则该合同义务符合金融负债的定义。有些金融工具虽然没有明确地包含交付现金或其他金融资产义务的条款和条件，但有可能通过其他条款和条件间接地形成合同义务。 </w:t>
      </w:r>
    </w:p>
    <w:p>
      <w:pPr>
        <w:pStyle w:val="BodyText"/>
        <w:spacing w:line="364" w:lineRule="auto"/>
        <w:ind w:left="158" w:right="210" w:firstLine="420"/>
        <w:jc w:val="both"/>
      </w:pPr>
      <w:r>
        <w:rPr/>
        <w:t>②如果一项金融工具须用或可用本公司自身权益工具进行结算，需要考虑用于结算该工具的本公司自身权益工具，是作为现金或其他金融资产的替代品，还是为了使该工具持有方享有在发行方扣除所有负债后的资产中的剩余权益。如果是前者，该工具是发行方的金融负债；如果是后者，该工具是发行方的权益工具。在某些情况下，一项金融工具合同规定本公司须用或可用自身权益工具结算该金融工具，其中合同权利或合同义务的金额等于可获取或需交付的自身权益工具的数量乘以其结算时的公允价值，则无论该合同权利或合同义务的金额是固定的，还是完全或部分地基于除本</w:t>
      </w:r>
    </w:p>
    <w:p>
      <w:pPr>
        <w:spacing w:after="0" w:line="364" w:lineRule="auto"/>
        <w:jc w:val="both"/>
        <w:sectPr>
          <w:pgSz w:w="11910" w:h="16840"/>
          <w:pgMar w:header="882" w:footer="1195" w:top="1340" w:bottom="1380" w:left="1260" w:right="1200"/>
        </w:sectPr>
      </w:pPr>
    </w:p>
    <w:p>
      <w:pPr>
        <w:pStyle w:val="BodyText"/>
        <w:spacing w:line="364" w:lineRule="auto" w:before="61"/>
        <w:ind w:left="158" w:right="210"/>
      </w:pPr>
      <w:r>
        <w:rPr/>
        <w:t>公司自身权益工具的市场价格以外变量（例如利率、某种商品的价格或某项金融工具的价格）的变动而变动，该合同分类为金融负债。 </w:t>
      </w:r>
    </w:p>
    <w:p>
      <w:pPr>
        <w:pStyle w:val="ListParagraph"/>
        <w:numPr>
          <w:ilvl w:val="0"/>
          <w:numId w:val="31"/>
        </w:numPr>
        <w:tabs>
          <w:tab w:pos="1108" w:val="left" w:leader="none"/>
        </w:tabs>
        <w:spacing w:line="268" w:lineRule="exact" w:before="0" w:after="0"/>
        <w:ind w:left="1107" w:right="0" w:hanging="530"/>
        <w:jc w:val="left"/>
        <w:rPr>
          <w:sz w:val="21"/>
        </w:rPr>
      </w:pPr>
      <w:r>
        <w:rPr>
          <w:sz w:val="21"/>
        </w:rPr>
        <w:t>衍生金融工具及嵌入衍生工具 </w:t>
      </w:r>
    </w:p>
    <w:p>
      <w:pPr>
        <w:pStyle w:val="BodyText"/>
        <w:spacing w:line="367" w:lineRule="auto" w:before="139"/>
        <w:ind w:left="158" w:right="212" w:firstLine="420"/>
      </w:pPr>
      <w:r>
        <w:rPr/>
        <w:t>衍生金融工具初始以衍生交易合同签订当日的公允价值进行计量，并以其公允价值进行后续计量。公允价值为正数的衍生金融工具确认为一项资产，公允价值为负数的确认为一项负债。 </w:t>
      </w:r>
    </w:p>
    <w:p>
      <w:pPr>
        <w:pStyle w:val="BodyText"/>
        <w:spacing w:line="364" w:lineRule="auto"/>
        <w:ind w:left="158" w:right="213" w:firstLine="420"/>
      </w:pPr>
      <w:r>
        <w:rPr/>
        <w:t>除现金流量套期中属于套期有效的部分计入其他综合收益并于被套期项目影响损益时转出计入当期损益之外，衍生工具公允价值变动而产生的利得或损失，直接计入当期损益。 </w:t>
      </w:r>
    </w:p>
    <w:p>
      <w:pPr>
        <w:pStyle w:val="BodyText"/>
        <w:spacing w:line="364" w:lineRule="auto"/>
        <w:ind w:left="158" w:right="210" w:firstLine="420"/>
        <w:jc w:val="both"/>
      </w:pPr>
      <w:r>
        <w:rPr/>
        <w:t>对包含嵌入衍生工具的混合工具，如主合同为金融资产的，混合工具作为一个整体适用金融资产分类的相关规定。如主合同并非金融资产，且该混合工具不是以公允价值计量且其变动计入当期损益进行会计处理，嵌入衍生工具与该主合同在经济特征及风险方面不存在紧密关系，且与嵌入衍生工具条件相同、单独存在的工具符合衍生工具定义的，嵌入衍生工具从混合工具中分拆，作为单独的衍生金融工具处理。如果该嵌入衍生工具在取得日或后续资产负债表日的公允价值无法单独计量，则将混合工具整体指定为以公允价值计量且其变动计入当期损益的金融资产或金融负债。 </w:t>
      </w:r>
    </w:p>
    <w:p>
      <w:pPr>
        <w:pStyle w:val="ListParagraph"/>
        <w:numPr>
          <w:ilvl w:val="0"/>
          <w:numId w:val="31"/>
        </w:numPr>
        <w:tabs>
          <w:tab w:pos="1108" w:val="left" w:leader="none"/>
        </w:tabs>
        <w:spacing w:line="269" w:lineRule="exact" w:before="0" w:after="0"/>
        <w:ind w:left="1107" w:right="0" w:hanging="530"/>
        <w:jc w:val="left"/>
        <w:rPr>
          <w:sz w:val="21"/>
        </w:rPr>
      </w:pPr>
      <w:r>
        <w:rPr>
          <w:sz w:val="21"/>
        </w:rPr>
        <w:t>金融工具减值 </w:t>
      </w:r>
    </w:p>
    <w:p>
      <w:pPr>
        <w:pStyle w:val="BodyText"/>
        <w:spacing w:line="364" w:lineRule="auto" w:before="132"/>
        <w:ind w:left="158" w:right="144" w:firstLine="420"/>
      </w:pPr>
      <w:r>
        <w:rPr/>
        <w:t>本公司对于以摊余成本计量的金融资产、以公允价值计量且其变动计入其他综合收益的债权投资、合同资产、租赁应收款、贷款承诺及财务担保合同等，以预期信用损失为基础确认损失准备。 </w:t>
      </w:r>
    </w:p>
    <w:p>
      <w:pPr>
        <w:pStyle w:val="BodyText"/>
        <w:spacing w:line="267" w:lineRule="exact"/>
        <w:ind w:left="578"/>
      </w:pPr>
      <w:r>
        <w:rPr/>
        <w:t>①预期信用损失的计量 </w:t>
      </w:r>
    </w:p>
    <w:p>
      <w:pPr>
        <w:pStyle w:val="BodyText"/>
        <w:spacing w:line="364" w:lineRule="auto" w:before="139"/>
        <w:ind w:left="158" w:right="209" w:firstLine="420"/>
        <w:jc w:val="both"/>
      </w:pPr>
      <w:r>
        <w:rPr/>
        <w:t>预期信用损失，是指以发生违约的风险为权重的金融工具信用损失的加权平均值。信用损失，</w:t>
      </w:r>
      <w:r>
        <w:rPr>
          <w:spacing w:val="-103"/>
        </w:rPr>
        <w:t> </w:t>
      </w:r>
      <w:r>
        <w:rPr/>
        <w:t>是指本公司按照原实际利率折现的、根据合同应收的所有合同现金流量与预期收取的所有现金流量</w:t>
      </w:r>
      <w:r>
        <w:rPr>
          <w:spacing w:val="-14"/>
        </w:rPr>
        <w:t>之间的差额，即全部现金短缺的现值。其中，对于本公司购买或源生的已发生信用减值的金融资产，</w:t>
      </w:r>
      <w:r>
        <w:rPr>
          <w:spacing w:val="-103"/>
        </w:rPr>
        <w:t> </w:t>
      </w:r>
      <w:r>
        <w:rPr/>
        <w:t>应按照该金融资产经信用调整的实际利率折现。 </w:t>
      </w:r>
    </w:p>
    <w:p>
      <w:pPr>
        <w:pStyle w:val="BodyText"/>
        <w:spacing w:line="367" w:lineRule="auto"/>
        <w:ind w:left="158" w:right="213" w:firstLine="420"/>
      </w:pPr>
      <w:r>
        <w:rPr/>
        <w:t>整个存续期预期信用损失，是指因金融工具整个预计存续期内所有可能发生的违约事件而导致的预期信用损失。 </w:t>
      </w:r>
    </w:p>
    <w:p>
      <w:pPr>
        <w:pStyle w:val="BodyText"/>
        <w:spacing w:line="264" w:lineRule="exact"/>
        <w:ind w:left="578"/>
      </w:pPr>
      <w:r>
        <w:rPr>
          <w:spacing w:val="-15"/>
        </w:rPr>
        <w:t>未来 </w:t>
      </w:r>
      <w:r>
        <w:rPr>
          <w:spacing w:val="-1"/>
        </w:rPr>
        <w:t>12</w:t>
      </w:r>
      <w:r>
        <w:rPr>
          <w:spacing w:val="-9"/>
        </w:rPr>
        <w:t> 个月内预期信用损失，是指因资产负债表日后 </w:t>
      </w:r>
      <w:r>
        <w:rPr/>
        <w:t>12</w:t>
      </w:r>
      <w:r>
        <w:rPr>
          <w:spacing w:val="-12"/>
        </w:rPr>
        <w:t> 个月内</w:t>
      </w:r>
      <w:r>
        <w:rPr/>
        <w:t>（若金融工具的预计存续期少</w:t>
      </w:r>
    </w:p>
    <w:p>
      <w:pPr>
        <w:pStyle w:val="BodyText"/>
        <w:spacing w:line="364" w:lineRule="auto" w:before="138"/>
        <w:ind w:left="158" w:right="209"/>
      </w:pPr>
      <w:r>
        <w:rPr>
          <w:spacing w:val="-28"/>
        </w:rPr>
        <w:t>于 </w:t>
      </w:r>
      <w:r>
        <w:rPr>
          <w:spacing w:val="-2"/>
        </w:rPr>
        <w:t>12</w:t>
      </w:r>
      <w:r>
        <w:rPr>
          <w:spacing w:val="-10"/>
        </w:rPr>
        <w:t> 个月，则为预计存续期</w:t>
      </w:r>
      <w:r>
        <w:rPr>
          <w:spacing w:val="-2"/>
        </w:rPr>
        <w:t>）可能发生的金融工具违约事件而导致的预期信用损失，是整个存续期</w:t>
      </w:r>
      <w:r>
        <w:rPr/>
        <w:t>预期信用损失的一部分。 </w:t>
      </w:r>
    </w:p>
    <w:p>
      <w:pPr>
        <w:pStyle w:val="BodyText"/>
        <w:spacing w:line="364" w:lineRule="auto"/>
        <w:ind w:left="158" w:right="209" w:firstLine="420"/>
        <w:jc w:val="both"/>
      </w:pPr>
      <w:r>
        <w:rPr/>
        <w:t>于每个资产负债表日，本公司对于处于不同阶段的金融工具的预期信用损失分别进行计量。金</w:t>
      </w:r>
      <w:r>
        <w:rPr>
          <w:spacing w:val="-4"/>
        </w:rPr>
        <w:t>融工具自初始确认后信用风险未显著增加的，处于第一阶段，本公司按照未来 </w:t>
      </w:r>
      <w:r>
        <w:rPr>
          <w:spacing w:val="-1"/>
        </w:rPr>
        <w:t>12</w:t>
      </w:r>
      <w:r>
        <w:rPr>
          <w:spacing w:val="-9"/>
        </w:rPr>
        <w:t> 个月内的预期信用</w:t>
      </w:r>
      <w:r>
        <w:rPr/>
        <w:t>损失计量损失准备；金融工具自初始确认后信用风险已显著增加但尚未发生信用减值的，处于第二阶段，本公司按照该工具整个存续期的预期信用损失计量损失准备；金融工具自初始确认后已经发生信用减值的，处于第三阶段，本公司按照该工具整个存续期的预期信用损失计量损失准备。 </w:t>
      </w:r>
    </w:p>
    <w:p>
      <w:pPr>
        <w:pStyle w:val="BodyText"/>
        <w:spacing w:line="367" w:lineRule="auto"/>
        <w:ind w:left="158" w:right="213" w:firstLine="420"/>
        <w:jc w:val="both"/>
      </w:pPr>
      <w:r>
        <w:rPr/>
        <w:t>对于在资产负债表日具有较低信用风险的金融工具，本公司假设其信用风险自初始确认后并未</w:t>
      </w:r>
      <w:r>
        <w:rPr>
          <w:spacing w:val="-7"/>
        </w:rPr>
        <w:t>显著增加，按照未来 </w:t>
      </w:r>
      <w:r>
        <w:rPr/>
        <w:t>12</w:t>
      </w:r>
      <w:r>
        <w:rPr>
          <w:spacing w:val="-8"/>
        </w:rPr>
        <w:t> 个月内的预期信用损失计量损失准备。</w:t>
      </w:r>
      <w:r>
        <w:rPr/>
        <w:t> </w:t>
      </w:r>
    </w:p>
    <w:p>
      <w:pPr>
        <w:spacing w:after="0" w:line="367" w:lineRule="auto"/>
        <w:jc w:val="both"/>
        <w:sectPr>
          <w:pgSz w:w="11910" w:h="16840"/>
          <w:pgMar w:header="882" w:footer="1195" w:top="1340" w:bottom="1380" w:left="1260" w:right="1200"/>
        </w:sectPr>
      </w:pPr>
    </w:p>
    <w:p>
      <w:pPr>
        <w:pStyle w:val="BodyText"/>
        <w:spacing w:line="364" w:lineRule="auto" w:before="61"/>
        <w:ind w:left="158" w:right="210" w:firstLine="420"/>
        <w:jc w:val="both"/>
      </w:pPr>
      <w:r>
        <w:rPr/>
        <w:t>本公司对于处于第一阶段和第二阶段、以及较低信用风险的金融工具，按照其未扣除减值准备的账面余额和实际利率计算利息收入。对于处于第三阶段的金融工具，按照其账面余额减已计提减值准备后的摊余成本和实际利率计算利息收入。 </w:t>
      </w:r>
    </w:p>
    <w:p>
      <w:pPr>
        <w:pStyle w:val="BodyText"/>
        <w:spacing w:line="367" w:lineRule="auto"/>
        <w:ind w:left="158" w:right="213" w:firstLine="420"/>
      </w:pPr>
      <w:r>
        <w:rPr/>
        <w:t>对于应收票据、应收账款、应收款项融资及合同资产，无论是否存在重大融资成分，本公司均按照整个存续期的预期信用损失计量损失准备。 </w:t>
      </w:r>
    </w:p>
    <w:p>
      <w:pPr>
        <w:pStyle w:val="ListParagraph"/>
        <w:numPr>
          <w:ilvl w:val="0"/>
          <w:numId w:val="32"/>
        </w:numPr>
        <w:tabs>
          <w:tab w:pos="792" w:val="left" w:leader="none"/>
        </w:tabs>
        <w:spacing w:line="264" w:lineRule="exact" w:before="0" w:after="0"/>
        <w:ind w:left="791" w:right="0" w:hanging="214"/>
        <w:jc w:val="left"/>
        <w:rPr>
          <w:sz w:val="21"/>
        </w:rPr>
      </w:pPr>
      <w:r>
        <w:rPr>
          <w:sz w:val="21"/>
        </w:rPr>
        <w:t>应收款项/合同资产 </w:t>
      </w:r>
    </w:p>
    <w:p>
      <w:pPr>
        <w:pStyle w:val="BodyText"/>
        <w:spacing w:line="364" w:lineRule="auto" w:before="137"/>
        <w:ind w:left="158" w:right="210" w:firstLine="420"/>
        <w:jc w:val="both"/>
      </w:pPr>
      <w:r>
        <w:rPr/>
        <w:t>对于存在客观证据表明存在减值，以及其他适用于单项评估的应收票据、应收账款，其他应收款、应收款项融资、合同资产及长期应收款等单独进行减值测试，确认预期信用损失，计提单项减值准备。对于不存在减值客观证据的应收票据、应收账款、其他应收款、应收款项融资、合同资产及长期应收款或当单项金融资产无法以合理成本评估预期信用损失的信息时，本公司依据信用风险特征将应收票据、应收账款、其他应收款、应收款项融资、合同资产及长期应收款等划分为若干组合，在组合基础上计算预期信用损失，确定组合的依据如下： </w:t>
      </w:r>
    </w:p>
    <w:p>
      <w:pPr>
        <w:pStyle w:val="BodyText"/>
        <w:spacing w:line="364" w:lineRule="auto"/>
        <w:ind w:left="578" w:right="5817"/>
        <w:jc w:val="both"/>
      </w:pPr>
      <w:r>
        <w:rPr/>
        <w:t>应收票据确定组合的依据如下：</w:t>
      </w:r>
      <w:r>
        <w:rPr>
          <w:spacing w:val="1"/>
        </w:rPr>
        <w:t> </w:t>
      </w:r>
      <w:r>
        <w:rPr>
          <w:spacing w:val="-9"/>
        </w:rPr>
        <w:t>应收票据组合 </w:t>
      </w:r>
      <w:r>
        <w:rPr/>
        <w:t>1</w:t>
      </w:r>
      <w:r>
        <w:rPr>
          <w:spacing w:val="13"/>
        </w:rPr>
        <w:t> 商业承兑汇票</w:t>
      </w:r>
      <w:r>
        <w:rPr>
          <w:spacing w:val="-9"/>
        </w:rPr>
        <w:t>应收票据组合 </w:t>
      </w:r>
      <w:r>
        <w:rPr/>
        <w:t>2 银行承兑汇票 </w:t>
      </w:r>
    </w:p>
    <w:p>
      <w:pPr>
        <w:pStyle w:val="BodyText"/>
        <w:spacing w:line="364" w:lineRule="auto"/>
        <w:ind w:left="158" w:right="213" w:firstLine="420"/>
      </w:pPr>
      <w:r>
        <w:rPr/>
        <w:t>对于划分为组合的应收票据，本公司参考历史信用损失经验，结合当前状况以及对未来经济状况的预测，通过违约风险敞口和整个存续期预期信用损失率，计算预期信用损失。 </w:t>
      </w:r>
    </w:p>
    <w:p>
      <w:pPr>
        <w:pStyle w:val="BodyText"/>
        <w:spacing w:line="267" w:lineRule="exact"/>
        <w:ind w:left="578"/>
      </w:pPr>
      <w:r>
        <w:rPr>
          <w:spacing w:val="-1"/>
        </w:rPr>
        <w:t>应收账款确定组合的依据如下：</w:t>
      </w:r>
      <w:r>
        <w:rPr/>
        <w:t> </w:t>
      </w:r>
    </w:p>
    <w:p>
      <w:pPr>
        <w:pStyle w:val="BodyText"/>
        <w:spacing w:before="138"/>
        <w:ind w:left="578"/>
      </w:pPr>
      <w:r>
        <w:rPr>
          <w:spacing w:val="-9"/>
        </w:rPr>
        <w:t>应收账款组合 </w:t>
      </w:r>
      <w:r>
        <w:rPr/>
        <w:t>1</w:t>
      </w:r>
      <w:r>
        <w:rPr>
          <w:spacing w:val="7"/>
        </w:rPr>
        <w:t> 应收合并范围内关联方</w:t>
      </w:r>
      <w:r>
        <w:rPr/>
        <w:t> </w:t>
      </w:r>
    </w:p>
    <w:p>
      <w:pPr>
        <w:pStyle w:val="BodyText"/>
        <w:spacing w:before="139"/>
        <w:ind w:left="578"/>
      </w:pPr>
      <w:r>
        <w:rPr>
          <w:spacing w:val="-9"/>
        </w:rPr>
        <w:t>应收账款组合 </w:t>
      </w:r>
      <w:r>
        <w:rPr/>
        <w:t>2</w:t>
      </w:r>
      <w:r>
        <w:rPr>
          <w:spacing w:val="5"/>
        </w:rPr>
        <w:t> 应收合并范围外的其他客户</w:t>
      </w:r>
      <w:r>
        <w:rPr/>
        <w:t> </w:t>
      </w:r>
    </w:p>
    <w:p>
      <w:pPr>
        <w:pStyle w:val="BodyText"/>
        <w:spacing w:line="364" w:lineRule="auto" w:before="139"/>
        <w:ind w:left="158" w:right="213" w:firstLine="420"/>
      </w:pPr>
      <w:r>
        <w:rPr/>
        <w:t>对于划分为组合的应收账款，本公司参考历史信用损失经验，结合当前状况以及对未来经济状况的预测，编制应收账款账龄与整个存续期预期信用损失率对照表，计算预期信用损失。 </w:t>
      </w:r>
    </w:p>
    <w:p>
      <w:pPr>
        <w:pStyle w:val="BodyText"/>
        <w:spacing w:line="364" w:lineRule="auto"/>
        <w:ind w:left="578" w:right="5608"/>
      </w:pPr>
      <w:r>
        <w:rPr/>
        <w:t>其他应收款确定组合的依据如下：</w:t>
      </w:r>
      <w:r>
        <w:rPr>
          <w:spacing w:val="1"/>
        </w:rPr>
        <w:t> </w:t>
      </w:r>
      <w:r>
        <w:rPr>
          <w:spacing w:val="-8"/>
        </w:rPr>
        <w:t>其他应收款组合 </w:t>
      </w:r>
      <w:r>
        <w:rPr/>
        <w:t>1</w:t>
      </w:r>
      <w:r>
        <w:rPr>
          <w:spacing w:val="20"/>
        </w:rPr>
        <w:t> 应收利息</w:t>
      </w:r>
      <w:r>
        <w:rPr/>
        <w:t> </w:t>
      </w:r>
    </w:p>
    <w:p>
      <w:pPr>
        <w:pStyle w:val="BodyText"/>
        <w:spacing w:line="267" w:lineRule="exact"/>
        <w:ind w:left="578"/>
      </w:pPr>
      <w:r>
        <w:rPr>
          <w:spacing w:val="-8"/>
        </w:rPr>
        <w:t>其他应收款组合 </w:t>
      </w:r>
      <w:r>
        <w:rPr/>
        <w:t>2</w:t>
      </w:r>
      <w:r>
        <w:rPr>
          <w:spacing w:val="20"/>
        </w:rPr>
        <w:t> 应收股利</w:t>
      </w:r>
      <w:r>
        <w:rPr/>
        <w:t> </w:t>
      </w:r>
    </w:p>
    <w:p>
      <w:pPr>
        <w:pStyle w:val="BodyText"/>
        <w:spacing w:before="139"/>
        <w:ind w:left="578"/>
        <w:jc w:val="both"/>
      </w:pPr>
      <w:r>
        <w:rPr>
          <w:spacing w:val="-8"/>
        </w:rPr>
        <w:t>其他应收款组合 </w:t>
      </w:r>
      <w:r>
        <w:rPr/>
        <w:t>3</w:t>
      </w:r>
      <w:r>
        <w:rPr>
          <w:spacing w:val="7"/>
        </w:rPr>
        <w:t> 应收合并范围内关联方</w:t>
      </w:r>
      <w:r>
        <w:rPr/>
        <w:t> </w:t>
      </w:r>
    </w:p>
    <w:p>
      <w:pPr>
        <w:pStyle w:val="BodyText"/>
        <w:spacing w:line="367" w:lineRule="auto" w:before="139"/>
        <w:ind w:left="578" w:right="4401"/>
        <w:jc w:val="both"/>
      </w:pPr>
      <w:r>
        <w:rPr>
          <w:spacing w:val="-8"/>
        </w:rPr>
        <w:t>其他应收款组合 </w:t>
      </w:r>
      <w:r>
        <w:rPr/>
        <w:t>4</w:t>
      </w:r>
      <w:r>
        <w:rPr>
          <w:spacing w:val="5"/>
        </w:rPr>
        <w:t> 应收押金、保证金、备用金</w:t>
      </w:r>
      <w:r>
        <w:rPr>
          <w:spacing w:val="-8"/>
        </w:rPr>
        <w:t>其他应收款组合 </w:t>
      </w:r>
      <w:r>
        <w:rPr/>
        <w:t>5</w:t>
      </w:r>
      <w:r>
        <w:rPr>
          <w:spacing w:val="13"/>
        </w:rPr>
        <w:t> 应收其他款项</w:t>
      </w:r>
      <w:r>
        <w:rPr/>
        <w:t> </w:t>
      </w:r>
    </w:p>
    <w:p>
      <w:pPr>
        <w:pStyle w:val="BodyText"/>
        <w:spacing w:line="364" w:lineRule="auto"/>
        <w:ind w:left="158" w:right="209" w:firstLine="420"/>
        <w:jc w:val="both"/>
      </w:pPr>
      <w:r>
        <w:rPr/>
        <w:t>对于划分为组合的其他应收款，本公司参考历史信用损失经验，结合当前状况以及对未来经济状况的预测，通过违约风险敞口和未来 12 个月内或整个存续期预期信用损失率，计算预期信用损失。 </w:t>
      </w:r>
    </w:p>
    <w:p>
      <w:pPr>
        <w:pStyle w:val="BodyText"/>
        <w:spacing w:line="367" w:lineRule="auto"/>
        <w:ind w:left="578" w:right="5397"/>
        <w:jc w:val="both"/>
      </w:pPr>
      <w:r>
        <w:rPr/>
        <w:t>应收款项融资确定组合的依据如下：</w:t>
      </w:r>
      <w:r>
        <w:rPr>
          <w:spacing w:val="1"/>
        </w:rPr>
        <w:t> </w:t>
      </w:r>
      <w:r>
        <w:rPr>
          <w:spacing w:val="-7"/>
        </w:rPr>
        <w:t>应收款项融资组合 </w:t>
      </w:r>
      <w:r>
        <w:rPr/>
        <w:t>1 应收票据 </w:t>
      </w:r>
    </w:p>
    <w:p>
      <w:pPr>
        <w:pStyle w:val="BodyText"/>
        <w:spacing w:line="264" w:lineRule="exact"/>
        <w:ind w:left="578"/>
        <w:jc w:val="both"/>
      </w:pPr>
      <w:r>
        <w:rPr>
          <w:spacing w:val="-7"/>
        </w:rPr>
        <w:t>应收款项融资组合 </w:t>
      </w:r>
      <w:r>
        <w:rPr/>
        <w:t>2</w:t>
      </w:r>
      <w:r>
        <w:rPr>
          <w:spacing w:val="20"/>
        </w:rPr>
        <w:t> 应收账款</w:t>
      </w:r>
      <w:r>
        <w:rPr/>
        <w:t> </w:t>
      </w:r>
    </w:p>
    <w:p>
      <w:pPr>
        <w:spacing w:after="0" w:line="264" w:lineRule="exact"/>
        <w:jc w:val="both"/>
        <w:sectPr>
          <w:pgSz w:w="11910" w:h="16840"/>
          <w:pgMar w:header="882" w:footer="1195" w:top="1340" w:bottom="1380" w:left="1260" w:right="1200"/>
        </w:sectPr>
      </w:pPr>
    </w:p>
    <w:p>
      <w:pPr>
        <w:pStyle w:val="BodyText"/>
        <w:spacing w:line="364" w:lineRule="auto" w:before="61"/>
        <w:ind w:left="158" w:right="213" w:firstLine="420"/>
      </w:pPr>
      <w:r>
        <w:rPr/>
        <w:t>对于划分为组合的应收款项融资，本公司参考历史信用损失经验，结合当前状况以及对未来经济状况的预测，通过违约风险敞口和整个存续期预期信用损失率，计算预期信用损失。 </w:t>
      </w:r>
    </w:p>
    <w:p>
      <w:pPr>
        <w:pStyle w:val="BodyText"/>
        <w:spacing w:line="364" w:lineRule="auto"/>
        <w:ind w:left="578" w:right="5817"/>
        <w:jc w:val="both"/>
      </w:pPr>
      <w:r>
        <w:rPr/>
        <w:t>合同资产确定组合的依据如下：</w:t>
      </w:r>
      <w:r>
        <w:rPr>
          <w:spacing w:val="1"/>
        </w:rPr>
        <w:t> </w:t>
      </w:r>
      <w:r>
        <w:rPr>
          <w:spacing w:val="-9"/>
        </w:rPr>
        <w:t>合同资产组合 </w:t>
      </w:r>
      <w:r>
        <w:rPr/>
        <w:t>1</w:t>
      </w:r>
      <w:r>
        <w:rPr>
          <w:spacing w:val="13"/>
        </w:rPr>
        <w:t> 工程施工项目</w:t>
      </w:r>
      <w:r>
        <w:rPr>
          <w:spacing w:val="-9"/>
        </w:rPr>
        <w:t>合同资产组合 </w:t>
      </w:r>
      <w:r>
        <w:rPr/>
        <w:t>2 未到期质保金 </w:t>
      </w:r>
    </w:p>
    <w:p>
      <w:pPr>
        <w:pStyle w:val="BodyText"/>
        <w:spacing w:line="364" w:lineRule="auto"/>
        <w:ind w:left="158" w:right="213" w:firstLine="420"/>
      </w:pPr>
      <w:r>
        <w:rPr/>
        <w:t>对于划分为组合的合同资产，本公司参考历史信用损失经验，结合当前状况以及对未来经济状况的预测，通过违约风险敞口与整个存续期预期信用损失率，计算预期信用损失。 </w:t>
      </w:r>
    </w:p>
    <w:p>
      <w:pPr>
        <w:pStyle w:val="ListParagraph"/>
        <w:numPr>
          <w:ilvl w:val="0"/>
          <w:numId w:val="32"/>
        </w:numPr>
        <w:tabs>
          <w:tab w:pos="792" w:val="left" w:leader="none"/>
        </w:tabs>
        <w:spacing w:line="267" w:lineRule="exact" w:before="0" w:after="0"/>
        <w:ind w:left="791" w:right="0" w:hanging="214"/>
        <w:jc w:val="left"/>
        <w:rPr>
          <w:sz w:val="21"/>
        </w:rPr>
      </w:pPr>
      <w:r>
        <w:rPr>
          <w:sz w:val="21"/>
        </w:rPr>
        <w:t>债权投资、其他债权投资 </w:t>
      </w:r>
    </w:p>
    <w:p>
      <w:pPr>
        <w:pStyle w:val="BodyText"/>
        <w:spacing w:line="364" w:lineRule="auto" w:before="139"/>
        <w:ind w:left="158" w:right="209" w:firstLine="420"/>
      </w:pPr>
      <w:r>
        <w:rPr>
          <w:spacing w:val="-11"/>
        </w:rPr>
        <w:t>对于债权投资和其他债权投资，本公司按照投资的性质，根据交易对手和风险敞口的各种类型，</w:t>
      </w:r>
      <w:r>
        <w:rPr>
          <w:spacing w:val="-102"/>
        </w:rPr>
        <w:t> </w:t>
      </w:r>
      <w:r>
        <w:rPr>
          <w:spacing w:val="-1"/>
        </w:rPr>
        <w:t>通过违约风险敞口和未来 </w:t>
      </w:r>
      <w:r>
        <w:rPr/>
        <w:t>12 个月内或整个存续期预期信用损失率，计算预期信用损失。 </w:t>
      </w:r>
    </w:p>
    <w:p>
      <w:pPr>
        <w:pStyle w:val="BodyText"/>
        <w:spacing w:line="268" w:lineRule="exact"/>
        <w:ind w:left="578"/>
      </w:pPr>
      <w:r>
        <w:rPr/>
        <w:t>②具有较低的信用风险 </w:t>
      </w:r>
    </w:p>
    <w:p>
      <w:pPr>
        <w:pStyle w:val="BodyText"/>
        <w:spacing w:line="364" w:lineRule="auto" w:before="139"/>
        <w:ind w:left="158" w:right="210" w:firstLine="420"/>
        <w:jc w:val="both"/>
      </w:pPr>
      <w:r>
        <w:rPr/>
        <w:t>如果金融工具的违约风险较低，借款人在短期内履行其合同现金流量义务的能力很强，并且即便较长时期内经济形势和经营环境存在不利变化但未必一定降低借款人履行其合同现金流量义务的能力，该金融工具被视为具有较低的信用风险。 </w:t>
      </w:r>
    </w:p>
    <w:p>
      <w:pPr>
        <w:pStyle w:val="BodyText"/>
        <w:spacing w:line="269" w:lineRule="exact"/>
        <w:ind w:left="578"/>
      </w:pPr>
      <w:r>
        <w:rPr/>
        <w:t>③信用风险显著增加 </w:t>
      </w:r>
    </w:p>
    <w:p>
      <w:pPr>
        <w:pStyle w:val="BodyText"/>
        <w:spacing w:line="364" w:lineRule="auto" w:before="139"/>
        <w:ind w:left="158" w:right="209" w:firstLine="420"/>
        <w:jc w:val="both"/>
      </w:pPr>
      <w:r>
        <w:rPr/>
        <w:t>本公司通过比较金融工具在资产负债表日所确定的预计存续期内的违约概率与在初始确认时所确定的预计存续期内的违约概率，以确定金融工具预计存续期内发生违约概率的相对变化，以评估金融工具的信用风险自初始确认后是否已显著增加。 </w:t>
      </w:r>
    </w:p>
    <w:p>
      <w:pPr>
        <w:pStyle w:val="BodyText"/>
        <w:spacing w:line="364" w:lineRule="auto"/>
        <w:ind w:left="158" w:right="213" w:firstLine="420"/>
      </w:pPr>
      <w:r>
        <w:rPr/>
        <w:t>在确定信用风险自初始确认后是否显著增加时，本公司考虑无须付出不必要的额外成本或努力即可获得的合理且有依据的信息，包括前瞻性信息。本公司考虑的信息包括： </w:t>
      </w:r>
    </w:p>
    <w:p>
      <w:pPr>
        <w:pStyle w:val="ListParagraph"/>
        <w:numPr>
          <w:ilvl w:val="0"/>
          <w:numId w:val="33"/>
        </w:numPr>
        <w:tabs>
          <w:tab w:pos="792" w:val="left" w:leader="none"/>
        </w:tabs>
        <w:spacing w:line="267" w:lineRule="exact" w:before="0" w:after="0"/>
        <w:ind w:left="791" w:right="0" w:hanging="214"/>
        <w:jc w:val="left"/>
        <w:rPr>
          <w:sz w:val="21"/>
        </w:rPr>
      </w:pPr>
      <w:r>
        <w:rPr>
          <w:sz w:val="21"/>
        </w:rPr>
        <w:t>信用风险变化所导致的内部价格指标是否发生显著变化； </w:t>
      </w:r>
    </w:p>
    <w:p>
      <w:pPr>
        <w:pStyle w:val="ListParagraph"/>
        <w:numPr>
          <w:ilvl w:val="0"/>
          <w:numId w:val="33"/>
        </w:numPr>
        <w:tabs>
          <w:tab w:pos="792" w:val="left" w:leader="none"/>
        </w:tabs>
        <w:spacing w:line="367" w:lineRule="auto" w:before="139" w:after="0"/>
        <w:ind w:left="158" w:right="213" w:firstLine="420"/>
        <w:jc w:val="left"/>
        <w:rPr>
          <w:sz w:val="21"/>
        </w:rPr>
      </w:pPr>
      <w:r>
        <w:rPr>
          <w:sz w:val="21"/>
        </w:rPr>
        <w:t>预期将导致债务人履行其偿债义务的能力是否发生显著变化的业务、财务或经济状况的不利变化； </w:t>
      </w:r>
    </w:p>
    <w:p>
      <w:pPr>
        <w:pStyle w:val="ListParagraph"/>
        <w:numPr>
          <w:ilvl w:val="0"/>
          <w:numId w:val="33"/>
        </w:numPr>
        <w:tabs>
          <w:tab w:pos="792" w:val="left" w:leader="none"/>
        </w:tabs>
        <w:spacing w:line="364" w:lineRule="auto" w:before="0" w:after="0"/>
        <w:ind w:left="158" w:right="213" w:firstLine="420"/>
        <w:jc w:val="left"/>
        <w:rPr>
          <w:sz w:val="21"/>
        </w:rPr>
      </w:pPr>
      <w:r>
        <w:rPr>
          <w:sz w:val="21"/>
        </w:rPr>
        <w:t>债务人经营成果实际或预期是否发生显著变化；债务人所处的监管、经济或技术环境是否发生显著不利变化； </w:t>
      </w:r>
    </w:p>
    <w:p>
      <w:pPr>
        <w:pStyle w:val="ListParagraph"/>
        <w:numPr>
          <w:ilvl w:val="0"/>
          <w:numId w:val="33"/>
        </w:numPr>
        <w:tabs>
          <w:tab w:pos="792" w:val="left" w:leader="none"/>
        </w:tabs>
        <w:spacing w:line="364" w:lineRule="auto" w:before="0" w:after="0"/>
        <w:ind w:left="158" w:right="212" w:firstLine="420"/>
        <w:jc w:val="left"/>
        <w:rPr>
          <w:sz w:val="21"/>
        </w:rPr>
      </w:pPr>
      <w:r>
        <w:rPr>
          <w:sz w:val="21"/>
        </w:rPr>
        <w:t>作为债务抵押的担保物价值或第三方提供的担保或信用增级质量是否发生显著变化。这些变化预期将降低债务人按合同规定期限还款的经济动机或者影响违约概率； </w:t>
      </w:r>
    </w:p>
    <w:p>
      <w:pPr>
        <w:pStyle w:val="ListParagraph"/>
        <w:numPr>
          <w:ilvl w:val="0"/>
          <w:numId w:val="33"/>
        </w:numPr>
        <w:tabs>
          <w:tab w:pos="792" w:val="left" w:leader="none"/>
        </w:tabs>
        <w:spacing w:line="240" w:lineRule="auto" w:before="0" w:after="0"/>
        <w:ind w:left="791" w:right="0" w:hanging="214"/>
        <w:jc w:val="left"/>
        <w:rPr>
          <w:sz w:val="21"/>
        </w:rPr>
      </w:pPr>
      <w:r>
        <w:rPr>
          <w:sz w:val="21"/>
        </w:rPr>
        <w:t>预期将降低债务人按合同约定期限还款的经济动机是否发生显著变化； </w:t>
      </w:r>
    </w:p>
    <w:p>
      <w:pPr>
        <w:pStyle w:val="ListParagraph"/>
        <w:numPr>
          <w:ilvl w:val="0"/>
          <w:numId w:val="33"/>
        </w:numPr>
        <w:tabs>
          <w:tab w:pos="792" w:val="left" w:leader="none"/>
        </w:tabs>
        <w:spacing w:line="364" w:lineRule="auto" w:before="133" w:after="0"/>
        <w:ind w:left="158" w:right="213" w:firstLine="420"/>
        <w:jc w:val="left"/>
        <w:rPr>
          <w:sz w:val="21"/>
        </w:rPr>
      </w:pPr>
      <w:r>
        <w:rPr>
          <w:sz w:val="21"/>
        </w:rPr>
        <w:t>借款合同的预期变更，包括预计违反合同的行为是否可能导致的合同义务的免除或修订、给予免息期、利率跳升、要求追加抵押品或担保或者对金融工具的合同框架做出其他变更； </w:t>
      </w:r>
    </w:p>
    <w:p>
      <w:pPr>
        <w:pStyle w:val="ListParagraph"/>
        <w:numPr>
          <w:ilvl w:val="0"/>
          <w:numId w:val="33"/>
        </w:numPr>
        <w:tabs>
          <w:tab w:pos="792" w:val="left" w:leader="none"/>
        </w:tabs>
        <w:spacing w:line="364" w:lineRule="auto" w:before="0" w:after="0"/>
        <w:ind w:left="578" w:right="4136" w:firstLine="0"/>
        <w:jc w:val="left"/>
        <w:rPr>
          <w:sz w:val="21"/>
        </w:rPr>
      </w:pPr>
      <w:r>
        <w:rPr>
          <w:sz w:val="21"/>
        </w:rPr>
        <w:t>债务人预期表现和还款行为是否发生显著变化；</w:t>
      </w:r>
      <w:r>
        <w:rPr>
          <w:spacing w:val="1"/>
          <w:sz w:val="21"/>
        </w:rPr>
        <w:t> </w:t>
      </w:r>
      <w:r>
        <w:rPr>
          <w:spacing w:val="-1"/>
          <w:sz w:val="21"/>
        </w:rPr>
        <w:t>H.合同付款是否发生逾期超过</w:t>
      </w:r>
      <w:r>
        <w:rPr>
          <w:sz w:val="21"/>
        </w:rPr>
        <w:t>（含）30</w:t>
      </w:r>
      <w:r>
        <w:rPr>
          <w:spacing w:val="-19"/>
          <w:sz w:val="21"/>
        </w:rPr>
        <w:t> 日。</w:t>
      </w:r>
      <w:r>
        <w:rPr>
          <w:sz w:val="21"/>
        </w:rPr>
        <w:t> </w:t>
      </w:r>
    </w:p>
    <w:p>
      <w:pPr>
        <w:spacing w:after="0" w:line="364" w:lineRule="auto"/>
        <w:jc w:val="left"/>
        <w:rPr>
          <w:sz w:val="21"/>
        </w:rPr>
        <w:sectPr>
          <w:pgSz w:w="11910" w:h="16840"/>
          <w:pgMar w:header="882" w:footer="1195" w:top="1340" w:bottom="1380" w:left="1260" w:right="1200"/>
        </w:sectPr>
      </w:pPr>
    </w:p>
    <w:p>
      <w:pPr>
        <w:pStyle w:val="BodyText"/>
        <w:spacing w:line="364" w:lineRule="auto" w:before="61"/>
        <w:ind w:left="158" w:right="210" w:firstLine="420"/>
        <w:jc w:val="both"/>
      </w:pPr>
      <w:r>
        <w:rPr/>
        <w:t>根据金融工具的性质，本公司以单项金融工具或金融工具组合为基础评估信用风险是否显著增加。以金融工具组合为基础进行评估时，本公司可基于共同信用风险特征对金融工具进行分类，例如逾期信息和信用风险评级。 </w:t>
      </w:r>
    </w:p>
    <w:p>
      <w:pPr>
        <w:pStyle w:val="BodyText"/>
        <w:spacing w:line="267" w:lineRule="exact"/>
        <w:ind w:left="578"/>
        <w:jc w:val="both"/>
      </w:pPr>
      <w:r>
        <w:rPr>
          <w:spacing w:val="-6"/>
        </w:rPr>
        <w:t>通常情况下，如果逾期超过 </w:t>
      </w:r>
      <w:r>
        <w:rPr>
          <w:spacing w:val="-2"/>
        </w:rPr>
        <w:t>30</w:t>
      </w:r>
      <w:r>
        <w:rPr>
          <w:spacing w:val="-10"/>
        </w:rPr>
        <w:t> 日，本公司确定金融工具的信用风险已经显著增加。除非本公司</w:t>
      </w:r>
    </w:p>
    <w:p>
      <w:pPr>
        <w:pStyle w:val="BodyText"/>
        <w:spacing w:line="364" w:lineRule="auto" w:before="142"/>
        <w:ind w:left="158" w:right="106"/>
        <w:jc w:val="both"/>
      </w:pPr>
      <w:r>
        <w:rPr>
          <w:spacing w:val="-2"/>
        </w:rPr>
        <w:t>无需付出过多成本或努力即可获得合理且有依据的信息，证明虽然超过合同约定的付款期限 </w:t>
      </w:r>
      <w:r>
        <w:rPr/>
        <w:t>30</w:t>
      </w:r>
      <w:r>
        <w:rPr>
          <w:spacing w:val="-12"/>
        </w:rPr>
        <w:t> 天，</w:t>
      </w:r>
      <w:r>
        <w:rPr>
          <w:spacing w:val="-103"/>
        </w:rPr>
        <w:t> </w:t>
      </w:r>
      <w:r>
        <w:rPr/>
        <w:t>但信用风险自初始确认以来并未显著增加。 </w:t>
      </w:r>
    </w:p>
    <w:p>
      <w:pPr>
        <w:pStyle w:val="BodyText"/>
        <w:spacing w:line="267" w:lineRule="exact"/>
        <w:ind w:left="578"/>
      </w:pPr>
      <w:r>
        <w:rPr/>
        <w:t>④已发生信用减值的金融资产 </w:t>
      </w:r>
    </w:p>
    <w:p>
      <w:pPr>
        <w:pStyle w:val="BodyText"/>
        <w:spacing w:line="364" w:lineRule="auto" w:before="138"/>
        <w:ind w:left="158" w:right="210" w:firstLine="420"/>
        <w:jc w:val="both"/>
      </w:pPr>
      <w:r>
        <w:rPr/>
        <w:t>本公司在资产负债表日评估以摊余成本计量的金融资产和以公允价值计量且其变动计入其他综合收益的债权投资是否已发生信用减值。当对金融资产预期未来现金流量具有不利影响的一项或多项事件发生时，该金融资产成为已发生信用减值的金融资产。金融资产已发生信用减值的证据包括下列可观察信息： </w:t>
      </w:r>
    </w:p>
    <w:p>
      <w:pPr>
        <w:pStyle w:val="BodyText"/>
        <w:spacing w:line="364" w:lineRule="auto"/>
        <w:ind w:left="158" w:right="104" w:firstLine="420"/>
      </w:pPr>
      <w:r>
        <w:rPr/>
        <w:t>发行方或债务人发生重大财务困难；债务人违反合同，如偿付利息或本金违约或逾期等；债权</w:t>
      </w:r>
      <w:r>
        <w:rPr>
          <w:spacing w:val="-3"/>
        </w:rPr>
        <w:t>人出于与债务人财务困难有关的经济或合同考虑，给予债务人在任何其他情况下都不会做出的让步；</w:t>
      </w:r>
      <w:r>
        <w:rPr>
          <w:spacing w:val="-102"/>
        </w:rPr>
        <w:t> </w:t>
      </w:r>
      <w:r>
        <w:rPr>
          <w:spacing w:val="-4"/>
        </w:rPr>
        <w:t>债务人很可能破产或进行其他财务重组；发行方或债务人财务困难导致该金融资产的活跃市场消失；</w:t>
      </w:r>
      <w:r>
        <w:rPr>
          <w:spacing w:val="-102"/>
        </w:rPr>
        <w:t> </w:t>
      </w:r>
      <w:r>
        <w:rPr/>
        <w:t>以大幅折扣购买或源生一项金融资产，该折扣反映了发生信用损失的事实。 </w:t>
      </w:r>
    </w:p>
    <w:p>
      <w:pPr>
        <w:pStyle w:val="BodyText"/>
        <w:spacing w:line="268" w:lineRule="exact"/>
        <w:ind w:left="578"/>
      </w:pPr>
      <w:r>
        <w:rPr/>
        <w:t>⑤预期信用损失准备的列报 </w:t>
      </w:r>
    </w:p>
    <w:p>
      <w:pPr>
        <w:pStyle w:val="BodyText"/>
        <w:spacing w:line="364" w:lineRule="auto" w:before="139"/>
        <w:ind w:left="158" w:right="210" w:firstLine="420"/>
        <w:jc w:val="both"/>
      </w:pPr>
      <w:r>
        <w:rPr/>
        <w:t>为反映金融工具的信用风险自初始确认后的变化，本公司在每个资产负债表日重新计量预期信用损失，由此形成的损失准备的增加或转回金额，应当作为减值损失或利得计入当期损益。对于以摊余成本计量的金融资产，损失准备抵减该金融资产在资产负债表中列示的账面价值；对于以公允价值计量且其变动计入其他综合收益的债权投资，本公司在其他综合收益中确认其损失准备，不抵减该金融资产的账面价值。 </w:t>
      </w:r>
    </w:p>
    <w:p>
      <w:pPr>
        <w:pStyle w:val="BodyText"/>
        <w:spacing w:line="267" w:lineRule="exact"/>
        <w:ind w:left="578"/>
      </w:pPr>
      <w:r>
        <w:rPr/>
        <w:t>⑥核销 </w:t>
      </w:r>
    </w:p>
    <w:p>
      <w:pPr>
        <w:pStyle w:val="BodyText"/>
        <w:spacing w:line="364" w:lineRule="auto" w:before="141"/>
        <w:ind w:left="158" w:right="210" w:firstLine="420"/>
        <w:jc w:val="both"/>
      </w:pPr>
      <w:r>
        <w:rPr/>
        <w:t>如果本公司不再合理预期金融资产合同现金流量能够全部或部分收回，则直接减记该金融资产的账面余额。这种减记构成相关金融资产的终止确认。这种情况通常发生在本公司确定债务人没有资产或收入来源可产生足够的现金流量以偿还将被减记的金额。 </w:t>
      </w:r>
    </w:p>
    <w:p>
      <w:pPr>
        <w:pStyle w:val="BodyText"/>
        <w:spacing w:line="266" w:lineRule="exact"/>
        <w:ind w:left="578"/>
      </w:pPr>
      <w:r>
        <w:rPr>
          <w:spacing w:val="-1"/>
        </w:rPr>
        <w:t>已减记的金融资产以后又收回的，作为减值损失的转回计入收回当期的损益。 </w:t>
      </w:r>
    </w:p>
    <w:p>
      <w:pPr>
        <w:pStyle w:val="ListParagraph"/>
        <w:numPr>
          <w:ilvl w:val="0"/>
          <w:numId w:val="31"/>
        </w:numPr>
        <w:tabs>
          <w:tab w:pos="1108" w:val="left" w:leader="none"/>
        </w:tabs>
        <w:spacing w:line="240" w:lineRule="auto" w:before="139" w:after="0"/>
        <w:ind w:left="1107" w:right="0" w:hanging="530"/>
        <w:jc w:val="left"/>
        <w:rPr>
          <w:sz w:val="21"/>
        </w:rPr>
      </w:pPr>
      <w:r>
        <w:rPr>
          <w:sz w:val="21"/>
        </w:rPr>
        <w:t>金融资产转移 </w:t>
      </w:r>
    </w:p>
    <w:p>
      <w:pPr>
        <w:pStyle w:val="BodyText"/>
        <w:spacing w:before="142"/>
        <w:ind w:left="578"/>
      </w:pPr>
      <w:r>
        <w:rPr>
          <w:spacing w:val="-1"/>
        </w:rPr>
        <w:t>金融资产转移是指下列两种情形：</w:t>
      </w:r>
      <w:r>
        <w:rPr/>
        <w:t> </w:t>
      </w:r>
    </w:p>
    <w:p>
      <w:pPr>
        <w:pStyle w:val="ListParagraph"/>
        <w:numPr>
          <w:ilvl w:val="0"/>
          <w:numId w:val="34"/>
        </w:numPr>
        <w:tabs>
          <w:tab w:pos="792" w:val="left" w:leader="none"/>
        </w:tabs>
        <w:spacing w:line="240" w:lineRule="auto" w:before="139" w:after="0"/>
        <w:ind w:left="791" w:right="0" w:hanging="214"/>
        <w:jc w:val="left"/>
        <w:rPr>
          <w:sz w:val="21"/>
        </w:rPr>
      </w:pPr>
      <w:r>
        <w:rPr>
          <w:sz w:val="21"/>
        </w:rPr>
        <w:t>将收取金融资产现金流量的合同权利转移给另一方； </w:t>
      </w:r>
    </w:p>
    <w:p>
      <w:pPr>
        <w:pStyle w:val="ListParagraph"/>
        <w:numPr>
          <w:ilvl w:val="0"/>
          <w:numId w:val="34"/>
        </w:numPr>
        <w:tabs>
          <w:tab w:pos="792" w:val="left" w:leader="none"/>
        </w:tabs>
        <w:spacing w:line="364" w:lineRule="auto" w:before="139" w:after="0"/>
        <w:ind w:left="158" w:right="213" w:firstLine="420"/>
        <w:jc w:val="left"/>
        <w:rPr>
          <w:sz w:val="21"/>
        </w:rPr>
      </w:pPr>
      <w:r>
        <w:rPr>
          <w:sz w:val="21"/>
        </w:rPr>
        <w:t>将金融资产整体或部分转移给另一方，但保留收取金融资产现金流量的合同权利，并承担将收取的现金流量支付给一个或多个收款方的合同义务。 </w:t>
      </w:r>
    </w:p>
    <w:p>
      <w:pPr>
        <w:pStyle w:val="BodyText"/>
        <w:spacing w:line="267" w:lineRule="exact"/>
        <w:ind w:left="578"/>
      </w:pPr>
      <w:r>
        <w:rPr/>
        <w:t>①终止确认所转移的金融资产 </w:t>
      </w:r>
    </w:p>
    <w:p>
      <w:pPr>
        <w:pStyle w:val="BodyText"/>
        <w:spacing w:line="364" w:lineRule="auto" w:before="141"/>
        <w:ind w:left="158" w:right="212" w:firstLine="420"/>
      </w:pPr>
      <w:r>
        <w:rPr/>
        <w:t>已将金融资产所有权上几乎所有的风险和报酬转移给转入方的，或既没有转移也没有保留金融资产所有权上几乎所有的风险和报酬的，但放弃了对该金融资产控制的，终止确认该金融资产。 </w:t>
      </w:r>
    </w:p>
    <w:p>
      <w:pPr>
        <w:spacing w:after="0" w:line="364" w:lineRule="auto"/>
        <w:sectPr>
          <w:pgSz w:w="11910" w:h="16840"/>
          <w:pgMar w:header="882" w:footer="1195" w:top="1340" w:bottom="1380" w:left="1260" w:right="1200"/>
        </w:sectPr>
      </w:pPr>
    </w:p>
    <w:p>
      <w:pPr>
        <w:pStyle w:val="BodyText"/>
        <w:spacing w:line="364" w:lineRule="auto" w:before="61"/>
        <w:ind w:left="158" w:right="210" w:firstLine="420"/>
        <w:jc w:val="both"/>
      </w:pPr>
      <w:r>
        <w:rPr/>
        <w:t>在判断是否已放弃对所转移金融资产的控制时，根据转入方出售该金融资产的实际能力。转入方能够单方面将转移的金融资产整体出售给不相关的第三方，且没有额外条件对此项出售加以限制的，则公司已放弃对该金融资产的控制。 </w:t>
      </w:r>
    </w:p>
    <w:p>
      <w:pPr>
        <w:pStyle w:val="BodyText"/>
        <w:spacing w:line="367" w:lineRule="auto"/>
        <w:ind w:left="578" w:right="353"/>
      </w:pPr>
      <w:r>
        <w:rPr/>
        <w:t>本公司在判断金融资产转移是否满足金融资产终止确认条件时，注重金融资产转移的实质。金融资产整体转移满足终止确认条件的，将下列两项金额的差额计入当期损益： </w:t>
      </w:r>
    </w:p>
    <w:p>
      <w:pPr>
        <w:pStyle w:val="ListParagraph"/>
        <w:numPr>
          <w:ilvl w:val="0"/>
          <w:numId w:val="35"/>
        </w:numPr>
        <w:tabs>
          <w:tab w:pos="792" w:val="left" w:leader="none"/>
        </w:tabs>
        <w:spacing w:line="264" w:lineRule="exact" w:before="0" w:after="0"/>
        <w:ind w:left="791" w:right="0" w:hanging="214"/>
        <w:jc w:val="left"/>
        <w:rPr>
          <w:sz w:val="21"/>
        </w:rPr>
      </w:pPr>
      <w:r>
        <w:rPr>
          <w:sz w:val="21"/>
        </w:rPr>
        <w:t>所转移金融资产的账面价值； </w:t>
      </w:r>
    </w:p>
    <w:p>
      <w:pPr>
        <w:pStyle w:val="ListParagraph"/>
        <w:numPr>
          <w:ilvl w:val="0"/>
          <w:numId w:val="35"/>
        </w:numPr>
        <w:tabs>
          <w:tab w:pos="792" w:val="left" w:leader="none"/>
        </w:tabs>
        <w:spacing w:line="364" w:lineRule="auto" w:before="137" w:after="0"/>
        <w:ind w:left="158" w:right="209" w:firstLine="420"/>
        <w:jc w:val="both"/>
        <w:rPr>
          <w:sz w:val="21"/>
        </w:rPr>
      </w:pPr>
      <w:r>
        <w:rPr>
          <w:sz w:val="21"/>
        </w:rPr>
        <w:t>因转移而收到的对价，与原直接计入其他综合收益的公允价值变动累计额中对于终止确认部</w:t>
      </w:r>
      <w:r>
        <w:rPr>
          <w:spacing w:val="-1"/>
          <w:sz w:val="21"/>
        </w:rPr>
        <w:t>分的金额</w:t>
      </w:r>
      <w:r>
        <w:rPr>
          <w:sz w:val="21"/>
        </w:rPr>
        <w:t>（</w:t>
      </w:r>
      <w:r>
        <w:rPr>
          <w:spacing w:val="-2"/>
          <w:sz w:val="21"/>
        </w:rPr>
        <w:t>涉及转移的金融资产为根据《企业会计准则第 </w:t>
      </w:r>
      <w:r>
        <w:rPr>
          <w:sz w:val="21"/>
        </w:rPr>
        <w:t>22</w:t>
      </w:r>
      <w:r>
        <w:rPr>
          <w:spacing w:val="-6"/>
          <w:sz w:val="21"/>
        </w:rPr>
        <w:t> 号-金融工具确认和计量》第十八条分</w:t>
      </w:r>
      <w:r>
        <w:rPr>
          <w:sz w:val="21"/>
        </w:rPr>
        <w:t>类为以公允价值计量且其变动计入其他综合收益的金融资产的情形）之和。 </w:t>
      </w:r>
    </w:p>
    <w:p>
      <w:pPr>
        <w:pStyle w:val="BodyText"/>
        <w:spacing w:line="364" w:lineRule="auto"/>
        <w:ind w:left="158" w:right="210" w:firstLine="420"/>
        <w:jc w:val="both"/>
      </w:pPr>
      <w:r>
        <w:rPr/>
        <w:t>金融资产部分转移满足终止确认条件的，将所转移金融资产整体的账面价值，在终止确认部分和未终止确认部分（在此种情况下，所保留的服务资产视同继续确认金融资产的一部分）之间，按照转移日各自的相对公允价值进行分摊，并将下列两项金额的差额计入当期损益： </w:t>
      </w:r>
    </w:p>
    <w:p>
      <w:pPr>
        <w:pStyle w:val="ListParagraph"/>
        <w:numPr>
          <w:ilvl w:val="0"/>
          <w:numId w:val="36"/>
        </w:numPr>
        <w:tabs>
          <w:tab w:pos="792" w:val="left" w:leader="none"/>
        </w:tabs>
        <w:spacing w:line="267" w:lineRule="exact" w:before="0" w:after="0"/>
        <w:ind w:left="791" w:right="0" w:hanging="214"/>
        <w:jc w:val="left"/>
        <w:rPr>
          <w:sz w:val="21"/>
        </w:rPr>
      </w:pPr>
      <w:r>
        <w:rPr>
          <w:sz w:val="21"/>
        </w:rPr>
        <w:t>终止确认部分在终止确认日的账面价值； </w:t>
      </w:r>
    </w:p>
    <w:p>
      <w:pPr>
        <w:pStyle w:val="ListParagraph"/>
        <w:numPr>
          <w:ilvl w:val="0"/>
          <w:numId w:val="36"/>
        </w:numPr>
        <w:tabs>
          <w:tab w:pos="792" w:val="left" w:leader="none"/>
        </w:tabs>
        <w:spacing w:line="364" w:lineRule="auto" w:before="140" w:after="0"/>
        <w:ind w:left="158" w:right="209" w:firstLine="420"/>
        <w:jc w:val="both"/>
        <w:rPr>
          <w:sz w:val="21"/>
        </w:rPr>
      </w:pPr>
      <w:r>
        <w:rPr>
          <w:sz w:val="21"/>
        </w:rPr>
        <w:t>终止确认部分的对价，与原计入其他综合收益的公允价值变动累计额中对应终止确认部分的</w:t>
      </w:r>
      <w:r>
        <w:rPr>
          <w:spacing w:val="-1"/>
          <w:sz w:val="21"/>
        </w:rPr>
        <w:t>金额（</w:t>
      </w:r>
      <w:r>
        <w:rPr>
          <w:spacing w:val="-3"/>
          <w:sz w:val="21"/>
        </w:rPr>
        <w:t>涉及转移的金融资产为根据《企业会计准则第 </w:t>
      </w:r>
      <w:r>
        <w:rPr>
          <w:sz w:val="21"/>
        </w:rPr>
        <w:t>22</w:t>
      </w:r>
      <w:r>
        <w:rPr>
          <w:spacing w:val="-6"/>
          <w:sz w:val="21"/>
        </w:rPr>
        <w:t> 号-金融工具确认和计量》第十八条分类为</w:t>
      </w:r>
      <w:r>
        <w:rPr>
          <w:sz w:val="21"/>
        </w:rPr>
        <w:t>以公允价值计量且其变动计入其他综合收益的金融资产的情形）之和。 </w:t>
      </w:r>
    </w:p>
    <w:p>
      <w:pPr>
        <w:pStyle w:val="BodyText"/>
        <w:spacing w:line="266" w:lineRule="exact"/>
        <w:ind w:left="578"/>
      </w:pPr>
      <w:r>
        <w:rPr/>
        <w:t>②继续涉入所转移的金融资产 </w:t>
      </w:r>
    </w:p>
    <w:p>
      <w:pPr>
        <w:pStyle w:val="BodyText"/>
        <w:spacing w:line="367" w:lineRule="auto" w:before="139"/>
        <w:ind w:left="158" w:right="213" w:firstLine="420"/>
      </w:pPr>
      <w:r>
        <w:rPr/>
        <w:t>既没有转移也没有保留金融资产所有权上几乎所有的风险和报酬的，且未放弃对该金融资产控制的，应当按照其继续涉入所转移金融资产的程度确认有关金融资产，并相应确认有关负债。 </w:t>
      </w:r>
    </w:p>
    <w:p>
      <w:pPr>
        <w:pStyle w:val="BodyText"/>
        <w:spacing w:line="265" w:lineRule="exact"/>
        <w:ind w:left="578"/>
      </w:pPr>
      <w:r>
        <w:rPr>
          <w:spacing w:val="-9"/>
        </w:rPr>
        <w:t>继续涉入所转移金融资产的程度，是指企业承担的被转移金融资产价值变动风险或报酬的程度。</w:t>
      </w:r>
      <w:r>
        <w:rPr/>
        <w:t> </w:t>
      </w:r>
    </w:p>
    <w:p>
      <w:pPr>
        <w:pStyle w:val="BodyText"/>
        <w:spacing w:before="139"/>
        <w:ind w:left="578"/>
      </w:pPr>
      <w:r>
        <w:rPr/>
        <w:t>③继续确认所转移的金融资产 </w:t>
      </w:r>
    </w:p>
    <w:p>
      <w:pPr>
        <w:pStyle w:val="BodyText"/>
        <w:spacing w:line="367" w:lineRule="auto" w:before="139"/>
        <w:ind w:left="158" w:right="213" w:firstLine="420"/>
      </w:pPr>
      <w:r>
        <w:rPr/>
        <w:t>仍保留与所转移金融资产所有权上几乎所有的风险和报酬的，应当继续确认所转移金融资产整体，并将收到的对价确认为一项金融负债。 </w:t>
      </w:r>
    </w:p>
    <w:p>
      <w:pPr>
        <w:pStyle w:val="BodyText"/>
        <w:spacing w:line="364" w:lineRule="auto"/>
        <w:ind w:left="158" w:right="213" w:firstLine="420"/>
      </w:pPr>
      <w:r>
        <w:rPr/>
        <w:t>该金融资产与确认的相关金融负债不得相互抵销。在随后的会计期间，企业应当继续确认该金融资产产生的收入（或利得）和该金融负债产生的费用（或损失）。 </w:t>
      </w:r>
    </w:p>
    <w:p>
      <w:pPr>
        <w:pStyle w:val="ListParagraph"/>
        <w:numPr>
          <w:ilvl w:val="0"/>
          <w:numId w:val="31"/>
        </w:numPr>
        <w:tabs>
          <w:tab w:pos="1108" w:val="left" w:leader="none"/>
        </w:tabs>
        <w:spacing w:line="267" w:lineRule="exact" w:before="0" w:after="0"/>
        <w:ind w:left="1107" w:right="0" w:hanging="530"/>
        <w:jc w:val="left"/>
        <w:rPr>
          <w:sz w:val="21"/>
        </w:rPr>
      </w:pPr>
      <w:r>
        <w:rPr>
          <w:sz w:val="21"/>
        </w:rPr>
        <w:t>金融资产和金融负债的抵销 </w:t>
      </w:r>
    </w:p>
    <w:p>
      <w:pPr>
        <w:pStyle w:val="BodyText"/>
        <w:spacing w:line="367" w:lineRule="auto" w:before="134"/>
        <w:ind w:left="158" w:right="213" w:firstLine="420"/>
      </w:pPr>
      <w:r>
        <w:rPr/>
        <w:t>金融资产和金融负债应当在资产负债表内分别列示，不得相互抵销。但同时满足下列条件的，</w:t>
      </w:r>
      <w:r>
        <w:rPr>
          <w:spacing w:val="-102"/>
        </w:rPr>
        <w:t> </w:t>
      </w:r>
      <w:r>
        <w:rPr/>
        <w:t>以相互抵销后的净额在资产负债表内列示： </w:t>
      </w:r>
    </w:p>
    <w:p>
      <w:pPr>
        <w:pStyle w:val="BodyText"/>
        <w:spacing w:line="364" w:lineRule="auto"/>
        <w:ind w:left="578" w:right="1825"/>
      </w:pPr>
      <w:r>
        <w:rPr/>
        <w:t>本公司具有抵销已确认金额的法定权利，且该种法定权利是当前可执行的；</w:t>
      </w:r>
      <w:r>
        <w:rPr>
          <w:spacing w:val="1"/>
        </w:rPr>
        <w:t> </w:t>
      </w:r>
      <w:r>
        <w:rPr/>
        <w:t>本公司计划以净额结算，或同时变现该金融资产和清偿该金融负债。 </w:t>
      </w:r>
    </w:p>
    <w:p>
      <w:pPr>
        <w:pStyle w:val="BodyText"/>
        <w:spacing w:line="267" w:lineRule="exact"/>
        <w:ind w:left="578"/>
      </w:pPr>
      <w:r>
        <w:rPr>
          <w:spacing w:val="-1"/>
        </w:rPr>
        <w:t>不满足终止确认条件的金融资产转移，转出方不得将已转移的金融资产和相关负债进行抵销。</w:t>
      </w:r>
      <w:r>
        <w:rPr/>
        <w:t> </w:t>
      </w:r>
    </w:p>
    <w:p>
      <w:pPr>
        <w:pStyle w:val="ListParagraph"/>
        <w:numPr>
          <w:ilvl w:val="0"/>
          <w:numId w:val="31"/>
        </w:numPr>
        <w:tabs>
          <w:tab w:pos="1108" w:val="left" w:leader="none"/>
        </w:tabs>
        <w:spacing w:line="240" w:lineRule="auto" w:before="135" w:after="0"/>
        <w:ind w:left="1107" w:right="0" w:hanging="530"/>
        <w:jc w:val="left"/>
        <w:rPr>
          <w:sz w:val="21"/>
        </w:rPr>
      </w:pPr>
      <w:r>
        <w:rPr>
          <w:sz w:val="21"/>
        </w:rPr>
        <w:t>金融工具公允价值的确定方法 </w:t>
      </w:r>
    </w:p>
    <w:p>
      <w:pPr>
        <w:pStyle w:val="BodyText"/>
        <w:spacing w:line="364" w:lineRule="auto" w:before="141"/>
        <w:ind w:left="158" w:right="213" w:firstLine="420"/>
      </w:pPr>
      <w:r>
        <w:rPr/>
        <w:t>公允价值是指市场参与者在计量日发生的有序交易中，出售一项资产所能收到或者转移一项负债所需支付的价格。 </w:t>
      </w:r>
    </w:p>
    <w:p>
      <w:pPr>
        <w:spacing w:after="0" w:line="364" w:lineRule="auto"/>
        <w:sectPr>
          <w:pgSz w:w="11910" w:h="16840"/>
          <w:pgMar w:header="882" w:footer="1195" w:top="1340" w:bottom="1380" w:left="1260" w:right="1200"/>
        </w:sectPr>
      </w:pPr>
    </w:p>
    <w:p>
      <w:pPr>
        <w:pStyle w:val="BodyText"/>
        <w:spacing w:line="364" w:lineRule="auto" w:before="61"/>
        <w:ind w:left="158" w:right="210" w:firstLine="420"/>
        <w:jc w:val="both"/>
      </w:pPr>
      <w:r>
        <w:rPr/>
        <w:t>本公司以主要市场的价格计量相关资产或负债的公允价值，不存在主要市场的，本公司以最有利市场的价格计量相关资产或负债的公允价值。本公司采用市场参与者在对该资产或负债定价时为实现其经济利益最大化所使用的假设。 </w:t>
      </w:r>
    </w:p>
    <w:p>
      <w:pPr>
        <w:pStyle w:val="BodyText"/>
        <w:spacing w:line="367" w:lineRule="auto"/>
        <w:ind w:left="158" w:right="144" w:firstLine="420"/>
      </w:pPr>
      <w:r>
        <w:rPr/>
        <w:t>主要市场，是指相关资产或负债交易量最大和交易活跃程度最高的市场；最有利市场，是指在考虑交易费用和运输费用后，能够以最高金额出售相关资产或者以最低金额转移相关负债的市场。 </w:t>
      </w:r>
    </w:p>
    <w:p>
      <w:pPr>
        <w:pStyle w:val="BodyText"/>
        <w:spacing w:line="364" w:lineRule="auto"/>
        <w:ind w:left="158" w:right="213" w:firstLine="420"/>
      </w:pPr>
      <w:r>
        <w:rPr/>
        <w:t>存在活跃市场的金融资产或金融负债，本公司采用活跃市场中的报价确定其公允价值。金融工具不存在活跃市场的，本公司采用估值技术确定其公允价值。 </w:t>
      </w:r>
    </w:p>
    <w:p>
      <w:pPr>
        <w:pStyle w:val="BodyText"/>
        <w:spacing w:line="367" w:lineRule="auto"/>
        <w:ind w:left="158" w:right="213" w:firstLine="420"/>
      </w:pPr>
      <w:r>
        <w:rPr/>
        <w:t>以公允价值计量非金融资产的，考虑市场参与者将该资产用于最佳用途产生经济利益的能力，</w:t>
      </w:r>
      <w:r>
        <w:rPr>
          <w:spacing w:val="-102"/>
        </w:rPr>
        <w:t> </w:t>
      </w:r>
      <w:r>
        <w:rPr/>
        <w:t>或者将该资产出售给能够用于最佳用途的其他市场参与者产生经济利益的能力。 </w:t>
      </w:r>
    </w:p>
    <w:p>
      <w:pPr>
        <w:pStyle w:val="BodyText"/>
        <w:spacing w:line="264" w:lineRule="exact"/>
        <w:ind w:left="578"/>
      </w:pPr>
      <w:r>
        <w:rPr/>
        <w:t>①估值技术 </w:t>
      </w:r>
    </w:p>
    <w:p>
      <w:pPr>
        <w:pStyle w:val="BodyText"/>
        <w:spacing w:line="364" w:lineRule="auto" w:before="130"/>
        <w:ind w:left="158" w:right="210" w:firstLine="420"/>
        <w:jc w:val="both"/>
      </w:pPr>
      <w:r>
        <w:rPr/>
        <w:t>本公司采用在当期情况下适用并且有足够可利用数据和其他信息支持的估值技术，使用的估值技术主要包括市场法、收益法和成本法。本公司使用与其中一种或多种估值技术相一致的方法计量公允价值，使用多种估值技术计量公允价值的，考虑各估值结果的合理性，选取在当期情况下最能代表公允价值的金额作为公允价值。 </w:t>
      </w:r>
    </w:p>
    <w:p>
      <w:pPr>
        <w:pStyle w:val="BodyText"/>
        <w:spacing w:line="364" w:lineRule="auto"/>
        <w:ind w:left="158" w:right="209" w:firstLine="420"/>
        <w:jc w:val="both"/>
      </w:pPr>
      <w:r>
        <w:rPr/>
        <w:t>本公司在估值技术的应用中，优先使用相关可观察输入值，只有在相关可观察输入值无法取得或取得不切实可行的情况下，才使用不可观察输入值。可观察输入值，是指能够从市场数据中取得</w:t>
      </w:r>
      <w:r>
        <w:rPr>
          <w:spacing w:val="-13"/>
        </w:rPr>
        <w:t>的输入值。该输入值反映了市场参与者在对相关资产或负债定价时所使用的假设。不可观察输入值，</w:t>
      </w:r>
      <w:r>
        <w:rPr>
          <w:spacing w:val="-103"/>
        </w:rPr>
        <w:t> </w:t>
      </w:r>
      <w:r>
        <w:rPr/>
        <w:t>是指不能从市场数据中取得的输入值。该输入值根据可获得的市场参与者在对相关资产或负债定价时所使用假设的最佳信息取得。 </w:t>
      </w:r>
    </w:p>
    <w:p>
      <w:pPr>
        <w:pStyle w:val="BodyText"/>
        <w:spacing w:line="267" w:lineRule="exact"/>
        <w:ind w:left="578"/>
      </w:pPr>
      <w:r>
        <w:rPr/>
        <w:t>②公允价值层次 </w:t>
      </w:r>
    </w:p>
    <w:p>
      <w:pPr>
        <w:pStyle w:val="BodyText"/>
        <w:spacing w:line="364" w:lineRule="auto" w:before="138"/>
        <w:ind w:left="158" w:right="210" w:firstLine="420"/>
        <w:jc w:val="both"/>
      </w:pPr>
      <w:r>
        <w:rPr/>
        <w:t>本公司将公允价值计量所使用的输入值划分为三个层次，并首先使用第一层次输入值，其次使用第二层次输入值，最后使用第三层次输入值。第一层次输入值是在计量日能够取得的相同资产或负债在活跃市场上未经调整的报价。第二层次输入值是除第一层次输入值外相关资产或负债直接或间接可观察的输入值。第三层次输入值是相关资产或负债的不可观察输入值。 </w:t>
      </w:r>
    </w:p>
    <w:p>
      <w:pPr>
        <w:pStyle w:val="BodyText"/>
        <w:spacing w:line="268" w:lineRule="exact"/>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应收票据 </w:t>
      </w:r>
    </w:p>
    <w:p>
      <w:pPr>
        <w:pStyle w:val="BodyText"/>
        <w:spacing w:before="64"/>
        <w:ind w:left="158"/>
      </w:pPr>
      <w:r>
        <w:rPr/>
        <w:t>应收票据的预期信用损失的确定方法及会计处理方法 </w:t>
      </w:r>
    </w:p>
    <w:p>
      <w:pPr>
        <w:pStyle w:val="BodyText"/>
        <w:spacing w:before="63"/>
        <w:ind w:left="158"/>
      </w:pPr>
      <w:r>
        <w:rPr>
          <w:spacing w:val="-1"/>
        </w:rPr>
        <w:t>√适用 □不适用</w:t>
      </w:r>
      <w:r>
        <w:rPr>
          <w:spacing w:val="-3"/>
        </w:rPr>
        <w:t> </w:t>
      </w:r>
      <w:r>
        <w:rPr/>
        <w:t> </w:t>
      </w:r>
    </w:p>
    <w:p>
      <w:pPr>
        <w:pStyle w:val="BodyText"/>
        <w:spacing w:line="364" w:lineRule="auto" w:before="125"/>
        <w:ind w:left="158" w:right="213" w:firstLine="420"/>
      </w:pPr>
      <w:r>
        <w:rPr/>
        <w:t>本公司对应收票据的预期信用损失的确定方法及会计处理方法，包括评估信用风险自初始确认后是否已显著增加的方法等详见“金融工具减值”。 </w:t>
      </w:r>
    </w:p>
    <w:p>
      <w:pPr>
        <w:pStyle w:val="BodyText"/>
        <w:spacing w:line="367" w:lineRule="auto"/>
        <w:ind w:left="158" w:right="213" w:firstLine="420"/>
      </w:pPr>
      <w:r>
        <w:rPr/>
        <w:t>本公司参考历史信用损失经验，结合当前状况以及对未来经济状况的预测，通过违约风险和整个存续期预期信用损失率，计算预期信用损失。 </w:t>
      </w:r>
    </w:p>
    <w:p>
      <w:pPr>
        <w:pStyle w:val="BodyText"/>
        <w:spacing w:line="264" w:lineRule="exact"/>
        <w:ind w:left="158"/>
      </w:pPr>
      <w:r>
        <w:rPr>
          <w:w w:val="100"/>
        </w:rPr>
        <w:t> </w:t>
      </w:r>
    </w:p>
    <w:p>
      <w:pPr>
        <w:spacing w:after="0" w:line="264" w:lineRule="exact"/>
        <w:sectPr>
          <w:pgSz w:w="11910" w:h="16840"/>
          <w:pgMar w:header="882" w:footer="1195" w:top="1340" w:bottom="1380" w:left="1260" w:right="1200"/>
        </w:sectPr>
      </w:pPr>
    </w:p>
    <w:p>
      <w:pPr>
        <w:pStyle w:val="ListParagraph"/>
        <w:numPr>
          <w:ilvl w:val="0"/>
          <w:numId w:val="22"/>
        </w:numPr>
        <w:tabs>
          <w:tab w:pos="584" w:val="left" w:leader="none"/>
        </w:tabs>
        <w:spacing w:line="240" w:lineRule="auto" w:before="61" w:after="0"/>
        <w:ind w:left="583" w:right="0" w:hanging="426"/>
        <w:jc w:val="left"/>
        <w:rPr>
          <w:sz w:val="21"/>
        </w:rPr>
      </w:pPr>
      <w:r>
        <w:rPr>
          <w:sz w:val="21"/>
        </w:rPr>
        <w:t>应收账款 </w:t>
      </w:r>
    </w:p>
    <w:p>
      <w:pPr>
        <w:pStyle w:val="BodyText"/>
        <w:spacing w:before="63"/>
        <w:ind w:left="158"/>
      </w:pPr>
      <w:r>
        <w:rPr/>
        <w:t>应收账款的预期信用损失的确定方法及会计处理方法 </w:t>
      </w:r>
    </w:p>
    <w:p>
      <w:pPr>
        <w:pStyle w:val="BodyText"/>
        <w:spacing w:before="64"/>
        <w:ind w:left="158"/>
      </w:pPr>
      <w:r>
        <w:rPr>
          <w:spacing w:val="-1"/>
        </w:rPr>
        <w:t>√适用 □不适用</w:t>
      </w:r>
      <w:r>
        <w:rPr>
          <w:spacing w:val="-3"/>
        </w:rPr>
        <w:t> </w:t>
      </w:r>
      <w:r>
        <w:rPr/>
        <w:t> </w:t>
      </w:r>
    </w:p>
    <w:p>
      <w:pPr>
        <w:pStyle w:val="BodyText"/>
        <w:spacing w:line="364" w:lineRule="auto" w:before="122"/>
        <w:ind w:left="578" w:right="213"/>
      </w:pPr>
      <w:r>
        <w:rPr/>
        <w:t>本公司对应收账款的预期信用损失的的确定方法及会计处理方法，详见“金融工具减值”。</w:t>
      </w:r>
      <w:r>
        <w:rPr>
          <w:spacing w:val="1"/>
        </w:rPr>
        <w:t> </w:t>
      </w:r>
      <w:r>
        <w:rPr/>
        <w:t>本公司对有客观证据表明某项应收账款已经发生信用减值的，对该应收账款单项计提坏准备并</w:t>
      </w:r>
    </w:p>
    <w:p>
      <w:pPr>
        <w:pStyle w:val="BodyText"/>
        <w:spacing w:line="364" w:lineRule="auto" w:before="1"/>
        <w:ind w:left="158" w:right="210"/>
      </w:pPr>
      <w:r>
        <w:rPr/>
        <w:t>确认预期信用损失。当单项应收账款无法以合理成本评估预期信用损失的信息时，本公司依据信用风险特征将应收款项划分为若干组合，在组合基础上计算预期信用损失。</w:t>
      </w:r>
      <w:r>
        <w:rPr>
          <w:spacing w:val="-3"/>
        </w:rPr>
        <w:t> </w:t>
      </w:r>
      <w:r>
        <w:rPr/>
        <w:t> </w:t>
      </w:r>
    </w:p>
    <w:p>
      <w:pPr>
        <w:pStyle w:val="BodyText"/>
        <w:spacing w:line="364" w:lineRule="auto"/>
        <w:ind w:left="578" w:right="213"/>
      </w:pPr>
      <w:r>
        <w:rPr/>
        <w:t>本公司结合前瞻性信息进行预期信用损失评估，预期信用损失的计量中使用了模型和假设。</w:t>
      </w:r>
      <w:r>
        <w:rPr>
          <w:spacing w:val="1"/>
        </w:rPr>
        <w:t> </w:t>
      </w:r>
      <w:r>
        <w:rPr/>
        <w:t>这些模型和假设涉及未来的宏观经济情况和市场环境等状况。公司根据会计准则的要求在预期</w:t>
      </w:r>
    </w:p>
    <w:p>
      <w:pPr>
        <w:pStyle w:val="BodyText"/>
        <w:ind w:left="158"/>
      </w:pPr>
      <w:r>
        <w:rPr>
          <w:spacing w:val="-1"/>
        </w:rPr>
        <w:t>信用风险的计量中使用了判断、假设和估计。</w:t>
      </w:r>
      <w:r>
        <w:rPr/>
        <w:t> </w:t>
      </w:r>
    </w:p>
    <w:p>
      <w:pPr>
        <w:pStyle w:val="BodyText"/>
        <w:spacing w:before="138"/>
        <w:ind w:left="578"/>
      </w:pPr>
      <w:r>
        <w:rPr>
          <w:spacing w:val="-1"/>
        </w:rPr>
        <w:t>单项金额重大并单独计提坏账准备的应收款项。</w:t>
      </w:r>
      <w:r>
        <w:rPr/>
        <w:t> </w:t>
      </w:r>
    </w:p>
    <w:p>
      <w:pPr>
        <w:pStyle w:val="BodyText"/>
        <w:spacing w:before="139"/>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应收款项融资</w:t>
      </w:r>
    </w:p>
    <w:p>
      <w:pPr>
        <w:pStyle w:val="BodyText"/>
        <w:spacing w:before="65"/>
        <w:ind w:left="158"/>
      </w:pPr>
      <w:r>
        <w:rPr>
          <w:spacing w:val="-1"/>
        </w:rPr>
        <w:t>√适用 □不适用</w:t>
      </w:r>
      <w:r>
        <w:rPr>
          <w:spacing w:val="-3"/>
        </w:rPr>
        <w:t> </w:t>
      </w:r>
      <w:r>
        <w:rPr/>
        <w:t> </w:t>
      </w:r>
    </w:p>
    <w:p>
      <w:pPr>
        <w:pStyle w:val="BodyText"/>
        <w:spacing w:line="367" w:lineRule="auto" w:before="122"/>
        <w:ind w:left="158" w:right="248" w:firstLine="420"/>
      </w:pPr>
      <w:r>
        <w:rPr/>
        <w:t>本公司对应收款项融资的预期信用损失的确定方法及会计处理方法，包括评估信用风险自初始确认后是否已显著增加的方法等详见“金融工具减值”。 </w:t>
      </w:r>
      <w:r>
        <w:rPr>
          <w:spacing w:val="-3"/>
        </w:rPr>
        <w:t> </w:t>
      </w:r>
      <w:r>
        <w:rPr/>
        <w:t> </w:t>
      </w:r>
    </w:p>
    <w:p>
      <w:pPr>
        <w:pStyle w:val="BodyText"/>
        <w:spacing w:line="364" w:lineRule="auto"/>
        <w:ind w:left="158" w:right="248" w:firstLine="420"/>
      </w:pPr>
      <w:r>
        <w:rPr/>
        <w:t>本公司参考历史信用损失经验，结合当前状况以及对未来经济状况的预测，通过违约风险和整个存续期预期信用损失率，计算预期信用损失。 </w:t>
      </w:r>
    </w:p>
    <w:p>
      <w:pPr>
        <w:pStyle w:val="BodyText"/>
        <w:spacing w:line="267" w:lineRule="exact"/>
        <w:ind w:left="158"/>
      </w:pPr>
      <w:r>
        <w:rPr>
          <w:w w:val="100"/>
        </w:rPr>
        <w:t> </w:t>
      </w:r>
    </w:p>
    <w:p>
      <w:pPr>
        <w:pStyle w:val="ListParagraph"/>
        <w:numPr>
          <w:ilvl w:val="0"/>
          <w:numId w:val="22"/>
        </w:numPr>
        <w:tabs>
          <w:tab w:pos="584" w:val="left" w:leader="none"/>
        </w:tabs>
        <w:spacing w:line="240" w:lineRule="auto" w:before="60" w:after="0"/>
        <w:ind w:left="583" w:right="0" w:hanging="426"/>
        <w:jc w:val="left"/>
        <w:rPr>
          <w:sz w:val="21"/>
        </w:rPr>
      </w:pPr>
      <w:r>
        <w:rPr>
          <w:sz w:val="21"/>
        </w:rPr>
        <w:t>其他应收款</w:t>
      </w:r>
    </w:p>
    <w:p>
      <w:pPr>
        <w:pStyle w:val="BodyText"/>
        <w:spacing w:before="62"/>
        <w:ind w:left="158"/>
      </w:pPr>
      <w:r>
        <w:rPr/>
        <w:t>其他应收款预期信用损失的确定方法及会计处理方法 </w:t>
      </w:r>
    </w:p>
    <w:p>
      <w:pPr>
        <w:pStyle w:val="BodyText"/>
        <w:spacing w:before="64"/>
        <w:ind w:left="158"/>
      </w:pPr>
      <w:r>
        <w:rPr>
          <w:spacing w:val="-1"/>
        </w:rPr>
        <w:t>√适用 □不适用</w:t>
      </w:r>
      <w:r>
        <w:rPr>
          <w:spacing w:val="-3"/>
        </w:rPr>
        <w:t> </w:t>
      </w:r>
      <w:r>
        <w:rPr/>
        <w:t> </w:t>
      </w:r>
    </w:p>
    <w:p>
      <w:pPr>
        <w:pStyle w:val="BodyText"/>
        <w:spacing w:line="364" w:lineRule="auto" w:before="122"/>
        <w:ind w:left="158" w:right="248" w:firstLine="420"/>
        <w:jc w:val="both"/>
      </w:pPr>
      <w:r>
        <w:rPr/>
        <w:t>本公司对其他应收款的预期信用损失的的确定方法及会计处理方法，详见“金融工具减值”。本公司对有客观证据表明某项其他应收款款已经发生信用减值的，对该其他应收款单项计提坏账准备并确认预期信用损失。当单项其他应收款无法以合理成本评估预期信用损失的信息时，本公司依据信用风险特征将应收款项划分为若干组合，在组合基础上计算预期信用损失。 </w:t>
      </w:r>
    </w:p>
    <w:p>
      <w:pPr>
        <w:pStyle w:val="BodyText"/>
        <w:spacing w:line="268" w:lineRule="exact"/>
        <w:ind w:left="158"/>
      </w:pPr>
      <w:r>
        <w:rPr>
          <w:w w:val="100"/>
        </w:rPr>
        <w:t> </w:t>
      </w:r>
    </w:p>
    <w:p>
      <w:pPr>
        <w:pStyle w:val="ListParagraph"/>
        <w:numPr>
          <w:ilvl w:val="0"/>
          <w:numId w:val="22"/>
        </w:numPr>
        <w:tabs>
          <w:tab w:pos="584" w:val="left" w:leader="none"/>
        </w:tabs>
        <w:spacing w:line="240" w:lineRule="auto" w:before="65" w:after="0"/>
        <w:ind w:left="583" w:right="0" w:hanging="426"/>
        <w:jc w:val="left"/>
        <w:rPr>
          <w:sz w:val="21"/>
        </w:rPr>
      </w:pPr>
      <w:r>
        <w:rPr>
          <w:sz w:val="21"/>
        </w:rPr>
        <w:t>存货</w:t>
      </w:r>
    </w:p>
    <w:p>
      <w:pPr>
        <w:pStyle w:val="BodyText"/>
        <w:spacing w:before="62"/>
        <w:ind w:left="158"/>
      </w:pPr>
      <w:r>
        <w:rPr>
          <w:spacing w:val="11"/>
        </w:rPr>
        <w:t>√适用 □不适用</w:t>
      </w:r>
      <w:r>
        <w:rPr>
          <w:spacing w:val="-3"/>
        </w:rPr>
        <w:t> </w:t>
      </w:r>
      <w:r>
        <w:rPr/>
        <w:t> </w:t>
      </w:r>
    </w:p>
    <w:p>
      <w:pPr>
        <w:pStyle w:val="ListParagraph"/>
        <w:numPr>
          <w:ilvl w:val="0"/>
          <w:numId w:val="37"/>
        </w:numPr>
        <w:tabs>
          <w:tab w:pos="1108" w:val="left" w:leader="none"/>
        </w:tabs>
        <w:spacing w:line="240" w:lineRule="auto" w:before="123" w:after="0"/>
        <w:ind w:left="1107" w:right="0" w:hanging="530"/>
        <w:jc w:val="left"/>
        <w:rPr>
          <w:sz w:val="21"/>
        </w:rPr>
      </w:pPr>
      <w:r>
        <w:rPr>
          <w:sz w:val="21"/>
        </w:rPr>
        <w:t>存货的分类 </w:t>
      </w:r>
    </w:p>
    <w:p>
      <w:pPr>
        <w:pStyle w:val="BodyText"/>
        <w:spacing w:line="364" w:lineRule="auto" w:before="141"/>
        <w:ind w:left="158" w:right="213" w:firstLine="420"/>
      </w:pPr>
      <w:r>
        <w:rPr/>
        <w:t>存货是指本公司在日常活动中持有以备出售的产成品或商品、处在生产过程中的在产品、在生产过程或提供劳务过程中耗用的材料和物料等，包括原材料、周转材料、在产品、库存商品等。 </w:t>
      </w:r>
    </w:p>
    <w:p>
      <w:pPr>
        <w:pStyle w:val="ListParagraph"/>
        <w:numPr>
          <w:ilvl w:val="0"/>
          <w:numId w:val="37"/>
        </w:numPr>
        <w:tabs>
          <w:tab w:pos="1108" w:val="left" w:leader="none"/>
        </w:tabs>
        <w:spacing w:line="267" w:lineRule="exact" w:before="0" w:after="0"/>
        <w:ind w:left="1107" w:right="0" w:hanging="530"/>
        <w:jc w:val="left"/>
        <w:rPr>
          <w:sz w:val="21"/>
        </w:rPr>
      </w:pPr>
      <w:r>
        <w:rPr>
          <w:sz w:val="21"/>
        </w:rPr>
        <w:t>发出存货的计价方法 </w:t>
      </w:r>
    </w:p>
    <w:p>
      <w:pPr>
        <w:pStyle w:val="BodyText"/>
        <w:spacing w:before="139"/>
        <w:ind w:left="578"/>
      </w:pPr>
      <w:r>
        <w:rPr>
          <w:spacing w:val="-1"/>
        </w:rPr>
        <w:t>本公司存货发出时采用加权平均法计价。</w:t>
      </w:r>
      <w:r>
        <w:rPr/>
        <w:t> </w:t>
      </w:r>
    </w:p>
    <w:p>
      <w:pPr>
        <w:pStyle w:val="ListParagraph"/>
        <w:numPr>
          <w:ilvl w:val="0"/>
          <w:numId w:val="37"/>
        </w:numPr>
        <w:tabs>
          <w:tab w:pos="1108" w:val="left" w:leader="none"/>
        </w:tabs>
        <w:spacing w:line="240" w:lineRule="auto" w:before="141" w:after="0"/>
        <w:ind w:left="1107" w:right="0" w:hanging="530"/>
        <w:jc w:val="left"/>
        <w:rPr>
          <w:sz w:val="21"/>
        </w:rPr>
      </w:pPr>
      <w:r>
        <w:rPr>
          <w:sz w:val="21"/>
        </w:rPr>
        <w:t>存货的盘存制度 </w:t>
      </w:r>
    </w:p>
    <w:p>
      <w:pPr>
        <w:pStyle w:val="BodyText"/>
        <w:spacing w:before="139"/>
        <w:ind w:left="578"/>
      </w:pPr>
      <w:r>
        <w:rPr>
          <w:spacing w:val="-1"/>
        </w:rPr>
        <w:t>本公司存货采用永续盘存制，每年至少盘点一次，盘盈及盘亏金额计入当年度损益。</w:t>
      </w:r>
      <w:r>
        <w:rPr/>
        <w:t> </w:t>
      </w:r>
    </w:p>
    <w:p>
      <w:pPr>
        <w:spacing w:after="0"/>
        <w:sectPr>
          <w:pgSz w:w="11910" w:h="16840"/>
          <w:pgMar w:header="882" w:footer="1195" w:top="1340" w:bottom="1380" w:left="1260" w:right="1200"/>
        </w:sectPr>
      </w:pPr>
    </w:p>
    <w:p>
      <w:pPr>
        <w:pStyle w:val="ListParagraph"/>
        <w:numPr>
          <w:ilvl w:val="0"/>
          <w:numId w:val="37"/>
        </w:numPr>
        <w:tabs>
          <w:tab w:pos="1108" w:val="left" w:leader="none"/>
        </w:tabs>
        <w:spacing w:line="240" w:lineRule="auto" w:before="61" w:after="0"/>
        <w:ind w:left="1107" w:right="0" w:hanging="530"/>
        <w:jc w:val="left"/>
        <w:rPr>
          <w:sz w:val="21"/>
        </w:rPr>
      </w:pPr>
      <w:r>
        <w:rPr>
          <w:sz w:val="21"/>
        </w:rPr>
        <w:t>存货跌价准备的计提方法 </w:t>
      </w:r>
    </w:p>
    <w:p>
      <w:pPr>
        <w:pStyle w:val="BodyText"/>
        <w:spacing w:line="364" w:lineRule="auto" w:before="140"/>
        <w:ind w:left="158" w:right="210" w:firstLine="420"/>
        <w:jc w:val="both"/>
      </w:pPr>
      <w:r>
        <w:rPr/>
        <w:t>资产负债表日按成本与可变现净值孰低计量，存货成本高于其可变现净值的，计提存货跌价准备，计入当期损益。在确定存货的可变现净值时，以取得的可靠证据为基础，并且考虑持有存货的目的、资产负债表日后事项的影响等因素。 </w:t>
      </w:r>
    </w:p>
    <w:p>
      <w:pPr>
        <w:pStyle w:val="BodyText"/>
        <w:spacing w:line="364" w:lineRule="auto"/>
        <w:ind w:left="158" w:right="210" w:firstLine="420"/>
        <w:jc w:val="both"/>
      </w:pPr>
      <w:r>
        <w:rPr/>
        <w:t>①产成品、商品和用于出售的材料等直接用于出售的存货，在正常生产经营过程中，以该存货的估计售价减去估计的销售费用和相关税费后的金额确定其可变现净值。为执行销售合同或者劳务合同而持有的存货，以合同价格作为其可变现净值的计量基础；如果持有存货的数量多于销售合同订购数量，超出部分的存货可变现净值以一般销售价格为计量基础。用于出售的材料等，以市场价格作为其可变现净值的计量基础。 </w:t>
      </w:r>
    </w:p>
    <w:p>
      <w:pPr>
        <w:pStyle w:val="BodyText"/>
        <w:spacing w:line="364" w:lineRule="auto"/>
        <w:ind w:left="158" w:right="210" w:firstLine="420"/>
        <w:jc w:val="both"/>
      </w:pPr>
      <w:r>
        <w:rPr/>
        <w:t>②需要经过加工的材料存货，在正常生产经营过程中，以所生产的产成品的估计售价减去至完工时估计将要发生的成本、估计的销售费用和相关税费后的金额确定其可变现净值。如果用其生产的产成品的可变现净值高于成本，则该材料按成本计量；如果材料价格的下降表明产成品的可变现净值低于成本，则该材料按可变现净值计量，按其差额计提存货跌价准备。 </w:t>
      </w:r>
    </w:p>
    <w:p>
      <w:pPr>
        <w:pStyle w:val="BodyText"/>
        <w:spacing w:line="268" w:lineRule="exact"/>
        <w:ind w:left="578"/>
      </w:pPr>
      <w:r>
        <w:rPr>
          <w:spacing w:val="-9"/>
        </w:rPr>
        <w:t>③存货跌价准备一般按单个存货项目计提；对于数量繁多、单价较低的存货，按存货类别计提。</w:t>
      </w:r>
      <w:r>
        <w:rPr/>
        <w:t> </w:t>
      </w:r>
    </w:p>
    <w:p>
      <w:pPr>
        <w:pStyle w:val="BodyText"/>
        <w:spacing w:line="364" w:lineRule="auto" w:before="135"/>
        <w:ind w:left="158" w:right="212" w:firstLine="420"/>
      </w:pPr>
      <w:r>
        <w:rPr/>
        <w:t>④资产负债表日如果以前减记存货价值的影响因素已经消失，则减记的金额予以恢复，并在原已计提的存货跌价准备的金额内转回，转回的金额计入当期损益。 </w:t>
      </w:r>
    </w:p>
    <w:p>
      <w:pPr>
        <w:pStyle w:val="ListParagraph"/>
        <w:numPr>
          <w:ilvl w:val="0"/>
          <w:numId w:val="37"/>
        </w:numPr>
        <w:tabs>
          <w:tab w:pos="1108" w:val="left" w:leader="none"/>
        </w:tabs>
        <w:spacing w:line="267" w:lineRule="exact" w:before="0" w:after="0"/>
        <w:ind w:left="1107" w:right="0" w:hanging="530"/>
        <w:jc w:val="left"/>
        <w:rPr>
          <w:sz w:val="21"/>
        </w:rPr>
      </w:pPr>
      <w:r>
        <w:rPr>
          <w:sz w:val="21"/>
        </w:rPr>
        <w:t>周转材料的摊销方法 </w:t>
      </w:r>
    </w:p>
    <w:p>
      <w:pPr>
        <w:pStyle w:val="BodyText"/>
        <w:spacing w:before="139"/>
        <w:ind w:left="578"/>
      </w:pPr>
      <w:r>
        <w:rPr/>
        <w:t>①低值易耗品摊销方法：在领用时采用一次转销法。 </w:t>
      </w:r>
    </w:p>
    <w:p>
      <w:pPr>
        <w:pStyle w:val="BodyText"/>
        <w:spacing w:before="142"/>
        <w:ind w:left="578"/>
      </w:pPr>
      <w:r>
        <w:rPr/>
        <w:t>②包装物的摊销方法：在领用时采用一次转销法。 </w:t>
      </w:r>
    </w:p>
    <w:p>
      <w:pPr>
        <w:pStyle w:val="BodyText"/>
        <w:spacing w:before="139"/>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合同资产</w:t>
      </w:r>
    </w:p>
    <w:p>
      <w:pPr>
        <w:pStyle w:val="ListParagraph"/>
        <w:numPr>
          <w:ilvl w:val="0"/>
          <w:numId w:val="38"/>
        </w:numPr>
        <w:tabs>
          <w:tab w:pos="584" w:val="left" w:leader="none"/>
        </w:tabs>
        <w:spacing w:line="240" w:lineRule="auto" w:before="65" w:after="0"/>
        <w:ind w:left="583" w:right="0" w:hanging="426"/>
        <w:jc w:val="left"/>
        <w:rPr>
          <w:sz w:val="21"/>
        </w:rPr>
      </w:pPr>
      <w:r>
        <w:rPr>
          <w:sz w:val="21"/>
        </w:rPr>
        <w:t>合同资产的确认方法及标准 </w:t>
      </w:r>
    </w:p>
    <w:p>
      <w:pPr>
        <w:pStyle w:val="BodyText"/>
        <w:spacing w:before="62"/>
        <w:ind w:left="158"/>
      </w:pPr>
      <w:r>
        <w:rPr>
          <w:spacing w:val="-1"/>
        </w:rPr>
        <w:t>√适用 □不适用</w:t>
      </w:r>
      <w:r>
        <w:rPr>
          <w:spacing w:val="-3"/>
        </w:rPr>
        <w:t> </w:t>
      </w:r>
      <w:r>
        <w:rPr/>
        <w:t> </w:t>
      </w:r>
    </w:p>
    <w:p>
      <w:pPr>
        <w:pStyle w:val="BodyText"/>
        <w:spacing w:line="364" w:lineRule="auto" w:before="124"/>
        <w:ind w:left="158" w:right="248" w:firstLine="420"/>
        <w:jc w:val="both"/>
      </w:pPr>
      <w:r>
        <w:rPr/>
        <w:t>本公司根据履行履约义务与客户付款之间的关系在资产负债表中列示合同资产或合同负债。本公司已向客户转让商品或提供服务而有权收取的对价（且该权利取决于时间流逝之外的其他因素）</w:t>
      </w:r>
      <w:r>
        <w:rPr>
          <w:spacing w:val="-103"/>
        </w:rPr>
        <w:t> </w:t>
      </w:r>
      <w:r>
        <w:rPr/>
        <w:t>列示为合同资产。本公司已收或应收客户对价而应向客户转让商品或提供服务的义务列示为合同负债。 </w:t>
      </w:r>
    </w:p>
    <w:p>
      <w:pPr>
        <w:pStyle w:val="BodyText"/>
        <w:spacing w:line="268" w:lineRule="exact"/>
        <w:ind w:left="578"/>
      </w:pPr>
      <w:r>
        <w:rPr>
          <w:spacing w:val="-1"/>
        </w:rPr>
        <w:t>本公司对合同资产的预期信用损失的确定方法及会计处理方法见附注五、</w:t>
      </w:r>
      <w:r>
        <w:rPr/>
        <w:t>10。 </w:t>
      </w:r>
    </w:p>
    <w:p>
      <w:pPr>
        <w:pStyle w:val="BodyText"/>
        <w:spacing w:line="364" w:lineRule="auto" w:before="140"/>
        <w:ind w:left="158" w:right="248" w:firstLine="420"/>
      </w:pPr>
      <w:r>
        <w:rPr/>
        <w:t>合同资产和合同负债在资产负债表中单独列示。同一合同下的合同资产和合同负债以净额列</w:t>
      </w:r>
      <w:r>
        <w:rPr>
          <w:spacing w:val="1"/>
        </w:rPr>
        <w:t> </w:t>
      </w:r>
      <w:r>
        <w:rPr/>
        <w:t>示，净额为借方余额的，根据其流动性在“合同资产”或“其他非流动资产”项目中列示；净额为贷方余额的，根据其流动性在“合同负债”或“其他非流动负债”项目中列示。不同合同下的合同资产和合同负债不能相互抵销。 </w:t>
      </w:r>
    </w:p>
    <w:p>
      <w:pPr>
        <w:pStyle w:val="BodyText"/>
        <w:spacing w:line="268" w:lineRule="exact"/>
        <w:ind w:left="158"/>
      </w:pPr>
      <w:r>
        <w:rPr>
          <w:w w:val="100"/>
        </w:rPr>
        <w:t> </w:t>
      </w:r>
    </w:p>
    <w:p>
      <w:pPr>
        <w:pStyle w:val="ListParagraph"/>
        <w:numPr>
          <w:ilvl w:val="0"/>
          <w:numId w:val="38"/>
        </w:numPr>
        <w:tabs>
          <w:tab w:pos="584" w:val="left" w:leader="none"/>
        </w:tabs>
        <w:spacing w:line="240" w:lineRule="auto" w:before="62" w:after="0"/>
        <w:ind w:left="583" w:right="0" w:hanging="426"/>
        <w:jc w:val="left"/>
        <w:rPr>
          <w:sz w:val="21"/>
        </w:rPr>
      </w:pPr>
      <w:r>
        <w:rPr>
          <w:sz w:val="21"/>
        </w:rPr>
        <w:t>合同资产预期信用损失的确定方法及会计处理方法 </w:t>
      </w:r>
    </w:p>
    <w:p>
      <w:pPr>
        <w:pStyle w:val="BodyText"/>
        <w:spacing w:before="65"/>
        <w:ind w:left="158"/>
      </w:pPr>
      <w:r>
        <w:rPr>
          <w:spacing w:val="-1"/>
        </w:rPr>
        <w:t>√适用 □不适用</w:t>
      </w:r>
      <w:r>
        <w:rPr>
          <w:spacing w:val="-3"/>
        </w:rPr>
        <w:t> </w:t>
      </w:r>
      <w:r>
        <w:rPr/>
        <w:t> </w:t>
      </w:r>
    </w:p>
    <w:p>
      <w:pPr>
        <w:spacing w:after="0"/>
        <w:sectPr>
          <w:pgSz w:w="11910" w:h="16840"/>
          <w:pgMar w:header="882" w:footer="1195" w:top="1340" w:bottom="1380" w:left="1260" w:right="1200"/>
        </w:sectPr>
      </w:pPr>
    </w:p>
    <w:p>
      <w:pPr>
        <w:pStyle w:val="BodyText"/>
        <w:spacing w:before="61"/>
        <w:ind w:left="578"/>
      </w:pPr>
      <w:r>
        <w:rPr>
          <w:spacing w:val="-1"/>
        </w:rPr>
        <w:t>本公司对合同资产的预期信用损失的确定方法及会计处理方法见附注五、</w:t>
      </w:r>
      <w:r>
        <w:rPr/>
        <w:t>10 </w:t>
      </w:r>
    </w:p>
    <w:p>
      <w:pPr>
        <w:pStyle w:val="BodyText"/>
        <w:ind w:left="0"/>
        <w:rPr>
          <w:sz w:val="20"/>
        </w:rPr>
      </w:pPr>
    </w:p>
    <w:p>
      <w:pPr>
        <w:pStyle w:val="BodyText"/>
        <w:spacing w:before="12"/>
        <w:ind w:left="0"/>
        <w:rPr>
          <w:sz w:val="16"/>
        </w:rPr>
      </w:pPr>
    </w:p>
    <w:p>
      <w:pPr>
        <w:pStyle w:val="ListParagraph"/>
        <w:numPr>
          <w:ilvl w:val="0"/>
          <w:numId w:val="22"/>
        </w:numPr>
        <w:tabs>
          <w:tab w:pos="584" w:val="left" w:leader="none"/>
        </w:tabs>
        <w:spacing w:line="240" w:lineRule="auto" w:before="0" w:after="0"/>
        <w:ind w:left="583" w:right="0" w:hanging="426"/>
        <w:jc w:val="left"/>
        <w:rPr>
          <w:sz w:val="21"/>
        </w:rPr>
      </w:pPr>
      <w:r>
        <w:rPr>
          <w:sz w:val="21"/>
        </w:rPr>
        <w:t>持有待售资产</w:t>
      </w:r>
    </w:p>
    <w:p>
      <w:pPr>
        <w:pStyle w:val="BodyText"/>
        <w:spacing w:before="62"/>
        <w:ind w:left="158"/>
      </w:pPr>
      <w:r>
        <w:rPr>
          <w:spacing w:val="11"/>
        </w:rPr>
        <w:t>√适用 □不适用</w:t>
      </w:r>
      <w:r>
        <w:rPr>
          <w:spacing w:val="-3"/>
        </w:rPr>
        <w:t> </w:t>
      </w:r>
      <w:r>
        <w:rPr/>
        <w:t> </w:t>
      </w:r>
    </w:p>
    <w:p>
      <w:pPr>
        <w:pStyle w:val="BodyText"/>
        <w:spacing w:before="122"/>
        <w:ind w:left="578"/>
      </w:pPr>
      <w:r>
        <w:rPr>
          <w:spacing w:val="-1"/>
        </w:rPr>
        <w:t>本公司将同时满足下列条件的本公司组成部分</w:t>
      </w:r>
      <w:r>
        <w:rPr/>
        <w:t>（或非流动资产）确认为持有待售： </w:t>
      </w:r>
    </w:p>
    <w:p>
      <w:pPr>
        <w:pStyle w:val="BodyText"/>
        <w:spacing w:before="141"/>
        <w:ind w:left="578"/>
      </w:pPr>
      <w:r>
        <w:rPr/>
        <w:t>①该组成部分必须在其当前状况下仅根据出售此类组成部分的通常和惯用条款即可立即出售； </w:t>
      </w:r>
    </w:p>
    <w:p>
      <w:pPr>
        <w:pStyle w:val="BodyText"/>
        <w:spacing w:line="364" w:lineRule="auto" w:before="139"/>
        <w:ind w:left="158" w:right="213" w:firstLine="420"/>
      </w:pPr>
      <w:r>
        <w:rPr/>
        <w:t>②本公司已经就处置该组成部分作出决议，如按规定需得到股东批准的，已经取得了股东大会或相应权力机构的批准； </w:t>
      </w:r>
    </w:p>
    <w:p>
      <w:pPr>
        <w:pStyle w:val="BodyText"/>
        <w:spacing w:line="267" w:lineRule="exact"/>
        <w:ind w:left="578"/>
      </w:pPr>
      <w:r>
        <w:rPr/>
        <w:t>③本公司已经与受让方签订了不可撤销的转让协议； </w:t>
      </w:r>
    </w:p>
    <w:p>
      <w:pPr>
        <w:pStyle w:val="BodyText"/>
        <w:spacing w:before="142"/>
        <w:ind w:left="578"/>
      </w:pPr>
      <w:r>
        <w:rPr/>
        <w:t>④该项转让将在一年内完成。 </w:t>
      </w:r>
    </w:p>
    <w:p>
      <w:pPr>
        <w:pStyle w:val="BodyText"/>
        <w:spacing w:before="139"/>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债权投资</w:t>
      </w:r>
    </w:p>
    <w:p>
      <w:pPr>
        <w:pStyle w:val="BodyText"/>
        <w:spacing w:before="65"/>
        <w:ind w:left="158"/>
      </w:pPr>
      <w:r>
        <w:rPr/>
        <w:t>(1).债权投资预期信用损失的确定方法及会计处理方法 </w:t>
      </w:r>
    </w:p>
    <w:p>
      <w:pPr>
        <w:pStyle w:val="BodyText"/>
        <w:spacing w:before="62"/>
        <w:ind w:left="158"/>
      </w:pPr>
      <w:r>
        <w:rPr>
          <w:spacing w:val="-1"/>
        </w:rPr>
        <w:t>□适用 √不适用</w:t>
      </w:r>
      <w:r>
        <w:rPr>
          <w:spacing w:val="-3"/>
        </w:rPr>
        <w:t> </w:t>
      </w:r>
      <w:r>
        <w:rPr/>
        <w:t> </w:t>
      </w:r>
    </w:p>
    <w:p>
      <w:pPr>
        <w:pStyle w:val="BodyText"/>
        <w:spacing w:before="5"/>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其他债权投资</w:t>
      </w:r>
    </w:p>
    <w:p>
      <w:pPr>
        <w:pStyle w:val="BodyText"/>
        <w:spacing w:before="64"/>
        <w:ind w:left="158"/>
      </w:pPr>
      <w:r>
        <w:rPr/>
        <w:t>(1).其他债权投资预期信用损失的确定方法及会计处理方法 </w:t>
      </w:r>
    </w:p>
    <w:p>
      <w:pPr>
        <w:pStyle w:val="BodyText"/>
        <w:spacing w:before="62"/>
        <w:ind w:left="158"/>
      </w:pPr>
      <w:r>
        <w:rPr>
          <w:spacing w:val="-1"/>
        </w:rPr>
        <w:t>□适用 √不适用</w:t>
      </w:r>
      <w:r>
        <w:rPr>
          <w:spacing w:val="-3"/>
        </w:rPr>
        <w:t> </w:t>
      </w:r>
      <w:r>
        <w:rPr/>
        <w:t> </w:t>
      </w:r>
    </w:p>
    <w:p>
      <w:pPr>
        <w:pStyle w:val="BodyText"/>
        <w:spacing w:before="5"/>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长期应收款</w:t>
      </w:r>
    </w:p>
    <w:p>
      <w:pPr>
        <w:pStyle w:val="ListParagraph"/>
        <w:numPr>
          <w:ilvl w:val="0"/>
          <w:numId w:val="39"/>
        </w:numPr>
        <w:tabs>
          <w:tab w:pos="584" w:val="left" w:leader="none"/>
        </w:tabs>
        <w:spacing w:line="240" w:lineRule="auto" w:before="65" w:after="0"/>
        <w:ind w:left="583" w:right="0" w:hanging="426"/>
        <w:jc w:val="left"/>
        <w:rPr>
          <w:sz w:val="21"/>
        </w:rPr>
      </w:pPr>
      <w:r>
        <w:rPr>
          <w:sz w:val="21"/>
        </w:rPr>
        <w:t>长期应收款预期信用损失的确定方法及会计处理方法 </w:t>
      </w:r>
    </w:p>
    <w:p>
      <w:pPr>
        <w:pStyle w:val="BodyText"/>
        <w:spacing w:before="62"/>
        <w:ind w:left="158"/>
      </w:pPr>
      <w:r>
        <w:rPr>
          <w:spacing w:val="-1"/>
        </w:rPr>
        <w:t>□适用 √不适用</w:t>
      </w:r>
      <w:r>
        <w:rPr>
          <w:spacing w:val="-3"/>
        </w:rPr>
        <w:t> </w:t>
      </w:r>
      <w:r>
        <w:rPr/>
        <w:t> </w:t>
      </w:r>
    </w:p>
    <w:p>
      <w:pPr>
        <w:pStyle w:val="BodyText"/>
        <w:spacing w:before="2"/>
        <w:ind w:left="158"/>
      </w:pPr>
      <w:r>
        <w:rPr>
          <w:w w:val="100"/>
        </w:rPr>
        <w:t> </w:t>
      </w:r>
    </w:p>
    <w:p>
      <w:pPr>
        <w:pStyle w:val="ListParagraph"/>
        <w:numPr>
          <w:ilvl w:val="0"/>
          <w:numId w:val="22"/>
        </w:numPr>
        <w:tabs>
          <w:tab w:pos="584" w:val="left" w:leader="none"/>
        </w:tabs>
        <w:spacing w:line="240" w:lineRule="auto" w:before="65" w:after="0"/>
        <w:ind w:left="583" w:right="0" w:hanging="426"/>
        <w:jc w:val="left"/>
        <w:rPr>
          <w:sz w:val="21"/>
        </w:rPr>
      </w:pPr>
      <w:r>
        <w:rPr>
          <w:sz w:val="21"/>
        </w:rPr>
        <w:t>长期股权投资</w:t>
      </w:r>
    </w:p>
    <w:p>
      <w:pPr>
        <w:pStyle w:val="BodyText"/>
        <w:spacing w:before="62"/>
        <w:ind w:left="158"/>
      </w:pPr>
      <w:r>
        <w:rPr>
          <w:spacing w:val="11"/>
        </w:rPr>
        <w:t>√适用 □不适用</w:t>
      </w:r>
      <w:r>
        <w:rPr>
          <w:spacing w:val="-3"/>
        </w:rPr>
        <w:t> </w:t>
      </w:r>
      <w:r>
        <w:rPr/>
        <w:t> </w:t>
      </w:r>
    </w:p>
    <w:p>
      <w:pPr>
        <w:pStyle w:val="BodyText"/>
        <w:spacing w:line="364" w:lineRule="auto" w:before="125"/>
        <w:ind w:left="158" w:right="213" w:firstLine="420"/>
      </w:pPr>
      <w:r>
        <w:rPr/>
        <w:t>本公司长期股权投资包括对被投资单位实施控制、重大影响的权益性投资，以及对合营企业的权益性投资。本公司能够对被投资单位施加重大影响的，为本公司的联营企业。 </w:t>
      </w:r>
    </w:p>
    <w:p>
      <w:pPr>
        <w:pStyle w:val="ListParagraph"/>
        <w:numPr>
          <w:ilvl w:val="0"/>
          <w:numId w:val="40"/>
        </w:numPr>
        <w:tabs>
          <w:tab w:pos="1108" w:val="left" w:leader="none"/>
        </w:tabs>
        <w:spacing w:line="267" w:lineRule="exact" w:before="0" w:after="0"/>
        <w:ind w:left="1107" w:right="0" w:hanging="530"/>
        <w:jc w:val="left"/>
        <w:rPr>
          <w:sz w:val="21"/>
        </w:rPr>
      </w:pPr>
      <w:r>
        <w:rPr>
          <w:sz w:val="21"/>
        </w:rPr>
        <w:t>确定对被投资单位具有共同控制、重大影响的依据 </w:t>
      </w:r>
    </w:p>
    <w:p>
      <w:pPr>
        <w:pStyle w:val="BodyText"/>
        <w:spacing w:line="364" w:lineRule="auto" w:before="141"/>
        <w:ind w:left="158" w:right="210" w:firstLine="420"/>
        <w:jc w:val="both"/>
      </w:pPr>
      <w:r>
        <w:rPr/>
        <w:t>共同控制，是指按照相关约定对某项安排所共有的控制，并且该安排的相关活动必须经过分享控制权的参与方一致同意后才能决策。在判断是否存在共同控制时，首先判断所有参与方或参与方组合是否集体控制该安排，如果所有参与方或一组参与方必须一致行动才能决定某项安排的相关活动，则认为所有参与方或一组参与方集体控制该安排。其次再判断该安排相关活动的决策是否必须经过这些集体控制该安排的参与方一致同意。如果存在两个或两个以上的参与方组合能够集体控制某项安排的，不构成共同控制。判断是否存在共同控制时，不考虑享有的保护性权利。 </w:t>
      </w:r>
    </w:p>
    <w:p>
      <w:pPr>
        <w:pStyle w:val="BodyText"/>
        <w:spacing w:line="364" w:lineRule="auto"/>
        <w:ind w:left="158" w:right="210" w:firstLine="420"/>
        <w:jc w:val="both"/>
      </w:pPr>
      <w:r>
        <w:rPr/>
        <w:t>重大影响，是指投资方对被投资单位的财务和经营政策有参与决策的权力，但并不能够控制或者与其他方一起共同控制这些政策的制定。在确定能否对被投资单位施加重大影响时，考虑投资方直接或间接持有被投资单位的表决权股份以及投资方及其他方持有的当期可执行潜在表决权在假定</w:t>
      </w:r>
    </w:p>
    <w:p>
      <w:pPr>
        <w:spacing w:after="0" w:line="364" w:lineRule="auto"/>
        <w:jc w:val="both"/>
        <w:sectPr>
          <w:pgSz w:w="11910" w:h="16840"/>
          <w:pgMar w:header="882" w:footer="1195" w:top="1340" w:bottom="1380" w:left="1260" w:right="1200"/>
        </w:sectPr>
      </w:pPr>
    </w:p>
    <w:p>
      <w:pPr>
        <w:pStyle w:val="BodyText"/>
        <w:spacing w:line="364" w:lineRule="auto" w:before="61"/>
        <w:ind w:left="158" w:right="210"/>
      </w:pPr>
      <w:r>
        <w:rPr/>
        <w:t>转换为对被投资方单位的股权后产生的影响，包括被投资单位发行的当期可转换的认股权证、股份期权及可转换公司债券等的影响。 </w:t>
      </w:r>
    </w:p>
    <w:p>
      <w:pPr>
        <w:pStyle w:val="BodyText"/>
        <w:spacing w:line="268" w:lineRule="exact"/>
        <w:ind w:left="578"/>
      </w:pPr>
      <w:r>
        <w:rPr>
          <w:spacing w:val="-3"/>
          <w:w w:val="100"/>
        </w:rPr>
        <w:t>当本公司直接或通过子公司间接拥有被投资单位</w:t>
      </w:r>
      <w:r>
        <w:rPr>
          <w:spacing w:val="-57"/>
        </w:rPr>
        <w:t> </w:t>
      </w:r>
      <w:r>
        <w:rPr>
          <w:w w:val="100"/>
        </w:rPr>
        <w:t>2</w:t>
      </w:r>
      <w:r>
        <w:rPr>
          <w:spacing w:val="-3"/>
          <w:w w:val="100"/>
        </w:rPr>
        <w:t>0</w:t>
      </w:r>
      <w:r>
        <w:rPr>
          <w:spacing w:val="-212"/>
          <w:w w:val="100"/>
        </w:rPr>
        <w:t>（</w:t>
      </w:r>
      <w:r>
        <w:rPr>
          <w:w w:val="100"/>
        </w:rPr>
        <w:t>%</w:t>
      </w:r>
      <w:r>
        <w:rPr/>
        <w:t> </w:t>
      </w:r>
      <w:r>
        <w:rPr>
          <w:w w:val="100"/>
        </w:rPr>
        <w:t>含</w:t>
      </w:r>
      <w:r>
        <w:rPr>
          <w:spacing w:val="-57"/>
        </w:rPr>
        <w:t> </w:t>
      </w:r>
      <w:r>
        <w:rPr>
          <w:w w:val="100"/>
        </w:rPr>
        <w:t>2</w:t>
      </w:r>
      <w:r>
        <w:rPr>
          <w:spacing w:val="-3"/>
          <w:w w:val="100"/>
        </w:rPr>
        <w:t>0</w:t>
      </w:r>
      <w:r>
        <w:rPr>
          <w:spacing w:val="-1"/>
          <w:w w:val="100"/>
        </w:rPr>
        <w:t>%</w:t>
      </w:r>
      <w:r>
        <w:rPr>
          <w:spacing w:val="-106"/>
          <w:w w:val="100"/>
        </w:rPr>
        <w:t>）</w:t>
      </w:r>
      <w:r>
        <w:rPr>
          <w:spacing w:val="-3"/>
          <w:w w:val="100"/>
        </w:rPr>
        <w:t>以上但低于</w:t>
      </w:r>
      <w:r>
        <w:rPr>
          <w:spacing w:val="-58"/>
        </w:rPr>
        <w:t> </w:t>
      </w:r>
      <w:r>
        <w:rPr>
          <w:spacing w:val="-3"/>
          <w:w w:val="100"/>
        </w:rPr>
        <w:t>5</w:t>
      </w:r>
      <w:r>
        <w:rPr>
          <w:w w:val="100"/>
        </w:rPr>
        <w:t>0</w:t>
      </w:r>
      <w:r>
        <w:rPr>
          <w:spacing w:val="-3"/>
          <w:w w:val="100"/>
        </w:rPr>
        <w:t>%的表决权股份时，</w:t>
      </w:r>
    </w:p>
    <w:p>
      <w:pPr>
        <w:pStyle w:val="BodyText"/>
        <w:spacing w:line="367" w:lineRule="auto" w:before="139"/>
        <w:ind w:left="158" w:right="210"/>
      </w:pPr>
      <w:r>
        <w:rPr/>
        <w:t>一般认为对被投资单位具有重大影响，除非有明确证据表明该种情况下不能参与被投资单位的生产经营决策，不形成重大影响。 </w:t>
      </w:r>
    </w:p>
    <w:p>
      <w:pPr>
        <w:pStyle w:val="ListParagraph"/>
        <w:numPr>
          <w:ilvl w:val="0"/>
          <w:numId w:val="40"/>
        </w:numPr>
        <w:tabs>
          <w:tab w:pos="1108" w:val="left" w:leader="none"/>
        </w:tabs>
        <w:spacing w:line="264" w:lineRule="exact" w:before="0" w:after="0"/>
        <w:ind w:left="1107" w:right="0" w:hanging="530"/>
        <w:jc w:val="left"/>
        <w:rPr>
          <w:sz w:val="21"/>
        </w:rPr>
      </w:pPr>
      <w:r>
        <w:rPr>
          <w:sz w:val="21"/>
        </w:rPr>
        <w:t>初始投资成本确定 </w:t>
      </w:r>
    </w:p>
    <w:p>
      <w:pPr>
        <w:pStyle w:val="BodyText"/>
        <w:spacing w:before="139"/>
        <w:ind w:left="578"/>
      </w:pPr>
      <w:r>
        <w:rPr>
          <w:spacing w:val="-1"/>
        </w:rPr>
        <w:t>①企业合并形成的长期股权投资，按照下列规定确定其投资成本：</w:t>
      </w:r>
      <w:r>
        <w:rPr/>
        <w:t> </w:t>
      </w:r>
    </w:p>
    <w:p>
      <w:pPr>
        <w:pStyle w:val="ListParagraph"/>
        <w:numPr>
          <w:ilvl w:val="0"/>
          <w:numId w:val="41"/>
        </w:numPr>
        <w:tabs>
          <w:tab w:pos="792" w:val="left" w:leader="none"/>
        </w:tabs>
        <w:spacing w:line="364" w:lineRule="auto" w:before="139" w:after="0"/>
        <w:ind w:left="158" w:right="209" w:firstLine="420"/>
        <w:jc w:val="both"/>
        <w:rPr>
          <w:sz w:val="21"/>
        </w:rPr>
      </w:pPr>
      <w:r>
        <w:rPr>
          <w:sz w:val="21"/>
        </w:rPr>
        <w:t>同一控制下的企业合并，合并方以支付现金、转让非现金资产或承担债务方式作为合并对价的，在合并日按照被合并方所有者权益在最终控制方合并财务报表中的账面价值的份额作为长期股权投资的初始投资成本。长期股权投资初始投资成本与支付的现金、转让的非现金资产以及所承担债务账面价值之间的差额，调整资本公积；资本公积不足冲减的，调整留存收益； </w:t>
      </w:r>
    </w:p>
    <w:p>
      <w:pPr>
        <w:pStyle w:val="ListParagraph"/>
        <w:numPr>
          <w:ilvl w:val="0"/>
          <w:numId w:val="41"/>
        </w:numPr>
        <w:tabs>
          <w:tab w:pos="792" w:val="left" w:leader="none"/>
        </w:tabs>
        <w:spacing w:line="364" w:lineRule="auto" w:before="0" w:after="0"/>
        <w:ind w:left="158" w:right="210" w:firstLine="420"/>
        <w:jc w:val="both"/>
        <w:rPr>
          <w:sz w:val="21"/>
        </w:rPr>
      </w:pPr>
      <w:r>
        <w:rPr>
          <w:sz w:val="21"/>
        </w:rPr>
        <w:t>同一控制下的企业合并，合并方以发行权益性证券作为合并对价的，在合并日按照被合并方所有者权益在最终控制方合并财务报表中的账面价值的份额作为长期股权投资的初始投资成本。按照发行股份的面值总额作为股本，长期股权投资初始投资成本与所发行股份面值总额之间的差额，</w:t>
      </w:r>
      <w:r>
        <w:rPr>
          <w:spacing w:val="-103"/>
          <w:sz w:val="21"/>
        </w:rPr>
        <w:t> </w:t>
      </w:r>
      <w:r>
        <w:rPr>
          <w:sz w:val="21"/>
        </w:rPr>
        <w:t>调整资本公积；资本公积不足冲减的，调整留存收益； </w:t>
      </w:r>
    </w:p>
    <w:p>
      <w:pPr>
        <w:pStyle w:val="ListParagraph"/>
        <w:numPr>
          <w:ilvl w:val="0"/>
          <w:numId w:val="41"/>
        </w:numPr>
        <w:tabs>
          <w:tab w:pos="792" w:val="left" w:leader="none"/>
        </w:tabs>
        <w:spacing w:line="364" w:lineRule="auto" w:before="0" w:after="0"/>
        <w:ind w:left="158" w:right="210" w:firstLine="420"/>
        <w:jc w:val="both"/>
        <w:rPr>
          <w:sz w:val="21"/>
        </w:rPr>
      </w:pPr>
      <w:r>
        <w:rPr>
          <w:sz w:val="21"/>
        </w:rPr>
        <w:t>非同一控制下的企业合并，以购买日为取得对被购买方的控制权而付出的资产、发生或承担的负债以及发行的权益性证券的公允价值确定为合并成本作为长期股权投资的初始投资成本。合并方为企业合并发生的审计、法律服务、评估咨询等中介费用以及其他相关管理费用，于发生时计入当期损益。 </w:t>
      </w:r>
    </w:p>
    <w:p>
      <w:pPr>
        <w:pStyle w:val="BodyText"/>
        <w:spacing w:line="364" w:lineRule="auto"/>
        <w:ind w:left="158" w:right="213" w:firstLine="420"/>
      </w:pPr>
      <w:r>
        <w:rPr/>
        <w:t>②除企业合并形成的长期股权投资以外，其他方式取得的长期股权投资，按照下列规定确定其投资成本： </w:t>
      </w:r>
    </w:p>
    <w:p>
      <w:pPr>
        <w:pStyle w:val="ListParagraph"/>
        <w:numPr>
          <w:ilvl w:val="0"/>
          <w:numId w:val="42"/>
        </w:numPr>
        <w:tabs>
          <w:tab w:pos="792" w:val="left" w:leader="none"/>
        </w:tabs>
        <w:spacing w:line="367" w:lineRule="auto" w:before="0" w:after="0"/>
        <w:ind w:left="158" w:right="213" w:firstLine="420"/>
        <w:jc w:val="left"/>
        <w:rPr>
          <w:sz w:val="21"/>
        </w:rPr>
      </w:pPr>
      <w:r>
        <w:rPr>
          <w:sz w:val="21"/>
        </w:rPr>
        <w:t>以支付现金取得的长期股权投资，按照实际支付的购买价款作为投资成本。初始投资成本包括与取得长期股权投资直接相关的费用、税金及其他必要支出； </w:t>
      </w:r>
    </w:p>
    <w:p>
      <w:pPr>
        <w:pStyle w:val="ListParagraph"/>
        <w:numPr>
          <w:ilvl w:val="0"/>
          <w:numId w:val="42"/>
        </w:numPr>
        <w:tabs>
          <w:tab w:pos="792" w:val="left" w:leader="none"/>
        </w:tabs>
        <w:spacing w:line="364" w:lineRule="auto" w:before="0" w:after="0"/>
        <w:ind w:left="578" w:right="108" w:firstLine="0"/>
        <w:jc w:val="left"/>
        <w:rPr>
          <w:sz w:val="21"/>
        </w:rPr>
      </w:pPr>
      <w:r>
        <w:rPr>
          <w:spacing w:val="-7"/>
          <w:sz w:val="21"/>
        </w:rPr>
        <w:t>以发行权益性证券取得的长期股权投资，按照发行权益性证券的公允价值作为初始投资成本；</w:t>
      </w:r>
      <w:r>
        <w:rPr>
          <w:spacing w:val="-102"/>
          <w:sz w:val="21"/>
        </w:rPr>
        <w:t> </w:t>
      </w:r>
      <w:r>
        <w:rPr>
          <w:sz w:val="21"/>
        </w:rPr>
        <w:t>C.通过非货币性资产交换取得的长期股权投资，如果该项交换具有商业实质且换入资产或换出</w:t>
      </w:r>
    </w:p>
    <w:p>
      <w:pPr>
        <w:pStyle w:val="BodyText"/>
        <w:spacing w:line="364" w:lineRule="auto"/>
        <w:ind w:left="158" w:right="210"/>
        <w:jc w:val="both"/>
      </w:pPr>
      <w:r>
        <w:rPr/>
        <w:t>资产的公允价值能可靠计量，则以换出资产的公允价值和相关税费作为初始投资成本，换出资产的公允价值与账面价值之间的差额计入当期损益；若非货币资产交换不同时具备上述两个条件，则按换出资产的账面价值和相关税费作为初始投资成本。 </w:t>
      </w:r>
    </w:p>
    <w:p>
      <w:pPr>
        <w:pStyle w:val="BodyText"/>
        <w:spacing w:line="364" w:lineRule="auto"/>
        <w:ind w:left="158" w:right="144" w:firstLine="420"/>
      </w:pPr>
      <w:r>
        <w:rPr/>
        <w:t>D.通过债务重组取得的长期股权投资，以所放弃债权的公允价值和可直接归属于该资产的税金等其他成本确定其入账价值，并将所放弃债权的公允价值与账面价值之间的差额，计入当期损益。 </w:t>
      </w:r>
    </w:p>
    <w:p>
      <w:pPr>
        <w:pStyle w:val="ListParagraph"/>
        <w:numPr>
          <w:ilvl w:val="0"/>
          <w:numId w:val="40"/>
        </w:numPr>
        <w:tabs>
          <w:tab w:pos="1108" w:val="left" w:leader="none"/>
        </w:tabs>
        <w:spacing w:line="267" w:lineRule="exact" w:before="0" w:after="0"/>
        <w:ind w:left="1107" w:right="0" w:hanging="530"/>
        <w:jc w:val="left"/>
        <w:rPr>
          <w:sz w:val="21"/>
        </w:rPr>
      </w:pPr>
      <w:r>
        <w:rPr>
          <w:sz w:val="21"/>
        </w:rPr>
        <w:t>后续计量及损益确认方法 </w:t>
      </w:r>
    </w:p>
    <w:p>
      <w:pPr>
        <w:pStyle w:val="BodyText"/>
        <w:spacing w:line="367" w:lineRule="auto" w:before="126"/>
        <w:ind w:left="158" w:right="213" w:firstLine="420"/>
      </w:pPr>
      <w:r>
        <w:rPr/>
        <w:t>本公司能够对被投资单位实施控制的长期股权投资采用成本法核算；对联营企业和合营企业的长期股权投资采用权益法核算。 </w:t>
      </w:r>
    </w:p>
    <w:p>
      <w:pPr>
        <w:pStyle w:val="BodyText"/>
        <w:spacing w:line="264" w:lineRule="exact"/>
        <w:ind w:left="578"/>
      </w:pPr>
      <w:r>
        <w:rPr/>
        <w:t>①成本法 </w:t>
      </w:r>
    </w:p>
    <w:p>
      <w:pPr>
        <w:spacing w:after="0" w:line="264" w:lineRule="exact"/>
        <w:sectPr>
          <w:pgSz w:w="11910" w:h="16840"/>
          <w:pgMar w:header="882" w:footer="1195" w:top="1340" w:bottom="1380" w:left="1260" w:right="1200"/>
        </w:sectPr>
      </w:pPr>
    </w:p>
    <w:p>
      <w:pPr>
        <w:pStyle w:val="BodyText"/>
        <w:spacing w:line="364" w:lineRule="auto" w:before="61"/>
        <w:ind w:left="158" w:right="213" w:firstLine="420"/>
      </w:pPr>
      <w:r>
        <w:rPr/>
        <w:t>采用成本法核算的长期股权投资，追加或收回投资时调整长期股权投资的成本；被投资单位宣告分派的现金股利或利润，确认为当期投资收益。 </w:t>
      </w:r>
    </w:p>
    <w:p>
      <w:pPr>
        <w:pStyle w:val="BodyText"/>
        <w:spacing w:line="268" w:lineRule="exact"/>
        <w:ind w:left="578"/>
      </w:pPr>
      <w:r>
        <w:rPr/>
        <w:t>②权益法 </w:t>
      </w:r>
    </w:p>
    <w:p>
      <w:pPr>
        <w:pStyle w:val="BodyText"/>
        <w:spacing w:before="139"/>
        <w:ind w:left="578"/>
      </w:pPr>
      <w:r>
        <w:rPr>
          <w:spacing w:val="-1"/>
        </w:rPr>
        <w:t>按照权益法核算的长期股权投资，一般会计处理为： </w:t>
      </w:r>
    </w:p>
    <w:p>
      <w:pPr>
        <w:pStyle w:val="BodyText"/>
        <w:spacing w:line="364" w:lineRule="auto" w:before="141"/>
        <w:ind w:left="158" w:right="210" w:firstLine="420"/>
        <w:jc w:val="both"/>
      </w:pPr>
      <w:r>
        <w:rPr/>
        <w:t>本公司长期股权投资的投资成本大于投资时应享有被投资单位可辨认净资产公允价值份额的，</w:t>
      </w:r>
      <w:r>
        <w:rPr>
          <w:spacing w:val="-103"/>
        </w:rPr>
        <w:t> </w:t>
      </w:r>
      <w:r>
        <w:rPr/>
        <w:t>不调整长期股权投资的初始投资成本；长期股权投资的初始投资成本小于投资时应享有被投资单位可辨认净资产公允价值份额的，其差额计入当期损益，同时调整长期股权投资的成本。 </w:t>
      </w:r>
    </w:p>
    <w:p>
      <w:pPr>
        <w:pStyle w:val="BodyText"/>
        <w:spacing w:line="364" w:lineRule="auto"/>
        <w:ind w:left="158" w:right="210" w:firstLine="420"/>
        <w:jc w:val="both"/>
      </w:pPr>
      <w:r>
        <w:rPr/>
        <w:t>本公司按照应享有或应分担的被投资单位实现的净损益和其他综合收益的份额，分别确认投资收益和其他综合收益，同时调整长期股权投资的账面价值；本公司按照被投资单位宣告分派的利润或现金股利计算应享有的部分，相应减少长期股权投资的账面价值；被投资单位除净损益、其他综合收益和利润分配以外所有者权益的其他变动，调整长期股权投资的账面价值并计入所有者权益。在确认应享有被投资单位净损益的份额时，以取得投资时被投资单位可辨认净资产的公允价值为基础，对被投资单位的净利润进行调整后确认。被投资单位采用的会计政策及会计期间与本公司不一致的，应按照本公司的会计政策及会计期间对被投资单位的财务报表进行调整，并据以确认投资收益和其他综合收益等。本公司与联营企业及合营企业之间发生的未实现内部交易损益按照享有的比例计算归属于本公司的部分予以抵销，在此基础上确认投资损益。本公司与被投资单位发生的未实现内部交易损失属于资产减值损失的，应全额确认。 </w:t>
      </w:r>
    </w:p>
    <w:p>
      <w:pPr>
        <w:pStyle w:val="BodyText"/>
        <w:spacing w:line="364" w:lineRule="auto"/>
        <w:ind w:left="158" w:right="210" w:firstLine="420"/>
        <w:jc w:val="both"/>
      </w:pPr>
      <w:r>
        <w:rPr/>
        <w:t>因追加投资等原因能够对被投资单位施加重大影响或实施共同控制但不构成控制的，按照原持有的股权投资的公允价值加上新增投资成本之和，作为改按权益法核算的初始投资成本。原持有的股权投资分类为其他权益工具投资的，其公允价值与账面价值之间的差额，以及原计入其他综合收益的累计利得或损失应当在改按权益法核算的当期从其他综合收益中转出，计入留存收益。 </w:t>
      </w:r>
    </w:p>
    <w:p>
      <w:pPr>
        <w:pStyle w:val="BodyText"/>
        <w:spacing w:line="364" w:lineRule="auto"/>
        <w:ind w:left="158" w:right="210" w:firstLine="420"/>
        <w:jc w:val="both"/>
      </w:pPr>
      <w:r>
        <w:rPr/>
        <w:t>因处置部分股权投资等原因丧失了对被投资单位的共同控制或重大影响的，处置后的剩余股权改按公允价值计量，其在丧失共同控制或重大影响之日的公允价值与账面价值之间的差额计入当期损益。原股权投资因采用权益法核算而确认的其他综合收益，在终止采用权益法核算时采用与被投资单位直接处置相关资产或负债相同的基础进行会计处理。 </w:t>
      </w:r>
    </w:p>
    <w:p>
      <w:pPr>
        <w:pStyle w:val="ListParagraph"/>
        <w:numPr>
          <w:ilvl w:val="0"/>
          <w:numId w:val="40"/>
        </w:numPr>
        <w:tabs>
          <w:tab w:pos="1108" w:val="left" w:leader="none"/>
        </w:tabs>
        <w:spacing w:line="268" w:lineRule="exact" w:before="0" w:after="0"/>
        <w:ind w:left="1107" w:right="0" w:hanging="530"/>
        <w:jc w:val="left"/>
        <w:rPr>
          <w:sz w:val="21"/>
        </w:rPr>
      </w:pPr>
      <w:r>
        <w:rPr>
          <w:sz w:val="21"/>
        </w:rPr>
        <w:t>减值测试方法及减值准备计提方法 </w:t>
      </w:r>
    </w:p>
    <w:p>
      <w:pPr>
        <w:pStyle w:val="BodyText"/>
        <w:spacing w:before="131"/>
        <w:ind w:left="578"/>
      </w:pPr>
      <w:r>
        <w:rPr>
          <w:spacing w:val="-1"/>
        </w:rPr>
        <w:t>对子公司、联营企业及合营企业的投资，计提资产减值的方法见附注五、</w:t>
      </w:r>
      <w:r>
        <w:rPr/>
        <w:t>20。 </w:t>
      </w:r>
    </w:p>
    <w:p>
      <w:pPr>
        <w:pStyle w:val="BodyText"/>
        <w:spacing w:before="142"/>
        <w:ind w:left="158"/>
      </w:pPr>
      <w:r>
        <w:rPr>
          <w:w w:val="100"/>
        </w:rPr>
        <w:t> </w:t>
      </w:r>
    </w:p>
    <w:p>
      <w:pPr>
        <w:pStyle w:val="ListParagraph"/>
        <w:numPr>
          <w:ilvl w:val="0"/>
          <w:numId w:val="22"/>
        </w:numPr>
        <w:tabs>
          <w:tab w:pos="584" w:val="left" w:leader="none"/>
        </w:tabs>
        <w:spacing w:line="297" w:lineRule="auto" w:before="62" w:after="0"/>
        <w:ind w:left="158" w:right="7593" w:firstLine="0"/>
        <w:jc w:val="left"/>
        <w:rPr>
          <w:sz w:val="21"/>
        </w:rPr>
      </w:pPr>
      <w:r>
        <w:rPr>
          <w:sz w:val="21"/>
        </w:rPr>
        <w:t>投资性房地产不适用 </w:t>
      </w:r>
    </w:p>
    <w:p>
      <w:pPr>
        <w:pStyle w:val="BodyText"/>
        <w:spacing w:line="207" w:lineRule="exact"/>
        <w:ind w:left="158"/>
      </w:pPr>
      <w:r>
        <w:rPr>
          <w:w w:val="100"/>
        </w:rPr>
        <w:t> </w:t>
      </w:r>
    </w:p>
    <w:p>
      <w:pPr>
        <w:pStyle w:val="ListParagraph"/>
        <w:numPr>
          <w:ilvl w:val="0"/>
          <w:numId w:val="22"/>
        </w:numPr>
        <w:tabs>
          <w:tab w:pos="584" w:val="left" w:leader="none"/>
        </w:tabs>
        <w:spacing w:line="295" w:lineRule="auto" w:before="65" w:after="0"/>
        <w:ind w:left="158" w:right="7912" w:firstLine="0"/>
        <w:jc w:val="left"/>
        <w:rPr>
          <w:sz w:val="21"/>
        </w:rPr>
      </w:pPr>
      <w:r>
        <w:rPr>
          <w:sz w:val="21"/>
        </w:rPr>
        <w:t>固定资产(1).确认条件 </w:t>
      </w:r>
    </w:p>
    <w:p>
      <w:pPr>
        <w:pStyle w:val="BodyText"/>
        <w:ind w:left="158"/>
      </w:pPr>
      <w:r>
        <w:rPr>
          <w:spacing w:val="-1"/>
        </w:rPr>
        <w:t>√适用 □不适用</w:t>
      </w:r>
      <w:r>
        <w:rPr>
          <w:spacing w:val="-3"/>
        </w:rPr>
        <w:t> </w:t>
      </w:r>
      <w:r>
        <w:rPr/>
        <w:t> </w:t>
      </w:r>
    </w:p>
    <w:p>
      <w:pPr>
        <w:spacing w:after="0"/>
        <w:sectPr>
          <w:pgSz w:w="11910" w:h="16840"/>
          <w:pgMar w:header="882" w:footer="1195" w:top="1340" w:bottom="1380" w:left="1260" w:right="1200"/>
        </w:sectPr>
      </w:pPr>
    </w:p>
    <w:p>
      <w:pPr>
        <w:pStyle w:val="BodyText"/>
        <w:spacing w:line="364" w:lineRule="auto" w:before="61"/>
        <w:ind w:left="158" w:right="213" w:firstLine="420"/>
      </w:pPr>
      <w:r>
        <w:rPr/>
        <w:t>固定资产是指为生产商品、提供劳务、出租或经营管理而持有的使用寿命超过一年的单位价值较高的有形资产。 </w:t>
      </w:r>
    </w:p>
    <w:p>
      <w:pPr>
        <w:pStyle w:val="BodyText"/>
        <w:spacing w:line="268" w:lineRule="exact"/>
        <w:ind w:left="578"/>
      </w:pPr>
      <w:r>
        <w:rPr/>
        <w:t>（1）确认条件 </w:t>
      </w:r>
    </w:p>
    <w:p>
      <w:pPr>
        <w:pStyle w:val="BodyText"/>
        <w:spacing w:before="139"/>
        <w:ind w:left="578"/>
      </w:pPr>
      <w:r>
        <w:rPr>
          <w:spacing w:val="-1"/>
        </w:rPr>
        <w:t>固定资产在同时满足下列条件时，按取得时的实际成本予以确认：</w:t>
      </w:r>
      <w:r>
        <w:rPr/>
        <w:t> </w:t>
      </w:r>
    </w:p>
    <w:p>
      <w:pPr>
        <w:pStyle w:val="BodyText"/>
        <w:spacing w:before="141"/>
        <w:ind w:left="578"/>
      </w:pPr>
      <w:r>
        <w:rPr/>
        <w:t>①与该固定资产有关的经济利益很可能流入企业。 </w:t>
      </w:r>
    </w:p>
    <w:p>
      <w:pPr>
        <w:pStyle w:val="BodyText"/>
        <w:spacing w:before="139"/>
        <w:ind w:left="578"/>
      </w:pPr>
      <w:r>
        <w:rPr/>
        <w:t>②该固定资产的成本能够可靠地计量。 </w:t>
      </w:r>
    </w:p>
    <w:p>
      <w:pPr>
        <w:pStyle w:val="BodyText"/>
        <w:spacing w:line="364" w:lineRule="auto" w:before="139"/>
        <w:ind w:left="158" w:right="248" w:firstLine="420"/>
      </w:pPr>
      <w:r>
        <w:rPr/>
        <w:t>固定资产发生的后续支出，符合固定资产确认条件的计入固定资产成本；不符合固定资产确认条件的在发生时计入当期损益。 </w:t>
      </w:r>
    </w:p>
    <w:p>
      <w:pPr>
        <w:pStyle w:val="BodyText"/>
        <w:spacing w:before="1"/>
        <w:ind w:left="158"/>
      </w:pPr>
      <w:r>
        <w:rPr>
          <w:w w:val="100"/>
        </w:rPr>
        <w:t> </w:t>
      </w:r>
    </w:p>
    <w:p>
      <w:pPr>
        <w:pStyle w:val="ListParagraph"/>
        <w:numPr>
          <w:ilvl w:val="0"/>
          <w:numId w:val="39"/>
        </w:numPr>
        <w:tabs>
          <w:tab w:pos="584" w:val="left" w:leader="none"/>
        </w:tabs>
        <w:spacing w:line="240" w:lineRule="auto" w:before="62" w:after="0"/>
        <w:ind w:left="583" w:right="0" w:hanging="426"/>
        <w:jc w:val="left"/>
        <w:rPr>
          <w:sz w:val="21"/>
        </w:rPr>
      </w:pPr>
      <w:r>
        <w:rPr>
          <w:sz w:val="21"/>
        </w:rPr>
        <w:t>折旧方法 </w:t>
      </w:r>
    </w:p>
    <w:p>
      <w:pPr>
        <w:pStyle w:val="BodyText"/>
        <w:spacing w:before="65"/>
        <w:ind w:left="158"/>
      </w:pPr>
      <w:r>
        <w:rPr>
          <w:spacing w:val="-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8"/>
        <w:gridCol w:w="1834"/>
        <w:gridCol w:w="1836"/>
        <w:gridCol w:w="1836"/>
        <w:gridCol w:w="1837"/>
      </w:tblGrid>
      <w:tr>
        <w:trPr>
          <w:trHeight w:val="340" w:hRule="atLeast"/>
        </w:trPr>
        <w:tc>
          <w:tcPr>
            <w:tcW w:w="1718" w:type="dxa"/>
          </w:tcPr>
          <w:p>
            <w:pPr>
              <w:pStyle w:val="TableParagraph"/>
              <w:spacing w:before="34"/>
              <w:ind w:left="364" w:right="251"/>
              <w:jc w:val="center"/>
              <w:rPr>
                <w:sz w:val="21"/>
              </w:rPr>
            </w:pPr>
            <w:r>
              <w:rPr>
                <w:sz w:val="21"/>
              </w:rPr>
              <w:t>类别 </w:t>
            </w:r>
          </w:p>
        </w:tc>
        <w:tc>
          <w:tcPr>
            <w:tcW w:w="1834" w:type="dxa"/>
          </w:tcPr>
          <w:p>
            <w:pPr>
              <w:pStyle w:val="TableParagraph"/>
              <w:spacing w:before="34"/>
              <w:ind w:left="425" w:right="309"/>
              <w:jc w:val="center"/>
              <w:rPr>
                <w:sz w:val="21"/>
              </w:rPr>
            </w:pPr>
            <w:r>
              <w:rPr>
                <w:spacing w:val="-1"/>
                <w:sz w:val="21"/>
              </w:rPr>
              <w:t>折旧方法</w:t>
            </w:r>
            <w:r>
              <w:rPr>
                <w:sz w:val="21"/>
              </w:rPr>
              <w:t> </w:t>
            </w:r>
          </w:p>
        </w:tc>
        <w:tc>
          <w:tcPr>
            <w:tcW w:w="1836" w:type="dxa"/>
          </w:tcPr>
          <w:p>
            <w:pPr>
              <w:pStyle w:val="TableParagraph"/>
              <w:spacing w:before="34"/>
              <w:ind w:left="182"/>
              <w:jc w:val="left"/>
              <w:rPr>
                <w:sz w:val="21"/>
              </w:rPr>
            </w:pPr>
            <w:r>
              <w:rPr>
                <w:spacing w:val="-1"/>
                <w:sz w:val="21"/>
              </w:rPr>
              <w:t>折旧年限</w:t>
            </w:r>
            <w:r>
              <w:rPr>
                <w:sz w:val="21"/>
              </w:rPr>
              <w:t>（年） </w:t>
            </w:r>
          </w:p>
        </w:tc>
        <w:tc>
          <w:tcPr>
            <w:tcW w:w="1836" w:type="dxa"/>
          </w:tcPr>
          <w:p>
            <w:pPr>
              <w:pStyle w:val="TableParagraph"/>
              <w:spacing w:before="34"/>
              <w:ind w:left="603"/>
              <w:jc w:val="left"/>
              <w:rPr>
                <w:sz w:val="21"/>
              </w:rPr>
            </w:pPr>
            <w:r>
              <w:rPr>
                <w:sz w:val="21"/>
              </w:rPr>
              <w:t>残值率 </w:t>
            </w:r>
          </w:p>
        </w:tc>
        <w:tc>
          <w:tcPr>
            <w:tcW w:w="1837" w:type="dxa"/>
          </w:tcPr>
          <w:p>
            <w:pPr>
              <w:pStyle w:val="TableParagraph"/>
              <w:spacing w:before="34"/>
              <w:ind w:left="498"/>
              <w:jc w:val="left"/>
              <w:rPr>
                <w:sz w:val="21"/>
              </w:rPr>
            </w:pPr>
            <w:r>
              <w:rPr>
                <w:spacing w:val="-1"/>
                <w:sz w:val="21"/>
              </w:rPr>
              <w:t>年折旧率</w:t>
            </w:r>
            <w:r>
              <w:rPr>
                <w:sz w:val="21"/>
              </w:rPr>
              <w:t> </w:t>
            </w:r>
          </w:p>
        </w:tc>
      </w:tr>
      <w:tr>
        <w:trPr>
          <w:trHeight w:val="340" w:hRule="atLeast"/>
        </w:trPr>
        <w:tc>
          <w:tcPr>
            <w:tcW w:w="1718" w:type="dxa"/>
          </w:tcPr>
          <w:p>
            <w:pPr>
              <w:pStyle w:val="TableParagraph"/>
              <w:spacing w:before="29"/>
              <w:ind w:left="366" w:right="251"/>
              <w:jc w:val="center"/>
              <w:rPr>
                <w:sz w:val="21"/>
              </w:rPr>
            </w:pPr>
            <w:r>
              <w:rPr>
                <w:sz w:val="21"/>
              </w:rPr>
              <w:t>房屋建筑物 </w:t>
            </w:r>
          </w:p>
        </w:tc>
        <w:tc>
          <w:tcPr>
            <w:tcW w:w="1834" w:type="dxa"/>
          </w:tcPr>
          <w:p>
            <w:pPr>
              <w:pStyle w:val="TableParagraph"/>
              <w:spacing w:before="29"/>
              <w:ind w:left="425" w:right="309"/>
              <w:jc w:val="center"/>
              <w:rPr>
                <w:sz w:val="21"/>
              </w:rPr>
            </w:pPr>
            <w:r>
              <w:rPr>
                <w:sz w:val="21"/>
              </w:rPr>
              <w:t>年限平均法 </w:t>
            </w:r>
          </w:p>
        </w:tc>
        <w:tc>
          <w:tcPr>
            <w:tcW w:w="1836" w:type="dxa"/>
          </w:tcPr>
          <w:p>
            <w:pPr>
              <w:pStyle w:val="TableParagraph"/>
              <w:spacing w:before="29"/>
              <w:ind w:right="-15"/>
              <w:rPr>
                <w:sz w:val="21"/>
              </w:rPr>
            </w:pPr>
            <w:r>
              <w:rPr>
                <w:sz w:val="21"/>
              </w:rPr>
              <w:t>20-30 </w:t>
            </w:r>
          </w:p>
        </w:tc>
        <w:tc>
          <w:tcPr>
            <w:tcW w:w="1836" w:type="dxa"/>
          </w:tcPr>
          <w:p>
            <w:pPr>
              <w:pStyle w:val="TableParagraph"/>
              <w:spacing w:before="29"/>
              <w:ind w:right="-15"/>
              <w:rPr>
                <w:sz w:val="21"/>
              </w:rPr>
            </w:pPr>
            <w:r>
              <w:rPr>
                <w:sz w:val="21"/>
              </w:rPr>
              <w:t>5 </w:t>
            </w:r>
          </w:p>
        </w:tc>
        <w:tc>
          <w:tcPr>
            <w:tcW w:w="1837" w:type="dxa"/>
          </w:tcPr>
          <w:p>
            <w:pPr>
              <w:pStyle w:val="TableParagraph"/>
              <w:spacing w:before="29"/>
              <w:ind w:right="-15"/>
              <w:rPr>
                <w:sz w:val="21"/>
              </w:rPr>
            </w:pPr>
            <w:r>
              <w:rPr>
                <w:sz w:val="21"/>
              </w:rPr>
              <w:t>3.17-4.75 </w:t>
            </w:r>
          </w:p>
        </w:tc>
      </w:tr>
      <w:tr>
        <w:trPr>
          <w:trHeight w:val="338" w:hRule="atLeast"/>
        </w:trPr>
        <w:tc>
          <w:tcPr>
            <w:tcW w:w="1718" w:type="dxa"/>
          </w:tcPr>
          <w:p>
            <w:pPr>
              <w:pStyle w:val="TableParagraph"/>
              <w:spacing w:before="29"/>
              <w:ind w:left="366" w:right="251"/>
              <w:jc w:val="center"/>
              <w:rPr>
                <w:sz w:val="21"/>
              </w:rPr>
            </w:pPr>
            <w:r>
              <w:rPr>
                <w:spacing w:val="-1"/>
                <w:sz w:val="21"/>
              </w:rPr>
              <w:t>机械设备</w:t>
            </w:r>
            <w:r>
              <w:rPr>
                <w:sz w:val="21"/>
              </w:rPr>
              <w:t> </w:t>
            </w:r>
          </w:p>
        </w:tc>
        <w:tc>
          <w:tcPr>
            <w:tcW w:w="1834" w:type="dxa"/>
          </w:tcPr>
          <w:p>
            <w:pPr>
              <w:pStyle w:val="TableParagraph"/>
              <w:spacing w:before="29"/>
              <w:ind w:left="425" w:right="309"/>
              <w:jc w:val="center"/>
              <w:rPr>
                <w:sz w:val="21"/>
              </w:rPr>
            </w:pPr>
            <w:r>
              <w:rPr>
                <w:sz w:val="21"/>
              </w:rPr>
              <w:t>年限平均法 </w:t>
            </w:r>
          </w:p>
        </w:tc>
        <w:tc>
          <w:tcPr>
            <w:tcW w:w="1836" w:type="dxa"/>
          </w:tcPr>
          <w:p>
            <w:pPr>
              <w:pStyle w:val="TableParagraph"/>
              <w:spacing w:before="29"/>
              <w:ind w:right="-15"/>
              <w:rPr>
                <w:sz w:val="21"/>
              </w:rPr>
            </w:pPr>
            <w:r>
              <w:rPr>
                <w:sz w:val="21"/>
              </w:rPr>
              <w:t>10-15 </w:t>
            </w:r>
          </w:p>
        </w:tc>
        <w:tc>
          <w:tcPr>
            <w:tcW w:w="1836" w:type="dxa"/>
          </w:tcPr>
          <w:p>
            <w:pPr>
              <w:pStyle w:val="TableParagraph"/>
              <w:spacing w:before="29"/>
              <w:ind w:right="-15"/>
              <w:rPr>
                <w:sz w:val="21"/>
              </w:rPr>
            </w:pPr>
            <w:r>
              <w:rPr>
                <w:sz w:val="21"/>
              </w:rPr>
              <w:t>5 </w:t>
            </w:r>
          </w:p>
        </w:tc>
        <w:tc>
          <w:tcPr>
            <w:tcW w:w="1837" w:type="dxa"/>
          </w:tcPr>
          <w:p>
            <w:pPr>
              <w:pStyle w:val="TableParagraph"/>
              <w:spacing w:before="29"/>
              <w:ind w:right="-15"/>
              <w:rPr>
                <w:sz w:val="21"/>
              </w:rPr>
            </w:pPr>
            <w:r>
              <w:rPr>
                <w:sz w:val="21"/>
              </w:rPr>
              <w:t>6.33-9.50 </w:t>
            </w:r>
          </w:p>
        </w:tc>
      </w:tr>
      <w:tr>
        <w:trPr>
          <w:trHeight w:val="340" w:hRule="atLeast"/>
        </w:trPr>
        <w:tc>
          <w:tcPr>
            <w:tcW w:w="1718" w:type="dxa"/>
          </w:tcPr>
          <w:p>
            <w:pPr>
              <w:pStyle w:val="TableParagraph"/>
              <w:spacing w:before="32"/>
              <w:ind w:left="366" w:right="251"/>
              <w:jc w:val="center"/>
              <w:rPr>
                <w:sz w:val="21"/>
              </w:rPr>
            </w:pPr>
            <w:r>
              <w:rPr>
                <w:spacing w:val="-1"/>
                <w:sz w:val="21"/>
              </w:rPr>
              <w:t>运输设备</w:t>
            </w:r>
            <w:r>
              <w:rPr>
                <w:sz w:val="21"/>
              </w:rPr>
              <w:t> </w:t>
            </w:r>
          </w:p>
        </w:tc>
        <w:tc>
          <w:tcPr>
            <w:tcW w:w="1834" w:type="dxa"/>
          </w:tcPr>
          <w:p>
            <w:pPr>
              <w:pStyle w:val="TableParagraph"/>
              <w:spacing w:before="32"/>
              <w:ind w:left="425" w:right="309"/>
              <w:jc w:val="center"/>
              <w:rPr>
                <w:sz w:val="21"/>
              </w:rPr>
            </w:pPr>
            <w:r>
              <w:rPr>
                <w:sz w:val="21"/>
              </w:rPr>
              <w:t>年限平均法 </w:t>
            </w:r>
          </w:p>
        </w:tc>
        <w:tc>
          <w:tcPr>
            <w:tcW w:w="1836" w:type="dxa"/>
          </w:tcPr>
          <w:p>
            <w:pPr>
              <w:pStyle w:val="TableParagraph"/>
              <w:spacing w:before="32"/>
              <w:ind w:right="-15"/>
              <w:rPr>
                <w:sz w:val="21"/>
              </w:rPr>
            </w:pPr>
            <w:r>
              <w:rPr>
                <w:sz w:val="21"/>
              </w:rPr>
              <w:t>5 </w:t>
            </w:r>
          </w:p>
        </w:tc>
        <w:tc>
          <w:tcPr>
            <w:tcW w:w="1836" w:type="dxa"/>
          </w:tcPr>
          <w:p>
            <w:pPr>
              <w:pStyle w:val="TableParagraph"/>
              <w:spacing w:before="32"/>
              <w:ind w:right="-15"/>
              <w:rPr>
                <w:sz w:val="21"/>
              </w:rPr>
            </w:pPr>
            <w:r>
              <w:rPr>
                <w:sz w:val="21"/>
              </w:rPr>
              <w:t>2-5 </w:t>
            </w:r>
          </w:p>
        </w:tc>
        <w:tc>
          <w:tcPr>
            <w:tcW w:w="1837" w:type="dxa"/>
          </w:tcPr>
          <w:p>
            <w:pPr>
              <w:pStyle w:val="TableParagraph"/>
              <w:spacing w:before="32"/>
              <w:ind w:right="-15"/>
              <w:rPr>
                <w:sz w:val="21"/>
              </w:rPr>
            </w:pPr>
            <w:r>
              <w:rPr>
                <w:sz w:val="21"/>
              </w:rPr>
              <w:t>19.00-19.60 </w:t>
            </w:r>
          </w:p>
        </w:tc>
      </w:tr>
      <w:tr>
        <w:trPr>
          <w:trHeight w:val="340" w:hRule="atLeast"/>
        </w:trPr>
        <w:tc>
          <w:tcPr>
            <w:tcW w:w="1718" w:type="dxa"/>
          </w:tcPr>
          <w:p>
            <w:pPr>
              <w:pStyle w:val="TableParagraph"/>
              <w:spacing w:before="30"/>
              <w:ind w:left="366" w:right="251"/>
              <w:jc w:val="center"/>
              <w:rPr>
                <w:sz w:val="21"/>
              </w:rPr>
            </w:pPr>
            <w:r>
              <w:rPr>
                <w:spacing w:val="-1"/>
                <w:sz w:val="21"/>
              </w:rPr>
              <w:t>其他设备</w:t>
            </w:r>
            <w:r>
              <w:rPr>
                <w:sz w:val="21"/>
              </w:rPr>
              <w:t> </w:t>
            </w:r>
          </w:p>
        </w:tc>
        <w:tc>
          <w:tcPr>
            <w:tcW w:w="1834" w:type="dxa"/>
          </w:tcPr>
          <w:p>
            <w:pPr>
              <w:pStyle w:val="TableParagraph"/>
              <w:spacing w:before="30"/>
              <w:ind w:left="425" w:right="309"/>
              <w:jc w:val="center"/>
              <w:rPr>
                <w:sz w:val="21"/>
              </w:rPr>
            </w:pPr>
            <w:r>
              <w:rPr>
                <w:sz w:val="21"/>
              </w:rPr>
              <w:t>年限平均法 </w:t>
            </w:r>
          </w:p>
        </w:tc>
        <w:tc>
          <w:tcPr>
            <w:tcW w:w="1836" w:type="dxa"/>
          </w:tcPr>
          <w:p>
            <w:pPr>
              <w:pStyle w:val="TableParagraph"/>
              <w:spacing w:before="30"/>
              <w:ind w:right="-15"/>
              <w:rPr>
                <w:sz w:val="21"/>
              </w:rPr>
            </w:pPr>
            <w:r>
              <w:rPr>
                <w:sz w:val="21"/>
              </w:rPr>
              <w:t>5 </w:t>
            </w:r>
          </w:p>
        </w:tc>
        <w:tc>
          <w:tcPr>
            <w:tcW w:w="1836" w:type="dxa"/>
          </w:tcPr>
          <w:p>
            <w:pPr>
              <w:pStyle w:val="TableParagraph"/>
              <w:spacing w:before="30"/>
              <w:ind w:right="-15"/>
              <w:rPr>
                <w:sz w:val="21"/>
              </w:rPr>
            </w:pPr>
            <w:r>
              <w:rPr>
                <w:sz w:val="21"/>
              </w:rPr>
              <w:t>2-5 </w:t>
            </w:r>
          </w:p>
        </w:tc>
        <w:tc>
          <w:tcPr>
            <w:tcW w:w="1837" w:type="dxa"/>
          </w:tcPr>
          <w:p>
            <w:pPr>
              <w:pStyle w:val="TableParagraph"/>
              <w:spacing w:before="30"/>
              <w:ind w:right="-15"/>
              <w:rPr>
                <w:sz w:val="21"/>
              </w:rPr>
            </w:pPr>
            <w:r>
              <w:rPr>
                <w:sz w:val="21"/>
              </w:rPr>
              <w:t>19.00-19.60 </w:t>
            </w:r>
          </w:p>
        </w:tc>
      </w:tr>
    </w:tbl>
    <w:p>
      <w:pPr>
        <w:pStyle w:val="BodyText"/>
        <w:spacing w:before="121"/>
        <w:ind w:left="578"/>
      </w:pPr>
      <w:r>
        <w:rPr>
          <w:spacing w:val="-1"/>
        </w:rPr>
        <w:t>对于已经计提减值准备的固定资产，在计提折旧时扣除已计提的固定资产减值准备。</w:t>
      </w:r>
      <w:r>
        <w:rPr/>
        <w:t> </w:t>
      </w:r>
    </w:p>
    <w:p>
      <w:pPr>
        <w:pStyle w:val="BodyText"/>
        <w:spacing w:line="364" w:lineRule="auto" w:before="141"/>
        <w:ind w:left="158" w:right="248" w:firstLine="420"/>
      </w:pPr>
      <w:r>
        <w:rPr/>
        <w:t>每年年度终了，公司对固定资产的使用寿命、预计净残值和折旧方法进行复核。使用寿命预计数与原先估计数有差异的，调整固定资产使用寿命。 </w:t>
      </w:r>
    </w:p>
    <w:p>
      <w:pPr>
        <w:pStyle w:val="BodyText"/>
        <w:spacing w:line="268" w:lineRule="exact"/>
        <w:ind w:left="578"/>
      </w:pPr>
      <w:r>
        <w:rPr>
          <w:w w:val="100"/>
        </w:rPr>
        <w:t> </w:t>
      </w:r>
    </w:p>
    <w:p>
      <w:pPr>
        <w:pStyle w:val="BodyText"/>
        <w:spacing w:before="7"/>
        <w:ind w:left="0"/>
        <w:rPr>
          <w:sz w:val="15"/>
        </w:rPr>
      </w:pPr>
    </w:p>
    <w:p>
      <w:pPr>
        <w:pStyle w:val="ListParagraph"/>
        <w:numPr>
          <w:ilvl w:val="0"/>
          <w:numId w:val="39"/>
        </w:numPr>
        <w:tabs>
          <w:tab w:pos="584" w:val="left" w:leader="none"/>
        </w:tabs>
        <w:spacing w:line="240" w:lineRule="auto" w:before="0" w:after="0"/>
        <w:ind w:left="583" w:right="0" w:hanging="426"/>
        <w:jc w:val="left"/>
        <w:rPr>
          <w:sz w:val="21"/>
        </w:rPr>
      </w:pPr>
      <w:r>
        <w:rPr>
          <w:sz w:val="21"/>
        </w:rPr>
        <w:t>融资租入固定资产的认定依据、计价和折旧方法 </w:t>
      </w:r>
    </w:p>
    <w:p>
      <w:pPr>
        <w:pStyle w:val="BodyText"/>
        <w:spacing w:before="65"/>
        <w:ind w:left="158"/>
      </w:pPr>
      <w:r>
        <w:rPr>
          <w:spacing w:val="11"/>
        </w:rPr>
        <w:t>√适用 □不适用</w:t>
      </w:r>
      <w:r>
        <w:rPr>
          <w:spacing w:val="-3"/>
        </w:rPr>
        <w:t> </w:t>
      </w:r>
      <w:r>
        <w:rPr/>
        <w:t> </w:t>
      </w:r>
    </w:p>
    <w:p>
      <w:pPr>
        <w:pStyle w:val="BodyText"/>
        <w:spacing w:line="364" w:lineRule="auto" w:before="122"/>
        <w:ind w:left="158" w:right="210" w:firstLine="420"/>
        <w:jc w:val="both"/>
      </w:pPr>
      <w:r>
        <w:rPr/>
        <w:t>公司在租入的固定资产实质上转移了与资产有关的全部风险和报酬时确认该项固定资产的租赁为融资租赁。融资租赁取得的固定资产的成本，按租赁开始日租赁资产公允价值与最低租赁付款额现值两者中较低者确定。融资租入的固定资产采用与自有固定资产相一致的折旧政策计提租赁资产折旧。能够合理确定租赁期届满时将会取得租赁资产所有权的，在租赁资产使用年限内计提折旧；</w:t>
      </w:r>
      <w:r>
        <w:rPr>
          <w:spacing w:val="-103"/>
        </w:rPr>
        <w:t> </w:t>
      </w:r>
      <w:r>
        <w:rPr/>
        <w:t>无法合理确定租赁期届满时能够取得租赁资产所有权的，在租赁期与租赁资产使用寿命两者中较短的期间内计提折旧。 </w:t>
      </w:r>
    </w:p>
    <w:p>
      <w:pPr>
        <w:pStyle w:val="BodyText"/>
        <w:spacing w:line="266" w:lineRule="exact"/>
        <w:ind w:left="158"/>
      </w:pPr>
      <w:r>
        <w:rPr>
          <w:w w:val="100"/>
        </w:rPr>
        <w:t> </w:t>
      </w:r>
    </w:p>
    <w:p>
      <w:pPr>
        <w:pStyle w:val="ListParagraph"/>
        <w:numPr>
          <w:ilvl w:val="0"/>
          <w:numId w:val="22"/>
        </w:numPr>
        <w:tabs>
          <w:tab w:pos="584" w:val="left" w:leader="none"/>
        </w:tabs>
        <w:spacing w:line="240" w:lineRule="auto" w:before="64" w:after="0"/>
        <w:ind w:left="583" w:right="0" w:hanging="426"/>
        <w:jc w:val="left"/>
        <w:rPr>
          <w:sz w:val="21"/>
        </w:rPr>
      </w:pPr>
      <w:r>
        <w:rPr>
          <w:sz w:val="21"/>
        </w:rPr>
        <w:t>在建工程</w:t>
      </w:r>
    </w:p>
    <w:p>
      <w:pPr>
        <w:pStyle w:val="BodyText"/>
        <w:spacing w:before="62"/>
        <w:ind w:left="158"/>
      </w:pPr>
      <w:r>
        <w:rPr>
          <w:spacing w:val="11"/>
        </w:rPr>
        <w:t>√适用 □不适用</w:t>
      </w:r>
      <w:r>
        <w:rPr>
          <w:spacing w:val="-3"/>
        </w:rPr>
        <w:t> </w:t>
      </w:r>
      <w:r>
        <w:rPr/>
        <w:t> </w:t>
      </w:r>
    </w:p>
    <w:p>
      <w:pPr>
        <w:pStyle w:val="ListParagraph"/>
        <w:numPr>
          <w:ilvl w:val="0"/>
          <w:numId w:val="43"/>
        </w:numPr>
        <w:tabs>
          <w:tab w:pos="1108" w:val="left" w:leader="none"/>
        </w:tabs>
        <w:spacing w:line="240" w:lineRule="auto" w:before="125" w:after="0"/>
        <w:ind w:left="1107" w:right="0" w:hanging="530"/>
        <w:jc w:val="left"/>
        <w:rPr>
          <w:sz w:val="21"/>
        </w:rPr>
      </w:pPr>
      <w:r>
        <w:rPr>
          <w:sz w:val="21"/>
        </w:rPr>
        <w:t>在建工程以立项项目分类核算。 </w:t>
      </w:r>
    </w:p>
    <w:p>
      <w:pPr>
        <w:pStyle w:val="ListParagraph"/>
        <w:numPr>
          <w:ilvl w:val="0"/>
          <w:numId w:val="43"/>
        </w:numPr>
        <w:tabs>
          <w:tab w:pos="1108" w:val="left" w:leader="none"/>
        </w:tabs>
        <w:spacing w:line="240" w:lineRule="auto" w:before="139" w:after="0"/>
        <w:ind w:left="1107" w:right="0" w:hanging="530"/>
        <w:jc w:val="left"/>
        <w:rPr>
          <w:sz w:val="21"/>
        </w:rPr>
      </w:pPr>
      <w:r>
        <w:rPr>
          <w:sz w:val="21"/>
        </w:rPr>
        <w:t>在建工程结转为固定资产的标准和时点 </w:t>
      </w:r>
    </w:p>
    <w:p>
      <w:pPr>
        <w:pStyle w:val="BodyText"/>
        <w:spacing w:line="364" w:lineRule="auto" w:before="133"/>
        <w:ind w:left="158" w:right="210" w:firstLine="420"/>
        <w:jc w:val="both"/>
      </w:pPr>
      <w:r>
        <w:rPr/>
        <w:t>在建工程项目按建造该项资产达到预定可使用状态前所发生的全部支出，作为固定资产的入账价值。包括建筑费用、机器设备原价、其他为使在建工程达到预定可使用状态所发生的必要支出以及在资产达到预定可使用状态之前为该项目专门借款所发生的借款费用及占用的一般借款发生的借</w:t>
      </w:r>
    </w:p>
    <w:p>
      <w:pPr>
        <w:spacing w:after="0" w:line="364" w:lineRule="auto"/>
        <w:jc w:val="both"/>
        <w:sectPr>
          <w:pgSz w:w="11910" w:h="16840"/>
          <w:pgMar w:header="882" w:footer="1195" w:top="1340" w:bottom="1380" w:left="1260" w:right="1200"/>
        </w:sectPr>
      </w:pPr>
    </w:p>
    <w:p>
      <w:pPr>
        <w:pStyle w:val="BodyText"/>
        <w:spacing w:line="364" w:lineRule="auto" w:before="61"/>
        <w:ind w:left="158" w:right="210"/>
        <w:jc w:val="both"/>
      </w:pPr>
      <w:r>
        <w:rPr/>
        <w:t>款费用。本公司在工程安装或建设完成达到预定可使用状态时将在建工程转入固定资产。所建造的已达到预定可使用状态、但尚未办理竣工决算的固定资产，自达到预定可使用状态之日起，根据工程预算、造价或者工程实际成本等，按估计的价值转入固定资产，并按本公司固定资产折旧政策计提固定资产的折旧，待办理竣工决算后，再按实际成本调整原来的暂估价值，但不调整原已计提的折旧额。 </w:t>
      </w:r>
    </w:p>
    <w:p>
      <w:pPr>
        <w:pStyle w:val="BodyText"/>
        <w:spacing w:line="267" w:lineRule="exact"/>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借款费用</w:t>
      </w:r>
    </w:p>
    <w:p>
      <w:pPr>
        <w:pStyle w:val="BodyText"/>
        <w:spacing w:before="65"/>
        <w:ind w:left="158"/>
      </w:pPr>
      <w:r>
        <w:rPr>
          <w:spacing w:val="11"/>
        </w:rPr>
        <w:t>√适用 □不适用</w:t>
      </w:r>
      <w:r>
        <w:rPr>
          <w:spacing w:val="-3"/>
        </w:rPr>
        <w:t> </w:t>
      </w:r>
      <w:r>
        <w:rPr/>
        <w:t> </w:t>
      </w:r>
    </w:p>
    <w:p>
      <w:pPr>
        <w:pStyle w:val="ListParagraph"/>
        <w:numPr>
          <w:ilvl w:val="0"/>
          <w:numId w:val="44"/>
        </w:numPr>
        <w:tabs>
          <w:tab w:pos="1108" w:val="left" w:leader="none"/>
        </w:tabs>
        <w:spacing w:line="240" w:lineRule="auto" w:before="122" w:after="0"/>
        <w:ind w:left="1107" w:right="0" w:hanging="530"/>
        <w:jc w:val="left"/>
        <w:rPr>
          <w:sz w:val="21"/>
        </w:rPr>
      </w:pPr>
      <w:r>
        <w:rPr>
          <w:sz w:val="21"/>
        </w:rPr>
        <w:t>借款费用资本化的确认原则和资本化期间 </w:t>
      </w:r>
    </w:p>
    <w:p>
      <w:pPr>
        <w:pStyle w:val="BodyText"/>
        <w:spacing w:line="364" w:lineRule="auto" w:before="141"/>
        <w:ind w:left="158" w:right="213" w:firstLine="420"/>
      </w:pPr>
      <w:r>
        <w:rPr/>
        <w:t>本公司发生的可直接归属于符合资本化条件的资产的购建或生产的借款费用在同时满足下列条件时予以资本化计入相关资产成本： </w:t>
      </w:r>
    </w:p>
    <w:p>
      <w:pPr>
        <w:pStyle w:val="BodyText"/>
        <w:spacing w:line="268" w:lineRule="exact"/>
        <w:ind w:left="578"/>
      </w:pPr>
      <w:r>
        <w:rPr>
          <w:spacing w:val="-1"/>
        </w:rPr>
        <w:t>①资产支出已经发生；</w:t>
      </w:r>
      <w:r>
        <w:rPr/>
        <w:t> </w:t>
      </w:r>
    </w:p>
    <w:p>
      <w:pPr>
        <w:pStyle w:val="BodyText"/>
        <w:spacing w:before="139"/>
        <w:ind w:left="578"/>
      </w:pPr>
      <w:r>
        <w:rPr>
          <w:spacing w:val="-1"/>
        </w:rPr>
        <w:t>②借款费用已经发生；</w:t>
      </w:r>
      <w:r>
        <w:rPr/>
        <w:t> </w:t>
      </w:r>
    </w:p>
    <w:p>
      <w:pPr>
        <w:pStyle w:val="BodyText"/>
        <w:spacing w:line="367" w:lineRule="auto" w:before="139"/>
        <w:ind w:left="578" w:right="2245"/>
      </w:pPr>
      <w:r>
        <w:rPr/>
        <w:t>③为使资产达到预定可使用状态所必要的购建或者生产活动已经开始。其他的借款利息、折价或溢价和汇兑差额，计入发生当期的损益。 </w:t>
      </w:r>
    </w:p>
    <w:p>
      <w:pPr>
        <w:pStyle w:val="BodyText"/>
        <w:spacing w:line="364" w:lineRule="auto"/>
        <w:ind w:left="158" w:right="103" w:firstLine="420"/>
      </w:pPr>
      <w:r>
        <w:rPr>
          <w:spacing w:val="-6"/>
        </w:rPr>
        <w:t>符合资本化条件的资产在购建或者生产过程中发生非正常中断，且中断时间连续超过 </w:t>
      </w:r>
      <w:r>
        <w:rPr/>
        <w:t>3</w:t>
      </w:r>
      <w:r>
        <w:rPr>
          <w:spacing w:val="-12"/>
        </w:rPr>
        <w:t> 个月的，</w:t>
      </w:r>
      <w:r>
        <w:rPr>
          <w:spacing w:val="-102"/>
        </w:rPr>
        <w:t> </w:t>
      </w:r>
      <w:r>
        <w:rPr/>
        <w:t>暂停借款费用的资本化。 </w:t>
      </w:r>
    </w:p>
    <w:p>
      <w:pPr>
        <w:pStyle w:val="BodyText"/>
        <w:spacing w:line="364" w:lineRule="auto"/>
        <w:ind w:left="158" w:right="212" w:firstLine="420"/>
      </w:pPr>
      <w:r>
        <w:rPr/>
        <w:t>当购建或者生产符合资本化条件的资产达到预定可使用或者可销售状态时，停止其借款费用的资本化；以后发生的借款费用于发生当期确认为费用。 </w:t>
      </w:r>
    </w:p>
    <w:p>
      <w:pPr>
        <w:pStyle w:val="ListParagraph"/>
        <w:numPr>
          <w:ilvl w:val="0"/>
          <w:numId w:val="44"/>
        </w:numPr>
        <w:tabs>
          <w:tab w:pos="1108" w:val="left" w:leader="none"/>
        </w:tabs>
        <w:spacing w:line="240" w:lineRule="auto" w:before="0" w:after="0"/>
        <w:ind w:left="1107" w:right="0" w:hanging="530"/>
        <w:jc w:val="left"/>
        <w:rPr>
          <w:sz w:val="21"/>
        </w:rPr>
      </w:pPr>
      <w:r>
        <w:rPr>
          <w:sz w:val="21"/>
        </w:rPr>
        <w:t>借款费用资本化率以及资本化金额的计算方法 </w:t>
      </w:r>
    </w:p>
    <w:p>
      <w:pPr>
        <w:pStyle w:val="BodyText"/>
        <w:spacing w:line="364" w:lineRule="auto" w:before="133"/>
        <w:ind w:left="158" w:right="210" w:firstLine="420"/>
        <w:jc w:val="both"/>
      </w:pPr>
      <w:r>
        <w:rPr/>
        <w:t>为购建或者生产符合资本化条件的资产而借入专门借款的，以专门借款当期实际发生的利息费用，减去将尚未动用的借款资金存入银行取得的利息收入或者进行暂时性投资取得的投资收益后的金额，确定为专门借款利息费用的资本化金额。 </w:t>
      </w:r>
    </w:p>
    <w:p>
      <w:pPr>
        <w:pStyle w:val="BodyText"/>
        <w:spacing w:line="364" w:lineRule="auto"/>
        <w:ind w:left="158" w:right="210" w:firstLine="420"/>
        <w:jc w:val="both"/>
      </w:pPr>
      <w:r>
        <w:rPr/>
        <w:t>购建或者生产符合资本化条件的资产占用了一般借款的，一般借款应予资本化的利息金额按累计资产支出超过专门借款部分的资产支出加权平均数乘以所占用一般借款的资本化率，计算确定一般借款应予资本化的利息金额。资本化率根据一般借款加权平均利率计算确定。 </w:t>
      </w:r>
    </w:p>
    <w:p>
      <w:pPr>
        <w:pStyle w:val="BodyText"/>
        <w:spacing w:line="266" w:lineRule="exact"/>
        <w:ind w:left="158"/>
      </w:pPr>
      <w:r>
        <w:rPr>
          <w:w w:val="100"/>
        </w:rPr>
        <w:t> </w:t>
      </w:r>
    </w:p>
    <w:p>
      <w:pPr>
        <w:pStyle w:val="ListParagraph"/>
        <w:numPr>
          <w:ilvl w:val="0"/>
          <w:numId w:val="22"/>
        </w:numPr>
        <w:tabs>
          <w:tab w:pos="584" w:val="left" w:leader="none"/>
        </w:tabs>
        <w:spacing w:line="240" w:lineRule="auto" w:before="64" w:after="0"/>
        <w:ind w:left="583" w:right="0" w:hanging="426"/>
        <w:jc w:val="left"/>
        <w:rPr>
          <w:sz w:val="21"/>
        </w:rPr>
      </w:pPr>
      <w:r>
        <w:rPr>
          <w:sz w:val="21"/>
        </w:rPr>
        <w:t>生物资产</w:t>
      </w:r>
    </w:p>
    <w:p>
      <w:pPr>
        <w:pStyle w:val="BodyText"/>
        <w:spacing w:before="63"/>
        <w:ind w:left="158"/>
      </w:pPr>
      <w:r>
        <w:rPr>
          <w:spacing w:val="11"/>
        </w:rPr>
        <w:t>□适用 √不适用</w:t>
      </w:r>
      <w:r>
        <w:rPr>
          <w:spacing w:val="-3"/>
        </w:rPr>
        <w:t> </w:t>
      </w:r>
      <w:r>
        <w:rPr/>
        <w:t> </w:t>
      </w:r>
    </w:p>
    <w:p>
      <w:pPr>
        <w:pStyle w:val="BodyText"/>
        <w:spacing w:before="4"/>
        <w:ind w:left="158"/>
      </w:pPr>
      <w:r>
        <w:rPr>
          <w:w w:val="100"/>
        </w:rPr>
        <w:t> </w:t>
      </w:r>
    </w:p>
    <w:p>
      <w:pPr>
        <w:pStyle w:val="ListParagraph"/>
        <w:numPr>
          <w:ilvl w:val="0"/>
          <w:numId w:val="22"/>
        </w:numPr>
        <w:tabs>
          <w:tab w:pos="584" w:val="left" w:leader="none"/>
        </w:tabs>
        <w:spacing w:line="240" w:lineRule="auto" w:before="63" w:after="0"/>
        <w:ind w:left="583" w:right="0" w:hanging="426"/>
        <w:jc w:val="left"/>
        <w:rPr>
          <w:sz w:val="21"/>
        </w:rPr>
      </w:pPr>
      <w:r>
        <w:rPr>
          <w:sz w:val="21"/>
        </w:rPr>
        <w:t>油气资产</w:t>
      </w:r>
    </w:p>
    <w:p>
      <w:pPr>
        <w:pStyle w:val="BodyText"/>
        <w:spacing w:before="64"/>
        <w:ind w:left="158"/>
      </w:pPr>
      <w:r>
        <w:rPr>
          <w:spacing w:val="11"/>
        </w:rPr>
        <w:t>□适用 √不适用</w:t>
      </w:r>
      <w:r>
        <w:rPr>
          <w:spacing w:val="-3"/>
        </w:rPr>
        <w:t> </w:t>
      </w:r>
      <w:r>
        <w:rPr/>
        <w:t> </w:t>
      </w:r>
    </w:p>
    <w:p>
      <w:pPr>
        <w:pStyle w:val="BodyText"/>
        <w:spacing w:before="2"/>
        <w:ind w:left="158"/>
      </w:pPr>
      <w:r>
        <w:rPr>
          <w:w w:val="100"/>
        </w:rPr>
        <w:t> </w:t>
      </w:r>
    </w:p>
    <w:p>
      <w:pPr>
        <w:pStyle w:val="ListParagraph"/>
        <w:numPr>
          <w:ilvl w:val="0"/>
          <w:numId w:val="22"/>
        </w:numPr>
        <w:tabs>
          <w:tab w:pos="584" w:val="left" w:leader="none"/>
        </w:tabs>
        <w:spacing w:line="240" w:lineRule="auto" w:before="65" w:after="0"/>
        <w:ind w:left="583" w:right="0" w:hanging="426"/>
        <w:jc w:val="left"/>
        <w:rPr>
          <w:sz w:val="21"/>
        </w:rPr>
      </w:pPr>
      <w:r>
        <w:rPr>
          <w:sz w:val="21"/>
        </w:rPr>
        <w:t>使用权资产</w:t>
      </w:r>
    </w:p>
    <w:p>
      <w:pPr>
        <w:pStyle w:val="BodyText"/>
        <w:spacing w:before="62"/>
        <w:ind w:left="158"/>
      </w:pPr>
      <w:r>
        <w:rPr>
          <w:spacing w:val="-1"/>
        </w:rPr>
        <w:t>□适用 √不适用</w:t>
      </w:r>
      <w:r>
        <w:rPr>
          <w:spacing w:val="-3"/>
        </w:rPr>
        <w:t> </w:t>
      </w:r>
      <w:r>
        <w:rPr/>
        <w:t> </w:t>
      </w:r>
    </w:p>
    <w:p>
      <w:pPr>
        <w:pStyle w:val="BodyText"/>
        <w:spacing w:before="2"/>
        <w:ind w:left="158"/>
      </w:pPr>
      <w:r>
        <w:rPr>
          <w:w w:val="100"/>
        </w:rPr>
        <w:t> </w:t>
      </w:r>
    </w:p>
    <w:p>
      <w:pPr>
        <w:spacing w:after="0"/>
        <w:sectPr>
          <w:pgSz w:w="11910" w:h="16840"/>
          <w:pgMar w:header="882" w:footer="1195" w:top="1340" w:bottom="1380" w:left="1260" w:right="1200"/>
        </w:sectPr>
      </w:pPr>
    </w:p>
    <w:p>
      <w:pPr>
        <w:pStyle w:val="ListParagraph"/>
        <w:numPr>
          <w:ilvl w:val="0"/>
          <w:numId w:val="22"/>
        </w:numPr>
        <w:tabs>
          <w:tab w:pos="584" w:val="left" w:leader="none"/>
        </w:tabs>
        <w:spacing w:line="240" w:lineRule="auto" w:before="61" w:after="0"/>
        <w:ind w:left="583" w:right="0" w:hanging="426"/>
        <w:jc w:val="left"/>
        <w:rPr>
          <w:sz w:val="21"/>
        </w:rPr>
      </w:pPr>
      <w:r>
        <w:rPr>
          <w:sz w:val="21"/>
        </w:rPr>
        <w:t>无形资产</w:t>
      </w:r>
    </w:p>
    <w:p>
      <w:pPr>
        <w:pStyle w:val="ListParagraph"/>
        <w:numPr>
          <w:ilvl w:val="0"/>
          <w:numId w:val="45"/>
        </w:numPr>
        <w:tabs>
          <w:tab w:pos="587" w:val="left" w:leader="none"/>
        </w:tabs>
        <w:spacing w:line="240" w:lineRule="auto" w:before="63" w:after="0"/>
        <w:ind w:left="586" w:right="0" w:hanging="429"/>
        <w:jc w:val="left"/>
        <w:rPr>
          <w:sz w:val="21"/>
        </w:rPr>
      </w:pPr>
      <w:r>
        <w:rPr>
          <w:sz w:val="21"/>
        </w:rPr>
        <w:t>计价方法、使用寿命、减值测试 </w:t>
      </w:r>
    </w:p>
    <w:p>
      <w:pPr>
        <w:pStyle w:val="BodyText"/>
        <w:spacing w:before="64"/>
        <w:ind w:left="158"/>
      </w:pPr>
      <w:r>
        <w:rPr>
          <w:spacing w:val="-1"/>
        </w:rPr>
        <w:t>√适用 □不适用</w:t>
      </w:r>
      <w:r>
        <w:rPr>
          <w:spacing w:val="-3"/>
        </w:rPr>
        <w:t> </w:t>
      </w:r>
      <w:r>
        <w:rPr/>
        <w:t> </w:t>
      </w:r>
    </w:p>
    <w:p>
      <w:pPr>
        <w:pStyle w:val="ListParagraph"/>
        <w:numPr>
          <w:ilvl w:val="1"/>
          <w:numId w:val="45"/>
        </w:numPr>
        <w:tabs>
          <w:tab w:pos="1108" w:val="left" w:leader="none"/>
        </w:tabs>
        <w:spacing w:line="240" w:lineRule="auto" w:before="122" w:after="0"/>
        <w:ind w:left="1107" w:right="0" w:hanging="530"/>
        <w:jc w:val="left"/>
        <w:rPr>
          <w:sz w:val="21"/>
        </w:rPr>
      </w:pPr>
      <w:r>
        <w:rPr>
          <w:sz w:val="21"/>
        </w:rPr>
        <w:t>无形资产的计价方法：按取得时的实际成本入账。 </w:t>
      </w:r>
    </w:p>
    <w:p>
      <w:pPr>
        <w:pStyle w:val="ListParagraph"/>
        <w:numPr>
          <w:ilvl w:val="1"/>
          <w:numId w:val="45"/>
        </w:numPr>
        <w:tabs>
          <w:tab w:pos="1108" w:val="left" w:leader="none"/>
        </w:tabs>
        <w:spacing w:line="240" w:lineRule="auto" w:before="139" w:after="0"/>
        <w:ind w:left="1107" w:right="0" w:hanging="530"/>
        <w:jc w:val="left"/>
        <w:rPr>
          <w:sz w:val="21"/>
        </w:rPr>
      </w:pPr>
      <w:r>
        <w:rPr>
          <w:sz w:val="21"/>
        </w:rPr>
        <w:t>无形资产使用寿命及摊销 </w:t>
      </w:r>
    </w:p>
    <w:p>
      <w:pPr>
        <w:pStyle w:val="BodyText"/>
        <w:spacing w:before="142"/>
        <w:ind w:left="578"/>
      </w:pPr>
      <w:r>
        <w:rPr/>
        <w:t>①使用寿命有限的无形资产的使用寿命估计情况： </w:t>
      </w:r>
    </w:p>
    <w:p>
      <w:pPr>
        <w:pStyle w:val="BodyText"/>
        <w:spacing w:before="9"/>
        <w:ind w:left="0"/>
        <w:rPr>
          <w:sz w:val="10"/>
        </w:rPr>
      </w:pPr>
    </w:p>
    <w:tbl>
      <w:tblPr>
        <w:tblW w:w="0" w:type="auto"/>
        <w:jc w:val="lef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4"/>
        <w:gridCol w:w="1702"/>
        <w:gridCol w:w="5612"/>
      </w:tblGrid>
      <w:tr>
        <w:trPr>
          <w:trHeight w:val="340" w:hRule="atLeast"/>
        </w:trPr>
        <w:tc>
          <w:tcPr>
            <w:tcW w:w="1824" w:type="dxa"/>
            <w:tcBorders>
              <w:left w:val="nil"/>
              <w:bottom w:val="single" w:sz="4" w:space="0" w:color="000000"/>
              <w:right w:val="single" w:sz="4" w:space="0" w:color="000000"/>
            </w:tcBorders>
          </w:tcPr>
          <w:p>
            <w:pPr>
              <w:pStyle w:val="TableParagraph"/>
              <w:spacing w:before="34"/>
              <w:ind w:left="556"/>
              <w:jc w:val="left"/>
              <w:rPr>
                <w:sz w:val="21"/>
              </w:rPr>
            </w:pPr>
            <w:r>
              <w:rPr>
                <w:sz w:val="21"/>
              </w:rPr>
              <w:t>类别 </w:t>
            </w:r>
          </w:p>
        </w:tc>
        <w:tc>
          <w:tcPr>
            <w:tcW w:w="1702" w:type="dxa"/>
            <w:tcBorders>
              <w:left w:val="single" w:sz="4" w:space="0" w:color="000000"/>
              <w:bottom w:val="single" w:sz="4" w:space="0" w:color="000000"/>
              <w:right w:val="single" w:sz="4" w:space="0" w:color="000000"/>
            </w:tcBorders>
          </w:tcPr>
          <w:p>
            <w:pPr>
              <w:pStyle w:val="TableParagraph"/>
              <w:spacing w:before="34"/>
              <w:ind w:left="256" w:right="134"/>
              <w:jc w:val="center"/>
              <w:rPr>
                <w:sz w:val="21"/>
              </w:rPr>
            </w:pPr>
            <w:r>
              <w:rPr>
                <w:spacing w:val="-1"/>
                <w:sz w:val="21"/>
              </w:rPr>
              <w:t>使用寿命</w:t>
            </w:r>
            <w:r>
              <w:rPr>
                <w:sz w:val="21"/>
              </w:rPr>
              <w:t> </w:t>
            </w:r>
          </w:p>
        </w:tc>
        <w:tc>
          <w:tcPr>
            <w:tcW w:w="5612" w:type="dxa"/>
            <w:tcBorders>
              <w:left w:val="single" w:sz="4" w:space="0" w:color="000000"/>
              <w:bottom w:val="single" w:sz="4" w:space="0" w:color="000000"/>
              <w:right w:val="nil"/>
            </w:tcBorders>
          </w:tcPr>
          <w:p>
            <w:pPr>
              <w:pStyle w:val="TableParagraph"/>
              <w:spacing w:before="34"/>
              <w:ind w:left="2316" w:right="2199"/>
              <w:jc w:val="center"/>
              <w:rPr>
                <w:sz w:val="21"/>
              </w:rPr>
            </w:pPr>
            <w:r>
              <w:rPr>
                <w:sz w:val="21"/>
              </w:rPr>
              <w:t>依据 </w:t>
            </w:r>
          </w:p>
        </w:tc>
      </w:tr>
      <w:tr>
        <w:trPr>
          <w:trHeight w:val="340" w:hRule="atLeast"/>
        </w:trPr>
        <w:tc>
          <w:tcPr>
            <w:tcW w:w="1824" w:type="dxa"/>
            <w:tcBorders>
              <w:top w:val="single" w:sz="4" w:space="0" w:color="000000"/>
              <w:left w:val="nil"/>
              <w:bottom w:val="single" w:sz="4" w:space="0" w:color="000000"/>
              <w:right w:val="single" w:sz="4" w:space="0" w:color="000000"/>
            </w:tcBorders>
          </w:tcPr>
          <w:p>
            <w:pPr>
              <w:pStyle w:val="TableParagraph"/>
              <w:spacing w:before="34"/>
              <w:ind w:left="132"/>
              <w:jc w:val="left"/>
              <w:rPr>
                <w:sz w:val="21"/>
              </w:rPr>
            </w:pPr>
            <w:r>
              <w:rPr>
                <w:sz w:val="21"/>
              </w:rPr>
              <w:t>土地使用权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34"/>
              <w:ind w:left="256" w:right="131"/>
              <w:jc w:val="center"/>
              <w:rPr>
                <w:sz w:val="21"/>
              </w:rPr>
            </w:pPr>
            <w:r>
              <w:rPr>
                <w:spacing w:val="-1"/>
                <w:sz w:val="21"/>
              </w:rPr>
              <w:t>50</w:t>
            </w:r>
            <w:r>
              <w:rPr>
                <w:spacing w:val="-27"/>
                <w:sz w:val="21"/>
              </w:rPr>
              <w:t> 年</w:t>
            </w:r>
            <w:r>
              <w:rPr>
                <w:sz w:val="21"/>
              </w:rPr>
              <w:t> </w:t>
            </w:r>
          </w:p>
        </w:tc>
        <w:tc>
          <w:tcPr>
            <w:tcW w:w="5612" w:type="dxa"/>
            <w:tcBorders>
              <w:top w:val="single" w:sz="4" w:space="0" w:color="000000"/>
              <w:left w:val="single" w:sz="4" w:space="0" w:color="000000"/>
              <w:bottom w:val="single" w:sz="4" w:space="0" w:color="000000"/>
              <w:right w:val="nil"/>
            </w:tcBorders>
          </w:tcPr>
          <w:p>
            <w:pPr>
              <w:pStyle w:val="TableParagraph"/>
              <w:spacing w:before="34"/>
              <w:ind w:left="2316" w:right="2201"/>
              <w:jc w:val="center"/>
              <w:rPr>
                <w:sz w:val="21"/>
              </w:rPr>
            </w:pPr>
            <w:r>
              <w:rPr>
                <w:sz w:val="21"/>
              </w:rPr>
              <w:t>法定使用权 </w:t>
            </w:r>
          </w:p>
        </w:tc>
      </w:tr>
      <w:tr>
        <w:trPr>
          <w:trHeight w:val="340" w:hRule="atLeast"/>
        </w:trPr>
        <w:tc>
          <w:tcPr>
            <w:tcW w:w="1824" w:type="dxa"/>
            <w:tcBorders>
              <w:top w:val="single" w:sz="4" w:space="0" w:color="000000"/>
              <w:left w:val="nil"/>
              <w:bottom w:val="single" w:sz="4" w:space="0" w:color="000000"/>
              <w:right w:val="single" w:sz="4" w:space="0" w:color="000000"/>
            </w:tcBorders>
          </w:tcPr>
          <w:p>
            <w:pPr>
              <w:pStyle w:val="TableParagraph"/>
              <w:spacing w:before="34"/>
              <w:ind w:left="132"/>
              <w:jc w:val="left"/>
              <w:rPr>
                <w:sz w:val="21"/>
              </w:rPr>
            </w:pPr>
            <w:r>
              <w:rPr>
                <w:sz w:val="21"/>
              </w:rPr>
              <w:t>专利权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34"/>
              <w:ind w:left="199" w:right="141"/>
              <w:jc w:val="center"/>
              <w:rPr>
                <w:sz w:val="21"/>
              </w:rPr>
            </w:pPr>
            <w:r>
              <w:rPr>
                <w:spacing w:val="-1"/>
                <w:sz w:val="21"/>
              </w:rPr>
              <w:t>5</w:t>
            </w:r>
            <w:r>
              <w:rPr>
                <w:spacing w:val="-27"/>
                <w:sz w:val="21"/>
              </w:rPr>
              <w:t> 年</w:t>
            </w:r>
            <w:r>
              <w:rPr>
                <w:sz w:val="21"/>
              </w:rPr>
              <w:t> </w:t>
            </w:r>
          </w:p>
        </w:tc>
        <w:tc>
          <w:tcPr>
            <w:tcW w:w="5612" w:type="dxa"/>
            <w:tcBorders>
              <w:top w:val="single" w:sz="4" w:space="0" w:color="000000"/>
              <w:left w:val="single" w:sz="4" w:space="0" w:color="000000"/>
              <w:bottom w:val="single" w:sz="4" w:space="0" w:color="000000"/>
              <w:right w:val="nil"/>
            </w:tcBorders>
          </w:tcPr>
          <w:p>
            <w:pPr>
              <w:pStyle w:val="TableParagraph"/>
              <w:spacing w:before="34"/>
              <w:ind w:left="535"/>
              <w:jc w:val="left"/>
              <w:rPr>
                <w:sz w:val="21"/>
              </w:rPr>
            </w:pPr>
            <w:r>
              <w:rPr>
                <w:spacing w:val="-1"/>
                <w:sz w:val="21"/>
              </w:rPr>
              <w:t>参考能为公司带来经济利益的期限确定使用寿命</w:t>
            </w:r>
            <w:r>
              <w:rPr>
                <w:sz w:val="21"/>
              </w:rPr>
              <w:t> </w:t>
            </w:r>
          </w:p>
        </w:tc>
      </w:tr>
      <w:tr>
        <w:trPr>
          <w:trHeight w:val="340" w:hRule="atLeast"/>
        </w:trPr>
        <w:tc>
          <w:tcPr>
            <w:tcW w:w="1824" w:type="dxa"/>
            <w:tcBorders>
              <w:top w:val="single" w:sz="4" w:space="0" w:color="000000"/>
              <w:left w:val="nil"/>
              <w:right w:val="single" w:sz="4" w:space="0" w:color="000000"/>
            </w:tcBorders>
          </w:tcPr>
          <w:p>
            <w:pPr>
              <w:pStyle w:val="TableParagraph"/>
              <w:spacing w:before="34"/>
              <w:ind w:left="132"/>
              <w:jc w:val="left"/>
              <w:rPr>
                <w:sz w:val="21"/>
              </w:rPr>
            </w:pPr>
            <w:r>
              <w:rPr>
                <w:sz w:val="21"/>
              </w:rPr>
              <w:t>软件 </w:t>
            </w:r>
          </w:p>
        </w:tc>
        <w:tc>
          <w:tcPr>
            <w:tcW w:w="1702" w:type="dxa"/>
            <w:tcBorders>
              <w:top w:val="single" w:sz="4" w:space="0" w:color="000000"/>
              <w:left w:val="single" w:sz="4" w:space="0" w:color="000000"/>
              <w:right w:val="single" w:sz="4" w:space="0" w:color="000000"/>
            </w:tcBorders>
          </w:tcPr>
          <w:p>
            <w:pPr>
              <w:pStyle w:val="TableParagraph"/>
              <w:spacing w:before="34"/>
              <w:ind w:left="199" w:right="141"/>
              <w:jc w:val="center"/>
              <w:rPr>
                <w:sz w:val="21"/>
              </w:rPr>
            </w:pPr>
            <w:r>
              <w:rPr>
                <w:spacing w:val="-1"/>
                <w:sz w:val="21"/>
              </w:rPr>
              <w:t>5</w:t>
            </w:r>
            <w:r>
              <w:rPr>
                <w:spacing w:val="-27"/>
                <w:sz w:val="21"/>
              </w:rPr>
              <w:t> 年</w:t>
            </w:r>
            <w:r>
              <w:rPr>
                <w:sz w:val="21"/>
              </w:rPr>
              <w:t> </w:t>
            </w:r>
          </w:p>
        </w:tc>
        <w:tc>
          <w:tcPr>
            <w:tcW w:w="5612" w:type="dxa"/>
            <w:tcBorders>
              <w:top w:val="single" w:sz="4" w:space="0" w:color="000000"/>
              <w:left w:val="single" w:sz="4" w:space="0" w:color="000000"/>
              <w:right w:val="nil"/>
            </w:tcBorders>
          </w:tcPr>
          <w:p>
            <w:pPr>
              <w:pStyle w:val="TableParagraph"/>
              <w:spacing w:before="34"/>
              <w:ind w:left="535"/>
              <w:jc w:val="left"/>
              <w:rPr>
                <w:sz w:val="21"/>
              </w:rPr>
            </w:pPr>
            <w:r>
              <w:rPr>
                <w:spacing w:val="-1"/>
                <w:sz w:val="21"/>
              </w:rPr>
              <w:t>参考能为公司带来经济利益的期限确定使用寿命</w:t>
            </w:r>
            <w:r>
              <w:rPr>
                <w:sz w:val="21"/>
              </w:rPr>
              <w:t> </w:t>
            </w:r>
          </w:p>
        </w:tc>
      </w:tr>
    </w:tbl>
    <w:p>
      <w:pPr>
        <w:pStyle w:val="BodyText"/>
        <w:spacing w:line="364" w:lineRule="auto" w:before="122"/>
        <w:ind w:left="158" w:right="213" w:firstLine="420"/>
      </w:pPr>
      <w:r>
        <w:rPr/>
        <w:t>每年年度终了，公司对使用寿命有限的无形资产的使用寿命及摊销方法进行复核。经复核，本期末无形资产的使用寿命及摊销方法与以前估计未有不同。 </w:t>
      </w:r>
    </w:p>
    <w:p>
      <w:pPr>
        <w:pStyle w:val="BodyText"/>
        <w:spacing w:line="364" w:lineRule="auto"/>
        <w:ind w:left="158" w:right="210" w:firstLine="420"/>
        <w:jc w:val="both"/>
      </w:pPr>
      <w:r>
        <w:rPr/>
        <w:t>②无法预见无形资产为企业带来经济利益期限的，视为使用寿命不确定的无形资产。对于使用寿命不确定的无形资产，公司在每年年度终了对使用寿命不确定的无形资产使用寿命进行复核，如果重新复核后仍为不确定的，于在资产负债表日进行减值测试。 </w:t>
      </w:r>
    </w:p>
    <w:p>
      <w:pPr>
        <w:pStyle w:val="BodyText"/>
        <w:spacing w:line="269" w:lineRule="exact"/>
        <w:ind w:left="578"/>
      </w:pPr>
      <w:r>
        <w:rPr/>
        <w:t>③无形资产的摊销 </w:t>
      </w:r>
    </w:p>
    <w:p>
      <w:pPr>
        <w:pStyle w:val="BodyText"/>
        <w:spacing w:line="364" w:lineRule="auto" w:before="136"/>
        <w:ind w:left="158" w:right="209" w:firstLine="420"/>
        <w:jc w:val="both"/>
      </w:pPr>
      <w:r>
        <w:rPr/>
        <w:t>对于使用寿命有限的无形资产，本公司在取得时判定其使用寿命，在使用寿命内采用直线法系</w:t>
      </w:r>
      <w:r>
        <w:rPr>
          <w:spacing w:val="-14"/>
        </w:rPr>
        <w:t>统合理摊销，摊销金额按受益项目计入当期损益。具体应摊销金额为其成本扣除预计残值后的金额。</w:t>
      </w:r>
      <w:r>
        <w:rPr/>
        <w:t>已计提减值准备的无形资产，还应扣除已计提的无形资产减值准备累计金额。使用寿命有限的无形资产，其残值视为零，但下列情况除外：有第三方承诺在无形资产使用寿命结束时购买该无形资产或可以根据活跃市场得到预计残值信息，并且该市场在无形资产使用寿命结束时很可能存在。 </w:t>
      </w:r>
    </w:p>
    <w:p>
      <w:pPr>
        <w:pStyle w:val="BodyText"/>
        <w:spacing w:line="364" w:lineRule="auto"/>
        <w:ind w:left="158" w:right="210" w:firstLine="420"/>
        <w:jc w:val="both"/>
      </w:pPr>
      <w:r>
        <w:rPr/>
        <w:t>对使用寿命不确定的无形资产，不予摊销。每年年度终了对使用寿命不确定的无形资产的使用寿命进行复核，如果有证据表明无形资产的使用寿命是有限的，估计其使用寿命并在预计使用年限内系统合理摊销。 </w:t>
      </w:r>
    </w:p>
    <w:p>
      <w:pPr>
        <w:pStyle w:val="ListParagraph"/>
        <w:numPr>
          <w:ilvl w:val="1"/>
          <w:numId w:val="45"/>
        </w:numPr>
        <w:tabs>
          <w:tab w:pos="1108" w:val="left" w:leader="none"/>
        </w:tabs>
        <w:spacing w:line="269" w:lineRule="exact" w:before="0" w:after="0"/>
        <w:ind w:left="1107" w:right="0" w:hanging="530"/>
        <w:jc w:val="left"/>
        <w:rPr>
          <w:sz w:val="21"/>
        </w:rPr>
      </w:pPr>
      <w:r>
        <w:rPr>
          <w:sz w:val="21"/>
        </w:rPr>
        <w:t>划分内部研究开发项目的研究阶段和开发阶段具体标准 </w:t>
      </w:r>
    </w:p>
    <w:p>
      <w:pPr>
        <w:pStyle w:val="BodyText"/>
        <w:spacing w:line="364" w:lineRule="auto" w:before="137"/>
        <w:ind w:left="158" w:right="213" w:firstLine="420"/>
      </w:pPr>
      <w:r>
        <w:rPr/>
        <w:t>①本公司将为进一步开发活动进行的资料及相关方面的准备活动作为研究阶段，无形资产研究阶段的支出在发生时计入当期损益。 </w:t>
      </w:r>
    </w:p>
    <w:p>
      <w:pPr>
        <w:pStyle w:val="BodyText"/>
        <w:spacing w:line="267" w:lineRule="exact"/>
        <w:ind w:left="578"/>
      </w:pPr>
      <w:r>
        <w:rPr/>
        <w:t>②在本公司已完成研究阶段的工作后再进行的开发活动作为开发阶段。 </w:t>
      </w:r>
    </w:p>
    <w:p>
      <w:pPr>
        <w:pStyle w:val="ListParagraph"/>
        <w:numPr>
          <w:ilvl w:val="1"/>
          <w:numId w:val="45"/>
        </w:numPr>
        <w:tabs>
          <w:tab w:pos="1108" w:val="left" w:leader="none"/>
        </w:tabs>
        <w:spacing w:line="240" w:lineRule="auto" w:before="142" w:after="0"/>
        <w:ind w:left="1107" w:right="0" w:hanging="530"/>
        <w:jc w:val="left"/>
        <w:rPr>
          <w:sz w:val="21"/>
        </w:rPr>
      </w:pPr>
      <w:r>
        <w:rPr>
          <w:sz w:val="21"/>
        </w:rPr>
        <w:t>开发阶段支出资本化的具体条件 </w:t>
      </w:r>
    </w:p>
    <w:p>
      <w:pPr>
        <w:pStyle w:val="BodyText"/>
        <w:spacing w:line="364" w:lineRule="auto" w:before="139"/>
        <w:ind w:left="578" w:right="2972"/>
      </w:pPr>
      <w:r>
        <w:rPr/>
        <w:t>开发阶段的支出同时满足下列条件时，才能确认为无形资产：</w:t>
      </w:r>
      <w:r>
        <w:rPr>
          <w:spacing w:val="12"/>
        </w:rPr>
        <w:t> </w:t>
      </w:r>
      <w:r>
        <w:rPr/>
        <w:t>A.完成该无形资产以使其能够使用或出售在技术上具有可行性；</w:t>
      </w:r>
      <w:r>
        <w:rPr>
          <w:spacing w:val="1"/>
        </w:rPr>
        <w:t> </w:t>
      </w:r>
      <w:r>
        <w:rPr/>
        <w:t>B.具有完成该无形资产并使用或出售的意图； </w:t>
      </w:r>
    </w:p>
    <w:p>
      <w:pPr>
        <w:pStyle w:val="ListParagraph"/>
        <w:numPr>
          <w:ilvl w:val="0"/>
          <w:numId w:val="46"/>
        </w:numPr>
        <w:tabs>
          <w:tab w:pos="792" w:val="left" w:leader="none"/>
        </w:tabs>
        <w:spacing w:line="364" w:lineRule="auto" w:before="0" w:after="0"/>
        <w:ind w:left="158" w:right="213" w:firstLine="420"/>
        <w:jc w:val="left"/>
        <w:rPr>
          <w:sz w:val="21"/>
        </w:rPr>
      </w:pPr>
      <w:r>
        <w:rPr>
          <w:sz w:val="21"/>
        </w:rPr>
        <w:t>无形资产产生经济利益的方式，包括能够证明运用该无形资产生产的产品存在市场或无形资产自身存在市场，无形资产将在内部使用的，能够证明其有用性； </w:t>
      </w:r>
    </w:p>
    <w:p>
      <w:pPr>
        <w:spacing w:after="0" w:line="364" w:lineRule="auto"/>
        <w:jc w:val="left"/>
        <w:rPr>
          <w:sz w:val="21"/>
        </w:rPr>
        <w:sectPr>
          <w:pgSz w:w="11910" w:h="16840"/>
          <w:pgMar w:header="882" w:footer="1195" w:top="1340" w:bottom="1380" w:left="1260" w:right="1200"/>
        </w:sectPr>
      </w:pPr>
    </w:p>
    <w:p>
      <w:pPr>
        <w:pStyle w:val="ListParagraph"/>
        <w:numPr>
          <w:ilvl w:val="0"/>
          <w:numId w:val="46"/>
        </w:numPr>
        <w:tabs>
          <w:tab w:pos="792" w:val="left" w:leader="none"/>
        </w:tabs>
        <w:spacing w:line="364" w:lineRule="auto" w:before="61" w:after="0"/>
        <w:ind w:left="158" w:right="213" w:firstLine="420"/>
        <w:jc w:val="left"/>
        <w:rPr>
          <w:sz w:val="21"/>
        </w:rPr>
      </w:pPr>
      <w:r>
        <w:rPr>
          <w:sz w:val="21"/>
        </w:rPr>
        <w:t>有足够的技术、财务资源和其他资源支持，以完成该无形资产的开发，并有能力使用或出售该无形资产； </w:t>
      </w:r>
    </w:p>
    <w:p>
      <w:pPr>
        <w:pStyle w:val="ListParagraph"/>
        <w:numPr>
          <w:ilvl w:val="0"/>
          <w:numId w:val="46"/>
        </w:numPr>
        <w:tabs>
          <w:tab w:pos="792" w:val="left" w:leader="none"/>
        </w:tabs>
        <w:spacing w:line="268" w:lineRule="exact" w:before="0" w:after="0"/>
        <w:ind w:left="791" w:right="0" w:hanging="214"/>
        <w:jc w:val="left"/>
        <w:rPr>
          <w:sz w:val="21"/>
        </w:rPr>
      </w:pPr>
      <w:r>
        <w:rPr>
          <w:sz w:val="21"/>
        </w:rPr>
        <w:t>归属于该无形资产开发阶段的支出能够可靠地计量。 </w:t>
      </w:r>
    </w:p>
    <w:p>
      <w:pPr>
        <w:pStyle w:val="BodyText"/>
        <w:spacing w:before="139"/>
        <w:ind w:left="158"/>
      </w:pPr>
      <w:r>
        <w:rPr>
          <w:w w:val="100"/>
        </w:rPr>
        <w:t> </w:t>
      </w:r>
    </w:p>
    <w:p>
      <w:pPr>
        <w:pStyle w:val="ListParagraph"/>
        <w:numPr>
          <w:ilvl w:val="0"/>
          <w:numId w:val="45"/>
        </w:numPr>
        <w:tabs>
          <w:tab w:pos="587" w:val="left" w:leader="none"/>
        </w:tabs>
        <w:spacing w:line="240" w:lineRule="auto" w:before="65" w:after="0"/>
        <w:ind w:left="586" w:right="0" w:hanging="429"/>
        <w:jc w:val="left"/>
        <w:rPr>
          <w:sz w:val="21"/>
        </w:rPr>
      </w:pPr>
      <w:r>
        <w:rPr>
          <w:sz w:val="21"/>
        </w:rPr>
        <w:t>内部研究开发支出会计政策 </w:t>
      </w:r>
    </w:p>
    <w:p>
      <w:pPr>
        <w:pStyle w:val="BodyText"/>
        <w:spacing w:before="62"/>
        <w:ind w:left="158"/>
      </w:pPr>
      <w:r>
        <w:rPr>
          <w:spacing w:val="-1"/>
        </w:rPr>
        <w:t>□适用 √不适用</w:t>
      </w:r>
      <w:r>
        <w:rPr>
          <w:spacing w:val="-3"/>
        </w:rPr>
        <w:t> </w:t>
      </w:r>
      <w:r>
        <w:rPr/>
        <w:t> </w:t>
      </w:r>
    </w:p>
    <w:p>
      <w:pPr>
        <w:pStyle w:val="BodyText"/>
        <w:spacing w:before="4"/>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长期资产减值</w:t>
      </w:r>
    </w:p>
    <w:p>
      <w:pPr>
        <w:pStyle w:val="BodyText"/>
        <w:spacing w:before="65"/>
        <w:ind w:left="158"/>
      </w:pPr>
      <w:r>
        <w:rPr>
          <w:spacing w:val="11"/>
        </w:rPr>
        <w:t>√适用 □不适用</w:t>
      </w:r>
      <w:r>
        <w:rPr>
          <w:spacing w:val="-3"/>
        </w:rPr>
        <w:t> </w:t>
      </w:r>
      <w:r>
        <w:rPr/>
        <w:t> </w:t>
      </w:r>
    </w:p>
    <w:p>
      <w:pPr>
        <w:pStyle w:val="BodyText"/>
        <w:spacing w:line="364" w:lineRule="auto" w:before="122"/>
        <w:ind w:left="158" w:right="209" w:firstLine="420"/>
        <w:jc w:val="both"/>
      </w:pPr>
      <w:r>
        <w:rPr>
          <w:spacing w:val="-14"/>
        </w:rPr>
        <w:t>对子公司、联营企业和合营企业的长期股权投资、采用成本模式进行后续计量的投资性房地产、</w:t>
      </w:r>
      <w:r>
        <w:rPr>
          <w:spacing w:val="-13"/>
        </w:rPr>
        <w:t>固定资产、在建工程、无形资产、商誉</w:t>
      </w:r>
      <w:r>
        <w:rPr>
          <w:spacing w:val="-3"/>
        </w:rPr>
        <w:t>（</w:t>
      </w:r>
      <w:r>
        <w:rPr>
          <w:spacing w:val="-8"/>
        </w:rPr>
        <w:t>存货、按公允价值模式计量的投资性房地产、递延所得税资</w:t>
      </w:r>
      <w:r>
        <w:rPr/>
        <w:t>产、金融资产除外）的资产减值，按以下方法确定： </w:t>
      </w:r>
    </w:p>
    <w:p>
      <w:pPr>
        <w:pStyle w:val="BodyText"/>
        <w:spacing w:line="364" w:lineRule="auto"/>
        <w:ind w:left="158" w:right="210" w:firstLine="420"/>
        <w:jc w:val="both"/>
      </w:pPr>
      <w:r>
        <w:rPr/>
        <w:t>于资产负债表日判断资产是否存在可能发生减值的迹象，存在减值迹象的，本公司将估计其可收回金额，进行减值测试。对因企业合并所形成的商誉、使用寿命不确定的无形资产和尚未达到可使用状态的无形资产无论是否存在减值迹象，每年都进行减值测试。 </w:t>
      </w:r>
    </w:p>
    <w:p>
      <w:pPr>
        <w:pStyle w:val="BodyText"/>
        <w:spacing w:line="364" w:lineRule="auto"/>
        <w:ind w:left="158" w:right="210" w:firstLine="420"/>
        <w:jc w:val="both"/>
      </w:pPr>
      <w:r>
        <w:rPr/>
        <w:t>可收回金额根据资产的公允价值减去处置费用后的净额与资产预计未来现金流量的现值两者之间较高者确定。本公司以单项资产为基础估计其可收回金额；难以对单项资产的可收回金额进行估计的，以该资产所属的资产组为基础确定资产组的可收回金额。资产组的认定，以资产组产生的主要现金流入是否独立于其他资产或者资产组的现金流入为依据。 </w:t>
      </w:r>
    </w:p>
    <w:p>
      <w:pPr>
        <w:pStyle w:val="BodyText"/>
        <w:spacing w:line="367" w:lineRule="auto"/>
        <w:ind w:left="158" w:right="213" w:firstLine="420"/>
      </w:pPr>
      <w:r>
        <w:rPr/>
        <w:t>当资产或资产组的可收回金额低于其账面价值时，本公司将其账面价值减记至可收回金额，减记的金额计入当期损益，同时计提相应的资产减值准备。 </w:t>
      </w:r>
    </w:p>
    <w:p>
      <w:pPr>
        <w:pStyle w:val="BodyText"/>
        <w:spacing w:line="364" w:lineRule="auto"/>
        <w:ind w:left="158" w:right="210" w:firstLine="420"/>
        <w:jc w:val="both"/>
      </w:pPr>
      <w:r>
        <w:rPr/>
        <w:t>就商誉的减值测试而言，对于因企业合并形成的商誉的账面价值，自购买日起按照合理的方法分摊至相关的资产组；难以分摊至相关的资产组的，将其分摊至相关的资产组组合。相关的资产组或资产组组合，是能够从企业合并的协同效应中受益的资产组或者资产组组合，且不大于本公司确定的报告分部。 </w:t>
      </w:r>
    </w:p>
    <w:p>
      <w:pPr>
        <w:pStyle w:val="BodyText"/>
        <w:spacing w:line="364" w:lineRule="auto"/>
        <w:ind w:left="158" w:right="209" w:firstLine="420"/>
        <w:jc w:val="both"/>
      </w:pPr>
      <w:r>
        <w:rPr/>
        <w:t>减值测试时，如与商誉相关的资产组或者资产组组合存在减值迹象的，首先对不包含商誉的资产组或者资产组组合进行减值测试，计算可收回金额，确认相应的减值损失。然后对包含商誉的资</w:t>
      </w:r>
      <w:r>
        <w:rPr>
          <w:spacing w:val="-9"/>
        </w:rPr>
        <w:t>产组或者资产组组合进行减值测试，比较其账面价值与可收回金额，如可收回金额低于账面价值的，</w:t>
      </w:r>
      <w:r>
        <w:rPr>
          <w:spacing w:val="-103"/>
        </w:rPr>
        <w:t> </w:t>
      </w:r>
      <w:r>
        <w:rPr/>
        <w:t>确认商誉的减值损失。 </w:t>
      </w:r>
    </w:p>
    <w:p>
      <w:pPr>
        <w:pStyle w:val="BodyText"/>
        <w:spacing w:line="268" w:lineRule="exact"/>
        <w:ind w:left="578"/>
      </w:pPr>
      <w:r>
        <w:rPr>
          <w:spacing w:val="-1"/>
        </w:rPr>
        <w:t>资产减值损失一经确认，在以后会计期间不再转回。 </w:t>
      </w:r>
    </w:p>
    <w:p>
      <w:pPr>
        <w:pStyle w:val="BodyText"/>
        <w:spacing w:before="129"/>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长期待摊费用</w:t>
      </w:r>
    </w:p>
    <w:p>
      <w:pPr>
        <w:pStyle w:val="BodyText"/>
        <w:spacing w:before="64"/>
        <w:ind w:left="158"/>
      </w:pPr>
      <w:r>
        <w:rPr>
          <w:spacing w:val="11"/>
        </w:rPr>
        <w:t>√适用 □不适用</w:t>
      </w:r>
      <w:r>
        <w:rPr>
          <w:spacing w:val="-3"/>
        </w:rPr>
        <w:t> </w:t>
      </w:r>
      <w:r>
        <w:rPr/>
        <w:t> </w:t>
      </w:r>
    </w:p>
    <w:p>
      <w:pPr>
        <w:pStyle w:val="BodyText"/>
        <w:spacing w:line="364" w:lineRule="auto" w:before="123"/>
        <w:ind w:left="158" w:right="213" w:firstLine="420"/>
      </w:pPr>
      <w:r>
        <w:rPr/>
        <w:t>长期待摊费用核算本公司已经发生但应由本期和以后各期负担的分摊期限在一年以上的各项费用。 </w:t>
      </w:r>
    </w:p>
    <w:p>
      <w:pPr>
        <w:pStyle w:val="BodyText"/>
        <w:ind w:left="158"/>
      </w:pPr>
      <w:r>
        <w:rPr>
          <w:w w:val="100"/>
        </w:rPr>
        <w:t> </w:t>
      </w:r>
    </w:p>
    <w:p>
      <w:pPr>
        <w:spacing w:after="0"/>
        <w:sectPr>
          <w:pgSz w:w="11910" w:h="16840"/>
          <w:pgMar w:header="882" w:footer="1195" w:top="1340" w:bottom="1380" w:left="1260" w:right="1200"/>
        </w:sectPr>
      </w:pPr>
    </w:p>
    <w:p>
      <w:pPr>
        <w:pStyle w:val="ListParagraph"/>
        <w:numPr>
          <w:ilvl w:val="0"/>
          <w:numId w:val="22"/>
        </w:numPr>
        <w:tabs>
          <w:tab w:pos="584" w:val="left" w:leader="none"/>
        </w:tabs>
        <w:spacing w:line="240" w:lineRule="auto" w:before="61" w:after="0"/>
        <w:ind w:left="583" w:right="0" w:hanging="426"/>
        <w:jc w:val="left"/>
        <w:rPr>
          <w:sz w:val="21"/>
        </w:rPr>
      </w:pPr>
      <w:r>
        <w:rPr>
          <w:sz w:val="21"/>
        </w:rPr>
        <w:t>合同负债</w:t>
      </w:r>
    </w:p>
    <w:p>
      <w:pPr>
        <w:pStyle w:val="BodyText"/>
        <w:spacing w:before="63"/>
        <w:ind w:left="158"/>
      </w:pPr>
      <w:r>
        <w:rPr/>
        <w:t>(1).合同负债的确认方法 </w:t>
      </w:r>
    </w:p>
    <w:p>
      <w:pPr>
        <w:pStyle w:val="BodyText"/>
        <w:spacing w:before="64"/>
        <w:ind w:left="158"/>
      </w:pPr>
      <w:r>
        <w:rPr>
          <w:spacing w:val="-1"/>
        </w:rPr>
        <w:t>√适用 □不适用</w:t>
      </w:r>
      <w:r>
        <w:rPr>
          <w:spacing w:val="-3"/>
        </w:rPr>
        <w:t> </w:t>
      </w:r>
      <w:r>
        <w:rPr/>
        <w:t> </w:t>
      </w:r>
    </w:p>
    <w:p>
      <w:pPr>
        <w:pStyle w:val="BodyText"/>
        <w:spacing w:line="364" w:lineRule="auto" w:before="122"/>
        <w:ind w:left="158" w:right="248" w:firstLine="420"/>
        <w:jc w:val="both"/>
      </w:pPr>
      <w:r>
        <w:rPr/>
        <w:t>本公司根据履行履约义务与客户付款之间的关系在资产负债表中列示合同资产或合同负债。本公司已收或应收客户对价而应向客户转让商品或提供服务的义务列示为合同负债。同一合同下的合同资产和合同负债以净额列示。 </w:t>
      </w:r>
    </w:p>
    <w:p>
      <w:pPr>
        <w:pStyle w:val="BodyText"/>
        <w:spacing w:line="269" w:lineRule="exact"/>
        <w:ind w:left="158"/>
      </w:pPr>
      <w:r>
        <w:rPr>
          <w:w w:val="100"/>
        </w:rPr>
        <w:t> </w:t>
      </w:r>
    </w:p>
    <w:p>
      <w:pPr>
        <w:pStyle w:val="ListParagraph"/>
        <w:numPr>
          <w:ilvl w:val="0"/>
          <w:numId w:val="22"/>
        </w:numPr>
        <w:tabs>
          <w:tab w:pos="584" w:val="left" w:leader="none"/>
        </w:tabs>
        <w:spacing w:line="240" w:lineRule="auto" w:before="63" w:after="0"/>
        <w:ind w:left="583" w:right="0" w:hanging="426"/>
        <w:jc w:val="left"/>
        <w:rPr>
          <w:sz w:val="21"/>
        </w:rPr>
      </w:pPr>
      <w:r>
        <w:rPr>
          <w:sz w:val="21"/>
        </w:rPr>
        <w:t>职工薪酬</w:t>
      </w:r>
    </w:p>
    <w:p>
      <w:pPr>
        <w:pStyle w:val="ListParagraph"/>
        <w:numPr>
          <w:ilvl w:val="0"/>
          <w:numId w:val="47"/>
        </w:numPr>
        <w:tabs>
          <w:tab w:pos="587" w:val="left" w:leader="none"/>
        </w:tabs>
        <w:spacing w:line="240" w:lineRule="auto" w:before="64" w:after="0"/>
        <w:ind w:left="586" w:right="0" w:hanging="429"/>
        <w:jc w:val="left"/>
        <w:rPr>
          <w:sz w:val="21"/>
        </w:rPr>
      </w:pPr>
      <w:r>
        <w:rPr>
          <w:sz w:val="21"/>
        </w:rPr>
        <w:t>短期薪酬的会计处理方法 </w:t>
      </w:r>
    </w:p>
    <w:p>
      <w:pPr>
        <w:pStyle w:val="BodyText"/>
        <w:spacing w:before="62"/>
        <w:ind w:left="158"/>
      </w:pPr>
      <w:r>
        <w:rPr>
          <w:spacing w:val="11"/>
        </w:rPr>
        <w:t>√适用 □不适用</w:t>
      </w:r>
      <w:r>
        <w:rPr>
          <w:spacing w:val="-3"/>
        </w:rPr>
        <w:t> </w:t>
      </w:r>
      <w:r>
        <w:rPr/>
        <w:t> </w:t>
      </w:r>
    </w:p>
    <w:p>
      <w:pPr>
        <w:pStyle w:val="BodyText"/>
        <w:spacing w:line="364" w:lineRule="auto" w:before="125"/>
        <w:ind w:left="158" w:right="104" w:firstLine="420"/>
      </w:pPr>
      <w:r>
        <w:rPr>
          <w:spacing w:val="-8"/>
        </w:rPr>
        <w:t>职工薪酬，是指本公司为获得职工提供的服务或解除劳动关系而给予的各种形式的报酬或补偿。</w:t>
      </w:r>
      <w:r>
        <w:rPr/>
        <w:t>职工薪酬包括短期薪酬、离职后福利、辞退福利和其他长期职工福利。本公司提供给职工配偶、子女、受赡养人、已故员工遗属及其他受益人等的福利，也属于职工薪酬。 </w:t>
      </w:r>
    </w:p>
    <w:p>
      <w:pPr>
        <w:pStyle w:val="BodyText"/>
        <w:spacing w:line="367" w:lineRule="auto"/>
        <w:ind w:left="158" w:right="210" w:firstLine="420"/>
      </w:pPr>
      <w:r>
        <w:rPr>
          <w:spacing w:val="-13"/>
        </w:rPr>
        <w:t>根据流动性，职工薪酬分别列示于资产负债表的“应付职工薪酬”项目和“长期应付职工薪酬”</w:t>
      </w:r>
      <w:r>
        <w:rPr>
          <w:spacing w:val="-102"/>
        </w:rPr>
        <w:t> </w:t>
      </w:r>
      <w:r>
        <w:rPr/>
        <w:t>项目。 </w:t>
      </w:r>
    </w:p>
    <w:p>
      <w:pPr>
        <w:pStyle w:val="BodyText"/>
        <w:spacing w:line="264" w:lineRule="exact"/>
        <w:ind w:left="578"/>
      </w:pPr>
      <w:r>
        <w:rPr/>
        <w:t>（1）短期薪酬的会计处理方法 </w:t>
      </w:r>
    </w:p>
    <w:p>
      <w:pPr>
        <w:pStyle w:val="BodyText"/>
        <w:spacing w:before="136"/>
        <w:ind w:left="578"/>
      </w:pPr>
      <w:r>
        <w:rPr/>
        <w:t>①职工基本薪酬（工资、奖金、津贴、补贴） </w:t>
      </w:r>
    </w:p>
    <w:p>
      <w:pPr>
        <w:pStyle w:val="BodyText"/>
        <w:spacing w:line="367" w:lineRule="auto" w:before="139"/>
        <w:ind w:left="158" w:right="209" w:firstLine="420"/>
      </w:pPr>
      <w:r>
        <w:rPr>
          <w:spacing w:val="-8"/>
        </w:rPr>
        <w:t>本公司在职工为其提供服务的会计期间，将实际发生的短期薪酬确认为负债，并计入当期损益，</w:t>
      </w:r>
      <w:r>
        <w:rPr>
          <w:spacing w:val="-102"/>
        </w:rPr>
        <w:t> </w:t>
      </w:r>
      <w:r>
        <w:rPr/>
        <w:t>其他会计准则要求或允许计入资产成本的除外。 </w:t>
      </w:r>
    </w:p>
    <w:p>
      <w:pPr>
        <w:pStyle w:val="BodyText"/>
        <w:spacing w:line="265" w:lineRule="exact"/>
        <w:ind w:left="578"/>
      </w:pPr>
      <w:r>
        <w:rPr/>
        <w:t>②职工福利费 </w:t>
      </w:r>
    </w:p>
    <w:p>
      <w:pPr>
        <w:pStyle w:val="BodyText"/>
        <w:spacing w:line="364" w:lineRule="auto" w:before="139"/>
        <w:ind w:left="158" w:right="213" w:firstLine="420"/>
      </w:pPr>
      <w:r>
        <w:rPr/>
        <w:t>本公司发生的职工福利费，在实际发生时根据实际发生额计入当期损益或相关资产成本。职工福利费为非货币性福利的，按照公允价值计量。 </w:t>
      </w:r>
    </w:p>
    <w:p>
      <w:pPr>
        <w:pStyle w:val="BodyText"/>
        <w:spacing w:line="367" w:lineRule="auto"/>
        <w:ind w:left="158" w:right="213" w:firstLine="420"/>
      </w:pPr>
      <w:r>
        <w:rPr/>
        <w:t>③医疗保险费、工伤保险费、生育保险费等社会保险费和住房公积金，以及工会经费和职工教育经费 </w:t>
      </w:r>
    </w:p>
    <w:p>
      <w:pPr>
        <w:pStyle w:val="BodyText"/>
        <w:spacing w:line="364" w:lineRule="auto"/>
        <w:ind w:left="158" w:right="209" w:firstLine="420"/>
        <w:jc w:val="both"/>
      </w:pPr>
      <w:r>
        <w:rPr/>
        <w:t>本公司为职工缴纳的医疗保险费、工伤保险费、生育保险费等社会保险费和住房公积金，以及按规定提取的工会经费和职工教育经费，在职工为其提供服务的会计期间，根据规定的计提基础和计提比例计算确定相应的职工薪酬金额，并确认相应负债，计入当期损益或相关资产成本。 </w:t>
      </w:r>
    </w:p>
    <w:p>
      <w:pPr>
        <w:pStyle w:val="BodyText"/>
        <w:spacing w:line="266" w:lineRule="exact"/>
        <w:ind w:left="578"/>
      </w:pPr>
      <w:r>
        <w:rPr/>
        <w:t>④短期带薪缺勤 </w:t>
      </w:r>
    </w:p>
    <w:p>
      <w:pPr>
        <w:pStyle w:val="BodyText"/>
        <w:spacing w:line="364" w:lineRule="auto" w:before="135"/>
        <w:ind w:left="158" w:right="210" w:firstLine="420"/>
        <w:jc w:val="both"/>
      </w:pPr>
      <w:r>
        <w:rPr/>
        <w:t>本公司在职工提供服务从而增加了其未来享有的带薪缺勤权利时，确认与累积带薪缺勤相关的职工薪酬，并以累积未行使权利而增加的预期支付金额计量。本公司在职工实际发生缺勤的会计期间确认与非累积带薪缺勤相关的职工薪酬。 </w:t>
      </w:r>
    </w:p>
    <w:p>
      <w:pPr>
        <w:pStyle w:val="BodyText"/>
        <w:spacing w:line="266" w:lineRule="exact"/>
        <w:ind w:left="578"/>
      </w:pPr>
      <w:r>
        <w:rPr/>
        <w:t>⑤短期利润分享计划 </w:t>
      </w:r>
    </w:p>
    <w:p>
      <w:pPr>
        <w:pStyle w:val="BodyText"/>
        <w:spacing w:line="364" w:lineRule="auto" w:before="142"/>
        <w:ind w:left="578" w:right="2245"/>
        <w:jc w:val="both"/>
      </w:pPr>
      <w:r>
        <w:rPr/>
        <w:t>利润分享计划同时满足下列条件的，本公司确认相关的应付职工薪酬：</w:t>
      </w:r>
      <w:r>
        <w:rPr>
          <w:spacing w:val="1"/>
        </w:rPr>
        <w:t> </w:t>
      </w:r>
      <w:r>
        <w:rPr/>
        <w:t>A.企业因过去事项导致现在具有支付职工薪酬的法定义务或推定义务；</w:t>
      </w:r>
      <w:r>
        <w:rPr>
          <w:spacing w:val="1"/>
        </w:rPr>
        <w:t> </w:t>
      </w:r>
      <w:r>
        <w:rPr/>
        <w:t>B.因利润分享计划所产生的应付职工薪酬义务金额能够可靠估计。 </w:t>
      </w:r>
    </w:p>
    <w:p>
      <w:pPr>
        <w:spacing w:after="0" w:line="364" w:lineRule="auto"/>
        <w:jc w:val="both"/>
        <w:sectPr>
          <w:pgSz w:w="11910" w:h="16840"/>
          <w:pgMar w:header="882" w:footer="1195" w:top="1340" w:bottom="1380" w:left="1260" w:right="1200"/>
        </w:sectPr>
      </w:pPr>
    </w:p>
    <w:p>
      <w:pPr>
        <w:pStyle w:val="BodyText"/>
        <w:spacing w:before="61"/>
        <w:ind w:left="158"/>
      </w:pPr>
      <w:r>
        <w:rPr>
          <w:w w:val="100"/>
        </w:rPr>
        <w:t> </w:t>
      </w:r>
    </w:p>
    <w:p>
      <w:pPr>
        <w:pStyle w:val="ListParagraph"/>
        <w:numPr>
          <w:ilvl w:val="0"/>
          <w:numId w:val="47"/>
        </w:numPr>
        <w:tabs>
          <w:tab w:pos="587" w:val="left" w:leader="none"/>
        </w:tabs>
        <w:spacing w:line="240" w:lineRule="auto" w:before="63" w:after="0"/>
        <w:ind w:left="586" w:right="0" w:hanging="429"/>
        <w:jc w:val="left"/>
        <w:rPr>
          <w:sz w:val="21"/>
        </w:rPr>
      </w:pPr>
      <w:r>
        <w:rPr>
          <w:sz w:val="21"/>
        </w:rPr>
        <w:t>离职后福利的会计处理方法 </w:t>
      </w:r>
    </w:p>
    <w:p>
      <w:pPr>
        <w:pStyle w:val="BodyText"/>
        <w:spacing w:before="64"/>
        <w:ind w:left="158"/>
      </w:pPr>
      <w:r>
        <w:rPr>
          <w:spacing w:val="11"/>
        </w:rPr>
        <w:t>√适用 □不适用</w:t>
      </w:r>
      <w:r>
        <w:rPr>
          <w:spacing w:val="-3"/>
        </w:rPr>
        <w:t> </w:t>
      </w:r>
      <w:r>
        <w:rPr/>
        <w:t> </w:t>
      </w:r>
    </w:p>
    <w:p>
      <w:pPr>
        <w:pStyle w:val="BodyText"/>
        <w:spacing w:before="122"/>
        <w:ind w:left="578"/>
      </w:pPr>
      <w:r>
        <w:rPr/>
        <w:t>①设定提存计划 </w:t>
      </w:r>
    </w:p>
    <w:p>
      <w:pPr>
        <w:pStyle w:val="BodyText"/>
        <w:spacing w:line="364" w:lineRule="auto" w:before="139"/>
        <w:ind w:left="158" w:right="210" w:firstLine="420"/>
        <w:jc w:val="both"/>
      </w:pPr>
      <w:r>
        <w:rPr/>
        <w:t>本公司在职工为其提供服务的会计期间，将根据设定提存计划计算的应缴存金额确认为负债，</w:t>
      </w:r>
      <w:r>
        <w:rPr>
          <w:spacing w:val="-103"/>
        </w:rPr>
        <w:t> </w:t>
      </w:r>
      <w:r>
        <w:rPr/>
        <w:t>并计入当期损益或相关资产成本。根据设定提存计划，预期不会在职工提供相关服务的年度报告期结束后十二个月内支付全部应缴存金额的，本公司参照相应的折现率（根据资产负债表日与设定受益计划义务期限和币种相匹配的国债或活跃市场上的高质量公司债券的市场收益率确定），将全部应缴存金额以折现后的金额计量应付职工薪酬。 </w:t>
      </w:r>
    </w:p>
    <w:p>
      <w:pPr>
        <w:pStyle w:val="BodyText"/>
        <w:ind w:left="578"/>
      </w:pPr>
      <w:r>
        <w:rPr/>
        <w:t>②设定受益计划 </w:t>
      </w:r>
    </w:p>
    <w:p>
      <w:pPr>
        <w:pStyle w:val="ListParagraph"/>
        <w:numPr>
          <w:ilvl w:val="1"/>
          <w:numId w:val="47"/>
        </w:numPr>
        <w:tabs>
          <w:tab w:pos="792" w:val="left" w:leader="none"/>
        </w:tabs>
        <w:spacing w:line="240" w:lineRule="auto" w:before="140" w:after="0"/>
        <w:ind w:left="791" w:right="0" w:hanging="214"/>
        <w:jc w:val="left"/>
        <w:rPr>
          <w:sz w:val="21"/>
        </w:rPr>
      </w:pPr>
      <w:r>
        <w:rPr>
          <w:sz w:val="21"/>
        </w:rPr>
        <w:t>确定设定受益计划义务的现值和当期服务成本 </w:t>
      </w:r>
    </w:p>
    <w:p>
      <w:pPr>
        <w:pStyle w:val="BodyText"/>
        <w:spacing w:line="364" w:lineRule="auto" w:before="139"/>
        <w:ind w:left="158" w:right="210" w:firstLine="420"/>
        <w:jc w:val="both"/>
      </w:pPr>
      <w:r>
        <w:rPr/>
        <w:t>根据预期累计福利单位法，采用无偏且相互一致的精算假设对有关人口统计变量和财务变量等做出估计，计量设定受益计划所产生的义务，并确定相关义务的归属期间。本公司按照相应的折现率（根据资产负债表日与设定受益计划义务期限和币种相匹配的国债或活跃市场上的高质量公司债券的市场收益率确定）将设定受益计划所产生的义务予以折现，以确定设定受益计划义务的现值和当期服务成本。 </w:t>
      </w:r>
    </w:p>
    <w:p>
      <w:pPr>
        <w:pStyle w:val="ListParagraph"/>
        <w:numPr>
          <w:ilvl w:val="1"/>
          <w:numId w:val="47"/>
        </w:numPr>
        <w:tabs>
          <w:tab w:pos="792" w:val="left" w:leader="none"/>
        </w:tabs>
        <w:spacing w:line="267" w:lineRule="exact" w:before="0" w:after="0"/>
        <w:ind w:left="791" w:right="0" w:hanging="214"/>
        <w:jc w:val="left"/>
        <w:rPr>
          <w:sz w:val="21"/>
        </w:rPr>
      </w:pPr>
      <w:r>
        <w:rPr>
          <w:sz w:val="21"/>
        </w:rPr>
        <w:t>确认设定受益计划净负债或净资产 </w:t>
      </w:r>
    </w:p>
    <w:p>
      <w:pPr>
        <w:pStyle w:val="BodyText"/>
        <w:spacing w:line="364" w:lineRule="auto" w:before="139"/>
        <w:ind w:left="158" w:right="210" w:firstLine="420"/>
        <w:jc w:val="both"/>
      </w:pPr>
      <w:r>
        <w:rPr/>
        <w:t>设定受益计划存在资产的，本公司将设定受益计划义务现值减去设定受益计划资产公允价值所形成的赤字或盈余确认为一项设定受益计划净负债或净资产。设定受益计划存在盈余的，本公司以设定受益计划的盈余和资产上限两项的孰低者计量设定受益计划净资产。 </w:t>
      </w:r>
    </w:p>
    <w:p>
      <w:pPr>
        <w:pStyle w:val="ListParagraph"/>
        <w:numPr>
          <w:ilvl w:val="1"/>
          <w:numId w:val="47"/>
        </w:numPr>
        <w:tabs>
          <w:tab w:pos="792" w:val="left" w:leader="none"/>
        </w:tabs>
        <w:spacing w:line="240" w:lineRule="auto" w:before="0" w:after="0"/>
        <w:ind w:left="791" w:right="0" w:hanging="214"/>
        <w:jc w:val="left"/>
        <w:rPr>
          <w:sz w:val="21"/>
        </w:rPr>
      </w:pPr>
      <w:r>
        <w:rPr>
          <w:sz w:val="21"/>
        </w:rPr>
        <w:t>确定应计入资产成本或当期损益的金额 </w:t>
      </w:r>
    </w:p>
    <w:p>
      <w:pPr>
        <w:pStyle w:val="BodyText"/>
        <w:spacing w:line="364" w:lineRule="auto" w:before="138"/>
        <w:ind w:left="158" w:right="210" w:firstLine="420"/>
        <w:jc w:val="both"/>
      </w:pPr>
      <w:r>
        <w:rPr/>
        <w:t>服务成本，包括当期服务成本、过去服务成本和结算利得或损失。其中，除了其他会计准则要求或允许计入资产成本的当期服务成本之外，其他服务成本均计入当期损益。设定受益计划净负债或净资产的利息净额，包括计划资产的利息收益、设定受益计划义务的利息费用以及资产上限影响的利息，均计入当期损益。 </w:t>
      </w:r>
    </w:p>
    <w:p>
      <w:pPr>
        <w:pStyle w:val="ListParagraph"/>
        <w:numPr>
          <w:ilvl w:val="1"/>
          <w:numId w:val="47"/>
        </w:numPr>
        <w:tabs>
          <w:tab w:pos="792" w:val="left" w:leader="none"/>
        </w:tabs>
        <w:spacing w:line="268" w:lineRule="exact" w:before="0" w:after="0"/>
        <w:ind w:left="791" w:right="0" w:hanging="214"/>
        <w:jc w:val="left"/>
        <w:rPr>
          <w:sz w:val="21"/>
        </w:rPr>
      </w:pPr>
      <w:r>
        <w:rPr>
          <w:sz w:val="21"/>
        </w:rPr>
        <w:t>确定应计入其他综合收益的金额 </w:t>
      </w:r>
    </w:p>
    <w:p>
      <w:pPr>
        <w:pStyle w:val="BodyText"/>
        <w:spacing w:before="139"/>
        <w:ind w:left="578"/>
      </w:pPr>
      <w:r>
        <w:rPr>
          <w:spacing w:val="-1"/>
        </w:rPr>
        <w:t>重新计量设定受益计划净负债或净资产所产生的变动，包括：</w:t>
      </w:r>
      <w:r>
        <w:rPr/>
        <w:t> </w:t>
      </w:r>
    </w:p>
    <w:p>
      <w:pPr>
        <w:pStyle w:val="ListParagraph"/>
        <w:numPr>
          <w:ilvl w:val="0"/>
          <w:numId w:val="48"/>
        </w:numPr>
        <w:tabs>
          <w:tab w:pos="1108" w:val="left" w:leader="none"/>
        </w:tabs>
        <w:spacing w:line="367" w:lineRule="auto" w:before="140" w:after="0"/>
        <w:ind w:left="158" w:right="209" w:firstLine="420"/>
        <w:jc w:val="left"/>
        <w:rPr>
          <w:sz w:val="21"/>
        </w:rPr>
      </w:pPr>
      <w:r>
        <w:rPr>
          <w:sz w:val="21"/>
        </w:rPr>
        <w:t>精算利得或损失，即由于精算假设和经验调整导致之前所计量的设定受益计划义务现值的增加或减少； </w:t>
      </w:r>
    </w:p>
    <w:p>
      <w:pPr>
        <w:pStyle w:val="ListParagraph"/>
        <w:numPr>
          <w:ilvl w:val="0"/>
          <w:numId w:val="48"/>
        </w:numPr>
        <w:tabs>
          <w:tab w:pos="1108" w:val="left" w:leader="none"/>
        </w:tabs>
        <w:spacing w:line="264" w:lineRule="exact" w:before="0" w:after="0"/>
        <w:ind w:left="1107" w:right="0" w:hanging="530"/>
        <w:jc w:val="left"/>
        <w:rPr>
          <w:sz w:val="21"/>
        </w:rPr>
      </w:pPr>
      <w:r>
        <w:rPr>
          <w:sz w:val="21"/>
        </w:rPr>
        <w:t>计划资产回报，扣除包括在设定受益计划净负债或净资产的利息净额中的金额; </w:t>
      </w:r>
    </w:p>
    <w:p>
      <w:pPr>
        <w:pStyle w:val="ListParagraph"/>
        <w:numPr>
          <w:ilvl w:val="0"/>
          <w:numId w:val="48"/>
        </w:numPr>
        <w:tabs>
          <w:tab w:pos="1108" w:val="left" w:leader="none"/>
        </w:tabs>
        <w:spacing w:line="364" w:lineRule="auto" w:before="139" w:after="0"/>
        <w:ind w:left="578" w:right="213" w:firstLine="0"/>
        <w:jc w:val="right"/>
        <w:rPr>
          <w:sz w:val="21"/>
        </w:rPr>
      </w:pPr>
      <w:r>
        <w:rPr>
          <w:sz w:val="21"/>
        </w:rPr>
        <w:t>资产上限影响的变动，扣除包括在设定受益计划净负债或净资产的利息净额中的金额。上述重新计量设定受益计划净负债或净资产所产生的变动直接计入其他综合收益,并且在后续</w:t>
      </w:r>
    </w:p>
    <w:p>
      <w:pPr>
        <w:pStyle w:val="BodyText"/>
        <w:spacing w:line="267" w:lineRule="exact"/>
        <w:ind w:left="0" w:right="144"/>
        <w:jc w:val="right"/>
      </w:pPr>
      <w:r>
        <w:rPr>
          <w:spacing w:val="-1"/>
        </w:rPr>
        <w:t>会计期间不允许转回至损益，但本公司可以在权益范围内转移这些在其他综合收益中确认的金额。</w:t>
      </w:r>
      <w:r>
        <w:rPr/>
        <w:t> </w:t>
      </w:r>
    </w:p>
    <w:p>
      <w:pPr>
        <w:pStyle w:val="BodyText"/>
        <w:spacing w:before="141"/>
        <w:ind w:left="158"/>
      </w:pPr>
      <w:r>
        <w:rPr>
          <w:w w:val="100"/>
        </w:rPr>
        <w:t> </w:t>
      </w:r>
    </w:p>
    <w:p>
      <w:pPr>
        <w:spacing w:after="0"/>
        <w:sectPr>
          <w:pgSz w:w="11910" w:h="16840"/>
          <w:pgMar w:header="882" w:footer="1195" w:top="1340" w:bottom="1380" w:left="1260" w:right="1200"/>
        </w:sectPr>
      </w:pPr>
    </w:p>
    <w:p>
      <w:pPr>
        <w:pStyle w:val="ListParagraph"/>
        <w:numPr>
          <w:ilvl w:val="0"/>
          <w:numId w:val="47"/>
        </w:numPr>
        <w:tabs>
          <w:tab w:pos="587" w:val="left" w:leader="none"/>
        </w:tabs>
        <w:spacing w:line="240" w:lineRule="auto" w:before="61" w:after="0"/>
        <w:ind w:left="586" w:right="0" w:hanging="429"/>
        <w:jc w:val="left"/>
        <w:rPr>
          <w:sz w:val="21"/>
        </w:rPr>
      </w:pPr>
      <w:r>
        <w:rPr>
          <w:sz w:val="21"/>
        </w:rPr>
        <w:t>辞退福利的会计处理方法 </w:t>
      </w:r>
    </w:p>
    <w:p>
      <w:pPr>
        <w:pStyle w:val="BodyText"/>
        <w:spacing w:before="63"/>
        <w:ind w:left="158"/>
      </w:pPr>
      <w:r>
        <w:rPr>
          <w:spacing w:val="11"/>
        </w:rPr>
        <w:t>√适用 □不适用</w:t>
      </w:r>
      <w:r>
        <w:rPr>
          <w:spacing w:val="-3"/>
        </w:rPr>
        <w:t> </w:t>
      </w:r>
      <w:r>
        <w:rPr/>
        <w:t> </w:t>
      </w:r>
    </w:p>
    <w:p>
      <w:pPr>
        <w:pStyle w:val="BodyText"/>
        <w:spacing w:line="364" w:lineRule="auto" w:before="124"/>
        <w:ind w:left="158" w:right="213" w:firstLine="420"/>
      </w:pPr>
      <w:r>
        <w:rPr/>
        <w:t>本公司向职工提供辞退福利的，在下列两者孰早日确认辞退福利产生的职工薪酬负债，并计入当期损益： </w:t>
      </w:r>
    </w:p>
    <w:p>
      <w:pPr>
        <w:pStyle w:val="BodyText"/>
        <w:spacing w:line="267" w:lineRule="exact"/>
        <w:ind w:left="578"/>
      </w:pPr>
      <w:r>
        <w:rPr/>
        <w:t>①企业不能单方面撤回因解除劳动关系计划或裁减建议所提供的辞退福利时； </w:t>
      </w:r>
    </w:p>
    <w:p>
      <w:pPr>
        <w:pStyle w:val="BodyText"/>
        <w:spacing w:before="139"/>
        <w:ind w:left="578"/>
      </w:pPr>
      <w:r>
        <w:rPr/>
        <w:t>②企业确认与涉及支付辞退福利的重组相关的成本或费用时。 </w:t>
      </w:r>
    </w:p>
    <w:p>
      <w:pPr>
        <w:pStyle w:val="BodyText"/>
        <w:spacing w:line="364" w:lineRule="auto" w:before="142"/>
        <w:ind w:left="158" w:right="210" w:firstLine="420"/>
        <w:jc w:val="both"/>
      </w:pPr>
      <w:r>
        <w:rPr/>
        <w:t>辞退福利预期在年度报告期结束后十二个月内不能完全支付的，参照相应的折现率（根据资产负债表日与设定受益计划义务期限和币种相匹配的国债或活跃市场上的高质量公司债券的市场收益率确定）将辞退福利金额予以折现，以折现后的金额计量应付职工薪酬。 </w:t>
      </w:r>
    </w:p>
    <w:p>
      <w:pPr>
        <w:pStyle w:val="BodyText"/>
        <w:spacing w:line="266" w:lineRule="exact"/>
        <w:ind w:left="158"/>
      </w:pPr>
      <w:r>
        <w:rPr>
          <w:w w:val="100"/>
        </w:rPr>
        <w:t> </w:t>
      </w:r>
    </w:p>
    <w:p>
      <w:pPr>
        <w:pStyle w:val="ListParagraph"/>
        <w:numPr>
          <w:ilvl w:val="0"/>
          <w:numId w:val="47"/>
        </w:numPr>
        <w:tabs>
          <w:tab w:pos="587" w:val="left" w:leader="none"/>
        </w:tabs>
        <w:spacing w:line="240" w:lineRule="auto" w:before="65" w:after="0"/>
        <w:ind w:left="586" w:right="0" w:hanging="429"/>
        <w:jc w:val="left"/>
        <w:rPr>
          <w:sz w:val="21"/>
        </w:rPr>
      </w:pPr>
      <w:r>
        <w:rPr>
          <w:sz w:val="21"/>
        </w:rPr>
        <w:t>其他长期职工福利的会计处理方法 </w:t>
      </w:r>
    </w:p>
    <w:p>
      <w:pPr>
        <w:pStyle w:val="BodyText"/>
        <w:spacing w:before="62"/>
        <w:ind w:left="158"/>
      </w:pPr>
      <w:r>
        <w:rPr>
          <w:spacing w:val="11"/>
        </w:rPr>
        <w:t>√适用 □不适用</w:t>
      </w:r>
      <w:r>
        <w:rPr>
          <w:spacing w:val="-3"/>
        </w:rPr>
        <w:t> </w:t>
      </w:r>
      <w:r>
        <w:rPr/>
        <w:t> </w:t>
      </w:r>
    </w:p>
    <w:p>
      <w:pPr>
        <w:pStyle w:val="BodyText"/>
        <w:spacing w:before="124"/>
        <w:ind w:left="578"/>
      </w:pPr>
      <w:r>
        <w:rPr/>
        <w:t>①符合设定提存计划条件的 </w:t>
      </w:r>
    </w:p>
    <w:p>
      <w:pPr>
        <w:pStyle w:val="BodyText"/>
        <w:spacing w:line="364" w:lineRule="auto" w:before="139"/>
        <w:ind w:left="158" w:right="213" w:firstLine="420"/>
      </w:pPr>
      <w:r>
        <w:rPr/>
        <w:t>本公司向职工提供的其他长期职工福利，符合设定提存计划条件的，将全部应缴存金额以折现后的金额计量应付职工薪酬。 </w:t>
      </w:r>
    </w:p>
    <w:p>
      <w:pPr>
        <w:pStyle w:val="BodyText"/>
        <w:spacing w:line="267" w:lineRule="exact"/>
        <w:ind w:left="578"/>
      </w:pPr>
      <w:r>
        <w:rPr/>
        <w:t>②符合设定受益计划条件的 </w:t>
      </w:r>
    </w:p>
    <w:p>
      <w:pPr>
        <w:pStyle w:val="BodyText"/>
        <w:spacing w:line="364" w:lineRule="auto" w:before="142"/>
        <w:ind w:left="578" w:right="912"/>
      </w:pPr>
      <w:r>
        <w:rPr/>
        <w:t>在报告期末，本公司将其他长期职工福利产生的职工薪酬成本确认为下列组成部分：</w:t>
      </w:r>
      <w:r>
        <w:rPr>
          <w:spacing w:val="1"/>
        </w:rPr>
        <w:t> </w:t>
      </w:r>
      <w:r>
        <w:rPr/>
        <w:t>A.服务成本； </w:t>
      </w:r>
    </w:p>
    <w:p>
      <w:pPr>
        <w:pStyle w:val="BodyText"/>
        <w:spacing w:line="267" w:lineRule="exact"/>
        <w:ind w:left="578"/>
      </w:pPr>
      <w:r>
        <w:rPr/>
        <w:t>B.其他长期职工福利净负债或净资产的利息净额； </w:t>
      </w:r>
    </w:p>
    <w:p>
      <w:pPr>
        <w:pStyle w:val="BodyText"/>
        <w:spacing w:before="139"/>
        <w:ind w:left="578"/>
      </w:pPr>
      <w:r>
        <w:rPr/>
        <w:t>C.重新计量其他长期职工福利净负债或净资产所产生的变动。 </w:t>
      </w:r>
    </w:p>
    <w:p>
      <w:pPr>
        <w:pStyle w:val="BodyText"/>
        <w:spacing w:before="139"/>
        <w:ind w:left="578"/>
      </w:pPr>
      <w:r>
        <w:rPr>
          <w:spacing w:val="-1"/>
        </w:rPr>
        <w:t>为简化相关会计处理，上述项目的总净额计入当期损益或相关资产成本。</w:t>
      </w:r>
      <w:r>
        <w:rPr/>
        <w:t> </w:t>
      </w:r>
    </w:p>
    <w:p>
      <w:pPr>
        <w:pStyle w:val="BodyText"/>
        <w:spacing w:before="141"/>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租赁负债</w:t>
      </w:r>
    </w:p>
    <w:p>
      <w:pPr>
        <w:pStyle w:val="BodyText"/>
        <w:spacing w:before="65"/>
        <w:ind w:left="158"/>
      </w:pPr>
      <w:r>
        <w:rPr>
          <w:spacing w:val="-1"/>
        </w:rPr>
        <w:t>□适用 √不适用</w:t>
      </w:r>
      <w:r>
        <w:rPr>
          <w:spacing w:val="-3"/>
        </w:rPr>
        <w:t> </w:t>
      </w:r>
      <w:r>
        <w:rPr/>
        <w:t> </w:t>
      </w:r>
    </w:p>
    <w:p>
      <w:pPr>
        <w:pStyle w:val="BodyText"/>
        <w:spacing w:before="2"/>
        <w:ind w:left="158"/>
      </w:pPr>
      <w:r>
        <w:rPr>
          <w:w w:val="100"/>
        </w:rPr>
        <w:t> </w:t>
      </w:r>
    </w:p>
    <w:p>
      <w:pPr>
        <w:pStyle w:val="ListParagraph"/>
        <w:numPr>
          <w:ilvl w:val="0"/>
          <w:numId w:val="22"/>
        </w:numPr>
        <w:tabs>
          <w:tab w:pos="584" w:val="left" w:leader="none"/>
        </w:tabs>
        <w:spacing w:line="240" w:lineRule="auto" w:before="65" w:after="0"/>
        <w:ind w:left="583" w:right="0" w:hanging="426"/>
        <w:jc w:val="left"/>
        <w:rPr>
          <w:sz w:val="21"/>
        </w:rPr>
      </w:pPr>
      <w:r>
        <w:rPr>
          <w:sz w:val="21"/>
        </w:rPr>
        <w:t>预计负债</w:t>
      </w:r>
    </w:p>
    <w:p>
      <w:pPr>
        <w:pStyle w:val="BodyText"/>
        <w:spacing w:before="62"/>
        <w:ind w:left="158"/>
      </w:pPr>
      <w:r>
        <w:rPr>
          <w:spacing w:val="11"/>
        </w:rPr>
        <w:t>√适用 □不适用</w:t>
      </w:r>
      <w:r>
        <w:rPr>
          <w:spacing w:val="-3"/>
        </w:rPr>
        <w:t> </w:t>
      </w:r>
      <w:r>
        <w:rPr/>
        <w:t> </w:t>
      </w:r>
    </w:p>
    <w:p>
      <w:pPr>
        <w:pStyle w:val="ListParagraph"/>
        <w:numPr>
          <w:ilvl w:val="0"/>
          <w:numId w:val="49"/>
        </w:numPr>
        <w:tabs>
          <w:tab w:pos="1108" w:val="left" w:leader="none"/>
        </w:tabs>
        <w:spacing w:line="240" w:lineRule="auto" w:before="124" w:after="0"/>
        <w:ind w:left="1107" w:right="0" w:hanging="530"/>
        <w:jc w:val="left"/>
        <w:rPr>
          <w:sz w:val="21"/>
        </w:rPr>
      </w:pPr>
      <w:r>
        <w:rPr>
          <w:sz w:val="21"/>
        </w:rPr>
        <w:t>预计负债的的确认标准 </w:t>
      </w:r>
    </w:p>
    <w:p>
      <w:pPr>
        <w:pStyle w:val="BodyText"/>
        <w:spacing w:before="139"/>
        <w:ind w:left="578"/>
      </w:pPr>
      <w:r>
        <w:rPr>
          <w:spacing w:val="-1"/>
        </w:rPr>
        <w:t>如果与或有事项相关的义务同时符合以下条件，本公司将其确认为预计负债： </w:t>
      </w:r>
    </w:p>
    <w:p>
      <w:pPr>
        <w:pStyle w:val="BodyText"/>
        <w:spacing w:before="140"/>
        <w:ind w:left="578"/>
      </w:pPr>
      <w:r>
        <w:rPr/>
        <w:t>①该义务是本公司承担的现时义务； </w:t>
      </w:r>
    </w:p>
    <w:p>
      <w:pPr>
        <w:pStyle w:val="BodyText"/>
        <w:spacing w:before="139"/>
        <w:ind w:left="578"/>
      </w:pPr>
      <w:r>
        <w:rPr/>
        <w:t>②该义务的履行很可能导致经济利益流出本公司； </w:t>
      </w:r>
    </w:p>
    <w:p>
      <w:pPr>
        <w:pStyle w:val="BodyText"/>
        <w:spacing w:before="139"/>
        <w:ind w:left="578"/>
      </w:pPr>
      <w:r>
        <w:rPr/>
        <w:t>③该义务的金额能够可靠地计量。 </w:t>
      </w:r>
    </w:p>
    <w:p>
      <w:pPr>
        <w:pStyle w:val="ListParagraph"/>
        <w:numPr>
          <w:ilvl w:val="0"/>
          <w:numId w:val="49"/>
        </w:numPr>
        <w:tabs>
          <w:tab w:pos="1108" w:val="left" w:leader="none"/>
        </w:tabs>
        <w:spacing w:line="240" w:lineRule="auto" w:before="141" w:after="0"/>
        <w:ind w:left="1107" w:right="0" w:hanging="530"/>
        <w:jc w:val="left"/>
        <w:rPr>
          <w:sz w:val="21"/>
        </w:rPr>
      </w:pPr>
      <w:r>
        <w:rPr>
          <w:sz w:val="21"/>
        </w:rPr>
        <w:t>预计负债的计量方法 </w:t>
      </w:r>
    </w:p>
    <w:p>
      <w:pPr>
        <w:pStyle w:val="BodyText"/>
        <w:spacing w:line="364" w:lineRule="auto" w:before="139"/>
        <w:ind w:left="158" w:right="209" w:firstLine="420"/>
      </w:pPr>
      <w:r>
        <w:rPr/>
        <w:t>预计负债按照履行相关现时义务所需支出的最佳估计数进行初始计量，并综合考虑与或有事项</w:t>
      </w:r>
      <w:r>
        <w:rPr>
          <w:spacing w:val="-14"/>
        </w:rPr>
        <w:t>有关的风险、不确定性和货币时间价值等因素。每个资产负债表日对预计负债的账面价值进行复核。</w:t>
      </w:r>
    </w:p>
    <w:p>
      <w:pPr>
        <w:spacing w:after="0" w:line="364" w:lineRule="auto"/>
        <w:sectPr>
          <w:pgSz w:w="11910" w:h="16840"/>
          <w:pgMar w:header="882" w:footer="1195" w:top="1340" w:bottom="1380" w:left="1260" w:right="1200"/>
        </w:sectPr>
      </w:pPr>
    </w:p>
    <w:p>
      <w:pPr>
        <w:pStyle w:val="BodyText"/>
        <w:spacing w:line="364" w:lineRule="auto" w:before="61"/>
        <w:ind w:left="158" w:right="210"/>
      </w:pPr>
      <w:r>
        <w:rPr/>
        <w:t>有确凿证据表明该账面价值不能反映当前最佳估计数的，按照当前最佳估计数对该账面价值进行调整。 </w:t>
      </w:r>
    </w:p>
    <w:p>
      <w:pPr>
        <w:pStyle w:val="BodyText"/>
        <w:spacing w:line="268" w:lineRule="exact"/>
        <w:ind w:left="158"/>
      </w:pPr>
      <w:r>
        <w:rPr>
          <w:w w:val="100"/>
        </w:rPr>
        <w:t> </w:t>
      </w:r>
    </w:p>
    <w:p>
      <w:pPr>
        <w:pStyle w:val="ListParagraph"/>
        <w:numPr>
          <w:ilvl w:val="0"/>
          <w:numId w:val="22"/>
        </w:numPr>
        <w:tabs>
          <w:tab w:pos="584" w:val="left" w:leader="none"/>
        </w:tabs>
        <w:spacing w:line="240" w:lineRule="auto" w:before="65" w:after="0"/>
        <w:ind w:left="583" w:right="0" w:hanging="426"/>
        <w:jc w:val="left"/>
        <w:rPr>
          <w:sz w:val="21"/>
        </w:rPr>
      </w:pPr>
      <w:r>
        <w:rPr>
          <w:sz w:val="21"/>
        </w:rPr>
        <w:t>股份支付</w:t>
      </w:r>
    </w:p>
    <w:p>
      <w:pPr>
        <w:pStyle w:val="BodyText"/>
        <w:spacing w:before="62"/>
        <w:ind w:left="158"/>
      </w:pPr>
      <w:r>
        <w:rPr>
          <w:spacing w:val="11"/>
        </w:rPr>
        <w:t>√适用 □不适用</w:t>
      </w:r>
      <w:r>
        <w:rPr>
          <w:spacing w:val="-3"/>
        </w:rPr>
        <w:t> </w:t>
      </w:r>
      <w:r>
        <w:rPr/>
        <w:t> </w:t>
      </w:r>
    </w:p>
    <w:p>
      <w:pPr>
        <w:pStyle w:val="ListParagraph"/>
        <w:numPr>
          <w:ilvl w:val="0"/>
          <w:numId w:val="50"/>
        </w:numPr>
        <w:tabs>
          <w:tab w:pos="1108" w:val="left" w:leader="none"/>
        </w:tabs>
        <w:spacing w:line="240" w:lineRule="auto" w:before="124" w:after="0"/>
        <w:ind w:left="1107" w:right="0" w:hanging="530"/>
        <w:jc w:val="left"/>
        <w:rPr>
          <w:sz w:val="21"/>
        </w:rPr>
      </w:pPr>
      <w:r>
        <w:rPr>
          <w:sz w:val="21"/>
        </w:rPr>
        <w:t>股份支付的种类 </w:t>
      </w:r>
    </w:p>
    <w:p>
      <w:pPr>
        <w:pStyle w:val="BodyText"/>
        <w:spacing w:before="139"/>
        <w:ind w:left="578"/>
      </w:pPr>
      <w:r>
        <w:rPr>
          <w:spacing w:val="-1"/>
        </w:rPr>
        <w:t>公司股份支付包括以现金结算的股份支付和以权益结算的股份支付。</w:t>
      </w:r>
      <w:r>
        <w:rPr/>
        <w:t> </w:t>
      </w:r>
    </w:p>
    <w:p>
      <w:pPr>
        <w:pStyle w:val="ListParagraph"/>
        <w:numPr>
          <w:ilvl w:val="0"/>
          <w:numId w:val="50"/>
        </w:numPr>
        <w:tabs>
          <w:tab w:pos="1108" w:val="left" w:leader="none"/>
        </w:tabs>
        <w:spacing w:line="240" w:lineRule="auto" w:before="139" w:after="0"/>
        <w:ind w:left="1107" w:right="0" w:hanging="530"/>
        <w:jc w:val="left"/>
        <w:rPr>
          <w:sz w:val="21"/>
        </w:rPr>
      </w:pPr>
      <w:r>
        <w:rPr>
          <w:sz w:val="21"/>
        </w:rPr>
        <w:t>权益工具公允价值的确定方法 </w:t>
      </w:r>
    </w:p>
    <w:p>
      <w:pPr>
        <w:pStyle w:val="BodyText"/>
        <w:spacing w:line="367" w:lineRule="auto" w:before="139"/>
        <w:ind w:left="158" w:right="213" w:firstLine="420"/>
      </w:pPr>
      <w:r>
        <w:rPr/>
        <w:t>①对于授予职工的股份，其公允价值按公司股份的市场价格计量，同时考虑授予股份所依据的条款和条件（不包括市场条件之外的可行权条件）进行调整。 </w:t>
      </w:r>
    </w:p>
    <w:p>
      <w:pPr>
        <w:pStyle w:val="BodyText"/>
        <w:spacing w:line="364" w:lineRule="auto"/>
        <w:ind w:left="158" w:right="213" w:firstLine="420"/>
      </w:pPr>
      <w:r>
        <w:rPr/>
        <w:t>②对于授予职工的股票期权，在许多情况下难以获得其市场价格。如果不存在条款和条件相似的交易期权，公司选择适用的期权定价模型估计所授予的期权的公允价值。 </w:t>
      </w:r>
    </w:p>
    <w:p>
      <w:pPr>
        <w:pStyle w:val="ListParagraph"/>
        <w:numPr>
          <w:ilvl w:val="0"/>
          <w:numId w:val="50"/>
        </w:numPr>
        <w:tabs>
          <w:tab w:pos="1108" w:val="left" w:leader="none"/>
        </w:tabs>
        <w:spacing w:line="267" w:lineRule="exact" w:before="0" w:after="0"/>
        <w:ind w:left="1107" w:right="0" w:hanging="530"/>
        <w:jc w:val="left"/>
        <w:rPr>
          <w:sz w:val="21"/>
        </w:rPr>
      </w:pPr>
      <w:r>
        <w:rPr>
          <w:sz w:val="21"/>
        </w:rPr>
        <w:t>确认可行权权益工具最佳估计的依据 </w:t>
      </w:r>
    </w:p>
    <w:p>
      <w:pPr>
        <w:pStyle w:val="BodyText"/>
        <w:spacing w:line="367" w:lineRule="auto" w:before="135"/>
        <w:ind w:left="158" w:right="212" w:firstLine="420"/>
      </w:pPr>
      <w:r>
        <w:rPr/>
        <w:t>在等待期内每个资产负债表日，公司根据最新取得的可行权职工人数变动等后续信息作出最佳估计，修正预计可行权的权益工具数量，以作出可行权权益工具的最佳估计。 </w:t>
      </w:r>
    </w:p>
    <w:p>
      <w:pPr>
        <w:pStyle w:val="ListParagraph"/>
        <w:numPr>
          <w:ilvl w:val="0"/>
          <w:numId w:val="50"/>
        </w:numPr>
        <w:tabs>
          <w:tab w:pos="1108" w:val="left" w:leader="none"/>
        </w:tabs>
        <w:spacing w:line="364" w:lineRule="auto" w:before="0" w:after="0"/>
        <w:ind w:left="578" w:right="5505" w:firstLine="0"/>
        <w:jc w:val="left"/>
        <w:rPr>
          <w:sz w:val="21"/>
        </w:rPr>
      </w:pPr>
      <w:r>
        <w:rPr>
          <w:sz w:val="21"/>
        </w:rPr>
        <w:t>股份支付计划实施的会计处理以现金结算的股份支付 </w:t>
      </w:r>
    </w:p>
    <w:p>
      <w:pPr>
        <w:pStyle w:val="BodyText"/>
        <w:spacing w:line="364" w:lineRule="auto"/>
        <w:ind w:left="158" w:right="210" w:firstLine="420"/>
        <w:jc w:val="both"/>
      </w:pPr>
      <w:r>
        <w:rPr/>
        <w:t>①授予后立即可行权的以现金结算的股份支付，在授予日以本公司承担负债的公允价值计入相关成本或费用，相应增加负债。并在结算前的每个资产负债表日和结算日对负债的公允价值重新计量，将其变动计入损益。 </w:t>
      </w:r>
    </w:p>
    <w:p>
      <w:pPr>
        <w:pStyle w:val="BodyText"/>
        <w:spacing w:line="364" w:lineRule="auto"/>
        <w:ind w:left="158" w:right="210" w:firstLine="420"/>
        <w:jc w:val="both"/>
      </w:pPr>
      <w:r>
        <w:rPr/>
        <w:t>②完成等待期内的服务或达到规定业绩条件以后才可行权的以现金结算的股份支付，在等待期内的每个资产负债表日以对可行权情况的最佳估计为基础，按本公司承担负债的公允价值金额，将当期取得的服务计入成本或费用和相应的负债。 </w:t>
      </w:r>
    </w:p>
    <w:p>
      <w:pPr>
        <w:pStyle w:val="BodyText"/>
        <w:spacing w:line="269" w:lineRule="exact"/>
        <w:ind w:left="578"/>
      </w:pPr>
      <w:r>
        <w:rPr>
          <w:spacing w:val="-1"/>
        </w:rPr>
        <w:t>以权益结算的股份支付</w:t>
      </w:r>
      <w:r>
        <w:rPr/>
        <w:t> </w:t>
      </w:r>
    </w:p>
    <w:p>
      <w:pPr>
        <w:pStyle w:val="BodyText"/>
        <w:spacing w:line="364" w:lineRule="auto" w:before="132"/>
        <w:ind w:left="158" w:right="213" w:firstLine="420"/>
      </w:pPr>
      <w:r>
        <w:rPr/>
        <w:t>①授予后立即可行权的换取职工服务的以权益结算的股份支付，在授予日以权益工具的公允价值计入相关成本或费用，相应增加资本公积。 </w:t>
      </w:r>
    </w:p>
    <w:p>
      <w:pPr>
        <w:pStyle w:val="BodyText"/>
        <w:spacing w:line="364" w:lineRule="auto"/>
        <w:ind w:left="158" w:right="210" w:firstLine="420"/>
        <w:jc w:val="both"/>
      </w:pPr>
      <w:r>
        <w:rPr/>
        <w:t>②完成等待期内的服务或达到规定业绩条件以后才可行权换取职工服务的以权益结算的股份支付，在等待期内的每个资产负债表日，以对可行权权益工具数量的最佳估计为基础，按权益工具授予日的公允价值，将当期取得的服务计入成本或费用和资本公积。 </w:t>
      </w:r>
    </w:p>
    <w:p>
      <w:pPr>
        <w:pStyle w:val="ListParagraph"/>
        <w:numPr>
          <w:ilvl w:val="0"/>
          <w:numId w:val="50"/>
        </w:numPr>
        <w:tabs>
          <w:tab w:pos="1108" w:val="left" w:leader="none"/>
        </w:tabs>
        <w:spacing w:line="240" w:lineRule="auto" w:before="0" w:after="0"/>
        <w:ind w:left="1107" w:right="0" w:hanging="530"/>
        <w:jc w:val="left"/>
        <w:rPr>
          <w:sz w:val="21"/>
        </w:rPr>
      </w:pPr>
      <w:r>
        <w:rPr>
          <w:sz w:val="21"/>
        </w:rPr>
        <w:t>股份支付计划修改的会计处理 </w:t>
      </w:r>
    </w:p>
    <w:p>
      <w:pPr>
        <w:pStyle w:val="BodyText"/>
        <w:spacing w:line="364" w:lineRule="auto" w:before="137"/>
        <w:ind w:left="158" w:right="210" w:firstLine="420"/>
        <w:jc w:val="both"/>
      </w:pPr>
      <w:r>
        <w:rPr/>
        <w:t>本公司对股份支付计划进行修改时，若修改增加了所授予权益工具的公允价值，按照权益工具公允价值的增加相应地确认取得服务的增加；若修改增加了所授予权益工具的数量，则将增加的权益工具的公允价值相应地确认为取得服务的增加。权益工具公允价值的增加是指修改前后的权益工具在修改日的公允价值之间的差额。若修改减少了股份支付公允价值总额或采用了其他不利于职工</w:t>
      </w:r>
    </w:p>
    <w:p>
      <w:pPr>
        <w:spacing w:after="0" w:line="364" w:lineRule="auto"/>
        <w:jc w:val="both"/>
        <w:sectPr>
          <w:pgSz w:w="11910" w:h="16840"/>
          <w:pgMar w:header="882" w:footer="1195" w:top="1340" w:bottom="1380" w:left="1260" w:right="1200"/>
        </w:sectPr>
      </w:pPr>
    </w:p>
    <w:p>
      <w:pPr>
        <w:pStyle w:val="BodyText"/>
        <w:spacing w:line="364" w:lineRule="auto" w:before="61"/>
        <w:ind w:left="158" w:right="210"/>
      </w:pPr>
      <w:r>
        <w:rPr/>
        <w:t>的方式修改股份支付计划的条款和条件，则仍继续对取得的服务进行会计处理，视同该变更从未发生，除非本公司取消了部分或全部已授予的权益工具。 </w:t>
      </w:r>
    </w:p>
    <w:p>
      <w:pPr>
        <w:pStyle w:val="ListParagraph"/>
        <w:numPr>
          <w:ilvl w:val="0"/>
          <w:numId w:val="50"/>
        </w:numPr>
        <w:tabs>
          <w:tab w:pos="1108" w:val="left" w:leader="none"/>
        </w:tabs>
        <w:spacing w:line="268" w:lineRule="exact" w:before="0" w:after="0"/>
        <w:ind w:left="1107" w:right="0" w:hanging="530"/>
        <w:jc w:val="left"/>
        <w:rPr>
          <w:sz w:val="21"/>
        </w:rPr>
      </w:pPr>
      <w:r>
        <w:rPr>
          <w:sz w:val="21"/>
        </w:rPr>
        <w:t>股份支付计划终止的会计处理 </w:t>
      </w:r>
    </w:p>
    <w:p>
      <w:pPr>
        <w:pStyle w:val="BodyText"/>
        <w:spacing w:line="367" w:lineRule="auto" w:before="139"/>
        <w:ind w:left="158" w:right="213" w:firstLine="420"/>
      </w:pPr>
      <w:r>
        <w:rPr/>
        <w:t>如果在等待期内取消了所授予的权益工具或结算了所授予的权益工具（因未满足可行权条件而被取消的除外），本公司： </w:t>
      </w:r>
    </w:p>
    <w:p>
      <w:pPr>
        <w:pStyle w:val="BodyText"/>
        <w:spacing w:line="264" w:lineRule="exact"/>
        <w:ind w:left="578"/>
      </w:pPr>
      <w:r>
        <w:rPr/>
        <w:t>①将取消或结算作为加速可行权处理，立即确认原本应在剩余等待期内确认的金额； </w:t>
      </w:r>
    </w:p>
    <w:p>
      <w:pPr>
        <w:pStyle w:val="BodyText"/>
        <w:spacing w:line="364" w:lineRule="auto" w:before="139"/>
        <w:ind w:left="158" w:right="213" w:firstLine="420"/>
      </w:pPr>
      <w:r>
        <w:rPr/>
        <w:t>②在取消或结算时支付给职工的所有款项均作为权益的回购处理，回购支付的金额高于该权益工具在回购日公允价值的部分，计入当期费用。 </w:t>
      </w:r>
    </w:p>
    <w:p>
      <w:pPr>
        <w:pStyle w:val="BodyText"/>
        <w:spacing w:line="364" w:lineRule="auto" w:before="1"/>
        <w:ind w:left="158" w:right="213" w:firstLine="420"/>
      </w:pPr>
      <w:r>
        <w:rPr/>
        <w:t>本公司如果回购其职工已可行权的权益工具，冲减企业的所有者权益；回购支付的款项高于该权益工具在回购日公允价值的部分，计入当期损益。 </w:t>
      </w:r>
    </w:p>
    <w:p>
      <w:pPr>
        <w:pStyle w:val="BodyText"/>
        <w:spacing w:line="268" w:lineRule="exact"/>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优先股、永续债等其他金融工具</w:t>
      </w:r>
    </w:p>
    <w:p>
      <w:pPr>
        <w:pStyle w:val="BodyText"/>
        <w:spacing w:before="64"/>
        <w:ind w:left="158"/>
      </w:pPr>
      <w:r>
        <w:rPr>
          <w:spacing w:val="11"/>
        </w:rPr>
        <w:t>□适用 √不适用</w:t>
      </w:r>
      <w:r>
        <w:rPr>
          <w:spacing w:val="-3"/>
        </w:rPr>
        <w:t> </w:t>
      </w:r>
      <w:r>
        <w:rPr/>
        <w:t> </w:t>
      </w:r>
    </w:p>
    <w:p>
      <w:pPr>
        <w:pStyle w:val="BodyText"/>
        <w:spacing w:before="2"/>
        <w:ind w:left="158"/>
      </w:pPr>
      <w:r>
        <w:rPr>
          <w:w w:val="100"/>
        </w:rPr>
        <w:t> </w:t>
      </w:r>
    </w:p>
    <w:p>
      <w:pPr>
        <w:pStyle w:val="ListParagraph"/>
        <w:numPr>
          <w:ilvl w:val="0"/>
          <w:numId w:val="22"/>
        </w:numPr>
        <w:tabs>
          <w:tab w:pos="584" w:val="left" w:leader="none"/>
        </w:tabs>
        <w:spacing w:line="240" w:lineRule="auto" w:before="65" w:after="0"/>
        <w:ind w:left="583" w:right="0" w:hanging="426"/>
        <w:jc w:val="left"/>
        <w:rPr>
          <w:sz w:val="21"/>
        </w:rPr>
      </w:pPr>
      <w:r>
        <w:rPr>
          <w:sz w:val="21"/>
        </w:rPr>
        <w:t>收入</w:t>
      </w:r>
    </w:p>
    <w:p>
      <w:pPr>
        <w:pStyle w:val="ListParagraph"/>
        <w:numPr>
          <w:ilvl w:val="0"/>
          <w:numId w:val="51"/>
        </w:numPr>
        <w:tabs>
          <w:tab w:pos="587" w:val="left" w:leader="none"/>
        </w:tabs>
        <w:spacing w:line="240" w:lineRule="auto" w:before="62" w:after="0"/>
        <w:ind w:left="586" w:right="0" w:hanging="429"/>
        <w:jc w:val="left"/>
        <w:rPr>
          <w:sz w:val="21"/>
        </w:rPr>
      </w:pPr>
      <w:r>
        <w:rPr>
          <w:sz w:val="21"/>
        </w:rPr>
        <w:t>收入确认和计量所采用的会计政策 </w:t>
      </w:r>
    </w:p>
    <w:p>
      <w:pPr>
        <w:pStyle w:val="BodyText"/>
        <w:spacing w:before="65"/>
        <w:ind w:left="158"/>
      </w:pPr>
      <w:r>
        <w:rPr>
          <w:spacing w:val="-1"/>
        </w:rPr>
        <w:t>√适用 □不适用</w:t>
      </w:r>
      <w:r>
        <w:rPr>
          <w:spacing w:val="-3"/>
        </w:rPr>
        <w:t> </w:t>
      </w:r>
      <w:r>
        <w:rPr/>
        <w:t> </w:t>
      </w:r>
    </w:p>
    <w:p>
      <w:pPr>
        <w:pStyle w:val="BodyText"/>
        <w:spacing w:line="367" w:lineRule="auto" w:before="122"/>
        <w:ind w:left="158" w:right="213" w:firstLine="420"/>
      </w:pPr>
      <w:r>
        <w:rPr/>
        <w:t>收入是本公司在日常活动中形成的、会导致股东权益增加且与股东投入资本无关的经济利益的总流入。 </w:t>
      </w:r>
    </w:p>
    <w:p>
      <w:pPr>
        <w:pStyle w:val="BodyText"/>
        <w:spacing w:line="364" w:lineRule="auto"/>
        <w:ind w:left="158" w:right="213" w:firstLine="420"/>
      </w:pPr>
      <w:r>
        <w:rPr/>
        <w:t>本公司在履行了合同中的履约义务，即在客户取得相关商品控制权时确认收入。取得相关商品控制权，是指能够主导该商品的使用并从中获得几乎全部的经济利益。 </w:t>
      </w:r>
    </w:p>
    <w:p>
      <w:pPr>
        <w:pStyle w:val="BodyText"/>
        <w:spacing w:line="364" w:lineRule="auto"/>
        <w:ind w:left="158" w:right="210" w:firstLine="420"/>
        <w:jc w:val="both"/>
      </w:pPr>
      <w:r>
        <w:rPr/>
        <w:t>合同中包含两项或多项履约义务的，本公司在合同开始日，按照各单项履约义务所承诺商品或服务的单独售价的相对比例，将交易价格分摊至各单项履约义务，按照分摊至各单项履约义务的交易价格计量收入。 </w:t>
      </w:r>
    </w:p>
    <w:p>
      <w:pPr>
        <w:pStyle w:val="BodyText"/>
        <w:spacing w:line="364" w:lineRule="auto"/>
        <w:ind w:left="158" w:right="209" w:firstLine="420"/>
        <w:jc w:val="both"/>
      </w:pPr>
      <w:r>
        <w:rPr/>
        <w:t>交易价格是本公司因向客户转让商品或服务而预期有权收取的对价金额，不包括代第三方收取的款项。在确定合同交易价格时，如果存在可变对价，本公司按照期望值或最可能发生金额确定可变对价的最佳估计数，并以不超过在相关不确定性消除时累计已确认收入极可能不会发生重大转回的金额计入交易价格。合同中如果存在重大融资成分，本公司将根据客户在取得商品控制权时即以现金支付的应付金额确定交易价格，该交易价格与合同对价之间的差额，在合同期间内采用实际利率法摊销，对于控制权转移与客户支付价款间隔未超过一年的，本公司不考虑其中的融资成分。 </w:t>
      </w:r>
    </w:p>
    <w:p>
      <w:pPr>
        <w:pStyle w:val="BodyText"/>
        <w:spacing w:line="266" w:lineRule="exact"/>
        <w:ind w:left="578"/>
      </w:pPr>
      <w:r>
        <w:rPr>
          <w:spacing w:val="-12"/>
        </w:rPr>
        <w:t>满足下列条件之一的，属于在某一时段内履行履约义务；否则，属于在某一时点履行履约义务：</w:t>
      </w:r>
      <w:r>
        <w:rPr/>
        <w:t> </w:t>
      </w:r>
    </w:p>
    <w:p>
      <w:pPr>
        <w:pStyle w:val="BodyText"/>
        <w:spacing w:before="132"/>
        <w:ind w:left="578"/>
      </w:pPr>
      <w:r>
        <w:rPr/>
        <w:t>①客户在本公司履约的同时即取得并消耗本公司履约所带来的经济利益； </w:t>
      </w:r>
    </w:p>
    <w:p>
      <w:pPr>
        <w:pStyle w:val="BodyText"/>
        <w:spacing w:before="141"/>
        <w:ind w:left="578"/>
      </w:pPr>
      <w:r>
        <w:rPr/>
        <w:t>②客户能够控制本公司履约过程中在建的商品； </w:t>
      </w:r>
    </w:p>
    <w:p>
      <w:pPr>
        <w:pStyle w:val="BodyText"/>
        <w:spacing w:line="364" w:lineRule="auto" w:before="139"/>
        <w:ind w:left="158" w:right="213" w:firstLine="420"/>
      </w:pPr>
      <w:r>
        <w:rPr/>
        <w:t>③本公司履约过程中所产出的商品具有不可替代用途，且本公司在整个合同期间内有权就累计至今已完成的履约部分收取款项。 </w:t>
      </w:r>
    </w:p>
    <w:p>
      <w:pPr>
        <w:spacing w:after="0" w:line="364" w:lineRule="auto"/>
        <w:sectPr>
          <w:pgSz w:w="11910" w:h="16840"/>
          <w:pgMar w:header="882" w:footer="1195" w:top="1340" w:bottom="1380" w:left="1260" w:right="1200"/>
        </w:sectPr>
      </w:pPr>
    </w:p>
    <w:p>
      <w:pPr>
        <w:pStyle w:val="BodyText"/>
        <w:spacing w:line="364" w:lineRule="auto" w:before="61"/>
        <w:ind w:left="158" w:right="209" w:firstLine="420"/>
        <w:jc w:val="both"/>
      </w:pPr>
      <w:r>
        <w:rPr/>
        <w:t>对于在某一时段内履行的履约义务，本公司在该段时间内按照履约进度确认收入，但是，履约进度不能合理确定的除外。本公司按照投入法（或产出法）确定提供服务的履约进度。当履约进度</w:t>
      </w:r>
      <w:r>
        <w:rPr>
          <w:spacing w:val="-12"/>
        </w:rPr>
        <w:t>不能合理确定时，本公司已经发生的成本预计能够得到补偿的，按照已经发生的成本金额确认收入，</w:t>
      </w:r>
      <w:r>
        <w:rPr>
          <w:spacing w:val="-103"/>
        </w:rPr>
        <w:t> </w:t>
      </w:r>
      <w:r>
        <w:rPr/>
        <w:t>直到履约进度能够合理确定为止。 </w:t>
      </w:r>
    </w:p>
    <w:p>
      <w:pPr>
        <w:pStyle w:val="BodyText"/>
        <w:spacing w:line="364" w:lineRule="auto"/>
        <w:ind w:left="158" w:right="213" w:firstLine="420"/>
      </w:pPr>
      <w:r>
        <w:rPr/>
        <w:t>对于在某一时点履行的履约义务，本公司在客户取得相关商品控制权时点确认收入。在判断客户是否已取得商品或服务控制权时，本公司会考虑下列迹象： </w:t>
      </w:r>
    </w:p>
    <w:p>
      <w:pPr>
        <w:pStyle w:val="BodyText"/>
        <w:spacing w:line="267" w:lineRule="exact"/>
        <w:ind w:left="578"/>
      </w:pPr>
      <w:r>
        <w:rPr/>
        <w:t>①本公司就该商品或服务享有现时收款权利，即客户就该商品负有现时付款义务； </w:t>
      </w:r>
    </w:p>
    <w:p>
      <w:pPr>
        <w:pStyle w:val="BodyText"/>
        <w:spacing w:before="138"/>
        <w:ind w:left="578"/>
      </w:pPr>
      <w:r>
        <w:rPr/>
        <w:t>②本公司已将该商品的法定所有权转移给客户，即客户已拥有了该商品的法定所有权； </w:t>
      </w:r>
    </w:p>
    <w:p>
      <w:pPr>
        <w:pStyle w:val="BodyText"/>
        <w:spacing w:before="141"/>
        <w:ind w:left="578"/>
      </w:pPr>
      <w:r>
        <w:rPr/>
        <w:t>③本公司已将该商品的实物转移给客户，即客户已实物占有该商品； </w:t>
      </w:r>
    </w:p>
    <w:p>
      <w:pPr>
        <w:pStyle w:val="BodyText"/>
        <w:spacing w:line="364" w:lineRule="auto" w:before="139"/>
        <w:ind w:left="158" w:right="213" w:firstLine="420"/>
      </w:pPr>
      <w:r>
        <w:rPr/>
        <w:t>④本公司已将该商品所有权上的主要风险和报酬转移给客户，即客户已取得该商品所有权上的主要风险和报酬； </w:t>
      </w:r>
    </w:p>
    <w:p>
      <w:pPr>
        <w:pStyle w:val="BodyText"/>
        <w:spacing w:line="364" w:lineRule="auto"/>
        <w:ind w:left="578" w:right="6659"/>
      </w:pPr>
      <w:r>
        <w:rPr/>
        <w:t>⑤客户已接受该商品。销售退回条款 </w:t>
      </w:r>
    </w:p>
    <w:p>
      <w:pPr>
        <w:pStyle w:val="BodyText"/>
        <w:spacing w:line="364" w:lineRule="auto"/>
        <w:ind w:left="158" w:right="209" w:firstLine="420"/>
        <w:jc w:val="both"/>
      </w:pPr>
      <w:r>
        <w:rPr/>
        <w:t>对于附有销售退回条款的销售，公司在客户取得相关商品控制权时，按照因向客户转让商品而与其有权取得的对价金额确认收入，按照预期因销售退回将退还的金额确认为预计负债；同时，按</w:t>
      </w:r>
      <w:r>
        <w:rPr>
          <w:spacing w:val="-9"/>
        </w:rPr>
        <w:t>照预期将退回商品转让时的账面价值，扣除收回该商品预计发生的成本</w:t>
      </w:r>
      <w:r>
        <w:rPr/>
        <w:t>（包括退回商品的价值减损）</w:t>
      </w:r>
      <w:r>
        <w:rPr>
          <w:spacing w:val="-103"/>
        </w:rPr>
        <w:t> </w:t>
      </w:r>
      <w:r>
        <w:rPr/>
        <w:t>后的余额，确认为一项资产，即应收退货成本，按照所转让商品转让时的账面价值，扣除上述资产成本的净额结转成本。每一资产负债表日，公司重新估计未来销售退回情况，并对上述资产和负债进行重新计量。 </w:t>
      </w:r>
    </w:p>
    <w:p>
      <w:pPr>
        <w:pStyle w:val="BodyText"/>
        <w:spacing w:line="266" w:lineRule="exact"/>
        <w:ind w:left="578"/>
      </w:pPr>
      <w:r>
        <w:rPr>
          <w:spacing w:val="-1"/>
        </w:rPr>
        <w:t>质保义务</w:t>
      </w:r>
      <w:r>
        <w:rPr/>
        <w:t> </w:t>
      </w:r>
    </w:p>
    <w:p>
      <w:pPr>
        <w:pStyle w:val="BodyText"/>
        <w:spacing w:line="364" w:lineRule="auto" w:before="138"/>
        <w:ind w:left="158" w:right="209" w:firstLine="420"/>
        <w:jc w:val="both"/>
      </w:pPr>
      <w:r>
        <w:rPr/>
        <w:t>根据合同约定、法律规定等，本公司为所销售的商品、所建造的工程等提供质量保证。对于为</w:t>
      </w:r>
      <w:r>
        <w:rPr>
          <w:spacing w:val="1"/>
        </w:rPr>
        <w:t>向客户保证所销售的商品符合既定标准的保证类质量保证，本公司按照《企业会计准则第 </w:t>
      </w:r>
      <w:r>
        <w:rPr/>
        <w:t>13</w:t>
      </w:r>
      <w:r>
        <w:rPr>
          <w:spacing w:val="-6"/>
        </w:rPr>
        <w:t> 号—</w:t>
      </w:r>
    </w:p>
    <w:p>
      <w:pPr>
        <w:pStyle w:val="BodyText"/>
        <w:spacing w:line="364" w:lineRule="auto" w:before="1"/>
        <w:ind w:left="158" w:right="210"/>
        <w:jc w:val="both"/>
      </w:pPr>
      <w:r>
        <w:rPr/>
        <w:t>—或有事项》进行会计处理。对于为向客户保证所销售的商品符合既定标准之外提供了一项单独服务的服务类质量保证，本公司将其作为一项单项履约义务，按照提供商品和服务类质量保证的单独售价的相对比例，将部分交易价格分摊至服务类质量保证，并在客户取得服务控制权时确认收入。在评估质量保证是否在向客户保证所销售商品符合既定标准之外提供了一项单独服务时，本公司考虑该质量保证是否为法定要求、质量保证期限以及本公司承诺履行任务的性质等因素。 </w:t>
      </w:r>
    </w:p>
    <w:p>
      <w:pPr>
        <w:pStyle w:val="BodyText"/>
        <w:spacing w:line="267" w:lineRule="exact"/>
        <w:ind w:left="578"/>
      </w:pPr>
      <w:r>
        <w:rPr>
          <w:spacing w:val="-1"/>
        </w:rPr>
        <w:t>主要责任人与代理人</w:t>
      </w:r>
      <w:r>
        <w:rPr/>
        <w:t> </w:t>
      </w:r>
    </w:p>
    <w:p>
      <w:pPr>
        <w:pStyle w:val="BodyText"/>
        <w:spacing w:line="364" w:lineRule="auto" w:before="139"/>
        <w:ind w:left="158" w:right="210" w:firstLine="420"/>
        <w:jc w:val="both"/>
      </w:pPr>
      <w:r>
        <w:rPr/>
        <w:t>本公司根据在向客户转让商品或服务前是否拥有对该商品或服务的控制权，来判断从事交易时本公司的身份是主要责任人还是代理人。本公司在向客户转让商品或服务前能够控制该商品或服务的，本公司是主要责任人，按照已收或应收对价总额确认收入。否则，本公司为代理人，按照预期有权收取的佣金或手续费的金额确认收入，该金额应当按照已收或应收对价总额扣除应支付给其他相关方的价款后的净额，或者按照既定的佣金金额或比例等确定。 </w:t>
      </w:r>
    </w:p>
    <w:p>
      <w:pPr>
        <w:pStyle w:val="BodyText"/>
        <w:spacing w:line="267" w:lineRule="exact"/>
        <w:ind w:left="578"/>
      </w:pPr>
      <w:r>
        <w:rPr>
          <w:spacing w:val="-1"/>
        </w:rPr>
        <w:t>应付客户对价</w:t>
      </w:r>
      <w:r>
        <w:rPr/>
        <w:t> </w:t>
      </w:r>
    </w:p>
    <w:p>
      <w:pPr>
        <w:spacing w:after="0" w:line="267" w:lineRule="exact"/>
        <w:sectPr>
          <w:pgSz w:w="11910" w:h="16840"/>
          <w:pgMar w:header="882" w:footer="1195" w:top="1340" w:bottom="1380" w:left="1260" w:right="1200"/>
        </w:sectPr>
      </w:pPr>
    </w:p>
    <w:p>
      <w:pPr>
        <w:pStyle w:val="BodyText"/>
        <w:spacing w:line="364" w:lineRule="auto" w:before="61"/>
        <w:ind w:left="158" w:right="210" w:firstLine="420"/>
        <w:jc w:val="both"/>
      </w:pPr>
      <w:r>
        <w:rPr/>
        <w:t>合同中存在应付客户对价的，除非该对价是为了向客户取得其他可明确区分商品或服务的，本公司将该应付对价冲减交易价格，并在确认相关收入与支付（或承诺支付）客户对价二者孰晚的时点冲减当期收入。 </w:t>
      </w:r>
    </w:p>
    <w:p>
      <w:pPr>
        <w:pStyle w:val="BodyText"/>
        <w:spacing w:line="267" w:lineRule="exact"/>
        <w:ind w:left="578"/>
      </w:pPr>
      <w:r>
        <w:rPr>
          <w:spacing w:val="-1"/>
        </w:rPr>
        <w:t>客户未行使的合同权利</w:t>
      </w:r>
      <w:r>
        <w:rPr/>
        <w:t> </w:t>
      </w:r>
    </w:p>
    <w:p>
      <w:pPr>
        <w:pStyle w:val="BodyText"/>
        <w:spacing w:line="364" w:lineRule="auto" w:before="142"/>
        <w:ind w:left="158" w:right="210" w:firstLine="420"/>
        <w:jc w:val="both"/>
      </w:pPr>
      <w:r>
        <w:rPr/>
        <w:t>本公司向客户预收销售商品或服务款项的，首先将该款项确认为负债，待履行了相关履约义务时再转为收入。当本公司预收款项无需退回，且客户可能会放弃其全部或部分合同权利时，本公司预期将有权获得与客户所放弃的合同权利相关的金额的，按照客户行使合同权利的模式按比例将上述金额确认为收入；否则，本公司只有在客户要求履行剩余履约义务的可能性极低时，才将上述负债的相关余额转为收入。 </w:t>
      </w:r>
    </w:p>
    <w:p>
      <w:pPr>
        <w:pStyle w:val="BodyText"/>
        <w:spacing w:line="267" w:lineRule="exact"/>
        <w:ind w:left="578"/>
      </w:pPr>
      <w:r>
        <w:rPr/>
        <w:t>（2）具体方法 </w:t>
      </w:r>
    </w:p>
    <w:p>
      <w:pPr>
        <w:pStyle w:val="BodyText"/>
        <w:spacing w:before="139"/>
        <w:ind w:left="578"/>
      </w:pPr>
      <w:r>
        <w:rPr>
          <w:spacing w:val="-1"/>
        </w:rPr>
        <w:t>本公司收入确认的具体方法如下：</w:t>
      </w:r>
      <w:r>
        <w:rPr/>
        <w:t> </w:t>
      </w:r>
    </w:p>
    <w:p>
      <w:pPr>
        <w:pStyle w:val="BodyText"/>
        <w:spacing w:before="139"/>
        <w:ind w:left="578"/>
      </w:pPr>
      <w:r>
        <w:rPr/>
        <w:t>①商品销售合同 </w:t>
      </w:r>
    </w:p>
    <w:p>
      <w:pPr>
        <w:pStyle w:val="BodyText"/>
        <w:spacing w:line="367" w:lineRule="auto" w:before="139"/>
        <w:ind w:left="578" w:right="108"/>
      </w:pPr>
      <w:r>
        <w:rPr>
          <w:spacing w:val="-3"/>
        </w:rPr>
        <w:t>本公司与客户之间的销售商品合同包含转让产成品的履约义务，属于在某一时点履行履约义务</w:t>
      </w:r>
      <w:r>
        <w:rPr>
          <w:spacing w:val="-111"/>
        </w:rPr>
        <w:t>。</w:t>
      </w:r>
      <w:r>
        <w:rPr/>
        <w:t>内销产品收入确认需满足以下条件：本公司已根据合同约定将产品交付给客户且客户已接受该</w:t>
      </w:r>
    </w:p>
    <w:p>
      <w:pPr>
        <w:pStyle w:val="BodyText"/>
        <w:spacing w:line="364" w:lineRule="auto"/>
        <w:ind w:left="158" w:right="210"/>
      </w:pPr>
      <w:r>
        <w:rPr/>
        <w:t>商品，已经收回货款或取得了收款凭证且相关的对价很可能收回，商品所有权上的主要风险和报酬已转移，商品的法定所有权已转移； </w:t>
      </w:r>
    </w:p>
    <w:p>
      <w:pPr>
        <w:pStyle w:val="BodyText"/>
        <w:spacing w:line="364" w:lineRule="auto"/>
        <w:ind w:left="158" w:right="209" w:firstLine="420"/>
        <w:jc w:val="both"/>
      </w:pPr>
      <w:r>
        <w:rPr>
          <w:spacing w:val="-3"/>
        </w:rPr>
        <w:t>外销产品收入确认需满足以下条件：本公司已根据合同约定将产品报关， 取得提单，已经收回</w:t>
      </w:r>
      <w:r>
        <w:rPr/>
        <w:t>货款或取得了收款凭证且相关的对价很可能收回，商品所有权上的主要风险和报酬已转移，商品的法定所有权已转移。 </w:t>
      </w:r>
    </w:p>
    <w:p>
      <w:pPr>
        <w:pStyle w:val="BodyText"/>
        <w:ind w:left="158"/>
      </w:pPr>
      <w:r>
        <w:rPr>
          <w:w w:val="100"/>
        </w:rPr>
        <w:t> </w:t>
      </w:r>
    </w:p>
    <w:p>
      <w:pPr>
        <w:pStyle w:val="ListParagraph"/>
        <w:numPr>
          <w:ilvl w:val="0"/>
          <w:numId w:val="51"/>
        </w:numPr>
        <w:tabs>
          <w:tab w:pos="587" w:val="left" w:leader="none"/>
        </w:tabs>
        <w:spacing w:line="240" w:lineRule="auto" w:before="55" w:after="0"/>
        <w:ind w:left="586" w:right="0" w:hanging="429"/>
        <w:jc w:val="left"/>
        <w:rPr>
          <w:sz w:val="21"/>
        </w:rPr>
      </w:pPr>
      <w:r>
        <w:rPr>
          <w:sz w:val="21"/>
        </w:rPr>
        <w:t>同类业务采用不同经营模式导致收入确认会计政策存在差异的情况 </w:t>
      </w:r>
    </w:p>
    <w:p>
      <w:pPr>
        <w:pStyle w:val="BodyText"/>
        <w:spacing w:before="65"/>
        <w:ind w:left="158"/>
      </w:pPr>
      <w:r>
        <w:rPr>
          <w:spacing w:val="-1"/>
        </w:rPr>
        <w:t>□适用 √不适用</w:t>
      </w:r>
      <w:r>
        <w:rPr>
          <w:spacing w:val="-3"/>
        </w:rPr>
        <w:t> </w:t>
      </w:r>
      <w:r>
        <w:rPr/>
        <w:t> </w:t>
      </w:r>
    </w:p>
    <w:p>
      <w:pPr>
        <w:pStyle w:val="BodyText"/>
        <w:spacing w:before="2"/>
        <w:ind w:left="158"/>
      </w:pPr>
      <w:r>
        <w:rPr>
          <w:w w:val="100"/>
        </w:rPr>
        <w:t> </w:t>
      </w:r>
    </w:p>
    <w:p>
      <w:pPr>
        <w:pStyle w:val="ListParagraph"/>
        <w:numPr>
          <w:ilvl w:val="0"/>
          <w:numId w:val="22"/>
        </w:numPr>
        <w:tabs>
          <w:tab w:pos="584" w:val="left" w:leader="none"/>
        </w:tabs>
        <w:spacing w:line="240" w:lineRule="auto" w:before="64" w:after="0"/>
        <w:ind w:left="583" w:right="0" w:hanging="426"/>
        <w:jc w:val="left"/>
        <w:rPr>
          <w:sz w:val="21"/>
        </w:rPr>
      </w:pPr>
      <w:r>
        <w:rPr>
          <w:sz w:val="21"/>
        </w:rPr>
        <w:t>合同成本</w:t>
      </w:r>
    </w:p>
    <w:p>
      <w:pPr>
        <w:pStyle w:val="BodyText"/>
        <w:spacing w:before="62"/>
        <w:ind w:left="158"/>
      </w:pPr>
      <w:r>
        <w:rPr>
          <w:spacing w:val="-1"/>
        </w:rPr>
        <w:t>√适用 □不适用</w:t>
      </w:r>
      <w:r>
        <w:rPr>
          <w:spacing w:val="-3"/>
        </w:rPr>
        <w:t> </w:t>
      </w:r>
      <w:r>
        <w:rPr/>
        <w:t> </w:t>
      </w:r>
    </w:p>
    <w:p>
      <w:pPr>
        <w:pStyle w:val="BodyText"/>
        <w:spacing w:before="125"/>
        <w:ind w:left="578"/>
      </w:pPr>
      <w:r>
        <w:rPr>
          <w:spacing w:val="-1"/>
        </w:rPr>
        <w:t>合同成本分为合同履约成本与合同取得成本。</w:t>
      </w:r>
      <w:r>
        <w:rPr/>
        <w:t> </w:t>
      </w:r>
    </w:p>
    <w:p>
      <w:pPr>
        <w:pStyle w:val="BodyText"/>
        <w:spacing w:before="139"/>
        <w:ind w:left="578"/>
      </w:pPr>
      <w:r>
        <w:rPr>
          <w:spacing w:val="-1"/>
        </w:rPr>
        <w:t>本公司为履行合同而发生的成本，在同时满足下列条件时作为合同履约成本确认为一项资产：</w:t>
      </w:r>
      <w:r>
        <w:rPr/>
        <w:t> </w:t>
      </w:r>
    </w:p>
    <w:p>
      <w:pPr>
        <w:pStyle w:val="BodyText"/>
        <w:spacing w:line="364" w:lineRule="auto" w:before="139"/>
        <w:ind w:left="158" w:right="209" w:firstLine="420"/>
      </w:pPr>
      <w:r>
        <w:rPr>
          <w:spacing w:val="-3"/>
        </w:rPr>
        <w:t>①该成本与一份当前或预期取得的合同直接相关，包括直接人工、直接材料、制造费用 </w:t>
      </w:r>
      <w:r>
        <w:rPr>
          <w:spacing w:val="-1"/>
        </w:rPr>
        <w:t>（或类</w:t>
      </w:r>
      <w:r>
        <w:rPr/>
        <w:t>似费用）、明确由客户承担的成本以及仅因该合同而发生的其他成本。 </w:t>
      </w:r>
    </w:p>
    <w:p>
      <w:pPr>
        <w:pStyle w:val="BodyText"/>
        <w:spacing w:before="1"/>
        <w:ind w:left="578"/>
      </w:pPr>
      <w:r>
        <w:rPr/>
        <w:t>②该成本增加了本公司未来用于履行履约义务的资源。 </w:t>
      </w:r>
    </w:p>
    <w:p>
      <w:pPr>
        <w:pStyle w:val="BodyText"/>
        <w:spacing w:before="139"/>
        <w:ind w:left="578"/>
      </w:pPr>
      <w:r>
        <w:rPr/>
        <w:t>③该成本预期能够收回。 </w:t>
      </w:r>
    </w:p>
    <w:p>
      <w:pPr>
        <w:pStyle w:val="BodyText"/>
        <w:spacing w:before="139"/>
        <w:ind w:left="578"/>
      </w:pPr>
      <w:r>
        <w:rPr>
          <w:spacing w:val="-1"/>
        </w:rPr>
        <w:t>本公司为取得合同发生的增量成本预期能够收回的，作为合同取得成本确认为一项资产。</w:t>
      </w:r>
      <w:r>
        <w:rPr/>
        <w:t> </w:t>
      </w:r>
    </w:p>
    <w:p>
      <w:pPr>
        <w:pStyle w:val="BodyText"/>
        <w:spacing w:line="364" w:lineRule="auto" w:before="139"/>
        <w:ind w:left="158" w:right="213" w:firstLine="420"/>
      </w:pPr>
      <w:r>
        <w:rPr/>
        <w:t>与合同成本有关的资产采用与该资产相关的商品或服务收入确认相同的基础进行摊销；但是对于合同取得成本摊销期限未超过一年的，本公司将其在发生时计入当期损益。 </w:t>
      </w:r>
    </w:p>
    <w:p>
      <w:pPr>
        <w:spacing w:after="0" w:line="364" w:lineRule="auto"/>
        <w:sectPr>
          <w:pgSz w:w="11910" w:h="16840"/>
          <w:pgMar w:header="882" w:footer="1195" w:top="1340" w:bottom="1380" w:left="1260" w:right="1200"/>
        </w:sectPr>
      </w:pPr>
    </w:p>
    <w:p>
      <w:pPr>
        <w:pStyle w:val="BodyText"/>
        <w:spacing w:line="364" w:lineRule="auto" w:before="61"/>
        <w:ind w:left="158" w:right="213" w:firstLine="420"/>
      </w:pPr>
      <w:r>
        <w:rPr/>
        <w:t>与合同成本有关的资产，其账面价值高于下列两项的差额的，本公司将对于超出部分计提减值准备，并确认为资产减值损失，并进一步考虑是否应计提亏损合同有关的预计负债： </w:t>
      </w:r>
    </w:p>
    <w:p>
      <w:pPr>
        <w:pStyle w:val="BodyText"/>
        <w:spacing w:line="268" w:lineRule="exact"/>
        <w:ind w:left="578"/>
      </w:pPr>
      <w:r>
        <w:rPr/>
        <w:t>①因转让与该资产相关的商品或服务预期能够取得的剩余对价； </w:t>
      </w:r>
    </w:p>
    <w:p>
      <w:pPr>
        <w:pStyle w:val="BodyText"/>
        <w:spacing w:before="139"/>
        <w:ind w:left="578"/>
      </w:pPr>
      <w:r>
        <w:rPr/>
        <w:t>②为转让该相关商品或服务估计将要发生的成本。 </w:t>
      </w:r>
    </w:p>
    <w:p>
      <w:pPr>
        <w:pStyle w:val="BodyText"/>
        <w:spacing w:line="364" w:lineRule="auto" w:before="141"/>
        <w:ind w:left="158" w:right="213" w:firstLine="420"/>
      </w:pPr>
      <w:r>
        <w:rPr/>
        <w:t>上述资产减值准备后续发生转回的，转回后的资产账面价值不超过假定不计提减值准备情况下该资产在转回日的账面价值。 </w:t>
      </w:r>
    </w:p>
    <w:p>
      <w:pPr>
        <w:pStyle w:val="BodyText"/>
        <w:spacing w:line="364" w:lineRule="auto"/>
        <w:ind w:left="158" w:right="209" w:firstLine="420"/>
        <w:jc w:val="both"/>
      </w:pPr>
      <w:r>
        <w:rPr>
          <w:spacing w:val="-10"/>
        </w:rPr>
        <w:t>确认为资产的合同履约成本，初始确认时摊销期限不超过一年或一个正常营业周期，在“存货”</w:t>
      </w:r>
      <w:r>
        <w:rPr>
          <w:spacing w:val="-103"/>
        </w:rPr>
        <w:t> </w:t>
      </w:r>
      <w:r>
        <w:rPr/>
        <w:t>项目中列示，初始确认时摊销期限超过一年或一个正常营业周期，在“其他非流动资产”项目中列示。 </w:t>
      </w:r>
    </w:p>
    <w:p>
      <w:pPr>
        <w:pStyle w:val="BodyText"/>
        <w:spacing w:line="364" w:lineRule="auto"/>
        <w:ind w:left="158" w:right="209" w:firstLine="420"/>
        <w:jc w:val="both"/>
      </w:pPr>
      <w:r>
        <w:rPr/>
        <w:t>确认为资产的合同取得成本，初始确认时摊销期限不超过一年或一个正常营业周期，在“其他</w:t>
      </w:r>
      <w:r>
        <w:rPr>
          <w:spacing w:val="-14"/>
        </w:rPr>
        <w:t>流动资产”项目中列示，初始确认时摊销期限超过一年或一个正常营业周期，在“其他非流动资产”</w:t>
      </w:r>
      <w:r>
        <w:rPr>
          <w:spacing w:val="-103"/>
        </w:rPr>
        <w:t> </w:t>
      </w:r>
      <w:r>
        <w:rPr/>
        <w:t>项目中列示。 </w:t>
      </w:r>
    </w:p>
    <w:p>
      <w:pPr>
        <w:pStyle w:val="BodyText"/>
        <w:spacing w:line="267" w:lineRule="exact"/>
        <w:ind w:left="158"/>
      </w:pPr>
      <w:r>
        <w:rPr>
          <w:w w:val="100"/>
        </w:rPr>
        <w:t> </w:t>
      </w:r>
    </w:p>
    <w:p>
      <w:pPr>
        <w:pStyle w:val="ListParagraph"/>
        <w:numPr>
          <w:ilvl w:val="0"/>
          <w:numId w:val="22"/>
        </w:numPr>
        <w:tabs>
          <w:tab w:pos="584" w:val="left" w:leader="none"/>
        </w:tabs>
        <w:spacing w:line="240" w:lineRule="auto" w:before="63" w:after="0"/>
        <w:ind w:left="583" w:right="0" w:hanging="426"/>
        <w:jc w:val="left"/>
        <w:rPr>
          <w:sz w:val="21"/>
        </w:rPr>
      </w:pPr>
      <w:r>
        <w:rPr>
          <w:sz w:val="21"/>
        </w:rPr>
        <w:t>政府补助</w:t>
      </w:r>
    </w:p>
    <w:p>
      <w:pPr>
        <w:pStyle w:val="BodyText"/>
        <w:spacing w:before="62"/>
        <w:ind w:left="158"/>
      </w:pPr>
      <w:r>
        <w:rPr>
          <w:spacing w:val="-1"/>
        </w:rPr>
        <w:t>√适用 □不适用</w:t>
      </w:r>
      <w:r>
        <w:rPr>
          <w:spacing w:val="-3"/>
        </w:rPr>
        <w:t> </w:t>
      </w:r>
      <w:r>
        <w:rPr/>
        <w:t> </w:t>
      </w:r>
    </w:p>
    <w:p>
      <w:pPr>
        <w:pStyle w:val="BodyText"/>
        <w:spacing w:before="124"/>
        <w:ind w:left="578"/>
      </w:pPr>
      <w:r>
        <w:rPr>
          <w:spacing w:val="-1"/>
        </w:rPr>
        <w:t>政府补助同时满足下列条件的，才能予以确认：</w:t>
      </w:r>
      <w:r>
        <w:rPr/>
        <w:t> </w:t>
      </w:r>
    </w:p>
    <w:p>
      <w:pPr>
        <w:pStyle w:val="BodyText"/>
        <w:spacing w:before="139"/>
        <w:ind w:left="578"/>
      </w:pPr>
      <w:r>
        <w:rPr/>
        <w:t>①本公司能够满足政府补助所附条件； </w:t>
      </w:r>
    </w:p>
    <w:p>
      <w:pPr>
        <w:pStyle w:val="BodyText"/>
        <w:spacing w:line="364" w:lineRule="auto" w:before="139"/>
        <w:ind w:left="578" w:right="6028"/>
      </w:pPr>
      <w:r>
        <w:rPr/>
        <w:t>②本公司能够收到政府补助。政府补助的计量 </w:t>
      </w:r>
    </w:p>
    <w:p>
      <w:pPr>
        <w:pStyle w:val="BodyText"/>
        <w:spacing w:line="364" w:lineRule="auto" w:before="1"/>
        <w:ind w:left="158" w:right="213" w:firstLine="420"/>
      </w:pPr>
      <w:r>
        <w:rPr/>
        <w:t>政府补助为货币性资产的，按照收到或应收的金额计量。政府补助为非货币性资产的，按照公</w:t>
      </w:r>
      <w:r>
        <w:rPr>
          <w:spacing w:val="-4"/>
        </w:rPr>
        <w:t>允价值计量；公允价值不能可靠取得的，按照名义金额 </w:t>
      </w:r>
      <w:r>
        <w:rPr/>
        <w:t>1</w:t>
      </w:r>
      <w:r>
        <w:rPr>
          <w:spacing w:val="-12"/>
        </w:rPr>
        <w:t> 元计量。</w:t>
      </w:r>
      <w:r>
        <w:rPr/>
        <w:t> </w:t>
      </w:r>
    </w:p>
    <w:p>
      <w:pPr>
        <w:pStyle w:val="BodyText"/>
        <w:spacing w:line="267" w:lineRule="exact"/>
        <w:ind w:left="578"/>
      </w:pPr>
      <w:r>
        <w:rPr>
          <w:spacing w:val="-1"/>
        </w:rPr>
        <w:t>政府补助的会计处理</w:t>
      </w:r>
      <w:r>
        <w:rPr/>
        <w:t> </w:t>
      </w:r>
    </w:p>
    <w:p>
      <w:pPr>
        <w:pStyle w:val="BodyText"/>
        <w:spacing w:before="139"/>
        <w:ind w:left="578"/>
      </w:pPr>
      <w:r>
        <w:rPr/>
        <w:t>①与资产相关的政府补助 </w:t>
      </w:r>
    </w:p>
    <w:p>
      <w:pPr>
        <w:pStyle w:val="BodyText"/>
        <w:spacing w:line="364" w:lineRule="auto" w:before="141"/>
        <w:ind w:left="158" w:right="210" w:firstLine="420"/>
        <w:jc w:val="both"/>
      </w:pPr>
      <w:r>
        <w:rPr/>
        <w:t>公司取得的、用于购建或以其他方式形成长期资产的政府补助划分为与资产相关的政府补助。与资产相关的政府补助确认为递延收益，在相关资产使用期限内按照合理、系统的方法分期计入损</w:t>
      </w:r>
      <w:r>
        <w:rPr>
          <w:spacing w:val="-14"/>
        </w:rPr>
        <w:t>益。按照名义金额计量的政府补助，直接计入当期损益。相关资产在使用寿命结束前被出售、转让、</w:t>
      </w:r>
      <w:r>
        <w:rPr/>
        <w:t>报废或发生毁损的，将尚未分配的相关递延收益余额转入资产处置当期的损益。 </w:t>
      </w:r>
    </w:p>
    <w:p>
      <w:pPr>
        <w:pStyle w:val="BodyText"/>
        <w:spacing w:line="266" w:lineRule="exact"/>
        <w:ind w:left="578"/>
      </w:pPr>
      <w:r>
        <w:rPr/>
        <w:t>②与收益相关的政府补助 </w:t>
      </w:r>
    </w:p>
    <w:p>
      <w:pPr>
        <w:pStyle w:val="BodyText"/>
        <w:spacing w:line="364" w:lineRule="auto" w:before="142"/>
        <w:ind w:left="158" w:right="213" w:firstLine="420"/>
      </w:pPr>
      <w:r>
        <w:rPr/>
        <w:t>除与资产相关的政府补助之外的政府补助划分为与收益相关的政府补助。与收益相关的政府补助，分情况按照以下规定进行会计处理： </w:t>
      </w:r>
    </w:p>
    <w:p>
      <w:pPr>
        <w:pStyle w:val="BodyText"/>
        <w:spacing w:line="364" w:lineRule="auto"/>
        <w:ind w:left="158" w:right="213" w:firstLine="420"/>
      </w:pPr>
      <w:r>
        <w:rPr/>
        <w:t>用于补偿本公司以后期间的相关成本费用或损失的，确认为递延收益，并在确认相关成本费用或损失的期间，计入当期损益； </w:t>
      </w:r>
    </w:p>
    <w:p>
      <w:pPr>
        <w:pStyle w:val="BodyText"/>
        <w:spacing w:line="267" w:lineRule="exact"/>
        <w:ind w:left="578"/>
      </w:pPr>
      <w:r>
        <w:rPr>
          <w:spacing w:val="-1"/>
        </w:rPr>
        <w:t>用于补偿本公司已发生的相关成本费用或损失的，直接计入当期损益。</w:t>
      </w:r>
      <w:r>
        <w:rPr/>
        <w:t> </w:t>
      </w:r>
    </w:p>
    <w:p>
      <w:pPr>
        <w:spacing w:after="0" w:line="267" w:lineRule="exact"/>
        <w:sectPr>
          <w:pgSz w:w="11910" w:h="16840"/>
          <w:pgMar w:header="882" w:footer="1195" w:top="1340" w:bottom="1380" w:left="1260" w:right="1200"/>
        </w:sectPr>
      </w:pPr>
    </w:p>
    <w:p>
      <w:pPr>
        <w:pStyle w:val="BodyText"/>
        <w:spacing w:line="364" w:lineRule="auto" w:before="61"/>
        <w:ind w:left="158" w:right="104" w:firstLine="420"/>
      </w:pPr>
      <w:r>
        <w:rPr>
          <w:spacing w:val="-3"/>
        </w:rPr>
        <w:t>对于同时包含与资产相关部分和与收益相关部分的政府补助，区分不同部分分别进行会计处理；</w:t>
      </w:r>
      <w:r>
        <w:rPr>
          <w:spacing w:val="-102"/>
        </w:rPr>
        <w:t> </w:t>
      </w:r>
      <w:r>
        <w:rPr/>
        <w:t>难以区分的，整体归类为与收益相关的政府补助。 </w:t>
      </w:r>
    </w:p>
    <w:p>
      <w:pPr>
        <w:pStyle w:val="BodyText"/>
        <w:spacing w:line="364" w:lineRule="auto"/>
        <w:ind w:left="158" w:right="213" w:firstLine="420"/>
      </w:pPr>
      <w:r>
        <w:rPr/>
        <w:t>与本公司日常活动相关的政府补助，按照经济业务实质，计入其他收益。与本公司日常活动无关的政府补助，计入营业外收支。 </w:t>
      </w:r>
    </w:p>
    <w:p>
      <w:pPr>
        <w:pStyle w:val="BodyText"/>
        <w:ind w:left="578"/>
      </w:pPr>
      <w:r>
        <w:rPr/>
        <w:t>③政策性优惠贷款贴息 </w:t>
      </w:r>
    </w:p>
    <w:p>
      <w:pPr>
        <w:pStyle w:val="BodyText"/>
        <w:spacing w:line="364" w:lineRule="auto" w:before="138"/>
        <w:ind w:left="158" w:right="213" w:firstLine="420"/>
      </w:pPr>
      <w:r>
        <w:rPr/>
        <w:t>财政将贴息资金拨付给贷款银行，由贷款银行以政策性优惠利率向本公司提供贷款的，以实际收到的借款金额作为借款的入账价值，按照借款本金和该政策性优惠利率计算相关借款费用。 </w:t>
      </w:r>
    </w:p>
    <w:p>
      <w:pPr>
        <w:pStyle w:val="BodyText"/>
        <w:spacing w:line="367" w:lineRule="auto"/>
        <w:ind w:left="578" w:right="1613"/>
      </w:pPr>
      <w:r>
        <w:rPr/>
        <w:t>财政将贴息资金直接拨付给本公司，本公司将对应的贴息冲减相关借款费用。政府补助退回 </w:t>
      </w:r>
    </w:p>
    <w:p>
      <w:pPr>
        <w:pStyle w:val="BodyText"/>
        <w:spacing w:line="364" w:lineRule="auto"/>
        <w:ind w:left="158" w:right="210" w:firstLine="420"/>
        <w:jc w:val="both"/>
      </w:pPr>
      <w:r>
        <w:rPr/>
        <w:t>已确认的政府补助需要返还时，初始确认时冲减相关资产账面价值的，调整资产账面价值；存在相关递延收益余额的，冲减相关递延收益账面余额，超出部分计入当期损益；属于其他情况的，</w:t>
      </w:r>
      <w:r>
        <w:rPr>
          <w:spacing w:val="-103"/>
        </w:rPr>
        <w:t> </w:t>
      </w:r>
      <w:r>
        <w:rPr/>
        <w:t>直接计入当期损益。 </w:t>
      </w:r>
    </w:p>
    <w:p>
      <w:pPr>
        <w:pStyle w:val="BodyText"/>
        <w:spacing w:line="267" w:lineRule="exact"/>
        <w:ind w:left="158"/>
      </w:pPr>
      <w:r>
        <w:rPr>
          <w:w w:val="100"/>
        </w:rPr>
        <w:t> </w:t>
      </w:r>
    </w:p>
    <w:p>
      <w:pPr>
        <w:pStyle w:val="ListParagraph"/>
        <w:numPr>
          <w:ilvl w:val="0"/>
          <w:numId w:val="22"/>
        </w:numPr>
        <w:tabs>
          <w:tab w:pos="584" w:val="left" w:leader="none"/>
        </w:tabs>
        <w:spacing w:line="240" w:lineRule="auto" w:before="58" w:after="0"/>
        <w:ind w:left="583" w:right="0" w:hanging="426"/>
        <w:jc w:val="left"/>
        <w:rPr>
          <w:sz w:val="21"/>
        </w:rPr>
      </w:pPr>
      <w:r>
        <w:rPr>
          <w:sz w:val="21"/>
        </w:rPr>
        <w:t>递延所得税资产</w:t>
      </w:r>
      <w:r>
        <w:rPr>
          <w:rFonts w:ascii="Calibri" w:eastAsia="Calibri"/>
          <w:b/>
          <w:sz w:val="21"/>
        </w:rPr>
        <w:t>/</w:t>
      </w:r>
      <w:r>
        <w:rPr>
          <w:sz w:val="21"/>
        </w:rPr>
        <w:t>递延所得税负债</w:t>
      </w:r>
    </w:p>
    <w:p>
      <w:pPr>
        <w:pStyle w:val="BodyText"/>
        <w:spacing w:before="62"/>
        <w:ind w:left="158"/>
      </w:pPr>
      <w:r>
        <w:rPr>
          <w:spacing w:val="11"/>
        </w:rPr>
        <w:t>√适用 □不适用</w:t>
      </w:r>
      <w:r>
        <w:rPr>
          <w:spacing w:val="-3"/>
        </w:rPr>
        <w:t> </w:t>
      </w:r>
      <w:r>
        <w:rPr/>
        <w:t> </w:t>
      </w:r>
    </w:p>
    <w:p>
      <w:pPr>
        <w:pStyle w:val="BodyText"/>
        <w:spacing w:line="364" w:lineRule="auto" w:before="124"/>
        <w:ind w:left="158" w:right="210" w:firstLine="420"/>
        <w:jc w:val="both"/>
      </w:pPr>
      <w:r>
        <w:rPr/>
        <w:t>本公司通常根据资产与负债在资产负债表日的账面价值与计税基础之间的暂时性差异，采用资产负债表债务法将应纳税暂时性差异或可抵扣暂时性差异对所得税的影响额确认和计量为递延所得税负债或递延所得税资产。本公司不对递延所得税资产和递延所得税负债进行折现。 </w:t>
      </w:r>
    </w:p>
    <w:p>
      <w:pPr>
        <w:pStyle w:val="BodyText"/>
        <w:spacing w:line="266" w:lineRule="exact"/>
        <w:ind w:left="578"/>
      </w:pPr>
      <w:r>
        <w:rPr>
          <w:spacing w:val="-1"/>
        </w:rPr>
        <w:t>递延所得税资产的确认</w:t>
      </w:r>
      <w:r>
        <w:rPr/>
        <w:t> </w:t>
      </w:r>
    </w:p>
    <w:p>
      <w:pPr>
        <w:pStyle w:val="BodyText"/>
        <w:spacing w:line="364" w:lineRule="auto" w:before="142"/>
        <w:ind w:left="158" w:right="210" w:firstLine="420"/>
        <w:jc w:val="both"/>
      </w:pPr>
      <w:r>
        <w:rPr/>
        <w:t>对于可抵扣暂时性差异、能够结转以后年度的可抵扣亏损和税款抵减，其对所得税的影响额按预计转回期间的所得税税率计算，并将该影响额确认为递延所得税资产，但是以本公司很可能取得用来抵扣可抵扣暂时性差异、可抵扣亏损和税款抵减的未来应纳税所得额为限。 </w:t>
      </w:r>
    </w:p>
    <w:p>
      <w:pPr>
        <w:pStyle w:val="BodyText"/>
        <w:spacing w:line="367" w:lineRule="auto"/>
        <w:ind w:left="158" w:right="213" w:firstLine="420"/>
      </w:pPr>
      <w:r>
        <w:rPr/>
        <w:t>同时具有下列特征的交易或事项中因资产或负债的初始确认所产生的可抵扣暂时性差异对所得税的影响额不确认为递延所得税资产： </w:t>
      </w:r>
    </w:p>
    <w:p>
      <w:pPr>
        <w:pStyle w:val="ListParagraph"/>
        <w:numPr>
          <w:ilvl w:val="0"/>
          <w:numId w:val="52"/>
        </w:numPr>
        <w:tabs>
          <w:tab w:pos="792" w:val="left" w:leader="none"/>
        </w:tabs>
        <w:spacing w:line="264" w:lineRule="exact" w:before="0" w:after="0"/>
        <w:ind w:left="791" w:right="0" w:hanging="214"/>
        <w:jc w:val="left"/>
        <w:rPr>
          <w:sz w:val="21"/>
        </w:rPr>
      </w:pPr>
      <w:r>
        <w:rPr>
          <w:sz w:val="21"/>
        </w:rPr>
        <w:t>该项交易不是企业合并； </w:t>
      </w:r>
    </w:p>
    <w:p>
      <w:pPr>
        <w:pStyle w:val="ListParagraph"/>
        <w:numPr>
          <w:ilvl w:val="0"/>
          <w:numId w:val="52"/>
        </w:numPr>
        <w:tabs>
          <w:tab w:pos="792" w:val="left" w:leader="none"/>
        </w:tabs>
        <w:spacing w:line="240" w:lineRule="auto" w:before="136" w:after="0"/>
        <w:ind w:left="791" w:right="0" w:hanging="214"/>
        <w:jc w:val="left"/>
        <w:rPr>
          <w:sz w:val="21"/>
        </w:rPr>
      </w:pPr>
      <w:r>
        <w:rPr>
          <w:sz w:val="21"/>
        </w:rPr>
        <w:t>交易发生时既不影响会计利润也不影响应纳税所得额（或可抵扣亏损）。 </w:t>
      </w:r>
    </w:p>
    <w:p>
      <w:pPr>
        <w:pStyle w:val="BodyText"/>
        <w:spacing w:line="364" w:lineRule="auto" w:before="139"/>
        <w:ind w:left="158" w:right="213" w:firstLine="420"/>
      </w:pPr>
      <w:r>
        <w:rPr/>
        <w:t>本公司对与子公司、联营公司及合营企业投资相关的可抵扣暂时性差异，同时满足下列两项条件的，其对所得税的影响额（才能）确认为递延所得税资产： </w:t>
      </w:r>
    </w:p>
    <w:p>
      <w:pPr>
        <w:pStyle w:val="ListParagraph"/>
        <w:numPr>
          <w:ilvl w:val="0"/>
          <w:numId w:val="53"/>
        </w:numPr>
        <w:tabs>
          <w:tab w:pos="792" w:val="left" w:leader="none"/>
        </w:tabs>
        <w:spacing w:line="240" w:lineRule="auto" w:before="1" w:after="0"/>
        <w:ind w:left="791" w:right="0" w:hanging="214"/>
        <w:jc w:val="left"/>
        <w:rPr>
          <w:sz w:val="21"/>
        </w:rPr>
      </w:pPr>
      <w:r>
        <w:rPr>
          <w:sz w:val="21"/>
        </w:rPr>
        <w:t>暂时性差异在可预见的未来很可能转回； </w:t>
      </w:r>
    </w:p>
    <w:p>
      <w:pPr>
        <w:pStyle w:val="ListParagraph"/>
        <w:numPr>
          <w:ilvl w:val="0"/>
          <w:numId w:val="53"/>
        </w:numPr>
        <w:tabs>
          <w:tab w:pos="792" w:val="left" w:leader="none"/>
        </w:tabs>
        <w:spacing w:line="240" w:lineRule="auto" w:before="139" w:after="0"/>
        <w:ind w:left="791" w:right="0" w:hanging="214"/>
        <w:jc w:val="left"/>
        <w:rPr>
          <w:sz w:val="21"/>
        </w:rPr>
      </w:pPr>
      <w:r>
        <w:rPr>
          <w:sz w:val="21"/>
        </w:rPr>
        <w:t>未来很可能获得用来抵扣可抵扣暂时性差异的应纳税所得额； </w:t>
      </w:r>
    </w:p>
    <w:p>
      <w:pPr>
        <w:pStyle w:val="BodyText"/>
        <w:spacing w:line="364" w:lineRule="auto" w:before="139"/>
        <w:ind w:left="158" w:right="213" w:firstLine="420"/>
      </w:pPr>
      <w:r>
        <w:rPr/>
        <w:t>资产负债表日，有确凿证据表明未来期间很可能获得足够的应纳税所得额用来抵扣可抵扣暂时性差异的，确认以前期间未确认的递延所得税资产。 </w:t>
      </w:r>
    </w:p>
    <w:p>
      <w:pPr>
        <w:spacing w:after="0" w:line="364" w:lineRule="auto"/>
        <w:sectPr>
          <w:pgSz w:w="11910" w:h="16840"/>
          <w:pgMar w:header="882" w:footer="1195" w:top="1340" w:bottom="1380" w:left="1260" w:right="1200"/>
        </w:sectPr>
      </w:pPr>
    </w:p>
    <w:p>
      <w:pPr>
        <w:pStyle w:val="BodyText"/>
        <w:spacing w:line="364" w:lineRule="auto" w:before="61"/>
        <w:ind w:left="158" w:right="210" w:firstLine="420"/>
        <w:jc w:val="both"/>
      </w:pPr>
      <w:r>
        <w:rPr/>
        <w:t>在资产负债表日，本公司对递延所得税资产的账面价值进行复核。如果未来期间很可能无法获得足够的应纳税所得额用以抵扣递延所得税资产的利益，减记递延所得税资产的账面价值。在很可能获得足够的应纳税所得额时，减记的金额予以转回。 </w:t>
      </w:r>
    </w:p>
    <w:p>
      <w:pPr>
        <w:pStyle w:val="BodyText"/>
        <w:spacing w:line="267" w:lineRule="exact"/>
        <w:ind w:left="578"/>
      </w:pPr>
      <w:r>
        <w:rPr>
          <w:spacing w:val="-1"/>
        </w:rPr>
        <w:t>递延所得税负债的确认</w:t>
      </w:r>
      <w:r>
        <w:rPr/>
        <w:t> </w:t>
      </w:r>
    </w:p>
    <w:p>
      <w:pPr>
        <w:pStyle w:val="BodyText"/>
        <w:spacing w:line="364" w:lineRule="auto" w:before="142"/>
        <w:ind w:left="158" w:right="212" w:firstLine="420"/>
      </w:pPr>
      <w:r>
        <w:rPr/>
        <w:t>本公司所有应纳税暂时性差异均按预计转回期间的所得税税率计量对所得税的影响，并将该影响额确认为递延所得税负债，但下列情况的除外： </w:t>
      </w:r>
    </w:p>
    <w:p>
      <w:pPr>
        <w:pStyle w:val="BodyText"/>
        <w:spacing w:line="364" w:lineRule="auto"/>
        <w:ind w:left="578" w:right="353"/>
      </w:pPr>
      <w:r>
        <w:rPr/>
        <w:t>①因下列交易或事项中产生的应纳税暂时性差异对所得税的影响不确认为递延所得税负债：</w:t>
      </w:r>
      <w:r>
        <w:rPr>
          <w:spacing w:val="1"/>
        </w:rPr>
        <w:t> </w:t>
      </w:r>
      <w:r>
        <w:rPr/>
        <w:t>A.商誉的初始确认； </w:t>
      </w:r>
    </w:p>
    <w:p>
      <w:pPr>
        <w:pStyle w:val="BodyText"/>
        <w:spacing w:line="364" w:lineRule="auto"/>
        <w:ind w:left="158" w:right="213" w:firstLine="420"/>
      </w:pPr>
      <w:r>
        <w:rPr/>
        <w:t>B.具有以下特征的交易中产生的资产或负债的初始确认：该交易不是企业合并，并且交易发生时既不影响会计利润也不影响应纳税所得额或可抵扣亏损。 </w:t>
      </w:r>
    </w:p>
    <w:p>
      <w:pPr>
        <w:pStyle w:val="BodyText"/>
        <w:spacing w:line="364" w:lineRule="auto"/>
        <w:ind w:left="158" w:right="213" w:firstLine="420"/>
      </w:pPr>
      <w:r>
        <w:rPr/>
        <w:t>②本公司对与子公司、合营企业及联营企业投资相关的应纳税暂时性差异，其对所得税的影响额一般确认为递延所得税负债，但同时满足以下两项条件的除外： </w:t>
      </w:r>
    </w:p>
    <w:p>
      <w:pPr>
        <w:pStyle w:val="ListParagraph"/>
        <w:numPr>
          <w:ilvl w:val="0"/>
          <w:numId w:val="54"/>
        </w:numPr>
        <w:tabs>
          <w:tab w:pos="792" w:val="left" w:leader="none"/>
        </w:tabs>
        <w:spacing w:line="267" w:lineRule="exact" w:before="0" w:after="0"/>
        <w:ind w:left="791" w:right="0" w:hanging="214"/>
        <w:jc w:val="left"/>
        <w:rPr>
          <w:sz w:val="21"/>
        </w:rPr>
      </w:pPr>
      <w:r>
        <w:rPr>
          <w:sz w:val="21"/>
        </w:rPr>
        <w:t>本公司能够控制暂时性差异转回的时间； </w:t>
      </w:r>
    </w:p>
    <w:p>
      <w:pPr>
        <w:pStyle w:val="ListParagraph"/>
        <w:numPr>
          <w:ilvl w:val="0"/>
          <w:numId w:val="54"/>
        </w:numPr>
        <w:tabs>
          <w:tab w:pos="792" w:val="left" w:leader="none"/>
        </w:tabs>
        <w:spacing w:line="240" w:lineRule="auto" w:before="138" w:after="0"/>
        <w:ind w:left="791" w:right="0" w:hanging="214"/>
        <w:jc w:val="left"/>
        <w:rPr>
          <w:sz w:val="21"/>
        </w:rPr>
      </w:pPr>
      <w:r>
        <w:rPr>
          <w:sz w:val="21"/>
        </w:rPr>
        <w:t>该暂时性差异在可预见的未来很可能不会转回。 </w:t>
      </w:r>
    </w:p>
    <w:p>
      <w:pPr>
        <w:pStyle w:val="BodyText"/>
        <w:spacing w:before="139"/>
        <w:ind w:left="578"/>
      </w:pPr>
      <w:r>
        <w:rPr>
          <w:spacing w:val="-1"/>
        </w:rPr>
        <w:t>特定交易或事项所涉及的递延所得税负债或资产的确认</w:t>
      </w:r>
      <w:r>
        <w:rPr/>
        <w:t> </w:t>
      </w:r>
    </w:p>
    <w:p>
      <w:pPr>
        <w:pStyle w:val="BodyText"/>
        <w:spacing w:before="139"/>
        <w:ind w:left="578"/>
      </w:pPr>
      <w:r>
        <w:rPr/>
        <w:t>①与企业合并相关的递延所得税负债或资产 </w:t>
      </w:r>
    </w:p>
    <w:p>
      <w:pPr>
        <w:pStyle w:val="BodyText"/>
        <w:spacing w:line="364" w:lineRule="auto" w:before="139"/>
        <w:ind w:left="158" w:right="108" w:firstLine="420"/>
      </w:pPr>
      <w:r>
        <w:rPr/>
        <w:t>非同一控制下企业合并产生的应纳税暂时性差异或可抵扣暂时性差异，在确认递延所得税负债</w:t>
      </w:r>
      <w:r>
        <w:rPr>
          <w:spacing w:val="-3"/>
        </w:rPr>
        <w:t>或递延所得税资产的同时，相关的递延所得税费用</w:t>
      </w:r>
      <w:r>
        <w:rPr>
          <w:spacing w:val="-2"/>
        </w:rPr>
        <w:t>（或收益），通常调整企业合并中所确认的商誉。</w:t>
      </w:r>
      <w:r>
        <w:rPr/>
        <w:t> </w:t>
      </w:r>
    </w:p>
    <w:p>
      <w:pPr>
        <w:pStyle w:val="BodyText"/>
        <w:spacing w:before="1"/>
        <w:ind w:left="578"/>
      </w:pPr>
      <w:r>
        <w:rPr/>
        <w:t>②直接计入所有者权益的项目 </w:t>
      </w:r>
    </w:p>
    <w:p>
      <w:pPr>
        <w:pStyle w:val="BodyText"/>
        <w:spacing w:line="364" w:lineRule="auto" w:before="139"/>
        <w:ind w:left="158" w:right="210" w:firstLine="420"/>
        <w:jc w:val="both"/>
      </w:pPr>
      <w:r>
        <w:rPr/>
        <w:t>与直接计入所有者权益的交易或者事项相关的当期所得税和递延所得税，计入所有者权益。暂时性差异对所得税的影响计入所有者权益的交易或事项包括：其他债权投资公允价值变动等形成的其他综合收益、会计政策变更采用追溯调整法或对前期（重要）会计差错更正差异追溯重述法调整期初留存收益、同时包含负债成份及权益成份的混合金融工具在初始确认时计入所有者权益等。 </w:t>
      </w:r>
    </w:p>
    <w:p>
      <w:pPr>
        <w:pStyle w:val="BodyText"/>
        <w:spacing w:line="268" w:lineRule="exact"/>
        <w:ind w:left="578"/>
      </w:pPr>
      <w:r>
        <w:rPr/>
        <w:t>③可弥补亏损和税款抵减 </w:t>
      </w:r>
    </w:p>
    <w:p>
      <w:pPr>
        <w:pStyle w:val="ListParagraph"/>
        <w:numPr>
          <w:ilvl w:val="0"/>
          <w:numId w:val="55"/>
        </w:numPr>
        <w:tabs>
          <w:tab w:pos="792" w:val="left" w:leader="none"/>
        </w:tabs>
        <w:spacing w:line="240" w:lineRule="auto" w:before="139" w:after="0"/>
        <w:ind w:left="791" w:right="0" w:hanging="214"/>
        <w:jc w:val="left"/>
        <w:rPr>
          <w:sz w:val="21"/>
        </w:rPr>
      </w:pPr>
      <w:r>
        <w:rPr>
          <w:sz w:val="21"/>
        </w:rPr>
        <w:t>本公司自身经营产生的可弥补亏损以及税款抵减 </w:t>
      </w:r>
    </w:p>
    <w:p>
      <w:pPr>
        <w:pStyle w:val="BodyText"/>
        <w:spacing w:line="364" w:lineRule="auto" w:before="138"/>
        <w:ind w:left="158" w:right="144" w:firstLine="420"/>
        <w:jc w:val="both"/>
      </w:pPr>
      <w:r>
        <w:rPr/>
        <w:t>可抵扣亏损是指按照税法规定计算确定的准予用以后年度的应纳税所得额弥补的亏损。对于按照税法规定可以结转以后年度的未弥补亏损（可抵扣亏损）和税款抵减，视同可抵扣暂时性差异处理。在预计可利用可弥补亏损或税款抵减的未来期间内很可能取得足够的应纳税所得额时，以很可能取得的应纳税所得额为限，确认相应的递延所得税资产，同时减少当期利润表中的所得税费用。 </w:t>
      </w:r>
    </w:p>
    <w:p>
      <w:pPr>
        <w:pStyle w:val="ListParagraph"/>
        <w:numPr>
          <w:ilvl w:val="0"/>
          <w:numId w:val="55"/>
        </w:numPr>
        <w:tabs>
          <w:tab w:pos="792" w:val="left" w:leader="none"/>
        </w:tabs>
        <w:spacing w:line="268" w:lineRule="exact" w:before="0" w:after="0"/>
        <w:ind w:left="791" w:right="0" w:hanging="214"/>
        <w:jc w:val="left"/>
        <w:rPr>
          <w:sz w:val="21"/>
        </w:rPr>
      </w:pPr>
      <w:r>
        <w:rPr>
          <w:sz w:val="21"/>
        </w:rPr>
        <w:t>因企业合并而形成的可弥补的被合并企业的未弥补亏损 </w:t>
      </w:r>
    </w:p>
    <w:p>
      <w:pPr>
        <w:pStyle w:val="BodyText"/>
        <w:spacing w:line="364" w:lineRule="auto" w:before="139"/>
        <w:ind w:left="158" w:right="209" w:firstLine="420"/>
        <w:jc w:val="both"/>
      </w:pPr>
      <w:r>
        <w:rPr/>
        <w:t>在企业合并中，本公司取得被购买方的可抵扣暂时性差异，在购买日不符合递延所得税资产确</w:t>
      </w:r>
      <w:r>
        <w:rPr>
          <w:spacing w:val="-6"/>
        </w:rPr>
        <w:t>认条件的，不予以确认。购买日后 </w:t>
      </w:r>
      <w:r>
        <w:rPr>
          <w:spacing w:val="-2"/>
        </w:rPr>
        <w:t>12</w:t>
      </w:r>
      <w:r>
        <w:rPr>
          <w:spacing w:val="-10"/>
        </w:rPr>
        <w:t> 个月内，如取得新的或进一步的信息表明购买日的相关情况已</w:t>
      </w:r>
      <w:r>
        <w:rPr/>
        <w:t>经存在，预期被购买方在购买日可抵扣暂时性差异带来的经济利益能够实现的，确认相关的递延所</w:t>
      </w:r>
    </w:p>
    <w:p>
      <w:pPr>
        <w:spacing w:after="0" w:line="364" w:lineRule="auto"/>
        <w:jc w:val="both"/>
        <w:sectPr>
          <w:pgSz w:w="11910" w:h="16840"/>
          <w:pgMar w:header="882" w:footer="1195" w:top="1340" w:bottom="1380" w:left="1260" w:right="1200"/>
        </w:sectPr>
      </w:pPr>
    </w:p>
    <w:p>
      <w:pPr>
        <w:pStyle w:val="BodyText"/>
        <w:spacing w:line="364" w:lineRule="auto" w:before="61"/>
        <w:ind w:left="158" w:right="210"/>
      </w:pPr>
      <w:r>
        <w:rPr/>
        <w:t>得税资产，同时减少商誉，商誉不足冲减的，差额部分确认为当期损益；除上述情况以外，确认与企业合并相关的递延所得税资产，计入当期损益。 </w:t>
      </w:r>
    </w:p>
    <w:p>
      <w:pPr>
        <w:pStyle w:val="BodyText"/>
        <w:spacing w:line="268" w:lineRule="exact"/>
        <w:ind w:left="578"/>
      </w:pPr>
      <w:r>
        <w:rPr/>
        <w:t>④合并抵销形成的暂时性差异 </w:t>
      </w:r>
    </w:p>
    <w:p>
      <w:pPr>
        <w:pStyle w:val="BodyText"/>
        <w:spacing w:line="364" w:lineRule="auto" w:before="139"/>
        <w:ind w:left="158" w:right="210" w:firstLine="420"/>
        <w:jc w:val="both"/>
      </w:pPr>
      <w:r>
        <w:rPr/>
        <w:t>本公司在编制合并财务报表时，因抵销未实现内部销售损益导致合并资产负债表中资产、负债的账面价值与其在所属纳税主体的计税基础之间产生暂时性差异的，在合并资产负债表中确认递延所得税资产或递延所得税负债，同时调整合并利润表中的所得税费用，但与直接计入所有者权益的交易或事项及企业合并相关的递延所得税除外。 </w:t>
      </w:r>
    </w:p>
    <w:p>
      <w:pPr>
        <w:pStyle w:val="BodyText"/>
        <w:spacing w:line="268" w:lineRule="exact"/>
        <w:ind w:left="578"/>
      </w:pPr>
      <w:r>
        <w:rPr>
          <w:spacing w:val="-1"/>
        </w:rPr>
        <w:t>以权益结算的股份支付</w:t>
      </w:r>
      <w:r>
        <w:rPr/>
        <w:t> </w:t>
      </w:r>
    </w:p>
    <w:p>
      <w:pPr>
        <w:pStyle w:val="BodyText"/>
        <w:spacing w:line="364" w:lineRule="auto" w:before="141"/>
        <w:ind w:left="158" w:right="108" w:firstLine="420"/>
        <w:jc w:val="both"/>
      </w:pPr>
      <w:r>
        <w:rPr/>
        <w:t>如果税法规定与股份支付相关的支出允许税前扣除，在按照会计准则规定确认成本费用的期间内，本公司根据会计期末取得信息估计可税前扣除的金额计算确定其计税基础及由此产生的暂时性差异，符合确认条件的情况下确认相关的递延所得税。其中预计未来期间可税前扣除的金额超过按</w:t>
      </w:r>
      <w:r>
        <w:rPr>
          <w:spacing w:val="-3"/>
        </w:rPr>
        <w:t>照会计准则规定确认的与股份支付相关的成本费用，超过部分的所得税影响应直接计入所有者权益</w:t>
      </w:r>
      <w:r>
        <w:rPr>
          <w:spacing w:val="-111"/>
        </w:rPr>
        <w:t>。</w:t>
      </w:r>
      <w:r>
        <w:rPr/>
        <w:t> </w:t>
      </w:r>
    </w:p>
    <w:p>
      <w:pPr>
        <w:pStyle w:val="BodyText"/>
        <w:spacing w:line="266" w:lineRule="exact"/>
        <w:ind w:left="158"/>
      </w:pPr>
      <w:r>
        <w:rPr>
          <w:w w:val="100"/>
        </w:rPr>
        <w:t> </w:t>
      </w:r>
    </w:p>
    <w:p>
      <w:pPr>
        <w:pStyle w:val="ListParagraph"/>
        <w:numPr>
          <w:ilvl w:val="0"/>
          <w:numId w:val="22"/>
        </w:numPr>
        <w:tabs>
          <w:tab w:pos="584" w:val="left" w:leader="none"/>
        </w:tabs>
        <w:spacing w:line="240" w:lineRule="auto" w:before="65" w:after="0"/>
        <w:ind w:left="583" w:right="0" w:hanging="426"/>
        <w:jc w:val="left"/>
        <w:rPr>
          <w:sz w:val="21"/>
        </w:rPr>
      </w:pPr>
      <w:r>
        <w:rPr>
          <w:sz w:val="21"/>
        </w:rPr>
        <w:t>租赁</w:t>
      </w:r>
    </w:p>
    <w:p>
      <w:pPr>
        <w:pStyle w:val="ListParagraph"/>
        <w:numPr>
          <w:ilvl w:val="0"/>
          <w:numId w:val="56"/>
        </w:numPr>
        <w:tabs>
          <w:tab w:pos="587" w:val="left" w:leader="none"/>
        </w:tabs>
        <w:spacing w:line="240" w:lineRule="auto" w:before="62" w:after="0"/>
        <w:ind w:left="586" w:right="0" w:hanging="429"/>
        <w:jc w:val="left"/>
        <w:rPr>
          <w:sz w:val="21"/>
        </w:rPr>
      </w:pPr>
      <w:r>
        <w:rPr>
          <w:sz w:val="21"/>
        </w:rPr>
        <w:t>经营租赁的会计处理方法 </w:t>
      </w:r>
    </w:p>
    <w:p>
      <w:pPr>
        <w:pStyle w:val="BodyText"/>
        <w:spacing w:before="65"/>
        <w:ind w:left="158"/>
      </w:pPr>
      <w:r>
        <w:rPr>
          <w:spacing w:val="11"/>
        </w:rPr>
        <w:t>√适用 □不适用</w:t>
      </w:r>
      <w:r>
        <w:rPr>
          <w:spacing w:val="-3"/>
        </w:rPr>
        <w:t> </w:t>
      </w:r>
      <w:r>
        <w:rPr/>
        <w:t> </w:t>
      </w:r>
    </w:p>
    <w:p>
      <w:pPr>
        <w:pStyle w:val="BodyText"/>
        <w:spacing w:line="367" w:lineRule="auto" w:before="122"/>
        <w:ind w:left="158" w:right="213" w:firstLine="420"/>
      </w:pPr>
      <w:r>
        <w:rPr/>
        <w:t>本公司将实质上转移了与资产所有权有关的全部风险和报酬的租赁为融资租赁，除此之外的均为经营租赁。 </w:t>
      </w:r>
    </w:p>
    <w:p>
      <w:pPr>
        <w:pStyle w:val="BodyText"/>
        <w:spacing w:line="364" w:lineRule="auto"/>
        <w:ind w:left="158" w:right="210" w:firstLine="420"/>
        <w:jc w:val="both"/>
      </w:pPr>
      <w:r>
        <w:rPr/>
        <w:t>①本公司作为经营租赁承租人时，将经营租赁的租金支出，在租赁期内各个期间按照直线法或根据租赁资产的使用量计入当期损益。出租人提供免租期的，本公司将租金总额在不扣除免租期的整个租赁期内，按直线法或其他合理的方法进行分摊，免租期内确认租金费用及相应的负债。出租人承担了承租人某些费用的，本公司按该费用从租金费用总额中扣除后的租金费用余额在租赁期内进行分摊。 </w:t>
      </w:r>
    </w:p>
    <w:p>
      <w:pPr>
        <w:pStyle w:val="BodyText"/>
        <w:spacing w:line="267" w:lineRule="exact"/>
        <w:ind w:left="578"/>
      </w:pPr>
      <w:r>
        <w:rPr>
          <w:spacing w:val="-1"/>
        </w:rPr>
        <w:t>初始直接费用，计入当期损益。如协议约定或有租金的在实际发生时计入当期损益。</w:t>
      </w:r>
      <w:r>
        <w:rPr/>
        <w:t> </w:t>
      </w:r>
    </w:p>
    <w:p>
      <w:pPr>
        <w:pStyle w:val="BodyText"/>
        <w:spacing w:line="364" w:lineRule="auto" w:before="134"/>
        <w:ind w:left="158" w:right="210" w:firstLine="420"/>
        <w:jc w:val="both"/>
      </w:pPr>
      <w:r>
        <w:rPr/>
        <w:t>②本公司作为经营租赁出租人时，采用直线法将收到的租金在租赁期内确认为收益。出租人提供免租期的，出租人将租金总额在不扣除免租期的整个租赁期内，按直线法或其他合理的方法进行分配，免租期内出租人也确认租金收入。承担了承租人某些费用的，本公司按该费用自租金收入总额中扣除后的租金收入余额在租赁期内进行分配。 </w:t>
      </w:r>
    </w:p>
    <w:p>
      <w:pPr>
        <w:pStyle w:val="BodyText"/>
        <w:spacing w:line="364" w:lineRule="auto"/>
        <w:ind w:left="158" w:right="213" w:firstLine="420"/>
      </w:pPr>
      <w:r>
        <w:rPr/>
        <w:t>初始直接费用，计入当期损益。金额较大的予以资本化，在整个经营租赁期内按照与确认租金收入相同的基础分期计入当期损益。如协议约定或有租金的在实际发生时计入当期收益。 </w:t>
      </w:r>
    </w:p>
    <w:p>
      <w:pPr>
        <w:pStyle w:val="BodyText"/>
        <w:spacing w:line="267" w:lineRule="exact"/>
        <w:ind w:left="158"/>
      </w:pPr>
      <w:r>
        <w:rPr>
          <w:w w:val="100"/>
        </w:rPr>
        <w:t> </w:t>
      </w:r>
    </w:p>
    <w:p>
      <w:pPr>
        <w:pStyle w:val="ListParagraph"/>
        <w:numPr>
          <w:ilvl w:val="0"/>
          <w:numId w:val="56"/>
        </w:numPr>
        <w:tabs>
          <w:tab w:pos="587" w:val="left" w:leader="none"/>
        </w:tabs>
        <w:spacing w:line="240" w:lineRule="auto" w:before="63" w:after="0"/>
        <w:ind w:left="586" w:right="0" w:hanging="429"/>
        <w:jc w:val="left"/>
        <w:rPr>
          <w:sz w:val="21"/>
        </w:rPr>
      </w:pPr>
      <w:r>
        <w:rPr>
          <w:sz w:val="21"/>
        </w:rPr>
        <w:t>融资租赁的会计处理方法 </w:t>
      </w:r>
    </w:p>
    <w:p>
      <w:pPr>
        <w:pStyle w:val="BodyText"/>
        <w:spacing w:before="63"/>
        <w:ind w:left="158"/>
      </w:pPr>
      <w:r>
        <w:rPr>
          <w:spacing w:val="11"/>
        </w:rPr>
        <w:t>√适用 □不适用</w:t>
      </w:r>
      <w:r>
        <w:rPr>
          <w:spacing w:val="-3"/>
        </w:rPr>
        <w:t> </w:t>
      </w:r>
      <w:r>
        <w:rPr/>
        <w:t> </w:t>
      </w:r>
    </w:p>
    <w:p>
      <w:pPr>
        <w:pStyle w:val="BodyText"/>
        <w:spacing w:line="364" w:lineRule="auto" w:before="124"/>
        <w:ind w:left="158" w:right="210" w:firstLine="420"/>
      </w:pPr>
      <w:r>
        <w:rPr/>
        <w:t>①本公司作为融资租赁承租人时，在租赁期开始日，将租赁开始日租赁资产公允价值与最低租赁付款额现值两者中较低者作为租入资产的入账价值，将最低租赁付款额作为长期应付款的入账价</w:t>
      </w:r>
    </w:p>
    <w:p>
      <w:pPr>
        <w:spacing w:after="0" w:line="364" w:lineRule="auto"/>
        <w:sectPr>
          <w:pgSz w:w="11910" w:h="16840"/>
          <w:pgMar w:header="882" w:footer="1195" w:top="1340" w:bottom="1380" w:left="1260" w:right="1200"/>
        </w:sectPr>
      </w:pPr>
    </w:p>
    <w:p>
      <w:pPr>
        <w:pStyle w:val="BodyText"/>
        <w:spacing w:line="364" w:lineRule="auto" w:before="61"/>
        <w:ind w:left="158" w:right="210"/>
      </w:pPr>
      <w:r>
        <w:rPr/>
        <w:t>值，其差额作为未确认融资费用。在租赁期内各个期间采用实际利率法进行分摊，确认为当期融资费用，计入财务费用。 </w:t>
      </w:r>
    </w:p>
    <w:p>
      <w:pPr>
        <w:pStyle w:val="BodyText"/>
        <w:spacing w:line="268" w:lineRule="exact"/>
        <w:ind w:left="578"/>
      </w:pPr>
      <w:r>
        <w:rPr>
          <w:spacing w:val="-1"/>
        </w:rPr>
        <w:t>发生的初始直接费用，计入租入资产价值。</w:t>
      </w:r>
      <w:r>
        <w:rPr/>
        <w:t> </w:t>
      </w:r>
    </w:p>
    <w:p>
      <w:pPr>
        <w:pStyle w:val="BodyText"/>
        <w:spacing w:line="364" w:lineRule="auto" w:before="139"/>
        <w:ind w:left="158" w:right="210" w:firstLine="420"/>
        <w:jc w:val="both"/>
      </w:pPr>
      <w:r>
        <w:rPr/>
        <w:t>在计提融资租赁资产折旧时，本公司采用与自有应折旧资产相一致的折旧政策，折旧期间以租赁合同而定。如果能够合理确定租赁期届满时本公司将会取得租赁资产所有权，以租赁期开始日租赁资产的寿命作为折旧期间；如果无法合理确定租赁期届满后本公司是否能够取得租赁资产的所有权，以租赁期与租赁资产寿命两者中较短者作为折旧期间。 </w:t>
      </w:r>
    </w:p>
    <w:p>
      <w:pPr>
        <w:pStyle w:val="BodyText"/>
        <w:spacing w:line="364" w:lineRule="auto"/>
        <w:ind w:left="158" w:right="210" w:firstLine="420"/>
        <w:jc w:val="both"/>
      </w:pPr>
      <w:r>
        <w:rPr/>
        <w:t>②本公司作为融资租赁出租人时，于租赁期开始日将租赁开始日最低租赁应收款额与初始直接费用之和作为应收融资租赁款的入账价值，计入资产负债表的长期应收款，同时记录未担保余值；</w:t>
      </w:r>
      <w:r>
        <w:rPr>
          <w:spacing w:val="-103"/>
        </w:rPr>
        <w:t> </w:t>
      </w:r>
      <w:r>
        <w:rPr/>
        <w:t>将最低租赁应收款额、初始直接费用及未担保余值之和与其现值之和的差额作为未实现融资收益，</w:t>
      </w:r>
      <w:r>
        <w:rPr>
          <w:spacing w:val="-103"/>
        </w:rPr>
        <w:t> </w:t>
      </w:r>
      <w:r>
        <w:rPr/>
        <w:t>在租赁期内各个期间采用实际利率法确认为租赁收入。 </w:t>
      </w:r>
    </w:p>
    <w:p>
      <w:pPr>
        <w:pStyle w:val="BodyText"/>
        <w:spacing w:line="268" w:lineRule="exact"/>
        <w:ind w:left="158"/>
      </w:pPr>
      <w:r>
        <w:rPr>
          <w:w w:val="100"/>
        </w:rPr>
        <w:t> </w:t>
      </w:r>
    </w:p>
    <w:p>
      <w:pPr>
        <w:pStyle w:val="ListParagraph"/>
        <w:numPr>
          <w:ilvl w:val="0"/>
          <w:numId w:val="56"/>
        </w:numPr>
        <w:tabs>
          <w:tab w:pos="587" w:val="left" w:leader="none"/>
        </w:tabs>
        <w:spacing w:line="240" w:lineRule="auto" w:before="63" w:after="0"/>
        <w:ind w:left="586" w:right="0" w:hanging="429"/>
        <w:jc w:val="left"/>
        <w:rPr>
          <w:sz w:val="21"/>
        </w:rPr>
      </w:pPr>
      <w:r>
        <w:rPr>
          <w:sz w:val="21"/>
        </w:rPr>
        <w:t>新租赁准则下租赁的确定方法及会计处理方法 </w:t>
      </w:r>
    </w:p>
    <w:p>
      <w:pPr>
        <w:pStyle w:val="BodyText"/>
        <w:spacing w:before="62"/>
        <w:ind w:left="158"/>
      </w:pPr>
      <w:r>
        <w:rPr>
          <w:spacing w:val="-1"/>
        </w:rPr>
        <w:t>□适用 √不适用</w:t>
      </w:r>
      <w:r>
        <w:rPr>
          <w:spacing w:val="-3"/>
        </w:rPr>
        <w:t> </w:t>
      </w:r>
      <w:r>
        <w:rPr/>
        <w:t> </w:t>
      </w:r>
    </w:p>
    <w:p>
      <w:pPr>
        <w:pStyle w:val="BodyText"/>
        <w:spacing w:before="5"/>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其他重要的会计政策和会计估计</w:t>
      </w:r>
    </w:p>
    <w:p>
      <w:pPr>
        <w:pStyle w:val="BodyText"/>
        <w:spacing w:before="65"/>
        <w:ind w:left="158"/>
      </w:pPr>
      <w:r>
        <w:rPr>
          <w:spacing w:val="11"/>
        </w:rPr>
        <w:t>□适用 √不适用</w:t>
      </w:r>
      <w:r>
        <w:rPr>
          <w:spacing w:val="-3"/>
        </w:rPr>
        <w:t> </w:t>
      </w:r>
      <w:r>
        <w:rPr/>
        <w:t> </w:t>
      </w:r>
    </w:p>
    <w:p>
      <w:pPr>
        <w:pStyle w:val="BodyText"/>
        <w:spacing w:before="2"/>
        <w:ind w:left="158"/>
      </w:pPr>
      <w:r>
        <w:rPr>
          <w:w w:val="100"/>
        </w:rPr>
        <w:t> </w:t>
      </w:r>
    </w:p>
    <w:p>
      <w:pPr>
        <w:pStyle w:val="ListParagraph"/>
        <w:numPr>
          <w:ilvl w:val="0"/>
          <w:numId w:val="22"/>
        </w:numPr>
        <w:tabs>
          <w:tab w:pos="584" w:val="left" w:leader="none"/>
        </w:tabs>
        <w:spacing w:line="295" w:lineRule="auto" w:before="64" w:after="0"/>
        <w:ind w:left="158" w:right="5908" w:firstLine="0"/>
        <w:jc w:val="left"/>
        <w:rPr>
          <w:sz w:val="21"/>
        </w:rPr>
      </w:pPr>
      <w:r>
        <w:rPr>
          <w:sz w:val="21"/>
        </w:rPr>
        <w:t>重要会计政策和会计估计的变更(1).重要会计政策变更 </w:t>
      </w:r>
    </w:p>
    <w:p>
      <w:pPr>
        <w:pStyle w:val="BodyText"/>
        <w:spacing w:before="1"/>
        <w:ind w:left="158"/>
      </w:pPr>
      <w:r>
        <w:rPr>
          <w:spacing w:val="-1"/>
        </w:rPr>
        <w:t>□适用 √不适用</w:t>
      </w:r>
      <w:r>
        <w:rPr>
          <w:spacing w:val="-3"/>
        </w:rPr>
        <w:t> </w:t>
      </w:r>
      <w:r>
        <w:rPr/>
        <w:t> </w:t>
      </w:r>
    </w:p>
    <w:p>
      <w:pPr>
        <w:pStyle w:val="BodyText"/>
        <w:spacing w:before="5"/>
        <w:ind w:left="158"/>
      </w:pPr>
      <w:r>
        <w:rPr>
          <w:w w:val="100"/>
        </w:rPr>
        <w:t> </w:t>
      </w:r>
    </w:p>
    <w:p>
      <w:pPr>
        <w:pStyle w:val="BodyText"/>
        <w:spacing w:before="62"/>
        <w:ind w:left="158"/>
      </w:pPr>
      <w:r>
        <w:rPr/>
        <w:t>(2).重要会计估计变更 </w:t>
      </w:r>
    </w:p>
    <w:p>
      <w:pPr>
        <w:pStyle w:val="BodyText"/>
        <w:spacing w:before="64"/>
        <w:ind w:left="158"/>
      </w:pPr>
      <w:r>
        <w:rPr>
          <w:spacing w:val="-1"/>
        </w:rPr>
        <w:t>□适用 √不适用</w:t>
      </w:r>
      <w:r>
        <w:rPr>
          <w:spacing w:val="-3"/>
        </w:rPr>
        <w:t> </w:t>
      </w:r>
      <w:r>
        <w:rPr/>
        <w:t> </w:t>
      </w:r>
    </w:p>
    <w:p>
      <w:pPr>
        <w:pStyle w:val="BodyText"/>
        <w:spacing w:before="2"/>
        <w:ind w:left="158"/>
      </w:pPr>
      <w:r>
        <w:rPr>
          <w:w w:val="100"/>
        </w:rPr>
        <w:t> </w:t>
      </w:r>
    </w:p>
    <w:p>
      <w:pPr>
        <w:pStyle w:val="BodyText"/>
        <w:spacing w:before="65"/>
        <w:ind w:left="158"/>
      </w:pPr>
      <w:r>
        <w:rPr/>
        <w:t>(3).</w:t>
      </w:r>
      <w:r>
        <w:rPr>
          <w:rFonts w:ascii="Times New Roman" w:eastAsia="Times New Roman"/>
          <w:b/>
        </w:rPr>
        <w:t>2022</w:t>
      </w:r>
      <w:r>
        <w:rPr>
          <w:rFonts w:ascii="Times New Roman" w:eastAsia="Times New Roman"/>
          <w:b/>
          <w:spacing w:val="11"/>
        </w:rPr>
        <w:t> </w:t>
      </w:r>
      <w:r>
        <w:rPr/>
        <w:t>年起首次执行新会计准则或准则解释等涉及调整首次执行当年年初的财务报表 </w:t>
      </w:r>
    </w:p>
    <w:p>
      <w:pPr>
        <w:pStyle w:val="BodyText"/>
        <w:spacing w:before="62"/>
        <w:ind w:left="158"/>
      </w:pPr>
      <w:r>
        <w:rPr>
          <w:spacing w:val="-1"/>
        </w:rPr>
        <w:t>□适用 √不适用</w:t>
      </w:r>
      <w:r>
        <w:rPr>
          <w:spacing w:val="-3"/>
        </w:rPr>
        <w:t> </w:t>
      </w:r>
      <w:r>
        <w:rPr/>
        <w:t> </w:t>
      </w:r>
    </w:p>
    <w:p>
      <w:pPr>
        <w:pStyle w:val="BodyText"/>
        <w:spacing w:before="5"/>
        <w:ind w:left="158"/>
      </w:pPr>
      <w:r>
        <w:rPr>
          <w:w w:val="100"/>
        </w:rPr>
        <w:t> </w:t>
      </w:r>
    </w:p>
    <w:p>
      <w:pPr>
        <w:pStyle w:val="ListParagraph"/>
        <w:numPr>
          <w:ilvl w:val="0"/>
          <w:numId w:val="22"/>
        </w:numPr>
        <w:tabs>
          <w:tab w:pos="584" w:val="left" w:leader="none"/>
        </w:tabs>
        <w:spacing w:line="240" w:lineRule="auto" w:before="62" w:after="0"/>
        <w:ind w:left="583" w:right="0" w:hanging="426"/>
        <w:jc w:val="left"/>
        <w:rPr>
          <w:sz w:val="21"/>
        </w:rPr>
      </w:pPr>
      <w:r>
        <w:rPr>
          <w:sz w:val="21"/>
        </w:rPr>
        <w:t>其他</w:t>
      </w:r>
    </w:p>
    <w:p>
      <w:pPr>
        <w:pStyle w:val="BodyText"/>
        <w:spacing w:before="64"/>
        <w:ind w:left="158"/>
      </w:pPr>
      <w:r>
        <w:rPr>
          <w:spacing w:val="11"/>
        </w:rPr>
        <w:t>□适用 √不适用</w:t>
      </w:r>
      <w:r>
        <w:rPr>
          <w:spacing w:val="-3"/>
        </w:rPr>
        <w:t> </w:t>
      </w:r>
      <w:r>
        <w:rPr/>
        <w:t> </w:t>
      </w:r>
    </w:p>
    <w:p>
      <w:pPr>
        <w:pStyle w:val="BodyText"/>
        <w:spacing w:before="2"/>
        <w:ind w:left="158"/>
      </w:pPr>
      <w:r>
        <w:rPr>
          <w:w w:val="100"/>
        </w:rPr>
        <w:t> </w:t>
      </w:r>
    </w:p>
    <w:p>
      <w:pPr>
        <w:pStyle w:val="BodyText"/>
        <w:spacing w:before="65"/>
        <w:ind w:left="158"/>
      </w:pPr>
      <w:r>
        <w:rPr>
          <w:spacing w:val="-21"/>
        </w:rPr>
        <w:t>六、 税项</w:t>
      </w:r>
      <w:r>
        <w:rPr/>
        <w:t> </w:t>
      </w:r>
    </w:p>
    <w:p>
      <w:pPr>
        <w:pStyle w:val="ListParagraph"/>
        <w:numPr>
          <w:ilvl w:val="0"/>
          <w:numId w:val="57"/>
        </w:numPr>
        <w:tabs>
          <w:tab w:pos="584" w:val="left" w:leader="none"/>
        </w:tabs>
        <w:spacing w:line="297" w:lineRule="auto" w:before="63" w:after="0"/>
        <w:ind w:left="158" w:right="7288" w:firstLine="0"/>
        <w:jc w:val="left"/>
        <w:rPr>
          <w:sz w:val="21"/>
        </w:rPr>
      </w:pPr>
      <w:r>
        <w:rPr>
          <w:sz w:val="21"/>
        </w:rPr>
        <w:t>主要税种及税率主要税种及税率情况 </w:t>
      </w:r>
    </w:p>
    <w:p>
      <w:pPr>
        <w:pStyle w:val="BodyText"/>
        <w:spacing w:line="207" w:lineRule="exact" w:after="3"/>
        <w:ind w:left="158"/>
      </w:pPr>
      <w:r>
        <w:rPr>
          <w:spacing w:val="-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7"/>
        <w:gridCol w:w="3149"/>
        <w:gridCol w:w="3125"/>
      </w:tblGrid>
      <w:tr>
        <w:trPr>
          <w:trHeight w:val="270" w:hRule="atLeast"/>
        </w:trPr>
        <w:tc>
          <w:tcPr>
            <w:tcW w:w="2787" w:type="dxa"/>
          </w:tcPr>
          <w:p>
            <w:pPr>
              <w:pStyle w:val="TableParagraph"/>
              <w:spacing w:line="250" w:lineRule="exact"/>
              <w:ind w:left="1213" w:right="1104"/>
              <w:jc w:val="center"/>
              <w:rPr>
                <w:sz w:val="21"/>
              </w:rPr>
            </w:pPr>
            <w:r>
              <w:rPr>
                <w:sz w:val="21"/>
              </w:rPr>
              <w:t>税种 </w:t>
            </w:r>
          </w:p>
        </w:tc>
        <w:tc>
          <w:tcPr>
            <w:tcW w:w="3149" w:type="dxa"/>
          </w:tcPr>
          <w:p>
            <w:pPr>
              <w:pStyle w:val="TableParagraph"/>
              <w:spacing w:line="250" w:lineRule="exact"/>
              <w:ind w:left="1151"/>
              <w:jc w:val="left"/>
              <w:rPr>
                <w:sz w:val="21"/>
              </w:rPr>
            </w:pPr>
            <w:r>
              <w:rPr>
                <w:spacing w:val="-1"/>
                <w:sz w:val="21"/>
              </w:rPr>
              <w:t>计税依据</w:t>
            </w:r>
            <w:r>
              <w:rPr>
                <w:sz w:val="21"/>
              </w:rPr>
              <w:t> </w:t>
            </w:r>
          </w:p>
        </w:tc>
        <w:tc>
          <w:tcPr>
            <w:tcW w:w="3125" w:type="dxa"/>
          </w:tcPr>
          <w:p>
            <w:pPr>
              <w:pStyle w:val="TableParagraph"/>
              <w:spacing w:line="250" w:lineRule="exact"/>
              <w:ind w:left="1384" w:right="1271"/>
              <w:jc w:val="center"/>
              <w:rPr>
                <w:sz w:val="21"/>
              </w:rPr>
            </w:pPr>
            <w:r>
              <w:rPr>
                <w:sz w:val="21"/>
              </w:rPr>
              <w:t>税率 </w:t>
            </w:r>
          </w:p>
        </w:tc>
      </w:tr>
      <w:tr>
        <w:trPr>
          <w:trHeight w:val="273" w:hRule="atLeast"/>
        </w:trPr>
        <w:tc>
          <w:tcPr>
            <w:tcW w:w="2787" w:type="dxa"/>
          </w:tcPr>
          <w:p>
            <w:pPr>
              <w:pStyle w:val="TableParagraph"/>
              <w:spacing w:line="252" w:lineRule="exact"/>
              <w:ind w:left="107"/>
              <w:jc w:val="left"/>
              <w:rPr>
                <w:sz w:val="21"/>
              </w:rPr>
            </w:pPr>
            <w:r>
              <w:rPr>
                <w:sz w:val="21"/>
              </w:rPr>
              <w:t>增值税 </w:t>
            </w:r>
          </w:p>
        </w:tc>
        <w:tc>
          <w:tcPr>
            <w:tcW w:w="3149" w:type="dxa"/>
          </w:tcPr>
          <w:p>
            <w:pPr>
              <w:pStyle w:val="TableParagraph"/>
              <w:spacing w:line="252" w:lineRule="exact"/>
              <w:ind w:left="105"/>
              <w:jc w:val="left"/>
              <w:rPr>
                <w:sz w:val="24"/>
              </w:rPr>
            </w:pPr>
            <w:r>
              <w:rPr>
                <w:sz w:val="21"/>
              </w:rPr>
              <w:t>应税销售额</w:t>
            </w:r>
            <w:r>
              <w:rPr>
                <w:sz w:val="24"/>
              </w:rPr>
              <w:t> </w:t>
            </w:r>
          </w:p>
        </w:tc>
        <w:tc>
          <w:tcPr>
            <w:tcW w:w="3125" w:type="dxa"/>
          </w:tcPr>
          <w:p>
            <w:pPr>
              <w:pStyle w:val="TableParagraph"/>
              <w:spacing w:line="252" w:lineRule="exact"/>
              <w:ind w:right="-15"/>
              <w:rPr>
                <w:sz w:val="21"/>
              </w:rPr>
            </w:pPr>
            <w:r>
              <w:rPr>
                <w:sz w:val="21"/>
              </w:rPr>
              <w:t>13%、9%、6% </w:t>
            </w:r>
          </w:p>
        </w:tc>
      </w:tr>
      <w:tr>
        <w:trPr>
          <w:trHeight w:val="273" w:hRule="atLeast"/>
        </w:trPr>
        <w:tc>
          <w:tcPr>
            <w:tcW w:w="2787" w:type="dxa"/>
          </w:tcPr>
          <w:p>
            <w:pPr>
              <w:pStyle w:val="TableParagraph"/>
              <w:spacing w:line="252" w:lineRule="exact"/>
              <w:ind w:left="107"/>
              <w:jc w:val="left"/>
              <w:rPr>
                <w:sz w:val="21"/>
              </w:rPr>
            </w:pPr>
            <w:r>
              <w:rPr>
                <w:sz w:val="21"/>
              </w:rPr>
              <w:t>消费税 </w:t>
            </w:r>
          </w:p>
        </w:tc>
        <w:tc>
          <w:tcPr>
            <w:tcW w:w="3149" w:type="dxa"/>
          </w:tcPr>
          <w:p>
            <w:pPr>
              <w:pStyle w:val="TableParagraph"/>
              <w:spacing w:line="252" w:lineRule="exact"/>
              <w:ind w:left="105"/>
              <w:jc w:val="left"/>
              <w:rPr>
                <w:sz w:val="21"/>
              </w:rPr>
            </w:pPr>
            <w:r>
              <w:rPr>
                <w:w w:val="100"/>
                <w:sz w:val="21"/>
              </w:rPr>
              <w:t> </w:t>
            </w:r>
          </w:p>
        </w:tc>
        <w:tc>
          <w:tcPr>
            <w:tcW w:w="3125" w:type="dxa"/>
          </w:tcPr>
          <w:p>
            <w:pPr>
              <w:pStyle w:val="TableParagraph"/>
              <w:spacing w:before="0"/>
              <w:jc w:val="left"/>
              <w:rPr>
                <w:rFonts w:ascii="Times New Roman"/>
                <w:sz w:val="20"/>
              </w:rPr>
            </w:pPr>
          </w:p>
        </w:tc>
      </w:tr>
      <w:tr>
        <w:trPr>
          <w:trHeight w:val="270" w:hRule="atLeast"/>
        </w:trPr>
        <w:tc>
          <w:tcPr>
            <w:tcW w:w="2787" w:type="dxa"/>
          </w:tcPr>
          <w:p>
            <w:pPr>
              <w:pStyle w:val="TableParagraph"/>
              <w:spacing w:line="250" w:lineRule="exact"/>
              <w:ind w:left="107"/>
              <w:jc w:val="left"/>
              <w:rPr>
                <w:sz w:val="21"/>
              </w:rPr>
            </w:pPr>
            <w:r>
              <w:rPr>
                <w:sz w:val="21"/>
              </w:rPr>
              <w:t>营业税 </w:t>
            </w:r>
          </w:p>
        </w:tc>
        <w:tc>
          <w:tcPr>
            <w:tcW w:w="3149" w:type="dxa"/>
          </w:tcPr>
          <w:p>
            <w:pPr>
              <w:pStyle w:val="TableParagraph"/>
              <w:spacing w:before="0"/>
              <w:jc w:val="left"/>
              <w:rPr>
                <w:rFonts w:ascii="Times New Roman"/>
                <w:sz w:val="20"/>
              </w:rPr>
            </w:pPr>
          </w:p>
        </w:tc>
        <w:tc>
          <w:tcPr>
            <w:tcW w:w="3125" w:type="dxa"/>
          </w:tcPr>
          <w:p>
            <w:pPr>
              <w:pStyle w:val="TableParagraph"/>
              <w:spacing w:before="0"/>
              <w:jc w:val="left"/>
              <w:rPr>
                <w:rFonts w:ascii="Times New Roman"/>
                <w:sz w:val="20"/>
              </w:rPr>
            </w:pPr>
          </w:p>
        </w:tc>
      </w:tr>
      <w:tr>
        <w:trPr>
          <w:trHeight w:val="273" w:hRule="atLeast"/>
        </w:trPr>
        <w:tc>
          <w:tcPr>
            <w:tcW w:w="2787" w:type="dxa"/>
          </w:tcPr>
          <w:p>
            <w:pPr>
              <w:pStyle w:val="TableParagraph"/>
              <w:spacing w:line="252" w:lineRule="exact"/>
              <w:ind w:left="107"/>
              <w:jc w:val="left"/>
              <w:rPr>
                <w:sz w:val="21"/>
              </w:rPr>
            </w:pPr>
            <w:r>
              <w:rPr>
                <w:spacing w:val="-1"/>
                <w:sz w:val="21"/>
              </w:rPr>
              <w:t>城市维护建设税</w:t>
            </w:r>
            <w:r>
              <w:rPr>
                <w:sz w:val="21"/>
              </w:rPr>
              <w:t> </w:t>
            </w:r>
          </w:p>
        </w:tc>
        <w:tc>
          <w:tcPr>
            <w:tcW w:w="3149" w:type="dxa"/>
          </w:tcPr>
          <w:p>
            <w:pPr>
              <w:pStyle w:val="TableParagraph"/>
              <w:spacing w:line="252" w:lineRule="exact"/>
              <w:ind w:left="105"/>
              <w:jc w:val="left"/>
              <w:rPr>
                <w:sz w:val="24"/>
              </w:rPr>
            </w:pPr>
            <w:r>
              <w:rPr>
                <w:spacing w:val="-1"/>
                <w:sz w:val="21"/>
              </w:rPr>
              <w:t>实际缴纳的流转税</w:t>
            </w:r>
            <w:r>
              <w:rPr>
                <w:sz w:val="24"/>
              </w:rPr>
              <w:t> </w:t>
            </w:r>
          </w:p>
        </w:tc>
        <w:tc>
          <w:tcPr>
            <w:tcW w:w="3125" w:type="dxa"/>
          </w:tcPr>
          <w:p>
            <w:pPr>
              <w:pStyle w:val="TableParagraph"/>
              <w:spacing w:line="252" w:lineRule="exact"/>
              <w:ind w:right="-15"/>
              <w:rPr>
                <w:sz w:val="21"/>
              </w:rPr>
            </w:pPr>
            <w:r>
              <w:rPr>
                <w:sz w:val="21"/>
              </w:rPr>
              <w:t>7%、5%、1% </w:t>
            </w:r>
          </w:p>
        </w:tc>
      </w:tr>
      <w:tr>
        <w:trPr>
          <w:trHeight w:val="273" w:hRule="atLeast"/>
        </w:trPr>
        <w:tc>
          <w:tcPr>
            <w:tcW w:w="2787" w:type="dxa"/>
          </w:tcPr>
          <w:p>
            <w:pPr>
              <w:pStyle w:val="TableParagraph"/>
              <w:spacing w:line="252" w:lineRule="exact"/>
              <w:ind w:left="107"/>
              <w:jc w:val="left"/>
              <w:rPr>
                <w:sz w:val="21"/>
              </w:rPr>
            </w:pPr>
            <w:r>
              <w:rPr>
                <w:sz w:val="21"/>
              </w:rPr>
              <w:t>企业所得税 </w:t>
            </w:r>
          </w:p>
        </w:tc>
        <w:tc>
          <w:tcPr>
            <w:tcW w:w="3149" w:type="dxa"/>
          </w:tcPr>
          <w:p>
            <w:pPr>
              <w:pStyle w:val="TableParagraph"/>
              <w:spacing w:line="252" w:lineRule="exact"/>
              <w:ind w:left="105"/>
              <w:jc w:val="left"/>
              <w:rPr>
                <w:sz w:val="21"/>
              </w:rPr>
            </w:pPr>
            <w:r>
              <w:rPr>
                <w:spacing w:val="-1"/>
                <w:sz w:val="21"/>
              </w:rPr>
              <w:t>应纳税所得额</w:t>
            </w:r>
            <w:r>
              <w:rPr>
                <w:sz w:val="21"/>
              </w:rPr>
              <w:t> </w:t>
            </w:r>
          </w:p>
        </w:tc>
        <w:tc>
          <w:tcPr>
            <w:tcW w:w="3125" w:type="dxa"/>
          </w:tcPr>
          <w:p>
            <w:pPr>
              <w:pStyle w:val="TableParagraph"/>
              <w:spacing w:line="252" w:lineRule="exact"/>
              <w:ind w:right="-15"/>
              <w:rPr>
                <w:sz w:val="21"/>
              </w:rPr>
            </w:pPr>
            <w:r>
              <w:rPr>
                <w:sz w:val="21"/>
              </w:rPr>
              <w:t>15%、20% </w:t>
            </w:r>
          </w:p>
        </w:tc>
      </w:tr>
    </w:tbl>
    <w:p>
      <w:pPr>
        <w:pStyle w:val="BodyText"/>
        <w:spacing w:before="1"/>
        <w:ind w:left="158"/>
      </w:pPr>
      <w:r>
        <w:rPr>
          <w:w w:val="100"/>
        </w:rPr>
        <w:t> </w:t>
      </w:r>
    </w:p>
    <w:p>
      <w:pPr>
        <w:spacing w:after="0"/>
        <w:sectPr>
          <w:pgSz w:w="11910" w:h="16840"/>
          <w:pgMar w:header="882" w:footer="1195" w:top="1340" w:bottom="1380" w:left="1260" w:right="1200"/>
        </w:sectPr>
      </w:pPr>
    </w:p>
    <w:p>
      <w:pPr>
        <w:pStyle w:val="BodyText"/>
        <w:spacing w:before="61"/>
        <w:ind w:left="158"/>
      </w:pPr>
      <w:r>
        <w:rPr>
          <w:spacing w:val="-1"/>
        </w:rPr>
        <w:t>存在不同企业所得税税率纳税主体的，披露情况说明</w:t>
      </w:r>
      <w:r>
        <w:rPr/>
        <w:t> </w:t>
      </w:r>
    </w:p>
    <w:p>
      <w:pPr>
        <w:pStyle w:val="BodyText"/>
        <w:spacing w:before="3" w:after="3"/>
        <w:ind w:left="158"/>
      </w:pPr>
      <w:r>
        <w:rPr>
          <w:spacing w:val="-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9"/>
        <w:gridCol w:w="4453"/>
      </w:tblGrid>
      <w:tr>
        <w:trPr>
          <w:trHeight w:val="270" w:hRule="atLeast"/>
        </w:trPr>
        <w:tc>
          <w:tcPr>
            <w:tcW w:w="4609" w:type="dxa"/>
            <w:tcBorders>
              <w:bottom w:val="single" w:sz="6" w:space="0" w:color="000000"/>
              <w:right w:val="single" w:sz="6" w:space="0" w:color="000000"/>
            </w:tcBorders>
          </w:tcPr>
          <w:p>
            <w:pPr>
              <w:pStyle w:val="TableParagraph"/>
              <w:spacing w:line="250" w:lineRule="exact"/>
              <w:ind w:left="1708" w:right="1594"/>
              <w:jc w:val="center"/>
              <w:rPr>
                <w:sz w:val="21"/>
              </w:rPr>
            </w:pPr>
            <w:r>
              <w:rPr>
                <w:spacing w:val="-1"/>
                <w:sz w:val="21"/>
              </w:rPr>
              <w:t>纳税主体名称</w:t>
            </w:r>
            <w:r>
              <w:rPr>
                <w:sz w:val="21"/>
              </w:rPr>
              <w:t> </w:t>
            </w:r>
          </w:p>
        </w:tc>
        <w:tc>
          <w:tcPr>
            <w:tcW w:w="4453" w:type="dxa"/>
            <w:tcBorders>
              <w:left w:val="single" w:sz="6" w:space="0" w:color="000000"/>
              <w:bottom w:val="single" w:sz="6" w:space="0" w:color="000000"/>
            </w:tcBorders>
          </w:tcPr>
          <w:p>
            <w:pPr>
              <w:pStyle w:val="TableParagraph"/>
              <w:spacing w:line="250" w:lineRule="exact"/>
              <w:ind w:left="1434"/>
              <w:jc w:val="left"/>
              <w:rPr>
                <w:sz w:val="21"/>
              </w:rPr>
            </w:pPr>
            <w:r>
              <w:rPr>
                <w:spacing w:val="-1"/>
                <w:sz w:val="21"/>
              </w:rPr>
              <w:t>所得税税率</w:t>
            </w:r>
            <w:r>
              <w:rPr>
                <w:sz w:val="21"/>
              </w:rPr>
              <w:t>（%） </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spacing w:line="250" w:lineRule="exact" w:before="3"/>
              <w:ind w:left="107"/>
              <w:jc w:val="left"/>
              <w:rPr>
                <w:sz w:val="21"/>
              </w:rPr>
            </w:pPr>
            <w:r>
              <w:rPr>
                <w:spacing w:val="-1"/>
                <w:sz w:val="21"/>
              </w:rPr>
              <w:t>本公司</w:t>
            </w:r>
            <w:r>
              <w:rPr>
                <w:sz w:val="21"/>
              </w:rPr>
              <w:t>（母公司）*1 </w:t>
            </w:r>
          </w:p>
        </w:tc>
        <w:tc>
          <w:tcPr>
            <w:tcW w:w="4453" w:type="dxa"/>
            <w:tcBorders>
              <w:top w:val="single" w:sz="6" w:space="0" w:color="000000"/>
              <w:left w:val="single" w:sz="6" w:space="0" w:color="000000"/>
              <w:bottom w:val="single" w:sz="6" w:space="0" w:color="000000"/>
            </w:tcBorders>
          </w:tcPr>
          <w:p>
            <w:pPr>
              <w:pStyle w:val="TableParagraph"/>
              <w:spacing w:line="250" w:lineRule="exact" w:before="3"/>
              <w:ind w:right="-15"/>
              <w:rPr>
                <w:sz w:val="21"/>
              </w:rPr>
            </w:pPr>
            <w:r>
              <w:rPr>
                <w:sz w:val="21"/>
              </w:rPr>
              <w:t>15.00 </w:t>
            </w:r>
          </w:p>
        </w:tc>
      </w:tr>
      <w:tr>
        <w:trPr>
          <w:trHeight w:val="273" w:hRule="atLeast"/>
        </w:trPr>
        <w:tc>
          <w:tcPr>
            <w:tcW w:w="4609"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桂林福达曲轴有限公司</w:t>
            </w:r>
            <w:r>
              <w:rPr>
                <w:sz w:val="21"/>
              </w:rPr>
              <w:t>*2 </w:t>
            </w:r>
          </w:p>
        </w:tc>
        <w:tc>
          <w:tcPr>
            <w:tcW w:w="4453"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sz w:val="21"/>
              </w:rPr>
              <w:t>15.00 </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桂林福达齿轮有限公司</w:t>
            </w:r>
            <w:r>
              <w:rPr>
                <w:sz w:val="21"/>
              </w:rPr>
              <w:t>*3 </w:t>
            </w:r>
          </w:p>
        </w:tc>
        <w:tc>
          <w:tcPr>
            <w:tcW w:w="4453"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sz w:val="21"/>
              </w:rPr>
              <w:t>15.00 </w:t>
            </w:r>
          </w:p>
        </w:tc>
      </w:tr>
      <w:tr>
        <w:trPr>
          <w:trHeight w:val="270" w:hRule="atLeast"/>
        </w:trPr>
        <w:tc>
          <w:tcPr>
            <w:tcW w:w="4609" w:type="dxa"/>
            <w:tcBorders>
              <w:top w:val="single" w:sz="6" w:space="0" w:color="000000"/>
              <w:bottom w:val="single" w:sz="6" w:space="0" w:color="000000"/>
              <w:right w:val="single" w:sz="6" w:space="0" w:color="000000"/>
            </w:tcBorders>
          </w:tcPr>
          <w:p>
            <w:pPr>
              <w:pStyle w:val="TableParagraph"/>
              <w:spacing w:line="250" w:lineRule="exact"/>
              <w:ind w:left="107"/>
              <w:jc w:val="left"/>
              <w:rPr>
                <w:sz w:val="21"/>
              </w:rPr>
            </w:pPr>
            <w:r>
              <w:rPr>
                <w:spacing w:val="-1"/>
                <w:sz w:val="21"/>
              </w:rPr>
              <w:t>襄阳福达东康曲轴有限公司</w:t>
            </w:r>
            <w:r>
              <w:rPr>
                <w:sz w:val="21"/>
              </w:rPr>
              <w:t>*4 </w:t>
            </w:r>
          </w:p>
        </w:tc>
        <w:tc>
          <w:tcPr>
            <w:tcW w:w="4453" w:type="dxa"/>
            <w:tcBorders>
              <w:top w:val="single" w:sz="6" w:space="0" w:color="000000"/>
              <w:left w:val="single" w:sz="6" w:space="0" w:color="000000"/>
              <w:bottom w:val="single" w:sz="6" w:space="0" w:color="000000"/>
            </w:tcBorders>
          </w:tcPr>
          <w:p>
            <w:pPr>
              <w:pStyle w:val="TableParagraph"/>
              <w:spacing w:line="250" w:lineRule="exact"/>
              <w:ind w:right="-15"/>
              <w:rPr>
                <w:sz w:val="21"/>
              </w:rPr>
            </w:pPr>
            <w:r>
              <w:rPr>
                <w:sz w:val="21"/>
              </w:rPr>
              <w:t>15.00 </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spacing w:line="250" w:lineRule="exact" w:before="3"/>
              <w:ind w:left="107"/>
              <w:jc w:val="left"/>
              <w:rPr>
                <w:sz w:val="21"/>
              </w:rPr>
            </w:pPr>
            <w:r>
              <w:rPr>
                <w:spacing w:val="-1"/>
                <w:sz w:val="21"/>
              </w:rPr>
              <w:t>桂林福达重工锻造有限公司</w:t>
            </w:r>
            <w:r>
              <w:rPr>
                <w:sz w:val="21"/>
              </w:rPr>
              <w:t>*5 </w:t>
            </w:r>
          </w:p>
        </w:tc>
        <w:tc>
          <w:tcPr>
            <w:tcW w:w="4453" w:type="dxa"/>
            <w:tcBorders>
              <w:top w:val="single" w:sz="6" w:space="0" w:color="000000"/>
              <w:left w:val="single" w:sz="6" w:space="0" w:color="000000"/>
              <w:bottom w:val="single" w:sz="6" w:space="0" w:color="000000"/>
            </w:tcBorders>
          </w:tcPr>
          <w:p>
            <w:pPr>
              <w:pStyle w:val="TableParagraph"/>
              <w:spacing w:line="250" w:lineRule="exact" w:before="3"/>
              <w:ind w:right="-15"/>
              <w:rPr>
                <w:sz w:val="21"/>
              </w:rPr>
            </w:pPr>
            <w:r>
              <w:rPr>
                <w:sz w:val="21"/>
              </w:rPr>
              <w:t>15.00 </w:t>
            </w:r>
          </w:p>
        </w:tc>
      </w:tr>
      <w:tr>
        <w:trPr>
          <w:trHeight w:val="272" w:hRule="atLeast"/>
        </w:trPr>
        <w:tc>
          <w:tcPr>
            <w:tcW w:w="4609"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全州福达汽车零部件有限公司</w:t>
            </w:r>
            <w:r>
              <w:rPr>
                <w:sz w:val="21"/>
              </w:rPr>
              <w:t>*6 </w:t>
            </w:r>
          </w:p>
        </w:tc>
        <w:tc>
          <w:tcPr>
            <w:tcW w:w="4453"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sz w:val="21"/>
              </w:rPr>
              <w:t>15.00 </w:t>
            </w:r>
          </w:p>
        </w:tc>
      </w:tr>
      <w:tr>
        <w:trPr>
          <w:trHeight w:val="273" w:hRule="atLeast"/>
        </w:trPr>
        <w:tc>
          <w:tcPr>
            <w:tcW w:w="4609" w:type="dxa"/>
            <w:tcBorders>
              <w:top w:val="single" w:sz="6" w:space="0" w:color="000000"/>
              <w:right w:val="single" w:sz="6" w:space="0" w:color="000000"/>
            </w:tcBorders>
          </w:tcPr>
          <w:p>
            <w:pPr>
              <w:pStyle w:val="TableParagraph"/>
              <w:spacing w:line="252" w:lineRule="exact"/>
              <w:ind w:left="107"/>
              <w:jc w:val="left"/>
              <w:rPr>
                <w:sz w:val="21"/>
              </w:rPr>
            </w:pPr>
            <w:r>
              <w:rPr>
                <w:spacing w:val="-1"/>
                <w:sz w:val="21"/>
              </w:rPr>
              <w:t>上海福达汽车零部件销售有限公司</w:t>
            </w:r>
            <w:r>
              <w:rPr>
                <w:sz w:val="21"/>
              </w:rPr>
              <w:t>*7 </w:t>
            </w:r>
          </w:p>
        </w:tc>
        <w:tc>
          <w:tcPr>
            <w:tcW w:w="4453" w:type="dxa"/>
            <w:tcBorders>
              <w:top w:val="single" w:sz="6" w:space="0" w:color="000000"/>
              <w:left w:val="single" w:sz="6" w:space="0" w:color="000000"/>
            </w:tcBorders>
          </w:tcPr>
          <w:p>
            <w:pPr>
              <w:pStyle w:val="TableParagraph"/>
              <w:spacing w:line="252" w:lineRule="exact"/>
              <w:ind w:right="-15"/>
              <w:rPr>
                <w:sz w:val="21"/>
              </w:rPr>
            </w:pPr>
            <w:r>
              <w:rPr>
                <w:sz w:val="21"/>
              </w:rPr>
              <w:t>20.00 </w:t>
            </w:r>
          </w:p>
        </w:tc>
      </w:tr>
    </w:tbl>
    <w:p>
      <w:pPr>
        <w:pStyle w:val="BodyText"/>
        <w:spacing w:before="1"/>
        <w:ind w:left="158"/>
      </w:pPr>
      <w:r>
        <w:rPr>
          <w:w w:val="100"/>
        </w:rPr>
        <w:t> </w:t>
      </w:r>
    </w:p>
    <w:p>
      <w:pPr>
        <w:pStyle w:val="ListParagraph"/>
        <w:numPr>
          <w:ilvl w:val="0"/>
          <w:numId w:val="57"/>
        </w:numPr>
        <w:tabs>
          <w:tab w:pos="584" w:val="left" w:leader="none"/>
        </w:tabs>
        <w:spacing w:line="240" w:lineRule="auto" w:before="62" w:after="0"/>
        <w:ind w:left="583" w:right="0" w:hanging="426"/>
        <w:jc w:val="left"/>
        <w:rPr>
          <w:sz w:val="21"/>
        </w:rPr>
      </w:pPr>
      <w:r>
        <w:rPr>
          <w:sz w:val="21"/>
        </w:rPr>
        <w:t>税收优惠</w:t>
      </w:r>
    </w:p>
    <w:p>
      <w:pPr>
        <w:pStyle w:val="BodyText"/>
        <w:spacing w:before="65"/>
        <w:ind w:left="158"/>
      </w:pPr>
      <w:r>
        <w:rPr>
          <w:spacing w:val="11"/>
        </w:rPr>
        <w:t>√适用 □不适用</w:t>
      </w:r>
      <w:r>
        <w:rPr>
          <w:spacing w:val="-3"/>
        </w:rPr>
        <w:t> </w:t>
      </w:r>
      <w:r>
        <w:rPr/>
        <w:t> </w:t>
      </w:r>
    </w:p>
    <w:p>
      <w:pPr>
        <w:pStyle w:val="BodyText"/>
        <w:spacing w:line="364" w:lineRule="auto" w:before="122"/>
        <w:ind w:left="158" w:right="212" w:firstLine="420"/>
        <w:jc w:val="both"/>
      </w:pPr>
      <w:r>
        <w:rPr/>
        <w:t>注*1：本公司通过广西壮族自治区科学技术厅、广西壮族自治区财政厅、国家税务总局广西壮</w:t>
      </w:r>
      <w:r>
        <w:rPr>
          <w:spacing w:val="-8"/>
        </w:rPr>
        <w:t>族自治区税务局 </w:t>
      </w:r>
      <w:r>
        <w:rPr>
          <w:spacing w:val="-1"/>
        </w:rPr>
        <w:t>2020</w:t>
      </w:r>
      <w:r>
        <w:rPr>
          <w:spacing w:val="-9"/>
        </w:rPr>
        <w:t> 年第一批高新技术企业认定</w:t>
      </w:r>
      <w:r>
        <w:rPr>
          <w:spacing w:val="-1"/>
        </w:rPr>
        <w:t>（证书编号为：</w:t>
      </w:r>
      <w:r>
        <w:rPr/>
        <w:t>GR202045000078），2020-2022</w:t>
      </w:r>
      <w:r>
        <w:rPr>
          <w:spacing w:val="-27"/>
        </w:rPr>
        <w:t> 年</w:t>
      </w:r>
      <w:r>
        <w:rPr/>
        <w:t>度享受国家高新技术企业所得税的优惠政策。 </w:t>
      </w:r>
    </w:p>
    <w:p>
      <w:pPr>
        <w:pStyle w:val="BodyText"/>
        <w:spacing w:line="364" w:lineRule="auto"/>
        <w:ind w:left="158" w:right="209" w:firstLine="420"/>
        <w:jc w:val="both"/>
      </w:pPr>
      <w:r>
        <w:rPr/>
        <w:t>注*2：桂林曲轴通过广西壮族自治区科学技术厅、广西壮族自治区财政厅、国家税务总局广西</w:t>
      </w:r>
      <w:r>
        <w:rPr>
          <w:spacing w:val="-5"/>
        </w:rPr>
        <w:t>壮族自治区税务局 </w:t>
      </w:r>
      <w:r>
        <w:rPr/>
        <w:t>2020</w:t>
      </w:r>
      <w:r>
        <w:rPr>
          <w:spacing w:val="-6"/>
        </w:rPr>
        <w:t> 年第一批高新技术企业认定</w:t>
      </w:r>
      <w:r>
        <w:rPr/>
        <w:t>（证书编号为：GR202045000283），2020-2022</w:t>
      </w:r>
      <w:r>
        <w:rPr>
          <w:spacing w:val="-102"/>
        </w:rPr>
        <w:t> </w:t>
      </w:r>
      <w:r>
        <w:rPr/>
        <w:t>年度享受国家高新技术企业所得税的优惠政策。 </w:t>
      </w:r>
    </w:p>
    <w:p>
      <w:pPr>
        <w:pStyle w:val="BodyText"/>
        <w:spacing w:line="364" w:lineRule="auto"/>
        <w:ind w:left="158" w:right="209" w:firstLine="420"/>
        <w:jc w:val="both"/>
      </w:pPr>
      <w:r>
        <w:rPr/>
        <w:t>注*3：桂林齿轮通过广西壮族自治区科学技术厅、广西壮族自治区财政厅、国家税务总局广西</w:t>
      </w:r>
      <w:r>
        <w:rPr>
          <w:spacing w:val="-5"/>
        </w:rPr>
        <w:t>壮族自治区税务局 </w:t>
      </w:r>
      <w:r>
        <w:rPr/>
        <w:t>2020</w:t>
      </w:r>
      <w:r>
        <w:rPr>
          <w:spacing w:val="-6"/>
        </w:rPr>
        <w:t> 年第一批高新技术企业认定</w:t>
      </w:r>
      <w:r>
        <w:rPr/>
        <w:t>（证书编号为：GR202045000219），2020-2022</w:t>
      </w:r>
      <w:r>
        <w:rPr>
          <w:spacing w:val="-102"/>
        </w:rPr>
        <w:t> </w:t>
      </w:r>
      <w:r>
        <w:rPr/>
        <w:t>年度享受国家高新技术企业所得税的优惠政策。 </w:t>
      </w:r>
    </w:p>
    <w:p>
      <w:pPr>
        <w:pStyle w:val="BodyText"/>
        <w:ind w:left="578"/>
        <w:jc w:val="both"/>
      </w:pPr>
      <w:r>
        <w:rPr>
          <w:spacing w:val="-4"/>
        </w:rPr>
        <w:t>注*4</w:t>
      </w:r>
      <w:r>
        <w:rPr>
          <w:spacing w:val="-11"/>
        </w:rPr>
        <w:t>：襄阳曲轴通过 </w:t>
      </w:r>
      <w:r>
        <w:rPr>
          <w:spacing w:val="-4"/>
        </w:rPr>
        <w:t>2022</w:t>
      </w:r>
      <w:r>
        <w:rPr>
          <w:spacing w:val="-11"/>
        </w:rPr>
        <w:t> 年第一批高新技术企业认定</w:t>
      </w:r>
      <w:r>
        <w:rPr>
          <w:spacing w:val="-3"/>
        </w:rPr>
        <w:t>（证书编号为：GR202242000464），2022-</w:t>
      </w:r>
    </w:p>
    <w:p>
      <w:pPr>
        <w:pStyle w:val="BodyText"/>
        <w:spacing w:before="136"/>
        <w:ind w:left="158"/>
        <w:jc w:val="both"/>
      </w:pPr>
      <w:r>
        <w:rPr>
          <w:spacing w:val="-1"/>
        </w:rPr>
        <w:t>2024</w:t>
      </w:r>
      <w:r>
        <w:rPr>
          <w:spacing w:val="-8"/>
        </w:rPr>
        <w:t> 年度享受国家高新技术企业所得税的优惠政策。 </w:t>
      </w:r>
    </w:p>
    <w:p>
      <w:pPr>
        <w:pStyle w:val="BodyText"/>
        <w:spacing w:line="364" w:lineRule="auto" w:before="139"/>
        <w:ind w:left="158" w:right="209" w:firstLine="420"/>
        <w:jc w:val="both"/>
      </w:pPr>
      <w:r>
        <w:rPr/>
        <w:t>注*5：福达锻造通过广西壮族自治区科学技术厅、广西壮族自治区财政厅、国家税务总局广西</w:t>
      </w:r>
      <w:r>
        <w:rPr>
          <w:spacing w:val="-5"/>
        </w:rPr>
        <w:t>壮族自治区税务局 </w:t>
      </w:r>
      <w:r>
        <w:rPr/>
        <w:t>2021</w:t>
      </w:r>
      <w:r>
        <w:rPr>
          <w:spacing w:val="-6"/>
        </w:rPr>
        <w:t> 年第一批高新技术企业认定</w:t>
      </w:r>
      <w:r>
        <w:rPr/>
        <w:t>（证书编号为：GR202145000346），2021-2023</w:t>
      </w:r>
      <w:r>
        <w:rPr>
          <w:spacing w:val="-102"/>
        </w:rPr>
        <w:t> </w:t>
      </w:r>
      <w:r>
        <w:rPr/>
        <w:t>年度享受国家高新技术企业所得税的优惠政策。 </w:t>
      </w:r>
    </w:p>
    <w:p>
      <w:pPr>
        <w:pStyle w:val="BodyText"/>
        <w:spacing w:line="364" w:lineRule="auto"/>
        <w:ind w:left="158" w:right="209" w:firstLine="420"/>
        <w:jc w:val="both"/>
      </w:pPr>
      <w:r>
        <w:rPr/>
        <w:t>注*6：全州部件通过广西壮族自治区科学技术厅、广西壮族自治区财政厅、国家税务总局广西</w:t>
      </w:r>
      <w:r>
        <w:rPr>
          <w:spacing w:val="-5"/>
        </w:rPr>
        <w:t>壮族自治区税务局 </w:t>
      </w:r>
      <w:r>
        <w:rPr/>
        <w:t>2022</w:t>
      </w:r>
      <w:r>
        <w:rPr>
          <w:spacing w:val="-6"/>
        </w:rPr>
        <w:t> 年第二批高新技术企业认定</w:t>
      </w:r>
      <w:r>
        <w:rPr/>
        <w:t>（证书编号为：GR201945000068），2022-2024</w:t>
      </w:r>
      <w:r>
        <w:rPr>
          <w:spacing w:val="-102"/>
        </w:rPr>
        <w:t> </w:t>
      </w:r>
      <w:r>
        <w:rPr/>
        <w:t>年度享受国家高新技术企业所得税的优惠政策。 </w:t>
      </w:r>
    </w:p>
    <w:p>
      <w:pPr>
        <w:pStyle w:val="BodyText"/>
        <w:ind w:left="578"/>
        <w:jc w:val="both"/>
      </w:pPr>
      <w:r>
        <w:rPr>
          <w:spacing w:val="-3"/>
        </w:rPr>
        <w:t>注*7：2021</w:t>
      </w:r>
      <w:r>
        <w:rPr>
          <w:spacing w:val="-37"/>
        </w:rPr>
        <w:t> 年 </w:t>
      </w:r>
      <w:r>
        <w:rPr>
          <w:spacing w:val="-3"/>
        </w:rPr>
        <w:t>7</w:t>
      </w:r>
      <w:r>
        <w:rPr>
          <w:spacing w:val="-37"/>
        </w:rPr>
        <w:t> 月 </w:t>
      </w:r>
      <w:r>
        <w:rPr>
          <w:spacing w:val="-3"/>
        </w:rPr>
        <w:t>30</w:t>
      </w:r>
      <w:r>
        <w:rPr>
          <w:spacing w:val="-11"/>
        </w:rPr>
        <w:t> 日，根据国家税务总局下发的《减税降费政策操作指南</w:t>
      </w:r>
      <w:r>
        <w:rPr>
          <w:spacing w:val="-2"/>
        </w:rPr>
        <w:t>（二）——小型微</w:t>
      </w:r>
    </w:p>
    <w:p>
      <w:pPr>
        <w:pStyle w:val="BodyText"/>
        <w:spacing w:line="364" w:lineRule="auto" w:before="138"/>
        <w:ind w:left="158" w:right="209"/>
        <w:jc w:val="both"/>
      </w:pPr>
      <w:r>
        <w:rPr>
          <w:spacing w:val="-3"/>
        </w:rPr>
        <w:t>利企业减征企业所得税政策》规定，自 </w:t>
      </w:r>
      <w:r>
        <w:rPr/>
        <w:t>2021</w:t>
      </w:r>
      <w:r>
        <w:rPr>
          <w:spacing w:val="-34"/>
        </w:rPr>
        <w:t> 年 </w:t>
      </w:r>
      <w:r>
        <w:rPr/>
        <w:t>1</w:t>
      </w:r>
      <w:r>
        <w:rPr>
          <w:spacing w:val="-34"/>
        </w:rPr>
        <w:t> 月 </w:t>
      </w:r>
      <w:r>
        <w:rPr/>
        <w:t>1</w:t>
      </w:r>
      <w:r>
        <w:rPr>
          <w:spacing w:val="-25"/>
        </w:rPr>
        <w:t> 日至 </w:t>
      </w:r>
      <w:r>
        <w:rPr/>
        <w:t>2022</w:t>
      </w:r>
      <w:r>
        <w:rPr>
          <w:spacing w:val="-33"/>
        </w:rPr>
        <w:t> 年 </w:t>
      </w:r>
      <w:r>
        <w:rPr/>
        <w:t>12</w:t>
      </w:r>
      <w:r>
        <w:rPr>
          <w:spacing w:val="-34"/>
        </w:rPr>
        <w:t> 月 </w:t>
      </w:r>
      <w:r>
        <w:rPr/>
        <w:t>31</w:t>
      </w:r>
      <w:r>
        <w:rPr>
          <w:spacing w:val="-8"/>
        </w:rPr>
        <w:t> 日，对小型微利企业年</w:t>
      </w:r>
      <w:r>
        <w:rPr>
          <w:spacing w:val="-2"/>
        </w:rPr>
        <w:t>应纳税所得额不超过 </w:t>
      </w:r>
      <w:r>
        <w:rPr/>
        <w:t>100</w:t>
      </w:r>
      <w:r>
        <w:rPr>
          <w:spacing w:val="-7"/>
        </w:rPr>
        <w:t> 万元的部分，减按 </w:t>
      </w:r>
      <w:r>
        <w:rPr/>
        <w:t>12.5</w:t>
      </w:r>
      <w:r>
        <w:rPr>
          <w:spacing w:val="-2"/>
        </w:rPr>
        <w:t>%计入应纳税所得额，按 </w:t>
      </w:r>
      <w:r>
        <w:rPr/>
        <w:t>20%的税率缴纳企业所得</w:t>
      </w:r>
      <w:r>
        <w:rPr>
          <w:spacing w:val="-1"/>
        </w:rPr>
        <w:t>税。子公司上海福达符合关于小型微利企业的相关规定，</w:t>
      </w:r>
      <w:r>
        <w:rPr/>
        <w:t>2022</w:t>
      </w:r>
      <w:r>
        <w:rPr>
          <w:spacing w:val="-8"/>
        </w:rPr>
        <w:t> 年上海福达享受小型微利企业的企业</w:t>
      </w:r>
      <w:r>
        <w:rPr/>
        <w:t>所得税减免优惠政策。 </w:t>
      </w:r>
    </w:p>
    <w:p>
      <w:pPr>
        <w:pStyle w:val="BodyText"/>
        <w:spacing w:line="268" w:lineRule="exact"/>
        <w:ind w:left="158"/>
      </w:pPr>
      <w:r>
        <w:rPr>
          <w:w w:val="100"/>
        </w:rPr>
        <w:t> </w:t>
      </w:r>
    </w:p>
    <w:p>
      <w:pPr>
        <w:pStyle w:val="ListParagraph"/>
        <w:numPr>
          <w:ilvl w:val="0"/>
          <w:numId w:val="57"/>
        </w:numPr>
        <w:tabs>
          <w:tab w:pos="584" w:val="left" w:leader="none"/>
        </w:tabs>
        <w:spacing w:line="240" w:lineRule="auto" w:before="62" w:after="0"/>
        <w:ind w:left="583" w:right="0" w:hanging="426"/>
        <w:jc w:val="left"/>
        <w:rPr>
          <w:sz w:val="21"/>
        </w:rPr>
      </w:pPr>
      <w:r>
        <w:rPr>
          <w:sz w:val="21"/>
        </w:rPr>
        <w:t>其他 </w:t>
      </w:r>
    </w:p>
    <w:p>
      <w:pPr>
        <w:pStyle w:val="BodyText"/>
        <w:spacing w:before="65"/>
        <w:ind w:left="158"/>
      </w:pPr>
      <w:r>
        <w:rPr>
          <w:spacing w:val="11"/>
        </w:rPr>
        <w:t>□适用 √不适用</w:t>
      </w:r>
      <w:r>
        <w:rPr>
          <w:spacing w:val="-3"/>
        </w:rPr>
        <w:t> </w:t>
      </w:r>
      <w:r>
        <w:rPr/>
        <w:t> </w:t>
      </w:r>
    </w:p>
    <w:p>
      <w:pPr>
        <w:spacing w:after="0"/>
        <w:sectPr>
          <w:pgSz w:w="11910" w:h="16840"/>
          <w:pgMar w:header="882" w:footer="1195" w:top="1340" w:bottom="1380" w:left="1260" w:right="1200"/>
        </w:sectPr>
      </w:pPr>
    </w:p>
    <w:p>
      <w:pPr>
        <w:pStyle w:val="BodyText"/>
        <w:spacing w:line="295" w:lineRule="auto" w:before="61"/>
        <w:ind w:left="158" w:right="6751"/>
      </w:pPr>
      <w:r>
        <w:rPr>
          <w:spacing w:val="-12"/>
        </w:rPr>
        <w:t>七、 合并财务报表项目注释</w:t>
      </w:r>
      <w:r>
        <w:rPr/>
        <w:t>1</w:t>
      </w:r>
      <w:r>
        <w:rPr>
          <w:spacing w:val="-1"/>
        </w:rPr>
        <w:t>、 货币资金</w:t>
      </w:r>
    </w:p>
    <w:p>
      <w:pPr>
        <w:pStyle w:val="BodyText"/>
        <w:spacing w:before="4"/>
        <w:ind w:left="158"/>
      </w:pPr>
      <w:r>
        <w:rPr>
          <w:spacing w:val="11"/>
        </w:rPr>
        <w:t>√适用 □不适用</w:t>
      </w:r>
      <w:r>
        <w:rPr>
          <w:spacing w:val="-3"/>
        </w:rPr>
        <w:t> </w:t>
      </w:r>
      <w:r>
        <w:rPr/>
        <w:t> </w:t>
      </w:r>
    </w:p>
    <w:p>
      <w:pPr>
        <w:pStyle w:val="BodyText"/>
        <w:spacing w:before="2" w:after="3"/>
        <w:ind w:left="6918"/>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8"/>
        <w:gridCol w:w="2693"/>
        <w:gridCol w:w="2830"/>
      </w:tblGrid>
      <w:tr>
        <w:trPr>
          <w:trHeight w:val="270" w:hRule="atLeast"/>
        </w:trPr>
        <w:tc>
          <w:tcPr>
            <w:tcW w:w="3538" w:type="dxa"/>
          </w:tcPr>
          <w:p>
            <w:pPr>
              <w:pStyle w:val="TableParagraph"/>
              <w:spacing w:line="250" w:lineRule="exact"/>
              <w:ind w:left="1590" w:right="1478"/>
              <w:jc w:val="center"/>
              <w:rPr>
                <w:sz w:val="21"/>
              </w:rPr>
            </w:pPr>
            <w:r>
              <w:rPr>
                <w:sz w:val="21"/>
              </w:rPr>
              <w:t>项目 </w:t>
            </w:r>
          </w:p>
        </w:tc>
        <w:tc>
          <w:tcPr>
            <w:tcW w:w="2693" w:type="dxa"/>
          </w:tcPr>
          <w:p>
            <w:pPr>
              <w:pStyle w:val="TableParagraph"/>
              <w:spacing w:line="250" w:lineRule="exact"/>
              <w:ind w:left="926"/>
              <w:jc w:val="left"/>
              <w:rPr>
                <w:sz w:val="21"/>
              </w:rPr>
            </w:pPr>
            <w:r>
              <w:rPr>
                <w:spacing w:val="-1"/>
                <w:sz w:val="21"/>
              </w:rPr>
              <w:t>期末余额</w:t>
            </w:r>
            <w:r>
              <w:rPr>
                <w:sz w:val="21"/>
              </w:rPr>
              <w:t> </w:t>
            </w:r>
          </w:p>
        </w:tc>
        <w:tc>
          <w:tcPr>
            <w:tcW w:w="2830" w:type="dxa"/>
          </w:tcPr>
          <w:p>
            <w:pPr>
              <w:pStyle w:val="TableParagraph"/>
              <w:spacing w:line="250" w:lineRule="exact"/>
              <w:ind w:left="993"/>
              <w:jc w:val="left"/>
              <w:rPr>
                <w:sz w:val="21"/>
              </w:rPr>
            </w:pPr>
            <w:r>
              <w:rPr>
                <w:spacing w:val="-1"/>
                <w:sz w:val="21"/>
              </w:rPr>
              <w:t>期初余额</w:t>
            </w:r>
            <w:r>
              <w:rPr>
                <w:sz w:val="21"/>
              </w:rPr>
              <w:t> </w:t>
            </w:r>
          </w:p>
        </w:tc>
      </w:tr>
      <w:tr>
        <w:trPr>
          <w:trHeight w:val="273" w:hRule="atLeast"/>
        </w:trPr>
        <w:tc>
          <w:tcPr>
            <w:tcW w:w="3538" w:type="dxa"/>
          </w:tcPr>
          <w:p>
            <w:pPr>
              <w:pStyle w:val="TableParagraph"/>
              <w:spacing w:line="250" w:lineRule="exact" w:before="3"/>
              <w:ind w:left="112"/>
              <w:jc w:val="left"/>
              <w:rPr>
                <w:sz w:val="21"/>
              </w:rPr>
            </w:pPr>
            <w:r>
              <w:rPr>
                <w:spacing w:val="-1"/>
                <w:sz w:val="21"/>
              </w:rPr>
              <w:t>库存现金</w:t>
            </w:r>
            <w:r>
              <w:rPr>
                <w:sz w:val="21"/>
              </w:rPr>
              <w:t> </w:t>
            </w:r>
          </w:p>
        </w:tc>
        <w:tc>
          <w:tcPr>
            <w:tcW w:w="2693" w:type="dxa"/>
          </w:tcPr>
          <w:p>
            <w:pPr>
              <w:pStyle w:val="TableParagraph"/>
              <w:spacing w:line="250" w:lineRule="exact" w:before="3"/>
              <w:ind w:right="-29"/>
              <w:rPr>
                <w:sz w:val="24"/>
              </w:rPr>
            </w:pPr>
            <w:r>
              <w:rPr>
                <w:sz w:val="21"/>
              </w:rPr>
              <w:t>223,346.95</w:t>
            </w:r>
            <w:r>
              <w:rPr>
                <w:sz w:val="24"/>
              </w:rPr>
              <w:t> </w:t>
            </w:r>
          </w:p>
        </w:tc>
        <w:tc>
          <w:tcPr>
            <w:tcW w:w="2830" w:type="dxa"/>
          </w:tcPr>
          <w:p>
            <w:pPr>
              <w:pStyle w:val="TableParagraph"/>
              <w:spacing w:line="250" w:lineRule="exact" w:before="3"/>
              <w:ind w:right="-15"/>
              <w:rPr>
                <w:sz w:val="21"/>
              </w:rPr>
            </w:pPr>
            <w:r>
              <w:rPr>
                <w:sz w:val="21"/>
              </w:rPr>
              <w:t>317,680.09 </w:t>
            </w:r>
          </w:p>
        </w:tc>
      </w:tr>
      <w:tr>
        <w:trPr>
          <w:trHeight w:val="273" w:hRule="atLeast"/>
        </w:trPr>
        <w:tc>
          <w:tcPr>
            <w:tcW w:w="3538" w:type="dxa"/>
          </w:tcPr>
          <w:p>
            <w:pPr>
              <w:pStyle w:val="TableParagraph"/>
              <w:spacing w:line="252" w:lineRule="exact"/>
              <w:ind w:left="112"/>
              <w:jc w:val="left"/>
              <w:rPr>
                <w:sz w:val="21"/>
              </w:rPr>
            </w:pPr>
            <w:r>
              <w:rPr>
                <w:spacing w:val="-1"/>
                <w:sz w:val="21"/>
              </w:rPr>
              <w:t>银行存款</w:t>
            </w:r>
            <w:r>
              <w:rPr>
                <w:sz w:val="21"/>
              </w:rPr>
              <w:t> </w:t>
            </w:r>
          </w:p>
        </w:tc>
        <w:tc>
          <w:tcPr>
            <w:tcW w:w="2693" w:type="dxa"/>
          </w:tcPr>
          <w:p>
            <w:pPr>
              <w:pStyle w:val="TableParagraph"/>
              <w:spacing w:line="252" w:lineRule="exact"/>
              <w:ind w:right="-15"/>
              <w:rPr>
                <w:sz w:val="21"/>
              </w:rPr>
            </w:pPr>
            <w:r>
              <w:rPr>
                <w:sz w:val="21"/>
              </w:rPr>
              <w:t>98,870,082.39 </w:t>
            </w:r>
          </w:p>
        </w:tc>
        <w:tc>
          <w:tcPr>
            <w:tcW w:w="2830" w:type="dxa"/>
          </w:tcPr>
          <w:p>
            <w:pPr>
              <w:pStyle w:val="TableParagraph"/>
              <w:spacing w:line="252" w:lineRule="exact"/>
              <w:ind w:right="-15"/>
              <w:rPr>
                <w:sz w:val="21"/>
              </w:rPr>
            </w:pPr>
            <w:r>
              <w:rPr>
                <w:sz w:val="21"/>
              </w:rPr>
              <w:t>259,857,882.92 </w:t>
            </w:r>
          </w:p>
        </w:tc>
      </w:tr>
      <w:tr>
        <w:trPr>
          <w:trHeight w:val="270" w:hRule="atLeast"/>
        </w:trPr>
        <w:tc>
          <w:tcPr>
            <w:tcW w:w="3538" w:type="dxa"/>
          </w:tcPr>
          <w:p>
            <w:pPr>
              <w:pStyle w:val="TableParagraph"/>
              <w:spacing w:line="250" w:lineRule="exact"/>
              <w:ind w:left="112"/>
              <w:jc w:val="left"/>
              <w:rPr>
                <w:sz w:val="21"/>
              </w:rPr>
            </w:pPr>
            <w:r>
              <w:rPr>
                <w:spacing w:val="-1"/>
                <w:sz w:val="21"/>
              </w:rPr>
              <w:t>其他货币资金</w:t>
            </w:r>
            <w:r>
              <w:rPr>
                <w:sz w:val="21"/>
              </w:rPr>
              <w:t> </w:t>
            </w:r>
          </w:p>
        </w:tc>
        <w:tc>
          <w:tcPr>
            <w:tcW w:w="2693" w:type="dxa"/>
          </w:tcPr>
          <w:p>
            <w:pPr>
              <w:pStyle w:val="TableParagraph"/>
              <w:spacing w:line="250" w:lineRule="exact"/>
              <w:ind w:right="-15"/>
              <w:rPr>
                <w:sz w:val="21"/>
              </w:rPr>
            </w:pPr>
            <w:r>
              <w:rPr>
                <w:sz w:val="21"/>
              </w:rPr>
              <w:t>121,114,839.46 </w:t>
            </w:r>
          </w:p>
        </w:tc>
        <w:tc>
          <w:tcPr>
            <w:tcW w:w="2830" w:type="dxa"/>
          </w:tcPr>
          <w:p>
            <w:pPr>
              <w:pStyle w:val="TableParagraph"/>
              <w:spacing w:line="250" w:lineRule="exact"/>
              <w:ind w:right="-15"/>
              <w:rPr>
                <w:sz w:val="21"/>
              </w:rPr>
            </w:pPr>
            <w:r>
              <w:rPr>
                <w:sz w:val="21"/>
              </w:rPr>
              <w:t>217,149,614.40 </w:t>
            </w:r>
          </w:p>
        </w:tc>
      </w:tr>
      <w:tr>
        <w:trPr>
          <w:trHeight w:val="273" w:hRule="atLeast"/>
        </w:trPr>
        <w:tc>
          <w:tcPr>
            <w:tcW w:w="3538" w:type="dxa"/>
          </w:tcPr>
          <w:p>
            <w:pPr>
              <w:pStyle w:val="TableParagraph"/>
              <w:spacing w:line="252" w:lineRule="exact"/>
              <w:ind w:left="112"/>
              <w:jc w:val="left"/>
              <w:rPr>
                <w:sz w:val="21"/>
              </w:rPr>
            </w:pPr>
            <w:r>
              <w:rPr>
                <w:sz w:val="21"/>
              </w:rPr>
              <w:t>合计 </w:t>
            </w:r>
          </w:p>
        </w:tc>
        <w:tc>
          <w:tcPr>
            <w:tcW w:w="2693" w:type="dxa"/>
          </w:tcPr>
          <w:p>
            <w:pPr>
              <w:pStyle w:val="TableParagraph"/>
              <w:spacing w:line="252" w:lineRule="exact"/>
              <w:ind w:right="-15"/>
              <w:rPr>
                <w:sz w:val="21"/>
              </w:rPr>
            </w:pPr>
            <w:r>
              <w:rPr>
                <w:sz w:val="21"/>
              </w:rPr>
              <w:t>220,208,268.80 </w:t>
            </w:r>
          </w:p>
        </w:tc>
        <w:tc>
          <w:tcPr>
            <w:tcW w:w="2830" w:type="dxa"/>
          </w:tcPr>
          <w:p>
            <w:pPr>
              <w:pStyle w:val="TableParagraph"/>
              <w:spacing w:line="252" w:lineRule="exact"/>
              <w:ind w:right="-15"/>
              <w:rPr>
                <w:sz w:val="21"/>
              </w:rPr>
            </w:pPr>
            <w:r>
              <w:rPr>
                <w:sz w:val="21"/>
              </w:rPr>
              <w:t>477,325,177.41 </w:t>
            </w:r>
          </w:p>
        </w:tc>
      </w:tr>
      <w:tr>
        <w:trPr>
          <w:trHeight w:val="273" w:hRule="atLeast"/>
        </w:trPr>
        <w:tc>
          <w:tcPr>
            <w:tcW w:w="3538" w:type="dxa"/>
          </w:tcPr>
          <w:p>
            <w:pPr>
              <w:pStyle w:val="TableParagraph"/>
              <w:spacing w:line="252" w:lineRule="exact"/>
              <w:ind w:left="508"/>
              <w:jc w:val="left"/>
              <w:rPr>
                <w:sz w:val="21"/>
              </w:rPr>
            </w:pPr>
            <w:r>
              <w:rPr>
                <w:spacing w:val="-1"/>
                <w:sz w:val="21"/>
              </w:rPr>
              <w:t>其中：存放在境外的款项总额</w:t>
            </w:r>
            <w:r>
              <w:rPr>
                <w:sz w:val="21"/>
              </w:rPr>
              <w:t> </w:t>
            </w:r>
          </w:p>
        </w:tc>
        <w:tc>
          <w:tcPr>
            <w:tcW w:w="2693" w:type="dxa"/>
          </w:tcPr>
          <w:p>
            <w:pPr>
              <w:pStyle w:val="TableParagraph"/>
              <w:spacing w:line="252" w:lineRule="exact"/>
              <w:ind w:right="-15"/>
              <w:rPr>
                <w:sz w:val="21"/>
              </w:rPr>
            </w:pPr>
            <w:r>
              <w:rPr>
                <w:sz w:val="21"/>
              </w:rPr>
              <w:t>111,973.33 </w:t>
            </w:r>
          </w:p>
        </w:tc>
        <w:tc>
          <w:tcPr>
            <w:tcW w:w="2830" w:type="dxa"/>
          </w:tcPr>
          <w:p>
            <w:pPr>
              <w:pStyle w:val="TableParagraph"/>
              <w:spacing w:line="252" w:lineRule="exact"/>
              <w:ind w:right="-15"/>
              <w:rPr>
                <w:sz w:val="21"/>
              </w:rPr>
            </w:pPr>
            <w:r>
              <w:rPr>
                <w:sz w:val="21"/>
              </w:rPr>
              <w:t>349,550.01 </w:t>
            </w:r>
          </w:p>
        </w:tc>
      </w:tr>
      <w:tr>
        <w:trPr>
          <w:trHeight w:val="270" w:hRule="atLeast"/>
        </w:trPr>
        <w:tc>
          <w:tcPr>
            <w:tcW w:w="3538" w:type="dxa"/>
          </w:tcPr>
          <w:p>
            <w:pPr>
              <w:pStyle w:val="TableParagraph"/>
              <w:spacing w:line="250" w:lineRule="exact"/>
              <w:ind w:left="1034"/>
              <w:jc w:val="left"/>
              <w:rPr>
                <w:sz w:val="21"/>
              </w:rPr>
            </w:pPr>
            <w:r>
              <w:rPr>
                <w:spacing w:val="-1"/>
                <w:sz w:val="21"/>
              </w:rPr>
              <w:t>存放财务公司存款</w:t>
            </w:r>
            <w:r>
              <w:rPr>
                <w:sz w:val="21"/>
              </w:rPr>
              <w:t> </w:t>
            </w:r>
          </w:p>
        </w:tc>
        <w:tc>
          <w:tcPr>
            <w:tcW w:w="2693" w:type="dxa"/>
          </w:tcPr>
          <w:p>
            <w:pPr>
              <w:pStyle w:val="TableParagraph"/>
              <w:spacing w:line="250" w:lineRule="exact"/>
              <w:ind w:right="-15"/>
              <w:rPr>
                <w:sz w:val="21"/>
              </w:rPr>
            </w:pPr>
            <w:r>
              <w:rPr>
                <w:w w:val="100"/>
                <w:sz w:val="21"/>
              </w:rPr>
              <w:t> </w:t>
            </w:r>
          </w:p>
        </w:tc>
        <w:tc>
          <w:tcPr>
            <w:tcW w:w="2830" w:type="dxa"/>
          </w:tcPr>
          <w:p>
            <w:pPr>
              <w:pStyle w:val="TableParagraph"/>
              <w:spacing w:line="250" w:lineRule="exact"/>
              <w:ind w:right="-15"/>
              <w:rPr>
                <w:sz w:val="21"/>
              </w:rPr>
            </w:pPr>
            <w:r>
              <w:rPr>
                <w:w w:val="100"/>
                <w:sz w:val="21"/>
              </w:rPr>
              <w:t> </w:t>
            </w:r>
          </w:p>
        </w:tc>
      </w:tr>
    </w:tbl>
    <w:p>
      <w:pPr>
        <w:pStyle w:val="BodyText"/>
        <w:spacing w:before="121"/>
        <w:ind w:left="158"/>
      </w:pPr>
      <w:r>
        <w:rPr>
          <w:spacing w:val="-1"/>
        </w:rPr>
        <w:t>其他说明</w:t>
      </w:r>
      <w:r>
        <w:rPr/>
        <w:t> </w:t>
      </w:r>
    </w:p>
    <w:p>
      <w:pPr>
        <w:pStyle w:val="ListParagraph"/>
        <w:numPr>
          <w:ilvl w:val="1"/>
          <w:numId w:val="57"/>
        </w:numPr>
        <w:tabs>
          <w:tab w:pos="1108" w:val="left" w:leader="none"/>
        </w:tabs>
        <w:spacing w:line="240" w:lineRule="auto" w:before="124" w:after="0"/>
        <w:ind w:left="1107" w:right="0" w:hanging="530"/>
        <w:jc w:val="left"/>
        <w:rPr>
          <w:sz w:val="21"/>
        </w:rPr>
      </w:pPr>
      <w:r>
        <w:rPr>
          <w:spacing w:val="-2"/>
          <w:sz w:val="21"/>
        </w:rPr>
        <w:t>其他货币资金期末余额中 </w:t>
      </w:r>
      <w:r>
        <w:rPr>
          <w:rFonts w:ascii="Calibri" w:eastAsia="Calibri"/>
          <w:sz w:val="21"/>
        </w:rPr>
        <w:t>98,525,280.46</w:t>
      </w:r>
      <w:r>
        <w:rPr>
          <w:rFonts w:ascii="Calibri" w:eastAsia="Calibri"/>
          <w:spacing w:val="42"/>
          <w:sz w:val="21"/>
        </w:rPr>
        <w:t> </w:t>
      </w:r>
      <w:r>
        <w:rPr>
          <w:sz w:val="21"/>
        </w:rPr>
        <w:t>元系本公司为办理银行承兑汇票存入的保证金，</w:t>
      </w:r>
    </w:p>
    <w:p>
      <w:pPr>
        <w:pStyle w:val="BodyText"/>
        <w:spacing w:line="364" w:lineRule="auto" w:before="140"/>
        <w:ind w:left="158" w:right="209"/>
      </w:pPr>
      <w:r>
        <w:rPr>
          <w:rFonts w:ascii="Calibri" w:eastAsia="Calibri"/>
          <w:spacing w:val="-1"/>
        </w:rPr>
        <w:t>210,000.00</w:t>
      </w:r>
      <w:r>
        <w:rPr>
          <w:rFonts w:ascii="Calibri" w:eastAsia="Calibri"/>
          <w:spacing w:val="5"/>
        </w:rPr>
        <w:t> </w:t>
      </w:r>
      <w:r>
        <w:rPr>
          <w:spacing w:val="-1"/>
        </w:rPr>
        <w:t>元系本公司为办理信用证存入的保证金</w:t>
      </w:r>
      <w:r>
        <w:rPr>
          <w:rFonts w:ascii="Calibri" w:eastAsia="Calibri"/>
          <w:spacing w:val="-8"/>
        </w:rPr>
        <w:t>, </w:t>
      </w:r>
      <w:r>
        <w:rPr>
          <w:rFonts w:ascii="Calibri" w:eastAsia="Calibri"/>
          <w:spacing w:val="-1"/>
        </w:rPr>
        <w:t>22,379,559.00</w:t>
      </w:r>
      <w:r>
        <w:rPr>
          <w:rFonts w:ascii="Calibri" w:eastAsia="Calibri"/>
          <w:spacing w:val="7"/>
        </w:rPr>
        <w:t> </w:t>
      </w:r>
      <w:r>
        <w:rPr/>
        <w:t>元系本公司定期存单质押。除此之外，期末货币资金中无其他因抵押、质押或冻结等对使用有限制、有潜在回收风险的款项。</w:t>
      </w:r>
    </w:p>
    <w:p>
      <w:pPr>
        <w:pStyle w:val="ListParagraph"/>
        <w:numPr>
          <w:ilvl w:val="1"/>
          <w:numId w:val="57"/>
        </w:numPr>
        <w:tabs>
          <w:tab w:pos="1108" w:val="left" w:leader="none"/>
        </w:tabs>
        <w:spacing w:line="240" w:lineRule="auto" w:before="0" w:after="0"/>
        <w:ind w:left="1107" w:right="0" w:hanging="530"/>
        <w:jc w:val="left"/>
        <w:rPr>
          <w:sz w:val="21"/>
        </w:rPr>
      </w:pPr>
      <w:r>
        <w:rPr>
          <w:spacing w:val="-6"/>
          <w:sz w:val="21"/>
        </w:rPr>
        <w:t>期末货币资金较期初减少 </w:t>
      </w:r>
      <w:r>
        <w:rPr>
          <w:rFonts w:ascii="Times New Roman" w:eastAsia="Times New Roman"/>
          <w:sz w:val="21"/>
        </w:rPr>
        <w:t>53.87%</w:t>
      </w:r>
      <w:r>
        <w:rPr>
          <w:sz w:val="21"/>
        </w:rPr>
        <w:t>，主要系本期分配股利现金流出所致。</w:t>
      </w:r>
    </w:p>
    <w:p>
      <w:pPr>
        <w:pStyle w:val="BodyText"/>
        <w:ind w:left="0"/>
        <w:rPr>
          <w:sz w:val="20"/>
        </w:rPr>
      </w:pPr>
    </w:p>
    <w:p>
      <w:pPr>
        <w:pStyle w:val="BodyText"/>
        <w:spacing w:before="3"/>
        <w:ind w:left="0"/>
        <w:rPr>
          <w:sz w:val="18"/>
        </w:rPr>
      </w:pPr>
    </w:p>
    <w:p>
      <w:pPr>
        <w:spacing w:after="0"/>
        <w:rPr>
          <w:sz w:val="18"/>
        </w:rPr>
        <w:sectPr>
          <w:pgSz w:w="11910" w:h="16840"/>
          <w:pgMar w:header="882" w:footer="1195" w:top="1340" w:bottom="1380" w:left="1260" w:right="1200"/>
        </w:sectPr>
      </w:pPr>
    </w:p>
    <w:p>
      <w:pPr>
        <w:pStyle w:val="BodyText"/>
        <w:spacing w:before="72"/>
        <w:ind w:left="158"/>
      </w:pPr>
      <w:r>
        <w:rPr/>
        <w:t>2、 交易性金融资产</w:t>
      </w:r>
    </w:p>
    <w:p>
      <w:pPr>
        <w:pStyle w:val="BodyText"/>
        <w:spacing w:before="62"/>
        <w:ind w:left="15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ind w:left="158"/>
      </w:pPr>
      <w:r>
        <w:rPr>
          <w:w w:val="100"/>
        </w:rPr>
        <w:t>    </w:t>
      </w:r>
      <w:r>
        <w:rPr>
          <w:spacing w:val="7"/>
        </w:rPr>
        <w:t>单位：元 币种：人民币</w:t>
      </w:r>
      <w:r>
        <w:rPr/>
        <w:t> </w:t>
      </w:r>
    </w:p>
    <w:p>
      <w:pPr>
        <w:spacing w:after="0"/>
        <w:sectPr>
          <w:type w:val="continuous"/>
          <w:pgSz w:w="11910" w:h="16840"/>
          <w:pgMar w:top="1340" w:bottom="1380" w:left="1260" w:right="1200"/>
          <w:cols w:num="2" w:equalWidth="0">
            <w:col w:w="2098" w:space="4198"/>
            <w:col w:w="3154"/>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6"/>
        <w:gridCol w:w="1699"/>
        <w:gridCol w:w="1836"/>
      </w:tblGrid>
      <w:tr>
        <w:trPr>
          <w:trHeight w:val="273" w:hRule="atLeast"/>
        </w:trPr>
        <w:tc>
          <w:tcPr>
            <w:tcW w:w="5526" w:type="dxa"/>
          </w:tcPr>
          <w:p>
            <w:pPr>
              <w:pStyle w:val="TableParagraph"/>
              <w:spacing w:line="252" w:lineRule="exact"/>
              <w:ind w:left="2584" w:right="2472"/>
              <w:jc w:val="center"/>
              <w:rPr>
                <w:sz w:val="21"/>
              </w:rPr>
            </w:pPr>
            <w:r>
              <w:rPr>
                <w:sz w:val="21"/>
              </w:rPr>
              <w:t>项目 </w:t>
            </w:r>
          </w:p>
        </w:tc>
        <w:tc>
          <w:tcPr>
            <w:tcW w:w="1699" w:type="dxa"/>
          </w:tcPr>
          <w:p>
            <w:pPr>
              <w:pStyle w:val="TableParagraph"/>
              <w:spacing w:line="252" w:lineRule="exact"/>
              <w:ind w:left="429"/>
              <w:jc w:val="left"/>
              <w:rPr>
                <w:sz w:val="21"/>
              </w:rPr>
            </w:pPr>
            <w:r>
              <w:rPr>
                <w:spacing w:val="-1"/>
                <w:sz w:val="21"/>
              </w:rPr>
              <w:t>期末余额</w:t>
            </w:r>
            <w:r>
              <w:rPr>
                <w:sz w:val="21"/>
              </w:rPr>
              <w:t> </w:t>
            </w:r>
          </w:p>
        </w:tc>
        <w:tc>
          <w:tcPr>
            <w:tcW w:w="1836" w:type="dxa"/>
          </w:tcPr>
          <w:p>
            <w:pPr>
              <w:pStyle w:val="TableParagraph"/>
              <w:spacing w:line="252" w:lineRule="exact"/>
              <w:ind w:left="497"/>
              <w:jc w:val="left"/>
              <w:rPr>
                <w:sz w:val="21"/>
              </w:rPr>
            </w:pPr>
            <w:r>
              <w:rPr>
                <w:spacing w:val="-1"/>
                <w:sz w:val="21"/>
              </w:rPr>
              <w:t>期初余额</w:t>
            </w:r>
            <w:r>
              <w:rPr>
                <w:sz w:val="21"/>
              </w:rPr>
              <w:t> </w:t>
            </w:r>
          </w:p>
        </w:tc>
      </w:tr>
      <w:tr>
        <w:trPr>
          <w:trHeight w:val="270" w:hRule="atLeast"/>
        </w:trPr>
        <w:tc>
          <w:tcPr>
            <w:tcW w:w="5526" w:type="dxa"/>
          </w:tcPr>
          <w:p>
            <w:pPr>
              <w:pStyle w:val="TableParagraph"/>
              <w:spacing w:line="250" w:lineRule="exact"/>
              <w:ind w:left="107"/>
              <w:jc w:val="left"/>
              <w:rPr>
                <w:sz w:val="21"/>
              </w:rPr>
            </w:pPr>
            <w:r>
              <w:rPr>
                <w:spacing w:val="-1"/>
                <w:sz w:val="21"/>
              </w:rPr>
              <w:t>以公允价值计量且其变动计入当期损益的金融资产</w:t>
            </w:r>
            <w:r>
              <w:rPr>
                <w:sz w:val="21"/>
              </w:rPr>
              <w:t> </w:t>
            </w:r>
          </w:p>
        </w:tc>
        <w:tc>
          <w:tcPr>
            <w:tcW w:w="1699" w:type="dxa"/>
          </w:tcPr>
          <w:p>
            <w:pPr>
              <w:pStyle w:val="TableParagraph"/>
              <w:spacing w:line="250" w:lineRule="exact"/>
              <w:ind w:right="-15"/>
              <w:rPr>
                <w:sz w:val="21"/>
              </w:rPr>
            </w:pPr>
            <w:r>
              <w:rPr>
                <w:sz w:val="21"/>
              </w:rPr>
              <w:t>112,051.94 </w:t>
            </w:r>
          </w:p>
        </w:tc>
        <w:tc>
          <w:tcPr>
            <w:tcW w:w="1836" w:type="dxa"/>
          </w:tcPr>
          <w:p>
            <w:pPr>
              <w:pStyle w:val="TableParagraph"/>
              <w:spacing w:line="250" w:lineRule="exact"/>
              <w:ind w:right="-15"/>
              <w:rPr>
                <w:sz w:val="21"/>
              </w:rPr>
            </w:pPr>
            <w:r>
              <w:rPr>
                <w:sz w:val="21"/>
              </w:rPr>
              <w:t>179,689.51 </w:t>
            </w:r>
          </w:p>
        </w:tc>
      </w:tr>
      <w:tr>
        <w:trPr>
          <w:trHeight w:val="270" w:hRule="atLeast"/>
        </w:trPr>
        <w:tc>
          <w:tcPr>
            <w:tcW w:w="9061" w:type="dxa"/>
            <w:gridSpan w:val="3"/>
            <w:tcBorders>
              <w:bottom w:val="single" w:sz="6" w:space="0" w:color="000000"/>
            </w:tcBorders>
          </w:tcPr>
          <w:p>
            <w:pPr>
              <w:pStyle w:val="TableParagraph"/>
              <w:spacing w:line="247" w:lineRule="exact" w:before="3"/>
              <w:ind w:left="107"/>
              <w:jc w:val="left"/>
              <w:rPr>
                <w:sz w:val="21"/>
              </w:rPr>
            </w:pPr>
            <w:r>
              <w:rPr>
                <w:sz w:val="21"/>
              </w:rPr>
              <w:t>其中： </w:t>
            </w:r>
          </w:p>
        </w:tc>
      </w:tr>
      <w:tr>
        <w:trPr>
          <w:trHeight w:val="270" w:hRule="atLeast"/>
        </w:trPr>
        <w:tc>
          <w:tcPr>
            <w:tcW w:w="5526" w:type="dxa"/>
            <w:tcBorders>
              <w:top w:val="single" w:sz="6" w:space="0" w:color="000000"/>
            </w:tcBorders>
          </w:tcPr>
          <w:p>
            <w:pPr>
              <w:pStyle w:val="TableParagraph"/>
              <w:spacing w:line="251" w:lineRule="exact" w:before="0"/>
              <w:ind w:left="674"/>
              <w:jc w:val="left"/>
              <w:rPr>
                <w:sz w:val="21"/>
              </w:rPr>
            </w:pPr>
            <w:r>
              <w:rPr>
                <w:spacing w:val="-1"/>
                <w:sz w:val="21"/>
              </w:rPr>
              <w:t>权益工具投资</w:t>
            </w:r>
            <w:r>
              <w:rPr>
                <w:sz w:val="21"/>
              </w:rPr>
              <w:t> </w:t>
            </w:r>
          </w:p>
        </w:tc>
        <w:tc>
          <w:tcPr>
            <w:tcW w:w="1699" w:type="dxa"/>
            <w:tcBorders>
              <w:top w:val="single" w:sz="6" w:space="0" w:color="000000"/>
            </w:tcBorders>
          </w:tcPr>
          <w:p>
            <w:pPr>
              <w:pStyle w:val="TableParagraph"/>
              <w:spacing w:line="251" w:lineRule="exact" w:before="0"/>
              <w:ind w:right="-15"/>
              <w:rPr>
                <w:sz w:val="21"/>
              </w:rPr>
            </w:pPr>
            <w:r>
              <w:rPr>
                <w:sz w:val="21"/>
              </w:rPr>
              <w:t>112,051.94 </w:t>
            </w:r>
          </w:p>
        </w:tc>
        <w:tc>
          <w:tcPr>
            <w:tcW w:w="1836" w:type="dxa"/>
            <w:tcBorders>
              <w:top w:val="single" w:sz="6" w:space="0" w:color="000000"/>
            </w:tcBorders>
          </w:tcPr>
          <w:p>
            <w:pPr>
              <w:pStyle w:val="TableParagraph"/>
              <w:spacing w:line="251" w:lineRule="exact" w:before="0"/>
              <w:ind w:right="-15"/>
              <w:rPr>
                <w:sz w:val="21"/>
              </w:rPr>
            </w:pPr>
            <w:r>
              <w:rPr>
                <w:sz w:val="21"/>
              </w:rPr>
              <w:t>179,689.51 </w:t>
            </w:r>
          </w:p>
        </w:tc>
      </w:tr>
      <w:tr>
        <w:trPr>
          <w:trHeight w:val="270" w:hRule="atLeast"/>
        </w:trPr>
        <w:tc>
          <w:tcPr>
            <w:tcW w:w="5526" w:type="dxa"/>
          </w:tcPr>
          <w:p>
            <w:pPr>
              <w:pStyle w:val="TableParagraph"/>
              <w:spacing w:line="250" w:lineRule="exact"/>
              <w:ind w:left="107"/>
              <w:jc w:val="left"/>
              <w:rPr>
                <w:sz w:val="21"/>
              </w:rPr>
            </w:pPr>
            <w:r>
              <w:rPr>
                <w:spacing w:val="-1"/>
                <w:sz w:val="21"/>
              </w:rPr>
              <w:t>指定以公允价值计量且其变动计入当期损益的金融资产</w:t>
            </w:r>
            <w:r>
              <w:rPr>
                <w:sz w:val="21"/>
              </w:rPr>
              <w:t> </w:t>
            </w:r>
          </w:p>
        </w:tc>
        <w:tc>
          <w:tcPr>
            <w:tcW w:w="1699" w:type="dxa"/>
          </w:tcPr>
          <w:p>
            <w:pPr>
              <w:pStyle w:val="TableParagraph"/>
              <w:spacing w:line="250" w:lineRule="exact"/>
              <w:ind w:right="-15"/>
              <w:rPr>
                <w:sz w:val="21"/>
              </w:rPr>
            </w:pPr>
            <w:r>
              <w:rPr>
                <w:w w:val="100"/>
                <w:sz w:val="21"/>
              </w:rPr>
              <w:t> </w:t>
            </w:r>
          </w:p>
        </w:tc>
        <w:tc>
          <w:tcPr>
            <w:tcW w:w="1836" w:type="dxa"/>
          </w:tcPr>
          <w:p>
            <w:pPr>
              <w:pStyle w:val="TableParagraph"/>
              <w:spacing w:line="250" w:lineRule="exact"/>
              <w:ind w:right="-15"/>
              <w:rPr>
                <w:sz w:val="21"/>
              </w:rPr>
            </w:pPr>
            <w:r>
              <w:rPr>
                <w:w w:val="100"/>
                <w:sz w:val="21"/>
              </w:rPr>
              <w:t> </w:t>
            </w:r>
          </w:p>
        </w:tc>
      </w:tr>
      <w:tr>
        <w:trPr>
          <w:trHeight w:val="273" w:hRule="atLeast"/>
        </w:trPr>
        <w:tc>
          <w:tcPr>
            <w:tcW w:w="9061" w:type="dxa"/>
            <w:gridSpan w:val="3"/>
          </w:tcPr>
          <w:p>
            <w:pPr>
              <w:pStyle w:val="TableParagraph"/>
              <w:spacing w:line="252" w:lineRule="exact"/>
              <w:ind w:left="107"/>
              <w:jc w:val="left"/>
              <w:rPr>
                <w:sz w:val="21"/>
              </w:rPr>
            </w:pPr>
            <w:r>
              <w:rPr>
                <w:sz w:val="21"/>
              </w:rPr>
              <w:t>其中： </w:t>
            </w:r>
          </w:p>
        </w:tc>
      </w:tr>
      <w:tr>
        <w:trPr>
          <w:trHeight w:val="273" w:hRule="atLeast"/>
        </w:trPr>
        <w:tc>
          <w:tcPr>
            <w:tcW w:w="5526" w:type="dxa"/>
          </w:tcPr>
          <w:p>
            <w:pPr>
              <w:pStyle w:val="TableParagraph"/>
              <w:spacing w:line="252" w:lineRule="exact"/>
              <w:ind w:left="2584" w:right="2472"/>
              <w:jc w:val="center"/>
              <w:rPr>
                <w:sz w:val="21"/>
              </w:rPr>
            </w:pPr>
            <w:r>
              <w:rPr>
                <w:sz w:val="21"/>
              </w:rPr>
              <w:t>合计 </w:t>
            </w:r>
          </w:p>
        </w:tc>
        <w:tc>
          <w:tcPr>
            <w:tcW w:w="1699" w:type="dxa"/>
          </w:tcPr>
          <w:p>
            <w:pPr>
              <w:pStyle w:val="TableParagraph"/>
              <w:spacing w:line="252" w:lineRule="exact"/>
              <w:ind w:right="-15"/>
              <w:rPr>
                <w:sz w:val="21"/>
              </w:rPr>
            </w:pPr>
            <w:r>
              <w:rPr>
                <w:sz w:val="21"/>
              </w:rPr>
              <w:t>112,051.94 </w:t>
            </w:r>
          </w:p>
        </w:tc>
        <w:tc>
          <w:tcPr>
            <w:tcW w:w="1836" w:type="dxa"/>
          </w:tcPr>
          <w:p>
            <w:pPr>
              <w:pStyle w:val="TableParagraph"/>
              <w:spacing w:line="252" w:lineRule="exact"/>
              <w:ind w:right="-15"/>
              <w:rPr>
                <w:sz w:val="21"/>
              </w:rPr>
            </w:pPr>
            <w:r>
              <w:rPr>
                <w:sz w:val="21"/>
              </w:rPr>
              <w:t>179,689.51 </w:t>
            </w:r>
          </w:p>
        </w:tc>
      </w:tr>
    </w:tbl>
    <w:p>
      <w:pPr>
        <w:pStyle w:val="BodyText"/>
        <w:spacing w:before="5"/>
        <w:ind w:left="0"/>
        <w:rPr>
          <w:sz w:val="5"/>
        </w:rPr>
      </w:pPr>
    </w:p>
    <w:p>
      <w:pPr>
        <w:spacing w:after="0"/>
        <w:rPr>
          <w:sz w:val="5"/>
        </w:rPr>
        <w:sectPr>
          <w:type w:val="continuous"/>
          <w:pgSz w:w="11910" w:h="16840"/>
          <w:pgMar w:top="1340" w:bottom="1380" w:left="1260" w:right="1200"/>
        </w:sectPr>
      </w:pPr>
    </w:p>
    <w:p>
      <w:pPr>
        <w:pStyle w:val="BodyText"/>
        <w:spacing w:before="9"/>
        <w:ind w:left="158"/>
      </w:pPr>
      <w:r>
        <w:rPr/>
        <w:t>其他说明：无</w:t>
      </w:r>
      <w:r>
        <w:rPr>
          <w:spacing w:val="-3"/>
        </w:rPr>
        <w:t> </w:t>
      </w:r>
      <w:r>
        <w:rPr/>
        <w:t> </w:t>
      </w:r>
    </w:p>
    <w:p>
      <w:pPr>
        <w:pStyle w:val="BodyText"/>
        <w:spacing w:before="91"/>
        <w:ind w:left="158"/>
      </w:pPr>
      <w:r>
        <w:rPr>
          <w:spacing w:val="-1"/>
        </w:rPr>
        <w:t>□适用 √不适用</w:t>
      </w:r>
      <w:r>
        <w:rPr>
          <w:spacing w:val="-3"/>
        </w:rPr>
        <w:t> </w:t>
      </w:r>
      <w:r>
        <w:rPr/>
        <w:t> </w:t>
      </w:r>
    </w:p>
    <w:p>
      <w:pPr>
        <w:pStyle w:val="BodyText"/>
        <w:spacing w:before="91"/>
        <w:ind w:left="158"/>
      </w:pPr>
      <w:r>
        <w:rPr>
          <w:w w:val="100"/>
        </w:rPr>
        <w:t> </w:t>
      </w:r>
    </w:p>
    <w:p>
      <w:pPr>
        <w:pStyle w:val="BodyText"/>
        <w:spacing w:before="14"/>
        <w:ind w:left="158"/>
      </w:pPr>
      <w:r>
        <w:rPr>
          <w:spacing w:val="-1"/>
        </w:rPr>
        <w:t>其他说明：</w:t>
      </w:r>
      <w:r>
        <w:rPr/>
        <w:t> </w:t>
      </w:r>
    </w:p>
    <w:p>
      <w:pPr>
        <w:pStyle w:val="BodyText"/>
        <w:spacing w:before="2"/>
        <w:ind w:left="158"/>
      </w:pPr>
      <w:r>
        <w:rPr>
          <w:spacing w:val="-1"/>
        </w:rPr>
        <w:t>□适用 √不适用</w:t>
      </w:r>
      <w:r>
        <w:rPr>
          <w:spacing w:val="-3"/>
        </w:rPr>
        <w:t> </w:t>
      </w:r>
      <w:r>
        <w:rPr/>
        <w:t> </w:t>
      </w:r>
    </w:p>
    <w:p>
      <w:pPr>
        <w:pStyle w:val="BodyText"/>
        <w:spacing w:before="4"/>
        <w:ind w:left="158"/>
      </w:pPr>
      <w:r>
        <w:rPr>
          <w:w w:val="100"/>
        </w:rPr>
        <w:t> </w:t>
      </w:r>
    </w:p>
    <w:p>
      <w:pPr>
        <w:pStyle w:val="BodyText"/>
        <w:spacing w:before="62"/>
        <w:ind w:left="158"/>
      </w:pPr>
      <w:r>
        <w:rPr/>
        <w:t>3、 衍生金融资产</w:t>
      </w:r>
    </w:p>
    <w:p>
      <w:pPr>
        <w:pStyle w:val="BodyText"/>
        <w:spacing w:before="66"/>
        <w:ind w:left="158"/>
      </w:pPr>
      <w:r>
        <w:rPr>
          <w:spacing w:val="-1"/>
        </w:rPr>
        <w:t>□适用 √不适用</w:t>
      </w:r>
      <w:r>
        <w:rPr>
          <w:spacing w:val="-3"/>
        </w:rPr>
        <w:t> </w:t>
      </w:r>
      <w:r>
        <w:rPr/>
        <w:t> </w:t>
      </w:r>
    </w:p>
    <w:p>
      <w:pPr>
        <w:pStyle w:val="BodyText"/>
        <w:spacing w:before="2"/>
        <w:ind w:left="158"/>
      </w:pPr>
      <w:r>
        <w:rPr>
          <w:w w:val="100"/>
        </w:rPr>
        <w:t> </w:t>
      </w:r>
    </w:p>
    <w:p>
      <w:pPr>
        <w:pStyle w:val="BodyText"/>
        <w:spacing w:before="64"/>
        <w:ind w:left="158"/>
      </w:pPr>
      <w:r>
        <w:rPr/>
        <w:t>4、 应收票据 </w:t>
      </w:r>
    </w:p>
    <w:p>
      <w:pPr>
        <w:pStyle w:val="ListParagraph"/>
        <w:numPr>
          <w:ilvl w:val="0"/>
          <w:numId w:val="58"/>
        </w:numPr>
        <w:tabs>
          <w:tab w:pos="583" w:val="left" w:leader="none"/>
        </w:tabs>
        <w:spacing w:line="240" w:lineRule="auto" w:before="62" w:after="0"/>
        <w:ind w:left="582" w:right="0" w:hanging="425"/>
        <w:jc w:val="left"/>
        <w:rPr>
          <w:sz w:val="21"/>
        </w:rPr>
      </w:pPr>
      <w:r>
        <w:rPr>
          <w:sz w:val="21"/>
        </w:rPr>
        <w:t>应收票据分类列示 </w:t>
      </w:r>
    </w:p>
    <w:p>
      <w:pPr>
        <w:pStyle w:val="BodyText"/>
        <w:spacing w:before="65"/>
        <w:ind w:left="15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75"/>
        <w:ind w:left="158"/>
      </w:pPr>
      <w:r>
        <w:rPr>
          <w:spacing w:val="7"/>
        </w:rPr>
        <w:t>单位：元 币种：人民币</w:t>
      </w:r>
      <w:r>
        <w:rPr/>
        <w:t> </w:t>
      </w:r>
    </w:p>
    <w:p>
      <w:pPr>
        <w:spacing w:after="0"/>
        <w:sectPr>
          <w:type w:val="continuous"/>
          <w:pgSz w:w="11910" w:h="16840"/>
          <w:pgMar w:top="1340" w:bottom="1380" w:left="1260" w:right="1200"/>
          <w:cols w:num="2" w:equalWidth="0">
            <w:col w:w="2520" w:space="4239"/>
            <w:col w:w="2691"/>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3130"/>
        <w:gridCol w:w="2938"/>
      </w:tblGrid>
      <w:tr>
        <w:trPr>
          <w:trHeight w:val="270" w:hRule="atLeast"/>
        </w:trPr>
        <w:tc>
          <w:tcPr>
            <w:tcW w:w="2993" w:type="dxa"/>
          </w:tcPr>
          <w:p>
            <w:pPr>
              <w:pStyle w:val="TableParagraph"/>
              <w:spacing w:line="250" w:lineRule="exact"/>
              <w:ind w:right="1169"/>
              <w:rPr>
                <w:sz w:val="21"/>
              </w:rPr>
            </w:pPr>
            <w:r>
              <w:rPr>
                <w:sz w:val="21"/>
              </w:rPr>
              <w:t>项目 </w:t>
            </w:r>
          </w:p>
        </w:tc>
        <w:tc>
          <w:tcPr>
            <w:tcW w:w="3130" w:type="dxa"/>
          </w:tcPr>
          <w:p>
            <w:pPr>
              <w:pStyle w:val="TableParagraph"/>
              <w:spacing w:line="250" w:lineRule="exact"/>
              <w:ind w:left="1144"/>
              <w:jc w:val="left"/>
              <w:rPr>
                <w:sz w:val="21"/>
              </w:rPr>
            </w:pPr>
            <w:r>
              <w:rPr>
                <w:spacing w:val="-1"/>
                <w:sz w:val="21"/>
              </w:rPr>
              <w:t>期末余额</w:t>
            </w:r>
            <w:r>
              <w:rPr>
                <w:sz w:val="21"/>
              </w:rPr>
              <w:t> </w:t>
            </w:r>
          </w:p>
        </w:tc>
        <w:tc>
          <w:tcPr>
            <w:tcW w:w="2938" w:type="dxa"/>
          </w:tcPr>
          <w:p>
            <w:pPr>
              <w:pStyle w:val="TableParagraph"/>
              <w:spacing w:line="250" w:lineRule="exact"/>
              <w:ind w:left="1048"/>
              <w:jc w:val="left"/>
              <w:rPr>
                <w:sz w:val="21"/>
              </w:rPr>
            </w:pPr>
            <w:r>
              <w:rPr>
                <w:spacing w:val="-1"/>
                <w:sz w:val="21"/>
              </w:rPr>
              <w:t>期初余额</w:t>
            </w:r>
            <w:r>
              <w:rPr>
                <w:sz w:val="21"/>
              </w:rPr>
              <w:t> </w:t>
            </w:r>
          </w:p>
        </w:tc>
      </w:tr>
      <w:tr>
        <w:trPr>
          <w:trHeight w:val="273" w:hRule="atLeast"/>
        </w:trPr>
        <w:tc>
          <w:tcPr>
            <w:tcW w:w="2993" w:type="dxa"/>
          </w:tcPr>
          <w:p>
            <w:pPr>
              <w:pStyle w:val="TableParagraph"/>
              <w:spacing w:line="252" w:lineRule="exact"/>
              <w:ind w:left="112"/>
              <w:jc w:val="left"/>
              <w:rPr>
                <w:sz w:val="21"/>
              </w:rPr>
            </w:pPr>
            <w:r>
              <w:rPr>
                <w:spacing w:val="-1"/>
                <w:sz w:val="21"/>
              </w:rPr>
              <w:t>银行承兑票据</w:t>
            </w:r>
            <w:r>
              <w:rPr>
                <w:sz w:val="21"/>
              </w:rPr>
              <w:t> </w:t>
            </w:r>
          </w:p>
        </w:tc>
        <w:tc>
          <w:tcPr>
            <w:tcW w:w="3130" w:type="dxa"/>
          </w:tcPr>
          <w:p>
            <w:pPr>
              <w:pStyle w:val="TableParagraph"/>
              <w:spacing w:line="252" w:lineRule="exact"/>
              <w:ind w:right="7"/>
              <w:rPr>
                <w:sz w:val="21"/>
              </w:rPr>
            </w:pPr>
            <w:r>
              <w:rPr>
                <w:w w:val="100"/>
                <w:sz w:val="21"/>
              </w:rPr>
              <w:t> </w:t>
            </w:r>
          </w:p>
        </w:tc>
        <w:tc>
          <w:tcPr>
            <w:tcW w:w="2938" w:type="dxa"/>
          </w:tcPr>
          <w:p>
            <w:pPr>
              <w:pStyle w:val="TableParagraph"/>
              <w:spacing w:line="252" w:lineRule="exact"/>
              <w:ind w:right="9"/>
              <w:rPr>
                <w:sz w:val="21"/>
              </w:rPr>
            </w:pPr>
            <w:r>
              <w:rPr>
                <w:w w:val="100"/>
                <w:sz w:val="21"/>
              </w:rPr>
              <w:t> </w:t>
            </w:r>
          </w:p>
        </w:tc>
      </w:tr>
      <w:tr>
        <w:trPr>
          <w:trHeight w:val="270" w:hRule="atLeast"/>
        </w:trPr>
        <w:tc>
          <w:tcPr>
            <w:tcW w:w="2993" w:type="dxa"/>
          </w:tcPr>
          <w:p>
            <w:pPr>
              <w:pStyle w:val="TableParagraph"/>
              <w:spacing w:line="250" w:lineRule="exact"/>
              <w:ind w:left="112"/>
              <w:jc w:val="left"/>
              <w:rPr>
                <w:sz w:val="21"/>
              </w:rPr>
            </w:pPr>
            <w:r>
              <w:rPr>
                <w:spacing w:val="-1"/>
                <w:sz w:val="21"/>
              </w:rPr>
              <w:t>商业承兑票据</w:t>
            </w:r>
            <w:r>
              <w:rPr>
                <w:sz w:val="21"/>
              </w:rPr>
              <w:t> </w:t>
            </w:r>
          </w:p>
        </w:tc>
        <w:tc>
          <w:tcPr>
            <w:tcW w:w="3130" w:type="dxa"/>
          </w:tcPr>
          <w:p>
            <w:pPr>
              <w:pStyle w:val="TableParagraph"/>
              <w:spacing w:line="250" w:lineRule="exact"/>
              <w:ind w:right="7"/>
              <w:rPr>
                <w:sz w:val="21"/>
              </w:rPr>
            </w:pPr>
            <w:r>
              <w:rPr>
                <w:sz w:val="21"/>
              </w:rPr>
              <w:t>36,160,885.28 </w:t>
            </w:r>
          </w:p>
        </w:tc>
        <w:tc>
          <w:tcPr>
            <w:tcW w:w="2938" w:type="dxa"/>
          </w:tcPr>
          <w:p>
            <w:pPr>
              <w:pStyle w:val="TableParagraph"/>
              <w:spacing w:line="250" w:lineRule="exact"/>
              <w:ind w:right="9"/>
              <w:rPr>
                <w:sz w:val="21"/>
              </w:rPr>
            </w:pPr>
            <w:r>
              <w:rPr>
                <w:sz w:val="21"/>
              </w:rPr>
              <w:t>79,507,359.25 </w:t>
            </w:r>
          </w:p>
        </w:tc>
      </w:tr>
      <w:tr>
        <w:trPr>
          <w:trHeight w:val="273" w:hRule="atLeast"/>
        </w:trPr>
        <w:tc>
          <w:tcPr>
            <w:tcW w:w="2993" w:type="dxa"/>
          </w:tcPr>
          <w:p>
            <w:pPr>
              <w:pStyle w:val="TableParagraph"/>
              <w:spacing w:line="250" w:lineRule="exact" w:before="3"/>
              <w:ind w:right="1169"/>
              <w:rPr>
                <w:sz w:val="21"/>
              </w:rPr>
            </w:pPr>
            <w:r>
              <w:rPr>
                <w:sz w:val="21"/>
              </w:rPr>
              <w:t>合计 </w:t>
            </w:r>
          </w:p>
        </w:tc>
        <w:tc>
          <w:tcPr>
            <w:tcW w:w="3130" w:type="dxa"/>
          </w:tcPr>
          <w:p>
            <w:pPr>
              <w:pStyle w:val="TableParagraph"/>
              <w:spacing w:line="250" w:lineRule="exact" w:before="3"/>
              <w:ind w:right="-15"/>
              <w:rPr>
                <w:sz w:val="21"/>
              </w:rPr>
            </w:pPr>
            <w:r>
              <w:rPr>
                <w:sz w:val="21"/>
              </w:rPr>
              <w:t>36,160,885.28 </w:t>
            </w:r>
          </w:p>
        </w:tc>
        <w:tc>
          <w:tcPr>
            <w:tcW w:w="2938" w:type="dxa"/>
          </w:tcPr>
          <w:p>
            <w:pPr>
              <w:pStyle w:val="TableParagraph"/>
              <w:spacing w:line="250" w:lineRule="exact" w:before="3"/>
              <w:ind w:right="-15"/>
              <w:rPr>
                <w:sz w:val="21"/>
              </w:rPr>
            </w:pPr>
            <w:r>
              <w:rPr>
                <w:sz w:val="21"/>
              </w:rPr>
              <w:t>79,507,359.25 </w:t>
            </w:r>
          </w:p>
        </w:tc>
      </w:tr>
    </w:tbl>
    <w:p>
      <w:pPr>
        <w:spacing w:after="0" w:line="250" w:lineRule="exact"/>
        <w:rPr>
          <w:sz w:val="21"/>
        </w:rPr>
        <w:sectPr>
          <w:type w:val="continuous"/>
          <w:pgSz w:w="11910" w:h="16840"/>
          <w:pgMar w:top="1340" w:bottom="1380" w:left="1260" w:right="1200"/>
        </w:sectPr>
      </w:pPr>
    </w:p>
    <w:p>
      <w:pPr>
        <w:pStyle w:val="ListParagraph"/>
        <w:numPr>
          <w:ilvl w:val="0"/>
          <w:numId w:val="58"/>
        </w:numPr>
        <w:tabs>
          <w:tab w:pos="583" w:val="left" w:leader="none"/>
        </w:tabs>
        <w:spacing w:line="240" w:lineRule="auto" w:before="61" w:after="0"/>
        <w:ind w:left="582" w:right="0" w:hanging="425"/>
        <w:jc w:val="left"/>
        <w:rPr>
          <w:sz w:val="21"/>
        </w:rPr>
      </w:pPr>
      <w:r>
        <w:rPr>
          <w:sz w:val="21"/>
        </w:rPr>
        <w:t>期末公司已质押的应收票据 </w:t>
      </w:r>
    </w:p>
    <w:p>
      <w:pPr>
        <w:pStyle w:val="BodyText"/>
        <w:spacing w:before="63"/>
        <w:ind w:left="158"/>
      </w:pPr>
      <w:r>
        <w:rPr>
          <w:spacing w:val="-1"/>
        </w:rPr>
        <w:t>□适用 √不适用</w:t>
      </w:r>
      <w:r>
        <w:rPr>
          <w:spacing w:val="-3"/>
        </w:rPr>
        <w:t> </w:t>
      </w:r>
      <w:r>
        <w:rPr/>
        <w:t> </w:t>
      </w:r>
    </w:p>
    <w:p>
      <w:pPr>
        <w:pStyle w:val="BodyText"/>
        <w:spacing w:before="4"/>
        <w:ind w:left="158"/>
      </w:pPr>
      <w:r>
        <w:rPr>
          <w:w w:val="100"/>
        </w:rPr>
        <w:t> </w:t>
      </w:r>
    </w:p>
    <w:p>
      <w:pPr>
        <w:pStyle w:val="ListParagraph"/>
        <w:numPr>
          <w:ilvl w:val="0"/>
          <w:numId w:val="58"/>
        </w:numPr>
        <w:tabs>
          <w:tab w:pos="583" w:val="left" w:leader="none"/>
        </w:tabs>
        <w:spacing w:line="240" w:lineRule="auto" w:before="62" w:after="0"/>
        <w:ind w:left="582" w:right="0" w:hanging="425"/>
        <w:jc w:val="left"/>
        <w:rPr>
          <w:sz w:val="21"/>
        </w:rPr>
      </w:pPr>
      <w:r>
        <w:rPr>
          <w:sz w:val="21"/>
        </w:rPr>
        <w:t>期末公司已背书或贴现且在资产负债表日尚未到期的应收票据 </w:t>
      </w:r>
    </w:p>
    <w:p>
      <w:pPr>
        <w:pStyle w:val="BodyText"/>
        <w:spacing w:before="65"/>
        <w:ind w:left="158"/>
      </w:pPr>
      <w:r>
        <w:rPr>
          <w:spacing w:val="-1"/>
        </w:rPr>
        <w:t>√适用 □不适用</w:t>
      </w:r>
      <w:r>
        <w:rPr>
          <w:spacing w:val="-3"/>
        </w:rPr>
        <w:t> </w:t>
      </w:r>
      <w:r>
        <w:rPr/>
        <w:t> </w:t>
      </w:r>
    </w:p>
    <w:p>
      <w:pPr>
        <w:pStyle w:val="BodyText"/>
        <w:spacing w:before="2" w:after="4"/>
        <w:ind w:left="6918"/>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3"/>
        <w:gridCol w:w="3053"/>
        <w:gridCol w:w="3125"/>
      </w:tblGrid>
      <w:tr>
        <w:trPr>
          <w:trHeight w:val="270" w:hRule="atLeast"/>
        </w:trPr>
        <w:tc>
          <w:tcPr>
            <w:tcW w:w="2883" w:type="dxa"/>
          </w:tcPr>
          <w:p>
            <w:pPr>
              <w:pStyle w:val="TableParagraph"/>
              <w:spacing w:line="250" w:lineRule="exact"/>
              <w:ind w:right="1116"/>
              <w:rPr>
                <w:sz w:val="21"/>
              </w:rPr>
            </w:pPr>
            <w:r>
              <w:rPr>
                <w:sz w:val="21"/>
              </w:rPr>
              <w:t>项目 </w:t>
            </w:r>
          </w:p>
        </w:tc>
        <w:tc>
          <w:tcPr>
            <w:tcW w:w="3053" w:type="dxa"/>
          </w:tcPr>
          <w:p>
            <w:pPr>
              <w:pStyle w:val="TableParagraph"/>
              <w:spacing w:line="250" w:lineRule="exact"/>
              <w:ind w:left="683"/>
              <w:jc w:val="left"/>
              <w:rPr>
                <w:sz w:val="21"/>
              </w:rPr>
            </w:pPr>
            <w:r>
              <w:rPr>
                <w:spacing w:val="-1"/>
                <w:sz w:val="21"/>
              </w:rPr>
              <w:t>期末终止确认金额</w:t>
            </w:r>
            <w:r>
              <w:rPr>
                <w:sz w:val="21"/>
              </w:rPr>
              <w:t> </w:t>
            </w:r>
          </w:p>
        </w:tc>
        <w:tc>
          <w:tcPr>
            <w:tcW w:w="3125" w:type="dxa"/>
          </w:tcPr>
          <w:p>
            <w:pPr>
              <w:pStyle w:val="TableParagraph"/>
              <w:spacing w:line="250" w:lineRule="exact"/>
              <w:ind w:left="614"/>
              <w:jc w:val="left"/>
              <w:rPr>
                <w:sz w:val="21"/>
              </w:rPr>
            </w:pPr>
            <w:r>
              <w:rPr>
                <w:spacing w:val="-1"/>
                <w:sz w:val="21"/>
              </w:rPr>
              <w:t>期末未终止确认金额</w:t>
            </w:r>
            <w:r>
              <w:rPr>
                <w:sz w:val="21"/>
              </w:rPr>
              <w:t> </w:t>
            </w:r>
          </w:p>
        </w:tc>
      </w:tr>
      <w:tr>
        <w:trPr>
          <w:trHeight w:val="273" w:hRule="atLeast"/>
        </w:trPr>
        <w:tc>
          <w:tcPr>
            <w:tcW w:w="2883" w:type="dxa"/>
          </w:tcPr>
          <w:p>
            <w:pPr>
              <w:pStyle w:val="TableParagraph"/>
              <w:spacing w:line="250" w:lineRule="exact" w:before="3"/>
              <w:ind w:left="107"/>
              <w:jc w:val="left"/>
              <w:rPr>
                <w:sz w:val="21"/>
              </w:rPr>
            </w:pPr>
            <w:r>
              <w:rPr>
                <w:spacing w:val="-1"/>
                <w:sz w:val="21"/>
              </w:rPr>
              <w:t>银行承兑票据</w:t>
            </w:r>
            <w:r>
              <w:rPr>
                <w:sz w:val="21"/>
              </w:rPr>
              <w:t> </w:t>
            </w:r>
          </w:p>
        </w:tc>
        <w:tc>
          <w:tcPr>
            <w:tcW w:w="3053" w:type="dxa"/>
          </w:tcPr>
          <w:p>
            <w:pPr>
              <w:pStyle w:val="TableParagraph"/>
              <w:spacing w:line="250" w:lineRule="exact" w:before="3"/>
              <w:ind w:right="-15"/>
              <w:rPr>
                <w:sz w:val="21"/>
              </w:rPr>
            </w:pPr>
            <w:r>
              <w:rPr>
                <w:w w:val="100"/>
                <w:sz w:val="21"/>
              </w:rPr>
              <w:t> </w:t>
            </w:r>
          </w:p>
        </w:tc>
        <w:tc>
          <w:tcPr>
            <w:tcW w:w="3125" w:type="dxa"/>
          </w:tcPr>
          <w:p>
            <w:pPr>
              <w:pStyle w:val="TableParagraph"/>
              <w:spacing w:line="250" w:lineRule="exact" w:before="3"/>
              <w:ind w:right="-15"/>
              <w:rPr>
                <w:sz w:val="21"/>
              </w:rPr>
            </w:pPr>
            <w:r>
              <w:rPr>
                <w:w w:val="100"/>
                <w:sz w:val="21"/>
              </w:rPr>
              <w:t> </w:t>
            </w:r>
          </w:p>
        </w:tc>
      </w:tr>
      <w:tr>
        <w:trPr>
          <w:trHeight w:val="273" w:hRule="atLeast"/>
        </w:trPr>
        <w:tc>
          <w:tcPr>
            <w:tcW w:w="2883" w:type="dxa"/>
          </w:tcPr>
          <w:p>
            <w:pPr>
              <w:pStyle w:val="TableParagraph"/>
              <w:spacing w:line="252" w:lineRule="exact"/>
              <w:ind w:left="107"/>
              <w:jc w:val="left"/>
              <w:rPr>
                <w:sz w:val="21"/>
              </w:rPr>
            </w:pPr>
            <w:r>
              <w:rPr>
                <w:spacing w:val="-1"/>
                <w:sz w:val="21"/>
              </w:rPr>
              <w:t>商业承兑票据</w:t>
            </w:r>
            <w:r>
              <w:rPr>
                <w:sz w:val="21"/>
              </w:rPr>
              <w:t> </w:t>
            </w:r>
          </w:p>
        </w:tc>
        <w:tc>
          <w:tcPr>
            <w:tcW w:w="3053" w:type="dxa"/>
          </w:tcPr>
          <w:p>
            <w:pPr>
              <w:pStyle w:val="TableParagraph"/>
              <w:spacing w:line="252" w:lineRule="exact"/>
              <w:ind w:right="-15"/>
              <w:rPr>
                <w:sz w:val="21"/>
              </w:rPr>
            </w:pPr>
            <w:r>
              <w:rPr>
                <w:w w:val="100"/>
                <w:sz w:val="21"/>
              </w:rPr>
              <w:t> </w:t>
            </w:r>
          </w:p>
        </w:tc>
        <w:tc>
          <w:tcPr>
            <w:tcW w:w="3125" w:type="dxa"/>
          </w:tcPr>
          <w:p>
            <w:pPr>
              <w:pStyle w:val="TableParagraph"/>
              <w:spacing w:line="252" w:lineRule="exact"/>
              <w:ind w:right="-15"/>
              <w:rPr>
                <w:sz w:val="21"/>
              </w:rPr>
            </w:pPr>
            <w:r>
              <w:rPr>
                <w:sz w:val="21"/>
              </w:rPr>
              <w:t>22,892,660.88 </w:t>
            </w:r>
          </w:p>
        </w:tc>
      </w:tr>
      <w:tr>
        <w:trPr>
          <w:trHeight w:val="270" w:hRule="atLeast"/>
        </w:trPr>
        <w:tc>
          <w:tcPr>
            <w:tcW w:w="2883" w:type="dxa"/>
          </w:tcPr>
          <w:p>
            <w:pPr>
              <w:pStyle w:val="TableParagraph"/>
              <w:spacing w:line="250" w:lineRule="exact"/>
              <w:ind w:right="1116"/>
              <w:rPr>
                <w:sz w:val="21"/>
              </w:rPr>
            </w:pPr>
            <w:r>
              <w:rPr>
                <w:sz w:val="21"/>
              </w:rPr>
              <w:t>合计 </w:t>
            </w:r>
          </w:p>
        </w:tc>
        <w:tc>
          <w:tcPr>
            <w:tcW w:w="3053" w:type="dxa"/>
          </w:tcPr>
          <w:p>
            <w:pPr>
              <w:pStyle w:val="TableParagraph"/>
              <w:spacing w:line="250" w:lineRule="exact"/>
              <w:ind w:right="-15"/>
              <w:rPr>
                <w:sz w:val="21"/>
              </w:rPr>
            </w:pPr>
            <w:r>
              <w:rPr>
                <w:w w:val="100"/>
                <w:sz w:val="21"/>
              </w:rPr>
              <w:t> </w:t>
            </w:r>
          </w:p>
        </w:tc>
        <w:tc>
          <w:tcPr>
            <w:tcW w:w="3125" w:type="dxa"/>
          </w:tcPr>
          <w:p>
            <w:pPr>
              <w:pStyle w:val="TableParagraph"/>
              <w:spacing w:line="250" w:lineRule="exact"/>
              <w:ind w:right="-15"/>
              <w:rPr>
                <w:sz w:val="21"/>
              </w:rPr>
            </w:pPr>
            <w:r>
              <w:rPr>
                <w:sz w:val="21"/>
              </w:rPr>
              <w:t>22,892,660.88 </w:t>
            </w:r>
          </w:p>
        </w:tc>
      </w:tr>
    </w:tbl>
    <w:p>
      <w:pPr>
        <w:spacing w:after="0" w:line="250" w:lineRule="exact"/>
        <w:rPr>
          <w:sz w:val="21"/>
        </w:rPr>
        <w:sectPr>
          <w:pgSz w:w="11910" w:h="16840"/>
          <w:pgMar w:header="882" w:footer="1195" w:top="1340" w:bottom="1380" w:left="1260" w:right="1200"/>
        </w:sectPr>
      </w:pPr>
    </w:p>
    <w:p>
      <w:pPr>
        <w:spacing w:before="50"/>
        <w:ind w:left="602" w:right="643" w:firstLine="0"/>
        <w:jc w:val="center"/>
        <w:rPr>
          <w:sz w:val="18"/>
        </w:rPr>
      </w:pPr>
      <w:r>
        <w:rPr/>
        <w:pict>
          <v:rect style="position:absolute;margin-left:69.480003pt;margin-top:15.21998pt;width:701.98pt;height:.72pt;mso-position-horizontal-relative:page;mso-position-vertical-relative:paragraph;z-index:-15726080;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spacing w:before="10"/>
        <w:ind w:left="0"/>
        <w:rPr>
          <w:sz w:val="19"/>
        </w:rPr>
      </w:pPr>
    </w:p>
    <w:p>
      <w:pPr>
        <w:pStyle w:val="ListParagraph"/>
        <w:numPr>
          <w:ilvl w:val="0"/>
          <w:numId w:val="58"/>
        </w:numPr>
        <w:tabs>
          <w:tab w:pos="1042" w:val="left" w:leader="none"/>
        </w:tabs>
        <w:spacing w:line="240" w:lineRule="auto" w:before="72" w:after="0"/>
        <w:ind w:left="1041" w:right="0" w:hanging="424"/>
        <w:jc w:val="left"/>
        <w:rPr>
          <w:sz w:val="21"/>
        </w:rPr>
      </w:pPr>
      <w:r>
        <w:rPr>
          <w:sz w:val="21"/>
        </w:rPr>
        <w:t>期末公司因出票人未履约而将其转应收账款的票据 </w:t>
      </w:r>
    </w:p>
    <w:p>
      <w:pPr>
        <w:pStyle w:val="BodyText"/>
        <w:spacing w:before="62"/>
        <w:ind w:left="618"/>
      </w:pPr>
      <w:r>
        <w:rPr/>
        <w:t>□适用 √不适用 </w:t>
      </w:r>
    </w:p>
    <w:p>
      <w:pPr>
        <w:pStyle w:val="BodyText"/>
        <w:spacing w:before="12"/>
        <w:ind w:left="0"/>
        <w:rPr>
          <w:sz w:val="9"/>
        </w:rPr>
      </w:pPr>
    </w:p>
    <w:p>
      <w:pPr>
        <w:pStyle w:val="ListParagraph"/>
        <w:numPr>
          <w:ilvl w:val="0"/>
          <w:numId w:val="58"/>
        </w:numPr>
        <w:tabs>
          <w:tab w:pos="1042" w:val="left" w:leader="none"/>
        </w:tabs>
        <w:spacing w:line="240" w:lineRule="auto" w:before="71" w:after="0"/>
        <w:ind w:left="1041" w:right="0" w:hanging="424"/>
        <w:jc w:val="left"/>
        <w:rPr>
          <w:sz w:val="21"/>
        </w:rPr>
      </w:pPr>
      <w:r>
        <w:rPr>
          <w:sz w:val="21"/>
        </w:rPr>
        <w:t>按坏账计提方法分类披露 </w:t>
      </w:r>
    </w:p>
    <w:p>
      <w:pPr>
        <w:pStyle w:val="BodyText"/>
        <w:spacing w:before="63"/>
        <w:ind w:left="618"/>
      </w:pPr>
      <w:r>
        <w:rPr/>
        <w:t>√适用 □不适用</w:t>
      </w:r>
      <w:r>
        <w:rPr>
          <w:spacing w:val="-3"/>
        </w:rPr>
        <w:t> </w:t>
      </w:r>
      <w:r>
        <w:rPr/>
        <w:t> </w:t>
      </w:r>
    </w:p>
    <w:p>
      <w:pPr>
        <w:pStyle w:val="BodyText"/>
        <w:spacing w:before="4"/>
        <w:ind w:left="12205"/>
      </w:pPr>
      <w:r>
        <w:rPr>
          <w:spacing w:val="7"/>
        </w:rPr>
        <w:t>单位：元 币种：人民币</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2"/>
        <w:gridCol w:w="1582"/>
        <w:gridCol w:w="848"/>
        <w:gridCol w:w="1549"/>
        <w:gridCol w:w="850"/>
        <w:gridCol w:w="1700"/>
        <w:gridCol w:w="1705"/>
        <w:gridCol w:w="992"/>
        <w:gridCol w:w="1703"/>
        <w:gridCol w:w="992"/>
        <w:gridCol w:w="1698"/>
      </w:tblGrid>
      <w:tr>
        <w:trPr>
          <w:trHeight w:val="273" w:hRule="atLeast"/>
        </w:trPr>
        <w:tc>
          <w:tcPr>
            <w:tcW w:w="1412" w:type="dxa"/>
            <w:vMerge w:val="restart"/>
          </w:tcPr>
          <w:p>
            <w:pPr>
              <w:pStyle w:val="TableParagraph"/>
              <w:spacing w:before="0"/>
              <w:jc w:val="left"/>
              <w:rPr>
                <w:sz w:val="20"/>
              </w:rPr>
            </w:pPr>
          </w:p>
          <w:p>
            <w:pPr>
              <w:pStyle w:val="TableParagraph"/>
              <w:spacing w:before="165"/>
              <w:ind w:left="494"/>
              <w:jc w:val="left"/>
              <w:rPr>
                <w:sz w:val="21"/>
              </w:rPr>
            </w:pPr>
            <w:r>
              <w:rPr>
                <w:sz w:val="21"/>
              </w:rPr>
              <w:t>类别 </w:t>
            </w:r>
          </w:p>
        </w:tc>
        <w:tc>
          <w:tcPr>
            <w:tcW w:w="6529" w:type="dxa"/>
            <w:gridSpan w:val="5"/>
          </w:tcPr>
          <w:p>
            <w:pPr>
              <w:pStyle w:val="TableParagraph"/>
              <w:spacing w:line="252" w:lineRule="exact"/>
              <w:ind w:left="2878" w:right="2764"/>
              <w:jc w:val="center"/>
              <w:rPr>
                <w:sz w:val="21"/>
              </w:rPr>
            </w:pPr>
            <w:r>
              <w:rPr>
                <w:spacing w:val="-1"/>
                <w:sz w:val="21"/>
              </w:rPr>
              <w:t>期末余额</w:t>
            </w:r>
            <w:r>
              <w:rPr>
                <w:sz w:val="21"/>
              </w:rPr>
              <w:t> </w:t>
            </w:r>
          </w:p>
        </w:tc>
        <w:tc>
          <w:tcPr>
            <w:tcW w:w="7090" w:type="dxa"/>
            <w:gridSpan w:val="5"/>
          </w:tcPr>
          <w:p>
            <w:pPr>
              <w:pStyle w:val="TableParagraph"/>
              <w:spacing w:line="252" w:lineRule="exact"/>
              <w:ind w:left="3154" w:right="3049"/>
              <w:jc w:val="center"/>
              <w:rPr>
                <w:sz w:val="21"/>
              </w:rPr>
            </w:pPr>
            <w:r>
              <w:rPr>
                <w:spacing w:val="-1"/>
                <w:sz w:val="21"/>
              </w:rPr>
              <w:t>期初余额</w:t>
            </w:r>
            <w:r>
              <w:rPr>
                <w:sz w:val="21"/>
              </w:rPr>
              <w:t> </w:t>
            </w:r>
          </w:p>
        </w:tc>
      </w:tr>
      <w:tr>
        <w:trPr>
          <w:trHeight w:val="270" w:hRule="atLeast"/>
        </w:trPr>
        <w:tc>
          <w:tcPr>
            <w:tcW w:w="1412" w:type="dxa"/>
            <w:vMerge/>
            <w:tcBorders>
              <w:top w:val="nil"/>
            </w:tcBorders>
          </w:tcPr>
          <w:p>
            <w:pPr>
              <w:rPr>
                <w:sz w:val="2"/>
                <w:szCs w:val="2"/>
              </w:rPr>
            </w:pPr>
          </w:p>
        </w:tc>
        <w:tc>
          <w:tcPr>
            <w:tcW w:w="2430" w:type="dxa"/>
            <w:gridSpan w:val="2"/>
          </w:tcPr>
          <w:p>
            <w:pPr>
              <w:pStyle w:val="TableParagraph"/>
              <w:spacing w:line="250" w:lineRule="exact"/>
              <w:ind w:left="793"/>
              <w:jc w:val="left"/>
              <w:rPr>
                <w:sz w:val="21"/>
              </w:rPr>
            </w:pPr>
            <w:r>
              <w:rPr>
                <w:spacing w:val="-1"/>
                <w:sz w:val="21"/>
              </w:rPr>
              <w:t>账面余额</w:t>
            </w:r>
            <w:r>
              <w:rPr>
                <w:sz w:val="21"/>
              </w:rPr>
              <w:t> </w:t>
            </w:r>
          </w:p>
        </w:tc>
        <w:tc>
          <w:tcPr>
            <w:tcW w:w="2399" w:type="dxa"/>
            <w:gridSpan w:val="2"/>
          </w:tcPr>
          <w:p>
            <w:pPr>
              <w:pStyle w:val="TableParagraph"/>
              <w:spacing w:line="250" w:lineRule="exact"/>
              <w:ind w:left="776"/>
              <w:jc w:val="left"/>
              <w:rPr>
                <w:sz w:val="21"/>
              </w:rPr>
            </w:pPr>
            <w:r>
              <w:rPr>
                <w:spacing w:val="-1"/>
                <w:sz w:val="21"/>
              </w:rPr>
              <w:t>坏账准备</w:t>
            </w:r>
            <w:r>
              <w:rPr>
                <w:sz w:val="21"/>
              </w:rPr>
              <w:t> </w:t>
            </w:r>
          </w:p>
        </w:tc>
        <w:tc>
          <w:tcPr>
            <w:tcW w:w="1700" w:type="dxa"/>
            <w:vMerge w:val="restart"/>
          </w:tcPr>
          <w:p>
            <w:pPr>
              <w:pStyle w:val="TableParagraph"/>
              <w:spacing w:line="242" w:lineRule="auto" w:before="143"/>
              <w:ind w:left="635" w:right="526"/>
              <w:jc w:val="left"/>
              <w:rPr>
                <w:sz w:val="21"/>
              </w:rPr>
            </w:pPr>
            <w:r>
              <w:rPr>
                <w:sz w:val="21"/>
              </w:rPr>
              <w:t>账面价值 </w:t>
            </w:r>
          </w:p>
        </w:tc>
        <w:tc>
          <w:tcPr>
            <w:tcW w:w="2697" w:type="dxa"/>
            <w:gridSpan w:val="2"/>
          </w:tcPr>
          <w:p>
            <w:pPr>
              <w:pStyle w:val="TableParagraph"/>
              <w:spacing w:line="250" w:lineRule="exact"/>
              <w:ind w:left="923"/>
              <w:jc w:val="left"/>
              <w:rPr>
                <w:sz w:val="21"/>
              </w:rPr>
            </w:pPr>
            <w:r>
              <w:rPr>
                <w:spacing w:val="-1"/>
                <w:sz w:val="21"/>
              </w:rPr>
              <w:t>账面余额</w:t>
            </w:r>
            <w:r>
              <w:rPr>
                <w:sz w:val="21"/>
              </w:rPr>
              <w:t> </w:t>
            </w:r>
          </w:p>
        </w:tc>
        <w:tc>
          <w:tcPr>
            <w:tcW w:w="2695" w:type="dxa"/>
            <w:gridSpan w:val="2"/>
          </w:tcPr>
          <w:p>
            <w:pPr>
              <w:pStyle w:val="TableParagraph"/>
              <w:spacing w:line="250" w:lineRule="exact"/>
              <w:ind w:left="921"/>
              <w:jc w:val="left"/>
              <w:rPr>
                <w:sz w:val="21"/>
              </w:rPr>
            </w:pPr>
            <w:r>
              <w:rPr>
                <w:spacing w:val="-1"/>
                <w:sz w:val="21"/>
              </w:rPr>
              <w:t>坏账准备</w:t>
            </w:r>
            <w:r>
              <w:rPr>
                <w:sz w:val="21"/>
              </w:rPr>
              <w:t> </w:t>
            </w:r>
          </w:p>
        </w:tc>
        <w:tc>
          <w:tcPr>
            <w:tcW w:w="1698" w:type="dxa"/>
            <w:vMerge w:val="restart"/>
          </w:tcPr>
          <w:p>
            <w:pPr>
              <w:pStyle w:val="TableParagraph"/>
              <w:spacing w:line="242" w:lineRule="auto" w:before="143"/>
              <w:ind w:left="631" w:right="528"/>
              <w:jc w:val="left"/>
              <w:rPr>
                <w:sz w:val="21"/>
              </w:rPr>
            </w:pPr>
            <w:r>
              <w:rPr>
                <w:sz w:val="21"/>
              </w:rPr>
              <w:t>账面价值 </w:t>
            </w:r>
          </w:p>
        </w:tc>
      </w:tr>
      <w:tr>
        <w:trPr>
          <w:trHeight w:val="547" w:hRule="atLeast"/>
        </w:trPr>
        <w:tc>
          <w:tcPr>
            <w:tcW w:w="1412" w:type="dxa"/>
            <w:vMerge/>
            <w:tcBorders>
              <w:top w:val="nil"/>
            </w:tcBorders>
          </w:tcPr>
          <w:p>
            <w:pPr>
              <w:rPr>
                <w:sz w:val="2"/>
                <w:szCs w:val="2"/>
              </w:rPr>
            </w:pPr>
          </w:p>
        </w:tc>
        <w:tc>
          <w:tcPr>
            <w:tcW w:w="1582" w:type="dxa"/>
          </w:tcPr>
          <w:p>
            <w:pPr>
              <w:pStyle w:val="TableParagraph"/>
              <w:spacing w:before="138"/>
              <w:ind w:left="580"/>
              <w:jc w:val="left"/>
              <w:rPr>
                <w:sz w:val="21"/>
              </w:rPr>
            </w:pPr>
            <w:r>
              <w:rPr>
                <w:sz w:val="21"/>
              </w:rPr>
              <w:t>金额 </w:t>
            </w:r>
          </w:p>
        </w:tc>
        <w:tc>
          <w:tcPr>
            <w:tcW w:w="848" w:type="dxa"/>
          </w:tcPr>
          <w:p>
            <w:pPr>
              <w:pStyle w:val="TableParagraph"/>
              <w:spacing w:line="270" w:lineRule="atLeast" w:before="0"/>
              <w:ind w:left="265" w:right="150" w:hanging="53"/>
              <w:jc w:val="left"/>
              <w:rPr>
                <w:sz w:val="21"/>
              </w:rPr>
            </w:pPr>
            <w:r>
              <w:rPr>
                <w:sz w:val="21"/>
              </w:rPr>
              <w:t>比例(%) </w:t>
            </w:r>
          </w:p>
        </w:tc>
        <w:tc>
          <w:tcPr>
            <w:tcW w:w="1549" w:type="dxa"/>
          </w:tcPr>
          <w:p>
            <w:pPr>
              <w:pStyle w:val="TableParagraph"/>
              <w:spacing w:before="138"/>
              <w:ind w:left="562"/>
              <w:jc w:val="left"/>
              <w:rPr>
                <w:sz w:val="21"/>
              </w:rPr>
            </w:pPr>
            <w:r>
              <w:rPr>
                <w:sz w:val="21"/>
              </w:rPr>
              <w:t>金额 </w:t>
            </w:r>
          </w:p>
        </w:tc>
        <w:tc>
          <w:tcPr>
            <w:tcW w:w="850" w:type="dxa"/>
          </w:tcPr>
          <w:p>
            <w:pPr>
              <w:pStyle w:val="TableParagraph"/>
              <w:spacing w:line="270" w:lineRule="atLeast" w:before="0"/>
              <w:ind w:left="158" w:right="48" w:hanging="53"/>
              <w:jc w:val="left"/>
              <w:rPr>
                <w:sz w:val="21"/>
              </w:rPr>
            </w:pPr>
            <w:r>
              <w:rPr>
                <w:sz w:val="21"/>
              </w:rPr>
              <w:t>计提比例(%) </w:t>
            </w:r>
          </w:p>
        </w:tc>
        <w:tc>
          <w:tcPr>
            <w:tcW w:w="1700" w:type="dxa"/>
            <w:vMerge/>
            <w:tcBorders>
              <w:top w:val="nil"/>
            </w:tcBorders>
          </w:tcPr>
          <w:p>
            <w:pPr>
              <w:rPr>
                <w:sz w:val="2"/>
                <w:szCs w:val="2"/>
              </w:rPr>
            </w:pPr>
          </w:p>
        </w:tc>
        <w:tc>
          <w:tcPr>
            <w:tcW w:w="1705" w:type="dxa"/>
          </w:tcPr>
          <w:p>
            <w:pPr>
              <w:pStyle w:val="TableParagraph"/>
              <w:spacing w:before="138"/>
              <w:ind w:left="637"/>
              <w:jc w:val="left"/>
              <w:rPr>
                <w:sz w:val="21"/>
              </w:rPr>
            </w:pPr>
            <w:r>
              <w:rPr>
                <w:sz w:val="21"/>
              </w:rPr>
              <w:t>金额 </w:t>
            </w:r>
          </w:p>
        </w:tc>
        <w:tc>
          <w:tcPr>
            <w:tcW w:w="992" w:type="dxa"/>
          </w:tcPr>
          <w:p>
            <w:pPr>
              <w:pStyle w:val="TableParagraph"/>
              <w:spacing w:before="138"/>
              <w:ind w:right="16"/>
              <w:rPr>
                <w:sz w:val="21"/>
              </w:rPr>
            </w:pPr>
            <w:r>
              <w:rPr>
                <w:spacing w:val="-1"/>
                <w:sz w:val="21"/>
              </w:rPr>
              <w:t>比例(%)</w:t>
            </w:r>
            <w:r>
              <w:rPr>
                <w:sz w:val="21"/>
              </w:rPr>
              <w:t> </w:t>
            </w:r>
          </w:p>
        </w:tc>
        <w:tc>
          <w:tcPr>
            <w:tcW w:w="1703" w:type="dxa"/>
          </w:tcPr>
          <w:p>
            <w:pPr>
              <w:pStyle w:val="TableParagraph"/>
              <w:spacing w:before="138"/>
              <w:ind w:left="635"/>
              <w:jc w:val="left"/>
              <w:rPr>
                <w:sz w:val="21"/>
              </w:rPr>
            </w:pPr>
            <w:r>
              <w:rPr>
                <w:sz w:val="21"/>
              </w:rPr>
              <w:t>金额 </w:t>
            </w:r>
          </w:p>
        </w:tc>
        <w:tc>
          <w:tcPr>
            <w:tcW w:w="992" w:type="dxa"/>
          </w:tcPr>
          <w:p>
            <w:pPr>
              <w:pStyle w:val="TableParagraph"/>
              <w:spacing w:line="270" w:lineRule="atLeast" w:before="0"/>
              <w:ind w:left="227" w:right="121" w:hanging="53"/>
              <w:jc w:val="left"/>
              <w:rPr>
                <w:sz w:val="21"/>
              </w:rPr>
            </w:pPr>
            <w:r>
              <w:rPr>
                <w:sz w:val="21"/>
              </w:rPr>
              <w:t>计提比例(%) </w:t>
            </w:r>
          </w:p>
        </w:tc>
        <w:tc>
          <w:tcPr>
            <w:tcW w:w="1698" w:type="dxa"/>
            <w:vMerge/>
            <w:tcBorders>
              <w:top w:val="nil"/>
            </w:tcBorders>
          </w:tcPr>
          <w:p>
            <w:pPr>
              <w:rPr>
                <w:sz w:val="2"/>
                <w:szCs w:val="2"/>
              </w:rPr>
            </w:pPr>
          </w:p>
        </w:tc>
      </w:tr>
      <w:tr>
        <w:trPr>
          <w:trHeight w:val="544" w:hRule="atLeast"/>
        </w:trPr>
        <w:tc>
          <w:tcPr>
            <w:tcW w:w="1412" w:type="dxa"/>
          </w:tcPr>
          <w:p>
            <w:pPr>
              <w:pStyle w:val="TableParagraph"/>
              <w:ind w:left="107"/>
              <w:jc w:val="left"/>
              <w:rPr>
                <w:sz w:val="21"/>
              </w:rPr>
            </w:pPr>
            <w:r>
              <w:rPr>
                <w:sz w:val="21"/>
              </w:rPr>
              <w:t>按单项计提</w:t>
            </w:r>
          </w:p>
          <w:p>
            <w:pPr>
              <w:pStyle w:val="TableParagraph"/>
              <w:spacing w:line="252" w:lineRule="exact" w:before="2"/>
              <w:ind w:left="107"/>
              <w:jc w:val="left"/>
              <w:rPr>
                <w:sz w:val="21"/>
              </w:rPr>
            </w:pPr>
            <w:r>
              <w:rPr>
                <w:spacing w:val="-1"/>
                <w:sz w:val="21"/>
              </w:rPr>
              <w:t>坏账准备</w:t>
            </w:r>
            <w:r>
              <w:rPr>
                <w:sz w:val="21"/>
              </w:rPr>
              <w:t> </w:t>
            </w:r>
          </w:p>
        </w:tc>
        <w:tc>
          <w:tcPr>
            <w:tcW w:w="1582" w:type="dxa"/>
          </w:tcPr>
          <w:p>
            <w:pPr>
              <w:pStyle w:val="TableParagraph"/>
              <w:ind w:right="-15"/>
              <w:rPr>
                <w:sz w:val="21"/>
              </w:rPr>
            </w:pPr>
            <w:r>
              <w:rPr>
                <w:w w:val="100"/>
                <w:sz w:val="21"/>
              </w:rPr>
              <w:t> </w:t>
            </w:r>
          </w:p>
        </w:tc>
        <w:tc>
          <w:tcPr>
            <w:tcW w:w="848" w:type="dxa"/>
          </w:tcPr>
          <w:p>
            <w:pPr>
              <w:pStyle w:val="TableParagraph"/>
              <w:ind w:right="-15"/>
              <w:rPr>
                <w:sz w:val="21"/>
              </w:rPr>
            </w:pPr>
            <w:r>
              <w:rPr>
                <w:w w:val="100"/>
                <w:sz w:val="21"/>
              </w:rPr>
              <w:t> </w:t>
            </w:r>
          </w:p>
        </w:tc>
        <w:tc>
          <w:tcPr>
            <w:tcW w:w="1549" w:type="dxa"/>
          </w:tcPr>
          <w:p>
            <w:pPr>
              <w:pStyle w:val="TableParagraph"/>
              <w:ind w:left="106"/>
              <w:jc w:val="left"/>
              <w:rPr>
                <w:sz w:val="21"/>
              </w:rPr>
            </w:pPr>
            <w:r>
              <w:rPr>
                <w:w w:val="100"/>
                <w:sz w:val="21"/>
              </w:rPr>
              <w:t> </w:t>
            </w:r>
          </w:p>
        </w:tc>
        <w:tc>
          <w:tcPr>
            <w:tcW w:w="850" w:type="dxa"/>
          </w:tcPr>
          <w:p>
            <w:pPr>
              <w:pStyle w:val="TableParagraph"/>
              <w:ind w:right="-15"/>
              <w:rPr>
                <w:sz w:val="21"/>
              </w:rPr>
            </w:pPr>
            <w:r>
              <w:rPr>
                <w:w w:val="100"/>
                <w:sz w:val="21"/>
              </w:rPr>
              <w:t> </w:t>
            </w:r>
          </w:p>
        </w:tc>
        <w:tc>
          <w:tcPr>
            <w:tcW w:w="1700" w:type="dxa"/>
          </w:tcPr>
          <w:p>
            <w:pPr>
              <w:pStyle w:val="TableParagraph"/>
              <w:ind w:right="-15"/>
              <w:rPr>
                <w:sz w:val="21"/>
              </w:rPr>
            </w:pPr>
            <w:r>
              <w:rPr>
                <w:w w:val="100"/>
                <w:sz w:val="21"/>
              </w:rPr>
              <w:t> </w:t>
            </w:r>
          </w:p>
        </w:tc>
        <w:tc>
          <w:tcPr>
            <w:tcW w:w="1705" w:type="dxa"/>
          </w:tcPr>
          <w:p>
            <w:pPr>
              <w:pStyle w:val="TableParagraph"/>
              <w:ind w:right="-15"/>
              <w:rPr>
                <w:sz w:val="21"/>
              </w:rPr>
            </w:pPr>
            <w:r>
              <w:rPr>
                <w:w w:val="100"/>
                <w:sz w:val="21"/>
              </w:rPr>
              <w:t> </w:t>
            </w:r>
          </w:p>
        </w:tc>
        <w:tc>
          <w:tcPr>
            <w:tcW w:w="992" w:type="dxa"/>
          </w:tcPr>
          <w:p>
            <w:pPr>
              <w:pStyle w:val="TableParagraph"/>
              <w:ind w:right="-15"/>
              <w:rPr>
                <w:sz w:val="21"/>
              </w:rPr>
            </w:pPr>
            <w:r>
              <w:rPr>
                <w:w w:val="100"/>
                <w:sz w:val="21"/>
              </w:rPr>
              <w:t> </w:t>
            </w:r>
          </w:p>
        </w:tc>
        <w:tc>
          <w:tcPr>
            <w:tcW w:w="1703" w:type="dxa"/>
          </w:tcPr>
          <w:p>
            <w:pPr>
              <w:pStyle w:val="TableParagraph"/>
              <w:ind w:right="-15"/>
              <w:rPr>
                <w:sz w:val="21"/>
              </w:rPr>
            </w:pPr>
            <w:r>
              <w:rPr>
                <w:w w:val="100"/>
                <w:sz w:val="21"/>
              </w:rPr>
              <w:t> </w:t>
            </w:r>
          </w:p>
        </w:tc>
        <w:tc>
          <w:tcPr>
            <w:tcW w:w="992" w:type="dxa"/>
          </w:tcPr>
          <w:p>
            <w:pPr>
              <w:pStyle w:val="TableParagraph"/>
              <w:ind w:right="-15"/>
              <w:rPr>
                <w:sz w:val="21"/>
              </w:rPr>
            </w:pPr>
            <w:r>
              <w:rPr>
                <w:w w:val="100"/>
                <w:sz w:val="21"/>
              </w:rPr>
              <w:t> </w:t>
            </w:r>
          </w:p>
        </w:tc>
        <w:tc>
          <w:tcPr>
            <w:tcW w:w="1698" w:type="dxa"/>
          </w:tcPr>
          <w:p>
            <w:pPr>
              <w:pStyle w:val="TableParagraph"/>
              <w:ind w:right="-15"/>
              <w:rPr>
                <w:sz w:val="21"/>
              </w:rPr>
            </w:pPr>
            <w:r>
              <w:rPr>
                <w:w w:val="100"/>
                <w:sz w:val="21"/>
              </w:rPr>
              <w:t> </w:t>
            </w:r>
          </w:p>
        </w:tc>
      </w:tr>
      <w:tr>
        <w:trPr>
          <w:trHeight w:val="270" w:hRule="atLeast"/>
        </w:trPr>
        <w:tc>
          <w:tcPr>
            <w:tcW w:w="15031" w:type="dxa"/>
            <w:gridSpan w:val="11"/>
          </w:tcPr>
          <w:p>
            <w:pPr>
              <w:pStyle w:val="TableParagraph"/>
              <w:spacing w:line="250" w:lineRule="exact"/>
              <w:ind w:left="107"/>
              <w:jc w:val="left"/>
              <w:rPr>
                <w:sz w:val="21"/>
              </w:rPr>
            </w:pPr>
            <w:r>
              <w:rPr>
                <w:sz w:val="21"/>
              </w:rPr>
              <w:t>其中： </w:t>
            </w:r>
          </w:p>
        </w:tc>
      </w:tr>
      <w:tr>
        <w:trPr>
          <w:trHeight w:val="544" w:hRule="atLeast"/>
        </w:trPr>
        <w:tc>
          <w:tcPr>
            <w:tcW w:w="1412" w:type="dxa"/>
          </w:tcPr>
          <w:p>
            <w:pPr>
              <w:pStyle w:val="TableParagraph"/>
              <w:spacing w:line="270" w:lineRule="atLeast" w:before="0"/>
              <w:ind w:left="107" w:right="238"/>
              <w:jc w:val="left"/>
              <w:rPr>
                <w:sz w:val="21"/>
              </w:rPr>
            </w:pPr>
            <w:r>
              <w:rPr>
                <w:sz w:val="21"/>
              </w:rPr>
              <w:t>按组合计提坏账准备 </w:t>
            </w:r>
          </w:p>
        </w:tc>
        <w:tc>
          <w:tcPr>
            <w:tcW w:w="1582" w:type="dxa"/>
          </w:tcPr>
          <w:p>
            <w:pPr>
              <w:pStyle w:val="TableParagraph"/>
              <w:spacing w:before="137"/>
              <w:ind w:right="-15"/>
              <w:rPr>
                <w:sz w:val="21"/>
              </w:rPr>
            </w:pPr>
            <w:r>
              <w:rPr>
                <w:sz w:val="21"/>
              </w:rPr>
              <w:t>38,363,126.91 </w:t>
            </w:r>
          </w:p>
        </w:tc>
        <w:tc>
          <w:tcPr>
            <w:tcW w:w="848" w:type="dxa"/>
          </w:tcPr>
          <w:p>
            <w:pPr>
              <w:pStyle w:val="TableParagraph"/>
              <w:spacing w:before="137"/>
              <w:ind w:right="-15"/>
              <w:rPr>
                <w:sz w:val="21"/>
              </w:rPr>
            </w:pPr>
            <w:r>
              <w:rPr>
                <w:sz w:val="21"/>
              </w:rPr>
              <w:t>100.00 </w:t>
            </w:r>
          </w:p>
        </w:tc>
        <w:tc>
          <w:tcPr>
            <w:tcW w:w="1549" w:type="dxa"/>
          </w:tcPr>
          <w:p>
            <w:pPr>
              <w:pStyle w:val="TableParagraph"/>
              <w:spacing w:before="137"/>
              <w:ind w:right="-15"/>
              <w:rPr>
                <w:sz w:val="21"/>
              </w:rPr>
            </w:pPr>
            <w:r>
              <w:rPr>
                <w:sz w:val="21"/>
              </w:rPr>
              <w:t>2,202,241.63 </w:t>
            </w:r>
          </w:p>
        </w:tc>
        <w:tc>
          <w:tcPr>
            <w:tcW w:w="850" w:type="dxa"/>
          </w:tcPr>
          <w:p>
            <w:pPr>
              <w:pStyle w:val="TableParagraph"/>
              <w:spacing w:before="137"/>
              <w:ind w:right="-15"/>
              <w:rPr>
                <w:sz w:val="21"/>
              </w:rPr>
            </w:pPr>
            <w:r>
              <w:rPr>
                <w:sz w:val="21"/>
              </w:rPr>
              <w:t>5.74 </w:t>
            </w:r>
          </w:p>
        </w:tc>
        <w:tc>
          <w:tcPr>
            <w:tcW w:w="1700" w:type="dxa"/>
          </w:tcPr>
          <w:p>
            <w:pPr>
              <w:pStyle w:val="TableParagraph"/>
              <w:spacing w:before="137"/>
              <w:ind w:right="-15"/>
              <w:rPr>
                <w:sz w:val="21"/>
              </w:rPr>
            </w:pPr>
            <w:r>
              <w:rPr>
                <w:sz w:val="21"/>
              </w:rPr>
              <w:t>36,160,885.28 </w:t>
            </w:r>
          </w:p>
        </w:tc>
        <w:tc>
          <w:tcPr>
            <w:tcW w:w="1705" w:type="dxa"/>
          </w:tcPr>
          <w:p>
            <w:pPr>
              <w:pStyle w:val="TableParagraph"/>
              <w:spacing w:before="137"/>
              <w:ind w:right="-15"/>
              <w:rPr>
                <w:sz w:val="21"/>
              </w:rPr>
            </w:pPr>
            <w:r>
              <w:rPr>
                <w:sz w:val="21"/>
              </w:rPr>
              <w:t>84,461,428.05 </w:t>
            </w:r>
          </w:p>
        </w:tc>
        <w:tc>
          <w:tcPr>
            <w:tcW w:w="992" w:type="dxa"/>
          </w:tcPr>
          <w:p>
            <w:pPr>
              <w:pStyle w:val="TableParagraph"/>
              <w:spacing w:before="137"/>
              <w:ind w:right="-15"/>
              <w:rPr>
                <w:sz w:val="21"/>
              </w:rPr>
            </w:pPr>
            <w:r>
              <w:rPr>
                <w:sz w:val="21"/>
              </w:rPr>
              <w:t>100.00 </w:t>
            </w:r>
          </w:p>
        </w:tc>
        <w:tc>
          <w:tcPr>
            <w:tcW w:w="1703" w:type="dxa"/>
          </w:tcPr>
          <w:p>
            <w:pPr>
              <w:pStyle w:val="TableParagraph"/>
              <w:spacing w:before="137"/>
              <w:ind w:right="-15"/>
              <w:rPr>
                <w:sz w:val="21"/>
              </w:rPr>
            </w:pPr>
            <w:r>
              <w:rPr>
                <w:sz w:val="21"/>
              </w:rPr>
              <w:t>4,954,068.80 </w:t>
            </w:r>
          </w:p>
        </w:tc>
        <w:tc>
          <w:tcPr>
            <w:tcW w:w="992" w:type="dxa"/>
          </w:tcPr>
          <w:p>
            <w:pPr>
              <w:pStyle w:val="TableParagraph"/>
              <w:spacing w:before="137"/>
              <w:ind w:right="-15"/>
              <w:rPr>
                <w:sz w:val="21"/>
              </w:rPr>
            </w:pPr>
            <w:r>
              <w:rPr>
                <w:sz w:val="21"/>
              </w:rPr>
              <w:t>5.87 </w:t>
            </w:r>
          </w:p>
        </w:tc>
        <w:tc>
          <w:tcPr>
            <w:tcW w:w="1698" w:type="dxa"/>
          </w:tcPr>
          <w:p>
            <w:pPr>
              <w:pStyle w:val="TableParagraph"/>
              <w:spacing w:before="137"/>
              <w:ind w:right="-15"/>
              <w:rPr>
                <w:sz w:val="21"/>
              </w:rPr>
            </w:pPr>
            <w:r>
              <w:rPr>
                <w:sz w:val="21"/>
              </w:rPr>
              <w:t>79,507,359.25 </w:t>
            </w:r>
          </w:p>
        </w:tc>
      </w:tr>
      <w:tr>
        <w:trPr>
          <w:trHeight w:val="273" w:hRule="atLeast"/>
        </w:trPr>
        <w:tc>
          <w:tcPr>
            <w:tcW w:w="15031" w:type="dxa"/>
            <w:gridSpan w:val="11"/>
          </w:tcPr>
          <w:p>
            <w:pPr>
              <w:pStyle w:val="TableParagraph"/>
              <w:spacing w:line="250" w:lineRule="exact" w:before="3"/>
              <w:ind w:left="107"/>
              <w:jc w:val="left"/>
              <w:rPr>
                <w:sz w:val="21"/>
              </w:rPr>
            </w:pPr>
            <w:r>
              <w:rPr>
                <w:sz w:val="21"/>
              </w:rPr>
              <w:t>其中： </w:t>
            </w:r>
          </w:p>
        </w:tc>
      </w:tr>
      <w:tr>
        <w:trPr>
          <w:trHeight w:val="273" w:hRule="atLeast"/>
        </w:trPr>
        <w:tc>
          <w:tcPr>
            <w:tcW w:w="1412" w:type="dxa"/>
          </w:tcPr>
          <w:p>
            <w:pPr>
              <w:pStyle w:val="TableParagraph"/>
              <w:spacing w:line="252" w:lineRule="exact"/>
              <w:ind w:left="107"/>
              <w:jc w:val="left"/>
              <w:rPr>
                <w:sz w:val="21"/>
              </w:rPr>
            </w:pPr>
            <w:r>
              <w:rPr>
                <w:sz w:val="21"/>
              </w:rPr>
              <w:t>组合一 </w:t>
            </w:r>
          </w:p>
        </w:tc>
        <w:tc>
          <w:tcPr>
            <w:tcW w:w="1582" w:type="dxa"/>
          </w:tcPr>
          <w:p>
            <w:pPr>
              <w:pStyle w:val="TableParagraph"/>
              <w:spacing w:line="252" w:lineRule="exact"/>
              <w:ind w:right="-15"/>
              <w:rPr>
                <w:sz w:val="21"/>
              </w:rPr>
            </w:pPr>
            <w:r>
              <w:rPr>
                <w:sz w:val="21"/>
              </w:rPr>
              <w:t>38,363,126.91 </w:t>
            </w:r>
          </w:p>
        </w:tc>
        <w:tc>
          <w:tcPr>
            <w:tcW w:w="848" w:type="dxa"/>
          </w:tcPr>
          <w:p>
            <w:pPr>
              <w:pStyle w:val="TableParagraph"/>
              <w:spacing w:line="252" w:lineRule="exact"/>
              <w:ind w:right="-15"/>
              <w:rPr>
                <w:sz w:val="21"/>
              </w:rPr>
            </w:pPr>
            <w:r>
              <w:rPr>
                <w:sz w:val="21"/>
              </w:rPr>
              <w:t>100.00 </w:t>
            </w:r>
          </w:p>
        </w:tc>
        <w:tc>
          <w:tcPr>
            <w:tcW w:w="1549" w:type="dxa"/>
          </w:tcPr>
          <w:p>
            <w:pPr>
              <w:pStyle w:val="TableParagraph"/>
              <w:spacing w:line="252" w:lineRule="exact"/>
              <w:ind w:right="-15"/>
              <w:rPr>
                <w:sz w:val="21"/>
              </w:rPr>
            </w:pPr>
            <w:r>
              <w:rPr>
                <w:sz w:val="21"/>
              </w:rPr>
              <w:t>2,202,241.63 </w:t>
            </w:r>
          </w:p>
        </w:tc>
        <w:tc>
          <w:tcPr>
            <w:tcW w:w="850" w:type="dxa"/>
          </w:tcPr>
          <w:p>
            <w:pPr>
              <w:pStyle w:val="TableParagraph"/>
              <w:spacing w:line="252" w:lineRule="exact"/>
              <w:ind w:right="-15"/>
              <w:rPr>
                <w:sz w:val="21"/>
              </w:rPr>
            </w:pPr>
            <w:r>
              <w:rPr>
                <w:sz w:val="21"/>
              </w:rPr>
              <w:t>5.74 </w:t>
            </w:r>
          </w:p>
        </w:tc>
        <w:tc>
          <w:tcPr>
            <w:tcW w:w="1700" w:type="dxa"/>
          </w:tcPr>
          <w:p>
            <w:pPr>
              <w:pStyle w:val="TableParagraph"/>
              <w:spacing w:line="252" w:lineRule="exact"/>
              <w:ind w:right="-15"/>
              <w:rPr>
                <w:sz w:val="21"/>
              </w:rPr>
            </w:pPr>
            <w:r>
              <w:rPr>
                <w:sz w:val="21"/>
              </w:rPr>
              <w:t>36,160,885.28 </w:t>
            </w:r>
          </w:p>
        </w:tc>
        <w:tc>
          <w:tcPr>
            <w:tcW w:w="1705" w:type="dxa"/>
          </w:tcPr>
          <w:p>
            <w:pPr>
              <w:pStyle w:val="TableParagraph"/>
              <w:spacing w:line="252" w:lineRule="exact"/>
              <w:ind w:right="-15"/>
              <w:rPr>
                <w:sz w:val="21"/>
              </w:rPr>
            </w:pPr>
            <w:r>
              <w:rPr>
                <w:sz w:val="21"/>
              </w:rPr>
              <w:t>84,461,428.05 </w:t>
            </w:r>
          </w:p>
        </w:tc>
        <w:tc>
          <w:tcPr>
            <w:tcW w:w="992" w:type="dxa"/>
          </w:tcPr>
          <w:p>
            <w:pPr>
              <w:pStyle w:val="TableParagraph"/>
              <w:spacing w:line="252" w:lineRule="exact"/>
              <w:ind w:right="-15"/>
              <w:rPr>
                <w:sz w:val="21"/>
              </w:rPr>
            </w:pPr>
            <w:r>
              <w:rPr>
                <w:sz w:val="21"/>
              </w:rPr>
              <w:t>100.00 </w:t>
            </w:r>
          </w:p>
        </w:tc>
        <w:tc>
          <w:tcPr>
            <w:tcW w:w="1703" w:type="dxa"/>
          </w:tcPr>
          <w:p>
            <w:pPr>
              <w:pStyle w:val="TableParagraph"/>
              <w:spacing w:line="252" w:lineRule="exact"/>
              <w:ind w:right="-15"/>
              <w:rPr>
                <w:sz w:val="21"/>
              </w:rPr>
            </w:pPr>
            <w:r>
              <w:rPr>
                <w:sz w:val="21"/>
              </w:rPr>
              <w:t>4,954,068.80 </w:t>
            </w:r>
          </w:p>
        </w:tc>
        <w:tc>
          <w:tcPr>
            <w:tcW w:w="992" w:type="dxa"/>
          </w:tcPr>
          <w:p>
            <w:pPr>
              <w:pStyle w:val="TableParagraph"/>
              <w:spacing w:line="252" w:lineRule="exact"/>
              <w:ind w:right="-15"/>
              <w:rPr>
                <w:sz w:val="21"/>
              </w:rPr>
            </w:pPr>
            <w:r>
              <w:rPr>
                <w:sz w:val="21"/>
              </w:rPr>
              <w:t>5.87 </w:t>
            </w:r>
          </w:p>
        </w:tc>
        <w:tc>
          <w:tcPr>
            <w:tcW w:w="1698" w:type="dxa"/>
          </w:tcPr>
          <w:p>
            <w:pPr>
              <w:pStyle w:val="TableParagraph"/>
              <w:spacing w:line="252" w:lineRule="exact"/>
              <w:ind w:right="-15"/>
              <w:rPr>
                <w:sz w:val="21"/>
              </w:rPr>
            </w:pPr>
            <w:r>
              <w:rPr>
                <w:sz w:val="21"/>
              </w:rPr>
              <w:t>79,507,359.25 </w:t>
            </w:r>
          </w:p>
        </w:tc>
      </w:tr>
      <w:tr>
        <w:trPr>
          <w:trHeight w:val="271" w:hRule="atLeast"/>
        </w:trPr>
        <w:tc>
          <w:tcPr>
            <w:tcW w:w="1412" w:type="dxa"/>
          </w:tcPr>
          <w:p>
            <w:pPr>
              <w:pStyle w:val="TableParagraph"/>
              <w:spacing w:line="250" w:lineRule="exact"/>
              <w:ind w:left="107"/>
              <w:jc w:val="left"/>
              <w:rPr>
                <w:sz w:val="21"/>
              </w:rPr>
            </w:pPr>
            <w:r>
              <w:rPr>
                <w:sz w:val="21"/>
              </w:rPr>
              <w:t>组合二 </w:t>
            </w:r>
          </w:p>
        </w:tc>
        <w:tc>
          <w:tcPr>
            <w:tcW w:w="1582" w:type="dxa"/>
          </w:tcPr>
          <w:p>
            <w:pPr>
              <w:pStyle w:val="TableParagraph"/>
              <w:spacing w:line="250" w:lineRule="exact"/>
              <w:ind w:right="-15"/>
              <w:rPr>
                <w:sz w:val="21"/>
              </w:rPr>
            </w:pPr>
            <w:r>
              <w:rPr>
                <w:w w:val="100"/>
                <w:sz w:val="21"/>
              </w:rPr>
              <w:t> </w:t>
            </w:r>
          </w:p>
        </w:tc>
        <w:tc>
          <w:tcPr>
            <w:tcW w:w="848" w:type="dxa"/>
          </w:tcPr>
          <w:p>
            <w:pPr>
              <w:pStyle w:val="TableParagraph"/>
              <w:spacing w:line="250" w:lineRule="exact"/>
              <w:ind w:right="-15"/>
              <w:rPr>
                <w:sz w:val="21"/>
              </w:rPr>
            </w:pPr>
            <w:r>
              <w:rPr>
                <w:w w:val="100"/>
                <w:sz w:val="21"/>
              </w:rPr>
              <w:t> </w:t>
            </w:r>
          </w:p>
        </w:tc>
        <w:tc>
          <w:tcPr>
            <w:tcW w:w="1549" w:type="dxa"/>
          </w:tcPr>
          <w:p>
            <w:pPr>
              <w:pStyle w:val="TableParagraph"/>
              <w:spacing w:line="250" w:lineRule="exact"/>
              <w:ind w:right="-15"/>
              <w:rPr>
                <w:sz w:val="21"/>
              </w:rPr>
            </w:pPr>
            <w:r>
              <w:rPr>
                <w:w w:val="100"/>
                <w:sz w:val="21"/>
              </w:rPr>
              <w:t> </w:t>
            </w:r>
          </w:p>
        </w:tc>
        <w:tc>
          <w:tcPr>
            <w:tcW w:w="850" w:type="dxa"/>
          </w:tcPr>
          <w:p>
            <w:pPr>
              <w:pStyle w:val="TableParagraph"/>
              <w:spacing w:line="250" w:lineRule="exact"/>
              <w:ind w:right="-15"/>
              <w:rPr>
                <w:sz w:val="21"/>
              </w:rPr>
            </w:pPr>
            <w:r>
              <w:rPr>
                <w:w w:val="100"/>
                <w:sz w:val="21"/>
              </w:rPr>
              <w:t> </w:t>
            </w:r>
          </w:p>
        </w:tc>
        <w:tc>
          <w:tcPr>
            <w:tcW w:w="1700" w:type="dxa"/>
          </w:tcPr>
          <w:p>
            <w:pPr>
              <w:pStyle w:val="TableParagraph"/>
              <w:spacing w:line="250" w:lineRule="exact"/>
              <w:ind w:right="-15"/>
              <w:rPr>
                <w:sz w:val="21"/>
              </w:rPr>
            </w:pPr>
            <w:r>
              <w:rPr>
                <w:w w:val="100"/>
                <w:sz w:val="21"/>
              </w:rPr>
              <w:t> </w:t>
            </w:r>
          </w:p>
        </w:tc>
        <w:tc>
          <w:tcPr>
            <w:tcW w:w="1705" w:type="dxa"/>
          </w:tcPr>
          <w:p>
            <w:pPr>
              <w:pStyle w:val="TableParagraph"/>
              <w:spacing w:line="250" w:lineRule="exact"/>
              <w:ind w:right="-15"/>
              <w:rPr>
                <w:sz w:val="21"/>
              </w:rPr>
            </w:pPr>
            <w:r>
              <w:rPr>
                <w:w w:val="100"/>
                <w:sz w:val="21"/>
              </w:rPr>
              <w:t> </w:t>
            </w:r>
          </w:p>
        </w:tc>
        <w:tc>
          <w:tcPr>
            <w:tcW w:w="992" w:type="dxa"/>
          </w:tcPr>
          <w:p>
            <w:pPr>
              <w:pStyle w:val="TableParagraph"/>
              <w:spacing w:line="250" w:lineRule="exact"/>
              <w:ind w:right="-15"/>
              <w:rPr>
                <w:sz w:val="21"/>
              </w:rPr>
            </w:pPr>
            <w:r>
              <w:rPr>
                <w:w w:val="100"/>
                <w:sz w:val="21"/>
              </w:rPr>
              <w:t> </w:t>
            </w:r>
          </w:p>
        </w:tc>
        <w:tc>
          <w:tcPr>
            <w:tcW w:w="1703" w:type="dxa"/>
          </w:tcPr>
          <w:p>
            <w:pPr>
              <w:pStyle w:val="TableParagraph"/>
              <w:spacing w:line="250" w:lineRule="exact"/>
              <w:ind w:right="-15"/>
              <w:rPr>
                <w:sz w:val="21"/>
              </w:rPr>
            </w:pPr>
            <w:r>
              <w:rPr>
                <w:w w:val="100"/>
                <w:sz w:val="21"/>
              </w:rPr>
              <w:t> </w:t>
            </w:r>
          </w:p>
        </w:tc>
        <w:tc>
          <w:tcPr>
            <w:tcW w:w="992" w:type="dxa"/>
          </w:tcPr>
          <w:p>
            <w:pPr>
              <w:pStyle w:val="TableParagraph"/>
              <w:spacing w:line="250" w:lineRule="exact"/>
              <w:ind w:right="-15"/>
              <w:rPr>
                <w:sz w:val="21"/>
              </w:rPr>
            </w:pPr>
            <w:r>
              <w:rPr>
                <w:w w:val="100"/>
                <w:sz w:val="21"/>
              </w:rPr>
              <w:t> </w:t>
            </w:r>
          </w:p>
        </w:tc>
        <w:tc>
          <w:tcPr>
            <w:tcW w:w="1698" w:type="dxa"/>
          </w:tcPr>
          <w:p>
            <w:pPr>
              <w:pStyle w:val="TableParagraph"/>
              <w:spacing w:line="250" w:lineRule="exact"/>
              <w:ind w:right="-15"/>
              <w:rPr>
                <w:sz w:val="21"/>
              </w:rPr>
            </w:pPr>
            <w:r>
              <w:rPr>
                <w:w w:val="100"/>
                <w:sz w:val="21"/>
              </w:rPr>
              <w:t> </w:t>
            </w:r>
          </w:p>
        </w:tc>
      </w:tr>
      <w:tr>
        <w:trPr>
          <w:trHeight w:val="273" w:hRule="atLeast"/>
        </w:trPr>
        <w:tc>
          <w:tcPr>
            <w:tcW w:w="1412" w:type="dxa"/>
          </w:tcPr>
          <w:p>
            <w:pPr>
              <w:pStyle w:val="TableParagraph"/>
              <w:spacing w:line="250" w:lineRule="exact" w:before="3"/>
              <w:ind w:left="494"/>
              <w:jc w:val="left"/>
              <w:rPr>
                <w:sz w:val="21"/>
              </w:rPr>
            </w:pPr>
            <w:r>
              <w:rPr>
                <w:sz w:val="21"/>
              </w:rPr>
              <w:t>合计 </w:t>
            </w:r>
          </w:p>
        </w:tc>
        <w:tc>
          <w:tcPr>
            <w:tcW w:w="1582" w:type="dxa"/>
          </w:tcPr>
          <w:p>
            <w:pPr>
              <w:pStyle w:val="TableParagraph"/>
              <w:spacing w:line="250" w:lineRule="exact" w:before="3"/>
              <w:ind w:right="-15"/>
              <w:rPr>
                <w:sz w:val="21"/>
              </w:rPr>
            </w:pPr>
            <w:r>
              <w:rPr>
                <w:sz w:val="21"/>
              </w:rPr>
              <w:t>38,363,126.91 </w:t>
            </w:r>
          </w:p>
        </w:tc>
        <w:tc>
          <w:tcPr>
            <w:tcW w:w="848" w:type="dxa"/>
          </w:tcPr>
          <w:p>
            <w:pPr>
              <w:pStyle w:val="TableParagraph"/>
              <w:spacing w:line="250" w:lineRule="exact" w:before="3"/>
              <w:ind w:right="-15"/>
              <w:rPr>
                <w:sz w:val="21"/>
              </w:rPr>
            </w:pPr>
            <w:r>
              <w:rPr>
                <w:sz w:val="21"/>
              </w:rPr>
              <w:t>/ </w:t>
            </w:r>
          </w:p>
        </w:tc>
        <w:tc>
          <w:tcPr>
            <w:tcW w:w="1549" w:type="dxa"/>
          </w:tcPr>
          <w:p>
            <w:pPr>
              <w:pStyle w:val="TableParagraph"/>
              <w:spacing w:line="250" w:lineRule="exact" w:before="3"/>
              <w:ind w:right="-15"/>
              <w:rPr>
                <w:sz w:val="21"/>
              </w:rPr>
            </w:pPr>
            <w:r>
              <w:rPr>
                <w:sz w:val="21"/>
              </w:rPr>
              <w:t>2,202,241.63 </w:t>
            </w:r>
          </w:p>
        </w:tc>
        <w:tc>
          <w:tcPr>
            <w:tcW w:w="850" w:type="dxa"/>
          </w:tcPr>
          <w:p>
            <w:pPr>
              <w:pStyle w:val="TableParagraph"/>
              <w:spacing w:line="250" w:lineRule="exact" w:before="3"/>
              <w:ind w:right="-15"/>
              <w:rPr>
                <w:sz w:val="21"/>
              </w:rPr>
            </w:pPr>
            <w:r>
              <w:rPr>
                <w:sz w:val="21"/>
              </w:rPr>
              <w:t>/ </w:t>
            </w:r>
          </w:p>
        </w:tc>
        <w:tc>
          <w:tcPr>
            <w:tcW w:w="1700" w:type="dxa"/>
          </w:tcPr>
          <w:p>
            <w:pPr>
              <w:pStyle w:val="TableParagraph"/>
              <w:spacing w:line="250" w:lineRule="exact" w:before="3"/>
              <w:ind w:right="-15"/>
              <w:rPr>
                <w:sz w:val="21"/>
              </w:rPr>
            </w:pPr>
            <w:r>
              <w:rPr>
                <w:sz w:val="21"/>
              </w:rPr>
              <w:t>36,160,885.28 </w:t>
            </w:r>
          </w:p>
        </w:tc>
        <w:tc>
          <w:tcPr>
            <w:tcW w:w="1705" w:type="dxa"/>
          </w:tcPr>
          <w:p>
            <w:pPr>
              <w:pStyle w:val="TableParagraph"/>
              <w:spacing w:line="250" w:lineRule="exact" w:before="3"/>
              <w:ind w:right="-15"/>
              <w:rPr>
                <w:sz w:val="21"/>
              </w:rPr>
            </w:pPr>
            <w:r>
              <w:rPr>
                <w:sz w:val="21"/>
              </w:rPr>
              <w:t>84,461,428.05 </w:t>
            </w:r>
          </w:p>
        </w:tc>
        <w:tc>
          <w:tcPr>
            <w:tcW w:w="992" w:type="dxa"/>
          </w:tcPr>
          <w:p>
            <w:pPr>
              <w:pStyle w:val="TableParagraph"/>
              <w:spacing w:line="250" w:lineRule="exact" w:before="3"/>
              <w:ind w:right="-15"/>
              <w:rPr>
                <w:sz w:val="21"/>
              </w:rPr>
            </w:pPr>
            <w:r>
              <w:rPr>
                <w:sz w:val="21"/>
              </w:rPr>
              <w:t>/ </w:t>
            </w:r>
          </w:p>
        </w:tc>
        <w:tc>
          <w:tcPr>
            <w:tcW w:w="1703" w:type="dxa"/>
          </w:tcPr>
          <w:p>
            <w:pPr>
              <w:pStyle w:val="TableParagraph"/>
              <w:spacing w:line="250" w:lineRule="exact" w:before="3"/>
              <w:ind w:right="-15"/>
              <w:rPr>
                <w:sz w:val="21"/>
              </w:rPr>
            </w:pPr>
            <w:r>
              <w:rPr>
                <w:sz w:val="21"/>
              </w:rPr>
              <w:t>4,954,068.80 </w:t>
            </w:r>
          </w:p>
        </w:tc>
        <w:tc>
          <w:tcPr>
            <w:tcW w:w="992" w:type="dxa"/>
          </w:tcPr>
          <w:p>
            <w:pPr>
              <w:pStyle w:val="TableParagraph"/>
              <w:spacing w:line="250" w:lineRule="exact" w:before="3"/>
              <w:ind w:right="-15"/>
              <w:rPr>
                <w:sz w:val="21"/>
              </w:rPr>
            </w:pPr>
            <w:r>
              <w:rPr>
                <w:sz w:val="21"/>
              </w:rPr>
              <w:t>/ </w:t>
            </w:r>
          </w:p>
        </w:tc>
        <w:tc>
          <w:tcPr>
            <w:tcW w:w="1698" w:type="dxa"/>
          </w:tcPr>
          <w:p>
            <w:pPr>
              <w:pStyle w:val="TableParagraph"/>
              <w:spacing w:line="250" w:lineRule="exact" w:before="3"/>
              <w:ind w:right="-15"/>
              <w:rPr>
                <w:sz w:val="21"/>
              </w:rPr>
            </w:pPr>
            <w:r>
              <w:rPr>
                <w:sz w:val="21"/>
              </w:rPr>
              <w:t>79,507,359.25 </w:t>
            </w:r>
          </w:p>
        </w:tc>
      </w:tr>
    </w:tbl>
    <w:p>
      <w:pPr>
        <w:pStyle w:val="BodyText"/>
        <w:spacing w:before="1"/>
        <w:ind w:left="618"/>
      </w:pPr>
      <w:r>
        <w:rPr>
          <w:w w:val="100"/>
        </w:rPr>
        <w:t> </w:t>
      </w:r>
    </w:p>
    <w:p>
      <w:pPr>
        <w:pStyle w:val="BodyText"/>
        <w:spacing w:before="4"/>
        <w:ind w:left="618"/>
      </w:pPr>
      <w:r>
        <w:rPr>
          <w:spacing w:val="-1"/>
        </w:rPr>
        <w:t>按单项计提坏账准备：</w:t>
      </w:r>
      <w:r>
        <w:rPr/>
        <w:t> </w:t>
      </w:r>
    </w:p>
    <w:p>
      <w:pPr>
        <w:pStyle w:val="BodyText"/>
        <w:spacing w:before="3"/>
        <w:ind w:left="618"/>
      </w:pPr>
      <w:r>
        <w:rPr/>
        <w:t>□适用 √不适用</w:t>
      </w:r>
      <w:r>
        <w:rPr>
          <w:spacing w:val="-3"/>
        </w:rPr>
        <w:t> </w:t>
      </w:r>
      <w:r>
        <w:rPr/>
        <w:t> </w:t>
      </w:r>
    </w:p>
    <w:p>
      <w:pPr>
        <w:pStyle w:val="BodyText"/>
        <w:spacing w:before="7"/>
        <w:ind w:left="0"/>
        <w:rPr>
          <w:sz w:val="14"/>
        </w:rPr>
      </w:pPr>
    </w:p>
    <w:p>
      <w:pPr>
        <w:pStyle w:val="BodyText"/>
        <w:ind w:left="618"/>
      </w:pPr>
      <w:r>
        <w:rPr/>
        <w:t>按组合计提坏账准备：</w:t>
      </w:r>
    </w:p>
    <w:p>
      <w:pPr>
        <w:pStyle w:val="BodyText"/>
        <w:spacing w:before="2"/>
        <w:ind w:left="618"/>
      </w:pPr>
      <w:r>
        <w:rPr/>
        <w:t>√适用 □不适用 </w:t>
      </w:r>
    </w:p>
    <w:p>
      <w:pPr>
        <w:pStyle w:val="BodyText"/>
        <w:ind w:left="0"/>
        <w:rPr>
          <w:sz w:val="9"/>
        </w:rPr>
      </w:pPr>
    </w:p>
    <w:p>
      <w:pPr>
        <w:pStyle w:val="BodyText"/>
        <w:spacing w:before="72"/>
        <w:ind w:left="602" w:right="12518"/>
        <w:jc w:val="center"/>
      </w:pPr>
      <w:r>
        <w:rPr/>
        <w:t>组合计提项目：组合一</w:t>
      </w:r>
    </w:p>
    <w:p>
      <w:pPr>
        <w:pStyle w:val="BodyText"/>
        <w:spacing w:before="5"/>
        <w:ind w:left="602" w:right="445"/>
        <w:jc w:val="center"/>
      </w:pPr>
      <w:r>
        <w:rPr>
          <w:spacing w:val="7"/>
        </w:rPr>
        <w:t>单位：元 币种：人民币</w:t>
      </w:r>
      <w:r>
        <w:rPr/>
        <w:t> </w:t>
      </w:r>
    </w:p>
    <w:tbl>
      <w:tblPr>
        <w:tblW w:w="0" w:type="auto"/>
        <w:jc w:val="left"/>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5"/>
        <w:gridCol w:w="2127"/>
        <w:gridCol w:w="2128"/>
        <w:gridCol w:w="2269"/>
      </w:tblGrid>
      <w:tr>
        <w:trPr>
          <w:trHeight w:val="273" w:hRule="atLeast"/>
        </w:trPr>
        <w:tc>
          <w:tcPr>
            <w:tcW w:w="1695" w:type="dxa"/>
            <w:vMerge w:val="restart"/>
          </w:tcPr>
          <w:p>
            <w:pPr>
              <w:pStyle w:val="TableParagraph"/>
              <w:spacing w:before="142"/>
              <w:ind w:left="636"/>
              <w:jc w:val="left"/>
              <w:rPr>
                <w:sz w:val="21"/>
              </w:rPr>
            </w:pPr>
            <w:r>
              <w:rPr>
                <w:sz w:val="21"/>
              </w:rPr>
              <w:t>名称 </w:t>
            </w:r>
          </w:p>
        </w:tc>
        <w:tc>
          <w:tcPr>
            <w:tcW w:w="6524" w:type="dxa"/>
            <w:gridSpan w:val="3"/>
          </w:tcPr>
          <w:p>
            <w:pPr>
              <w:pStyle w:val="TableParagraph"/>
              <w:spacing w:line="252" w:lineRule="exact"/>
              <w:ind w:left="2874" w:right="2764"/>
              <w:jc w:val="center"/>
              <w:rPr>
                <w:sz w:val="21"/>
              </w:rPr>
            </w:pPr>
            <w:r>
              <w:rPr>
                <w:spacing w:val="-1"/>
                <w:sz w:val="21"/>
              </w:rPr>
              <w:t>期末余额</w:t>
            </w:r>
            <w:r>
              <w:rPr>
                <w:sz w:val="21"/>
              </w:rPr>
              <w:t> </w:t>
            </w:r>
          </w:p>
        </w:tc>
      </w:tr>
      <w:tr>
        <w:trPr>
          <w:trHeight w:val="270" w:hRule="atLeast"/>
        </w:trPr>
        <w:tc>
          <w:tcPr>
            <w:tcW w:w="1695" w:type="dxa"/>
            <w:vMerge/>
            <w:tcBorders>
              <w:top w:val="nil"/>
            </w:tcBorders>
          </w:tcPr>
          <w:p>
            <w:pPr>
              <w:rPr>
                <w:sz w:val="2"/>
                <w:szCs w:val="2"/>
              </w:rPr>
            </w:pPr>
          </w:p>
        </w:tc>
        <w:tc>
          <w:tcPr>
            <w:tcW w:w="2127" w:type="dxa"/>
          </w:tcPr>
          <w:p>
            <w:pPr>
              <w:pStyle w:val="TableParagraph"/>
              <w:spacing w:line="250" w:lineRule="exact"/>
              <w:ind w:left="642"/>
              <w:jc w:val="left"/>
              <w:rPr>
                <w:sz w:val="21"/>
              </w:rPr>
            </w:pPr>
            <w:r>
              <w:rPr>
                <w:spacing w:val="-1"/>
                <w:sz w:val="21"/>
              </w:rPr>
              <w:t>应收票据</w:t>
            </w:r>
            <w:r>
              <w:rPr>
                <w:sz w:val="21"/>
              </w:rPr>
              <w:t> </w:t>
            </w:r>
          </w:p>
        </w:tc>
        <w:tc>
          <w:tcPr>
            <w:tcW w:w="2128" w:type="dxa"/>
          </w:tcPr>
          <w:p>
            <w:pPr>
              <w:pStyle w:val="TableParagraph"/>
              <w:spacing w:line="250" w:lineRule="exact"/>
              <w:ind w:left="642"/>
              <w:jc w:val="left"/>
              <w:rPr>
                <w:sz w:val="21"/>
              </w:rPr>
            </w:pPr>
            <w:r>
              <w:rPr>
                <w:spacing w:val="-1"/>
                <w:sz w:val="21"/>
              </w:rPr>
              <w:t>坏账准备</w:t>
            </w:r>
            <w:r>
              <w:rPr>
                <w:sz w:val="21"/>
              </w:rPr>
              <w:t> </w:t>
            </w:r>
          </w:p>
        </w:tc>
        <w:tc>
          <w:tcPr>
            <w:tcW w:w="2269" w:type="dxa"/>
          </w:tcPr>
          <w:p>
            <w:pPr>
              <w:pStyle w:val="TableParagraph"/>
              <w:spacing w:line="250" w:lineRule="exact"/>
              <w:ind w:left="449"/>
              <w:jc w:val="left"/>
              <w:rPr>
                <w:sz w:val="21"/>
              </w:rPr>
            </w:pPr>
            <w:r>
              <w:rPr>
                <w:spacing w:val="-1"/>
                <w:sz w:val="21"/>
              </w:rPr>
              <w:t>计提比例</w:t>
            </w:r>
            <w:r>
              <w:rPr>
                <w:sz w:val="21"/>
              </w:rPr>
              <w:t>（%） </w:t>
            </w:r>
          </w:p>
        </w:tc>
      </w:tr>
      <w:tr>
        <w:trPr>
          <w:trHeight w:val="273" w:hRule="atLeast"/>
        </w:trPr>
        <w:tc>
          <w:tcPr>
            <w:tcW w:w="1695" w:type="dxa"/>
          </w:tcPr>
          <w:p>
            <w:pPr>
              <w:pStyle w:val="TableParagraph"/>
              <w:spacing w:line="250" w:lineRule="exact" w:before="3"/>
              <w:ind w:left="107"/>
              <w:jc w:val="left"/>
              <w:rPr>
                <w:sz w:val="21"/>
              </w:rPr>
            </w:pPr>
            <w:r>
              <w:rPr>
                <w:spacing w:val="-1"/>
                <w:sz w:val="21"/>
              </w:rPr>
              <w:t>商业承兑汇票</w:t>
            </w:r>
            <w:r>
              <w:rPr>
                <w:sz w:val="21"/>
              </w:rPr>
              <w:t> </w:t>
            </w:r>
          </w:p>
        </w:tc>
        <w:tc>
          <w:tcPr>
            <w:tcW w:w="2127" w:type="dxa"/>
          </w:tcPr>
          <w:p>
            <w:pPr>
              <w:pStyle w:val="TableParagraph"/>
              <w:spacing w:line="250" w:lineRule="exact" w:before="3"/>
              <w:ind w:left="652" w:right="-15"/>
              <w:jc w:val="left"/>
              <w:rPr>
                <w:sz w:val="21"/>
              </w:rPr>
            </w:pPr>
            <w:r>
              <w:rPr>
                <w:sz w:val="21"/>
              </w:rPr>
              <w:t>38,363,126.91 </w:t>
            </w:r>
          </w:p>
        </w:tc>
        <w:tc>
          <w:tcPr>
            <w:tcW w:w="2128" w:type="dxa"/>
          </w:tcPr>
          <w:p>
            <w:pPr>
              <w:pStyle w:val="TableParagraph"/>
              <w:spacing w:line="250" w:lineRule="exact" w:before="3"/>
              <w:ind w:right="-15"/>
              <w:rPr>
                <w:sz w:val="21"/>
              </w:rPr>
            </w:pPr>
            <w:r>
              <w:rPr>
                <w:sz w:val="21"/>
              </w:rPr>
              <w:t>2,202,241.63 </w:t>
            </w:r>
          </w:p>
        </w:tc>
        <w:tc>
          <w:tcPr>
            <w:tcW w:w="2269" w:type="dxa"/>
          </w:tcPr>
          <w:p>
            <w:pPr>
              <w:pStyle w:val="TableParagraph"/>
              <w:spacing w:line="250" w:lineRule="exact" w:before="3"/>
              <w:ind w:right="-15"/>
              <w:rPr>
                <w:sz w:val="21"/>
              </w:rPr>
            </w:pPr>
            <w:r>
              <w:rPr>
                <w:sz w:val="21"/>
              </w:rPr>
              <w:t>5.74 </w:t>
            </w:r>
          </w:p>
        </w:tc>
      </w:tr>
      <w:tr>
        <w:trPr>
          <w:trHeight w:val="273" w:hRule="atLeast"/>
        </w:trPr>
        <w:tc>
          <w:tcPr>
            <w:tcW w:w="1695" w:type="dxa"/>
          </w:tcPr>
          <w:p>
            <w:pPr>
              <w:pStyle w:val="TableParagraph"/>
              <w:spacing w:line="252" w:lineRule="exact"/>
              <w:ind w:left="636"/>
              <w:jc w:val="left"/>
              <w:rPr>
                <w:sz w:val="21"/>
              </w:rPr>
            </w:pPr>
            <w:r>
              <w:rPr>
                <w:sz w:val="21"/>
              </w:rPr>
              <w:t>合计 </w:t>
            </w:r>
          </w:p>
        </w:tc>
        <w:tc>
          <w:tcPr>
            <w:tcW w:w="2127" w:type="dxa"/>
          </w:tcPr>
          <w:p>
            <w:pPr>
              <w:pStyle w:val="TableParagraph"/>
              <w:spacing w:line="252" w:lineRule="exact"/>
              <w:ind w:left="652" w:right="-15"/>
              <w:jc w:val="left"/>
              <w:rPr>
                <w:sz w:val="21"/>
              </w:rPr>
            </w:pPr>
            <w:r>
              <w:rPr>
                <w:sz w:val="21"/>
              </w:rPr>
              <w:t>38,363,126.91 </w:t>
            </w:r>
          </w:p>
        </w:tc>
        <w:tc>
          <w:tcPr>
            <w:tcW w:w="2128" w:type="dxa"/>
          </w:tcPr>
          <w:p>
            <w:pPr>
              <w:pStyle w:val="TableParagraph"/>
              <w:spacing w:line="252" w:lineRule="exact"/>
              <w:ind w:right="-15"/>
              <w:rPr>
                <w:sz w:val="21"/>
              </w:rPr>
            </w:pPr>
            <w:r>
              <w:rPr>
                <w:sz w:val="21"/>
              </w:rPr>
              <w:t>2,202,241.63 </w:t>
            </w:r>
          </w:p>
        </w:tc>
        <w:tc>
          <w:tcPr>
            <w:tcW w:w="2269" w:type="dxa"/>
          </w:tcPr>
          <w:p>
            <w:pPr>
              <w:pStyle w:val="TableParagraph"/>
              <w:spacing w:line="252" w:lineRule="exact"/>
              <w:ind w:right="-15"/>
              <w:rPr>
                <w:sz w:val="21"/>
              </w:rPr>
            </w:pPr>
            <w:r>
              <w:rPr>
                <w:sz w:val="21"/>
              </w:rPr>
              <w:t>5.74 </w:t>
            </w:r>
          </w:p>
        </w:tc>
      </w:tr>
    </w:tbl>
    <w:p>
      <w:pPr>
        <w:spacing w:after="0" w:line="252" w:lineRule="exact"/>
        <w:rPr>
          <w:sz w:val="21"/>
        </w:rPr>
        <w:sectPr>
          <w:headerReference w:type="default" r:id="rId54"/>
          <w:footerReference w:type="default" r:id="rId55"/>
          <w:pgSz w:w="16840" w:h="11910" w:orient="landscape"/>
          <w:pgMar w:header="0" w:footer="1195" w:top="800" w:bottom="1380" w:left="800" w:right="780"/>
        </w:sectPr>
      </w:pPr>
    </w:p>
    <w:p>
      <w:pPr>
        <w:spacing w:before="58"/>
        <w:ind w:left="3992" w:right="4089" w:firstLine="0"/>
        <w:jc w:val="center"/>
        <w:rPr>
          <w:sz w:val="18"/>
        </w:rPr>
      </w:pPr>
      <w:r>
        <w:rPr/>
        <w:pict>
          <v:rect style="position:absolute;margin-left:69.503998pt;margin-top:15.620017pt;width:455.35pt;height:.72pt;mso-position-horizontal-relative:page;mso-position-vertical-relative:paragraph;z-index:-15725568;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spacing w:before="6"/>
        <w:ind w:left="0"/>
        <w:rPr>
          <w:sz w:val="24"/>
        </w:rPr>
      </w:pPr>
    </w:p>
    <w:p>
      <w:pPr>
        <w:pStyle w:val="BodyText"/>
        <w:spacing w:before="71"/>
        <w:ind w:left="138"/>
      </w:pPr>
      <w:r>
        <w:rPr>
          <w:spacing w:val="-1"/>
        </w:rPr>
        <w:t>按组合计提坏账的确认标准及说明</w:t>
      </w:r>
      <w:r>
        <w:rPr/>
        <w:t> </w:t>
      </w:r>
    </w:p>
    <w:p>
      <w:pPr>
        <w:pStyle w:val="BodyText"/>
        <w:spacing w:before="3"/>
        <w:ind w:left="138"/>
      </w:pPr>
      <w:r>
        <w:rPr>
          <w:spacing w:val="-1"/>
        </w:rPr>
        <w:t>√适用 □不适用</w:t>
      </w:r>
      <w:r>
        <w:rPr>
          <w:spacing w:val="-3"/>
        </w:rPr>
        <w:t> </w:t>
      </w:r>
      <w:r>
        <w:rPr/>
        <w:t> </w:t>
      </w:r>
    </w:p>
    <w:p>
      <w:pPr>
        <w:pStyle w:val="BodyText"/>
        <w:spacing w:line="364" w:lineRule="auto" w:before="124"/>
        <w:ind w:left="138" w:right="210" w:firstLine="420"/>
        <w:jc w:val="both"/>
        <w:rPr>
          <w:sz w:val="18"/>
        </w:rPr>
      </w:pPr>
      <w:r>
        <w:rPr>
          <w:spacing w:val="-28"/>
        </w:rPr>
        <w:t>于 </w:t>
      </w:r>
      <w:r>
        <w:rPr>
          <w:spacing w:val="-2"/>
        </w:rPr>
        <w:t>2022</w:t>
      </w:r>
      <w:r>
        <w:rPr>
          <w:spacing w:val="-37"/>
        </w:rPr>
        <w:t> 年 </w:t>
      </w:r>
      <w:r>
        <w:rPr>
          <w:spacing w:val="-2"/>
        </w:rPr>
        <w:t>12</w:t>
      </w:r>
      <w:r>
        <w:rPr>
          <w:spacing w:val="-37"/>
        </w:rPr>
        <w:t> 月 </w:t>
      </w:r>
      <w:r>
        <w:rPr>
          <w:spacing w:val="-2"/>
        </w:rPr>
        <w:t>31</w:t>
      </w:r>
      <w:r>
        <w:rPr>
          <w:spacing w:val="-10"/>
        </w:rPr>
        <w:t> 日，本公司按照整个存续期预期信用损失计量银行承兑汇票坏账准备。本公</w:t>
      </w:r>
      <w:r>
        <w:rPr/>
        <w:t>司认为所持有的银行承兑汇票不存在重大的信用风险，不会因银行或其他出票人违约而产生重大损失。</w:t>
      </w:r>
      <w:r>
        <w:rPr>
          <w:sz w:val="18"/>
        </w:rPr>
        <w:t> </w:t>
      </w:r>
    </w:p>
    <w:p>
      <w:pPr>
        <w:pStyle w:val="BodyText"/>
        <w:spacing w:before="11"/>
        <w:ind w:left="0"/>
        <w:rPr>
          <w:sz w:val="19"/>
        </w:rPr>
      </w:pPr>
    </w:p>
    <w:p>
      <w:pPr>
        <w:pStyle w:val="BodyText"/>
        <w:ind w:left="138"/>
      </w:pPr>
      <w:r>
        <w:rPr>
          <w:spacing w:val="-1"/>
        </w:rPr>
        <w:t>如按预期信用损失一般模型计提坏账准备，请参照其他应收款披露：</w:t>
      </w:r>
      <w:r>
        <w:rPr/>
        <w:t> </w:t>
      </w:r>
    </w:p>
    <w:p>
      <w:pPr>
        <w:pStyle w:val="BodyText"/>
        <w:spacing w:before="4"/>
        <w:ind w:left="138"/>
      </w:pPr>
      <w:r>
        <w:rPr>
          <w:spacing w:val="-1"/>
        </w:rPr>
        <w:t>□适用 √不适用</w:t>
      </w:r>
      <w:r>
        <w:rPr>
          <w:spacing w:val="-3"/>
        </w:rPr>
        <w:t> </w:t>
      </w:r>
      <w:r>
        <w:rPr/>
        <w:t> </w:t>
      </w:r>
    </w:p>
    <w:p>
      <w:pPr>
        <w:pStyle w:val="BodyText"/>
        <w:spacing w:before="4"/>
        <w:ind w:left="0"/>
        <w:rPr>
          <w:sz w:val="19"/>
        </w:rPr>
      </w:pPr>
    </w:p>
    <w:p>
      <w:pPr>
        <w:pStyle w:val="ListParagraph"/>
        <w:numPr>
          <w:ilvl w:val="0"/>
          <w:numId w:val="58"/>
        </w:numPr>
        <w:tabs>
          <w:tab w:pos="563" w:val="left" w:leader="none"/>
        </w:tabs>
        <w:spacing w:line="240" w:lineRule="auto" w:before="72" w:after="0"/>
        <w:ind w:left="562" w:right="0" w:hanging="425"/>
        <w:jc w:val="left"/>
        <w:rPr>
          <w:sz w:val="21"/>
        </w:rPr>
      </w:pPr>
      <w:r>
        <w:rPr>
          <w:sz w:val="21"/>
        </w:rPr>
        <w:t>坏账准备的情况 </w:t>
      </w:r>
    </w:p>
    <w:p>
      <w:pPr>
        <w:pStyle w:val="BodyText"/>
        <w:spacing w:before="62"/>
        <w:ind w:left="138"/>
      </w:pPr>
      <w:r>
        <w:rPr>
          <w:spacing w:val="-1"/>
        </w:rPr>
        <w:t>√适用 □不适用</w:t>
      </w:r>
      <w:r>
        <w:rPr>
          <w:spacing w:val="-3"/>
        </w:rPr>
        <w:t> </w:t>
      </w:r>
      <w:r>
        <w:rPr/>
        <w:t> </w:t>
      </w:r>
    </w:p>
    <w:p>
      <w:pPr>
        <w:pStyle w:val="BodyText"/>
        <w:spacing w:before="5"/>
        <w:ind w:left="6898"/>
      </w:pPr>
      <w:r>
        <w:rPr>
          <w:spacing w:val="8"/>
        </w:rPr>
        <w:t>单位：元 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486"/>
        <w:gridCol w:w="1526"/>
        <w:gridCol w:w="1486"/>
        <w:gridCol w:w="1402"/>
        <w:gridCol w:w="1485"/>
      </w:tblGrid>
      <w:tr>
        <w:trPr>
          <w:trHeight w:val="273" w:hRule="atLeast"/>
        </w:trPr>
        <w:tc>
          <w:tcPr>
            <w:tcW w:w="1675" w:type="dxa"/>
            <w:vMerge w:val="restart"/>
          </w:tcPr>
          <w:p>
            <w:pPr>
              <w:pStyle w:val="TableParagraph"/>
              <w:spacing w:before="142"/>
              <w:ind w:left="626"/>
              <w:jc w:val="left"/>
              <w:rPr>
                <w:sz w:val="21"/>
              </w:rPr>
            </w:pPr>
            <w:r>
              <w:rPr>
                <w:sz w:val="21"/>
              </w:rPr>
              <w:t>类别 </w:t>
            </w:r>
          </w:p>
        </w:tc>
        <w:tc>
          <w:tcPr>
            <w:tcW w:w="1486" w:type="dxa"/>
            <w:vMerge w:val="restart"/>
          </w:tcPr>
          <w:p>
            <w:pPr>
              <w:pStyle w:val="TableParagraph"/>
              <w:spacing w:before="142"/>
              <w:ind w:left="319"/>
              <w:jc w:val="left"/>
              <w:rPr>
                <w:sz w:val="21"/>
              </w:rPr>
            </w:pPr>
            <w:r>
              <w:rPr>
                <w:spacing w:val="-1"/>
                <w:sz w:val="21"/>
              </w:rPr>
              <w:t>期初余额</w:t>
            </w:r>
            <w:r>
              <w:rPr>
                <w:sz w:val="21"/>
              </w:rPr>
              <w:t> </w:t>
            </w:r>
          </w:p>
        </w:tc>
        <w:tc>
          <w:tcPr>
            <w:tcW w:w="4414" w:type="dxa"/>
            <w:gridSpan w:val="3"/>
          </w:tcPr>
          <w:p>
            <w:pPr>
              <w:pStyle w:val="TableParagraph"/>
              <w:spacing w:line="250" w:lineRule="exact" w:before="3"/>
              <w:ind w:left="1576"/>
              <w:jc w:val="left"/>
              <w:rPr>
                <w:sz w:val="21"/>
              </w:rPr>
            </w:pPr>
            <w:r>
              <w:rPr>
                <w:spacing w:val="-1"/>
                <w:sz w:val="21"/>
              </w:rPr>
              <w:t>本期变动金额</w:t>
            </w:r>
            <w:r>
              <w:rPr>
                <w:sz w:val="21"/>
              </w:rPr>
              <w:t> </w:t>
            </w:r>
          </w:p>
        </w:tc>
        <w:tc>
          <w:tcPr>
            <w:tcW w:w="1485" w:type="dxa"/>
            <w:vMerge w:val="restart"/>
          </w:tcPr>
          <w:p>
            <w:pPr>
              <w:pStyle w:val="TableParagraph"/>
              <w:spacing w:before="142"/>
              <w:ind w:left="322"/>
              <w:jc w:val="left"/>
              <w:rPr>
                <w:sz w:val="21"/>
              </w:rPr>
            </w:pPr>
            <w:r>
              <w:rPr>
                <w:spacing w:val="-1"/>
                <w:sz w:val="21"/>
              </w:rPr>
              <w:t>期末余额</w:t>
            </w:r>
            <w:r>
              <w:rPr>
                <w:sz w:val="21"/>
              </w:rPr>
              <w:t> </w:t>
            </w:r>
          </w:p>
        </w:tc>
      </w:tr>
      <w:tr>
        <w:trPr>
          <w:trHeight w:val="273" w:hRule="atLeast"/>
        </w:trPr>
        <w:tc>
          <w:tcPr>
            <w:tcW w:w="1675" w:type="dxa"/>
            <w:vMerge/>
            <w:tcBorders>
              <w:top w:val="nil"/>
            </w:tcBorders>
          </w:tcPr>
          <w:p>
            <w:pPr>
              <w:rPr>
                <w:sz w:val="2"/>
                <w:szCs w:val="2"/>
              </w:rPr>
            </w:pPr>
          </w:p>
        </w:tc>
        <w:tc>
          <w:tcPr>
            <w:tcW w:w="1486" w:type="dxa"/>
            <w:vMerge/>
            <w:tcBorders>
              <w:top w:val="nil"/>
            </w:tcBorders>
          </w:tcPr>
          <w:p>
            <w:pPr>
              <w:rPr>
                <w:sz w:val="2"/>
                <w:szCs w:val="2"/>
              </w:rPr>
            </w:pPr>
          </w:p>
        </w:tc>
        <w:tc>
          <w:tcPr>
            <w:tcW w:w="1526" w:type="dxa"/>
          </w:tcPr>
          <w:p>
            <w:pPr>
              <w:pStyle w:val="TableParagraph"/>
              <w:spacing w:line="252" w:lineRule="exact"/>
              <w:ind w:left="552"/>
              <w:jc w:val="left"/>
              <w:rPr>
                <w:sz w:val="21"/>
              </w:rPr>
            </w:pPr>
            <w:r>
              <w:rPr>
                <w:sz w:val="21"/>
              </w:rPr>
              <w:t>计提 </w:t>
            </w:r>
          </w:p>
        </w:tc>
        <w:tc>
          <w:tcPr>
            <w:tcW w:w="1486" w:type="dxa"/>
          </w:tcPr>
          <w:p>
            <w:pPr>
              <w:pStyle w:val="TableParagraph"/>
              <w:spacing w:line="252" w:lineRule="exact"/>
              <w:ind w:left="134" w:right="25"/>
              <w:jc w:val="center"/>
              <w:rPr>
                <w:sz w:val="21"/>
              </w:rPr>
            </w:pPr>
            <w:r>
              <w:rPr>
                <w:sz w:val="21"/>
              </w:rPr>
              <w:t>收回或转回 </w:t>
            </w:r>
          </w:p>
        </w:tc>
        <w:tc>
          <w:tcPr>
            <w:tcW w:w="1402" w:type="dxa"/>
          </w:tcPr>
          <w:p>
            <w:pPr>
              <w:pStyle w:val="TableParagraph"/>
              <w:spacing w:line="252" w:lineRule="exact"/>
              <w:ind w:right="56"/>
              <w:rPr>
                <w:sz w:val="21"/>
              </w:rPr>
            </w:pPr>
            <w:r>
              <w:rPr>
                <w:sz w:val="21"/>
              </w:rPr>
              <w:t>转销或核销 </w:t>
            </w:r>
          </w:p>
        </w:tc>
        <w:tc>
          <w:tcPr>
            <w:tcW w:w="1485" w:type="dxa"/>
            <w:vMerge/>
            <w:tcBorders>
              <w:top w:val="nil"/>
            </w:tcBorders>
          </w:tcPr>
          <w:p>
            <w:pPr>
              <w:rPr>
                <w:sz w:val="2"/>
                <w:szCs w:val="2"/>
              </w:rPr>
            </w:pPr>
          </w:p>
        </w:tc>
      </w:tr>
      <w:tr>
        <w:trPr>
          <w:trHeight w:val="270" w:hRule="atLeast"/>
        </w:trPr>
        <w:tc>
          <w:tcPr>
            <w:tcW w:w="1675" w:type="dxa"/>
          </w:tcPr>
          <w:p>
            <w:pPr>
              <w:pStyle w:val="TableParagraph"/>
              <w:spacing w:line="250" w:lineRule="exact"/>
              <w:ind w:left="112"/>
              <w:jc w:val="left"/>
              <w:rPr>
                <w:sz w:val="21"/>
              </w:rPr>
            </w:pPr>
            <w:r>
              <w:rPr>
                <w:spacing w:val="-1"/>
                <w:sz w:val="21"/>
              </w:rPr>
              <w:t>商业承兑汇票</w:t>
            </w:r>
            <w:r>
              <w:rPr>
                <w:sz w:val="21"/>
              </w:rPr>
              <w:t> </w:t>
            </w:r>
          </w:p>
        </w:tc>
        <w:tc>
          <w:tcPr>
            <w:tcW w:w="1486" w:type="dxa"/>
          </w:tcPr>
          <w:p>
            <w:pPr>
              <w:pStyle w:val="TableParagraph"/>
              <w:spacing w:line="250" w:lineRule="exact"/>
              <w:ind w:right="-15"/>
              <w:rPr>
                <w:sz w:val="21"/>
              </w:rPr>
            </w:pPr>
            <w:r>
              <w:rPr>
                <w:sz w:val="21"/>
              </w:rPr>
              <w:t>4,954,068.80 </w:t>
            </w:r>
          </w:p>
        </w:tc>
        <w:tc>
          <w:tcPr>
            <w:tcW w:w="1526" w:type="dxa"/>
          </w:tcPr>
          <w:p>
            <w:pPr>
              <w:pStyle w:val="TableParagraph"/>
              <w:spacing w:line="250" w:lineRule="exact"/>
              <w:ind w:right="-15"/>
              <w:rPr>
                <w:sz w:val="21"/>
              </w:rPr>
            </w:pPr>
            <w:r>
              <w:rPr>
                <w:w w:val="100"/>
                <w:sz w:val="21"/>
              </w:rPr>
              <w:t> </w:t>
            </w:r>
          </w:p>
        </w:tc>
        <w:tc>
          <w:tcPr>
            <w:tcW w:w="1486" w:type="dxa"/>
          </w:tcPr>
          <w:p>
            <w:pPr>
              <w:pStyle w:val="TableParagraph"/>
              <w:spacing w:line="250" w:lineRule="exact"/>
              <w:ind w:left="150" w:right="25"/>
              <w:jc w:val="center"/>
              <w:rPr>
                <w:sz w:val="21"/>
              </w:rPr>
            </w:pPr>
            <w:r>
              <w:rPr>
                <w:sz w:val="21"/>
              </w:rPr>
              <w:t>2,751,827.17 </w:t>
            </w:r>
          </w:p>
        </w:tc>
        <w:tc>
          <w:tcPr>
            <w:tcW w:w="1402" w:type="dxa"/>
          </w:tcPr>
          <w:p>
            <w:pPr>
              <w:pStyle w:val="TableParagraph"/>
              <w:spacing w:line="250" w:lineRule="exact"/>
              <w:ind w:right="-15"/>
              <w:rPr>
                <w:sz w:val="21"/>
              </w:rPr>
            </w:pPr>
            <w:r>
              <w:rPr>
                <w:w w:val="100"/>
                <w:sz w:val="21"/>
              </w:rPr>
              <w:t> </w:t>
            </w:r>
          </w:p>
        </w:tc>
        <w:tc>
          <w:tcPr>
            <w:tcW w:w="1485" w:type="dxa"/>
          </w:tcPr>
          <w:p>
            <w:pPr>
              <w:pStyle w:val="TableParagraph"/>
              <w:spacing w:line="250" w:lineRule="exact"/>
              <w:ind w:right="-15"/>
              <w:rPr>
                <w:sz w:val="21"/>
              </w:rPr>
            </w:pPr>
            <w:r>
              <w:rPr>
                <w:sz w:val="21"/>
              </w:rPr>
              <w:t>2,202,241.63 </w:t>
            </w:r>
          </w:p>
        </w:tc>
      </w:tr>
      <w:tr>
        <w:trPr>
          <w:trHeight w:val="273" w:hRule="atLeast"/>
        </w:trPr>
        <w:tc>
          <w:tcPr>
            <w:tcW w:w="1675" w:type="dxa"/>
          </w:tcPr>
          <w:p>
            <w:pPr>
              <w:pStyle w:val="TableParagraph"/>
              <w:spacing w:line="250" w:lineRule="exact" w:before="3"/>
              <w:ind w:left="626"/>
              <w:jc w:val="left"/>
              <w:rPr>
                <w:sz w:val="21"/>
              </w:rPr>
            </w:pPr>
            <w:r>
              <w:rPr>
                <w:sz w:val="21"/>
              </w:rPr>
              <w:t>合计 </w:t>
            </w:r>
          </w:p>
        </w:tc>
        <w:tc>
          <w:tcPr>
            <w:tcW w:w="1486" w:type="dxa"/>
          </w:tcPr>
          <w:p>
            <w:pPr>
              <w:pStyle w:val="TableParagraph"/>
              <w:spacing w:line="250" w:lineRule="exact" w:before="3"/>
              <w:ind w:right="-15"/>
              <w:rPr>
                <w:sz w:val="21"/>
              </w:rPr>
            </w:pPr>
            <w:r>
              <w:rPr>
                <w:sz w:val="21"/>
              </w:rPr>
              <w:t>4,954,068.80 </w:t>
            </w:r>
          </w:p>
        </w:tc>
        <w:tc>
          <w:tcPr>
            <w:tcW w:w="1526" w:type="dxa"/>
          </w:tcPr>
          <w:p>
            <w:pPr>
              <w:pStyle w:val="TableParagraph"/>
              <w:spacing w:line="250" w:lineRule="exact" w:before="3"/>
              <w:ind w:right="-15"/>
              <w:rPr>
                <w:sz w:val="21"/>
              </w:rPr>
            </w:pPr>
            <w:r>
              <w:rPr>
                <w:w w:val="100"/>
                <w:sz w:val="21"/>
              </w:rPr>
              <w:t> </w:t>
            </w:r>
          </w:p>
        </w:tc>
        <w:tc>
          <w:tcPr>
            <w:tcW w:w="1486" w:type="dxa"/>
          </w:tcPr>
          <w:p>
            <w:pPr>
              <w:pStyle w:val="TableParagraph"/>
              <w:spacing w:line="250" w:lineRule="exact" w:before="3"/>
              <w:ind w:left="150" w:right="25"/>
              <w:jc w:val="center"/>
              <w:rPr>
                <w:sz w:val="21"/>
              </w:rPr>
            </w:pPr>
            <w:r>
              <w:rPr>
                <w:sz w:val="21"/>
              </w:rPr>
              <w:t>2,751,827.17 </w:t>
            </w:r>
          </w:p>
        </w:tc>
        <w:tc>
          <w:tcPr>
            <w:tcW w:w="1402" w:type="dxa"/>
          </w:tcPr>
          <w:p>
            <w:pPr>
              <w:pStyle w:val="TableParagraph"/>
              <w:spacing w:line="250" w:lineRule="exact" w:before="3"/>
              <w:ind w:right="-15"/>
              <w:rPr>
                <w:sz w:val="21"/>
              </w:rPr>
            </w:pPr>
            <w:r>
              <w:rPr>
                <w:w w:val="100"/>
                <w:sz w:val="21"/>
              </w:rPr>
              <w:t> </w:t>
            </w:r>
          </w:p>
        </w:tc>
        <w:tc>
          <w:tcPr>
            <w:tcW w:w="1485" w:type="dxa"/>
          </w:tcPr>
          <w:p>
            <w:pPr>
              <w:pStyle w:val="TableParagraph"/>
              <w:spacing w:line="250" w:lineRule="exact" w:before="3"/>
              <w:ind w:right="-15"/>
              <w:rPr>
                <w:sz w:val="21"/>
              </w:rPr>
            </w:pPr>
            <w:r>
              <w:rPr>
                <w:sz w:val="21"/>
              </w:rPr>
              <w:t>2,202,241.63 </w:t>
            </w:r>
          </w:p>
        </w:tc>
      </w:tr>
    </w:tbl>
    <w:p>
      <w:pPr>
        <w:pStyle w:val="BodyText"/>
        <w:spacing w:before="1"/>
        <w:ind w:left="138"/>
      </w:pPr>
      <w:r>
        <w:rPr>
          <w:w w:val="100"/>
        </w:rPr>
        <w:t> </w:t>
      </w:r>
    </w:p>
    <w:p>
      <w:pPr>
        <w:pStyle w:val="BodyText"/>
        <w:spacing w:before="4"/>
        <w:ind w:left="138"/>
      </w:pPr>
      <w:r>
        <w:rPr>
          <w:spacing w:val="-1"/>
        </w:rPr>
        <w:t>其中本期坏账准备收回或转回金额重要的：</w:t>
      </w:r>
      <w:r>
        <w:rPr/>
        <w:t> </w:t>
      </w:r>
    </w:p>
    <w:p>
      <w:pPr>
        <w:pStyle w:val="BodyText"/>
        <w:spacing w:before="3"/>
        <w:ind w:left="138"/>
      </w:pPr>
      <w:r>
        <w:rPr>
          <w:spacing w:val="-1"/>
        </w:rPr>
        <w:t>□适用 √不适用</w:t>
      </w:r>
      <w:r>
        <w:rPr>
          <w:spacing w:val="-3"/>
        </w:rPr>
        <w:t> </w:t>
      </w:r>
      <w:r>
        <w:rPr/>
        <w:t> </w:t>
      </w:r>
    </w:p>
    <w:p>
      <w:pPr>
        <w:pStyle w:val="BodyText"/>
        <w:spacing w:before="4"/>
        <w:ind w:left="138"/>
      </w:pPr>
      <w:r>
        <w:rPr>
          <w:w w:val="100"/>
        </w:rPr>
        <w:t> </w:t>
      </w:r>
    </w:p>
    <w:p>
      <w:pPr>
        <w:pStyle w:val="BodyText"/>
        <w:spacing w:line="244" w:lineRule="auto" w:before="2"/>
        <w:ind w:left="138" w:right="8128"/>
      </w:pPr>
      <w:r>
        <w:rPr/>
        <w:t>其他说明：</w:t>
      </w:r>
      <w:r>
        <w:rPr>
          <w:spacing w:val="1"/>
        </w:rPr>
        <w:t> </w:t>
      </w:r>
      <w:r>
        <w:rPr/>
        <w:t>无</w:t>
      </w:r>
    </w:p>
    <w:p>
      <w:pPr>
        <w:pStyle w:val="BodyText"/>
        <w:spacing w:before="5"/>
        <w:ind w:left="0"/>
        <w:rPr>
          <w:sz w:val="24"/>
        </w:rPr>
      </w:pPr>
    </w:p>
    <w:p>
      <w:pPr>
        <w:pStyle w:val="ListParagraph"/>
        <w:numPr>
          <w:ilvl w:val="0"/>
          <w:numId w:val="58"/>
        </w:numPr>
        <w:tabs>
          <w:tab w:pos="563" w:val="left" w:leader="none"/>
        </w:tabs>
        <w:spacing w:line="240" w:lineRule="auto" w:before="0" w:after="0"/>
        <w:ind w:left="562" w:right="0" w:hanging="425"/>
        <w:jc w:val="left"/>
        <w:rPr>
          <w:sz w:val="21"/>
        </w:rPr>
      </w:pPr>
      <w:r>
        <w:rPr>
          <w:sz w:val="21"/>
        </w:rPr>
        <w:t>本期实际核销的应收票据情况 </w:t>
      </w:r>
    </w:p>
    <w:p>
      <w:pPr>
        <w:pStyle w:val="BodyText"/>
        <w:spacing w:before="63"/>
        <w:ind w:left="138"/>
      </w:pPr>
      <w:r>
        <w:rPr>
          <w:spacing w:val="-1"/>
        </w:rPr>
        <w:t>□适用 √不适用</w:t>
      </w:r>
      <w:r>
        <w:rPr/>
        <w:t> </w:t>
      </w:r>
    </w:p>
    <w:p>
      <w:pPr>
        <w:pStyle w:val="BodyText"/>
        <w:spacing w:before="10"/>
        <w:ind w:left="0"/>
        <w:rPr>
          <w:sz w:val="14"/>
        </w:rPr>
      </w:pPr>
    </w:p>
    <w:p>
      <w:pPr>
        <w:pStyle w:val="BodyText"/>
        <w:spacing w:before="72"/>
        <w:ind w:left="138"/>
      </w:pPr>
      <w:r>
        <w:rPr>
          <w:spacing w:val="-1"/>
        </w:rPr>
        <w:t>其他说明</w:t>
      </w:r>
      <w:r>
        <w:rPr/>
        <w:t> </w:t>
      </w:r>
    </w:p>
    <w:p>
      <w:pPr>
        <w:pStyle w:val="BodyText"/>
        <w:spacing w:before="2"/>
        <w:ind w:left="138"/>
      </w:pPr>
      <w:r>
        <w:rPr>
          <w:spacing w:val="-1"/>
        </w:rPr>
        <w:t>□适用 √不适用</w:t>
      </w:r>
      <w:r>
        <w:rPr>
          <w:spacing w:val="-3"/>
        </w:rPr>
        <w:t> </w:t>
      </w:r>
      <w:r>
        <w:rPr/>
        <w:t> </w:t>
      </w:r>
    </w:p>
    <w:p>
      <w:pPr>
        <w:pStyle w:val="BodyText"/>
        <w:spacing w:before="5"/>
        <w:ind w:left="138"/>
      </w:pPr>
      <w:r>
        <w:rPr>
          <w:w w:val="100"/>
        </w:rPr>
        <w:t> </w:t>
      </w:r>
    </w:p>
    <w:p>
      <w:pPr>
        <w:pStyle w:val="BodyText"/>
        <w:spacing w:line="297" w:lineRule="auto" w:before="62"/>
        <w:ind w:left="138" w:right="7699"/>
      </w:pPr>
      <w:r>
        <w:rPr/>
        <w:t>5</w:t>
      </w:r>
      <w:r>
        <w:rPr>
          <w:spacing w:val="-1"/>
        </w:rPr>
        <w:t>、 应收账款</w:t>
      </w:r>
      <w:r>
        <w:rPr/>
        <w:t>(1).按账龄披露 </w:t>
      </w:r>
    </w:p>
    <w:p>
      <w:pPr>
        <w:pStyle w:val="BodyText"/>
        <w:spacing w:line="267" w:lineRule="exact"/>
        <w:ind w:left="138"/>
      </w:pPr>
      <w:r>
        <w:rPr>
          <w:spacing w:val="-1"/>
        </w:rPr>
        <w:t>√适用 □不适用</w:t>
      </w:r>
      <w:r>
        <w:rPr>
          <w:spacing w:val="-3"/>
        </w:rPr>
        <w:t> </w:t>
      </w:r>
      <w:r>
        <w:rPr/>
        <w:t> </w:t>
      </w:r>
    </w:p>
    <w:p>
      <w:pPr>
        <w:pStyle w:val="BodyText"/>
        <w:spacing w:before="2" w:after="4"/>
        <w:ind w:left="6898"/>
      </w:pPr>
      <w:r>
        <w:rPr>
          <w:spacing w:val="7"/>
        </w:rPr>
        <w:t>单位：元 币种：人民币</w:t>
      </w:r>
      <w:r>
        <w:rPr/>
        <w:t> </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0"/>
        <w:gridCol w:w="4611"/>
      </w:tblGrid>
      <w:tr>
        <w:trPr>
          <w:trHeight w:val="273" w:hRule="atLeast"/>
        </w:trPr>
        <w:tc>
          <w:tcPr>
            <w:tcW w:w="4450" w:type="dxa"/>
          </w:tcPr>
          <w:p>
            <w:pPr>
              <w:pStyle w:val="TableParagraph"/>
              <w:spacing w:line="252" w:lineRule="exact"/>
              <w:ind w:right="1898"/>
              <w:rPr>
                <w:sz w:val="21"/>
              </w:rPr>
            </w:pPr>
            <w:r>
              <w:rPr>
                <w:sz w:val="21"/>
              </w:rPr>
              <w:t>账龄 </w:t>
            </w:r>
          </w:p>
        </w:tc>
        <w:tc>
          <w:tcPr>
            <w:tcW w:w="4611" w:type="dxa"/>
          </w:tcPr>
          <w:p>
            <w:pPr>
              <w:pStyle w:val="TableParagraph"/>
              <w:spacing w:line="252" w:lineRule="exact"/>
              <w:ind w:left="1711" w:right="1596"/>
              <w:jc w:val="center"/>
              <w:rPr>
                <w:sz w:val="21"/>
              </w:rPr>
            </w:pPr>
            <w:r>
              <w:rPr>
                <w:spacing w:val="-1"/>
                <w:sz w:val="21"/>
              </w:rPr>
              <w:t>期末账面余额</w:t>
            </w:r>
            <w:r>
              <w:rPr>
                <w:sz w:val="21"/>
              </w:rPr>
              <w:t> </w:t>
            </w:r>
          </w:p>
        </w:tc>
      </w:tr>
      <w:tr>
        <w:trPr>
          <w:trHeight w:val="270" w:hRule="atLeast"/>
        </w:trPr>
        <w:tc>
          <w:tcPr>
            <w:tcW w:w="9061" w:type="dxa"/>
            <w:gridSpan w:val="2"/>
          </w:tcPr>
          <w:p>
            <w:pPr>
              <w:pStyle w:val="TableParagraph"/>
              <w:spacing w:line="250" w:lineRule="exact"/>
              <w:ind w:left="107"/>
              <w:jc w:val="left"/>
              <w:rPr>
                <w:sz w:val="21"/>
              </w:rPr>
            </w:pPr>
            <w:r>
              <w:rPr>
                <w:spacing w:val="-1"/>
                <w:sz w:val="21"/>
              </w:rPr>
              <w:t>1</w:t>
            </w:r>
            <w:r>
              <w:rPr>
                <w:spacing w:val="-14"/>
                <w:sz w:val="21"/>
              </w:rPr>
              <w:t> 年以内</w:t>
            </w:r>
            <w:r>
              <w:rPr>
                <w:color w:val="FF0000"/>
                <w:sz w:val="21"/>
              </w:rPr>
              <w:t> </w:t>
            </w:r>
          </w:p>
        </w:tc>
      </w:tr>
      <w:tr>
        <w:trPr>
          <w:trHeight w:val="273" w:hRule="atLeast"/>
        </w:trPr>
        <w:tc>
          <w:tcPr>
            <w:tcW w:w="9061" w:type="dxa"/>
            <w:gridSpan w:val="2"/>
          </w:tcPr>
          <w:p>
            <w:pPr>
              <w:pStyle w:val="TableParagraph"/>
              <w:spacing w:line="252" w:lineRule="exact"/>
              <w:ind w:left="107"/>
              <w:jc w:val="left"/>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4450" w:type="dxa"/>
          </w:tcPr>
          <w:p>
            <w:pPr>
              <w:pStyle w:val="TableParagraph"/>
              <w:spacing w:line="252" w:lineRule="exact"/>
              <w:ind w:left="107"/>
              <w:jc w:val="left"/>
              <w:rPr>
                <w:sz w:val="21"/>
              </w:rPr>
            </w:pPr>
            <w:r>
              <w:rPr>
                <w:spacing w:val="-1"/>
                <w:sz w:val="21"/>
              </w:rPr>
              <w:t>1</w:t>
            </w:r>
            <w:r>
              <w:rPr>
                <w:spacing w:val="-10"/>
                <w:sz w:val="21"/>
              </w:rPr>
              <w:t> 年以内小计</w:t>
            </w:r>
            <w:r>
              <w:rPr>
                <w:sz w:val="21"/>
              </w:rPr>
              <w:t> </w:t>
            </w:r>
          </w:p>
        </w:tc>
        <w:tc>
          <w:tcPr>
            <w:tcW w:w="4611" w:type="dxa"/>
          </w:tcPr>
          <w:p>
            <w:pPr>
              <w:pStyle w:val="TableParagraph"/>
              <w:spacing w:line="252" w:lineRule="exact"/>
              <w:ind w:right="-15"/>
              <w:rPr>
                <w:sz w:val="21"/>
              </w:rPr>
            </w:pPr>
            <w:r>
              <w:rPr>
                <w:sz w:val="21"/>
              </w:rPr>
              <w:t>339,151,205.79 </w:t>
            </w:r>
          </w:p>
        </w:tc>
      </w:tr>
      <w:tr>
        <w:trPr>
          <w:trHeight w:val="270" w:hRule="atLeast"/>
        </w:trPr>
        <w:tc>
          <w:tcPr>
            <w:tcW w:w="4450" w:type="dxa"/>
          </w:tcPr>
          <w:p>
            <w:pPr>
              <w:pStyle w:val="TableParagraph"/>
              <w:spacing w:line="250" w:lineRule="exact"/>
              <w:ind w:left="107"/>
              <w:jc w:val="left"/>
              <w:rPr>
                <w:sz w:val="21"/>
              </w:rPr>
            </w:pPr>
            <w:r>
              <w:rPr>
                <w:sz w:val="21"/>
              </w:rPr>
              <w:t>1</w:t>
            </w:r>
            <w:r>
              <w:rPr>
                <w:spacing w:val="-36"/>
                <w:sz w:val="21"/>
              </w:rPr>
              <w:t> 至 </w:t>
            </w:r>
            <w:r>
              <w:rPr>
                <w:sz w:val="21"/>
              </w:rPr>
              <w:t>2</w:t>
            </w:r>
            <w:r>
              <w:rPr>
                <w:spacing w:val="-28"/>
                <w:sz w:val="21"/>
              </w:rPr>
              <w:t> 年</w:t>
            </w:r>
            <w:r>
              <w:rPr>
                <w:sz w:val="21"/>
              </w:rPr>
              <w:t> </w:t>
            </w:r>
          </w:p>
        </w:tc>
        <w:tc>
          <w:tcPr>
            <w:tcW w:w="4611" w:type="dxa"/>
          </w:tcPr>
          <w:p>
            <w:pPr>
              <w:pStyle w:val="TableParagraph"/>
              <w:spacing w:line="250" w:lineRule="exact"/>
              <w:ind w:right="-15"/>
              <w:rPr>
                <w:sz w:val="21"/>
              </w:rPr>
            </w:pPr>
            <w:r>
              <w:rPr>
                <w:sz w:val="21"/>
              </w:rPr>
              <w:t>6,834,224.96 </w:t>
            </w:r>
          </w:p>
        </w:tc>
      </w:tr>
      <w:tr>
        <w:trPr>
          <w:trHeight w:val="273" w:hRule="atLeast"/>
        </w:trPr>
        <w:tc>
          <w:tcPr>
            <w:tcW w:w="4450" w:type="dxa"/>
          </w:tcPr>
          <w:p>
            <w:pPr>
              <w:pStyle w:val="TableParagraph"/>
              <w:spacing w:line="252" w:lineRule="exact"/>
              <w:ind w:left="107"/>
              <w:jc w:val="left"/>
              <w:rPr>
                <w:sz w:val="21"/>
              </w:rPr>
            </w:pPr>
            <w:r>
              <w:rPr>
                <w:sz w:val="21"/>
              </w:rPr>
              <w:t>2</w:t>
            </w:r>
            <w:r>
              <w:rPr>
                <w:spacing w:val="-36"/>
                <w:sz w:val="21"/>
              </w:rPr>
              <w:t> 至 </w:t>
            </w:r>
            <w:r>
              <w:rPr>
                <w:sz w:val="21"/>
              </w:rPr>
              <w:t>3</w:t>
            </w:r>
            <w:r>
              <w:rPr>
                <w:spacing w:val="-28"/>
                <w:sz w:val="21"/>
              </w:rPr>
              <w:t> 年</w:t>
            </w:r>
            <w:r>
              <w:rPr>
                <w:sz w:val="21"/>
              </w:rPr>
              <w:t> </w:t>
            </w:r>
          </w:p>
        </w:tc>
        <w:tc>
          <w:tcPr>
            <w:tcW w:w="4611" w:type="dxa"/>
          </w:tcPr>
          <w:p>
            <w:pPr>
              <w:pStyle w:val="TableParagraph"/>
              <w:spacing w:line="252" w:lineRule="exact"/>
              <w:ind w:right="-15"/>
              <w:rPr>
                <w:sz w:val="21"/>
              </w:rPr>
            </w:pPr>
            <w:r>
              <w:rPr>
                <w:sz w:val="21"/>
              </w:rPr>
              <w:t>56,669.08 </w:t>
            </w:r>
          </w:p>
        </w:tc>
      </w:tr>
      <w:tr>
        <w:trPr>
          <w:trHeight w:val="270" w:hRule="atLeast"/>
        </w:trPr>
        <w:tc>
          <w:tcPr>
            <w:tcW w:w="4450" w:type="dxa"/>
          </w:tcPr>
          <w:p>
            <w:pPr>
              <w:pStyle w:val="TableParagraph"/>
              <w:spacing w:line="250" w:lineRule="exact"/>
              <w:ind w:left="107"/>
              <w:jc w:val="left"/>
              <w:rPr>
                <w:sz w:val="21"/>
              </w:rPr>
            </w:pPr>
            <w:r>
              <w:rPr>
                <w:spacing w:val="-1"/>
                <w:sz w:val="21"/>
              </w:rPr>
              <w:t>3</w:t>
            </w:r>
            <w:r>
              <w:rPr>
                <w:spacing w:val="-14"/>
                <w:sz w:val="21"/>
              </w:rPr>
              <w:t> 年以上</w:t>
            </w:r>
            <w:r>
              <w:rPr>
                <w:sz w:val="21"/>
              </w:rPr>
              <w:t> </w:t>
            </w:r>
          </w:p>
        </w:tc>
        <w:tc>
          <w:tcPr>
            <w:tcW w:w="4611" w:type="dxa"/>
          </w:tcPr>
          <w:p>
            <w:pPr>
              <w:pStyle w:val="TableParagraph"/>
              <w:spacing w:line="250" w:lineRule="exact"/>
              <w:ind w:right="-15"/>
              <w:rPr>
                <w:sz w:val="21"/>
              </w:rPr>
            </w:pPr>
            <w:r>
              <w:rPr>
                <w:w w:val="100"/>
                <w:sz w:val="21"/>
              </w:rPr>
              <w:t> </w:t>
            </w:r>
          </w:p>
        </w:tc>
      </w:tr>
      <w:tr>
        <w:trPr>
          <w:trHeight w:val="273" w:hRule="atLeast"/>
        </w:trPr>
        <w:tc>
          <w:tcPr>
            <w:tcW w:w="4450" w:type="dxa"/>
          </w:tcPr>
          <w:p>
            <w:pPr>
              <w:pStyle w:val="TableParagraph"/>
              <w:spacing w:line="250" w:lineRule="exact" w:before="3"/>
              <w:ind w:left="107"/>
              <w:jc w:val="left"/>
              <w:rPr>
                <w:sz w:val="21"/>
              </w:rPr>
            </w:pPr>
            <w:r>
              <w:rPr>
                <w:sz w:val="21"/>
              </w:rPr>
              <w:t>3</w:t>
            </w:r>
            <w:r>
              <w:rPr>
                <w:spacing w:val="-36"/>
                <w:sz w:val="21"/>
              </w:rPr>
              <w:t> 至 </w:t>
            </w:r>
            <w:r>
              <w:rPr>
                <w:sz w:val="21"/>
              </w:rPr>
              <w:t>4</w:t>
            </w:r>
            <w:r>
              <w:rPr>
                <w:spacing w:val="-28"/>
                <w:sz w:val="21"/>
              </w:rPr>
              <w:t> 年</w:t>
            </w:r>
            <w:r>
              <w:rPr>
                <w:sz w:val="21"/>
              </w:rPr>
              <w:t> </w:t>
            </w:r>
          </w:p>
        </w:tc>
        <w:tc>
          <w:tcPr>
            <w:tcW w:w="4611" w:type="dxa"/>
          </w:tcPr>
          <w:p>
            <w:pPr>
              <w:pStyle w:val="TableParagraph"/>
              <w:spacing w:line="250" w:lineRule="exact" w:before="3"/>
              <w:ind w:right="-15"/>
              <w:rPr>
                <w:sz w:val="21"/>
              </w:rPr>
            </w:pPr>
            <w:r>
              <w:rPr>
                <w:sz w:val="21"/>
              </w:rPr>
              <w:t>166,660.64 </w:t>
            </w:r>
          </w:p>
        </w:tc>
      </w:tr>
      <w:tr>
        <w:trPr>
          <w:trHeight w:val="273" w:hRule="atLeast"/>
        </w:trPr>
        <w:tc>
          <w:tcPr>
            <w:tcW w:w="4450" w:type="dxa"/>
          </w:tcPr>
          <w:p>
            <w:pPr>
              <w:pStyle w:val="TableParagraph"/>
              <w:spacing w:line="252" w:lineRule="exact"/>
              <w:ind w:left="107"/>
              <w:jc w:val="left"/>
              <w:rPr>
                <w:sz w:val="21"/>
              </w:rPr>
            </w:pPr>
            <w:r>
              <w:rPr>
                <w:sz w:val="21"/>
              </w:rPr>
              <w:t>4</w:t>
            </w:r>
            <w:r>
              <w:rPr>
                <w:spacing w:val="-36"/>
                <w:sz w:val="21"/>
              </w:rPr>
              <w:t> 至 </w:t>
            </w:r>
            <w:r>
              <w:rPr>
                <w:sz w:val="21"/>
              </w:rPr>
              <w:t>5</w:t>
            </w:r>
            <w:r>
              <w:rPr>
                <w:spacing w:val="-28"/>
                <w:sz w:val="21"/>
              </w:rPr>
              <w:t> 年</w:t>
            </w:r>
            <w:r>
              <w:rPr>
                <w:sz w:val="21"/>
              </w:rPr>
              <w:t> </w:t>
            </w:r>
          </w:p>
        </w:tc>
        <w:tc>
          <w:tcPr>
            <w:tcW w:w="4611" w:type="dxa"/>
          </w:tcPr>
          <w:p>
            <w:pPr>
              <w:pStyle w:val="TableParagraph"/>
              <w:spacing w:line="252" w:lineRule="exact"/>
              <w:ind w:right="-15"/>
              <w:rPr>
                <w:sz w:val="21"/>
              </w:rPr>
            </w:pPr>
            <w:r>
              <w:rPr>
                <w:sz w:val="21"/>
              </w:rPr>
              <w:t>170,014.31 </w:t>
            </w:r>
          </w:p>
        </w:tc>
      </w:tr>
      <w:tr>
        <w:trPr>
          <w:trHeight w:val="270" w:hRule="atLeast"/>
        </w:trPr>
        <w:tc>
          <w:tcPr>
            <w:tcW w:w="4450" w:type="dxa"/>
          </w:tcPr>
          <w:p>
            <w:pPr>
              <w:pStyle w:val="TableParagraph"/>
              <w:spacing w:line="250" w:lineRule="exact"/>
              <w:ind w:left="107"/>
              <w:jc w:val="left"/>
              <w:rPr>
                <w:sz w:val="21"/>
              </w:rPr>
            </w:pPr>
            <w:r>
              <w:rPr>
                <w:spacing w:val="-1"/>
                <w:sz w:val="21"/>
              </w:rPr>
              <w:t>5</w:t>
            </w:r>
            <w:r>
              <w:rPr>
                <w:spacing w:val="-14"/>
                <w:sz w:val="21"/>
              </w:rPr>
              <w:t> 年以上</w:t>
            </w:r>
            <w:r>
              <w:rPr>
                <w:sz w:val="21"/>
              </w:rPr>
              <w:t> </w:t>
            </w:r>
          </w:p>
        </w:tc>
        <w:tc>
          <w:tcPr>
            <w:tcW w:w="4611" w:type="dxa"/>
          </w:tcPr>
          <w:p>
            <w:pPr>
              <w:pStyle w:val="TableParagraph"/>
              <w:spacing w:line="250" w:lineRule="exact"/>
              <w:ind w:right="-15"/>
              <w:rPr>
                <w:sz w:val="21"/>
              </w:rPr>
            </w:pPr>
            <w:r>
              <w:rPr>
                <w:sz w:val="21"/>
              </w:rPr>
              <w:t>579,777.54 </w:t>
            </w:r>
          </w:p>
        </w:tc>
      </w:tr>
      <w:tr>
        <w:trPr>
          <w:trHeight w:val="273" w:hRule="atLeast"/>
        </w:trPr>
        <w:tc>
          <w:tcPr>
            <w:tcW w:w="4450" w:type="dxa"/>
          </w:tcPr>
          <w:p>
            <w:pPr>
              <w:pStyle w:val="TableParagraph"/>
              <w:spacing w:line="250" w:lineRule="exact" w:before="3"/>
              <w:ind w:right="1898"/>
              <w:rPr>
                <w:sz w:val="21"/>
              </w:rPr>
            </w:pPr>
            <w:r>
              <w:rPr>
                <w:sz w:val="21"/>
              </w:rPr>
              <w:t>合计 </w:t>
            </w:r>
          </w:p>
        </w:tc>
        <w:tc>
          <w:tcPr>
            <w:tcW w:w="4611" w:type="dxa"/>
          </w:tcPr>
          <w:p>
            <w:pPr>
              <w:pStyle w:val="TableParagraph"/>
              <w:spacing w:line="250" w:lineRule="exact" w:before="3"/>
              <w:ind w:right="-15"/>
              <w:rPr>
                <w:sz w:val="21"/>
              </w:rPr>
            </w:pPr>
            <w:r>
              <w:rPr>
                <w:sz w:val="21"/>
              </w:rPr>
              <w:t>346,958,552.32 </w:t>
            </w:r>
          </w:p>
        </w:tc>
      </w:tr>
    </w:tbl>
    <w:p>
      <w:pPr>
        <w:pStyle w:val="BodyText"/>
        <w:spacing w:before="1"/>
        <w:ind w:left="138"/>
      </w:pPr>
      <w:r>
        <w:rPr>
          <w:w w:val="100"/>
        </w:rPr>
        <w:t> </w:t>
      </w:r>
    </w:p>
    <w:p>
      <w:pPr>
        <w:pStyle w:val="BodyText"/>
        <w:spacing w:before="4"/>
        <w:ind w:left="138"/>
      </w:pPr>
      <w:r>
        <w:rPr>
          <w:w w:val="100"/>
        </w:rPr>
        <w:t> </w:t>
      </w:r>
    </w:p>
    <w:p>
      <w:pPr>
        <w:spacing w:after="0"/>
        <w:sectPr>
          <w:headerReference w:type="default" r:id="rId56"/>
          <w:footerReference w:type="default" r:id="rId57"/>
          <w:pgSz w:w="11910" w:h="16840"/>
          <w:pgMar w:header="0" w:footer="1195" w:top="780" w:bottom="1380" w:left="1280" w:right="1200"/>
        </w:sectPr>
      </w:pPr>
    </w:p>
    <w:p>
      <w:pPr>
        <w:spacing w:before="50"/>
        <w:ind w:left="6455" w:right="6456" w:firstLine="0"/>
        <w:jc w:val="center"/>
        <w:rPr>
          <w:sz w:val="18"/>
        </w:rPr>
      </w:pPr>
      <w:r>
        <w:rPr/>
        <w:pict>
          <v:rect style="position:absolute;margin-left:69.480003pt;margin-top:15.21998pt;width:701.98pt;height:.72pt;mso-position-horizontal-relative:page;mso-position-vertical-relative:paragraph;z-index:-15725056;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spacing w:before="10"/>
        <w:ind w:left="0"/>
        <w:rPr>
          <w:sz w:val="19"/>
        </w:rPr>
      </w:pPr>
    </w:p>
    <w:p>
      <w:pPr>
        <w:pStyle w:val="ListParagraph"/>
        <w:numPr>
          <w:ilvl w:val="0"/>
          <w:numId w:val="59"/>
        </w:numPr>
        <w:tabs>
          <w:tab w:pos="567" w:val="left" w:leader="none"/>
        </w:tabs>
        <w:spacing w:line="240" w:lineRule="auto" w:before="72" w:after="0"/>
        <w:ind w:left="566" w:right="0" w:hanging="429"/>
        <w:jc w:val="left"/>
        <w:rPr>
          <w:sz w:val="21"/>
        </w:rPr>
      </w:pPr>
      <w:r>
        <w:rPr>
          <w:sz w:val="21"/>
        </w:rPr>
        <w:t>按坏账计提方法分类披露 </w:t>
      </w:r>
    </w:p>
    <w:p>
      <w:pPr>
        <w:pStyle w:val="BodyText"/>
        <w:spacing w:before="62"/>
        <w:ind w:left="138"/>
      </w:pPr>
      <w:r>
        <w:rPr/>
        <w:t>√适用 □不适用</w:t>
      </w:r>
      <w:r>
        <w:rPr>
          <w:spacing w:val="-3"/>
        </w:rPr>
        <w:t> </w:t>
      </w:r>
      <w:r>
        <w:rPr/>
        <w:t> </w:t>
      </w:r>
    </w:p>
    <w:p>
      <w:pPr>
        <w:pStyle w:val="BodyText"/>
        <w:spacing w:before="4"/>
        <w:ind w:left="11725"/>
      </w:pPr>
      <w:r>
        <w:rPr>
          <w:spacing w:val="7"/>
        </w:rPr>
        <w:t>单位：元 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9"/>
        <w:gridCol w:w="1702"/>
        <w:gridCol w:w="855"/>
        <w:gridCol w:w="1597"/>
        <w:gridCol w:w="644"/>
        <w:gridCol w:w="1703"/>
        <w:gridCol w:w="1700"/>
        <w:gridCol w:w="855"/>
        <w:gridCol w:w="1597"/>
        <w:gridCol w:w="644"/>
        <w:gridCol w:w="1705"/>
      </w:tblGrid>
      <w:tr>
        <w:trPr>
          <w:trHeight w:val="273" w:hRule="atLeast"/>
        </w:trPr>
        <w:tc>
          <w:tcPr>
            <w:tcW w:w="999" w:type="dxa"/>
            <w:vMerge w:val="restart"/>
          </w:tcPr>
          <w:p>
            <w:pPr>
              <w:pStyle w:val="TableParagraph"/>
              <w:spacing w:before="0"/>
              <w:jc w:val="left"/>
              <w:rPr>
                <w:sz w:val="20"/>
              </w:rPr>
            </w:pPr>
          </w:p>
          <w:p>
            <w:pPr>
              <w:pStyle w:val="TableParagraph"/>
              <w:spacing w:before="6"/>
              <w:jc w:val="left"/>
              <w:rPr>
                <w:sz w:val="23"/>
              </w:rPr>
            </w:pPr>
          </w:p>
          <w:p>
            <w:pPr>
              <w:pStyle w:val="TableParagraph"/>
              <w:ind w:left="287"/>
              <w:jc w:val="left"/>
              <w:rPr>
                <w:sz w:val="21"/>
              </w:rPr>
            </w:pPr>
            <w:r>
              <w:rPr>
                <w:sz w:val="21"/>
              </w:rPr>
              <w:t>类别 </w:t>
            </w:r>
          </w:p>
        </w:tc>
        <w:tc>
          <w:tcPr>
            <w:tcW w:w="6501" w:type="dxa"/>
            <w:gridSpan w:val="5"/>
          </w:tcPr>
          <w:p>
            <w:pPr>
              <w:pStyle w:val="TableParagraph"/>
              <w:spacing w:line="252" w:lineRule="exact"/>
              <w:ind w:left="2858" w:right="2750"/>
              <w:jc w:val="center"/>
              <w:rPr>
                <w:sz w:val="21"/>
              </w:rPr>
            </w:pPr>
            <w:r>
              <w:rPr>
                <w:spacing w:val="-1"/>
                <w:sz w:val="21"/>
              </w:rPr>
              <w:t>期末余额</w:t>
            </w:r>
            <w:r>
              <w:rPr>
                <w:sz w:val="21"/>
              </w:rPr>
              <w:t> </w:t>
            </w:r>
          </w:p>
        </w:tc>
        <w:tc>
          <w:tcPr>
            <w:tcW w:w="6501" w:type="dxa"/>
            <w:gridSpan w:val="5"/>
          </w:tcPr>
          <w:p>
            <w:pPr>
              <w:pStyle w:val="TableParagraph"/>
              <w:spacing w:line="252" w:lineRule="exact"/>
              <w:ind w:left="2855" w:right="2753"/>
              <w:jc w:val="center"/>
              <w:rPr>
                <w:sz w:val="21"/>
              </w:rPr>
            </w:pPr>
            <w:r>
              <w:rPr>
                <w:spacing w:val="-1"/>
                <w:sz w:val="21"/>
              </w:rPr>
              <w:t>期初余额</w:t>
            </w:r>
            <w:r>
              <w:rPr>
                <w:sz w:val="21"/>
              </w:rPr>
              <w:t> </w:t>
            </w:r>
          </w:p>
        </w:tc>
      </w:tr>
      <w:tr>
        <w:trPr>
          <w:trHeight w:val="273" w:hRule="atLeast"/>
        </w:trPr>
        <w:tc>
          <w:tcPr>
            <w:tcW w:w="999" w:type="dxa"/>
            <w:vMerge/>
            <w:tcBorders>
              <w:top w:val="nil"/>
            </w:tcBorders>
          </w:tcPr>
          <w:p>
            <w:pPr>
              <w:rPr>
                <w:sz w:val="2"/>
                <w:szCs w:val="2"/>
              </w:rPr>
            </w:pPr>
          </w:p>
        </w:tc>
        <w:tc>
          <w:tcPr>
            <w:tcW w:w="2557" w:type="dxa"/>
            <w:gridSpan w:val="2"/>
          </w:tcPr>
          <w:p>
            <w:pPr>
              <w:pStyle w:val="TableParagraph"/>
              <w:spacing w:line="252" w:lineRule="exact"/>
              <w:ind w:left="856"/>
              <w:jc w:val="left"/>
              <w:rPr>
                <w:sz w:val="21"/>
              </w:rPr>
            </w:pPr>
            <w:r>
              <w:rPr>
                <w:spacing w:val="-1"/>
                <w:sz w:val="21"/>
              </w:rPr>
              <w:t>账面余额</w:t>
            </w:r>
            <w:r>
              <w:rPr>
                <w:sz w:val="21"/>
              </w:rPr>
              <w:t> </w:t>
            </w:r>
          </w:p>
        </w:tc>
        <w:tc>
          <w:tcPr>
            <w:tcW w:w="2241" w:type="dxa"/>
            <w:gridSpan w:val="2"/>
          </w:tcPr>
          <w:p>
            <w:pPr>
              <w:pStyle w:val="TableParagraph"/>
              <w:spacing w:line="252" w:lineRule="exact"/>
              <w:ind w:left="697"/>
              <w:jc w:val="left"/>
              <w:rPr>
                <w:sz w:val="21"/>
              </w:rPr>
            </w:pPr>
            <w:r>
              <w:rPr>
                <w:spacing w:val="-1"/>
                <w:sz w:val="21"/>
              </w:rPr>
              <w:t>坏账准备</w:t>
            </w:r>
            <w:r>
              <w:rPr>
                <w:sz w:val="21"/>
              </w:rPr>
              <w:t> </w:t>
            </w:r>
          </w:p>
        </w:tc>
        <w:tc>
          <w:tcPr>
            <w:tcW w:w="1703" w:type="dxa"/>
            <w:vMerge w:val="restart"/>
          </w:tcPr>
          <w:p>
            <w:pPr>
              <w:pStyle w:val="TableParagraph"/>
              <w:spacing w:before="10"/>
              <w:jc w:val="left"/>
              <w:rPr>
                <w:sz w:val="21"/>
              </w:rPr>
            </w:pPr>
          </w:p>
          <w:p>
            <w:pPr>
              <w:pStyle w:val="TableParagraph"/>
              <w:spacing w:line="242" w:lineRule="auto" w:before="0"/>
              <w:ind w:left="638" w:right="527"/>
              <w:jc w:val="left"/>
              <w:rPr>
                <w:sz w:val="21"/>
              </w:rPr>
            </w:pPr>
            <w:r>
              <w:rPr>
                <w:sz w:val="21"/>
              </w:rPr>
              <w:t>账面价值 </w:t>
            </w:r>
          </w:p>
        </w:tc>
        <w:tc>
          <w:tcPr>
            <w:tcW w:w="2555" w:type="dxa"/>
            <w:gridSpan w:val="2"/>
          </w:tcPr>
          <w:p>
            <w:pPr>
              <w:pStyle w:val="TableParagraph"/>
              <w:spacing w:line="252" w:lineRule="exact"/>
              <w:ind w:left="850"/>
              <w:jc w:val="left"/>
              <w:rPr>
                <w:sz w:val="21"/>
              </w:rPr>
            </w:pPr>
            <w:r>
              <w:rPr>
                <w:spacing w:val="-1"/>
                <w:sz w:val="21"/>
              </w:rPr>
              <w:t>账面余额</w:t>
            </w:r>
            <w:r>
              <w:rPr>
                <w:sz w:val="21"/>
              </w:rPr>
              <w:t> </w:t>
            </w:r>
          </w:p>
        </w:tc>
        <w:tc>
          <w:tcPr>
            <w:tcW w:w="2241" w:type="dxa"/>
            <w:gridSpan w:val="2"/>
          </w:tcPr>
          <w:p>
            <w:pPr>
              <w:pStyle w:val="TableParagraph"/>
              <w:spacing w:line="252" w:lineRule="exact"/>
              <w:ind w:left="693"/>
              <w:jc w:val="left"/>
              <w:rPr>
                <w:sz w:val="21"/>
              </w:rPr>
            </w:pPr>
            <w:r>
              <w:rPr>
                <w:spacing w:val="-1"/>
                <w:sz w:val="21"/>
              </w:rPr>
              <w:t>坏账准备</w:t>
            </w:r>
            <w:r>
              <w:rPr>
                <w:sz w:val="21"/>
              </w:rPr>
              <w:t> </w:t>
            </w:r>
          </w:p>
        </w:tc>
        <w:tc>
          <w:tcPr>
            <w:tcW w:w="1705" w:type="dxa"/>
            <w:vMerge w:val="restart"/>
          </w:tcPr>
          <w:p>
            <w:pPr>
              <w:pStyle w:val="TableParagraph"/>
              <w:spacing w:before="10"/>
              <w:jc w:val="left"/>
              <w:rPr>
                <w:sz w:val="21"/>
              </w:rPr>
            </w:pPr>
          </w:p>
          <w:p>
            <w:pPr>
              <w:pStyle w:val="TableParagraph"/>
              <w:spacing w:line="242" w:lineRule="auto" w:before="0"/>
              <w:ind w:left="634" w:right="532"/>
              <w:jc w:val="left"/>
              <w:rPr>
                <w:sz w:val="21"/>
              </w:rPr>
            </w:pPr>
            <w:r>
              <w:rPr>
                <w:sz w:val="21"/>
              </w:rPr>
              <w:t>账面价值 </w:t>
            </w:r>
          </w:p>
        </w:tc>
      </w:tr>
      <w:tr>
        <w:trPr>
          <w:trHeight w:val="815" w:hRule="atLeast"/>
        </w:trPr>
        <w:tc>
          <w:tcPr>
            <w:tcW w:w="999" w:type="dxa"/>
            <w:vMerge/>
            <w:tcBorders>
              <w:top w:val="nil"/>
            </w:tcBorders>
          </w:tcPr>
          <w:p>
            <w:pPr>
              <w:rPr>
                <w:sz w:val="2"/>
                <w:szCs w:val="2"/>
              </w:rPr>
            </w:pPr>
          </w:p>
        </w:tc>
        <w:tc>
          <w:tcPr>
            <w:tcW w:w="1702" w:type="dxa"/>
          </w:tcPr>
          <w:p>
            <w:pPr>
              <w:pStyle w:val="TableParagraph"/>
              <w:spacing w:before="3"/>
              <w:jc w:val="left"/>
              <w:rPr>
                <w:sz w:val="21"/>
              </w:rPr>
            </w:pPr>
          </w:p>
          <w:p>
            <w:pPr>
              <w:pStyle w:val="TableParagraph"/>
              <w:spacing w:before="0"/>
              <w:ind w:left="640"/>
              <w:jc w:val="left"/>
              <w:rPr>
                <w:sz w:val="21"/>
              </w:rPr>
            </w:pPr>
            <w:r>
              <w:rPr>
                <w:sz w:val="21"/>
              </w:rPr>
              <w:t>金额 </w:t>
            </w:r>
          </w:p>
        </w:tc>
        <w:tc>
          <w:tcPr>
            <w:tcW w:w="855" w:type="dxa"/>
          </w:tcPr>
          <w:p>
            <w:pPr>
              <w:pStyle w:val="TableParagraph"/>
              <w:spacing w:line="244" w:lineRule="auto" w:before="135"/>
              <w:ind w:left="268" w:right="156" w:hanging="53"/>
              <w:jc w:val="left"/>
              <w:rPr>
                <w:sz w:val="21"/>
              </w:rPr>
            </w:pPr>
            <w:r>
              <w:rPr>
                <w:sz w:val="21"/>
              </w:rPr>
              <w:t>比例(%) </w:t>
            </w:r>
          </w:p>
        </w:tc>
        <w:tc>
          <w:tcPr>
            <w:tcW w:w="1597" w:type="dxa"/>
          </w:tcPr>
          <w:p>
            <w:pPr>
              <w:pStyle w:val="TableParagraph"/>
              <w:spacing w:before="3"/>
              <w:jc w:val="left"/>
              <w:rPr>
                <w:sz w:val="21"/>
              </w:rPr>
            </w:pPr>
          </w:p>
          <w:p>
            <w:pPr>
              <w:pStyle w:val="TableParagraph"/>
              <w:spacing w:before="0"/>
              <w:ind w:left="587"/>
              <w:jc w:val="left"/>
              <w:rPr>
                <w:sz w:val="21"/>
              </w:rPr>
            </w:pPr>
            <w:r>
              <w:rPr>
                <w:sz w:val="21"/>
              </w:rPr>
              <w:t>金额 </w:t>
            </w:r>
          </w:p>
        </w:tc>
        <w:tc>
          <w:tcPr>
            <w:tcW w:w="644" w:type="dxa"/>
          </w:tcPr>
          <w:p>
            <w:pPr>
              <w:pStyle w:val="TableParagraph"/>
              <w:spacing w:line="242" w:lineRule="auto"/>
              <w:ind w:left="106" w:right="103"/>
              <w:jc w:val="left"/>
              <w:rPr>
                <w:sz w:val="21"/>
              </w:rPr>
            </w:pPr>
            <w:r>
              <w:rPr>
                <w:spacing w:val="-1"/>
                <w:sz w:val="21"/>
              </w:rPr>
              <w:t>计提</w:t>
            </w:r>
            <w:r>
              <w:rPr>
                <w:spacing w:val="-8"/>
                <w:sz w:val="21"/>
              </w:rPr>
              <w:t>比例</w:t>
            </w:r>
          </w:p>
          <w:p>
            <w:pPr>
              <w:pStyle w:val="TableParagraph"/>
              <w:spacing w:line="250" w:lineRule="exact"/>
              <w:ind w:left="159"/>
              <w:jc w:val="left"/>
              <w:rPr>
                <w:sz w:val="21"/>
              </w:rPr>
            </w:pPr>
            <w:r>
              <w:rPr>
                <w:sz w:val="21"/>
              </w:rPr>
              <w:t>(%) </w:t>
            </w:r>
          </w:p>
        </w:tc>
        <w:tc>
          <w:tcPr>
            <w:tcW w:w="1703" w:type="dxa"/>
            <w:vMerge/>
            <w:tcBorders>
              <w:top w:val="nil"/>
            </w:tcBorders>
          </w:tcPr>
          <w:p>
            <w:pPr>
              <w:rPr>
                <w:sz w:val="2"/>
                <w:szCs w:val="2"/>
              </w:rPr>
            </w:pPr>
          </w:p>
        </w:tc>
        <w:tc>
          <w:tcPr>
            <w:tcW w:w="1700" w:type="dxa"/>
          </w:tcPr>
          <w:p>
            <w:pPr>
              <w:pStyle w:val="TableParagraph"/>
              <w:spacing w:before="3"/>
              <w:jc w:val="left"/>
              <w:rPr>
                <w:sz w:val="21"/>
              </w:rPr>
            </w:pPr>
          </w:p>
          <w:p>
            <w:pPr>
              <w:pStyle w:val="TableParagraph"/>
              <w:spacing w:before="0"/>
              <w:ind w:left="634"/>
              <w:jc w:val="left"/>
              <w:rPr>
                <w:sz w:val="21"/>
              </w:rPr>
            </w:pPr>
            <w:r>
              <w:rPr>
                <w:sz w:val="21"/>
              </w:rPr>
              <w:t>金额 </w:t>
            </w:r>
          </w:p>
        </w:tc>
        <w:tc>
          <w:tcPr>
            <w:tcW w:w="855" w:type="dxa"/>
          </w:tcPr>
          <w:p>
            <w:pPr>
              <w:pStyle w:val="TableParagraph"/>
              <w:spacing w:line="244" w:lineRule="auto" w:before="135"/>
              <w:ind w:left="264" w:right="158" w:hanging="53"/>
              <w:jc w:val="left"/>
              <w:rPr>
                <w:sz w:val="21"/>
              </w:rPr>
            </w:pPr>
            <w:r>
              <w:rPr>
                <w:sz w:val="21"/>
              </w:rPr>
              <w:t>比例(%) </w:t>
            </w:r>
          </w:p>
        </w:tc>
        <w:tc>
          <w:tcPr>
            <w:tcW w:w="1597" w:type="dxa"/>
          </w:tcPr>
          <w:p>
            <w:pPr>
              <w:pStyle w:val="TableParagraph"/>
              <w:spacing w:before="3"/>
              <w:jc w:val="left"/>
              <w:rPr>
                <w:sz w:val="21"/>
              </w:rPr>
            </w:pPr>
          </w:p>
          <w:p>
            <w:pPr>
              <w:pStyle w:val="TableParagraph"/>
              <w:spacing w:before="0"/>
              <w:ind w:left="583"/>
              <w:jc w:val="left"/>
              <w:rPr>
                <w:sz w:val="21"/>
              </w:rPr>
            </w:pPr>
            <w:r>
              <w:rPr>
                <w:sz w:val="21"/>
              </w:rPr>
              <w:t>金额 </w:t>
            </w:r>
          </w:p>
        </w:tc>
        <w:tc>
          <w:tcPr>
            <w:tcW w:w="644" w:type="dxa"/>
          </w:tcPr>
          <w:p>
            <w:pPr>
              <w:pStyle w:val="TableParagraph"/>
              <w:spacing w:line="242" w:lineRule="auto"/>
              <w:ind w:left="105" w:right="104"/>
              <w:jc w:val="left"/>
              <w:rPr>
                <w:sz w:val="21"/>
              </w:rPr>
            </w:pPr>
            <w:r>
              <w:rPr>
                <w:spacing w:val="-1"/>
                <w:sz w:val="21"/>
              </w:rPr>
              <w:t>计提</w:t>
            </w:r>
            <w:r>
              <w:rPr>
                <w:spacing w:val="-8"/>
                <w:sz w:val="21"/>
              </w:rPr>
              <w:t>比例</w:t>
            </w:r>
          </w:p>
          <w:p>
            <w:pPr>
              <w:pStyle w:val="TableParagraph"/>
              <w:spacing w:line="250" w:lineRule="exact"/>
              <w:ind w:left="157"/>
              <w:jc w:val="left"/>
              <w:rPr>
                <w:sz w:val="21"/>
              </w:rPr>
            </w:pPr>
            <w:r>
              <w:rPr>
                <w:sz w:val="21"/>
              </w:rPr>
              <w:t>(%) </w:t>
            </w:r>
          </w:p>
        </w:tc>
        <w:tc>
          <w:tcPr>
            <w:tcW w:w="1705" w:type="dxa"/>
            <w:vMerge/>
            <w:tcBorders>
              <w:top w:val="nil"/>
            </w:tcBorders>
          </w:tcPr>
          <w:p>
            <w:pPr>
              <w:rPr>
                <w:sz w:val="2"/>
                <w:szCs w:val="2"/>
              </w:rPr>
            </w:pPr>
          </w:p>
        </w:tc>
      </w:tr>
      <w:tr>
        <w:trPr>
          <w:trHeight w:val="818" w:hRule="atLeast"/>
        </w:trPr>
        <w:tc>
          <w:tcPr>
            <w:tcW w:w="999" w:type="dxa"/>
          </w:tcPr>
          <w:p>
            <w:pPr>
              <w:pStyle w:val="TableParagraph"/>
              <w:ind w:left="107"/>
              <w:jc w:val="left"/>
              <w:rPr>
                <w:sz w:val="21"/>
              </w:rPr>
            </w:pPr>
            <w:r>
              <w:rPr>
                <w:sz w:val="21"/>
              </w:rPr>
              <w:t>按单项</w:t>
            </w:r>
          </w:p>
          <w:p>
            <w:pPr>
              <w:pStyle w:val="TableParagraph"/>
              <w:spacing w:line="270" w:lineRule="atLeast" w:before="0"/>
              <w:ind w:left="107" w:right="143"/>
              <w:jc w:val="left"/>
              <w:rPr>
                <w:sz w:val="21"/>
              </w:rPr>
            </w:pPr>
            <w:r>
              <w:rPr>
                <w:sz w:val="21"/>
              </w:rPr>
              <w:t>计提坏账准备 </w:t>
            </w:r>
          </w:p>
        </w:tc>
        <w:tc>
          <w:tcPr>
            <w:tcW w:w="1702" w:type="dxa"/>
          </w:tcPr>
          <w:p>
            <w:pPr>
              <w:pStyle w:val="TableParagraph"/>
              <w:ind w:right="-15"/>
              <w:rPr>
                <w:sz w:val="21"/>
              </w:rPr>
            </w:pPr>
            <w:r>
              <w:rPr>
                <w:w w:val="100"/>
                <w:sz w:val="21"/>
              </w:rPr>
              <w:t> </w:t>
            </w:r>
          </w:p>
        </w:tc>
        <w:tc>
          <w:tcPr>
            <w:tcW w:w="855" w:type="dxa"/>
          </w:tcPr>
          <w:p>
            <w:pPr>
              <w:pStyle w:val="TableParagraph"/>
              <w:ind w:right="-15"/>
              <w:rPr>
                <w:sz w:val="21"/>
              </w:rPr>
            </w:pPr>
            <w:r>
              <w:rPr>
                <w:w w:val="100"/>
                <w:sz w:val="21"/>
              </w:rPr>
              <w:t> </w:t>
            </w:r>
          </w:p>
        </w:tc>
        <w:tc>
          <w:tcPr>
            <w:tcW w:w="1597" w:type="dxa"/>
          </w:tcPr>
          <w:p>
            <w:pPr>
              <w:pStyle w:val="TableParagraph"/>
              <w:ind w:right="-15"/>
              <w:rPr>
                <w:sz w:val="21"/>
              </w:rPr>
            </w:pPr>
            <w:r>
              <w:rPr>
                <w:w w:val="100"/>
                <w:sz w:val="21"/>
              </w:rPr>
              <w:t> </w:t>
            </w:r>
          </w:p>
        </w:tc>
        <w:tc>
          <w:tcPr>
            <w:tcW w:w="644" w:type="dxa"/>
          </w:tcPr>
          <w:p>
            <w:pPr>
              <w:pStyle w:val="TableParagraph"/>
              <w:ind w:right="-15"/>
              <w:rPr>
                <w:sz w:val="21"/>
              </w:rPr>
            </w:pPr>
            <w:r>
              <w:rPr>
                <w:w w:val="100"/>
                <w:sz w:val="21"/>
              </w:rPr>
              <w:t> </w:t>
            </w:r>
          </w:p>
        </w:tc>
        <w:tc>
          <w:tcPr>
            <w:tcW w:w="1703" w:type="dxa"/>
          </w:tcPr>
          <w:p>
            <w:pPr>
              <w:pStyle w:val="TableParagraph"/>
              <w:ind w:right="-15"/>
              <w:rPr>
                <w:sz w:val="21"/>
              </w:rPr>
            </w:pPr>
            <w:r>
              <w:rPr>
                <w:w w:val="100"/>
                <w:sz w:val="21"/>
              </w:rPr>
              <w:t> </w:t>
            </w:r>
          </w:p>
        </w:tc>
        <w:tc>
          <w:tcPr>
            <w:tcW w:w="1700" w:type="dxa"/>
          </w:tcPr>
          <w:p>
            <w:pPr>
              <w:pStyle w:val="TableParagraph"/>
              <w:ind w:right="-15"/>
              <w:rPr>
                <w:sz w:val="21"/>
              </w:rPr>
            </w:pPr>
            <w:r>
              <w:rPr>
                <w:w w:val="100"/>
                <w:sz w:val="21"/>
              </w:rPr>
              <w:t> </w:t>
            </w:r>
          </w:p>
        </w:tc>
        <w:tc>
          <w:tcPr>
            <w:tcW w:w="855" w:type="dxa"/>
          </w:tcPr>
          <w:p>
            <w:pPr>
              <w:pStyle w:val="TableParagraph"/>
              <w:ind w:right="-15"/>
              <w:rPr>
                <w:sz w:val="21"/>
              </w:rPr>
            </w:pPr>
            <w:r>
              <w:rPr>
                <w:w w:val="100"/>
                <w:sz w:val="21"/>
              </w:rPr>
              <w:t> </w:t>
            </w:r>
          </w:p>
        </w:tc>
        <w:tc>
          <w:tcPr>
            <w:tcW w:w="1597" w:type="dxa"/>
          </w:tcPr>
          <w:p>
            <w:pPr>
              <w:pStyle w:val="TableParagraph"/>
              <w:ind w:right="-15"/>
              <w:rPr>
                <w:sz w:val="21"/>
              </w:rPr>
            </w:pPr>
            <w:r>
              <w:rPr>
                <w:w w:val="100"/>
                <w:sz w:val="21"/>
              </w:rPr>
              <w:t> </w:t>
            </w:r>
          </w:p>
        </w:tc>
        <w:tc>
          <w:tcPr>
            <w:tcW w:w="644" w:type="dxa"/>
          </w:tcPr>
          <w:p>
            <w:pPr>
              <w:pStyle w:val="TableParagraph"/>
              <w:ind w:right="-15"/>
              <w:rPr>
                <w:sz w:val="21"/>
              </w:rPr>
            </w:pPr>
            <w:r>
              <w:rPr>
                <w:w w:val="100"/>
                <w:sz w:val="21"/>
              </w:rPr>
              <w:t> </w:t>
            </w:r>
          </w:p>
        </w:tc>
        <w:tc>
          <w:tcPr>
            <w:tcW w:w="1705" w:type="dxa"/>
          </w:tcPr>
          <w:p>
            <w:pPr>
              <w:pStyle w:val="TableParagraph"/>
              <w:ind w:right="-15"/>
              <w:rPr>
                <w:sz w:val="21"/>
              </w:rPr>
            </w:pPr>
            <w:r>
              <w:rPr>
                <w:w w:val="100"/>
                <w:sz w:val="21"/>
              </w:rPr>
              <w:t> </w:t>
            </w:r>
          </w:p>
        </w:tc>
      </w:tr>
      <w:tr>
        <w:trPr>
          <w:trHeight w:val="270" w:hRule="atLeast"/>
        </w:trPr>
        <w:tc>
          <w:tcPr>
            <w:tcW w:w="14001" w:type="dxa"/>
            <w:gridSpan w:val="11"/>
          </w:tcPr>
          <w:p>
            <w:pPr>
              <w:pStyle w:val="TableParagraph"/>
              <w:spacing w:line="250" w:lineRule="exact"/>
              <w:ind w:left="107"/>
              <w:jc w:val="left"/>
              <w:rPr>
                <w:sz w:val="21"/>
              </w:rPr>
            </w:pPr>
            <w:r>
              <w:rPr>
                <w:sz w:val="21"/>
              </w:rPr>
              <w:t>其中： </w:t>
            </w:r>
          </w:p>
        </w:tc>
      </w:tr>
      <w:tr>
        <w:trPr>
          <w:trHeight w:val="818" w:hRule="atLeast"/>
        </w:trPr>
        <w:tc>
          <w:tcPr>
            <w:tcW w:w="999" w:type="dxa"/>
          </w:tcPr>
          <w:p>
            <w:pPr>
              <w:pStyle w:val="TableParagraph"/>
              <w:spacing w:line="242" w:lineRule="auto" w:before="3"/>
              <w:ind w:left="107" w:right="245"/>
              <w:jc w:val="left"/>
              <w:rPr>
                <w:sz w:val="21"/>
              </w:rPr>
            </w:pPr>
            <w:r>
              <w:rPr>
                <w:sz w:val="21"/>
              </w:rPr>
              <w:t>按组合</w:t>
            </w:r>
            <w:r>
              <w:rPr>
                <w:spacing w:val="-5"/>
                <w:sz w:val="21"/>
              </w:rPr>
              <w:t>计提坏</w:t>
            </w:r>
          </w:p>
          <w:p>
            <w:pPr>
              <w:pStyle w:val="TableParagraph"/>
              <w:spacing w:line="250" w:lineRule="exact"/>
              <w:ind w:left="107"/>
              <w:jc w:val="left"/>
              <w:rPr>
                <w:sz w:val="21"/>
              </w:rPr>
            </w:pPr>
            <w:r>
              <w:rPr>
                <w:sz w:val="21"/>
              </w:rPr>
              <w:t>账准备 </w:t>
            </w:r>
          </w:p>
        </w:tc>
        <w:tc>
          <w:tcPr>
            <w:tcW w:w="1702" w:type="dxa"/>
          </w:tcPr>
          <w:p>
            <w:pPr>
              <w:pStyle w:val="TableParagraph"/>
              <w:spacing w:before="5"/>
              <w:jc w:val="left"/>
              <w:rPr>
                <w:sz w:val="21"/>
              </w:rPr>
            </w:pPr>
          </w:p>
          <w:p>
            <w:pPr>
              <w:pStyle w:val="TableParagraph"/>
              <w:spacing w:before="0"/>
              <w:ind w:right="-15"/>
              <w:rPr>
                <w:sz w:val="21"/>
              </w:rPr>
            </w:pPr>
            <w:r>
              <w:rPr>
                <w:sz w:val="21"/>
              </w:rPr>
              <w:t>346,958,552.32 </w:t>
            </w:r>
          </w:p>
        </w:tc>
        <w:tc>
          <w:tcPr>
            <w:tcW w:w="855" w:type="dxa"/>
          </w:tcPr>
          <w:p>
            <w:pPr>
              <w:pStyle w:val="TableParagraph"/>
              <w:spacing w:before="5"/>
              <w:jc w:val="left"/>
              <w:rPr>
                <w:sz w:val="21"/>
              </w:rPr>
            </w:pPr>
          </w:p>
          <w:p>
            <w:pPr>
              <w:pStyle w:val="TableParagraph"/>
              <w:spacing w:before="0"/>
              <w:ind w:right="-15"/>
              <w:rPr>
                <w:sz w:val="21"/>
              </w:rPr>
            </w:pPr>
            <w:r>
              <w:rPr>
                <w:sz w:val="21"/>
              </w:rPr>
              <w:t>100.00 </w:t>
            </w:r>
          </w:p>
        </w:tc>
        <w:tc>
          <w:tcPr>
            <w:tcW w:w="1597" w:type="dxa"/>
          </w:tcPr>
          <w:p>
            <w:pPr>
              <w:pStyle w:val="TableParagraph"/>
              <w:spacing w:before="5"/>
              <w:jc w:val="left"/>
              <w:rPr>
                <w:sz w:val="21"/>
              </w:rPr>
            </w:pPr>
          </w:p>
          <w:p>
            <w:pPr>
              <w:pStyle w:val="TableParagraph"/>
              <w:spacing w:before="0"/>
              <w:ind w:right="-15"/>
              <w:rPr>
                <w:sz w:val="21"/>
              </w:rPr>
            </w:pPr>
            <w:r>
              <w:rPr>
                <w:sz w:val="21"/>
              </w:rPr>
              <w:t>18,457,102.83 </w:t>
            </w:r>
          </w:p>
        </w:tc>
        <w:tc>
          <w:tcPr>
            <w:tcW w:w="644" w:type="dxa"/>
          </w:tcPr>
          <w:p>
            <w:pPr>
              <w:pStyle w:val="TableParagraph"/>
              <w:spacing w:before="5"/>
              <w:jc w:val="left"/>
              <w:rPr>
                <w:sz w:val="21"/>
              </w:rPr>
            </w:pPr>
          </w:p>
          <w:p>
            <w:pPr>
              <w:pStyle w:val="TableParagraph"/>
              <w:spacing w:before="0"/>
              <w:ind w:right="-15"/>
              <w:rPr>
                <w:sz w:val="21"/>
              </w:rPr>
            </w:pPr>
            <w:r>
              <w:rPr>
                <w:sz w:val="21"/>
              </w:rPr>
              <w:t>5.32 </w:t>
            </w:r>
          </w:p>
        </w:tc>
        <w:tc>
          <w:tcPr>
            <w:tcW w:w="1703" w:type="dxa"/>
          </w:tcPr>
          <w:p>
            <w:pPr>
              <w:pStyle w:val="TableParagraph"/>
              <w:spacing w:before="5"/>
              <w:jc w:val="left"/>
              <w:rPr>
                <w:sz w:val="21"/>
              </w:rPr>
            </w:pPr>
          </w:p>
          <w:p>
            <w:pPr>
              <w:pStyle w:val="TableParagraph"/>
              <w:spacing w:before="0"/>
              <w:ind w:right="-15"/>
              <w:rPr>
                <w:sz w:val="21"/>
              </w:rPr>
            </w:pPr>
            <w:r>
              <w:rPr>
                <w:sz w:val="21"/>
              </w:rPr>
              <w:t>328,501,449.49 </w:t>
            </w:r>
          </w:p>
        </w:tc>
        <w:tc>
          <w:tcPr>
            <w:tcW w:w="1700" w:type="dxa"/>
          </w:tcPr>
          <w:p>
            <w:pPr>
              <w:pStyle w:val="TableParagraph"/>
              <w:spacing w:before="5"/>
              <w:jc w:val="left"/>
              <w:rPr>
                <w:sz w:val="21"/>
              </w:rPr>
            </w:pPr>
          </w:p>
          <w:p>
            <w:pPr>
              <w:pStyle w:val="TableParagraph"/>
              <w:spacing w:before="0"/>
              <w:ind w:right="-15"/>
              <w:rPr>
                <w:sz w:val="21"/>
              </w:rPr>
            </w:pPr>
            <w:r>
              <w:rPr>
                <w:sz w:val="21"/>
              </w:rPr>
              <w:t>426,847,422.68 </w:t>
            </w:r>
          </w:p>
        </w:tc>
        <w:tc>
          <w:tcPr>
            <w:tcW w:w="855" w:type="dxa"/>
          </w:tcPr>
          <w:p>
            <w:pPr>
              <w:pStyle w:val="TableParagraph"/>
              <w:spacing w:before="5"/>
              <w:jc w:val="left"/>
              <w:rPr>
                <w:sz w:val="21"/>
              </w:rPr>
            </w:pPr>
          </w:p>
          <w:p>
            <w:pPr>
              <w:pStyle w:val="TableParagraph"/>
              <w:spacing w:before="0"/>
              <w:ind w:right="-15"/>
              <w:rPr>
                <w:sz w:val="21"/>
              </w:rPr>
            </w:pPr>
            <w:r>
              <w:rPr>
                <w:sz w:val="21"/>
              </w:rPr>
              <w:t>100.00 </w:t>
            </w:r>
          </w:p>
        </w:tc>
        <w:tc>
          <w:tcPr>
            <w:tcW w:w="1597" w:type="dxa"/>
          </w:tcPr>
          <w:p>
            <w:pPr>
              <w:pStyle w:val="TableParagraph"/>
              <w:spacing w:before="5"/>
              <w:jc w:val="left"/>
              <w:rPr>
                <w:sz w:val="21"/>
              </w:rPr>
            </w:pPr>
          </w:p>
          <w:p>
            <w:pPr>
              <w:pStyle w:val="TableParagraph"/>
              <w:spacing w:before="0"/>
              <w:ind w:right="-15"/>
              <w:rPr>
                <w:sz w:val="21"/>
              </w:rPr>
            </w:pPr>
            <w:r>
              <w:rPr>
                <w:sz w:val="21"/>
              </w:rPr>
              <w:t>22,160,678.61 </w:t>
            </w:r>
          </w:p>
        </w:tc>
        <w:tc>
          <w:tcPr>
            <w:tcW w:w="644" w:type="dxa"/>
          </w:tcPr>
          <w:p>
            <w:pPr>
              <w:pStyle w:val="TableParagraph"/>
              <w:spacing w:before="5"/>
              <w:jc w:val="left"/>
              <w:rPr>
                <w:sz w:val="21"/>
              </w:rPr>
            </w:pPr>
          </w:p>
          <w:p>
            <w:pPr>
              <w:pStyle w:val="TableParagraph"/>
              <w:spacing w:before="0"/>
              <w:ind w:right="-15"/>
              <w:rPr>
                <w:sz w:val="21"/>
              </w:rPr>
            </w:pPr>
            <w:r>
              <w:rPr>
                <w:sz w:val="21"/>
              </w:rPr>
              <w:t>5.19 </w:t>
            </w:r>
          </w:p>
        </w:tc>
        <w:tc>
          <w:tcPr>
            <w:tcW w:w="1705" w:type="dxa"/>
          </w:tcPr>
          <w:p>
            <w:pPr>
              <w:pStyle w:val="TableParagraph"/>
              <w:spacing w:before="5"/>
              <w:jc w:val="left"/>
              <w:rPr>
                <w:sz w:val="21"/>
              </w:rPr>
            </w:pPr>
          </w:p>
          <w:p>
            <w:pPr>
              <w:pStyle w:val="TableParagraph"/>
              <w:spacing w:before="0"/>
              <w:ind w:right="-15"/>
              <w:rPr>
                <w:sz w:val="21"/>
              </w:rPr>
            </w:pPr>
            <w:r>
              <w:rPr>
                <w:sz w:val="21"/>
              </w:rPr>
              <w:t>404,686,744.07 </w:t>
            </w:r>
          </w:p>
        </w:tc>
      </w:tr>
      <w:tr>
        <w:trPr>
          <w:trHeight w:val="273" w:hRule="atLeast"/>
        </w:trPr>
        <w:tc>
          <w:tcPr>
            <w:tcW w:w="14001" w:type="dxa"/>
            <w:gridSpan w:val="11"/>
          </w:tcPr>
          <w:p>
            <w:pPr>
              <w:pStyle w:val="TableParagraph"/>
              <w:spacing w:line="252" w:lineRule="exact"/>
              <w:ind w:left="107"/>
              <w:jc w:val="left"/>
              <w:rPr>
                <w:sz w:val="21"/>
              </w:rPr>
            </w:pPr>
            <w:r>
              <w:rPr>
                <w:sz w:val="21"/>
              </w:rPr>
              <w:t>其中： </w:t>
            </w:r>
          </w:p>
        </w:tc>
      </w:tr>
      <w:tr>
        <w:trPr>
          <w:trHeight w:val="270" w:hRule="atLeast"/>
        </w:trPr>
        <w:tc>
          <w:tcPr>
            <w:tcW w:w="999" w:type="dxa"/>
          </w:tcPr>
          <w:p>
            <w:pPr>
              <w:pStyle w:val="TableParagraph"/>
              <w:spacing w:line="250" w:lineRule="exact"/>
              <w:ind w:left="107"/>
              <w:jc w:val="left"/>
              <w:rPr>
                <w:sz w:val="21"/>
              </w:rPr>
            </w:pPr>
            <w:r>
              <w:rPr>
                <w:w w:val="100"/>
                <w:sz w:val="21"/>
              </w:rPr>
              <w:t> </w:t>
            </w:r>
            <w:r>
              <w:rPr>
                <w:sz w:val="21"/>
              </w:rPr>
              <w:t> </w:t>
            </w:r>
            <w:r>
              <w:rPr>
                <w:color w:val="808080"/>
                <w:w w:val="100"/>
                <w:sz w:val="21"/>
              </w:rPr>
              <w:t> </w:t>
            </w:r>
          </w:p>
        </w:tc>
        <w:tc>
          <w:tcPr>
            <w:tcW w:w="1702" w:type="dxa"/>
          </w:tcPr>
          <w:p>
            <w:pPr>
              <w:pStyle w:val="TableParagraph"/>
              <w:spacing w:line="250" w:lineRule="exact"/>
              <w:ind w:right="-15"/>
              <w:rPr>
                <w:sz w:val="21"/>
              </w:rPr>
            </w:pPr>
            <w:r>
              <w:rPr>
                <w:w w:val="100"/>
                <w:sz w:val="21"/>
              </w:rPr>
              <w:t> </w:t>
            </w:r>
          </w:p>
        </w:tc>
        <w:tc>
          <w:tcPr>
            <w:tcW w:w="855" w:type="dxa"/>
          </w:tcPr>
          <w:p>
            <w:pPr>
              <w:pStyle w:val="TableParagraph"/>
              <w:spacing w:line="250" w:lineRule="exact"/>
              <w:ind w:right="-15"/>
              <w:rPr>
                <w:sz w:val="21"/>
              </w:rPr>
            </w:pPr>
            <w:r>
              <w:rPr>
                <w:w w:val="100"/>
                <w:sz w:val="21"/>
              </w:rPr>
              <w:t> </w:t>
            </w:r>
          </w:p>
        </w:tc>
        <w:tc>
          <w:tcPr>
            <w:tcW w:w="1597" w:type="dxa"/>
          </w:tcPr>
          <w:p>
            <w:pPr>
              <w:pStyle w:val="TableParagraph"/>
              <w:spacing w:line="250" w:lineRule="exact"/>
              <w:ind w:right="-15"/>
              <w:rPr>
                <w:sz w:val="21"/>
              </w:rPr>
            </w:pPr>
            <w:r>
              <w:rPr>
                <w:w w:val="100"/>
                <w:sz w:val="21"/>
              </w:rPr>
              <w:t> </w:t>
            </w:r>
          </w:p>
        </w:tc>
        <w:tc>
          <w:tcPr>
            <w:tcW w:w="644" w:type="dxa"/>
          </w:tcPr>
          <w:p>
            <w:pPr>
              <w:pStyle w:val="TableParagraph"/>
              <w:spacing w:line="250" w:lineRule="exact"/>
              <w:ind w:right="-15"/>
              <w:rPr>
                <w:sz w:val="21"/>
              </w:rPr>
            </w:pPr>
            <w:r>
              <w:rPr>
                <w:w w:val="100"/>
                <w:sz w:val="21"/>
              </w:rPr>
              <w:t> </w:t>
            </w:r>
          </w:p>
        </w:tc>
        <w:tc>
          <w:tcPr>
            <w:tcW w:w="1703" w:type="dxa"/>
          </w:tcPr>
          <w:p>
            <w:pPr>
              <w:pStyle w:val="TableParagraph"/>
              <w:spacing w:line="250" w:lineRule="exact"/>
              <w:ind w:right="-15"/>
              <w:rPr>
                <w:sz w:val="21"/>
              </w:rPr>
            </w:pPr>
            <w:r>
              <w:rPr>
                <w:w w:val="100"/>
                <w:sz w:val="21"/>
              </w:rPr>
              <w:t> </w:t>
            </w:r>
          </w:p>
        </w:tc>
        <w:tc>
          <w:tcPr>
            <w:tcW w:w="1700" w:type="dxa"/>
          </w:tcPr>
          <w:p>
            <w:pPr>
              <w:pStyle w:val="TableParagraph"/>
              <w:spacing w:line="250" w:lineRule="exact"/>
              <w:ind w:right="-15"/>
              <w:rPr>
                <w:sz w:val="21"/>
              </w:rPr>
            </w:pPr>
            <w:r>
              <w:rPr>
                <w:w w:val="100"/>
                <w:sz w:val="21"/>
              </w:rPr>
              <w:t> </w:t>
            </w:r>
          </w:p>
        </w:tc>
        <w:tc>
          <w:tcPr>
            <w:tcW w:w="855" w:type="dxa"/>
          </w:tcPr>
          <w:p>
            <w:pPr>
              <w:pStyle w:val="TableParagraph"/>
              <w:spacing w:line="250" w:lineRule="exact"/>
              <w:ind w:right="-15"/>
              <w:rPr>
                <w:sz w:val="21"/>
              </w:rPr>
            </w:pPr>
            <w:r>
              <w:rPr>
                <w:w w:val="100"/>
                <w:sz w:val="21"/>
              </w:rPr>
              <w:t> </w:t>
            </w:r>
          </w:p>
        </w:tc>
        <w:tc>
          <w:tcPr>
            <w:tcW w:w="1597" w:type="dxa"/>
          </w:tcPr>
          <w:p>
            <w:pPr>
              <w:pStyle w:val="TableParagraph"/>
              <w:spacing w:line="250" w:lineRule="exact"/>
              <w:ind w:right="-15"/>
              <w:rPr>
                <w:sz w:val="21"/>
              </w:rPr>
            </w:pPr>
            <w:r>
              <w:rPr>
                <w:w w:val="100"/>
                <w:sz w:val="21"/>
              </w:rPr>
              <w:t> </w:t>
            </w:r>
          </w:p>
        </w:tc>
        <w:tc>
          <w:tcPr>
            <w:tcW w:w="644" w:type="dxa"/>
          </w:tcPr>
          <w:p>
            <w:pPr>
              <w:pStyle w:val="TableParagraph"/>
              <w:spacing w:line="250" w:lineRule="exact"/>
              <w:ind w:right="-15"/>
              <w:rPr>
                <w:sz w:val="21"/>
              </w:rPr>
            </w:pPr>
            <w:r>
              <w:rPr>
                <w:w w:val="100"/>
                <w:sz w:val="21"/>
              </w:rPr>
              <w:t> </w:t>
            </w:r>
          </w:p>
        </w:tc>
        <w:tc>
          <w:tcPr>
            <w:tcW w:w="1705" w:type="dxa"/>
          </w:tcPr>
          <w:p>
            <w:pPr>
              <w:pStyle w:val="TableParagraph"/>
              <w:spacing w:line="250" w:lineRule="exact"/>
              <w:ind w:right="-15"/>
              <w:rPr>
                <w:sz w:val="21"/>
              </w:rPr>
            </w:pPr>
            <w:r>
              <w:rPr>
                <w:w w:val="100"/>
                <w:sz w:val="21"/>
              </w:rPr>
              <w:t> </w:t>
            </w:r>
          </w:p>
        </w:tc>
      </w:tr>
      <w:tr>
        <w:trPr>
          <w:trHeight w:val="273" w:hRule="atLeast"/>
        </w:trPr>
        <w:tc>
          <w:tcPr>
            <w:tcW w:w="999" w:type="dxa"/>
          </w:tcPr>
          <w:p>
            <w:pPr>
              <w:pStyle w:val="TableParagraph"/>
              <w:spacing w:line="252" w:lineRule="exact"/>
              <w:ind w:left="107"/>
              <w:jc w:val="left"/>
              <w:rPr>
                <w:sz w:val="21"/>
              </w:rPr>
            </w:pPr>
            <w:r>
              <w:rPr>
                <w:spacing w:val="-18"/>
                <w:sz w:val="21"/>
              </w:rPr>
              <w:t>组合 </w:t>
            </w:r>
            <w:r>
              <w:rPr>
                <w:sz w:val="21"/>
              </w:rPr>
              <w:t>2</w:t>
            </w:r>
            <w:r>
              <w:rPr>
                <w:color w:val="808080"/>
                <w:sz w:val="21"/>
              </w:rPr>
              <w:t> </w:t>
            </w:r>
          </w:p>
        </w:tc>
        <w:tc>
          <w:tcPr>
            <w:tcW w:w="1702" w:type="dxa"/>
          </w:tcPr>
          <w:p>
            <w:pPr>
              <w:pStyle w:val="TableParagraph"/>
              <w:spacing w:line="252" w:lineRule="exact"/>
              <w:ind w:right="5"/>
              <w:rPr>
                <w:sz w:val="21"/>
              </w:rPr>
            </w:pPr>
            <w:r>
              <w:rPr>
                <w:sz w:val="21"/>
              </w:rPr>
              <w:t>346,958,552.32 </w:t>
            </w:r>
          </w:p>
        </w:tc>
        <w:tc>
          <w:tcPr>
            <w:tcW w:w="855" w:type="dxa"/>
          </w:tcPr>
          <w:p>
            <w:pPr>
              <w:pStyle w:val="TableParagraph"/>
              <w:spacing w:line="252" w:lineRule="exact"/>
              <w:ind w:right="-15"/>
              <w:rPr>
                <w:sz w:val="21"/>
              </w:rPr>
            </w:pPr>
            <w:r>
              <w:rPr>
                <w:sz w:val="21"/>
              </w:rPr>
              <w:t>100.00 </w:t>
            </w:r>
          </w:p>
        </w:tc>
        <w:tc>
          <w:tcPr>
            <w:tcW w:w="1597" w:type="dxa"/>
          </w:tcPr>
          <w:p>
            <w:pPr>
              <w:pStyle w:val="TableParagraph"/>
              <w:spacing w:line="252" w:lineRule="exact"/>
              <w:ind w:right="6"/>
              <w:rPr>
                <w:sz w:val="21"/>
              </w:rPr>
            </w:pPr>
            <w:r>
              <w:rPr>
                <w:sz w:val="21"/>
              </w:rPr>
              <w:t>18,457,102.83 </w:t>
            </w:r>
          </w:p>
        </w:tc>
        <w:tc>
          <w:tcPr>
            <w:tcW w:w="644" w:type="dxa"/>
          </w:tcPr>
          <w:p>
            <w:pPr>
              <w:pStyle w:val="TableParagraph"/>
              <w:spacing w:line="252" w:lineRule="exact"/>
              <w:ind w:right="-15"/>
              <w:rPr>
                <w:sz w:val="21"/>
              </w:rPr>
            </w:pPr>
            <w:r>
              <w:rPr>
                <w:sz w:val="21"/>
              </w:rPr>
              <w:t>5.32 </w:t>
            </w:r>
          </w:p>
        </w:tc>
        <w:tc>
          <w:tcPr>
            <w:tcW w:w="1703" w:type="dxa"/>
          </w:tcPr>
          <w:p>
            <w:pPr>
              <w:pStyle w:val="TableParagraph"/>
              <w:spacing w:line="252" w:lineRule="exact"/>
              <w:ind w:right="-15"/>
              <w:rPr>
                <w:sz w:val="21"/>
              </w:rPr>
            </w:pPr>
            <w:r>
              <w:rPr>
                <w:sz w:val="21"/>
              </w:rPr>
              <w:t>328,501,449.49 </w:t>
            </w:r>
          </w:p>
        </w:tc>
        <w:tc>
          <w:tcPr>
            <w:tcW w:w="1700" w:type="dxa"/>
          </w:tcPr>
          <w:p>
            <w:pPr>
              <w:pStyle w:val="TableParagraph"/>
              <w:spacing w:line="252" w:lineRule="exact"/>
              <w:ind w:right="-15"/>
              <w:rPr>
                <w:sz w:val="21"/>
              </w:rPr>
            </w:pPr>
            <w:r>
              <w:rPr>
                <w:w w:val="100"/>
                <w:sz w:val="21"/>
              </w:rPr>
              <w:t> </w:t>
            </w:r>
          </w:p>
        </w:tc>
        <w:tc>
          <w:tcPr>
            <w:tcW w:w="855" w:type="dxa"/>
          </w:tcPr>
          <w:p>
            <w:pPr>
              <w:pStyle w:val="TableParagraph"/>
              <w:spacing w:line="252" w:lineRule="exact"/>
              <w:ind w:right="-15"/>
              <w:rPr>
                <w:sz w:val="21"/>
              </w:rPr>
            </w:pPr>
            <w:r>
              <w:rPr>
                <w:w w:val="100"/>
                <w:sz w:val="21"/>
              </w:rPr>
              <w:t> </w:t>
            </w:r>
          </w:p>
        </w:tc>
        <w:tc>
          <w:tcPr>
            <w:tcW w:w="1597" w:type="dxa"/>
          </w:tcPr>
          <w:p>
            <w:pPr>
              <w:pStyle w:val="TableParagraph"/>
              <w:spacing w:line="252" w:lineRule="exact"/>
              <w:ind w:right="-15"/>
              <w:rPr>
                <w:sz w:val="21"/>
              </w:rPr>
            </w:pPr>
            <w:r>
              <w:rPr>
                <w:w w:val="100"/>
                <w:sz w:val="21"/>
              </w:rPr>
              <w:t> </w:t>
            </w:r>
          </w:p>
        </w:tc>
        <w:tc>
          <w:tcPr>
            <w:tcW w:w="644" w:type="dxa"/>
          </w:tcPr>
          <w:p>
            <w:pPr>
              <w:pStyle w:val="TableParagraph"/>
              <w:spacing w:line="252" w:lineRule="exact"/>
              <w:ind w:right="-15"/>
              <w:rPr>
                <w:sz w:val="21"/>
              </w:rPr>
            </w:pPr>
            <w:r>
              <w:rPr>
                <w:w w:val="100"/>
                <w:sz w:val="21"/>
              </w:rPr>
              <w:t> </w:t>
            </w:r>
          </w:p>
        </w:tc>
        <w:tc>
          <w:tcPr>
            <w:tcW w:w="1705" w:type="dxa"/>
          </w:tcPr>
          <w:p>
            <w:pPr>
              <w:pStyle w:val="TableParagraph"/>
              <w:spacing w:line="252" w:lineRule="exact"/>
              <w:ind w:right="-15"/>
              <w:rPr>
                <w:sz w:val="21"/>
              </w:rPr>
            </w:pPr>
            <w:r>
              <w:rPr>
                <w:w w:val="100"/>
                <w:sz w:val="21"/>
              </w:rPr>
              <w:t> </w:t>
            </w:r>
          </w:p>
        </w:tc>
      </w:tr>
      <w:tr>
        <w:trPr>
          <w:trHeight w:val="273" w:hRule="atLeast"/>
        </w:trPr>
        <w:tc>
          <w:tcPr>
            <w:tcW w:w="999" w:type="dxa"/>
          </w:tcPr>
          <w:p>
            <w:pPr>
              <w:pStyle w:val="TableParagraph"/>
              <w:spacing w:line="252" w:lineRule="exact"/>
              <w:ind w:left="287"/>
              <w:jc w:val="left"/>
              <w:rPr>
                <w:sz w:val="21"/>
              </w:rPr>
            </w:pPr>
            <w:r>
              <w:rPr>
                <w:sz w:val="21"/>
              </w:rPr>
              <w:t>合计 </w:t>
            </w:r>
          </w:p>
        </w:tc>
        <w:tc>
          <w:tcPr>
            <w:tcW w:w="1702" w:type="dxa"/>
          </w:tcPr>
          <w:p>
            <w:pPr>
              <w:pStyle w:val="TableParagraph"/>
              <w:spacing w:line="252" w:lineRule="exact"/>
              <w:ind w:right="5"/>
              <w:rPr>
                <w:sz w:val="21"/>
              </w:rPr>
            </w:pPr>
            <w:r>
              <w:rPr>
                <w:sz w:val="21"/>
              </w:rPr>
              <w:t>346,958,552.32 </w:t>
            </w:r>
          </w:p>
        </w:tc>
        <w:tc>
          <w:tcPr>
            <w:tcW w:w="855" w:type="dxa"/>
          </w:tcPr>
          <w:p>
            <w:pPr>
              <w:pStyle w:val="TableParagraph"/>
              <w:spacing w:line="252" w:lineRule="exact"/>
              <w:ind w:right="-15"/>
              <w:rPr>
                <w:sz w:val="21"/>
              </w:rPr>
            </w:pPr>
            <w:r>
              <w:rPr>
                <w:sz w:val="21"/>
              </w:rPr>
              <w:t>/ </w:t>
            </w:r>
          </w:p>
        </w:tc>
        <w:tc>
          <w:tcPr>
            <w:tcW w:w="1597" w:type="dxa"/>
          </w:tcPr>
          <w:p>
            <w:pPr>
              <w:pStyle w:val="TableParagraph"/>
              <w:spacing w:line="252" w:lineRule="exact"/>
              <w:ind w:right="6"/>
              <w:rPr>
                <w:sz w:val="21"/>
              </w:rPr>
            </w:pPr>
            <w:r>
              <w:rPr>
                <w:sz w:val="21"/>
              </w:rPr>
              <w:t>18,457,102.83 </w:t>
            </w:r>
          </w:p>
        </w:tc>
        <w:tc>
          <w:tcPr>
            <w:tcW w:w="644" w:type="dxa"/>
          </w:tcPr>
          <w:p>
            <w:pPr>
              <w:pStyle w:val="TableParagraph"/>
              <w:spacing w:line="252" w:lineRule="exact"/>
              <w:ind w:right="-15"/>
              <w:rPr>
                <w:sz w:val="21"/>
              </w:rPr>
            </w:pPr>
            <w:r>
              <w:rPr>
                <w:sz w:val="21"/>
              </w:rPr>
              <w:t>/ </w:t>
            </w:r>
          </w:p>
        </w:tc>
        <w:tc>
          <w:tcPr>
            <w:tcW w:w="1703" w:type="dxa"/>
          </w:tcPr>
          <w:p>
            <w:pPr>
              <w:pStyle w:val="TableParagraph"/>
              <w:spacing w:line="252" w:lineRule="exact"/>
              <w:ind w:right="-15"/>
              <w:rPr>
                <w:sz w:val="21"/>
              </w:rPr>
            </w:pPr>
            <w:r>
              <w:rPr>
                <w:sz w:val="21"/>
              </w:rPr>
              <w:t>328,501,449.49 </w:t>
            </w:r>
          </w:p>
        </w:tc>
        <w:tc>
          <w:tcPr>
            <w:tcW w:w="1700" w:type="dxa"/>
          </w:tcPr>
          <w:p>
            <w:pPr>
              <w:pStyle w:val="TableParagraph"/>
              <w:spacing w:line="252" w:lineRule="exact"/>
              <w:ind w:right="-15"/>
              <w:rPr>
                <w:sz w:val="21"/>
              </w:rPr>
            </w:pPr>
            <w:r>
              <w:rPr>
                <w:sz w:val="21"/>
              </w:rPr>
              <w:t>426,847,422.68 </w:t>
            </w:r>
          </w:p>
        </w:tc>
        <w:tc>
          <w:tcPr>
            <w:tcW w:w="855" w:type="dxa"/>
          </w:tcPr>
          <w:p>
            <w:pPr>
              <w:pStyle w:val="TableParagraph"/>
              <w:spacing w:line="252" w:lineRule="exact"/>
              <w:ind w:right="-15"/>
              <w:rPr>
                <w:sz w:val="21"/>
              </w:rPr>
            </w:pPr>
            <w:r>
              <w:rPr>
                <w:sz w:val="21"/>
              </w:rPr>
              <w:t>/ </w:t>
            </w:r>
          </w:p>
        </w:tc>
        <w:tc>
          <w:tcPr>
            <w:tcW w:w="1597" w:type="dxa"/>
          </w:tcPr>
          <w:p>
            <w:pPr>
              <w:pStyle w:val="TableParagraph"/>
              <w:spacing w:line="252" w:lineRule="exact"/>
              <w:ind w:right="-15"/>
              <w:rPr>
                <w:sz w:val="21"/>
              </w:rPr>
            </w:pPr>
            <w:r>
              <w:rPr>
                <w:sz w:val="21"/>
              </w:rPr>
              <w:t>22,160,678.61 </w:t>
            </w:r>
          </w:p>
        </w:tc>
        <w:tc>
          <w:tcPr>
            <w:tcW w:w="644" w:type="dxa"/>
          </w:tcPr>
          <w:p>
            <w:pPr>
              <w:pStyle w:val="TableParagraph"/>
              <w:spacing w:line="252" w:lineRule="exact"/>
              <w:ind w:right="-15"/>
              <w:rPr>
                <w:sz w:val="21"/>
              </w:rPr>
            </w:pPr>
            <w:r>
              <w:rPr>
                <w:sz w:val="21"/>
              </w:rPr>
              <w:t>/ </w:t>
            </w:r>
          </w:p>
        </w:tc>
        <w:tc>
          <w:tcPr>
            <w:tcW w:w="1705" w:type="dxa"/>
          </w:tcPr>
          <w:p>
            <w:pPr>
              <w:pStyle w:val="TableParagraph"/>
              <w:spacing w:line="252" w:lineRule="exact"/>
              <w:ind w:right="-15"/>
              <w:rPr>
                <w:sz w:val="21"/>
              </w:rPr>
            </w:pPr>
            <w:r>
              <w:rPr>
                <w:sz w:val="21"/>
              </w:rPr>
              <w:t>404,686,744.07 </w:t>
            </w:r>
          </w:p>
        </w:tc>
      </w:tr>
    </w:tbl>
    <w:p>
      <w:pPr>
        <w:pStyle w:val="BodyText"/>
        <w:spacing w:before="1"/>
        <w:ind w:left="138"/>
      </w:pPr>
      <w:r>
        <w:rPr>
          <w:w w:val="100"/>
        </w:rPr>
        <w:t> </w:t>
      </w:r>
    </w:p>
    <w:p>
      <w:pPr>
        <w:pStyle w:val="BodyText"/>
        <w:spacing w:before="2"/>
        <w:ind w:left="138"/>
      </w:pPr>
      <w:r>
        <w:rPr>
          <w:spacing w:val="-1"/>
        </w:rPr>
        <w:t>按单项计提坏账准备：</w:t>
      </w:r>
      <w:r>
        <w:rPr/>
        <w:t> </w:t>
      </w:r>
    </w:p>
    <w:p>
      <w:pPr>
        <w:pStyle w:val="BodyText"/>
        <w:spacing w:before="5"/>
        <w:ind w:left="138"/>
      </w:pPr>
      <w:r>
        <w:rPr/>
        <w:t>□适用 √不适用</w:t>
      </w:r>
      <w:r>
        <w:rPr>
          <w:spacing w:val="-3"/>
        </w:rPr>
        <w:t> </w:t>
      </w:r>
      <w:r>
        <w:rPr/>
        <w:t> </w:t>
      </w:r>
    </w:p>
    <w:p>
      <w:pPr>
        <w:pStyle w:val="BodyText"/>
        <w:spacing w:before="2"/>
        <w:ind w:left="138"/>
      </w:pPr>
      <w:r>
        <w:rPr>
          <w:w w:val="100"/>
        </w:rPr>
        <w:t> </w:t>
      </w:r>
    </w:p>
    <w:p>
      <w:pPr>
        <w:spacing w:after="0"/>
        <w:sectPr>
          <w:headerReference w:type="default" r:id="rId58"/>
          <w:footerReference w:type="default" r:id="rId59"/>
          <w:pgSz w:w="16840" w:h="11910" w:orient="landscape"/>
          <w:pgMar w:header="0" w:footer="1195" w:top="800" w:bottom="1380" w:left="1280" w:right="1300"/>
        </w:sectPr>
      </w:pPr>
    </w:p>
    <w:p>
      <w:pPr>
        <w:pStyle w:val="BodyText"/>
        <w:spacing w:before="61"/>
        <w:ind w:left="1178"/>
      </w:pPr>
      <w:r>
        <w:rPr>
          <w:spacing w:val="-1"/>
        </w:rPr>
        <w:t>按组合计提坏账准备：</w:t>
      </w:r>
      <w:r>
        <w:rPr/>
        <w:t> </w:t>
      </w:r>
    </w:p>
    <w:p>
      <w:pPr>
        <w:pStyle w:val="BodyText"/>
        <w:spacing w:before="3"/>
        <w:ind w:left="1178"/>
      </w:pPr>
      <w:r>
        <w:rPr>
          <w:spacing w:val="-1"/>
        </w:rPr>
        <w:t>√适用 □不适用</w:t>
      </w:r>
      <w:r>
        <w:rPr>
          <w:spacing w:val="-3"/>
        </w:rPr>
        <w:t> </w:t>
      </w:r>
      <w:r>
        <w:rPr/>
        <w:t> </w:t>
      </w:r>
    </w:p>
    <w:p>
      <w:pPr>
        <w:spacing w:before="3"/>
        <w:ind w:left="1178" w:right="0" w:firstLine="0"/>
        <w:jc w:val="left"/>
        <w:rPr>
          <w:sz w:val="21"/>
        </w:rPr>
      </w:pPr>
      <w:r>
        <w:rPr>
          <w:spacing w:val="-1"/>
          <w:sz w:val="21"/>
        </w:rPr>
        <w:t>组合计提项目：</w:t>
      </w:r>
      <w:r>
        <w:rPr>
          <w:spacing w:val="-20"/>
          <w:sz w:val="24"/>
        </w:rPr>
        <w:t>组合 </w:t>
      </w:r>
      <w:r>
        <w:rPr>
          <w:sz w:val="24"/>
        </w:rPr>
        <w:t>2</w:t>
      </w:r>
      <w:r>
        <w:rPr>
          <w:w w:val="100"/>
          <w:sz w:val="21"/>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47"/>
        <w:ind w:left="1178"/>
      </w:pPr>
      <w:r>
        <w:rPr>
          <w:spacing w:val="7"/>
        </w:rPr>
        <w:t>单位：元 币种：人民币</w:t>
      </w:r>
      <w:r>
        <w:rPr/>
        <w:t> </w:t>
      </w:r>
    </w:p>
    <w:p>
      <w:pPr>
        <w:spacing w:after="0"/>
        <w:sectPr>
          <w:headerReference w:type="default" r:id="rId60"/>
          <w:footerReference w:type="default" r:id="rId61"/>
          <w:pgSz w:w="11910" w:h="16840"/>
          <w:pgMar w:header="882" w:footer="1195" w:top="1340" w:bottom="1380" w:left="240" w:right="220"/>
          <w:pgNumType w:start="139"/>
          <w:cols w:num="2" w:equalWidth="0">
            <w:col w:w="3456" w:space="3198"/>
            <w:col w:w="4796"/>
          </w:cols>
        </w:sectPr>
      </w:pP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8"/>
        <w:gridCol w:w="2315"/>
        <w:gridCol w:w="2353"/>
        <w:gridCol w:w="2298"/>
      </w:tblGrid>
      <w:tr>
        <w:trPr>
          <w:trHeight w:val="273" w:hRule="atLeast"/>
        </w:trPr>
        <w:tc>
          <w:tcPr>
            <w:tcW w:w="2098" w:type="dxa"/>
            <w:vMerge w:val="restart"/>
          </w:tcPr>
          <w:p>
            <w:pPr>
              <w:pStyle w:val="TableParagraph"/>
              <w:spacing w:before="142"/>
              <w:ind w:left="870" w:right="758"/>
              <w:jc w:val="center"/>
              <w:rPr>
                <w:sz w:val="21"/>
              </w:rPr>
            </w:pPr>
            <w:r>
              <w:rPr>
                <w:sz w:val="21"/>
              </w:rPr>
              <w:t>名称 </w:t>
            </w:r>
          </w:p>
        </w:tc>
        <w:tc>
          <w:tcPr>
            <w:tcW w:w="6966" w:type="dxa"/>
            <w:gridSpan w:val="3"/>
          </w:tcPr>
          <w:p>
            <w:pPr>
              <w:pStyle w:val="TableParagraph"/>
              <w:spacing w:line="252" w:lineRule="exact"/>
              <w:ind w:left="3095" w:right="2985"/>
              <w:jc w:val="center"/>
              <w:rPr>
                <w:sz w:val="21"/>
              </w:rPr>
            </w:pPr>
            <w:r>
              <w:rPr>
                <w:spacing w:val="-1"/>
                <w:sz w:val="21"/>
              </w:rPr>
              <w:t>期末余额</w:t>
            </w:r>
            <w:r>
              <w:rPr>
                <w:sz w:val="21"/>
              </w:rPr>
              <w:t> </w:t>
            </w:r>
          </w:p>
        </w:tc>
      </w:tr>
      <w:tr>
        <w:trPr>
          <w:trHeight w:val="270" w:hRule="atLeast"/>
        </w:trPr>
        <w:tc>
          <w:tcPr>
            <w:tcW w:w="2098" w:type="dxa"/>
            <w:vMerge/>
            <w:tcBorders>
              <w:top w:val="nil"/>
            </w:tcBorders>
          </w:tcPr>
          <w:p>
            <w:pPr>
              <w:rPr>
                <w:sz w:val="2"/>
                <w:szCs w:val="2"/>
              </w:rPr>
            </w:pPr>
          </w:p>
        </w:tc>
        <w:tc>
          <w:tcPr>
            <w:tcW w:w="2315" w:type="dxa"/>
          </w:tcPr>
          <w:p>
            <w:pPr>
              <w:pStyle w:val="TableParagraph"/>
              <w:spacing w:line="250" w:lineRule="exact"/>
              <w:ind w:left="734"/>
              <w:jc w:val="left"/>
              <w:rPr>
                <w:sz w:val="21"/>
              </w:rPr>
            </w:pPr>
            <w:r>
              <w:rPr>
                <w:spacing w:val="-1"/>
                <w:sz w:val="21"/>
              </w:rPr>
              <w:t>应收账款</w:t>
            </w:r>
            <w:r>
              <w:rPr>
                <w:sz w:val="21"/>
              </w:rPr>
              <w:t> </w:t>
            </w:r>
          </w:p>
        </w:tc>
        <w:tc>
          <w:tcPr>
            <w:tcW w:w="2353" w:type="dxa"/>
          </w:tcPr>
          <w:p>
            <w:pPr>
              <w:pStyle w:val="TableParagraph"/>
              <w:spacing w:line="250" w:lineRule="exact"/>
              <w:ind w:left="752"/>
              <w:jc w:val="left"/>
              <w:rPr>
                <w:sz w:val="21"/>
              </w:rPr>
            </w:pPr>
            <w:r>
              <w:rPr>
                <w:spacing w:val="-1"/>
                <w:sz w:val="21"/>
              </w:rPr>
              <w:t>坏账准备</w:t>
            </w:r>
            <w:r>
              <w:rPr>
                <w:sz w:val="21"/>
              </w:rPr>
              <w:t> </w:t>
            </w:r>
          </w:p>
        </w:tc>
        <w:tc>
          <w:tcPr>
            <w:tcW w:w="2298" w:type="dxa"/>
          </w:tcPr>
          <w:p>
            <w:pPr>
              <w:pStyle w:val="TableParagraph"/>
              <w:spacing w:line="250" w:lineRule="exact"/>
              <w:ind w:left="463"/>
              <w:jc w:val="left"/>
              <w:rPr>
                <w:sz w:val="21"/>
              </w:rPr>
            </w:pPr>
            <w:r>
              <w:rPr>
                <w:spacing w:val="-1"/>
                <w:sz w:val="21"/>
              </w:rPr>
              <w:t>计提比例</w:t>
            </w:r>
            <w:r>
              <w:rPr>
                <w:sz w:val="21"/>
              </w:rPr>
              <w:t>（%） </w:t>
            </w:r>
          </w:p>
        </w:tc>
      </w:tr>
      <w:tr>
        <w:trPr>
          <w:trHeight w:val="273" w:hRule="atLeast"/>
        </w:trPr>
        <w:tc>
          <w:tcPr>
            <w:tcW w:w="2098" w:type="dxa"/>
          </w:tcPr>
          <w:p>
            <w:pPr>
              <w:pStyle w:val="TableParagraph"/>
              <w:spacing w:line="252" w:lineRule="exact"/>
              <w:ind w:left="107"/>
              <w:jc w:val="left"/>
              <w:rPr>
                <w:sz w:val="21"/>
              </w:rPr>
            </w:pPr>
            <w:r>
              <w:rPr>
                <w:spacing w:val="-1"/>
                <w:sz w:val="21"/>
              </w:rPr>
              <w:t>1</w:t>
            </w:r>
            <w:r>
              <w:rPr>
                <w:spacing w:val="-14"/>
                <w:sz w:val="21"/>
              </w:rPr>
              <w:t> 年以内</w:t>
            </w:r>
            <w:r>
              <w:rPr>
                <w:sz w:val="21"/>
              </w:rPr>
              <w:t> </w:t>
            </w:r>
          </w:p>
        </w:tc>
        <w:tc>
          <w:tcPr>
            <w:tcW w:w="2315" w:type="dxa"/>
          </w:tcPr>
          <w:p>
            <w:pPr>
              <w:pStyle w:val="TableParagraph"/>
              <w:spacing w:line="252" w:lineRule="exact"/>
              <w:ind w:right="-15"/>
              <w:rPr>
                <w:sz w:val="21"/>
              </w:rPr>
            </w:pPr>
            <w:r>
              <w:rPr>
                <w:sz w:val="21"/>
              </w:rPr>
              <w:t>339,151,205.79 </w:t>
            </w:r>
          </w:p>
        </w:tc>
        <w:tc>
          <w:tcPr>
            <w:tcW w:w="2353" w:type="dxa"/>
          </w:tcPr>
          <w:p>
            <w:pPr>
              <w:pStyle w:val="TableParagraph"/>
              <w:spacing w:line="252" w:lineRule="exact"/>
              <w:ind w:right="-15"/>
              <w:rPr>
                <w:sz w:val="21"/>
              </w:rPr>
            </w:pPr>
            <w:r>
              <w:rPr>
                <w:sz w:val="21"/>
              </w:rPr>
              <w:t>16,957,560.29 </w:t>
            </w:r>
          </w:p>
        </w:tc>
        <w:tc>
          <w:tcPr>
            <w:tcW w:w="2298" w:type="dxa"/>
          </w:tcPr>
          <w:p>
            <w:pPr>
              <w:pStyle w:val="TableParagraph"/>
              <w:spacing w:line="252" w:lineRule="exact"/>
              <w:ind w:right="-15"/>
              <w:rPr>
                <w:sz w:val="21"/>
              </w:rPr>
            </w:pPr>
            <w:r>
              <w:rPr>
                <w:sz w:val="21"/>
              </w:rPr>
              <w:t>5.00 </w:t>
            </w:r>
          </w:p>
        </w:tc>
      </w:tr>
      <w:tr>
        <w:trPr>
          <w:trHeight w:val="273" w:hRule="atLeast"/>
        </w:trPr>
        <w:tc>
          <w:tcPr>
            <w:tcW w:w="2098" w:type="dxa"/>
          </w:tcPr>
          <w:p>
            <w:pPr>
              <w:pStyle w:val="TableParagraph"/>
              <w:spacing w:line="252" w:lineRule="exact"/>
              <w:ind w:left="107"/>
              <w:jc w:val="left"/>
              <w:rPr>
                <w:sz w:val="21"/>
              </w:rPr>
            </w:pPr>
            <w:r>
              <w:rPr>
                <w:spacing w:val="-1"/>
                <w:sz w:val="21"/>
              </w:rPr>
              <w:t>1-2</w:t>
            </w:r>
            <w:r>
              <w:rPr>
                <w:spacing w:val="-26"/>
                <w:sz w:val="21"/>
              </w:rPr>
              <w:t> 年</w:t>
            </w:r>
            <w:r>
              <w:rPr>
                <w:sz w:val="21"/>
              </w:rPr>
              <w:t> </w:t>
            </w:r>
          </w:p>
        </w:tc>
        <w:tc>
          <w:tcPr>
            <w:tcW w:w="2315" w:type="dxa"/>
          </w:tcPr>
          <w:p>
            <w:pPr>
              <w:pStyle w:val="TableParagraph"/>
              <w:spacing w:line="252" w:lineRule="exact"/>
              <w:ind w:right="-15"/>
              <w:rPr>
                <w:sz w:val="21"/>
              </w:rPr>
            </w:pPr>
            <w:r>
              <w:rPr>
                <w:sz w:val="21"/>
              </w:rPr>
              <w:t>6,834,224.96 </w:t>
            </w:r>
          </w:p>
        </w:tc>
        <w:tc>
          <w:tcPr>
            <w:tcW w:w="2353" w:type="dxa"/>
          </w:tcPr>
          <w:p>
            <w:pPr>
              <w:pStyle w:val="TableParagraph"/>
              <w:spacing w:line="252" w:lineRule="exact"/>
              <w:ind w:right="-15"/>
              <w:rPr>
                <w:sz w:val="21"/>
              </w:rPr>
            </w:pPr>
            <w:r>
              <w:rPr>
                <w:sz w:val="21"/>
              </w:rPr>
              <w:t>683,422.49 </w:t>
            </w:r>
          </w:p>
        </w:tc>
        <w:tc>
          <w:tcPr>
            <w:tcW w:w="2298" w:type="dxa"/>
          </w:tcPr>
          <w:p>
            <w:pPr>
              <w:pStyle w:val="TableParagraph"/>
              <w:spacing w:line="252" w:lineRule="exact"/>
              <w:ind w:right="-15"/>
              <w:rPr>
                <w:sz w:val="21"/>
              </w:rPr>
            </w:pPr>
            <w:r>
              <w:rPr>
                <w:sz w:val="21"/>
              </w:rPr>
              <w:t>10.00 </w:t>
            </w:r>
          </w:p>
        </w:tc>
      </w:tr>
      <w:tr>
        <w:trPr>
          <w:trHeight w:val="270" w:hRule="atLeast"/>
        </w:trPr>
        <w:tc>
          <w:tcPr>
            <w:tcW w:w="2098" w:type="dxa"/>
          </w:tcPr>
          <w:p>
            <w:pPr>
              <w:pStyle w:val="TableParagraph"/>
              <w:spacing w:line="250" w:lineRule="exact"/>
              <w:ind w:left="107"/>
              <w:jc w:val="left"/>
              <w:rPr>
                <w:sz w:val="21"/>
              </w:rPr>
            </w:pPr>
            <w:r>
              <w:rPr>
                <w:spacing w:val="-1"/>
                <w:sz w:val="21"/>
              </w:rPr>
              <w:t>2-3</w:t>
            </w:r>
            <w:r>
              <w:rPr>
                <w:spacing w:val="-26"/>
                <w:sz w:val="21"/>
              </w:rPr>
              <w:t> 年</w:t>
            </w:r>
            <w:r>
              <w:rPr>
                <w:sz w:val="21"/>
              </w:rPr>
              <w:t> </w:t>
            </w:r>
          </w:p>
        </w:tc>
        <w:tc>
          <w:tcPr>
            <w:tcW w:w="2315" w:type="dxa"/>
          </w:tcPr>
          <w:p>
            <w:pPr>
              <w:pStyle w:val="TableParagraph"/>
              <w:spacing w:line="250" w:lineRule="exact"/>
              <w:ind w:right="-29"/>
              <w:rPr>
                <w:sz w:val="24"/>
              </w:rPr>
            </w:pPr>
            <w:r>
              <w:rPr>
                <w:sz w:val="21"/>
              </w:rPr>
              <w:t>56,669.08</w:t>
            </w:r>
            <w:r>
              <w:rPr>
                <w:sz w:val="24"/>
              </w:rPr>
              <w:t> </w:t>
            </w:r>
          </w:p>
        </w:tc>
        <w:tc>
          <w:tcPr>
            <w:tcW w:w="2353" w:type="dxa"/>
          </w:tcPr>
          <w:p>
            <w:pPr>
              <w:pStyle w:val="TableParagraph"/>
              <w:spacing w:line="250" w:lineRule="exact"/>
              <w:ind w:right="-15"/>
              <w:rPr>
                <w:sz w:val="21"/>
              </w:rPr>
            </w:pPr>
            <w:r>
              <w:rPr>
                <w:sz w:val="21"/>
              </w:rPr>
              <w:t>17,000.73 </w:t>
            </w:r>
          </w:p>
        </w:tc>
        <w:tc>
          <w:tcPr>
            <w:tcW w:w="2298" w:type="dxa"/>
          </w:tcPr>
          <w:p>
            <w:pPr>
              <w:pStyle w:val="TableParagraph"/>
              <w:spacing w:line="250" w:lineRule="exact"/>
              <w:ind w:right="-15"/>
              <w:rPr>
                <w:sz w:val="21"/>
              </w:rPr>
            </w:pPr>
            <w:r>
              <w:rPr>
                <w:sz w:val="21"/>
              </w:rPr>
              <w:t>30.00 </w:t>
            </w:r>
          </w:p>
        </w:tc>
      </w:tr>
      <w:tr>
        <w:trPr>
          <w:trHeight w:val="273" w:hRule="atLeast"/>
        </w:trPr>
        <w:tc>
          <w:tcPr>
            <w:tcW w:w="2098" w:type="dxa"/>
          </w:tcPr>
          <w:p>
            <w:pPr>
              <w:pStyle w:val="TableParagraph"/>
              <w:spacing w:line="252" w:lineRule="exact"/>
              <w:ind w:left="107"/>
              <w:jc w:val="left"/>
              <w:rPr>
                <w:sz w:val="21"/>
              </w:rPr>
            </w:pPr>
            <w:r>
              <w:rPr>
                <w:spacing w:val="-1"/>
                <w:sz w:val="21"/>
              </w:rPr>
              <w:t>3-4</w:t>
            </w:r>
            <w:r>
              <w:rPr>
                <w:spacing w:val="-26"/>
                <w:sz w:val="21"/>
              </w:rPr>
              <w:t> 年</w:t>
            </w:r>
            <w:r>
              <w:rPr>
                <w:sz w:val="21"/>
              </w:rPr>
              <w:t> </w:t>
            </w:r>
          </w:p>
        </w:tc>
        <w:tc>
          <w:tcPr>
            <w:tcW w:w="2315" w:type="dxa"/>
          </w:tcPr>
          <w:p>
            <w:pPr>
              <w:pStyle w:val="TableParagraph"/>
              <w:spacing w:line="252" w:lineRule="exact"/>
              <w:ind w:right="-15"/>
              <w:rPr>
                <w:sz w:val="21"/>
              </w:rPr>
            </w:pPr>
            <w:r>
              <w:rPr>
                <w:sz w:val="21"/>
              </w:rPr>
              <w:t>166,660.64 </w:t>
            </w:r>
          </w:p>
        </w:tc>
        <w:tc>
          <w:tcPr>
            <w:tcW w:w="2353" w:type="dxa"/>
          </w:tcPr>
          <w:p>
            <w:pPr>
              <w:pStyle w:val="TableParagraph"/>
              <w:spacing w:line="252" w:lineRule="exact"/>
              <w:ind w:right="-15"/>
              <w:rPr>
                <w:sz w:val="21"/>
              </w:rPr>
            </w:pPr>
            <w:r>
              <w:rPr>
                <w:sz w:val="21"/>
              </w:rPr>
              <w:t>83,330.33 </w:t>
            </w:r>
          </w:p>
        </w:tc>
        <w:tc>
          <w:tcPr>
            <w:tcW w:w="2298" w:type="dxa"/>
          </w:tcPr>
          <w:p>
            <w:pPr>
              <w:pStyle w:val="TableParagraph"/>
              <w:spacing w:line="252" w:lineRule="exact"/>
              <w:ind w:right="-15"/>
              <w:rPr>
                <w:sz w:val="21"/>
              </w:rPr>
            </w:pPr>
            <w:r>
              <w:rPr>
                <w:sz w:val="21"/>
              </w:rPr>
              <w:t>50.00 </w:t>
            </w:r>
          </w:p>
        </w:tc>
      </w:tr>
      <w:tr>
        <w:trPr>
          <w:trHeight w:val="270" w:hRule="atLeast"/>
        </w:trPr>
        <w:tc>
          <w:tcPr>
            <w:tcW w:w="2098" w:type="dxa"/>
          </w:tcPr>
          <w:p>
            <w:pPr>
              <w:pStyle w:val="TableParagraph"/>
              <w:spacing w:line="250" w:lineRule="exact"/>
              <w:ind w:left="107"/>
              <w:jc w:val="left"/>
              <w:rPr>
                <w:sz w:val="21"/>
              </w:rPr>
            </w:pPr>
            <w:r>
              <w:rPr>
                <w:spacing w:val="-1"/>
                <w:sz w:val="21"/>
              </w:rPr>
              <w:t>4-5</w:t>
            </w:r>
            <w:r>
              <w:rPr>
                <w:spacing w:val="-26"/>
                <w:sz w:val="21"/>
              </w:rPr>
              <w:t> 年</w:t>
            </w:r>
            <w:r>
              <w:rPr>
                <w:sz w:val="21"/>
              </w:rPr>
              <w:t> </w:t>
            </w:r>
          </w:p>
        </w:tc>
        <w:tc>
          <w:tcPr>
            <w:tcW w:w="2315" w:type="dxa"/>
          </w:tcPr>
          <w:p>
            <w:pPr>
              <w:pStyle w:val="TableParagraph"/>
              <w:spacing w:line="250" w:lineRule="exact"/>
              <w:ind w:right="-15"/>
              <w:rPr>
                <w:sz w:val="21"/>
              </w:rPr>
            </w:pPr>
            <w:r>
              <w:rPr>
                <w:sz w:val="21"/>
              </w:rPr>
              <w:t>170,014.31 </w:t>
            </w:r>
          </w:p>
        </w:tc>
        <w:tc>
          <w:tcPr>
            <w:tcW w:w="2353" w:type="dxa"/>
          </w:tcPr>
          <w:p>
            <w:pPr>
              <w:pStyle w:val="TableParagraph"/>
              <w:spacing w:line="250" w:lineRule="exact"/>
              <w:ind w:right="-15"/>
              <w:rPr>
                <w:sz w:val="21"/>
              </w:rPr>
            </w:pPr>
            <w:r>
              <w:rPr>
                <w:sz w:val="21"/>
              </w:rPr>
              <w:t>136,011.45 </w:t>
            </w:r>
          </w:p>
        </w:tc>
        <w:tc>
          <w:tcPr>
            <w:tcW w:w="2298" w:type="dxa"/>
          </w:tcPr>
          <w:p>
            <w:pPr>
              <w:pStyle w:val="TableParagraph"/>
              <w:spacing w:line="250" w:lineRule="exact"/>
              <w:ind w:right="-15"/>
              <w:rPr>
                <w:sz w:val="21"/>
              </w:rPr>
            </w:pPr>
            <w:r>
              <w:rPr>
                <w:sz w:val="21"/>
              </w:rPr>
              <w:t>80.00 </w:t>
            </w:r>
          </w:p>
        </w:tc>
      </w:tr>
      <w:tr>
        <w:trPr>
          <w:trHeight w:val="273" w:hRule="atLeast"/>
        </w:trPr>
        <w:tc>
          <w:tcPr>
            <w:tcW w:w="2098" w:type="dxa"/>
          </w:tcPr>
          <w:p>
            <w:pPr>
              <w:pStyle w:val="TableParagraph"/>
              <w:spacing w:line="250" w:lineRule="exact" w:before="3"/>
              <w:ind w:left="107"/>
              <w:jc w:val="left"/>
              <w:rPr>
                <w:sz w:val="21"/>
              </w:rPr>
            </w:pPr>
            <w:r>
              <w:rPr>
                <w:spacing w:val="-1"/>
                <w:sz w:val="21"/>
              </w:rPr>
              <w:t>5</w:t>
            </w:r>
            <w:r>
              <w:rPr>
                <w:spacing w:val="-14"/>
                <w:sz w:val="21"/>
              </w:rPr>
              <w:t> 年以上</w:t>
            </w:r>
            <w:r>
              <w:rPr>
                <w:sz w:val="21"/>
              </w:rPr>
              <w:t> </w:t>
            </w:r>
          </w:p>
        </w:tc>
        <w:tc>
          <w:tcPr>
            <w:tcW w:w="2315" w:type="dxa"/>
          </w:tcPr>
          <w:p>
            <w:pPr>
              <w:pStyle w:val="TableParagraph"/>
              <w:spacing w:line="250" w:lineRule="exact" w:before="3"/>
              <w:ind w:right="-15"/>
              <w:rPr>
                <w:sz w:val="21"/>
              </w:rPr>
            </w:pPr>
            <w:r>
              <w:rPr>
                <w:sz w:val="21"/>
              </w:rPr>
              <w:t>579,777.54 </w:t>
            </w:r>
          </w:p>
        </w:tc>
        <w:tc>
          <w:tcPr>
            <w:tcW w:w="2353" w:type="dxa"/>
          </w:tcPr>
          <w:p>
            <w:pPr>
              <w:pStyle w:val="TableParagraph"/>
              <w:spacing w:line="250" w:lineRule="exact" w:before="3"/>
              <w:ind w:right="-15"/>
              <w:rPr>
                <w:sz w:val="21"/>
              </w:rPr>
            </w:pPr>
            <w:r>
              <w:rPr>
                <w:sz w:val="21"/>
              </w:rPr>
              <w:t>579,777.54 </w:t>
            </w:r>
          </w:p>
        </w:tc>
        <w:tc>
          <w:tcPr>
            <w:tcW w:w="2298" w:type="dxa"/>
          </w:tcPr>
          <w:p>
            <w:pPr>
              <w:pStyle w:val="TableParagraph"/>
              <w:spacing w:line="250" w:lineRule="exact" w:before="3"/>
              <w:ind w:right="-15"/>
              <w:rPr>
                <w:sz w:val="21"/>
              </w:rPr>
            </w:pPr>
            <w:r>
              <w:rPr>
                <w:sz w:val="21"/>
              </w:rPr>
              <w:t>100.00 </w:t>
            </w:r>
          </w:p>
        </w:tc>
      </w:tr>
      <w:tr>
        <w:trPr>
          <w:trHeight w:val="273" w:hRule="atLeast"/>
        </w:trPr>
        <w:tc>
          <w:tcPr>
            <w:tcW w:w="2098" w:type="dxa"/>
          </w:tcPr>
          <w:p>
            <w:pPr>
              <w:pStyle w:val="TableParagraph"/>
              <w:spacing w:line="252" w:lineRule="exact"/>
              <w:ind w:left="870" w:right="758"/>
              <w:jc w:val="center"/>
              <w:rPr>
                <w:sz w:val="21"/>
              </w:rPr>
            </w:pPr>
            <w:r>
              <w:rPr>
                <w:sz w:val="21"/>
              </w:rPr>
              <w:t>合计 </w:t>
            </w:r>
          </w:p>
        </w:tc>
        <w:tc>
          <w:tcPr>
            <w:tcW w:w="2315" w:type="dxa"/>
          </w:tcPr>
          <w:p>
            <w:pPr>
              <w:pStyle w:val="TableParagraph"/>
              <w:spacing w:line="252" w:lineRule="exact"/>
              <w:ind w:right="-29"/>
              <w:rPr>
                <w:sz w:val="24"/>
              </w:rPr>
            </w:pPr>
            <w:r>
              <w:rPr>
                <w:sz w:val="21"/>
              </w:rPr>
              <w:t>346,958,552.32</w:t>
            </w:r>
            <w:r>
              <w:rPr>
                <w:sz w:val="24"/>
              </w:rPr>
              <w:t> </w:t>
            </w:r>
          </w:p>
        </w:tc>
        <w:tc>
          <w:tcPr>
            <w:tcW w:w="2353" w:type="dxa"/>
          </w:tcPr>
          <w:p>
            <w:pPr>
              <w:pStyle w:val="TableParagraph"/>
              <w:spacing w:line="252" w:lineRule="exact"/>
              <w:ind w:right="-15"/>
              <w:rPr>
                <w:sz w:val="21"/>
              </w:rPr>
            </w:pPr>
            <w:r>
              <w:rPr>
                <w:sz w:val="21"/>
              </w:rPr>
              <w:t>18,457,102.83 </w:t>
            </w:r>
          </w:p>
        </w:tc>
        <w:tc>
          <w:tcPr>
            <w:tcW w:w="2298" w:type="dxa"/>
          </w:tcPr>
          <w:p>
            <w:pPr>
              <w:pStyle w:val="TableParagraph"/>
              <w:spacing w:line="252" w:lineRule="exact"/>
              <w:ind w:right="-15"/>
              <w:rPr>
                <w:sz w:val="21"/>
              </w:rPr>
            </w:pPr>
            <w:r>
              <w:rPr>
                <w:sz w:val="21"/>
              </w:rPr>
              <w:t>5.32 </w:t>
            </w:r>
          </w:p>
        </w:tc>
      </w:tr>
    </w:tbl>
    <w:p>
      <w:pPr>
        <w:spacing w:after="0" w:line="252" w:lineRule="exact"/>
        <w:rPr>
          <w:sz w:val="21"/>
        </w:rPr>
        <w:sectPr>
          <w:type w:val="continuous"/>
          <w:pgSz w:w="11910" w:h="16840"/>
          <w:pgMar w:top="1340" w:bottom="1380" w:left="240" w:right="220"/>
        </w:sectPr>
      </w:pPr>
    </w:p>
    <w:p>
      <w:pPr>
        <w:pStyle w:val="BodyText"/>
        <w:spacing w:before="5"/>
        <w:ind w:left="1178"/>
      </w:pPr>
      <w:r>
        <w:rPr>
          <w:w w:val="100"/>
        </w:rPr>
        <w:t> </w:t>
      </w:r>
    </w:p>
    <w:p>
      <w:pPr>
        <w:pStyle w:val="BodyText"/>
        <w:spacing w:before="3"/>
        <w:ind w:left="1178"/>
      </w:pPr>
      <w:r>
        <w:rPr>
          <w:spacing w:val="-1"/>
        </w:rPr>
        <w:t>按组合计提坏账的确认标准及说明：</w:t>
      </w:r>
      <w:r>
        <w:rPr/>
        <w:t> </w:t>
      </w:r>
    </w:p>
    <w:p>
      <w:pPr>
        <w:pStyle w:val="BodyText"/>
        <w:spacing w:before="4"/>
        <w:ind w:left="1178"/>
      </w:pPr>
      <w:r>
        <w:rPr>
          <w:spacing w:val="-1"/>
        </w:rPr>
        <w:t>□适用 √不适用</w:t>
      </w:r>
      <w:r>
        <w:rPr>
          <w:spacing w:val="-3"/>
        </w:rPr>
        <w:t> </w:t>
      </w:r>
      <w:r>
        <w:rPr/>
        <w:t> </w:t>
      </w:r>
    </w:p>
    <w:p>
      <w:pPr>
        <w:pStyle w:val="BodyText"/>
        <w:spacing w:before="2"/>
        <w:ind w:left="1178"/>
      </w:pPr>
      <w:r>
        <w:rPr>
          <w:w w:val="100"/>
        </w:rPr>
        <w:t> </w:t>
      </w:r>
    </w:p>
    <w:p>
      <w:pPr>
        <w:pStyle w:val="BodyText"/>
        <w:spacing w:before="5"/>
        <w:ind w:left="1178"/>
      </w:pPr>
      <w:r>
        <w:rPr>
          <w:spacing w:val="-7"/>
        </w:rPr>
        <w:t>组合计提项目：组合 </w:t>
      </w:r>
      <w:r>
        <w:rPr/>
        <w:t>2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6"/>
        </w:rPr>
      </w:pPr>
    </w:p>
    <w:p>
      <w:pPr>
        <w:pStyle w:val="BodyText"/>
        <w:ind w:left="1178"/>
      </w:pPr>
      <w:r>
        <w:rPr>
          <w:spacing w:val="7"/>
        </w:rPr>
        <w:t>单位：元 币种：人民币</w:t>
      </w:r>
      <w:r>
        <w:rPr/>
        <w:t> </w:t>
      </w:r>
    </w:p>
    <w:p>
      <w:pPr>
        <w:spacing w:after="0"/>
        <w:sectPr>
          <w:type w:val="continuous"/>
          <w:pgSz w:w="11910" w:h="16840"/>
          <w:pgMar w:top="1340" w:bottom="1380" w:left="240" w:right="220"/>
          <w:cols w:num="2" w:equalWidth="0">
            <w:col w:w="4688" w:space="1966"/>
            <w:col w:w="4796"/>
          </w:cols>
        </w:sectPr>
      </w:pP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8"/>
        <w:gridCol w:w="2315"/>
        <w:gridCol w:w="2353"/>
        <w:gridCol w:w="2298"/>
      </w:tblGrid>
      <w:tr>
        <w:trPr>
          <w:trHeight w:val="270" w:hRule="atLeast"/>
        </w:trPr>
        <w:tc>
          <w:tcPr>
            <w:tcW w:w="2098" w:type="dxa"/>
            <w:vMerge w:val="restart"/>
          </w:tcPr>
          <w:p>
            <w:pPr>
              <w:pStyle w:val="TableParagraph"/>
              <w:spacing w:before="142"/>
              <w:ind w:left="870" w:right="758"/>
              <w:jc w:val="center"/>
              <w:rPr>
                <w:sz w:val="21"/>
              </w:rPr>
            </w:pPr>
            <w:r>
              <w:rPr>
                <w:sz w:val="21"/>
              </w:rPr>
              <w:t>名称 </w:t>
            </w:r>
          </w:p>
        </w:tc>
        <w:tc>
          <w:tcPr>
            <w:tcW w:w="6966" w:type="dxa"/>
            <w:gridSpan w:val="3"/>
          </w:tcPr>
          <w:p>
            <w:pPr>
              <w:pStyle w:val="TableParagraph"/>
              <w:spacing w:line="250" w:lineRule="exact"/>
              <w:ind w:left="3095" w:right="2985"/>
              <w:jc w:val="center"/>
              <w:rPr>
                <w:sz w:val="21"/>
              </w:rPr>
            </w:pPr>
            <w:r>
              <w:rPr>
                <w:spacing w:val="-1"/>
                <w:sz w:val="21"/>
              </w:rPr>
              <w:t>期末余额</w:t>
            </w:r>
            <w:r>
              <w:rPr>
                <w:sz w:val="21"/>
              </w:rPr>
              <w:t> </w:t>
            </w:r>
          </w:p>
        </w:tc>
      </w:tr>
      <w:tr>
        <w:trPr>
          <w:trHeight w:val="273" w:hRule="atLeast"/>
        </w:trPr>
        <w:tc>
          <w:tcPr>
            <w:tcW w:w="2098" w:type="dxa"/>
            <w:vMerge/>
            <w:tcBorders>
              <w:top w:val="nil"/>
            </w:tcBorders>
          </w:tcPr>
          <w:p>
            <w:pPr>
              <w:rPr>
                <w:sz w:val="2"/>
                <w:szCs w:val="2"/>
              </w:rPr>
            </w:pPr>
          </w:p>
        </w:tc>
        <w:tc>
          <w:tcPr>
            <w:tcW w:w="2315" w:type="dxa"/>
          </w:tcPr>
          <w:p>
            <w:pPr>
              <w:pStyle w:val="TableParagraph"/>
              <w:spacing w:line="250" w:lineRule="exact" w:before="3"/>
              <w:ind w:left="734"/>
              <w:jc w:val="left"/>
              <w:rPr>
                <w:sz w:val="21"/>
              </w:rPr>
            </w:pPr>
            <w:r>
              <w:rPr>
                <w:spacing w:val="-1"/>
                <w:sz w:val="21"/>
              </w:rPr>
              <w:t>应收账款</w:t>
            </w:r>
            <w:r>
              <w:rPr>
                <w:sz w:val="21"/>
              </w:rPr>
              <w:t> </w:t>
            </w:r>
          </w:p>
        </w:tc>
        <w:tc>
          <w:tcPr>
            <w:tcW w:w="2353" w:type="dxa"/>
          </w:tcPr>
          <w:p>
            <w:pPr>
              <w:pStyle w:val="TableParagraph"/>
              <w:spacing w:line="250" w:lineRule="exact" w:before="3"/>
              <w:ind w:left="752"/>
              <w:jc w:val="left"/>
              <w:rPr>
                <w:sz w:val="21"/>
              </w:rPr>
            </w:pPr>
            <w:r>
              <w:rPr>
                <w:spacing w:val="-1"/>
                <w:sz w:val="21"/>
              </w:rPr>
              <w:t>坏账准备</w:t>
            </w:r>
            <w:r>
              <w:rPr>
                <w:sz w:val="21"/>
              </w:rPr>
              <w:t> </w:t>
            </w:r>
          </w:p>
        </w:tc>
        <w:tc>
          <w:tcPr>
            <w:tcW w:w="2298" w:type="dxa"/>
          </w:tcPr>
          <w:p>
            <w:pPr>
              <w:pStyle w:val="TableParagraph"/>
              <w:spacing w:line="250" w:lineRule="exact" w:before="3"/>
              <w:ind w:left="463"/>
              <w:jc w:val="left"/>
              <w:rPr>
                <w:sz w:val="21"/>
              </w:rPr>
            </w:pPr>
            <w:r>
              <w:rPr>
                <w:spacing w:val="-1"/>
                <w:sz w:val="21"/>
              </w:rPr>
              <w:t>计提比例</w:t>
            </w:r>
            <w:r>
              <w:rPr>
                <w:sz w:val="21"/>
              </w:rPr>
              <w:t>（%） </w:t>
            </w:r>
          </w:p>
        </w:tc>
      </w:tr>
      <w:tr>
        <w:trPr>
          <w:trHeight w:val="273" w:hRule="atLeast"/>
        </w:trPr>
        <w:tc>
          <w:tcPr>
            <w:tcW w:w="2098" w:type="dxa"/>
          </w:tcPr>
          <w:p>
            <w:pPr>
              <w:pStyle w:val="TableParagraph"/>
              <w:spacing w:line="252" w:lineRule="exact"/>
              <w:ind w:left="107"/>
              <w:jc w:val="left"/>
              <w:rPr>
                <w:sz w:val="21"/>
              </w:rPr>
            </w:pPr>
            <w:r>
              <w:rPr>
                <w:spacing w:val="-1"/>
                <w:sz w:val="21"/>
              </w:rPr>
              <w:t>应收账款坏账准备</w:t>
            </w:r>
            <w:r>
              <w:rPr>
                <w:sz w:val="21"/>
              </w:rPr>
              <w:t> </w:t>
            </w:r>
          </w:p>
        </w:tc>
        <w:tc>
          <w:tcPr>
            <w:tcW w:w="2315" w:type="dxa"/>
          </w:tcPr>
          <w:p>
            <w:pPr>
              <w:pStyle w:val="TableParagraph"/>
              <w:spacing w:line="252" w:lineRule="exact"/>
              <w:ind w:left="731" w:right="-15"/>
              <w:jc w:val="left"/>
              <w:rPr>
                <w:sz w:val="21"/>
              </w:rPr>
            </w:pPr>
            <w:r>
              <w:rPr>
                <w:sz w:val="21"/>
              </w:rPr>
              <w:t>346,958,552.32 </w:t>
            </w:r>
          </w:p>
        </w:tc>
        <w:tc>
          <w:tcPr>
            <w:tcW w:w="2353" w:type="dxa"/>
          </w:tcPr>
          <w:p>
            <w:pPr>
              <w:pStyle w:val="TableParagraph"/>
              <w:spacing w:line="252" w:lineRule="exact"/>
              <w:ind w:right="-15"/>
              <w:rPr>
                <w:sz w:val="21"/>
              </w:rPr>
            </w:pPr>
            <w:r>
              <w:rPr>
                <w:sz w:val="21"/>
              </w:rPr>
              <w:t>18,457,102.83 </w:t>
            </w:r>
          </w:p>
        </w:tc>
        <w:tc>
          <w:tcPr>
            <w:tcW w:w="2298" w:type="dxa"/>
          </w:tcPr>
          <w:p>
            <w:pPr>
              <w:pStyle w:val="TableParagraph"/>
              <w:spacing w:line="252" w:lineRule="exact"/>
              <w:ind w:right="-15"/>
              <w:rPr>
                <w:sz w:val="21"/>
              </w:rPr>
            </w:pPr>
            <w:r>
              <w:rPr>
                <w:sz w:val="21"/>
              </w:rPr>
              <w:t>5.32 </w:t>
            </w:r>
          </w:p>
        </w:tc>
      </w:tr>
      <w:tr>
        <w:trPr>
          <w:trHeight w:val="273" w:hRule="atLeast"/>
        </w:trPr>
        <w:tc>
          <w:tcPr>
            <w:tcW w:w="2098" w:type="dxa"/>
          </w:tcPr>
          <w:p>
            <w:pPr>
              <w:pStyle w:val="TableParagraph"/>
              <w:spacing w:line="252" w:lineRule="exact"/>
              <w:ind w:left="870" w:right="758"/>
              <w:jc w:val="center"/>
              <w:rPr>
                <w:sz w:val="21"/>
              </w:rPr>
            </w:pPr>
            <w:r>
              <w:rPr>
                <w:sz w:val="21"/>
              </w:rPr>
              <w:t>合计 </w:t>
            </w:r>
          </w:p>
        </w:tc>
        <w:tc>
          <w:tcPr>
            <w:tcW w:w="2315" w:type="dxa"/>
          </w:tcPr>
          <w:p>
            <w:pPr>
              <w:pStyle w:val="TableParagraph"/>
              <w:spacing w:line="252" w:lineRule="exact"/>
              <w:ind w:left="731" w:right="-15"/>
              <w:jc w:val="left"/>
              <w:rPr>
                <w:sz w:val="21"/>
              </w:rPr>
            </w:pPr>
            <w:r>
              <w:rPr>
                <w:sz w:val="21"/>
              </w:rPr>
              <w:t>346,958,552.32 </w:t>
            </w:r>
          </w:p>
        </w:tc>
        <w:tc>
          <w:tcPr>
            <w:tcW w:w="2353" w:type="dxa"/>
          </w:tcPr>
          <w:p>
            <w:pPr>
              <w:pStyle w:val="TableParagraph"/>
              <w:spacing w:line="252" w:lineRule="exact"/>
              <w:ind w:right="-15"/>
              <w:rPr>
                <w:sz w:val="21"/>
              </w:rPr>
            </w:pPr>
            <w:r>
              <w:rPr>
                <w:sz w:val="21"/>
              </w:rPr>
              <w:t>18,457,102.83 </w:t>
            </w:r>
          </w:p>
        </w:tc>
        <w:tc>
          <w:tcPr>
            <w:tcW w:w="2298" w:type="dxa"/>
          </w:tcPr>
          <w:p>
            <w:pPr>
              <w:pStyle w:val="TableParagraph"/>
              <w:spacing w:line="252" w:lineRule="exact"/>
              <w:ind w:right="-15"/>
              <w:rPr>
                <w:sz w:val="21"/>
              </w:rPr>
            </w:pPr>
            <w:r>
              <w:rPr>
                <w:sz w:val="21"/>
              </w:rPr>
              <w:t>5.32 </w:t>
            </w:r>
          </w:p>
        </w:tc>
      </w:tr>
    </w:tbl>
    <w:p>
      <w:pPr>
        <w:spacing w:after="0" w:line="252" w:lineRule="exact"/>
        <w:rPr>
          <w:sz w:val="21"/>
        </w:rPr>
        <w:sectPr>
          <w:type w:val="continuous"/>
          <w:pgSz w:w="11910" w:h="16840"/>
          <w:pgMar w:top="1340" w:bottom="1380" w:left="240" w:right="220"/>
        </w:sectPr>
      </w:pPr>
    </w:p>
    <w:p>
      <w:pPr>
        <w:pStyle w:val="BodyText"/>
        <w:spacing w:before="5"/>
        <w:ind w:left="1178"/>
      </w:pPr>
      <w:r>
        <w:rPr>
          <w:spacing w:val="-1"/>
        </w:rPr>
        <w:t>按组合计提坏账的确认标准及说明：</w:t>
      </w:r>
      <w:r>
        <w:rPr/>
        <w:t> </w:t>
      </w:r>
    </w:p>
    <w:p>
      <w:pPr>
        <w:pStyle w:val="BodyText"/>
        <w:spacing w:before="2"/>
        <w:ind w:left="1178"/>
      </w:pPr>
      <w:r>
        <w:rPr>
          <w:spacing w:val="-1"/>
        </w:rPr>
        <w:t>□适用 √不适用</w:t>
      </w:r>
      <w:r>
        <w:rPr>
          <w:spacing w:val="-3"/>
        </w:rPr>
        <w:t> </w:t>
      </w:r>
      <w:r>
        <w:rPr/>
        <w:t> </w:t>
      </w:r>
    </w:p>
    <w:p>
      <w:pPr>
        <w:pStyle w:val="BodyText"/>
        <w:spacing w:before="2"/>
        <w:ind w:left="1178"/>
      </w:pPr>
      <w:r>
        <w:rPr>
          <w:w w:val="100"/>
        </w:rPr>
        <w:t> </w:t>
      </w:r>
    </w:p>
    <w:p>
      <w:pPr>
        <w:pStyle w:val="BodyText"/>
        <w:spacing w:before="4"/>
        <w:ind w:left="1178"/>
      </w:pPr>
      <w:r>
        <w:rPr>
          <w:spacing w:val="-1"/>
        </w:rPr>
        <w:t>如按预期信用损失一般模型计提坏账准备，请参照其他应收款披露：</w:t>
      </w:r>
      <w:r>
        <w:rPr/>
        <w:t> </w:t>
      </w:r>
    </w:p>
    <w:p>
      <w:pPr>
        <w:pStyle w:val="BodyText"/>
        <w:spacing w:before="3"/>
        <w:ind w:left="1178"/>
      </w:pPr>
      <w:r>
        <w:rPr>
          <w:spacing w:val="-1"/>
        </w:rPr>
        <w:t>□适用 √不适用</w:t>
      </w:r>
      <w:r>
        <w:rPr>
          <w:spacing w:val="-3"/>
        </w:rPr>
        <w:t> </w:t>
      </w:r>
      <w:r>
        <w:rPr/>
        <w:t> </w:t>
      </w:r>
    </w:p>
    <w:p>
      <w:pPr>
        <w:pStyle w:val="BodyText"/>
        <w:spacing w:before="4"/>
        <w:ind w:left="1178"/>
      </w:pPr>
      <w:r>
        <w:rPr>
          <w:w w:val="100"/>
        </w:rPr>
        <w:t> </w:t>
      </w:r>
    </w:p>
    <w:p>
      <w:pPr>
        <w:pStyle w:val="ListParagraph"/>
        <w:numPr>
          <w:ilvl w:val="1"/>
          <w:numId w:val="59"/>
        </w:numPr>
        <w:tabs>
          <w:tab w:pos="1607" w:val="left" w:leader="none"/>
        </w:tabs>
        <w:spacing w:line="240" w:lineRule="auto" w:before="63" w:after="0"/>
        <w:ind w:left="1606" w:right="0" w:hanging="429"/>
        <w:jc w:val="left"/>
        <w:rPr>
          <w:sz w:val="21"/>
        </w:rPr>
      </w:pPr>
      <w:r>
        <w:rPr>
          <w:sz w:val="21"/>
        </w:rPr>
        <w:t>坏账准备的情况 </w:t>
      </w:r>
    </w:p>
    <w:p>
      <w:pPr>
        <w:pStyle w:val="BodyText"/>
        <w:spacing w:before="64"/>
        <w:ind w:left="117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9"/>
        </w:rPr>
      </w:pPr>
    </w:p>
    <w:p>
      <w:pPr>
        <w:pStyle w:val="BodyText"/>
        <w:ind w:left="310"/>
      </w:pPr>
      <w:r>
        <w:rPr>
          <w:spacing w:val="8"/>
        </w:rPr>
        <w:t>单位：元 币种：人民币</w:t>
      </w:r>
    </w:p>
    <w:p>
      <w:pPr>
        <w:spacing w:after="0"/>
        <w:sectPr>
          <w:type w:val="continuous"/>
          <w:pgSz w:w="11910" w:h="16840"/>
          <w:pgMar w:top="1340" w:bottom="1380" w:left="240" w:right="220"/>
          <w:cols w:num="2" w:equalWidth="0">
            <w:col w:w="7588" w:space="40"/>
            <w:col w:w="3822"/>
          </w:cols>
        </w:sectPr>
      </w:pP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8"/>
        <w:gridCol w:w="1592"/>
        <w:gridCol w:w="1119"/>
        <w:gridCol w:w="1487"/>
        <w:gridCol w:w="1016"/>
        <w:gridCol w:w="1012"/>
        <w:gridCol w:w="1592"/>
      </w:tblGrid>
      <w:tr>
        <w:trPr>
          <w:trHeight w:val="270" w:hRule="atLeast"/>
        </w:trPr>
        <w:tc>
          <w:tcPr>
            <w:tcW w:w="1248" w:type="dxa"/>
            <w:vMerge w:val="restart"/>
          </w:tcPr>
          <w:p>
            <w:pPr>
              <w:pStyle w:val="TableParagraph"/>
              <w:spacing w:before="10"/>
              <w:jc w:val="left"/>
              <w:rPr>
                <w:sz w:val="21"/>
              </w:rPr>
            </w:pPr>
          </w:p>
          <w:p>
            <w:pPr>
              <w:pStyle w:val="TableParagraph"/>
              <w:spacing w:before="0"/>
              <w:ind w:left="412"/>
              <w:jc w:val="left"/>
              <w:rPr>
                <w:sz w:val="21"/>
              </w:rPr>
            </w:pPr>
            <w:r>
              <w:rPr>
                <w:sz w:val="21"/>
              </w:rPr>
              <w:t>类别 </w:t>
            </w:r>
          </w:p>
        </w:tc>
        <w:tc>
          <w:tcPr>
            <w:tcW w:w="1592" w:type="dxa"/>
            <w:vMerge w:val="restart"/>
          </w:tcPr>
          <w:p>
            <w:pPr>
              <w:pStyle w:val="TableParagraph"/>
              <w:spacing w:before="10"/>
              <w:jc w:val="left"/>
              <w:rPr>
                <w:sz w:val="21"/>
              </w:rPr>
            </w:pPr>
          </w:p>
          <w:p>
            <w:pPr>
              <w:pStyle w:val="TableParagraph"/>
              <w:spacing w:before="0"/>
              <w:ind w:left="374"/>
              <w:jc w:val="left"/>
              <w:rPr>
                <w:sz w:val="21"/>
              </w:rPr>
            </w:pPr>
            <w:r>
              <w:rPr>
                <w:spacing w:val="-1"/>
                <w:sz w:val="21"/>
              </w:rPr>
              <w:t>期初余额</w:t>
            </w:r>
            <w:r>
              <w:rPr>
                <w:sz w:val="21"/>
              </w:rPr>
              <w:t> </w:t>
            </w:r>
          </w:p>
        </w:tc>
        <w:tc>
          <w:tcPr>
            <w:tcW w:w="4634" w:type="dxa"/>
            <w:gridSpan w:val="4"/>
          </w:tcPr>
          <w:p>
            <w:pPr>
              <w:pStyle w:val="TableParagraph"/>
              <w:spacing w:line="250" w:lineRule="exact"/>
              <w:ind w:left="1720" w:right="1610"/>
              <w:jc w:val="center"/>
              <w:rPr>
                <w:sz w:val="21"/>
              </w:rPr>
            </w:pPr>
            <w:r>
              <w:rPr>
                <w:spacing w:val="-1"/>
                <w:sz w:val="21"/>
              </w:rPr>
              <w:t>本期变动金额</w:t>
            </w:r>
            <w:r>
              <w:rPr>
                <w:sz w:val="21"/>
              </w:rPr>
              <w:t> </w:t>
            </w:r>
          </w:p>
        </w:tc>
        <w:tc>
          <w:tcPr>
            <w:tcW w:w="1592" w:type="dxa"/>
            <w:vMerge w:val="restart"/>
          </w:tcPr>
          <w:p>
            <w:pPr>
              <w:pStyle w:val="TableParagraph"/>
              <w:spacing w:before="10"/>
              <w:jc w:val="left"/>
              <w:rPr>
                <w:sz w:val="21"/>
              </w:rPr>
            </w:pPr>
          </w:p>
          <w:p>
            <w:pPr>
              <w:pStyle w:val="TableParagraph"/>
              <w:spacing w:before="0"/>
              <w:ind w:left="370"/>
              <w:jc w:val="left"/>
              <w:rPr>
                <w:sz w:val="21"/>
              </w:rPr>
            </w:pPr>
            <w:r>
              <w:rPr>
                <w:spacing w:val="-1"/>
                <w:sz w:val="21"/>
              </w:rPr>
              <w:t>期末余额</w:t>
            </w:r>
            <w:r>
              <w:rPr>
                <w:sz w:val="21"/>
              </w:rPr>
              <w:t> </w:t>
            </w:r>
          </w:p>
        </w:tc>
      </w:tr>
      <w:tr>
        <w:trPr>
          <w:trHeight w:val="546" w:hRule="atLeast"/>
        </w:trPr>
        <w:tc>
          <w:tcPr>
            <w:tcW w:w="1248" w:type="dxa"/>
            <w:vMerge/>
            <w:tcBorders>
              <w:top w:val="nil"/>
            </w:tcBorders>
          </w:tcPr>
          <w:p>
            <w:pPr>
              <w:rPr>
                <w:sz w:val="2"/>
                <w:szCs w:val="2"/>
              </w:rPr>
            </w:pPr>
          </w:p>
        </w:tc>
        <w:tc>
          <w:tcPr>
            <w:tcW w:w="1592" w:type="dxa"/>
            <w:vMerge/>
            <w:tcBorders>
              <w:top w:val="nil"/>
            </w:tcBorders>
          </w:tcPr>
          <w:p>
            <w:pPr>
              <w:rPr>
                <w:sz w:val="2"/>
                <w:szCs w:val="2"/>
              </w:rPr>
            </w:pPr>
          </w:p>
        </w:tc>
        <w:tc>
          <w:tcPr>
            <w:tcW w:w="1119" w:type="dxa"/>
          </w:tcPr>
          <w:p>
            <w:pPr>
              <w:pStyle w:val="TableParagraph"/>
              <w:spacing w:before="137"/>
              <w:ind w:left="347"/>
              <w:jc w:val="left"/>
              <w:rPr>
                <w:sz w:val="21"/>
              </w:rPr>
            </w:pPr>
            <w:r>
              <w:rPr>
                <w:sz w:val="21"/>
              </w:rPr>
              <w:t>计提 </w:t>
            </w:r>
          </w:p>
        </w:tc>
        <w:tc>
          <w:tcPr>
            <w:tcW w:w="1487" w:type="dxa"/>
          </w:tcPr>
          <w:p>
            <w:pPr>
              <w:pStyle w:val="TableParagraph"/>
              <w:spacing w:before="137"/>
              <w:ind w:left="135" w:right="25"/>
              <w:jc w:val="center"/>
              <w:rPr>
                <w:sz w:val="21"/>
              </w:rPr>
            </w:pPr>
            <w:r>
              <w:rPr>
                <w:sz w:val="21"/>
              </w:rPr>
              <w:t>收回或转回 </w:t>
            </w:r>
          </w:p>
        </w:tc>
        <w:tc>
          <w:tcPr>
            <w:tcW w:w="1016" w:type="dxa"/>
          </w:tcPr>
          <w:p>
            <w:pPr>
              <w:pStyle w:val="TableParagraph"/>
              <w:spacing w:line="270" w:lineRule="atLeast" w:before="0"/>
              <w:ind w:left="295" w:right="180" w:hanging="106"/>
              <w:jc w:val="left"/>
              <w:rPr>
                <w:sz w:val="21"/>
              </w:rPr>
            </w:pPr>
            <w:r>
              <w:rPr>
                <w:sz w:val="21"/>
              </w:rPr>
              <w:t>转销或核销 </w:t>
            </w:r>
          </w:p>
        </w:tc>
        <w:tc>
          <w:tcPr>
            <w:tcW w:w="1012" w:type="dxa"/>
          </w:tcPr>
          <w:p>
            <w:pPr>
              <w:pStyle w:val="TableParagraph"/>
              <w:spacing w:line="270" w:lineRule="atLeast" w:before="0"/>
              <w:ind w:left="395" w:right="179" w:hanging="209"/>
              <w:jc w:val="left"/>
              <w:rPr>
                <w:sz w:val="21"/>
              </w:rPr>
            </w:pPr>
            <w:r>
              <w:rPr>
                <w:sz w:val="21"/>
              </w:rPr>
              <w:t>其他变动 </w:t>
            </w:r>
          </w:p>
        </w:tc>
        <w:tc>
          <w:tcPr>
            <w:tcW w:w="1592" w:type="dxa"/>
            <w:vMerge/>
            <w:tcBorders>
              <w:top w:val="nil"/>
            </w:tcBorders>
          </w:tcPr>
          <w:p>
            <w:pPr>
              <w:rPr>
                <w:sz w:val="2"/>
                <w:szCs w:val="2"/>
              </w:rPr>
            </w:pPr>
          </w:p>
        </w:tc>
      </w:tr>
      <w:tr>
        <w:trPr>
          <w:trHeight w:val="544" w:hRule="atLeast"/>
        </w:trPr>
        <w:tc>
          <w:tcPr>
            <w:tcW w:w="1248" w:type="dxa"/>
          </w:tcPr>
          <w:p>
            <w:pPr>
              <w:pStyle w:val="TableParagraph"/>
              <w:ind w:left="112"/>
              <w:jc w:val="left"/>
              <w:rPr>
                <w:sz w:val="21"/>
              </w:rPr>
            </w:pPr>
            <w:r>
              <w:rPr>
                <w:sz w:val="21"/>
              </w:rPr>
              <w:t>应收账款</w:t>
            </w:r>
          </w:p>
          <w:p>
            <w:pPr>
              <w:pStyle w:val="TableParagraph"/>
              <w:spacing w:line="252" w:lineRule="exact" w:before="2"/>
              <w:ind w:left="112"/>
              <w:jc w:val="left"/>
              <w:rPr>
                <w:sz w:val="21"/>
              </w:rPr>
            </w:pPr>
            <w:r>
              <w:rPr>
                <w:spacing w:val="-1"/>
                <w:sz w:val="21"/>
              </w:rPr>
              <w:t>坏账准备</w:t>
            </w:r>
            <w:r>
              <w:rPr>
                <w:sz w:val="21"/>
              </w:rPr>
              <w:t> </w:t>
            </w:r>
          </w:p>
        </w:tc>
        <w:tc>
          <w:tcPr>
            <w:tcW w:w="1592" w:type="dxa"/>
          </w:tcPr>
          <w:p>
            <w:pPr>
              <w:pStyle w:val="TableParagraph"/>
              <w:spacing w:before="135"/>
              <w:ind w:right="-15"/>
              <w:rPr>
                <w:sz w:val="21"/>
              </w:rPr>
            </w:pPr>
            <w:r>
              <w:rPr>
                <w:sz w:val="21"/>
              </w:rPr>
              <w:t>22,160,678.61 </w:t>
            </w:r>
          </w:p>
        </w:tc>
        <w:tc>
          <w:tcPr>
            <w:tcW w:w="1119" w:type="dxa"/>
          </w:tcPr>
          <w:p>
            <w:pPr>
              <w:pStyle w:val="TableParagraph"/>
              <w:spacing w:before="135"/>
              <w:ind w:right="-15"/>
              <w:rPr>
                <w:sz w:val="21"/>
              </w:rPr>
            </w:pPr>
            <w:r>
              <w:rPr>
                <w:w w:val="100"/>
                <w:sz w:val="21"/>
              </w:rPr>
              <w:t> </w:t>
            </w:r>
          </w:p>
        </w:tc>
        <w:tc>
          <w:tcPr>
            <w:tcW w:w="1487" w:type="dxa"/>
          </w:tcPr>
          <w:p>
            <w:pPr>
              <w:pStyle w:val="TableParagraph"/>
              <w:spacing w:before="135"/>
              <w:ind w:left="151" w:right="25"/>
              <w:jc w:val="center"/>
              <w:rPr>
                <w:sz w:val="21"/>
              </w:rPr>
            </w:pPr>
            <w:r>
              <w:rPr>
                <w:sz w:val="21"/>
              </w:rPr>
              <w:t>3,703,575.78 </w:t>
            </w:r>
          </w:p>
        </w:tc>
        <w:tc>
          <w:tcPr>
            <w:tcW w:w="1016" w:type="dxa"/>
          </w:tcPr>
          <w:p>
            <w:pPr>
              <w:pStyle w:val="TableParagraph"/>
              <w:spacing w:before="135"/>
              <w:rPr>
                <w:sz w:val="21"/>
              </w:rPr>
            </w:pPr>
            <w:r>
              <w:rPr>
                <w:w w:val="100"/>
                <w:sz w:val="21"/>
              </w:rPr>
              <w:t> </w:t>
            </w:r>
          </w:p>
        </w:tc>
        <w:tc>
          <w:tcPr>
            <w:tcW w:w="1012" w:type="dxa"/>
          </w:tcPr>
          <w:p>
            <w:pPr>
              <w:pStyle w:val="TableParagraph"/>
              <w:spacing w:before="135"/>
              <w:ind w:right="1"/>
              <w:rPr>
                <w:sz w:val="21"/>
              </w:rPr>
            </w:pPr>
            <w:r>
              <w:rPr>
                <w:w w:val="100"/>
                <w:sz w:val="21"/>
              </w:rPr>
              <w:t> </w:t>
            </w:r>
          </w:p>
        </w:tc>
        <w:tc>
          <w:tcPr>
            <w:tcW w:w="1592" w:type="dxa"/>
          </w:tcPr>
          <w:p>
            <w:pPr>
              <w:pStyle w:val="TableParagraph"/>
              <w:spacing w:before="135"/>
              <w:ind w:right="1"/>
              <w:rPr>
                <w:sz w:val="21"/>
              </w:rPr>
            </w:pPr>
            <w:r>
              <w:rPr>
                <w:sz w:val="21"/>
              </w:rPr>
              <w:t>18,457,102.83 </w:t>
            </w:r>
          </w:p>
        </w:tc>
      </w:tr>
      <w:tr>
        <w:trPr>
          <w:trHeight w:val="270" w:hRule="atLeast"/>
        </w:trPr>
        <w:tc>
          <w:tcPr>
            <w:tcW w:w="1248" w:type="dxa"/>
          </w:tcPr>
          <w:p>
            <w:pPr>
              <w:pStyle w:val="TableParagraph"/>
              <w:spacing w:line="250" w:lineRule="exact"/>
              <w:ind w:left="412"/>
              <w:jc w:val="left"/>
              <w:rPr>
                <w:sz w:val="21"/>
              </w:rPr>
            </w:pPr>
            <w:r>
              <w:rPr>
                <w:sz w:val="21"/>
              </w:rPr>
              <w:t>合计 </w:t>
            </w:r>
          </w:p>
        </w:tc>
        <w:tc>
          <w:tcPr>
            <w:tcW w:w="1592" w:type="dxa"/>
          </w:tcPr>
          <w:p>
            <w:pPr>
              <w:pStyle w:val="TableParagraph"/>
              <w:spacing w:line="250" w:lineRule="exact"/>
              <w:ind w:right="-15"/>
              <w:rPr>
                <w:sz w:val="21"/>
              </w:rPr>
            </w:pPr>
            <w:r>
              <w:rPr>
                <w:sz w:val="21"/>
              </w:rPr>
              <w:t>22,160,678.61 </w:t>
            </w:r>
          </w:p>
        </w:tc>
        <w:tc>
          <w:tcPr>
            <w:tcW w:w="1119" w:type="dxa"/>
          </w:tcPr>
          <w:p>
            <w:pPr>
              <w:pStyle w:val="TableParagraph"/>
              <w:spacing w:line="250" w:lineRule="exact"/>
              <w:ind w:right="-15"/>
              <w:rPr>
                <w:sz w:val="21"/>
              </w:rPr>
            </w:pPr>
            <w:r>
              <w:rPr>
                <w:w w:val="100"/>
                <w:sz w:val="21"/>
              </w:rPr>
              <w:t> </w:t>
            </w:r>
          </w:p>
        </w:tc>
        <w:tc>
          <w:tcPr>
            <w:tcW w:w="1487" w:type="dxa"/>
          </w:tcPr>
          <w:p>
            <w:pPr>
              <w:pStyle w:val="TableParagraph"/>
              <w:spacing w:line="250" w:lineRule="exact"/>
              <w:ind w:left="151" w:right="25"/>
              <w:jc w:val="center"/>
              <w:rPr>
                <w:sz w:val="21"/>
              </w:rPr>
            </w:pPr>
            <w:r>
              <w:rPr>
                <w:sz w:val="21"/>
              </w:rPr>
              <w:t>3,703,575.78 </w:t>
            </w:r>
          </w:p>
        </w:tc>
        <w:tc>
          <w:tcPr>
            <w:tcW w:w="1016" w:type="dxa"/>
          </w:tcPr>
          <w:p>
            <w:pPr>
              <w:pStyle w:val="TableParagraph"/>
              <w:spacing w:line="250" w:lineRule="exact"/>
              <w:rPr>
                <w:sz w:val="21"/>
              </w:rPr>
            </w:pPr>
            <w:r>
              <w:rPr>
                <w:w w:val="100"/>
                <w:sz w:val="21"/>
              </w:rPr>
              <w:t> </w:t>
            </w:r>
          </w:p>
        </w:tc>
        <w:tc>
          <w:tcPr>
            <w:tcW w:w="1012" w:type="dxa"/>
          </w:tcPr>
          <w:p>
            <w:pPr>
              <w:pStyle w:val="TableParagraph"/>
              <w:spacing w:line="250" w:lineRule="exact"/>
              <w:ind w:right="1"/>
              <w:rPr>
                <w:sz w:val="21"/>
              </w:rPr>
            </w:pPr>
            <w:r>
              <w:rPr>
                <w:w w:val="100"/>
                <w:sz w:val="21"/>
              </w:rPr>
              <w:t> </w:t>
            </w:r>
          </w:p>
        </w:tc>
        <w:tc>
          <w:tcPr>
            <w:tcW w:w="1592" w:type="dxa"/>
          </w:tcPr>
          <w:p>
            <w:pPr>
              <w:pStyle w:val="TableParagraph"/>
              <w:spacing w:line="250" w:lineRule="exact"/>
              <w:ind w:right="1"/>
              <w:rPr>
                <w:sz w:val="21"/>
              </w:rPr>
            </w:pPr>
            <w:r>
              <w:rPr>
                <w:sz w:val="21"/>
              </w:rPr>
              <w:t>18,457,102.83 </w:t>
            </w:r>
          </w:p>
        </w:tc>
      </w:tr>
    </w:tbl>
    <w:p>
      <w:pPr>
        <w:pStyle w:val="BodyText"/>
        <w:spacing w:before="11"/>
        <w:ind w:left="0"/>
        <w:rPr>
          <w:sz w:val="14"/>
        </w:rPr>
      </w:pPr>
    </w:p>
    <w:p>
      <w:pPr>
        <w:pStyle w:val="BodyText"/>
        <w:spacing w:before="72"/>
        <w:ind w:left="1178"/>
      </w:pPr>
      <w:r>
        <w:rPr>
          <w:spacing w:val="-1"/>
        </w:rPr>
        <w:t>其中本期坏账准备收回或转回金额重要的：</w:t>
      </w:r>
      <w:r>
        <w:rPr/>
        <w:t> </w:t>
      </w:r>
    </w:p>
    <w:p>
      <w:pPr>
        <w:pStyle w:val="BodyText"/>
        <w:spacing w:before="4"/>
        <w:ind w:left="1178"/>
      </w:pPr>
      <w:r>
        <w:rPr>
          <w:spacing w:val="-1"/>
        </w:rPr>
        <w:t>□适用 √不适用</w:t>
      </w:r>
      <w:r>
        <w:rPr>
          <w:spacing w:val="-3"/>
        </w:rPr>
        <w:t> </w:t>
      </w:r>
      <w:r>
        <w:rPr/>
        <w:t> </w:t>
      </w:r>
    </w:p>
    <w:p>
      <w:pPr>
        <w:pStyle w:val="BodyText"/>
        <w:spacing w:before="3"/>
        <w:ind w:left="1178"/>
      </w:pPr>
      <w:r>
        <w:rPr>
          <w:w w:val="100"/>
        </w:rPr>
        <w:t> </w:t>
      </w:r>
    </w:p>
    <w:p>
      <w:pPr>
        <w:pStyle w:val="ListParagraph"/>
        <w:numPr>
          <w:ilvl w:val="1"/>
          <w:numId w:val="59"/>
        </w:numPr>
        <w:tabs>
          <w:tab w:pos="1607" w:val="left" w:leader="none"/>
        </w:tabs>
        <w:spacing w:line="240" w:lineRule="auto" w:before="64" w:after="0"/>
        <w:ind w:left="1606" w:right="0" w:hanging="429"/>
        <w:jc w:val="left"/>
        <w:rPr>
          <w:sz w:val="21"/>
        </w:rPr>
      </w:pPr>
      <w:r>
        <w:rPr>
          <w:sz w:val="21"/>
        </w:rPr>
        <w:t>本期实际核销的应收账款情况 </w:t>
      </w:r>
    </w:p>
    <w:p>
      <w:pPr>
        <w:pStyle w:val="BodyText"/>
        <w:spacing w:before="62"/>
        <w:ind w:left="1178"/>
      </w:pPr>
      <w:r>
        <w:rPr>
          <w:spacing w:val="-1"/>
        </w:rPr>
        <w:t>□适用 √不适用</w:t>
      </w:r>
      <w:r>
        <w:rPr>
          <w:spacing w:val="-3"/>
        </w:rPr>
        <w:t> </w:t>
      </w:r>
      <w:r>
        <w:rPr/>
        <w:t> </w:t>
      </w:r>
    </w:p>
    <w:p>
      <w:pPr>
        <w:pStyle w:val="BodyText"/>
        <w:spacing w:before="5"/>
        <w:ind w:left="1178"/>
      </w:pPr>
      <w:r>
        <w:rPr>
          <w:w w:val="100"/>
        </w:rPr>
        <w:t> </w:t>
      </w:r>
    </w:p>
    <w:p>
      <w:pPr>
        <w:pStyle w:val="BodyText"/>
        <w:spacing w:before="2"/>
        <w:ind w:left="1178"/>
      </w:pPr>
      <w:r>
        <w:rPr>
          <w:w w:val="100"/>
        </w:rPr>
        <w:t> </w:t>
      </w:r>
    </w:p>
    <w:p>
      <w:pPr>
        <w:pStyle w:val="BodyText"/>
        <w:spacing w:before="4"/>
        <w:ind w:left="1178"/>
      </w:pPr>
      <w:r>
        <w:rPr>
          <w:w w:val="100"/>
        </w:rPr>
        <w:t> </w:t>
      </w:r>
    </w:p>
    <w:p>
      <w:pPr>
        <w:pStyle w:val="BodyText"/>
        <w:spacing w:before="3"/>
        <w:ind w:left="1178"/>
      </w:pPr>
      <w:r>
        <w:rPr>
          <w:w w:val="100"/>
        </w:rPr>
        <w:t> </w:t>
      </w:r>
    </w:p>
    <w:p>
      <w:pPr>
        <w:pStyle w:val="BodyText"/>
        <w:spacing w:before="4"/>
        <w:ind w:left="1178"/>
      </w:pPr>
      <w:r>
        <w:rPr>
          <w:w w:val="100"/>
        </w:rPr>
        <w:t> </w:t>
      </w:r>
    </w:p>
    <w:p>
      <w:pPr>
        <w:spacing w:after="0"/>
        <w:sectPr>
          <w:type w:val="continuous"/>
          <w:pgSz w:w="11910" w:h="16840"/>
          <w:pgMar w:top="1340" w:bottom="1380" w:left="240" w:right="220"/>
        </w:sectPr>
      </w:pPr>
    </w:p>
    <w:p>
      <w:pPr>
        <w:pStyle w:val="ListParagraph"/>
        <w:numPr>
          <w:ilvl w:val="1"/>
          <w:numId w:val="59"/>
        </w:numPr>
        <w:tabs>
          <w:tab w:pos="1607" w:val="left" w:leader="none"/>
        </w:tabs>
        <w:spacing w:line="240" w:lineRule="auto" w:before="61" w:after="0"/>
        <w:ind w:left="1606" w:right="0" w:hanging="429"/>
        <w:jc w:val="left"/>
        <w:rPr>
          <w:sz w:val="21"/>
        </w:rPr>
      </w:pPr>
      <w:r>
        <w:rPr>
          <w:sz w:val="21"/>
        </w:rPr>
        <w:t>按欠款方归集的期末余额前五名的应收账款情况 </w:t>
      </w:r>
    </w:p>
    <w:p>
      <w:pPr>
        <w:pStyle w:val="BodyText"/>
        <w:spacing w:before="63"/>
        <w:ind w:left="1178"/>
      </w:pPr>
      <w:r>
        <w:rPr>
          <w:spacing w:val="11"/>
        </w:rPr>
        <w:t>√适用 □不适用</w:t>
      </w:r>
      <w:r>
        <w:rPr>
          <w:spacing w:val="-3"/>
        </w:rPr>
        <w:t> </w:t>
      </w:r>
      <w:r>
        <w:rPr/>
        <w:t> </w:t>
      </w:r>
    </w:p>
    <w:p>
      <w:pPr>
        <w:pStyle w:val="BodyText"/>
        <w:spacing w:before="4"/>
        <w:ind w:left="7938"/>
      </w:pPr>
      <w:r>
        <w:rPr>
          <w:spacing w:val="7"/>
        </w:rPr>
        <w:t>单位：元 币种：人民币</w:t>
      </w:r>
      <w:r>
        <w:rPr/>
        <w:t> </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2264"/>
        <w:gridCol w:w="2261"/>
        <w:gridCol w:w="2264"/>
      </w:tblGrid>
      <w:tr>
        <w:trPr>
          <w:trHeight w:val="544" w:hRule="atLeast"/>
        </w:trPr>
        <w:tc>
          <w:tcPr>
            <w:tcW w:w="2263" w:type="dxa"/>
          </w:tcPr>
          <w:p>
            <w:pPr>
              <w:pStyle w:val="TableParagraph"/>
              <w:spacing w:before="138"/>
              <w:ind w:left="657"/>
              <w:jc w:val="left"/>
              <w:rPr>
                <w:sz w:val="21"/>
              </w:rPr>
            </w:pPr>
            <w:r>
              <w:rPr>
                <w:spacing w:val="-1"/>
                <w:sz w:val="21"/>
              </w:rPr>
              <w:t>单位名称</w:t>
            </w:r>
            <w:r>
              <w:rPr>
                <w:sz w:val="21"/>
              </w:rPr>
              <w:t> </w:t>
            </w:r>
          </w:p>
        </w:tc>
        <w:tc>
          <w:tcPr>
            <w:tcW w:w="2264" w:type="dxa"/>
          </w:tcPr>
          <w:p>
            <w:pPr>
              <w:pStyle w:val="TableParagraph"/>
              <w:spacing w:before="138"/>
              <w:ind w:left="674"/>
              <w:jc w:val="left"/>
              <w:rPr>
                <w:sz w:val="21"/>
              </w:rPr>
            </w:pPr>
            <w:r>
              <w:rPr>
                <w:spacing w:val="-1"/>
                <w:sz w:val="21"/>
              </w:rPr>
              <w:t>期末余额</w:t>
            </w:r>
            <w:r>
              <w:rPr>
                <w:sz w:val="21"/>
              </w:rPr>
              <w:t> </w:t>
            </w:r>
          </w:p>
        </w:tc>
        <w:tc>
          <w:tcPr>
            <w:tcW w:w="2261" w:type="dxa"/>
          </w:tcPr>
          <w:p>
            <w:pPr>
              <w:pStyle w:val="TableParagraph"/>
              <w:ind w:right="173"/>
              <w:rPr>
                <w:sz w:val="21"/>
              </w:rPr>
            </w:pPr>
            <w:r>
              <w:rPr>
                <w:sz w:val="21"/>
              </w:rPr>
              <w:t>占应收账款期末余额</w:t>
            </w:r>
          </w:p>
          <w:p>
            <w:pPr>
              <w:pStyle w:val="TableParagraph"/>
              <w:spacing w:line="250" w:lineRule="exact" w:before="4"/>
              <w:ind w:right="228"/>
              <w:rPr>
                <w:sz w:val="21"/>
              </w:rPr>
            </w:pPr>
            <w:r>
              <w:rPr>
                <w:spacing w:val="-1"/>
                <w:sz w:val="21"/>
              </w:rPr>
              <w:t>合计数的比例(%)</w:t>
            </w:r>
            <w:r>
              <w:rPr>
                <w:sz w:val="21"/>
              </w:rPr>
              <w:t> </w:t>
            </w:r>
          </w:p>
        </w:tc>
        <w:tc>
          <w:tcPr>
            <w:tcW w:w="2264" w:type="dxa"/>
          </w:tcPr>
          <w:p>
            <w:pPr>
              <w:pStyle w:val="TableParagraph"/>
              <w:spacing w:before="138"/>
              <w:ind w:left="290"/>
              <w:jc w:val="left"/>
              <w:rPr>
                <w:sz w:val="21"/>
              </w:rPr>
            </w:pPr>
            <w:r>
              <w:rPr>
                <w:spacing w:val="-1"/>
                <w:sz w:val="21"/>
              </w:rPr>
              <w:t>坏账准备期末余额</w:t>
            </w:r>
            <w:r>
              <w:rPr>
                <w:sz w:val="21"/>
              </w:rPr>
              <w:t> </w:t>
            </w:r>
          </w:p>
        </w:tc>
      </w:tr>
      <w:tr>
        <w:trPr>
          <w:trHeight w:val="273" w:hRule="atLeast"/>
        </w:trPr>
        <w:tc>
          <w:tcPr>
            <w:tcW w:w="2263" w:type="dxa"/>
          </w:tcPr>
          <w:p>
            <w:pPr>
              <w:pStyle w:val="TableParagraph"/>
              <w:spacing w:line="250" w:lineRule="exact" w:before="3"/>
              <w:ind w:left="107"/>
              <w:jc w:val="left"/>
              <w:rPr>
                <w:sz w:val="21"/>
              </w:rPr>
            </w:pPr>
            <w:r>
              <w:rPr>
                <w:sz w:val="21"/>
              </w:rPr>
              <w:t>第一名 </w:t>
            </w:r>
          </w:p>
        </w:tc>
        <w:tc>
          <w:tcPr>
            <w:tcW w:w="2264" w:type="dxa"/>
          </w:tcPr>
          <w:p>
            <w:pPr>
              <w:pStyle w:val="TableParagraph"/>
              <w:spacing w:line="250" w:lineRule="exact" w:before="3"/>
              <w:ind w:right="65"/>
              <w:rPr>
                <w:sz w:val="21"/>
              </w:rPr>
            </w:pPr>
            <w:r>
              <w:rPr>
                <w:sz w:val="21"/>
              </w:rPr>
              <w:t>80,421,944.23 </w:t>
            </w:r>
          </w:p>
        </w:tc>
        <w:tc>
          <w:tcPr>
            <w:tcW w:w="2261" w:type="dxa"/>
          </w:tcPr>
          <w:p>
            <w:pPr>
              <w:pStyle w:val="TableParagraph"/>
              <w:spacing w:line="250" w:lineRule="exact" w:before="3"/>
              <w:ind w:right="-15"/>
              <w:rPr>
                <w:sz w:val="21"/>
              </w:rPr>
            </w:pPr>
            <w:r>
              <w:rPr>
                <w:sz w:val="21"/>
              </w:rPr>
              <w:t>23.18 </w:t>
            </w:r>
          </w:p>
        </w:tc>
        <w:tc>
          <w:tcPr>
            <w:tcW w:w="2264" w:type="dxa"/>
          </w:tcPr>
          <w:p>
            <w:pPr>
              <w:pStyle w:val="TableParagraph"/>
              <w:spacing w:line="250" w:lineRule="exact" w:before="3"/>
              <w:ind w:right="-15"/>
              <w:rPr>
                <w:sz w:val="21"/>
              </w:rPr>
            </w:pPr>
            <w:r>
              <w:rPr>
                <w:sz w:val="21"/>
              </w:rPr>
              <w:t>4,023,597.21 </w:t>
            </w:r>
          </w:p>
        </w:tc>
      </w:tr>
      <w:tr>
        <w:trPr>
          <w:trHeight w:val="273" w:hRule="atLeast"/>
        </w:trPr>
        <w:tc>
          <w:tcPr>
            <w:tcW w:w="2263" w:type="dxa"/>
          </w:tcPr>
          <w:p>
            <w:pPr>
              <w:pStyle w:val="TableParagraph"/>
              <w:spacing w:line="252" w:lineRule="exact"/>
              <w:ind w:left="107"/>
              <w:jc w:val="left"/>
              <w:rPr>
                <w:sz w:val="21"/>
              </w:rPr>
            </w:pPr>
            <w:r>
              <w:rPr>
                <w:sz w:val="21"/>
              </w:rPr>
              <w:t>第二名 </w:t>
            </w:r>
          </w:p>
        </w:tc>
        <w:tc>
          <w:tcPr>
            <w:tcW w:w="2264" w:type="dxa"/>
          </w:tcPr>
          <w:p>
            <w:pPr>
              <w:pStyle w:val="TableParagraph"/>
              <w:spacing w:line="252" w:lineRule="exact"/>
              <w:ind w:right="65"/>
              <w:rPr>
                <w:sz w:val="21"/>
              </w:rPr>
            </w:pPr>
            <w:r>
              <w:rPr>
                <w:sz w:val="21"/>
              </w:rPr>
              <w:t>56,389,451.60 </w:t>
            </w:r>
          </w:p>
        </w:tc>
        <w:tc>
          <w:tcPr>
            <w:tcW w:w="2261" w:type="dxa"/>
          </w:tcPr>
          <w:p>
            <w:pPr>
              <w:pStyle w:val="TableParagraph"/>
              <w:spacing w:line="252" w:lineRule="exact"/>
              <w:ind w:right="-15"/>
              <w:rPr>
                <w:sz w:val="21"/>
              </w:rPr>
            </w:pPr>
            <w:r>
              <w:rPr>
                <w:sz w:val="21"/>
              </w:rPr>
              <w:t>16.25 </w:t>
            </w:r>
          </w:p>
        </w:tc>
        <w:tc>
          <w:tcPr>
            <w:tcW w:w="2264" w:type="dxa"/>
          </w:tcPr>
          <w:p>
            <w:pPr>
              <w:pStyle w:val="TableParagraph"/>
              <w:spacing w:line="252" w:lineRule="exact"/>
              <w:ind w:right="-15"/>
              <w:rPr>
                <w:sz w:val="21"/>
              </w:rPr>
            </w:pPr>
            <w:r>
              <w:rPr>
                <w:sz w:val="21"/>
              </w:rPr>
              <w:t>2,819,472.58 </w:t>
            </w:r>
          </w:p>
        </w:tc>
      </w:tr>
      <w:tr>
        <w:trPr>
          <w:trHeight w:val="270" w:hRule="atLeast"/>
        </w:trPr>
        <w:tc>
          <w:tcPr>
            <w:tcW w:w="2263" w:type="dxa"/>
          </w:tcPr>
          <w:p>
            <w:pPr>
              <w:pStyle w:val="TableParagraph"/>
              <w:spacing w:line="250" w:lineRule="exact"/>
              <w:ind w:left="107"/>
              <w:jc w:val="left"/>
              <w:rPr>
                <w:sz w:val="21"/>
              </w:rPr>
            </w:pPr>
            <w:r>
              <w:rPr>
                <w:sz w:val="21"/>
              </w:rPr>
              <w:t>第三名 </w:t>
            </w:r>
          </w:p>
        </w:tc>
        <w:tc>
          <w:tcPr>
            <w:tcW w:w="2264" w:type="dxa"/>
          </w:tcPr>
          <w:p>
            <w:pPr>
              <w:pStyle w:val="TableParagraph"/>
              <w:spacing w:line="250" w:lineRule="exact"/>
              <w:ind w:right="65"/>
              <w:rPr>
                <w:sz w:val="21"/>
              </w:rPr>
            </w:pPr>
            <w:r>
              <w:rPr>
                <w:sz w:val="21"/>
              </w:rPr>
              <w:t>44,344,659.54 </w:t>
            </w:r>
          </w:p>
        </w:tc>
        <w:tc>
          <w:tcPr>
            <w:tcW w:w="2261" w:type="dxa"/>
          </w:tcPr>
          <w:p>
            <w:pPr>
              <w:pStyle w:val="TableParagraph"/>
              <w:spacing w:line="250" w:lineRule="exact"/>
              <w:ind w:right="-15"/>
              <w:rPr>
                <w:sz w:val="21"/>
              </w:rPr>
            </w:pPr>
            <w:r>
              <w:rPr>
                <w:sz w:val="21"/>
              </w:rPr>
              <w:t>12.78 </w:t>
            </w:r>
          </w:p>
        </w:tc>
        <w:tc>
          <w:tcPr>
            <w:tcW w:w="2264" w:type="dxa"/>
          </w:tcPr>
          <w:p>
            <w:pPr>
              <w:pStyle w:val="TableParagraph"/>
              <w:spacing w:line="250" w:lineRule="exact"/>
              <w:ind w:right="-15"/>
              <w:rPr>
                <w:sz w:val="21"/>
              </w:rPr>
            </w:pPr>
            <w:r>
              <w:rPr>
                <w:sz w:val="21"/>
              </w:rPr>
              <w:t>2,217,232.98 </w:t>
            </w:r>
          </w:p>
        </w:tc>
      </w:tr>
      <w:tr>
        <w:trPr>
          <w:trHeight w:val="273" w:hRule="atLeast"/>
        </w:trPr>
        <w:tc>
          <w:tcPr>
            <w:tcW w:w="2263" w:type="dxa"/>
          </w:tcPr>
          <w:p>
            <w:pPr>
              <w:pStyle w:val="TableParagraph"/>
              <w:spacing w:line="252" w:lineRule="exact"/>
              <w:ind w:left="107"/>
              <w:jc w:val="left"/>
              <w:rPr>
                <w:sz w:val="21"/>
              </w:rPr>
            </w:pPr>
            <w:r>
              <w:rPr>
                <w:sz w:val="21"/>
              </w:rPr>
              <w:t>第四名 </w:t>
            </w:r>
          </w:p>
        </w:tc>
        <w:tc>
          <w:tcPr>
            <w:tcW w:w="2264" w:type="dxa"/>
          </w:tcPr>
          <w:p>
            <w:pPr>
              <w:pStyle w:val="TableParagraph"/>
              <w:spacing w:line="252" w:lineRule="exact"/>
              <w:ind w:right="65"/>
              <w:rPr>
                <w:sz w:val="21"/>
              </w:rPr>
            </w:pPr>
            <w:r>
              <w:rPr>
                <w:sz w:val="21"/>
              </w:rPr>
              <w:t>23,439,279.91 </w:t>
            </w:r>
          </w:p>
        </w:tc>
        <w:tc>
          <w:tcPr>
            <w:tcW w:w="2261" w:type="dxa"/>
          </w:tcPr>
          <w:p>
            <w:pPr>
              <w:pStyle w:val="TableParagraph"/>
              <w:spacing w:line="252" w:lineRule="exact"/>
              <w:ind w:right="-15"/>
              <w:rPr>
                <w:sz w:val="21"/>
              </w:rPr>
            </w:pPr>
            <w:r>
              <w:rPr>
                <w:sz w:val="21"/>
              </w:rPr>
              <w:t>6.76 </w:t>
            </w:r>
          </w:p>
        </w:tc>
        <w:tc>
          <w:tcPr>
            <w:tcW w:w="2264" w:type="dxa"/>
          </w:tcPr>
          <w:p>
            <w:pPr>
              <w:pStyle w:val="TableParagraph"/>
              <w:spacing w:line="252" w:lineRule="exact"/>
              <w:ind w:right="-15"/>
              <w:rPr>
                <w:sz w:val="21"/>
              </w:rPr>
            </w:pPr>
            <w:r>
              <w:rPr>
                <w:sz w:val="21"/>
              </w:rPr>
              <w:t>1,207,098.53 </w:t>
            </w:r>
          </w:p>
        </w:tc>
      </w:tr>
      <w:tr>
        <w:trPr>
          <w:trHeight w:val="273" w:hRule="atLeast"/>
        </w:trPr>
        <w:tc>
          <w:tcPr>
            <w:tcW w:w="2263" w:type="dxa"/>
          </w:tcPr>
          <w:p>
            <w:pPr>
              <w:pStyle w:val="TableParagraph"/>
              <w:spacing w:line="252" w:lineRule="exact"/>
              <w:ind w:left="107"/>
              <w:jc w:val="left"/>
              <w:rPr>
                <w:sz w:val="21"/>
              </w:rPr>
            </w:pPr>
            <w:r>
              <w:rPr>
                <w:sz w:val="21"/>
              </w:rPr>
              <w:t>第五名 </w:t>
            </w:r>
          </w:p>
        </w:tc>
        <w:tc>
          <w:tcPr>
            <w:tcW w:w="2264" w:type="dxa"/>
          </w:tcPr>
          <w:p>
            <w:pPr>
              <w:pStyle w:val="TableParagraph"/>
              <w:spacing w:line="252" w:lineRule="exact"/>
              <w:ind w:right="65"/>
              <w:rPr>
                <w:sz w:val="21"/>
              </w:rPr>
            </w:pPr>
            <w:r>
              <w:rPr>
                <w:sz w:val="21"/>
              </w:rPr>
              <w:t>14,559,809.78 </w:t>
            </w:r>
          </w:p>
        </w:tc>
        <w:tc>
          <w:tcPr>
            <w:tcW w:w="2261" w:type="dxa"/>
          </w:tcPr>
          <w:p>
            <w:pPr>
              <w:pStyle w:val="TableParagraph"/>
              <w:spacing w:line="252" w:lineRule="exact"/>
              <w:ind w:right="-15"/>
              <w:rPr>
                <w:sz w:val="21"/>
              </w:rPr>
            </w:pPr>
            <w:r>
              <w:rPr>
                <w:sz w:val="21"/>
              </w:rPr>
              <w:t>4.20 </w:t>
            </w:r>
          </w:p>
        </w:tc>
        <w:tc>
          <w:tcPr>
            <w:tcW w:w="2264" w:type="dxa"/>
          </w:tcPr>
          <w:p>
            <w:pPr>
              <w:pStyle w:val="TableParagraph"/>
              <w:spacing w:line="252" w:lineRule="exact"/>
              <w:ind w:right="-15"/>
              <w:rPr>
                <w:sz w:val="21"/>
              </w:rPr>
            </w:pPr>
            <w:r>
              <w:rPr>
                <w:sz w:val="21"/>
              </w:rPr>
              <w:t>727,990.49 </w:t>
            </w:r>
          </w:p>
        </w:tc>
      </w:tr>
      <w:tr>
        <w:trPr>
          <w:trHeight w:val="270" w:hRule="atLeast"/>
        </w:trPr>
        <w:tc>
          <w:tcPr>
            <w:tcW w:w="2263" w:type="dxa"/>
          </w:tcPr>
          <w:p>
            <w:pPr>
              <w:pStyle w:val="TableParagraph"/>
              <w:spacing w:line="250" w:lineRule="exact"/>
              <w:ind w:left="901" w:right="892"/>
              <w:jc w:val="center"/>
              <w:rPr>
                <w:sz w:val="21"/>
              </w:rPr>
            </w:pPr>
            <w:r>
              <w:rPr>
                <w:sz w:val="21"/>
              </w:rPr>
              <w:t>合计 </w:t>
            </w:r>
          </w:p>
        </w:tc>
        <w:tc>
          <w:tcPr>
            <w:tcW w:w="2264" w:type="dxa"/>
          </w:tcPr>
          <w:p>
            <w:pPr>
              <w:pStyle w:val="TableParagraph"/>
              <w:spacing w:line="250" w:lineRule="exact"/>
              <w:ind w:right="65"/>
              <w:rPr>
                <w:sz w:val="21"/>
              </w:rPr>
            </w:pPr>
            <w:r>
              <w:rPr>
                <w:sz w:val="21"/>
              </w:rPr>
              <w:t>219,155,145.06 </w:t>
            </w:r>
          </w:p>
        </w:tc>
        <w:tc>
          <w:tcPr>
            <w:tcW w:w="2261" w:type="dxa"/>
          </w:tcPr>
          <w:p>
            <w:pPr>
              <w:pStyle w:val="TableParagraph"/>
              <w:spacing w:line="250" w:lineRule="exact"/>
              <w:ind w:right="-15"/>
              <w:rPr>
                <w:sz w:val="21"/>
              </w:rPr>
            </w:pPr>
            <w:r>
              <w:rPr>
                <w:sz w:val="21"/>
              </w:rPr>
              <w:t>63.17 </w:t>
            </w:r>
          </w:p>
        </w:tc>
        <w:tc>
          <w:tcPr>
            <w:tcW w:w="2264" w:type="dxa"/>
          </w:tcPr>
          <w:p>
            <w:pPr>
              <w:pStyle w:val="TableParagraph"/>
              <w:spacing w:line="250" w:lineRule="exact"/>
              <w:ind w:right="-15"/>
              <w:rPr>
                <w:sz w:val="21"/>
              </w:rPr>
            </w:pPr>
            <w:r>
              <w:rPr>
                <w:sz w:val="21"/>
              </w:rPr>
              <w:t>10,995,391.79 </w:t>
            </w:r>
          </w:p>
        </w:tc>
      </w:tr>
    </w:tbl>
    <w:p>
      <w:pPr>
        <w:pStyle w:val="BodyText"/>
        <w:spacing w:before="1"/>
        <w:ind w:left="1178"/>
      </w:pPr>
      <w:r>
        <w:rPr>
          <w:w w:val="100"/>
        </w:rPr>
        <w:t> </w:t>
      </w:r>
    </w:p>
    <w:p>
      <w:pPr>
        <w:pStyle w:val="BodyText"/>
        <w:spacing w:line="242" w:lineRule="auto" w:before="4"/>
        <w:ind w:left="1178" w:right="9320"/>
      </w:pPr>
      <w:r>
        <w:rPr/>
        <w:t>其他说明无 </w:t>
      </w:r>
    </w:p>
    <w:p>
      <w:pPr>
        <w:pStyle w:val="BodyText"/>
        <w:spacing w:before="2"/>
        <w:ind w:left="1178"/>
      </w:pPr>
      <w:r>
        <w:rPr>
          <w:w w:val="100"/>
        </w:rPr>
        <w:t> </w:t>
      </w:r>
    </w:p>
    <w:p>
      <w:pPr>
        <w:pStyle w:val="ListParagraph"/>
        <w:numPr>
          <w:ilvl w:val="1"/>
          <w:numId w:val="59"/>
        </w:numPr>
        <w:tabs>
          <w:tab w:pos="1607" w:val="left" w:leader="none"/>
        </w:tabs>
        <w:spacing w:line="240" w:lineRule="auto" w:before="62" w:after="0"/>
        <w:ind w:left="1606" w:right="0" w:hanging="429"/>
        <w:jc w:val="left"/>
        <w:rPr>
          <w:sz w:val="21"/>
        </w:rPr>
      </w:pPr>
      <w:r>
        <w:rPr>
          <w:sz w:val="21"/>
        </w:rPr>
        <w:t>因金融资产转移而终止确认的应收账款 </w:t>
      </w:r>
    </w:p>
    <w:p>
      <w:pPr>
        <w:pStyle w:val="BodyText"/>
        <w:spacing w:before="65"/>
        <w:ind w:left="1178"/>
      </w:pPr>
      <w:r>
        <w:rPr>
          <w:spacing w:val="11"/>
        </w:rPr>
        <w:t>□适用 √不适用</w:t>
      </w:r>
      <w:r>
        <w:rPr>
          <w:spacing w:val="-3"/>
        </w:rPr>
        <w:t> </w:t>
      </w:r>
      <w:r>
        <w:rPr/>
        <w:t> </w:t>
      </w:r>
    </w:p>
    <w:p>
      <w:pPr>
        <w:pStyle w:val="BodyText"/>
        <w:spacing w:before="10"/>
        <w:ind w:left="0"/>
        <w:rPr>
          <w:sz w:val="23"/>
        </w:rPr>
      </w:pPr>
    </w:p>
    <w:p>
      <w:pPr>
        <w:pStyle w:val="ListParagraph"/>
        <w:numPr>
          <w:ilvl w:val="1"/>
          <w:numId w:val="59"/>
        </w:numPr>
        <w:tabs>
          <w:tab w:pos="1607" w:val="left" w:leader="none"/>
        </w:tabs>
        <w:spacing w:line="240" w:lineRule="auto" w:before="0" w:after="0"/>
        <w:ind w:left="1606" w:right="0" w:hanging="429"/>
        <w:jc w:val="left"/>
        <w:rPr>
          <w:sz w:val="21"/>
        </w:rPr>
      </w:pPr>
      <w:r>
        <w:rPr>
          <w:sz w:val="21"/>
        </w:rPr>
        <w:t>转移应收账款且继续涉入形成的资产、负债金额 </w:t>
      </w:r>
    </w:p>
    <w:p>
      <w:pPr>
        <w:pStyle w:val="BodyText"/>
        <w:spacing w:before="62"/>
        <w:ind w:left="1178"/>
      </w:pPr>
      <w:r>
        <w:rPr>
          <w:spacing w:val="11"/>
        </w:rPr>
        <w:t>□适用 √不适用</w:t>
      </w:r>
      <w:r>
        <w:rPr/>
        <w:t> </w:t>
      </w:r>
    </w:p>
    <w:p>
      <w:pPr>
        <w:pStyle w:val="BodyText"/>
        <w:spacing w:before="6"/>
        <w:ind w:left="0"/>
        <w:rPr>
          <w:sz w:val="13"/>
        </w:rPr>
      </w:pPr>
    </w:p>
    <w:p>
      <w:pPr>
        <w:pStyle w:val="BodyText"/>
        <w:spacing w:before="72"/>
        <w:ind w:left="1178"/>
      </w:pPr>
      <w:r>
        <w:rPr/>
        <w:t>其他说明： </w:t>
      </w:r>
    </w:p>
    <w:p>
      <w:pPr>
        <w:pStyle w:val="BodyText"/>
        <w:spacing w:before="5"/>
        <w:ind w:left="1178"/>
      </w:pPr>
      <w:r>
        <w:rPr>
          <w:spacing w:val="11"/>
        </w:rPr>
        <w:t>□适用 √不适用</w:t>
      </w:r>
      <w:r>
        <w:rPr>
          <w:spacing w:val="-3"/>
        </w:rPr>
        <w:t> </w:t>
      </w:r>
      <w:r>
        <w:rPr/>
        <w:t> </w:t>
      </w:r>
    </w:p>
    <w:p>
      <w:pPr>
        <w:pStyle w:val="BodyText"/>
        <w:spacing w:before="2"/>
        <w:ind w:left="1178"/>
      </w:pPr>
      <w:r>
        <w:rPr>
          <w:w w:val="100"/>
        </w:rPr>
        <w:t> </w:t>
      </w:r>
    </w:p>
    <w:p>
      <w:pPr>
        <w:pStyle w:val="BodyText"/>
        <w:spacing w:before="64"/>
        <w:ind w:left="1178"/>
      </w:pPr>
      <w:r>
        <w:rPr/>
        <w:t>6、 应收款项融资</w:t>
      </w:r>
    </w:p>
    <w:p>
      <w:pPr>
        <w:pStyle w:val="BodyText"/>
        <w:spacing w:before="62"/>
        <w:ind w:left="1178"/>
      </w:pPr>
      <w:r>
        <w:rPr>
          <w:spacing w:val="-1"/>
        </w:rPr>
        <w:t>√适用 □不适用</w:t>
      </w:r>
      <w:r>
        <w:rPr>
          <w:spacing w:val="-3"/>
        </w:rPr>
        <w:t> </w:t>
      </w:r>
      <w:r>
        <w:rPr/>
        <w:t> </w:t>
      </w:r>
    </w:p>
    <w:p>
      <w:pPr>
        <w:pStyle w:val="BodyText"/>
        <w:spacing w:before="5"/>
        <w:ind w:left="7825"/>
      </w:pPr>
      <w:r>
        <w:rPr>
          <w:w w:val="100"/>
        </w:rPr>
        <w:t>  </w:t>
      </w:r>
      <w:r>
        <w:rPr>
          <w:spacing w:val="7"/>
        </w:rPr>
        <w:t>单位：元 币种：人民币</w:t>
      </w:r>
      <w:r>
        <w:rPr/>
        <w:t> </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902"/>
        <w:gridCol w:w="2909"/>
      </w:tblGrid>
      <w:tr>
        <w:trPr>
          <w:trHeight w:val="273" w:hRule="atLeast"/>
        </w:trPr>
        <w:tc>
          <w:tcPr>
            <w:tcW w:w="3250" w:type="dxa"/>
            <w:tcBorders>
              <w:bottom w:val="single" w:sz="6" w:space="0" w:color="000000"/>
              <w:right w:val="single" w:sz="6" w:space="0" w:color="000000"/>
            </w:tcBorders>
          </w:tcPr>
          <w:p>
            <w:pPr>
              <w:pStyle w:val="TableParagraph"/>
              <w:spacing w:line="252" w:lineRule="exact"/>
              <w:ind w:right="1296"/>
              <w:rPr>
                <w:sz w:val="21"/>
              </w:rPr>
            </w:pPr>
            <w:r>
              <w:rPr>
                <w:sz w:val="21"/>
              </w:rPr>
              <w:t>项目 </w:t>
            </w:r>
          </w:p>
        </w:tc>
        <w:tc>
          <w:tcPr>
            <w:tcW w:w="2902" w:type="dxa"/>
            <w:tcBorders>
              <w:left w:val="single" w:sz="6" w:space="0" w:color="000000"/>
              <w:bottom w:val="single" w:sz="6" w:space="0" w:color="000000"/>
              <w:right w:val="single" w:sz="6" w:space="0" w:color="000000"/>
            </w:tcBorders>
          </w:tcPr>
          <w:p>
            <w:pPr>
              <w:pStyle w:val="TableParagraph"/>
              <w:spacing w:line="252" w:lineRule="exact"/>
              <w:ind w:left="1027"/>
              <w:jc w:val="left"/>
              <w:rPr>
                <w:sz w:val="21"/>
              </w:rPr>
            </w:pPr>
            <w:r>
              <w:rPr>
                <w:spacing w:val="-1"/>
                <w:sz w:val="21"/>
              </w:rPr>
              <w:t>期末余额</w:t>
            </w:r>
            <w:r>
              <w:rPr>
                <w:sz w:val="21"/>
              </w:rPr>
              <w:t> </w:t>
            </w:r>
          </w:p>
        </w:tc>
        <w:tc>
          <w:tcPr>
            <w:tcW w:w="2909" w:type="dxa"/>
            <w:tcBorders>
              <w:left w:val="single" w:sz="6" w:space="0" w:color="000000"/>
              <w:bottom w:val="single" w:sz="6" w:space="0" w:color="000000"/>
            </w:tcBorders>
          </w:tcPr>
          <w:p>
            <w:pPr>
              <w:pStyle w:val="TableParagraph"/>
              <w:spacing w:line="252" w:lineRule="exact"/>
              <w:ind w:left="1029"/>
              <w:jc w:val="left"/>
              <w:rPr>
                <w:sz w:val="21"/>
              </w:rPr>
            </w:pPr>
            <w:r>
              <w:rPr>
                <w:spacing w:val="-1"/>
                <w:sz w:val="21"/>
              </w:rPr>
              <w:t>期初余额</w:t>
            </w:r>
            <w:r>
              <w:rPr>
                <w:sz w:val="21"/>
              </w:rPr>
              <w:t> </w:t>
            </w:r>
          </w:p>
        </w:tc>
      </w:tr>
      <w:tr>
        <w:trPr>
          <w:trHeight w:val="272" w:hRule="atLeast"/>
        </w:trPr>
        <w:tc>
          <w:tcPr>
            <w:tcW w:w="3250"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应收票据</w:t>
            </w:r>
            <w:r>
              <w:rPr>
                <w:sz w:val="21"/>
              </w:rPr>
              <w:t> </w:t>
            </w:r>
          </w:p>
        </w:tc>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137,368,445.40 </w:t>
            </w:r>
          </w:p>
        </w:tc>
        <w:tc>
          <w:tcPr>
            <w:tcW w:w="2909"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sz w:val="21"/>
              </w:rPr>
              <w:t>204,715,105.26 </w:t>
            </w:r>
          </w:p>
        </w:tc>
      </w:tr>
      <w:tr>
        <w:trPr>
          <w:trHeight w:val="270" w:hRule="atLeast"/>
        </w:trPr>
        <w:tc>
          <w:tcPr>
            <w:tcW w:w="3250" w:type="dxa"/>
            <w:tcBorders>
              <w:top w:val="single" w:sz="6" w:space="0" w:color="000000"/>
              <w:bottom w:val="single" w:sz="6" w:space="0" w:color="000000"/>
              <w:right w:val="single" w:sz="6" w:space="0" w:color="000000"/>
            </w:tcBorders>
          </w:tcPr>
          <w:p>
            <w:pPr>
              <w:pStyle w:val="TableParagraph"/>
              <w:spacing w:line="250" w:lineRule="exact"/>
              <w:ind w:left="107"/>
              <w:jc w:val="left"/>
              <w:rPr>
                <w:sz w:val="21"/>
              </w:rPr>
            </w:pPr>
            <w:r>
              <w:rPr>
                <w:spacing w:val="-1"/>
                <w:sz w:val="21"/>
              </w:rPr>
              <w:t>应收账款</w:t>
            </w:r>
            <w:r>
              <w:rPr>
                <w:sz w:val="21"/>
              </w:rPr>
              <w:t> </w:t>
            </w:r>
          </w:p>
        </w:tc>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sz w:val="21"/>
              </w:rPr>
              <w:t>48,533,032.59 </w:t>
            </w:r>
          </w:p>
        </w:tc>
        <w:tc>
          <w:tcPr>
            <w:tcW w:w="2909" w:type="dxa"/>
            <w:tcBorders>
              <w:top w:val="single" w:sz="6" w:space="0" w:color="000000"/>
              <w:left w:val="single" w:sz="6" w:space="0" w:color="000000"/>
              <w:bottom w:val="single" w:sz="6" w:space="0" w:color="000000"/>
            </w:tcBorders>
          </w:tcPr>
          <w:p>
            <w:pPr>
              <w:pStyle w:val="TableParagraph"/>
              <w:spacing w:line="250" w:lineRule="exact"/>
              <w:ind w:right="-15"/>
              <w:rPr>
                <w:sz w:val="21"/>
              </w:rPr>
            </w:pPr>
            <w:r>
              <w:rPr>
                <w:sz w:val="21"/>
              </w:rPr>
              <w:t>27,767,105.49 </w:t>
            </w:r>
          </w:p>
        </w:tc>
      </w:tr>
      <w:tr>
        <w:trPr>
          <w:trHeight w:val="273" w:hRule="atLeast"/>
        </w:trPr>
        <w:tc>
          <w:tcPr>
            <w:tcW w:w="3250" w:type="dxa"/>
            <w:tcBorders>
              <w:top w:val="single" w:sz="6" w:space="0" w:color="000000"/>
              <w:right w:val="single" w:sz="6" w:space="0" w:color="000000"/>
            </w:tcBorders>
          </w:tcPr>
          <w:p>
            <w:pPr>
              <w:pStyle w:val="TableParagraph"/>
              <w:spacing w:line="250" w:lineRule="exact" w:before="3"/>
              <w:ind w:right="1296"/>
              <w:rPr>
                <w:sz w:val="21"/>
              </w:rPr>
            </w:pPr>
            <w:r>
              <w:rPr>
                <w:sz w:val="21"/>
              </w:rPr>
              <w:t>合计 </w:t>
            </w:r>
          </w:p>
        </w:tc>
        <w:tc>
          <w:tcPr>
            <w:tcW w:w="2902" w:type="dxa"/>
            <w:tcBorders>
              <w:top w:val="single" w:sz="6" w:space="0" w:color="000000"/>
              <w:left w:val="single" w:sz="6" w:space="0" w:color="000000"/>
              <w:right w:val="single" w:sz="6" w:space="0" w:color="000000"/>
            </w:tcBorders>
          </w:tcPr>
          <w:p>
            <w:pPr>
              <w:pStyle w:val="TableParagraph"/>
              <w:spacing w:line="250" w:lineRule="exact" w:before="3"/>
              <w:ind w:right="-15"/>
              <w:rPr>
                <w:sz w:val="21"/>
              </w:rPr>
            </w:pPr>
            <w:r>
              <w:rPr>
                <w:sz w:val="21"/>
              </w:rPr>
              <w:t>185,901,477.99 </w:t>
            </w:r>
          </w:p>
        </w:tc>
        <w:tc>
          <w:tcPr>
            <w:tcW w:w="2909" w:type="dxa"/>
            <w:tcBorders>
              <w:top w:val="single" w:sz="6" w:space="0" w:color="000000"/>
              <w:left w:val="single" w:sz="6" w:space="0" w:color="000000"/>
            </w:tcBorders>
          </w:tcPr>
          <w:p>
            <w:pPr>
              <w:pStyle w:val="TableParagraph"/>
              <w:spacing w:line="250" w:lineRule="exact" w:before="3"/>
              <w:ind w:right="-15"/>
              <w:rPr>
                <w:sz w:val="21"/>
              </w:rPr>
            </w:pPr>
            <w:r>
              <w:rPr>
                <w:sz w:val="21"/>
              </w:rPr>
              <w:t>232,482,210.75 </w:t>
            </w:r>
          </w:p>
        </w:tc>
      </w:tr>
    </w:tbl>
    <w:p>
      <w:pPr>
        <w:pStyle w:val="BodyText"/>
        <w:spacing w:before="121"/>
        <w:ind w:left="1178"/>
      </w:pPr>
      <w:r>
        <w:rPr>
          <w:spacing w:val="-1"/>
        </w:rPr>
        <w:t>应收款项融资本期增减变动及公允价值变动情况：</w:t>
      </w:r>
      <w:r>
        <w:rPr/>
        <w:t> </w:t>
      </w:r>
    </w:p>
    <w:p>
      <w:pPr>
        <w:pStyle w:val="BodyText"/>
        <w:spacing w:before="4"/>
        <w:ind w:left="1178"/>
      </w:pPr>
      <w:r>
        <w:rPr>
          <w:spacing w:val="-1"/>
        </w:rPr>
        <w:t>√适用 □不适用</w:t>
      </w:r>
      <w:r>
        <w:rPr>
          <w:spacing w:val="-3"/>
        </w:rPr>
        <w:t> </w:t>
      </w:r>
      <w:r>
        <w:rPr/>
        <w:t> </w:t>
      </w:r>
    </w:p>
    <w:p>
      <w:pPr>
        <w:pStyle w:val="BodyText"/>
        <w:spacing w:before="3"/>
        <w:ind w:left="1178"/>
      </w:pPr>
      <w:r>
        <w:rPr>
          <w:w w:val="100"/>
        </w:rPr>
        <w:t> </w:t>
      </w:r>
    </w:p>
    <w:p>
      <w:pPr>
        <w:pStyle w:val="Heading2"/>
        <w:spacing w:after="2"/>
        <w:ind w:left="1178"/>
      </w:pPr>
      <w:r>
        <w:rPr/>
        <w:t>期末已背书或贴现但尚未到期的应收票据 </w:t>
      </w:r>
    </w:p>
    <w:tbl>
      <w:tblPr>
        <w:tblW w:w="0" w:type="auto"/>
        <w:jc w:val="left"/>
        <w:tblInd w:w="1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41"/>
        <w:gridCol w:w="3058"/>
        <w:gridCol w:w="3108"/>
      </w:tblGrid>
      <w:tr>
        <w:trPr>
          <w:trHeight w:val="371" w:hRule="atLeast"/>
        </w:trPr>
        <w:tc>
          <w:tcPr>
            <w:tcW w:w="2941" w:type="dxa"/>
            <w:tcBorders>
              <w:left w:val="nil"/>
              <w:bottom w:val="single" w:sz="2" w:space="0" w:color="000000"/>
              <w:right w:val="single" w:sz="2" w:space="0" w:color="000000"/>
            </w:tcBorders>
          </w:tcPr>
          <w:p>
            <w:pPr>
              <w:pStyle w:val="TableParagraph"/>
              <w:spacing w:before="51"/>
              <w:ind w:left="1179" w:right="1092"/>
              <w:jc w:val="center"/>
              <w:rPr>
                <w:sz w:val="21"/>
              </w:rPr>
            </w:pPr>
            <w:r>
              <w:rPr>
                <w:spacing w:val="34"/>
                <w:sz w:val="21"/>
              </w:rPr>
              <w:t>项 目</w:t>
            </w:r>
            <w:r>
              <w:rPr>
                <w:sz w:val="21"/>
              </w:rPr>
              <w:t> </w:t>
            </w:r>
          </w:p>
        </w:tc>
        <w:tc>
          <w:tcPr>
            <w:tcW w:w="3058" w:type="dxa"/>
            <w:tcBorders>
              <w:left w:val="single" w:sz="2" w:space="0" w:color="000000"/>
              <w:bottom w:val="single" w:sz="2" w:space="0" w:color="000000"/>
              <w:right w:val="single" w:sz="2" w:space="0" w:color="000000"/>
            </w:tcBorders>
          </w:tcPr>
          <w:p>
            <w:pPr>
              <w:pStyle w:val="TableParagraph"/>
              <w:spacing w:before="51"/>
              <w:ind w:left="853"/>
              <w:jc w:val="left"/>
              <w:rPr>
                <w:sz w:val="21"/>
              </w:rPr>
            </w:pPr>
            <w:r>
              <w:rPr>
                <w:spacing w:val="-1"/>
                <w:sz w:val="21"/>
              </w:rPr>
              <w:t>终止确认金额</w:t>
            </w:r>
            <w:r>
              <w:rPr>
                <w:sz w:val="21"/>
              </w:rPr>
              <w:t> </w:t>
            </w:r>
          </w:p>
        </w:tc>
        <w:tc>
          <w:tcPr>
            <w:tcW w:w="3108" w:type="dxa"/>
            <w:tcBorders>
              <w:left w:val="single" w:sz="2" w:space="0" w:color="000000"/>
              <w:bottom w:val="single" w:sz="2" w:space="0" w:color="000000"/>
              <w:right w:val="nil"/>
            </w:tcBorders>
          </w:tcPr>
          <w:p>
            <w:pPr>
              <w:pStyle w:val="TableParagraph"/>
              <w:spacing w:before="51"/>
              <w:ind w:left="750"/>
              <w:jc w:val="left"/>
              <w:rPr>
                <w:sz w:val="21"/>
              </w:rPr>
            </w:pPr>
            <w:r>
              <w:rPr>
                <w:sz w:val="21"/>
              </w:rPr>
              <w:t>未终止确认金额 </w:t>
            </w:r>
          </w:p>
        </w:tc>
      </w:tr>
      <w:tr>
        <w:trPr>
          <w:trHeight w:val="367" w:hRule="atLeast"/>
        </w:trPr>
        <w:tc>
          <w:tcPr>
            <w:tcW w:w="2941" w:type="dxa"/>
            <w:tcBorders>
              <w:top w:val="single" w:sz="2" w:space="0" w:color="000000"/>
              <w:left w:val="nil"/>
              <w:bottom w:val="single" w:sz="2" w:space="0" w:color="000000"/>
              <w:right w:val="single" w:sz="2" w:space="0" w:color="000000"/>
            </w:tcBorders>
          </w:tcPr>
          <w:p>
            <w:pPr>
              <w:pStyle w:val="TableParagraph"/>
              <w:spacing w:before="49"/>
              <w:ind w:left="79"/>
              <w:jc w:val="left"/>
              <w:rPr>
                <w:sz w:val="21"/>
              </w:rPr>
            </w:pPr>
            <w:r>
              <w:rPr>
                <w:spacing w:val="-1"/>
                <w:sz w:val="21"/>
              </w:rPr>
              <w:t>银行承兑汇票</w:t>
            </w:r>
            <w:r>
              <w:rPr>
                <w:sz w:val="21"/>
              </w:rPr>
              <w:t> </w:t>
            </w:r>
          </w:p>
        </w:tc>
        <w:tc>
          <w:tcPr>
            <w:tcW w:w="3058" w:type="dxa"/>
            <w:tcBorders>
              <w:top w:val="single" w:sz="2" w:space="0" w:color="000000"/>
              <w:left w:val="single" w:sz="2" w:space="0" w:color="000000"/>
              <w:bottom w:val="single" w:sz="2" w:space="0" w:color="000000"/>
              <w:right w:val="single" w:sz="2" w:space="0" w:color="000000"/>
            </w:tcBorders>
          </w:tcPr>
          <w:p>
            <w:pPr>
              <w:pStyle w:val="TableParagraph"/>
              <w:spacing w:before="49"/>
              <w:ind w:right="-15"/>
              <w:rPr>
                <w:sz w:val="21"/>
              </w:rPr>
            </w:pPr>
            <w:r>
              <w:rPr>
                <w:sz w:val="21"/>
              </w:rPr>
              <w:t>271,151,035.36 </w:t>
            </w:r>
          </w:p>
        </w:tc>
        <w:tc>
          <w:tcPr>
            <w:tcW w:w="3108" w:type="dxa"/>
            <w:tcBorders>
              <w:top w:val="single" w:sz="2" w:space="0" w:color="000000"/>
              <w:left w:val="single" w:sz="2" w:space="0" w:color="000000"/>
              <w:bottom w:val="single" w:sz="2" w:space="0" w:color="000000"/>
              <w:right w:val="nil"/>
            </w:tcBorders>
          </w:tcPr>
          <w:p>
            <w:pPr>
              <w:pStyle w:val="TableParagraph"/>
              <w:spacing w:before="49"/>
              <w:ind w:right="36"/>
              <w:rPr>
                <w:sz w:val="21"/>
              </w:rPr>
            </w:pPr>
            <w:r>
              <w:rPr>
                <w:sz w:val="21"/>
              </w:rPr>
              <w:t>- </w:t>
            </w:r>
          </w:p>
        </w:tc>
      </w:tr>
      <w:tr>
        <w:trPr>
          <w:trHeight w:val="372" w:hRule="atLeast"/>
        </w:trPr>
        <w:tc>
          <w:tcPr>
            <w:tcW w:w="2941" w:type="dxa"/>
            <w:tcBorders>
              <w:top w:val="single" w:sz="2" w:space="0" w:color="000000"/>
              <w:left w:val="nil"/>
              <w:right w:val="single" w:sz="2" w:space="0" w:color="000000"/>
            </w:tcBorders>
          </w:tcPr>
          <w:p>
            <w:pPr>
              <w:pStyle w:val="TableParagraph"/>
              <w:spacing w:before="52"/>
              <w:ind w:left="1179" w:right="1092"/>
              <w:jc w:val="center"/>
              <w:rPr>
                <w:sz w:val="21"/>
              </w:rPr>
            </w:pPr>
            <w:r>
              <w:rPr>
                <w:sz w:val="21"/>
              </w:rPr>
              <w:t>合计 </w:t>
            </w:r>
          </w:p>
        </w:tc>
        <w:tc>
          <w:tcPr>
            <w:tcW w:w="3058" w:type="dxa"/>
            <w:tcBorders>
              <w:top w:val="single" w:sz="2" w:space="0" w:color="000000"/>
              <w:left w:val="single" w:sz="2" w:space="0" w:color="000000"/>
              <w:right w:val="single" w:sz="2" w:space="0" w:color="000000"/>
            </w:tcBorders>
          </w:tcPr>
          <w:p>
            <w:pPr>
              <w:pStyle w:val="TableParagraph"/>
              <w:spacing w:before="52"/>
              <w:ind w:right="-15"/>
              <w:rPr>
                <w:sz w:val="21"/>
              </w:rPr>
            </w:pPr>
            <w:r>
              <w:rPr>
                <w:sz w:val="21"/>
              </w:rPr>
              <w:t>271,151,035.36 </w:t>
            </w:r>
          </w:p>
        </w:tc>
        <w:tc>
          <w:tcPr>
            <w:tcW w:w="3108" w:type="dxa"/>
            <w:tcBorders>
              <w:top w:val="single" w:sz="2" w:space="0" w:color="000000"/>
              <w:left w:val="single" w:sz="2" w:space="0" w:color="000000"/>
              <w:right w:val="nil"/>
            </w:tcBorders>
          </w:tcPr>
          <w:p>
            <w:pPr>
              <w:pStyle w:val="TableParagraph"/>
              <w:spacing w:before="52"/>
              <w:ind w:right="36"/>
              <w:rPr>
                <w:sz w:val="21"/>
              </w:rPr>
            </w:pPr>
            <w:r>
              <w:rPr>
                <w:sz w:val="21"/>
              </w:rPr>
              <w:t>- </w:t>
            </w:r>
          </w:p>
        </w:tc>
      </w:tr>
    </w:tbl>
    <w:p>
      <w:pPr>
        <w:pStyle w:val="BodyText"/>
        <w:spacing w:line="364" w:lineRule="auto" w:before="121"/>
        <w:ind w:left="1178" w:right="1193" w:firstLine="420"/>
        <w:rPr>
          <w:sz w:val="18"/>
        </w:rPr>
      </w:pPr>
      <w:r>
        <w:rPr/>
        <w:t>期末应收票据均为银行承兑汇票，本公司认为所持有的银行承兑汇票不存在重大的信用风险，</w:t>
      </w:r>
      <w:r>
        <w:rPr>
          <w:spacing w:val="-102"/>
        </w:rPr>
        <w:t> </w:t>
      </w:r>
      <w:r>
        <w:rPr/>
        <w:t>不会因银行或其他出票人违约而产生重大损失，故未计提资产减值准备。</w:t>
      </w:r>
      <w:r>
        <w:rPr>
          <w:sz w:val="18"/>
        </w:rPr>
        <w:t> </w:t>
      </w:r>
    </w:p>
    <w:p>
      <w:pPr>
        <w:pStyle w:val="BodyText"/>
        <w:spacing w:line="267" w:lineRule="exact"/>
        <w:ind w:left="1178"/>
      </w:pPr>
      <w:r>
        <w:rPr>
          <w:w w:val="100"/>
        </w:rPr>
        <w:t> </w:t>
      </w:r>
    </w:p>
    <w:p>
      <w:pPr>
        <w:pStyle w:val="BodyText"/>
        <w:spacing w:before="2"/>
        <w:ind w:left="1178"/>
      </w:pPr>
      <w:r>
        <w:rPr>
          <w:spacing w:val="-1"/>
        </w:rPr>
        <w:t>如按预期信用损失一般模型计提坏账准备，请参照其他应收款披露：</w:t>
      </w:r>
      <w:r>
        <w:rPr/>
        <w:t> </w:t>
      </w:r>
    </w:p>
    <w:p>
      <w:pPr>
        <w:pStyle w:val="BodyText"/>
        <w:spacing w:before="5"/>
        <w:ind w:left="1178"/>
      </w:pPr>
      <w:r>
        <w:rPr>
          <w:spacing w:val="-1"/>
        </w:rPr>
        <w:t>□适用 √不适用</w:t>
      </w:r>
      <w:r>
        <w:rPr>
          <w:spacing w:val="-3"/>
        </w:rPr>
        <w:t> </w:t>
      </w:r>
      <w:r>
        <w:rPr/>
        <w:t> </w:t>
      </w:r>
    </w:p>
    <w:p>
      <w:pPr>
        <w:pStyle w:val="BodyText"/>
        <w:spacing w:before="2"/>
        <w:ind w:left="1178"/>
      </w:pPr>
      <w:r>
        <w:rPr>
          <w:w w:val="100"/>
        </w:rPr>
        <w:t> </w:t>
      </w:r>
    </w:p>
    <w:p>
      <w:pPr>
        <w:pStyle w:val="BodyText"/>
        <w:spacing w:before="4"/>
        <w:ind w:left="1178"/>
      </w:pPr>
      <w:r>
        <w:rPr>
          <w:spacing w:val="-1"/>
        </w:rPr>
        <w:t>其他说明：</w:t>
      </w:r>
      <w:r>
        <w:rPr/>
        <w:t> </w:t>
      </w:r>
    </w:p>
    <w:p>
      <w:pPr>
        <w:spacing w:after="0"/>
        <w:sectPr>
          <w:headerReference w:type="default" r:id="rId62"/>
          <w:footerReference w:type="default" r:id="rId63"/>
          <w:pgSz w:w="11910" w:h="16840"/>
          <w:pgMar w:header="882" w:footer="1520" w:top="1340" w:bottom="1700" w:left="240" w:right="220"/>
        </w:sectPr>
      </w:pPr>
    </w:p>
    <w:p>
      <w:pPr>
        <w:pStyle w:val="BodyText"/>
        <w:spacing w:before="61"/>
        <w:ind w:left="1178"/>
      </w:pPr>
      <w:r>
        <w:rPr/>
        <w:t>7、 预付款项</w:t>
      </w:r>
    </w:p>
    <w:p>
      <w:pPr>
        <w:pStyle w:val="ListParagraph"/>
        <w:numPr>
          <w:ilvl w:val="0"/>
          <w:numId w:val="60"/>
        </w:numPr>
        <w:tabs>
          <w:tab w:pos="1607" w:val="left" w:leader="none"/>
        </w:tabs>
        <w:spacing w:line="240" w:lineRule="auto" w:before="63" w:after="0"/>
        <w:ind w:left="1606" w:right="0" w:hanging="429"/>
        <w:jc w:val="left"/>
        <w:rPr>
          <w:sz w:val="21"/>
        </w:rPr>
      </w:pPr>
      <w:r>
        <w:rPr>
          <w:sz w:val="21"/>
        </w:rPr>
        <w:t>预付款项按账龄列示 </w:t>
      </w:r>
    </w:p>
    <w:p>
      <w:pPr>
        <w:pStyle w:val="BodyText"/>
        <w:spacing w:before="64"/>
        <w:ind w:left="1178"/>
      </w:pPr>
      <w:r>
        <w:rPr>
          <w:spacing w:val="11"/>
        </w:rPr>
        <w:t>√适用 □不适用</w:t>
      </w:r>
      <w:r>
        <w:rPr>
          <w:spacing w:val="-3"/>
        </w:rPr>
        <w:t> </w:t>
      </w:r>
      <w:r>
        <w:rPr/>
        <w:t> </w:t>
      </w:r>
    </w:p>
    <w:p>
      <w:pPr>
        <w:pStyle w:val="BodyText"/>
        <w:spacing w:before="2" w:after="4"/>
        <w:ind w:left="7938"/>
      </w:pPr>
      <w:r>
        <w:rPr>
          <w:spacing w:val="7"/>
        </w:rPr>
        <w:t>单位：元 币种：人民币</w:t>
      </w:r>
      <w:r>
        <w:rPr/>
        <w:t> </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928"/>
        <w:gridCol w:w="1913"/>
        <w:gridCol w:w="1910"/>
        <w:gridCol w:w="1925"/>
      </w:tblGrid>
      <w:tr>
        <w:trPr>
          <w:trHeight w:val="270" w:hRule="atLeast"/>
        </w:trPr>
        <w:tc>
          <w:tcPr>
            <w:tcW w:w="1385" w:type="dxa"/>
            <w:vMerge w:val="restart"/>
          </w:tcPr>
          <w:p>
            <w:pPr>
              <w:pStyle w:val="TableParagraph"/>
              <w:spacing w:before="142"/>
              <w:ind w:left="479"/>
              <w:jc w:val="left"/>
              <w:rPr>
                <w:sz w:val="21"/>
              </w:rPr>
            </w:pPr>
            <w:r>
              <w:rPr>
                <w:sz w:val="21"/>
              </w:rPr>
              <w:t>账龄 </w:t>
            </w:r>
          </w:p>
        </w:tc>
        <w:tc>
          <w:tcPr>
            <w:tcW w:w="3841" w:type="dxa"/>
            <w:gridSpan w:val="2"/>
          </w:tcPr>
          <w:p>
            <w:pPr>
              <w:pStyle w:val="TableParagraph"/>
              <w:spacing w:line="250" w:lineRule="exact"/>
              <w:ind w:left="1530" w:right="1425"/>
              <w:jc w:val="center"/>
              <w:rPr>
                <w:sz w:val="21"/>
              </w:rPr>
            </w:pPr>
            <w:r>
              <w:rPr>
                <w:spacing w:val="-1"/>
                <w:sz w:val="21"/>
              </w:rPr>
              <w:t>期末余额</w:t>
            </w:r>
            <w:r>
              <w:rPr>
                <w:sz w:val="21"/>
              </w:rPr>
              <w:t> </w:t>
            </w:r>
          </w:p>
        </w:tc>
        <w:tc>
          <w:tcPr>
            <w:tcW w:w="3835" w:type="dxa"/>
            <w:gridSpan w:val="2"/>
          </w:tcPr>
          <w:p>
            <w:pPr>
              <w:pStyle w:val="TableParagraph"/>
              <w:spacing w:line="250" w:lineRule="exact"/>
              <w:ind w:left="1529" w:right="1419"/>
              <w:jc w:val="center"/>
              <w:rPr>
                <w:sz w:val="21"/>
              </w:rPr>
            </w:pPr>
            <w:r>
              <w:rPr>
                <w:spacing w:val="-1"/>
                <w:sz w:val="21"/>
              </w:rPr>
              <w:t>期初余额</w:t>
            </w:r>
            <w:r>
              <w:rPr>
                <w:sz w:val="21"/>
              </w:rPr>
              <w:t> </w:t>
            </w:r>
          </w:p>
        </w:tc>
      </w:tr>
      <w:tr>
        <w:trPr>
          <w:trHeight w:val="273" w:hRule="atLeast"/>
        </w:trPr>
        <w:tc>
          <w:tcPr>
            <w:tcW w:w="1385" w:type="dxa"/>
            <w:vMerge/>
            <w:tcBorders>
              <w:top w:val="nil"/>
            </w:tcBorders>
          </w:tcPr>
          <w:p>
            <w:pPr>
              <w:rPr>
                <w:sz w:val="2"/>
                <w:szCs w:val="2"/>
              </w:rPr>
            </w:pPr>
          </w:p>
        </w:tc>
        <w:tc>
          <w:tcPr>
            <w:tcW w:w="1928" w:type="dxa"/>
          </w:tcPr>
          <w:p>
            <w:pPr>
              <w:pStyle w:val="TableParagraph"/>
              <w:spacing w:line="250" w:lineRule="exact" w:before="3"/>
              <w:ind w:left="781" w:right="677"/>
              <w:jc w:val="center"/>
              <w:rPr>
                <w:sz w:val="21"/>
              </w:rPr>
            </w:pPr>
            <w:r>
              <w:rPr>
                <w:sz w:val="21"/>
              </w:rPr>
              <w:t>金额 </w:t>
            </w:r>
          </w:p>
        </w:tc>
        <w:tc>
          <w:tcPr>
            <w:tcW w:w="1913" w:type="dxa"/>
          </w:tcPr>
          <w:p>
            <w:pPr>
              <w:pStyle w:val="TableParagraph"/>
              <w:spacing w:line="250" w:lineRule="exact" w:before="3"/>
              <w:ind w:left="584"/>
              <w:jc w:val="left"/>
              <w:rPr>
                <w:sz w:val="21"/>
              </w:rPr>
            </w:pPr>
            <w:r>
              <w:rPr>
                <w:spacing w:val="-1"/>
                <w:sz w:val="21"/>
              </w:rPr>
              <w:t>比例(%)</w:t>
            </w:r>
            <w:r>
              <w:rPr>
                <w:sz w:val="21"/>
              </w:rPr>
              <w:t> </w:t>
            </w:r>
          </w:p>
        </w:tc>
        <w:tc>
          <w:tcPr>
            <w:tcW w:w="1910" w:type="dxa"/>
          </w:tcPr>
          <w:p>
            <w:pPr>
              <w:pStyle w:val="TableParagraph"/>
              <w:spacing w:line="250" w:lineRule="exact" w:before="3"/>
              <w:ind w:left="741"/>
              <w:jc w:val="left"/>
              <w:rPr>
                <w:sz w:val="21"/>
              </w:rPr>
            </w:pPr>
            <w:r>
              <w:rPr>
                <w:sz w:val="21"/>
              </w:rPr>
              <w:t>金额 </w:t>
            </w:r>
          </w:p>
        </w:tc>
        <w:tc>
          <w:tcPr>
            <w:tcW w:w="1925" w:type="dxa"/>
          </w:tcPr>
          <w:p>
            <w:pPr>
              <w:pStyle w:val="TableParagraph"/>
              <w:spacing w:line="250" w:lineRule="exact" w:before="3"/>
              <w:ind w:left="590"/>
              <w:jc w:val="left"/>
              <w:rPr>
                <w:sz w:val="21"/>
              </w:rPr>
            </w:pPr>
            <w:r>
              <w:rPr>
                <w:spacing w:val="-1"/>
                <w:sz w:val="21"/>
              </w:rPr>
              <w:t>比例(%)</w:t>
            </w:r>
            <w:r>
              <w:rPr>
                <w:sz w:val="21"/>
              </w:rPr>
              <w:t> </w:t>
            </w:r>
          </w:p>
        </w:tc>
      </w:tr>
      <w:tr>
        <w:trPr>
          <w:trHeight w:val="273" w:hRule="atLeast"/>
        </w:trPr>
        <w:tc>
          <w:tcPr>
            <w:tcW w:w="1385" w:type="dxa"/>
          </w:tcPr>
          <w:p>
            <w:pPr>
              <w:pStyle w:val="TableParagraph"/>
              <w:spacing w:line="252" w:lineRule="exact"/>
              <w:ind w:right="367"/>
              <w:rPr>
                <w:sz w:val="21"/>
              </w:rPr>
            </w:pPr>
            <w:r>
              <w:rPr>
                <w:spacing w:val="-1"/>
                <w:sz w:val="21"/>
              </w:rPr>
              <w:t>1</w:t>
            </w:r>
            <w:r>
              <w:rPr>
                <w:spacing w:val="-14"/>
                <w:sz w:val="21"/>
              </w:rPr>
              <w:t> 年以内</w:t>
            </w:r>
            <w:r>
              <w:rPr>
                <w:sz w:val="21"/>
              </w:rPr>
              <w:t> </w:t>
            </w:r>
          </w:p>
        </w:tc>
        <w:tc>
          <w:tcPr>
            <w:tcW w:w="1928" w:type="dxa"/>
          </w:tcPr>
          <w:p>
            <w:pPr>
              <w:pStyle w:val="TableParagraph"/>
              <w:spacing w:line="252" w:lineRule="exact"/>
              <w:ind w:right="-15"/>
              <w:rPr>
                <w:sz w:val="24"/>
              </w:rPr>
            </w:pPr>
            <w:r>
              <w:rPr>
                <w:sz w:val="21"/>
              </w:rPr>
              <w:t>27,515,546.38</w:t>
            </w:r>
            <w:r>
              <w:rPr>
                <w:sz w:val="24"/>
              </w:rPr>
              <w:t> </w:t>
            </w:r>
          </w:p>
        </w:tc>
        <w:tc>
          <w:tcPr>
            <w:tcW w:w="1913" w:type="dxa"/>
          </w:tcPr>
          <w:p>
            <w:pPr>
              <w:pStyle w:val="TableParagraph"/>
              <w:spacing w:line="252" w:lineRule="exact"/>
              <w:ind w:right="-15"/>
              <w:rPr>
                <w:sz w:val="21"/>
              </w:rPr>
            </w:pPr>
            <w:r>
              <w:rPr>
                <w:sz w:val="21"/>
              </w:rPr>
              <w:t>99.87 </w:t>
            </w:r>
          </w:p>
        </w:tc>
        <w:tc>
          <w:tcPr>
            <w:tcW w:w="1910" w:type="dxa"/>
          </w:tcPr>
          <w:p>
            <w:pPr>
              <w:pStyle w:val="TableParagraph"/>
              <w:spacing w:line="252" w:lineRule="exact"/>
              <w:ind w:right="-15"/>
              <w:rPr>
                <w:sz w:val="21"/>
              </w:rPr>
            </w:pPr>
            <w:r>
              <w:rPr>
                <w:sz w:val="21"/>
              </w:rPr>
              <w:t>23,181,220.81 </w:t>
            </w:r>
          </w:p>
        </w:tc>
        <w:tc>
          <w:tcPr>
            <w:tcW w:w="1925" w:type="dxa"/>
          </w:tcPr>
          <w:p>
            <w:pPr>
              <w:pStyle w:val="TableParagraph"/>
              <w:spacing w:line="252" w:lineRule="exact"/>
              <w:ind w:right="-15"/>
              <w:rPr>
                <w:sz w:val="21"/>
              </w:rPr>
            </w:pPr>
            <w:r>
              <w:rPr>
                <w:sz w:val="21"/>
              </w:rPr>
              <w:t>100.00 </w:t>
            </w:r>
          </w:p>
        </w:tc>
      </w:tr>
      <w:tr>
        <w:trPr>
          <w:trHeight w:val="270" w:hRule="atLeast"/>
        </w:trPr>
        <w:tc>
          <w:tcPr>
            <w:tcW w:w="1385" w:type="dxa"/>
          </w:tcPr>
          <w:p>
            <w:pPr>
              <w:pStyle w:val="TableParagraph"/>
              <w:spacing w:line="250" w:lineRule="exact"/>
              <w:ind w:right="367"/>
              <w:rPr>
                <w:sz w:val="21"/>
              </w:rPr>
            </w:pPr>
            <w:r>
              <w:rPr>
                <w:sz w:val="21"/>
              </w:rPr>
              <w:t>1</w:t>
            </w:r>
            <w:r>
              <w:rPr>
                <w:spacing w:val="-36"/>
                <w:sz w:val="21"/>
              </w:rPr>
              <w:t> 至 </w:t>
            </w:r>
            <w:r>
              <w:rPr>
                <w:sz w:val="21"/>
              </w:rPr>
              <w:t>2</w:t>
            </w:r>
            <w:r>
              <w:rPr>
                <w:spacing w:val="-28"/>
                <w:sz w:val="21"/>
              </w:rPr>
              <w:t> 年</w:t>
            </w:r>
            <w:r>
              <w:rPr>
                <w:sz w:val="21"/>
              </w:rPr>
              <w:t> </w:t>
            </w:r>
          </w:p>
        </w:tc>
        <w:tc>
          <w:tcPr>
            <w:tcW w:w="1928" w:type="dxa"/>
          </w:tcPr>
          <w:p>
            <w:pPr>
              <w:pStyle w:val="TableParagraph"/>
              <w:spacing w:line="250" w:lineRule="exact"/>
              <w:rPr>
                <w:sz w:val="21"/>
              </w:rPr>
            </w:pPr>
            <w:r>
              <w:rPr>
                <w:sz w:val="21"/>
              </w:rPr>
              <w:t>35,228.76 </w:t>
            </w:r>
          </w:p>
        </w:tc>
        <w:tc>
          <w:tcPr>
            <w:tcW w:w="1913" w:type="dxa"/>
          </w:tcPr>
          <w:p>
            <w:pPr>
              <w:pStyle w:val="TableParagraph"/>
              <w:spacing w:line="250" w:lineRule="exact"/>
              <w:ind w:right="-15"/>
              <w:rPr>
                <w:sz w:val="21"/>
              </w:rPr>
            </w:pPr>
            <w:r>
              <w:rPr>
                <w:sz w:val="21"/>
              </w:rPr>
              <w:t>0.13 </w:t>
            </w:r>
          </w:p>
        </w:tc>
        <w:tc>
          <w:tcPr>
            <w:tcW w:w="1910" w:type="dxa"/>
          </w:tcPr>
          <w:p>
            <w:pPr>
              <w:pStyle w:val="TableParagraph"/>
              <w:spacing w:line="250" w:lineRule="exact"/>
              <w:ind w:right="-15"/>
              <w:rPr>
                <w:sz w:val="21"/>
              </w:rPr>
            </w:pPr>
            <w:r>
              <w:rPr>
                <w:sz w:val="21"/>
              </w:rPr>
              <w:t>- </w:t>
            </w:r>
          </w:p>
        </w:tc>
        <w:tc>
          <w:tcPr>
            <w:tcW w:w="1925" w:type="dxa"/>
          </w:tcPr>
          <w:p>
            <w:pPr>
              <w:pStyle w:val="TableParagraph"/>
              <w:spacing w:line="250" w:lineRule="exact"/>
              <w:ind w:right="-15"/>
              <w:rPr>
                <w:sz w:val="21"/>
              </w:rPr>
            </w:pPr>
            <w:r>
              <w:rPr>
                <w:sz w:val="21"/>
              </w:rPr>
              <w:t>- </w:t>
            </w:r>
          </w:p>
        </w:tc>
      </w:tr>
      <w:tr>
        <w:trPr>
          <w:trHeight w:val="273" w:hRule="atLeast"/>
        </w:trPr>
        <w:tc>
          <w:tcPr>
            <w:tcW w:w="1385" w:type="dxa"/>
          </w:tcPr>
          <w:p>
            <w:pPr>
              <w:pStyle w:val="TableParagraph"/>
              <w:spacing w:line="252" w:lineRule="exact"/>
              <w:ind w:right="367"/>
              <w:rPr>
                <w:sz w:val="21"/>
              </w:rPr>
            </w:pPr>
            <w:r>
              <w:rPr>
                <w:sz w:val="21"/>
              </w:rPr>
              <w:t>2</w:t>
            </w:r>
            <w:r>
              <w:rPr>
                <w:spacing w:val="-36"/>
                <w:sz w:val="21"/>
              </w:rPr>
              <w:t> 至 </w:t>
            </w:r>
            <w:r>
              <w:rPr>
                <w:sz w:val="21"/>
              </w:rPr>
              <w:t>3</w:t>
            </w:r>
            <w:r>
              <w:rPr>
                <w:spacing w:val="-28"/>
                <w:sz w:val="21"/>
              </w:rPr>
              <w:t> 年</w:t>
            </w:r>
            <w:r>
              <w:rPr>
                <w:sz w:val="21"/>
              </w:rPr>
              <w:t> </w:t>
            </w:r>
          </w:p>
        </w:tc>
        <w:tc>
          <w:tcPr>
            <w:tcW w:w="1928" w:type="dxa"/>
          </w:tcPr>
          <w:p>
            <w:pPr>
              <w:pStyle w:val="TableParagraph"/>
              <w:spacing w:line="252" w:lineRule="exact"/>
              <w:rPr>
                <w:sz w:val="21"/>
              </w:rPr>
            </w:pPr>
            <w:r>
              <w:rPr>
                <w:sz w:val="21"/>
              </w:rPr>
              <w:t>- </w:t>
            </w:r>
          </w:p>
        </w:tc>
        <w:tc>
          <w:tcPr>
            <w:tcW w:w="1913" w:type="dxa"/>
          </w:tcPr>
          <w:p>
            <w:pPr>
              <w:pStyle w:val="TableParagraph"/>
              <w:spacing w:line="252" w:lineRule="exact"/>
              <w:ind w:right="-15"/>
              <w:rPr>
                <w:sz w:val="21"/>
              </w:rPr>
            </w:pPr>
            <w:r>
              <w:rPr>
                <w:sz w:val="21"/>
              </w:rPr>
              <w:t>- </w:t>
            </w:r>
          </w:p>
        </w:tc>
        <w:tc>
          <w:tcPr>
            <w:tcW w:w="1910" w:type="dxa"/>
          </w:tcPr>
          <w:p>
            <w:pPr>
              <w:pStyle w:val="TableParagraph"/>
              <w:spacing w:line="252" w:lineRule="exact"/>
              <w:ind w:right="-15"/>
              <w:rPr>
                <w:sz w:val="21"/>
              </w:rPr>
            </w:pPr>
            <w:r>
              <w:rPr>
                <w:sz w:val="21"/>
              </w:rPr>
              <w:t>- </w:t>
            </w:r>
          </w:p>
        </w:tc>
        <w:tc>
          <w:tcPr>
            <w:tcW w:w="1925" w:type="dxa"/>
          </w:tcPr>
          <w:p>
            <w:pPr>
              <w:pStyle w:val="TableParagraph"/>
              <w:spacing w:line="252" w:lineRule="exact"/>
              <w:ind w:right="-15"/>
              <w:rPr>
                <w:sz w:val="21"/>
              </w:rPr>
            </w:pPr>
            <w:r>
              <w:rPr>
                <w:sz w:val="21"/>
              </w:rPr>
              <w:t>- </w:t>
            </w:r>
          </w:p>
        </w:tc>
      </w:tr>
      <w:tr>
        <w:trPr>
          <w:trHeight w:val="273" w:hRule="atLeast"/>
        </w:trPr>
        <w:tc>
          <w:tcPr>
            <w:tcW w:w="1385" w:type="dxa"/>
          </w:tcPr>
          <w:p>
            <w:pPr>
              <w:pStyle w:val="TableParagraph"/>
              <w:spacing w:line="252" w:lineRule="exact"/>
              <w:ind w:right="367"/>
              <w:rPr>
                <w:sz w:val="21"/>
              </w:rPr>
            </w:pPr>
            <w:r>
              <w:rPr>
                <w:spacing w:val="-1"/>
                <w:sz w:val="21"/>
              </w:rPr>
              <w:t>3</w:t>
            </w:r>
            <w:r>
              <w:rPr>
                <w:spacing w:val="-14"/>
                <w:sz w:val="21"/>
              </w:rPr>
              <w:t> 年以上</w:t>
            </w:r>
            <w:r>
              <w:rPr>
                <w:sz w:val="21"/>
              </w:rPr>
              <w:t> </w:t>
            </w:r>
          </w:p>
        </w:tc>
        <w:tc>
          <w:tcPr>
            <w:tcW w:w="1928" w:type="dxa"/>
          </w:tcPr>
          <w:p>
            <w:pPr>
              <w:pStyle w:val="TableParagraph"/>
              <w:spacing w:line="252" w:lineRule="exact"/>
              <w:rPr>
                <w:sz w:val="21"/>
              </w:rPr>
            </w:pPr>
            <w:r>
              <w:rPr>
                <w:sz w:val="21"/>
              </w:rPr>
              <w:t>363.00 </w:t>
            </w:r>
          </w:p>
        </w:tc>
        <w:tc>
          <w:tcPr>
            <w:tcW w:w="1913" w:type="dxa"/>
          </w:tcPr>
          <w:p>
            <w:pPr>
              <w:pStyle w:val="TableParagraph"/>
              <w:spacing w:line="252" w:lineRule="exact"/>
              <w:ind w:right="-15"/>
              <w:rPr>
                <w:sz w:val="21"/>
              </w:rPr>
            </w:pPr>
            <w:r>
              <w:rPr>
                <w:sz w:val="21"/>
              </w:rPr>
              <w:t>0.00 </w:t>
            </w:r>
          </w:p>
        </w:tc>
        <w:tc>
          <w:tcPr>
            <w:tcW w:w="1910" w:type="dxa"/>
          </w:tcPr>
          <w:p>
            <w:pPr>
              <w:pStyle w:val="TableParagraph"/>
              <w:spacing w:line="252" w:lineRule="exact"/>
              <w:ind w:right="-15"/>
              <w:rPr>
                <w:sz w:val="21"/>
              </w:rPr>
            </w:pPr>
            <w:r>
              <w:rPr>
                <w:sz w:val="21"/>
              </w:rPr>
              <w:t>363.00 </w:t>
            </w:r>
          </w:p>
        </w:tc>
        <w:tc>
          <w:tcPr>
            <w:tcW w:w="1925" w:type="dxa"/>
          </w:tcPr>
          <w:p>
            <w:pPr>
              <w:pStyle w:val="TableParagraph"/>
              <w:spacing w:line="252" w:lineRule="exact"/>
              <w:ind w:right="-15"/>
              <w:rPr>
                <w:sz w:val="21"/>
              </w:rPr>
            </w:pPr>
            <w:r>
              <w:rPr>
                <w:sz w:val="21"/>
              </w:rPr>
              <w:t>0.00 </w:t>
            </w:r>
          </w:p>
        </w:tc>
      </w:tr>
      <w:tr>
        <w:trPr>
          <w:trHeight w:val="270" w:hRule="atLeast"/>
        </w:trPr>
        <w:tc>
          <w:tcPr>
            <w:tcW w:w="1385" w:type="dxa"/>
          </w:tcPr>
          <w:p>
            <w:pPr>
              <w:pStyle w:val="TableParagraph"/>
              <w:spacing w:line="250" w:lineRule="exact"/>
              <w:ind w:right="367"/>
              <w:rPr>
                <w:sz w:val="21"/>
              </w:rPr>
            </w:pPr>
            <w:r>
              <w:rPr>
                <w:sz w:val="21"/>
              </w:rPr>
              <w:t>合计 </w:t>
            </w:r>
          </w:p>
        </w:tc>
        <w:tc>
          <w:tcPr>
            <w:tcW w:w="1928" w:type="dxa"/>
          </w:tcPr>
          <w:p>
            <w:pPr>
              <w:pStyle w:val="TableParagraph"/>
              <w:spacing w:line="250" w:lineRule="exact"/>
              <w:ind w:right="-15"/>
              <w:rPr>
                <w:sz w:val="24"/>
              </w:rPr>
            </w:pPr>
            <w:r>
              <w:rPr>
                <w:sz w:val="21"/>
              </w:rPr>
              <w:t>27,551,138.14</w:t>
            </w:r>
            <w:r>
              <w:rPr>
                <w:sz w:val="24"/>
              </w:rPr>
              <w:t> </w:t>
            </w:r>
          </w:p>
        </w:tc>
        <w:tc>
          <w:tcPr>
            <w:tcW w:w="1913" w:type="dxa"/>
          </w:tcPr>
          <w:p>
            <w:pPr>
              <w:pStyle w:val="TableParagraph"/>
              <w:spacing w:line="250" w:lineRule="exact"/>
              <w:ind w:right="-15"/>
              <w:rPr>
                <w:sz w:val="21"/>
              </w:rPr>
            </w:pPr>
            <w:r>
              <w:rPr>
                <w:sz w:val="21"/>
              </w:rPr>
              <w:t>100.00 </w:t>
            </w:r>
          </w:p>
        </w:tc>
        <w:tc>
          <w:tcPr>
            <w:tcW w:w="1910" w:type="dxa"/>
          </w:tcPr>
          <w:p>
            <w:pPr>
              <w:pStyle w:val="TableParagraph"/>
              <w:spacing w:line="250" w:lineRule="exact"/>
              <w:ind w:right="-15"/>
              <w:rPr>
                <w:sz w:val="21"/>
              </w:rPr>
            </w:pPr>
            <w:r>
              <w:rPr>
                <w:sz w:val="21"/>
              </w:rPr>
              <w:t>23,181,583.81 </w:t>
            </w:r>
          </w:p>
        </w:tc>
        <w:tc>
          <w:tcPr>
            <w:tcW w:w="1925" w:type="dxa"/>
          </w:tcPr>
          <w:p>
            <w:pPr>
              <w:pStyle w:val="TableParagraph"/>
              <w:spacing w:line="250" w:lineRule="exact"/>
              <w:ind w:right="-15"/>
              <w:rPr>
                <w:sz w:val="21"/>
              </w:rPr>
            </w:pPr>
            <w:r>
              <w:rPr>
                <w:sz w:val="21"/>
              </w:rPr>
              <w:t>100.00 </w:t>
            </w:r>
          </w:p>
        </w:tc>
      </w:tr>
    </w:tbl>
    <w:p>
      <w:pPr>
        <w:pStyle w:val="BodyText"/>
        <w:spacing w:line="244" w:lineRule="auto" w:before="1"/>
        <w:ind w:left="1178" w:right="4485"/>
      </w:pPr>
      <w:r>
        <w:rPr>
          <w:spacing w:val="-12"/>
        </w:rPr>
        <w:t>账龄超过 </w:t>
      </w:r>
      <w:r>
        <w:rPr/>
        <w:t>1</w:t>
      </w:r>
      <w:r>
        <w:rPr>
          <w:spacing w:val="-8"/>
        </w:rPr>
        <w:t> 年且金额重要的预付款项未及时结算原因的说明：</w:t>
      </w:r>
      <w:r>
        <w:rPr>
          <w:spacing w:val="1"/>
        </w:rPr>
        <w:t> </w:t>
      </w:r>
      <w:r>
        <w:rPr/>
        <w:t>无 </w:t>
      </w:r>
    </w:p>
    <w:p>
      <w:pPr>
        <w:pStyle w:val="BodyText"/>
        <w:spacing w:line="266" w:lineRule="exact"/>
        <w:ind w:left="1178"/>
      </w:pPr>
      <w:r>
        <w:rPr>
          <w:w w:val="100"/>
        </w:rPr>
        <w:t> </w:t>
      </w:r>
    </w:p>
    <w:p>
      <w:pPr>
        <w:pStyle w:val="ListParagraph"/>
        <w:numPr>
          <w:ilvl w:val="0"/>
          <w:numId w:val="60"/>
        </w:numPr>
        <w:tabs>
          <w:tab w:pos="1607" w:val="left" w:leader="none"/>
        </w:tabs>
        <w:spacing w:line="240" w:lineRule="auto" w:before="64" w:after="0"/>
        <w:ind w:left="1606" w:right="0" w:hanging="429"/>
        <w:jc w:val="left"/>
        <w:rPr>
          <w:sz w:val="21"/>
        </w:rPr>
      </w:pPr>
      <w:r>
        <w:rPr>
          <w:sz w:val="21"/>
        </w:rPr>
        <w:t>按预付对象归集的期末余额前五名的预付款情况 </w:t>
      </w:r>
    </w:p>
    <w:p>
      <w:pPr>
        <w:pStyle w:val="BodyText"/>
        <w:spacing w:before="63" w:after="3"/>
        <w:ind w:left="1178"/>
      </w:pPr>
      <w:r>
        <w:rPr>
          <w:spacing w:val="11"/>
        </w:rPr>
        <w:t>√适用 □不适用</w:t>
      </w:r>
      <w:r>
        <w:rPr>
          <w:spacing w:val="-3"/>
        </w:rPr>
        <w:t> </w:t>
      </w:r>
      <w:r>
        <w:rPr/>
        <w:t> </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5"/>
        <w:gridCol w:w="3017"/>
        <w:gridCol w:w="3020"/>
      </w:tblGrid>
      <w:tr>
        <w:trPr>
          <w:trHeight w:val="544" w:hRule="atLeast"/>
        </w:trPr>
        <w:tc>
          <w:tcPr>
            <w:tcW w:w="3015" w:type="dxa"/>
          </w:tcPr>
          <w:p>
            <w:pPr>
              <w:pStyle w:val="TableParagraph"/>
              <w:spacing w:before="138"/>
              <w:ind w:left="1068" w:right="1060"/>
              <w:jc w:val="center"/>
              <w:rPr>
                <w:sz w:val="21"/>
              </w:rPr>
            </w:pPr>
            <w:r>
              <w:rPr>
                <w:spacing w:val="-1"/>
                <w:sz w:val="21"/>
              </w:rPr>
              <w:t>单位名称</w:t>
            </w:r>
            <w:r>
              <w:rPr>
                <w:sz w:val="21"/>
              </w:rPr>
              <w:t> </w:t>
            </w:r>
          </w:p>
        </w:tc>
        <w:tc>
          <w:tcPr>
            <w:tcW w:w="3017" w:type="dxa"/>
          </w:tcPr>
          <w:p>
            <w:pPr>
              <w:pStyle w:val="TableParagraph"/>
              <w:spacing w:before="138"/>
              <w:ind w:left="1085" w:right="1045"/>
              <w:jc w:val="center"/>
              <w:rPr>
                <w:sz w:val="21"/>
              </w:rPr>
            </w:pPr>
            <w:r>
              <w:rPr>
                <w:spacing w:val="-1"/>
                <w:sz w:val="21"/>
              </w:rPr>
              <w:t>期末余额</w:t>
            </w:r>
            <w:r>
              <w:rPr>
                <w:sz w:val="21"/>
              </w:rPr>
              <w:t> </w:t>
            </w:r>
          </w:p>
        </w:tc>
        <w:tc>
          <w:tcPr>
            <w:tcW w:w="3020" w:type="dxa"/>
          </w:tcPr>
          <w:p>
            <w:pPr>
              <w:pStyle w:val="TableParagraph"/>
              <w:ind w:left="123" w:right="116"/>
              <w:jc w:val="center"/>
              <w:rPr>
                <w:sz w:val="21"/>
              </w:rPr>
            </w:pPr>
            <w:r>
              <w:rPr>
                <w:sz w:val="21"/>
              </w:rPr>
              <w:t>占预付款项期末余额合计数的</w:t>
            </w:r>
          </w:p>
          <w:p>
            <w:pPr>
              <w:pStyle w:val="TableParagraph"/>
              <w:spacing w:line="252" w:lineRule="exact" w:before="2"/>
              <w:ind w:left="123" w:right="13"/>
              <w:jc w:val="center"/>
              <w:rPr>
                <w:sz w:val="21"/>
              </w:rPr>
            </w:pPr>
            <w:r>
              <w:rPr>
                <w:spacing w:val="-1"/>
                <w:sz w:val="21"/>
              </w:rPr>
              <w:t>比例(%)</w:t>
            </w:r>
            <w:r>
              <w:rPr>
                <w:sz w:val="21"/>
              </w:rPr>
              <w:t> </w:t>
            </w:r>
          </w:p>
        </w:tc>
      </w:tr>
      <w:tr>
        <w:trPr>
          <w:trHeight w:val="273" w:hRule="atLeast"/>
        </w:trPr>
        <w:tc>
          <w:tcPr>
            <w:tcW w:w="3015" w:type="dxa"/>
          </w:tcPr>
          <w:p>
            <w:pPr>
              <w:pStyle w:val="TableParagraph"/>
              <w:spacing w:line="252" w:lineRule="exact"/>
              <w:ind w:left="107"/>
              <w:jc w:val="left"/>
              <w:rPr>
                <w:sz w:val="21"/>
              </w:rPr>
            </w:pPr>
            <w:r>
              <w:rPr>
                <w:sz w:val="21"/>
              </w:rPr>
              <w:t>第一名 </w:t>
            </w:r>
          </w:p>
        </w:tc>
        <w:tc>
          <w:tcPr>
            <w:tcW w:w="3017" w:type="dxa"/>
          </w:tcPr>
          <w:p>
            <w:pPr>
              <w:pStyle w:val="TableParagraph"/>
              <w:spacing w:line="252" w:lineRule="exact"/>
              <w:ind w:right="62"/>
              <w:rPr>
                <w:sz w:val="21"/>
              </w:rPr>
            </w:pPr>
            <w:r>
              <w:rPr>
                <w:sz w:val="21"/>
              </w:rPr>
              <w:t>7,905,667.85 </w:t>
            </w:r>
          </w:p>
        </w:tc>
        <w:tc>
          <w:tcPr>
            <w:tcW w:w="3020" w:type="dxa"/>
          </w:tcPr>
          <w:p>
            <w:pPr>
              <w:pStyle w:val="TableParagraph"/>
              <w:spacing w:line="252" w:lineRule="exact"/>
              <w:ind w:right="-15"/>
              <w:rPr>
                <w:sz w:val="21"/>
              </w:rPr>
            </w:pPr>
            <w:r>
              <w:rPr>
                <w:sz w:val="21"/>
              </w:rPr>
              <w:t>28.69 </w:t>
            </w:r>
          </w:p>
        </w:tc>
      </w:tr>
      <w:tr>
        <w:trPr>
          <w:trHeight w:val="270" w:hRule="atLeast"/>
        </w:trPr>
        <w:tc>
          <w:tcPr>
            <w:tcW w:w="3015" w:type="dxa"/>
          </w:tcPr>
          <w:p>
            <w:pPr>
              <w:pStyle w:val="TableParagraph"/>
              <w:spacing w:line="250" w:lineRule="exact"/>
              <w:ind w:left="107"/>
              <w:jc w:val="left"/>
              <w:rPr>
                <w:sz w:val="21"/>
              </w:rPr>
            </w:pPr>
            <w:r>
              <w:rPr>
                <w:sz w:val="21"/>
              </w:rPr>
              <w:t>第二名 </w:t>
            </w:r>
          </w:p>
        </w:tc>
        <w:tc>
          <w:tcPr>
            <w:tcW w:w="3017" w:type="dxa"/>
          </w:tcPr>
          <w:p>
            <w:pPr>
              <w:pStyle w:val="TableParagraph"/>
              <w:spacing w:line="250" w:lineRule="exact"/>
              <w:ind w:right="62"/>
              <w:rPr>
                <w:sz w:val="21"/>
              </w:rPr>
            </w:pPr>
            <w:r>
              <w:rPr>
                <w:sz w:val="21"/>
              </w:rPr>
              <w:t>7,655,615.19 </w:t>
            </w:r>
          </w:p>
        </w:tc>
        <w:tc>
          <w:tcPr>
            <w:tcW w:w="3020" w:type="dxa"/>
          </w:tcPr>
          <w:p>
            <w:pPr>
              <w:pStyle w:val="TableParagraph"/>
              <w:spacing w:line="250" w:lineRule="exact"/>
              <w:ind w:right="-15"/>
              <w:rPr>
                <w:sz w:val="21"/>
              </w:rPr>
            </w:pPr>
            <w:r>
              <w:rPr>
                <w:sz w:val="21"/>
              </w:rPr>
              <w:t>27.79 </w:t>
            </w:r>
          </w:p>
        </w:tc>
      </w:tr>
      <w:tr>
        <w:trPr>
          <w:trHeight w:val="273" w:hRule="atLeast"/>
        </w:trPr>
        <w:tc>
          <w:tcPr>
            <w:tcW w:w="3015" w:type="dxa"/>
          </w:tcPr>
          <w:p>
            <w:pPr>
              <w:pStyle w:val="TableParagraph"/>
              <w:spacing w:line="252" w:lineRule="exact"/>
              <w:ind w:left="107"/>
              <w:jc w:val="left"/>
              <w:rPr>
                <w:sz w:val="21"/>
              </w:rPr>
            </w:pPr>
            <w:r>
              <w:rPr>
                <w:sz w:val="21"/>
              </w:rPr>
              <w:t>第三名 </w:t>
            </w:r>
          </w:p>
        </w:tc>
        <w:tc>
          <w:tcPr>
            <w:tcW w:w="3017" w:type="dxa"/>
          </w:tcPr>
          <w:p>
            <w:pPr>
              <w:pStyle w:val="TableParagraph"/>
              <w:spacing w:line="252" w:lineRule="exact"/>
              <w:ind w:right="62"/>
              <w:rPr>
                <w:sz w:val="21"/>
              </w:rPr>
            </w:pPr>
            <w:r>
              <w:rPr>
                <w:sz w:val="21"/>
              </w:rPr>
              <w:t>5,178,005.16 </w:t>
            </w:r>
          </w:p>
        </w:tc>
        <w:tc>
          <w:tcPr>
            <w:tcW w:w="3020" w:type="dxa"/>
          </w:tcPr>
          <w:p>
            <w:pPr>
              <w:pStyle w:val="TableParagraph"/>
              <w:spacing w:line="252" w:lineRule="exact"/>
              <w:ind w:right="-15"/>
              <w:rPr>
                <w:sz w:val="21"/>
              </w:rPr>
            </w:pPr>
            <w:r>
              <w:rPr>
                <w:sz w:val="21"/>
              </w:rPr>
              <w:t>18.79 </w:t>
            </w:r>
          </w:p>
        </w:tc>
      </w:tr>
      <w:tr>
        <w:trPr>
          <w:trHeight w:val="270" w:hRule="atLeast"/>
        </w:trPr>
        <w:tc>
          <w:tcPr>
            <w:tcW w:w="3015" w:type="dxa"/>
          </w:tcPr>
          <w:p>
            <w:pPr>
              <w:pStyle w:val="TableParagraph"/>
              <w:spacing w:line="250" w:lineRule="exact"/>
              <w:ind w:left="107"/>
              <w:jc w:val="left"/>
              <w:rPr>
                <w:sz w:val="21"/>
              </w:rPr>
            </w:pPr>
            <w:r>
              <w:rPr>
                <w:sz w:val="21"/>
              </w:rPr>
              <w:t>第四名 </w:t>
            </w:r>
          </w:p>
        </w:tc>
        <w:tc>
          <w:tcPr>
            <w:tcW w:w="3017" w:type="dxa"/>
          </w:tcPr>
          <w:p>
            <w:pPr>
              <w:pStyle w:val="TableParagraph"/>
              <w:spacing w:line="250" w:lineRule="exact"/>
              <w:ind w:right="62"/>
              <w:rPr>
                <w:sz w:val="21"/>
              </w:rPr>
            </w:pPr>
            <w:r>
              <w:rPr>
                <w:sz w:val="21"/>
              </w:rPr>
              <w:t>4,538,059.67 </w:t>
            </w:r>
          </w:p>
        </w:tc>
        <w:tc>
          <w:tcPr>
            <w:tcW w:w="3020" w:type="dxa"/>
          </w:tcPr>
          <w:p>
            <w:pPr>
              <w:pStyle w:val="TableParagraph"/>
              <w:spacing w:line="250" w:lineRule="exact"/>
              <w:ind w:right="-15"/>
              <w:rPr>
                <w:sz w:val="21"/>
              </w:rPr>
            </w:pPr>
            <w:r>
              <w:rPr>
                <w:sz w:val="21"/>
              </w:rPr>
              <w:t>16.47 </w:t>
            </w:r>
          </w:p>
        </w:tc>
      </w:tr>
      <w:tr>
        <w:trPr>
          <w:trHeight w:val="273" w:hRule="atLeast"/>
        </w:trPr>
        <w:tc>
          <w:tcPr>
            <w:tcW w:w="3015" w:type="dxa"/>
          </w:tcPr>
          <w:p>
            <w:pPr>
              <w:pStyle w:val="TableParagraph"/>
              <w:spacing w:line="250" w:lineRule="exact" w:before="3"/>
              <w:ind w:left="107"/>
              <w:jc w:val="left"/>
              <w:rPr>
                <w:sz w:val="21"/>
              </w:rPr>
            </w:pPr>
            <w:r>
              <w:rPr>
                <w:sz w:val="21"/>
              </w:rPr>
              <w:t>第五名 </w:t>
            </w:r>
          </w:p>
        </w:tc>
        <w:tc>
          <w:tcPr>
            <w:tcW w:w="3017" w:type="dxa"/>
          </w:tcPr>
          <w:p>
            <w:pPr>
              <w:pStyle w:val="TableParagraph"/>
              <w:spacing w:line="250" w:lineRule="exact" w:before="3"/>
              <w:ind w:right="62"/>
              <w:rPr>
                <w:sz w:val="21"/>
              </w:rPr>
            </w:pPr>
            <w:r>
              <w:rPr>
                <w:sz w:val="21"/>
              </w:rPr>
              <w:t>1,246,099.57 </w:t>
            </w:r>
          </w:p>
        </w:tc>
        <w:tc>
          <w:tcPr>
            <w:tcW w:w="3020" w:type="dxa"/>
          </w:tcPr>
          <w:p>
            <w:pPr>
              <w:pStyle w:val="TableParagraph"/>
              <w:spacing w:line="250" w:lineRule="exact" w:before="3"/>
              <w:ind w:right="-15"/>
              <w:rPr>
                <w:sz w:val="21"/>
              </w:rPr>
            </w:pPr>
            <w:r>
              <w:rPr>
                <w:sz w:val="21"/>
              </w:rPr>
              <w:t>4.52 </w:t>
            </w:r>
          </w:p>
        </w:tc>
      </w:tr>
      <w:tr>
        <w:trPr>
          <w:trHeight w:val="273" w:hRule="atLeast"/>
        </w:trPr>
        <w:tc>
          <w:tcPr>
            <w:tcW w:w="3015" w:type="dxa"/>
          </w:tcPr>
          <w:p>
            <w:pPr>
              <w:pStyle w:val="TableParagraph"/>
              <w:spacing w:line="252" w:lineRule="exact"/>
              <w:ind w:left="1066" w:right="1060"/>
              <w:jc w:val="center"/>
              <w:rPr>
                <w:sz w:val="21"/>
              </w:rPr>
            </w:pPr>
            <w:r>
              <w:rPr>
                <w:sz w:val="21"/>
              </w:rPr>
              <w:t>合计 </w:t>
            </w:r>
          </w:p>
        </w:tc>
        <w:tc>
          <w:tcPr>
            <w:tcW w:w="3017" w:type="dxa"/>
          </w:tcPr>
          <w:p>
            <w:pPr>
              <w:pStyle w:val="TableParagraph"/>
              <w:spacing w:line="252" w:lineRule="exact"/>
              <w:ind w:right="62"/>
              <w:rPr>
                <w:sz w:val="21"/>
              </w:rPr>
            </w:pPr>
            <w:r>
              <w:rPr>
                <w:sz w:val="21"/>
              </w:rPr>
              <w:t>26,523,447.44 </w:t>
            </w:r>
          </w:p>
        </w:tc>
        <w:tc>
          <w:tcPr>
            <w:tcW w:w="3020" w:type="dxa"/>
          </w:tcPr>
          <w:p>
            <w:pPr>
              <w:pStyle w:val="TableParagraph"/>
              <w:spacing w:line="252" w:lineRule="exact"/>
              <w:ind w:right="-15"/>
              <w:rPr>
                <w:sz w:val="21"/>
              </w:rPr>
            </w:pPr>
            <w:r>
              <w:rPr>
                <w:sz w:val="21"/>
              </w:rPr>
              <w:t>96.26 </w:t>
            </w:r>
          </w:p>
        </w:tc>
      </w:tr>
    </w:tbl>
    <w:p>
      <w:pPr>
        <w:pStyle w:val="BodyText"/>
        <w:spacing w:before="1"/>
        <w:ind w:left="1178"/>
      </w:pPr>
      <w:r>
        <w:rPr>
          <w:w w:val="100"/>
        </w:rPr>
        <w:t> </w:t>
      </w:r>
    </w:p>
    <w:p>
      <w:pPr>
        <w:pStyle w:val="BodyText"/>
        <w:spacing w:line="244" w:lineRule="auto" w:before="2"/>
        <w:ind w:left="1178" w:right="9320"/>
      </w:pPr>
      <w:r>
        <w:rPr/>
        <w:t>其他说明无 </w:t>
      </w:r>
    </w:p>
    <w:p>
      <w:pPr>
        <w:pStyle w:val="BodyText"/>
        <w:spacing w:line="265" w:lineRule="exact"/>
        <w:ind w:left="1178"/>
      </w:pPr>
      <w:r>
        <w:rPr>
          <w:w w:val="100"/>
        </w:rPr>
        <w:t> </w:t>
      </w:r>
    </w:p>
    <w:p>
      <w:pPr>
        <w:pStyle w:val="BodyText"/>
        <w:spacing w:before="5"/>
        <w:ind w:left="1178"/>
      </w:pPr>
      <w:r>
        <w:rPr>
          <w:spacing w:val="-1"/>
        </w:rPr>
        <w:t>其他说明</w:t>
      </w:r>
      <w:r>
        <w:rPr/>
        <w:t> </w:t>
      </w:r>
    </w:p>
    <w:p>
      <w:pPr>
        <w:pStyle w:val="BodyText"/>
        <w:spacing w:before="2"/>
        <w:ind w:left="1178"/>
      </w:pPr>
      <w:r>
        <w:rPr>
          <w:spacing w:val="11"/>
        </w:rPr>
        <w:t>□适用 √不适用</w:t>
      </w:r>
      <w:r>
        <w:rPr>
          <w:spacing w:val="-3"/>
        </w:rPr>
        <w:t> </w:t>
      </w:r>
      <w:r>
        <w:rPr/>
        <w:t> </w:t>
      </w:r>
    </w:p>
    <w:p>
      <w:pPr>
        <w:pStyle w:val="BodyText"/>
        <w:spacing w:before="4"/>
        <w:ind w:left="1178"/>
      </w:pPr>
      <w:r>
        <w:rPr>
          <w:w w:val="100"/>
        </w:rPr>
        <w:t> </w:t>
      </w:r>
    </w:p>
    <w:p>
      <w:pPr>
        <w:pStyle w:val="BodyText"/>
        <w:spacing w:line="297" w:lineRule="auto" w:before="62"/>
        <w:ind w:left="1178" w:right="8789"/>
      </w:pPr>
      <w:r>
        <w:rPr/>
        <w:t>8</w:t>
      </w:r>
      <w:r>
        <w:rPr>
          <w:spacing w:val="-3"/>
        </w:rPr>
        <w:t>、 其他应收款</w:t>
      </w:r>
      <w:r>
        <w:rPr/>
        <w:t>项目列示 </w:t>
      </w:r>
    </w:p>
    <w:p>
      <w:pPr>
        <w:pStyle w:val="BodyText"/>
        <w:spacing w:line="267" w:lineRule="exact"/>
        <w:ind w:left="1178"/>
      </w:pPr>
      <w:r>
        <w:rPr>
          <w:spacing w:val="-1"/>
        </w:rPr>
        <w:t>√适用 □不适用</w:t>
      </w:r>
      <w:r>
        <w:rPr>
          <w:spacing w:val="-3"/>
        </w:rPr>
        <w:t> </w:t>
      </w:r>
      <w:r>
        <w:rPr/>
        <w:t> </w:t>
      </w:r>
    </w:p>
    <w:p>
      <w:pPr>
        <w:pStyle w:val="BodyText"/>
        <w:spacing w:before="5"/>
        <w:ind w:left="7938"/>
      </w:pPr>
      <w:r>
        <w:rPr>
          <w:spacing w:val="7"/>
        </w:rPr>
        <w:t>单位：元 币种：人民币</w:t>
      </w:r>
      <w:r>
        <w:rPr/>
        <w:t> </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2938"/>
        <w:gridCol w:w="2926"/>
      </w:tblGrid>
      <w:tr>
        <w:trPr>
          <w:trHeight w:val="273" w:hRule="atLeast"/>
        </w:trPr>
        <w:tc>
          <w:tcPr>
            <w:tcW w:w="3197" w:type="dxa"/>
          </w:tcPr>
          <w:p>
            <w:pPr>
              <w:pStyle w:val="TableParagraph"/>
              <w:spacing w:line="252" w:lineRule="exact"/>
              <w:ind w:left="1419" w:right="1307"/>
              <w:jc w:val="center"/>
              <w:rPr>
                <w:sz w:val="21"/>
              </w:rPr>
            </w:pPr>
            <w:r>
              <w:rPr>
                <w:sz w:val="21"/>
              </w:rPr>
              <w:t>项目 </w:t>
            </w:r>
          </w:p>
        </w:tc>
        <w:tc>
          <w:tcPr>
            <w:tcW w:w="2938" w:type="dxa"/>
          </w:tcPr>
          <w:p>
            <w:pPr>
              <w:pStyle w:val="TableParagraph"/>
              <w:spacing w:line="252" w:lineRule="exact"/>
              <w:ind w:left="1048"/>
              <w:jc w:val="left"/>
              <w:rPr>
                <w:sz w:val="21"/>
              </w:rPr>
            </w:pPr>
            <w:r>
              <w:rPr>
                <w:spacing w:val="-1"/>
                <w:sz w:val="21"/>
              </w:rPr>
              <w:t>期末余额</w:t>
            </w:r>
            <w:r>
              <w:rPr>
                <w:sz w:val="21"/>
              </w:rPr>
              <w:t> </w:t>
            </w:r>
          </w:p>
        </w:tc>
        <w:tc>
          <w:tcPr>
            <w:tcW w:w="2926" w:type="dxa"/>
          </w:tcPr>
          <w:p>
            <w:pPr>
              <w:pStyle w:val="TableParagraph"/>
              <w:spacing w:line="252" w:lineRule="exact"/>
              <w:ind w:left="1041"/>
              <w:jc w:val="left"/>
              <w:rPr>
                <w:sz w:val="21"/>
              </w:rPr>
            </w:pPr>
            <w:r>
              <w:rPr>
                <w:spacing w:val="-1"/>
                <w:sz w:val="21"/>
              </w:rPr>
              <w:t>期初余额</w:t>
            </w:r>
            <w:r>
              <w:rPr>
                <w:sz w:val="21"/>
              </w:rPr>
              <w:t> </w:t>
            </w:r>
          </w:p>
        </w:tc>
      </w:tr>
      <w:tr>
        <w:trPr>
          <w:trHeight w:val="270" w:hRule="atLeast"/>
        </w:trPr>
        <w:tc>
          <w:tcPr>
            <w:tcW w:w="3197" w:type="dxa"/>
          </w:tcPr>
          <w:p>
            <w:pPr>
              <w:pStyle w:val="TableParagraph"/>
              <w:spacing w:line="250" w:lineRule="exact"/>
              <w:ind w:left="112"/>
              <w:jc w:val="left"/>
              <w:rPr>
                <w:sz w:val="21"/>
              </w:rPr>
            </w:pPr>
            <w:r>
              <w:rPr>
                <w:spacing w:val="-1"/>
                <w:sz w:val="21"/>
              </w:rPr>
              <w:t>应收利息</w:t>
            </w:r>
            <w:r>
              <w:rPr>
                <w:sz w:val="21"/>
              </w:rPr>
              <w:t> </w:t>
            </w:r>
          </w:p>
        </w:tc>
        <w:tc>
          <w:tcPr>
            <w:tcW w:w="2938" w:type="dxa"/>
          </w:tcPr>
          <w:p>
            <w:pPr>
              <w:pStyle w:val="TableParagraph"/>
              <w:spacing w:line="250" w:lineRule="exact"/>
              <w:ind w:right="1"/>
              <w:rPr>
                <w:sz w:val="21"/>
              </w:rPr>
            </w:pPr>
            <w:r>
              <w:rPr>
                <w:w w:val="100"/>
                <w:sz w:val="21"/>
              </w:rPr>
              <w:t> </w:t>
            </w:r>
          </w:p>
        </w:tc>
        <w:tc>
          <w:tcPr>
            <w:tcW w:w="2926" w:type="dxa"/>
          </w:tcPr>
          <w:p>
            <w:pPr>
              <w:pStyle w:val="TableParagraph"/>
              <w:spacing w:line="250" w:lineRule="exact"/>
              <w:ind w:right="2"/>
              <w:rPr>
                <w:sz w:val="21"/>
              </w:rPr>
            </w:pPr>
            <w:r>
              <w:rPr>
                <w:w w:val="100"/>
                <w:sz w:val="21"/>
              </w:rPr>
              <w:t> </w:t>
            </w:r>
          </w:p>
        </w:tc>
      </w:tr>
      <w:tr>
        <w:trPr>
          <w:trHeight w:val="273" w:hRule="atLeast"/>
        </w:trPr>
        <w:tc>
          <w:tcPr>
            <w:tcW w:w="3197" w:type="dxa"/>
          </w:tcPr>
          <w:p>
            <w:pPr>
              <w:pStyle w:val="TableParagraph"/>
              <w:spacing w:line="250" w:lineRule="exact" w:before="3"/>
              <w:ind w:left="112"/>
              <w:jc w:val="left"/>
              <w:rPr>
                <w:sz w:val="21"/>
              </w:rPr>
            </w:pPr>
            <w:r>
              <w:rPr>
                <w:spacing w:val="-1"/>
                <w:sz w:val="21"/>
              </w:rPr>
              <w:t>应收股利</w:t>
            </w:r>
            <w:r>
              <w:rPr>
                <w:sz w:val="21"/>
              </w:rPr>
              <w:t> </w:t>
            </w:r>
          </w:p>
        </w:tc>
        <w:tc>
          <w:tcPr>
            <w:tcW w:w="2938" w:type="dxa"/>
          </w:tcPr>
          <w:p>
            <w:pPr>
              <w:pStyle w:val="TableParagraph"/>
              <w:spacing w:line="250" w:lineRule="exact" w:before="3"/>
              <w:ind w:right="1"/>
              <w:rPr>
                <w:sz w:val="21"/>
              </w:rPr>
            </w:pPr>
            <w:r>
              <w:rPr>
                <w:w w:val="100"/>
                <w:sz w:val="21"/>
              </w:rPr>
              <w:t> </w:t>
            </w:r>
          </w:p>
        </w:tc>
        <w:tc>
          <w:tcPr>
            <w:tcW w:w="2926" w:type="dxa"/>
          </w:tcPr>
          <w:p>
            <w:pPr>
              <w:pStyle w:val="TableParagraph"/>
              <w:spacing w:line="250" w:lineRule="exact" w:before="3"/>
              <w:ind w:right="2"/>
              <w:rPr>
                <w:sz w:val="21"/>
              </w:rPr>
            </w:pPr>
            <w:r>
              <w:rPr>
                <w:w w:val="100"/>
                <w:sz w:val="21"/>
              </w:rPr>
              <w:t> </w:t>
            </w:r>
          </w:p>
        </w:tc>
      </w:tr>
      <w:tr>
        <w:trPr>
          <w:trHeight w:val="273" w:hRule="atLeast"/>
        </w:trPr>
        <w:tc>
          <w:tcPr>
            <w:tcW w:w="3197" w:type="dxa"/>
          </w:tcPr>
          <w:p>
            <w:pPr>
              <w:pStyle w:val="TableParagraph"/>
              <w:spacing w:line="252" w:lineRule="exact"/>
              <w:ind w:left="112"/>
              <w:jc w:val="left"/>
              <w:rPr>
                <w:sz w:val="21"/>
              </w:rPr>
            </w:pPr>
            <w:r>
              <w:rPr>
                <w:sz w:val="21"/>
              </w:rPr>
              <w:t>其他应收款 </w:t>
            </w:r>
          </w:p>
        </w:tc>
        <w:tc>
          <w:tcPr>
            <w:tcW w:w="2938" w:type="dxa"/>
          </w:tcPr>
          <w:p>
            <w:pPr>
              <w:pStyle w:val="TableParagraph"/>
              <w:spacing w:line="252" w:lineRule="exact"/>
              <w:ind w:right="1"/>
              <w:rPr>
                <w:sz w:val="21"/>
              </w:rPr>
            </w:pPr>
            <w:r>
              <w:rPr>
                <w:sz w:val="21"/>
              </w:rPr>
              <w:t>7,183,691.42 </w:t>
            </w:r>
          </w:p>
        </w:tc>
        <w:tc>
          <w:tcPr>
            <w:tcW w:w="2926" w:type="dxa"/>
          </w:tcPr>
          <w:p>
            <w:pPr>
              <w:pStyle w:val="TableParagraph"/>
              <w:spacing w:line="252" w:lineRule="exact"/>
              <w:ind w:right="2"/>
              <w:rPr>
                <w:sz w:val="21"/>
              </w:rPr>
            </w:pPr>
            <w:r>
              <w:rPr>
                <w:sz w:val="21"/>
              </w:rPr>
              <w:t>6,415,654.16 </w:t>
            </w:r>
          </w:p>
        </w:tc>
      </w:tr>
      <w:tr>
        <w:trPr>
          <w:trHeight w:val="273" w:hRule="atLeast"/>
        </w:trPr>
        <w:tc>
          <w:tcPr>
            <w:tcW w:w="3197" w:type="dxa"/>
          </w:tcPr>
          <w:p>
            <w:pPr>
              <w:pStyle w:val="TableParagraph"/>
              <w:spacing w:line="252" w:lineRule="exact"/>
              <w:ind w:left="112"/>
              <w:jc w:val="left"/>
              <w:rPr>
                <w:sz w:val="21"/>
              </w:rPr>
            </w:pPr>
            <w:r>
              <w:rPr>
                <w:sz w:val="21"/>
              </w:rPr>
              <w:t>合计 </w:t>
            </w:r>
          </w:p>
        </w:tc>
        <w:tc>
          <w:tcPr>
            <w:tcW w:w="2938" w:type="dxa"/>
          </w:tcPr>
          <w:p>
            <w:pPr>
              <w:pStyle w:val="TableParagraph"/>
              <w:spacing w:line="252" w:lineRule="exact"/>
              <w:ind w:right="-15"/>
              <w:rPr>
                <w:sz w:val="21"/>
              </w:rPr>
            </w:pPr>
            <w:r>
              <w:rPr>
                <w:sz w:val="21"/>
              </w:rPr>
              <w:t>7,183,691.42 </w:t>
            </w:r>
          </w:p>
        </w:tc>
        <w:tc>
          <w:tcPr>
            <w:tcW w:w="2926" w:type="dxa"/>
          </w:tcPr>
          <w:p>
            <w:pPr>
              <w:pStyle w:val="TableParagraph"/>
              <w:spacing w:line="252" w:lineRule="exact"/>
              <w:ind w:right="-15"/>
              <w:rPr>
                <w:sz w:val="21"/>
              </w:rPr>
            </w:pPr>
            <w:r>
              <w:rPr>
                <w:sz w:val="21"/>
              </w:rPr>
              <w:t>6,415,654.16 </w:t>
            </w:r>
          </w:p>
        </w:tc>
      </w:tr>
    </w:tbl>
    <w:p>
      <w:pPr>
        <w:pStyle w:val="BodyText"/>
        <w:spacing w:before="1"/>
        <w:ind w:left="1178"/>
      </w:pPr>
      <w:r>
        <w:rPr>
          <w:w w:val="100"/>
        </w:rPr>
        <w:t> </w:t>
      </w:r>
    </w:p>
    <w:p>
      <w:pPr>
        <w:pStyle w:val="BodyText"/>
        <w:spacing w:before="2"/>
        <w:ind w:left="1178"/>
      </w:pPr>
      <w:r>
        <w:rPr/>
        <w:t>其他说明： </w:t>
      </w:r>
    </w:p>
    <w:p>
      <w:pPr>
        <w:pStyle w:val="BodyText"/>
        <w:spacing w:line="242" w:lineRule="auto" w:before="5"/>
        <w:ind w:left="1178" w:right="8480"/>
      </w:pPr>
      <w:r>
        <w:rPr/>
        <w:t>√适用 □不适用无 </w:t>
      </w:r>
    </w:p>
    <w:p>
      <w:pPr>
        <w:pStyle w:val="BodyText"/>
        <w:spacing w:line="268" w:lineRule="exact"/>
        <w:ind w:left="1178"/>
      </w:pPr>
      <w:r>
        <w:rPr>
          <w:w w:val="100"/>
        </w:rPr>
        <w:t> </w:t>
      </w:r>
    </w:p>
    <w:p>
      <w:pPr>
        <w:pStyle w:val="BodyText"/>
        <w:spacing w:before="64"/>
        <w:ind w:left="1178"/>
      </w:pPr>
      <w:r>
        <w:rPr/>
        <w:t>应收利息 </w:t>
      </w:r>
    </w:p>
    <w:p>
      <w:pPr>
        <w:pStyle w:val="ListParagraph"/>
        <w:numPr>
          <w:ilvl w:val="0"/>
          <w:numId w:val="61"/>
        </w:numPr>
        <w:tabs>
          <w:tab w:pos="1607" w:val="left" w:leader="none"/>
        </w:tabs>
        <w:spacing w:line="240" w:lineRule="auto" w:before="62" w:after="0"/>
        <w:ind w:left="1606" w:right="0" w:hanging="429"/>
        <w:jc w:val="left"/>
        <w:rPr>
          <w:sz w:val="21"/>
        </w:rPr>
      </w:pPr>
      <w:r>
        <w:rPr>
          <w:sz w:val="21"/>
        </w:rPr>
        <w:t>应收利息分类 </w:t>
      </w:r>
    </w:p>
    <w:p>
      <w:pPr>
        <w:spacing w:after="0" w:line="240" w:lineRule="auto"/>
        <w:jc w:val="left"/>
        <w:rPr>
          <w:sz w:val="21"/>
        </w:rPr>
        <w:sectPr>
          <w:pgSz w:w="11910" w:h="16840"/>
          <w:pgMar w:header="882" w:footer="1520" w:top="1340" w:bottom="1760" w:left="240" w:right="220"/>
        </w:sectPr>
      </w:pPr>
    </w:p>
    <w:p>
      <w:pPr>
        <w:pStyle w:val="ListParagraph"/>
        <w:numPr>
          <w:ilvl w:val="0"/>
          <w:numId w:val="61"/>
        </w:numPr>
        <w:tabs>
          <w:tab w:pos="1607" w:val="left" w:leader="none"/>
        </w:tabs>
        <w:spacing w:line="240" w:lineRule="auto" w:before="61" w:after="0"/>
        <w:ind w:left="1606" w:right="0" w:hanging="429"/>
        <w:jc w:val="left"/>
        <w:rPr>
          <w:sz w:val="21"/>
        </w:rPr>
      </w:pPr>
      <w:r>
        <w:rPr>
          <w:sz w:val="21"/>
        </w:rPr>
        <w:t>重要逾期利息 </w:t>
      </w:r>
    </w:p>
    <w:p>
      <w:pPr>
        <w:pStyle w:val="BodyText"/>
        <w:spacing w:line="297" w:lineRule="auto" w:before="63"/>
        <w:ind w:left="1178" w:right="1305"/>
      </w:pPr>
      <w:r>
        <w:rPr/>
        <w:t>□适用   √不适用(3).坏账准备计提情况 </w:t>
      </w:r>
    </w:p>
    <w:p>
      <w:pPr>
        <w:pStyle w:val="BodyText"/>
        <w:spacing w:line="267" w:lineRule="exact"/>
        <w:ind w:left="1178"/>
      </w:pPr>
      <w:r>
        <w:rPr>
          <w:spacing w:val="-1"/>
        </w:rPr>
        <w:t>□适用 √不适用</w:t>
      </w:r>
      <w:r>
        <w:rPr>
          <w:spacing w:val="-3"/>
        </w:rPr>
        <w:t> </w:t>
      </w:r>
      <w:r>
        <w:rPr/>
        <w:t> </w:t>
      </w:r>
    </w:p>
    <w:p>
      <w:pPr>
        <w:pStyle w:val="BodyText"/>
        <w:spacing w:before="4"/>
        <w:ind w:left="1178"/>
      </w:pPr>
      <w:r>
        <w:rPr>
          <w:w w:val="100"/>
        </w:rPr>
        <w:t> </w:t>
      </w:r>
    </w:p>
    <w:p>
      <w:pPr>
        <w:pStyle w:val="BodyText"/>
        <w:spacing w:before="2"/>
        <w:ind w:left="1178"/>
      </w:pPr>
      <w:r>
        <w:rPr/>
        <w:t>其他说明： </w:t>
      </w:r>
    </w:p>
    <w:p>
      <w:pPr>
        <w:pStyle w:val="BodyText"/>
        <w:spacing w:before="5"/>
        <w:ind w:left="1178"/>
      </w:pPr>
      <w:r>
        <w:rPr>
          <w:spacing w:val="11"/>
        </w:rPr>
        <w:t>□适用 √不适用</w:t>
      </w:r>
      <w:r>
        <w:rPr>
          <w:spacing w:val="-3"/>
        </w:rPr>
        <w:t> </w:t>
      </w:r>
      <w:r>
        <w:rPr/>
        <w:t> </w:t>
      </w:r>
    </w:p>
    <w:p>
      <w:pPr>
        <w:pStyle w:val="BodyText"/>
        <w:spacing w:before="2"/>
        <w:ind w:left="1178"/>
      </w:pPr>
      <w:r>
        <w:rPr>
          <w:w w:val="100"/>
        </w:rPr>
        <w:t> </w:t>
      </w:r>
    </w:p>
    <w:p>
      <w:pPr>
        <w:pStyle w:val="BodyText"/>
        <w:spacing w:line="295" w:lineRule="auto" w:before="65"/>
        <w:ind w:left="1178" w:right="2150"/>
      </w:pPr>
      <w:r>
        <w:rPr/>
        <w:t>应收股利</w:t>
      </w:r>
      <w:r>
        <w:rPr>
          <w:spacing w:val="15"/>
        </w:rPr>
        <w:t> </w:t>
      </w:r>
      <w:r>
        <w:rPr/>
        <w:t>(4).应收股利 </w:t>
      </w:r>
    </w:p>
    <w:p>
      <w:pPr>
        <w:pStyle w:val="BodyText"/>
        <w:spacing w:before="3"/>
        <w:ind w:left="1178"/>
      </w:pPr>
      <w:r>
        <w:rPr>
          <w:spacing w:val="-1"/>
        </w:rPr>
        <w:t>□适用 √不适用</w:t>
      </w:r>
      <w:r>
        <w:rPr/>
        <w:t> </w:t>
      </w:r>
    </w:p>
    <w:p>
      <w:pPr>
        <w:pStyle w:val="BodyText"/>
        <w:spacing w:before="2"/>
        <w:ind w:left="1178"/>
      </w:pPr>
      <w:r>
        <w:rPr>
          <w:w w:val="100"/>
        </w:rPr>
        <w:t> </w:t>
      </w:r>
    </w:p>
    <w:p>
      <w:pPr>
        <w:pStyle w:val="ListParagraph"/>
        <w:numPr>
          <w:ilvl w:val="0"/>
          <w:numId w:val="62"/>
        </w:numPr>
        <w:tabs>
          <w:tab w:pos="1607" w:val="left" w:leader="none"/>
        </w:tabs>
        <w:spacing w:line="240" w:lineRule="auto" w:before="64" w:after="0"/>
        <w:ind w:left="1606" w:right="0" w:hanging="429"/>
        <w:jc w:val="left"/>
        <w:rPr>
          <w:sz w:val="21"/>
        </w:rPr>
      </w:pPr>
      <w:r>
        <w:rPr>
          <w:spacing w:val="-6"/>
          <w:sz w:val="21"/>
        </w:rPr>
        <w:t>重要的账龄超过 </w:t>
      </w:r>
      <w:r>
        <w:rPr>
          <w:sz w:val="21"/>
        </w:rPr>
        <w:t>1</w:t>
      </w:r>
      <w:r>
        <w:rPr>
          <w:spacing w:val="-8"/>
          <w:sz w:val="21"/>
        </w:rPr>
        <w:t> 年的应收股利 </w:t>
      </w:r>
    </w:p>
    <w:p>
      <w:pPr>
        <w:pStyle w:val="BodyText"/>
        <w:spacing w:before="63"/>
        <w:ind w:left="1178"/>
      </w:pPr>
      <w:r>
        <w:rPr>
          <w:spacing w:val="-1"/>
        </w:rPr>
        <w:t>□适用 √不适用</w:t>
      </w:r>
      <w:r>
        <w:rPr>
          <w:spacing w:val="-3"/>
        </w:rPr>
        <w:t> </w:t>
      </w:r>
      <w:r>
        <w:rPr/>
        <w:t> </w:t>
      </w:r>
    </w:p>
    <w:p>
      <w:pPr>
        <w:pStyle w:val="BodyText"/>
        <w:spacing w:before="4"/>
        <w:ind w:left="1178"/>
      </w:pPr>
      <w:r>
        <w:rPr>
          <w:w w:val="100"/>
        </w:rPr>
        <w:t> </w:t>
      </w:r>
    </w:p>
    <w:p>
      <w:pPr>
        <w:pStyle w:val="ListParagraph"/>
        <w:numPr>
          <w:ilvl w:val="0"/>
          <w:numId w:val="62"/>
        </w:numPr>
        <w:tabs>
          <w:tab w:pos="1607" w:val="left" w:leader="none"/>
        </w:tabs>
        <w:spacing w:line="240" w:lineRule="auto" w:before="63" w:after="0"/>
        <w:ind w:left="1606" w:right="0" w:hanging="429"/>
        <w:jc w:val="left"/>
        <w:rPr>
          <w:sz w:val="21"/>
        </w:rPr>
      </w:pPr>
      <w:r>
        <w:rPr>
          <w:sz w:val="21"/>
        </w:rPr>
        <w:t>坏账准备计提情况 </w:t>
      </w:r>
    </w:p>
    <w:p>
      <w:pPr>
        <w:pStyle w:val="BodyText"/>
        <w:spacing w:before="62"/>
        <w:ind w:left="1178"/>
      </w:pPr>
      <w:r>
        <w:rPr>
          <w:spacing w:val="-1"/>
        </w:rPr>
        <w:t>□适用 √不适用</w:t>
      </w:r>
      <w:r>
        <w:rPr>
          <w:spacing w:val="-3"/>
        </w:rPr>
        <w:t> </w:t>
      </w:r>
      <w:r>
        <w:rPr/>
        <w:t> </w:t>
      </w:r>
    </w:p>
    <w:p>
      <w:pPr>
        <w:pStyle w:val="BodyText"/>
        <w:spacing w:before="4"/>
        <w:ind w:left="1178"/>
      </w:pPr>
      <w:r>
        <w:rPr>
          <w:w w:val="100"/>
        </w:rPr>
        <w:t> </w:t>
      </w:r>
    </w:p>
    <w:p>
      <w:pPr>
        <w:pStyle w:val="BodyText"/>
        <w:spacing w:before="2"/>
        <w:ind w:left="1178"/>
      </w:pPr>
      <w:r>
        <w:rPr/>
        <w:t>其他说明： </w:t>
      </w:r>
    </w:p>
    <w:p>
      <w:pPr>
        <w:pStyle w:val="BodyText"/>
        <w:spacing w:before="5"/>
        <w:ind w:left="1178"/>
      </w:pPr>
      <w:r>
        <w:rPr>
          <w:spacing w:val="-1"/>
        </w:rPr>
        <w:t>□适用 √不适用</w:t>
      </w:r>
      <w:r>
        <w:rPr>
          <w:spacing w:val="-3"/>
        </w:rPr>
        <w:t> </w:t>
      </w:r>
      <w:r>
        <w:rPr/>
        <w:t> </w:t>
      </w:r>
    </w:p>
    <w:p>
      <w:pPr>
        <w:pStyle w:val="BodyText"/>
        <w:spacing w:before="2"/>
        <w:ind w:left="1178"/>
      </w:pPr>
      <w:r>
        <w:rPr>
          <w:color w:val="FF0000"/>
          <w:w w:val="100"/>
        </w:rPr>
        <w:t> </w:t>
      </w:r>
    </w:p>
    <w:p>
      <w:pPr>
        <w:pStyle w:val="BodyText"/>
        <w:spacing w:line="295" w:lineRule="auto" w:before="65"/>
        <w:ind w:left="1178" w:right="1939"/>
      </w:pPr>
      <w:r>
        <w:rPr/>
        <w:t>其他应收款</w:t>
      </w:r>
      <w:r>
        <w:rPr>
          <w:spacing w:val="16"/>
        </w:rPr>
        <w:t> </w:t>
      </w:r>
      <w:r>
        <w:rPr/>
        <w:t>(7).按账龄披露 </w:t>
      </w:r>
    </w:p>
    <w:p>
      <w:pPr>
        <w:pStyle w:val="BodyText"/>
        <w:spacing w:before="3"/>
        <w:ind w:left="117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5"/>
        </w:rPr>
      </w:pPr>
    </w:p>
    <w:p>
      <w:pPr>
        <w:pStyle w:val="BodyText"/>
        <w:spacing w:before="1"/>
        <w:ind w:left="1178"/>
      </w:pPr>
      <w:r>
        <w:rPr>
          <w:spacing w:val="7"/>
        </w:rPr>
        <w:t>单位：元 币种：人民币</w:t>
      </w:r>
      <w:r>
        <w:rPr/>
        <w:t> </w:t>
      </w:r>
    </w:p>
    <w:p>
      <w:pPr>
        <w:spacing w:after="0"/>
        <w:sectPr>
          <w:headerReference w:type="default" r:id="rId64"/>
          <w:footerReference w:type="default" r:id="rId65"/>
          <w:pgSz w:w="11910" w:h="16840"/>
          <w:pgMar w:header="882" w:footer="1195" w:top="1340" w:bottom="1380" w:left="240" w:right="220"/>
          <w:cols w:num="2" w:equalWidth="0">
            <w:col w:w="4707" w:space="2052"/>
            <w:col w:w="4691"/>
          </w:cols>
        </w:sectPr>
      </w:pP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2"/>
        <w:gridCol w:w="4470"/>
      </w:tblGrid>
      <w:tr>
        <w:trPr>
          <w:trHeight w:val="270" w:hRule="atLeast"/>
        </w:trPr>
        <w:tc>
          <w:tcPr>
            <w:tcW w:w="4592" w:type="dxa"/>
          </w:tcPr>
          <w:p>
            <w:pPr>
              <w:pStyle w:val="TableParagraph"/>
              <w:spacing w:line="250" w:lineRule="exact"/>
              <w:ind w:right="1970"/>
              <w:rPr>
                <w:sz w:val="21"/>
              </w:rPr>
            </w:pPr>
            <w:r>
              <w:rPr>
                <w:sz w:val="21"/>
              </w:rPr>
              <w:t>账龄 </w:t>
            </w:r>
          </w:p>
        </w:tc>
        <w:tc>
          <w:tcPr>
            <w:tcW w:w="4470" w:type="dxa"/>
          </w:tcPr>
          <w:p>
            <w:pPr>
              <w:pStyle w:val="TableParagraph"/>
              <w:spacing w:line="250" w:lineRule="exact"/>
              <w:ind w:left="1636" w:right="1529"/>
              <w:jc w:val="center"/>
              <w:rPr>
                <w:sz w:val="21"/>
              </w:rPr>
            </w:pPr>
            <w:r>
              <w:rPr>
                <w:spacing w:val="-1"/>
                <w:sz w:val="21"/>
              </w:rPr>
              <w:t>期末账面余额</w:t>
            </w:r>
            <w:r>
              <w:rPr>
                <w:sz w:val="21"/>
              </w:rPr>
              <w:t> </w:t>
            </w:r>
          </w:p>
        </w:tc>
      </w:tr>
      <w:tr>
        <w:trPr>
          <w:trHeight w:val="273" w:hRule="atLeast"/>
        </w:trPr>
        <w:tc>
          <w:tcPr>
            <w:tcW w:w="9062" w:type="dxa"/>
            <w:gridSpan w:val="2"/>
          </w:tcPr>
          <w:p>
            <w:pPr>
              <w:pStyle w:val="TableParagraph"/>
              <w:spacing w:line="250" w:lineRule="exact" w:before="3"/>
              <w:ind w:left="112"/>
              <w:jc w:val="left"/>
              <w:rPr>
                <w:sz w:val="21"/>
              </w:rPr>
            </w:pPr>
            <w:r>
              <w:rPr>
                <w:spacing w:val="-1"/>
                <w:sz w:val="21"/>
              </w:rPr>
              <w:t>1</w:t>
            </w:r>
            <w:r>
              <w:rPr>
                <w:spacing w:val="-14"/>
                <w:sz w:val="21"/>
              </w:rPr>
              <w:t> 年以内</w:t>
            </w:r>
            <w:r>
              <w:rPr>
                <w:color w:val="FF0000"/>
                <w:sz w:val="21"/>
              </w:rPr>
              <w:t> </w:t>
            </w:r>
          </w:p>
        </w:tc>
      </w:tr>
      <w:tr>
        <w:trPr>
          <w:trHeight w:val="273" w:hRule="atLeast"/>
        </w:trPr>
        <w:tc>
          <w:tcPr>
            <w:tcW w:w="9062" w:type="dxa"/>
            <w:gridSpan w:val="2"/>
          </w:tcPr>
          <w:p>
            <w:pPr>
              <w:pStyle w:val="TableParagraph"/>
              <w:spacing w:line="252" w:lineRule="exact"/>
              <w:ind w:left="112"/>
              <w:jc w:val="left"/>
              <w:rPr>
                <w:sz w:val="21"/>
              </w:rPr>
            </w:pPr>
            <w:r>
              <w:rPr>
                <w:spacing w:val="-1"/>
                <w:sz w:val="21"/>
              </w:rPr>
              <w:t>其中：</w:t>
            </w:r>
            <w:r>
              <w:rPr>
                <w:sz w:val="21"/>
              </w:rPr>
              <w:t>1</w:t>
            </w:r>
            <w:r>
              <w:rPr>
                <w:spacing w:val="-10"/>
                <w:sz w:val="21"/>
              </w:rPr>
              <w:t> 年以内分项</w:t>
            </w:r>
            <w:r>
              <w:rPr>
                <w:sz w:val="21"/>
              </w:rPr>
              <w:t> </w:t>
            </w:r>
          </w:p>
        </w:tc>
      </w:tr>
      <w:tr>
        <w:trPr>
          <w:trHeight w:val="270" w:hRule="atLeast"/>
        </w:trPr>
        <w:tc>
          <w:tcPr>
            <w:tcW w:w="4592" w:type="dxa"/>
          </w:tcPr>
          <w:p>
            <w:pPr>
              <w:pStyle w:val="TableParagraph"/>
              <w:spacing w:line="250" w:lineRule="exact"/>
              <w:ind w:left="112"/>
              <w:jc w:val="left"/>
              <w:rPr>
                <w:sz w:val="21"/>
              </w:rPr>
            </w:pPr>
            <w:r>
              <w:rPr>
                <w:spacing w:val="-1"/>
                <w:sz w:val="21"/>
              </w:rPr>
              <w:t>1</w:t>
            </w:r>
            <w:r>
              <w:rPr>
                <w:spacing w:val="-10"/>
                <w:sz w:val="21"/>
              </w:rPr>
              <w:t> 年以内小计</w:t>
            </w:r>
            <w:r>
              <w:rPr>
                <w:sz w:val="21"/>
              </w:rPr>
              <w:t> </w:t>
            </w:r>
          </w:p>
        </w:tc>
        <w:tc>
          <w:tcPr>
            <w:tcW w:w="4470" w:type="dxa"/>
          </w:tcPr>
          <w:p>
            <w:pPr>
              <w:pStyle w:val="TableParagraph"/>
              <w:spacing w:line="250" w:lineRule="exact"/>
              <w:rPr>
                <w:sz w:val="21"/>
              </w:rPr>
            </w:pPr>
            <w:r>
              <w:rPr>
                <w:sz w:val="21"/>
              </w:rPr>
              <w:t>1,843,295.03 </w:t>
            </w:r>
          </w:p>
        </w:tc>
      </w:tr>
      <w:tr>
        <w:trPr>
          <w:trHeight w:val="273" w:hRule="atLeast"/>
        </w:trPr>
        <w:tc>
          <w:tcPr>
            <w:tcW w:w="4592" w:type="dxa"/>
          </w:tcPr>
          <w:p>
            <w:pPr>
              <w:pStyle w:val="TableParagraph"/>
              <w:spacing w:line="252" w:lineRule="exact"/>
              <w:ind w:left="112"/>
              <w:jc w:val="left"/>
              <w:rPr>
                <w:sz w:val="21"/>
              </w:rPr>
            </w:pPr>
            <w:r>
              <w:rPr>
                <w:sz w:val="21"/>
              </w:rPr>
              <w:t>1</w:t>
            </w:r>
            <w:r>
              <w:rPr>
                <w:spacing w:val="-36"/>
                <w:sz w:val="21"/>
              </w:rPr>
              <w:t> 至 </w:t>
            </w:r>
            <w:r>
              <w:rPr>
                <w:sz w:val="21"/>
              </w:rPr>
              <w:t>2</w:t>
            </w:r>
            <w:r>
              <w:rPr>
                <w:spacing w:val="-28"/>
                <w:sz w:val="21"/>
              </w:rPr>
              <w:t> 年</w:t>
            </w:r>
            <w:r>
              <w:rPr>
                <w:sz w:val="21"/>
              </w:rPr>
              <w:t> </w:t>
            </w:r>
          </w:p>
        </w:tc>
        <w:tc>
          <w:tcPr>
            <w:tcW w:w="4470" w:type="dxa"/>
          </w:tcPr>
          <w:p>
            <w:pPr>
              <w:pStyle w:val="TableParagraph"/>
              <w:spacing w:line="252" w:lineRule="exact"/>
              <w:rPr>
                <w:sz w:val="21"/>
              </w:rPr>
            </w:pPr>
            <w:r>
              <w:rPr>
                <w:sz w:val="21"/>
              </w:rPr>
              <w:t>5,807,029.54 </w:t>
            </w:r>
          </w:p>
        </w:tc>
      </w:tr>
      <w:tr>
        <w:trPr>
          <w:trHeight w:val="273" w:hRule="atLeast"/>
        </w:trPr>
        <w:tc>
          <w:tcPr>
            <w:tcW w:w="4592" w:type="dxa"/>
          </w:tcPr>
          <w:p>
            <w:pPr>
              <w:pStyle w:val="TableParagraph"/>
              <w:spacing w:line="252" w:lineRule="exact"/>
              <w:ind w:left="112"/>
              <w:jc w:val="left"/>
              <w:rPr>
                <w:sz w:val="21"/>
              </w:rPr>
            </w:pPr>
            <w:r>
              <w:rPr>
                <w:sz w:val="21"/>
              </w:rPr>
              <w:t>2</w:t>
            </w:r>
            <w:r>
              <w:rPr>
                <w:spacing w:val="-36"/>
                <w:sz w:val="21"/>
              </w:rPr>
              <w:t> 至 </w:t>
            </w:r>
            <w:r>
              <w:rPr>
                <w:sz w:val="21"/>
              </w:rPr>
              <w:t>3</w:t>
            </w:r>
            <w:r>
              <w:rPr>
                <w:spacing w:val="-28"/>
                <w:sz w:val="21"/>
              </w:rPr>
              <w:t> 年</w:t>
            </w:r>
            <w:r>
              <w:rPr>
                <w:sz w:val="21"/>
              </w:rPr>
              <w:t> </w:t>
            </w:r>
          </w:p>
        </w:tc>
        <w:tc>
          <w:tcPr>
            <w:tcW w:w="4470" w:type="dxa"/>
          </w:tcPr>
          <w:p>
            <w:pPr>
              <w:pStyle w:val="TableParagraph"/>
              <w:spacing w:line="252" w:lineRule="exact"/>
              <w:rPr>
                <w:sz w:val="21"/>
              </w:rPr>
            </w:pPr>
            <w:r>
              <w:rPr>
                <w:sz w:val="21"/>
              </w:rPr>
              <w:t>16,779.80 </w:t>
            </w:r>
          </w:p>
        </w:tc>
      </w:tr>
      <w:tr>
        <w:trPr>
          <w:trHeight w:val="270" w:hRule="atLeast"/>
        </w:trPr>
        <w:tc>
          <w:tcPr>
            <w:tcW w:w="4592" w:type="dxa"/>
          </w:tcPr>
          <w:p>
            <w:pPr>
              <w:pStyle w:val="TableParagraph"/>
              <w:spacing w:line="250" w:lineRule="exact"/>
              <w:ind w:left="112"/>
              <w:jc w:val="left"/>
              <w:rPr>
                <w:sz w:val="21"/>
              </w:rPr>
            </w:pPr>
            <w:r>
              <w:rPr>
                <w:spacing w:val="-1"/>
                <w:sz w:val="21"/>
              </w:rPr>
              <w:t>3</w:t>
            </w:r>
            <w:r>
              <w:rPr>
                <w:spacing w:val="-14"/>
                <w:sz w:val="21"/>
              </w:rPr>
              <w:t> 年以上</w:t>
            </w:r>
            <w:r>
              <w:rPr>
                <w:sz w:val="21"/>
              </w:rPr>
              <w:t> </w:t>
            </w:r>
          </w:p>
        </w:tc>
        <w:tc>
          <w:tcPr>
            <w:tcW w:w="4470" w:type="dxa"/>
          </w:tcPr>
          <w:p>
            <w:pPr>
              <w:pStyle w:val="TableParagraph"/>
              <w:spacing w:line="250" w:lineRule="exact"/>
              <w:rPr>
                <w:sz w:val="21"/>
              </w:rPr>
            </w:pPr>
            <w:r>
              <w:rPr>
                <w:w w:val="100"/>
                <w:sz w:val="21"/>
              </w:rPr>
              <w:t> </w:t>
            </w:r>
          </w:p>
        </w:tc>
      </w:tr>
      <w:tr>
        <w:trPr>
          <w:trHeight w:val="273" w:hRule="atLeast"/>
        </w:trPr>
        <w:tc>
          <w:tcPr>
            <w:tcW w:w="4592" w:type="dxa"/>
          </w:tcPr>
          <w:p>
            <w:pPr>
              <w:pStyle w:val="TableParagraph"/>
              <w:spacing w:line="252" w:lineRule="exact"/>
              <w:ind w:left="112"/>
              <w:jc w:val="left"/>
              <w:rPr>
                <w:sz w:val="21"/>
              </w:rPr>
            </w:pPr>
            <w:r>
              <w:rPr>
                <w:sz w:val="21"/>
              </w:rPr>
              <w:t>3</w:t>
            </w:r>
            <w:r>
              <w:rPr>
                <w:spacing w:val="-36"/>
                <w:sz w:val="21"/>
              </w:rPr>
              <w:t> 至 </w:t>
            </w:r>
            <w:r>
              <w:rPr>
                <w:sz w:val="21"/>
              </w:rPr>
              <w:t>4</w:t>
            </w:r>
            <w:r>
              <w:rPr>
                <w:spacing w:val="-28"/>
                <w:sz w:val="21"/>
              </w:rPr>
              <w:t> 年</w:t>
            </w:r>
            <w:r>
              <w:rPr>
                <w:sz w:val="21"/>
              </w:rPr>
              <w:t> </w:t>
            </w:r>
          </w:p>
        </w:tc>
        <w:tc>
          <w:tcPr>
            <w:tcW w:w="4470" w:type="dxa"/>
          </w:tcPr>
          <w:p>
            <w:pPr>
              <w:pStyle w:val="TableParagraph"/>
              <w:spacing w:line="252" w:lineRule="exact"/>
              <w:rPr>
                <w:sz w:val="21"/>
              </w:rPr>
            </w:pPr>
            <w:r>
              <w:rPr>
                <w:sz w:val="21"/>
              </w:rPr>
              <w:t>10,000.00 </w:t>
            </w:r>
          </w:p>
        </w:tc>
      </w:tr>
      <w:tr>
        <w:trPr>
          <w:trHeight w:val="273" w:hRule="atLeast"/>
        </w:trPr>
        <w:tc>
          <w:tcPr>
            <w:tcW w:w="4592" w:type="dxa"/>
          </w:tcPr>
          <w:p>
            <w:pPr>
              <w:pStyle w:val="TableParagraph"/>
              <w:spacing w:line="252" w:lineRule="exact"/>
              <w:ind w:left="112"/>
              <w:jc w:val="left"/>
              <w:rPr>
                <w:sz w:val="21"/>
              </w:rPr>
            </w:pPr>
            <w:r>
              <w:rPr>
                <w:sz w:val="21"/>
              </w:rPr>
              <w:t>4</w:t>
            </w:r>
            <w:r>
              <w:rPr>
                <w:spacing w:val="-36"/>
                <w:sz w:val="21"/>
              </w:rPr>
              <w:t> 至 </w:t>
            </w:r>
            <w:r>
              <w:rPr>
                <w:sz w:val="21"/>
              </w:rPr>
              <w:t>5</w:t>
            </w:r>
            <w:r>
              <w:rPr>
                <w:spacing w:val="-28"/>
                <w:sz w:val="21"/>
              </w:rPr>
              <w:t> 年</w:t>
            </w:r>
            <w:r>
              <w:rPr>
                <w:sz w:val="21"/>
              </w:rPr>
              <w:t> </w:t>
            </w:r>
          </w:p>
        </w:tc>
        <w:tc>
          <w:tcPr>
            <w:tcW w:w="4470" w:type="dxa"/>
          </w:tcPr>
          <w:p>
            <w:pPr>
              <w:pStyle w:val="TableParagraph"/>
              <w:spacing w:line="252" w:lineRule="exact"/>
              <w:rPr>
                <w:sz w:val="21"/>
              </w:rPr>
            </w:pPr>
            <w:r>
              <w:rPr>
                <w:sz w:val="21"/>
              </w:rPr>
              <w:t>35,331.23 </w:t>
            </w:r>
          </w:p>
        </w:tc>
      </w:tr>
      <w:tr>
        <w:trPr>
          <w:trHeight w:val="270" w:hRule="atLeast"/>
        </w:trPr>
        <w:tc>
          <w:tcPr>
            <w:tcW w:w="4592" w:type="dxa"/>
          </w:tcPr>
          <w:p>
            <w:pPr>
              <w:pStyle w:val="TableParagraph"/>
              <w:spacing w:line="250" w:lineRule="exact"/>
              <w:ind w:left="112"/>
              <w:jc w:val="left"/>
              <w:rPr>
                <w:sz w:val="21"/>
              </w:rPr>
            </w:pPr>
            <w:r>
              <w:rPr>
                <w:spacing w:val="-1"/>
                <w:sz w:val="21"/>
              </w:rPr>
              <w:t>5</w:t>
            </w:r>
            <w:r>
              <w:rPr>
                <w:spacing w:val="-14"/>
                <w:sz w:val="21"/>
              </w:rPr>
              <w:t> 年以上</w:t>
            </w:r>
            <w:r>
              <w:rPr>
                <w:sz w:val="21"/>
              </w:rPr>
              <w:t> </w:t>
            </w:r>
          </w:p>
        </w:tc>
        <w:tc>
          <w:tcPr>
            <w:tcW w:w="4470" w:type="dxa"/>
          </w:tcPr>
          <w:p>
            <w:pPr>
              <w:pStyle w:val="TableParagraph"/>
              <w:spacing w:line="250" w:lineRule="exact"/>
              <w:rPr>
                <w:sz w:val="21"/>
              </w:rPr>
            </w:pPr>
            <w:r>
              <w:rPr>
                <w:w w:val="100"/>
                <w:sz w:val="21"/>
              </w:rPr>
              <w:t> </w:t>
            </w:r>
          </w:p>
        </w:tc>
      </w:tr>
      <w:tr>
        <w:trPr>
          <w:trHeight w:val="273" w:hRule="atLeast"/>
        </w:trPr>
        <w:tc>
          <w:tcPr>
            <w:tcW w:w="4592" w:type="dxa"/>
          </w:tcPr>
          <w:p>
            <w:pPr>
              <w:pStyle w:val="TableParagraph"/>
              <w:spacing w:line="252" w:lineRule="exact"/>
              <w:ind w:right="1970"/>
              <w:rPr>
                <w:sz w:val="21"/>
              </w:rPr>
            </w:pPr>
            <w:r>
              <w:rPr>
                <w:sz w:val="21"/>
              </w:rPr>
              <w:t>合计 </w:t>
            </w:r>
          </w:p>
        </w:tc>
        <w:tc>
          <w:tcPr>
            <w:tcW w:w="4470" w:type="dxa"/>
          </w:tcPr>
          <w:p>
            <w:pPr>
              <w:pStyle w:val="TableParagraph"/>
              <w:spacing w:line="252" w:lineRule="exact"/>
              <w:rPr>
                <w:sz w:val="21"/>
              </w:rPr>
            </w:pPr>
            <w:r>
              <w:rPr>
                <w:sz w:val="21"/>
              </w:rPr>
              <w:t>7,712,435.60 </w:t>
            </w:r>
          </w:p>
        </w:tc>
      </w:tr>
    </w:tbl>
    <w:p>
      <w:pPr>
        <w:spacing w:after="0" w:line="252" w:lineRule="exact"/>
        <w:rPr>
          <w:sz w:val="21"/>
        </w:rPr>
        <w:sectPr>
          <w:type w:val="continuous"/>
          <w:pgSz w:w="11910" w:h="16840"/>
          <w:pgMar w:top="1340" w:bottom="1380" w:left="240" w:right="220"/>
        </w:sectPr>
      </w:pPr>
    </w:p>
    <w:p>
      <w:pPr>
        <w:pStyle w:val="BodyText"/>
        <w:spacing w:before="4"/>
        <w:ind w:left="1178"/>
      </w:pPr>
      <w:r>
        <w:rPr>
          <w:w w:val="100"/>
        </w:rPr>
        <w:t> </w:t>
      </w:r>
    </w:p>
    <w:p>
      <w:pPr>
        <w:pStyle w:val="ListParagraph"/>
        <w:numPr>
          <w:ilvl w:val="0"/>
          <w:numId w:val="63"/>
        </w:numPr>
        <w:tabs>
          <w:tab w:pos="1607" w:val="left" w:leader="none"/>
        </w:tabs>
        <w:spacing w:line="240" w:lineRule="auto" w:before="63" w:after="0"/>
        <w:ind w:left="1606" w:right="0" w:hanging="429"/>
        <w:jc w:val="left"/>
        <w:rPr>
          <w:sz w:val="21"/>
        </w:rPr>
      </w:pPr>
      <w:r>
        <w:rPr>
          <w:sz w:val="21"/>
        </w:rPr>
        <w:t>按款项性质分类情况 </w:t>
      </w:r>
    </w:p>
    <w:p>
      <w:pPr>
        <w:pStyle w:val="BodyText"/>
        <w:spacing w:before="64"/>
        <w:ind w:left="117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ind w:left="1178"/>
      </w:pPr>
      <w:r>
        <w:rPr>
          <w:spacing w:val="7"/>
        </w:rPr>
        <w:t>单位：元 币种：人民币</w:t>
      </w:r>
      <w:r>
        <w:rPr/>
        <w:t> </w:t>
      </w:r>
    </w:p>
    <w:p>
      <w:pPr>
        <w:spacing w:after="0"/>
        <w:sectPr>
          <w:type w:val="continuous"/>
          <w:pgSz w:w="11910" w:h="16840"/>
          <w:pgMar w:top="1340" w:bottom="1380" w:left="240" w:right="220"/>
          <w:cols w:num="2" w:equalWidth="0">
            <w:col w:w="3651" w:space="2862"/>
            <w:col w:w="4937"/>
          </w:cols>
        </w:sectPr>
      </w:pP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2983"/>
        <w:gridCol w:w="2995"/>
      </w:tblGrid>
      <w:tr>
        <w:trPr>
          <w:trHeight w:val="273" w:hRule="atLeast"/>
        </w:trPr>
        <w:tc>
          <w:tcPr>
            <w:tcW w:w="3082" w:type="dxa"/>
          </w:tcPr>
          <w:p>
            <w:pPr>
              <w:pStyle w:val="TableParagraph"/>
              <w:spacing w:line="252" w:lineRule="exact"/>
              <w:ind w:left="1120"/>
              <w:jc w:val="left"/>
              <w:rPr>
                <w:sz w:val="21"/>
              </w:rPr>
            </w:pPr>
            <w:r>
              <w:rPr>
                <w:spacing w:val="-1"/>
                <w:sz w:val="21"/>
              </w:rPr>
              <w:t>款项性质</w:t>
            </w:r>
            <w:r>
              <w:rPr>
                <w:sz w:val="21"/>
              </w:rPr>
              <w:t> </w:t>
            </w:r>
          </w:p>
        </w:tc>
        <w:tc>
          <w:tcPr>
            <w:tcW w:w="2983" w:type="dxa"/>
          </w:tcPr>
          <w:p>
            <w:pPr>
              <w:pStyle w:val="TableParagraph"/>
              <w:spacing w:line="252" w:lineRule="exact"/>
              <w:ind w:left="861"/>
              <w:jc w:val="left"/>
              <w:rPr>
                <w:sz w:val="21"/>
              </w:rPr>
            </w:pPr>
            <w:r>
              <w:rPr>
                <w:spacing w:val="-1"/>
                <w:sz w:val="21"/>
              </w:rPr>
              <w:t>期末账面余额</w:t>
            </w:r>
            <w:r>
              <w:rPr>
                <w:sz w:val="21"/>
              </w:rPr>
              <w:t> </w:t>
            </w:r>
          </w:p>
        </w:tc>
        <w:tc>
          <w:tcPr>
            <w:tcW w:w="2995" w:type="dxa"/>
          </w:tcPr>
          <w:p>
            <w:pPr>
              <w:pStyle w:val="TableParagraph"/>
              <w:spacing w:line="252" w:lineRule="exact"/>
              <w:ind w:left="866"/>
              <w:jc w:val="left"/>
              <w:rPr>
                <w:sz w:val="21"/>
              </w:rPr>
            </w:pPr>
            <w:r>
              <w:rPr>
                <w:spacing w:val="-1"/>
                <w:sz w:val="21"/>
              </w:rPr>
              <w:t>期初账面余额</w:t>
            </w:r>
            <w:r>
              <w:rPr>
                <w:sz w:val="21"/>
              </w:rPr>
              <w:t> </w:t>
            </w:r>
          </w:p>
        </w:tc>
      </w:tr>
      <w:tr>
        <w:trPr>
          <w:trHeight w:val="270" w:hRule="atLeast"/>
        </w:trPr>
        <w:tc>
          <w:tcPr>
            <w:tcW w:w="3082" w:type="dxa"/>
          </w:tcPr>
          <w:p>
            <w:pPr>
              <w:pStyle w:val="TableParagraph"/>
              <w:spacing w:line="250" w:lineRule="exact"/>
              <w:ind w:left="107"/>
              <w:jc w:val="left"/>
              <w:rPr>
                <w:sz w:val="21"/>
              </w:rPr>
            </w:pPr>
            <w:r>
              <w:rPr>
                <w:spacing w:val="-1"/>
                <w:sz w:val="21"/>
              </w:rPr>
              <w:t>资金拆借款及利息</w:t>
            </w:r>
            <w:r>
              <w:rPr>
                <w:sz w:val="21"/>
              </w:rPr>
              <w:t> </w:t>
            </w:r>
          </w:p>
        </w:tc>
        <w:tc>
          <w:tcPr>
            <w:tcW w:w="2983" w:type="dxa"/>
          </w:tcPr>
          <w:p>
            <w:pPr>
              <w:pStyle w:val="TableParagraph"/>
              <w:spacing w:line="250" w:lineRule="exact"/>
              <w:ind w:right="-15"/>
              <w:rPr>
                <w:sz w:val="21"/>
              </w:rPr>
            </w:pPr>
            <w:r>
              <w:rPr>
                <w:sz w:val="21"/>
              </w:rPr>
              <w:t>5,354,794.58 </w:t>
            </w:r>
          </w:p>
        </w:tc>
        <w:tc>
          <w:tcPr>
            <w:tcW w:w="2995" w:type="dxa"/>
          </w:tcPr>
          <w:p>
            <w:pPr>
              <w:pStyle w:val="TableParagraph"/>
              <w:spacing w:line="250" w:lineRule="exact"/>
              <w:ind w:right="-15"/>
              <w:rPr>
                <w:sz w:val="21"/>
              </w:rPr>
            </w:pPr>
            <w:r>
              <w:rPr>
                <w:sz w:val="21"/>
              </w:rPr>
              <w:t>5,104,794.54 </w:t>
            </w:r>
          </w:p>
        </w:tc>
      </w:tr>
      <w:tr>
        <w:trPr>
          <w:trHeight w:val="273" w:hRule="atLeast"/>
        </w:trPr>
        <w:tc>
          <w:tcPr>
            <w:tcW w:w="3082" w:type="dxa"/>
          </w:tcPr>
          <w:p>
            <w:pPr>
              <w:pStyle w:val="TableParagraph"/>
              <w:spacing w:line="252" w:lineRule="exact"/>
              <w:ind w:left="107"/>
              <w:jc w:val="left"/>
              <w:rPr>
                <w:sz w:val="21"/>
              </w:rPr>
            </w:pPr>
            <w:r>
              <w:rPr>
                <w:sz w:val="21"/>
              </w:rPr>
              <w:t>备用金 </w:t>
            </w:r>
          </w:p>
        </w:tc>
        <w:tc>
          <w:tcPr>
            <w:tcW w:w="2983" w:type="dxa"/>
          </w:tcPr>
          <w:p>
            <w:pPr>
              <w:pStyle w:val="TableParagraph"/>
              <w:spacing w:line="252" w:lineRule="exact"/>
              <w:ind w:right="-15"/>
              <w:rPr>
                <w:sz w:val="21"/>
              </w:rPr>
            </w:pPr>
            <w:r>
              <w:rPr>
                <w:sz w:val="21"/>
              </w:rPr>
              <w:t>1,814,974.42 </w:t>
            </w:r>
          </w:p>
        </w:tc>
        <w:tc>
          <w:tcPr>
            <w:tcW w:w="2995" w:type="dxa"/>
          </w:tcPr>
          <w:p>
            <w:pPr>
              <w:pStyle w:val="TableParagraph"/>
              <w:spacing w:line="252" w:lineRule="exact"/>
              <w:ind w:right="-15"/>
              <w:rPr>
                <w:sz w:val="21"/>
              </w:rPr>
            </w:pPr>
            <w:r>
              <w:rPr>
                <w:sz w:val="21"/>
              </w:rPr>
              <w:t>1,020,540.08 </w:t>
            </w:r>
          </w:p>
        </w:tc>
      </w:tr>
      <w:tr>
        <w:trPr>
          <w:trHeight w:val="270" w:hRule="atLeast"/>
        </w:trPr>
        <w:tc>
          <w:tcPr>
            <w:tcW w:w="3082" w:type="dxa"/>
          </w:tcPr>
          <w:p>
            <w:pPr>
              <w:pStyle w:val="TableParagraph"/>
              <w:spacing w:line="250" w:lineRule="exact"/>
              <w:ind w:left="107"/>
              <w:jc w:val="left"/>
              <w:rPr>
                <w:sz w:val="21"/>
              </w:rPr>
            </w:pPr>
            <w:r>
              <w:rPr>
                <w:sz w:val="21"/>
              </w:rPr>
              <w:t>押金 </w:t>
            </w:r>
          </w:p>
        </w:tc>
        <w:tc>
          <w:tcPr>
            <w:tcW w:w="2983" w:type="dxa"/>
          </w:tcPr>
          <w:p>
            <w:pPr>
              <w:pStyle w:val="TableParagraph"/>
              <w:spacing w:line="250" w:lineRule="exact"/>
              <w:ind w:right="-15"/>
              <w:rPr>
                <w:sz w:val="21"/>
              </w:rPr>
            </w:pPr>
            <w:r>
              <w:rPr>
                <w:sz w:val="21"/>
              </w:rPr>
              <w:t>268,241.60 </w:t>
            </w:r>
          </w:p>
        </w:tc>
        <w:tc>
          <w:tcPr>
            <w:tcW w:w="2995" w:type="dxa"/>
          </w:tcPr>
          <w:p>
            <w:pPr>
              <w:pStyle w:val="TableParagraph"/>
              <w:spacing w:line="250" w:lineRule="exact"/>
              <w:ind w:right="-15"/>
              <w:rPr>
                <w:sz w:val="21"/>
              </w:rPr>
            </w:pPr>
            <w:r>
              <w:rPr>
                <w:sz w:val="21"/>
              </w:rPr>
              <w:t>186,793.79 </w:t>
            </w:r>
          </w:p>
        </w:tc>
      </w:tr>
      <w:tr>
        <w:trPr>
          <w:trHeight w:val="273" w:hRule="atLeast"/>
        </w:trPr>
        <w:tc>
          <w:tcPr>
            <w:tcW w:w="3082" w:type="dxa"/>
          </w:tcPr>
          <w:p>
            <w:pPr>
              <w:pStyle w:val="TableParagraph"/>
              <w:spacing w:line="250" w:lineRule="exact" w:before="3"/>
              <w:ind w:left="107"/>
              <w:jc w:val="left"/>
              <w:rPr>
                <w:sz w:val="21"/>
              </w:rPr>
            </w:pPr>
            <w:r>
              <w:rPr>
                <w:sz w:val="21"/>
              </w:rPr>
              <w:t>保证金 </w:t>
            </w:r>
          </w:p>
        </w:tc>
        <w:tc>
          <w:tcPr>
            <w:tcW w:w="2983" w:type="dxa"/>
          </w:tcPr>
          <w:p>
            <w:pPr>
              <w:pStyle w:val="TableParagraph"/>
              <w:spacing w:line="250" w:lineRule="exact" w:before="3"/>
              <w:ind w:right="-15"/>
              <w:rPr>
                <w:sz w:val="21"/>
              </w:rPr>
            </w:pPr>
            <w:r>
              <w:rPr>
                <w:sz w:val="21"/>
              </w:rPr>
              <w:t>102,045.00 </w:t>
            </w:r>
          </w:p>
        </w:tc>
        <w:tc>
          <w:tcPr>
            <w:tcW w:w="2995" w:type="dxa"/>
          </w:tcPr>
          <w:p>
            <w:pPr>
              <w:pStyle w:val="TableParagraph"/>
              <w:spacing w:line="250" w:lineRule="exact" w:before="3"/>
              <w:ind w:right="-15"/>
              <w:rPr>
                <w:sz w:val="21"/>
              </w:rPr>
            </w:pPr>
            <w:r>
              <w:rPr>
                <w:sz w:val="21"/>
              </w:rPr>
              <w:t>77,235.00 </w:t>
            </w:r>
          </w:p>
        </w:tc>
      </w:tr>
      <w:tr>
        <w:trPr>
          <w:trHeight w:val="273" w:hRule="atLeast"/>
        </w:trPr>
        <w:tc>
          <w:tcPr>
            <w:tcW w:w="3082" w:type="dxa"/>
          </w:tcPr>
          <w:p>
            <w:pPr>
              <w:pStyle w:val="TableParagraph"/>
              <w:spacing w:line="252" w:lineRule="exact"/>
              <w:ind w:left="107"/>
              <w:jc w:val="left"/>
              <w:rPr>
                <w:sz w:val="21"/>
              </w:rPr>
            </w:pPr>
            <w:r>
              <w:rPr>
                <w:sz w:val="21"/>
              </w:rPr>
              <w:t>其他 </w:t>
            </w:r>
          </w:p>
        </w:tc>
        <w:tc>
          <w:tcPr>
            <w:tcW w:w="2983" w:type="dxa"/>
          </w:tcPr>
          <w:p>
            <w:pPr>
              <w:pStyle w:val="TableParagraph"/>
              <w:spacing w:line="252" w:lineRule="exact"/>
              <w:ind w:right="-15"/>
              <w:rPr>
                <w:sz w:val="21"/>
              </w:rPr>
            </w:pPr>
            <w:r>
              <w:rPr>
                <w:sz w:val="21"/>
              </w:rPr>
              <w:t>172,380.00 </w:t>
            </w:r>
          </w:p>
        </w:tc>
        <w:tc>
          <w:tcPr>
            <w:tcW w:w="2995" w:type="dxa"/>
          </w:tcPr>
          <w:p>
            <w:pPr>
              <w:pStyle w:val="TableParagraph"/>
              <w:spacing w:line="252" w:lineRule="exact"/>
              <w:ind w:right="-15"/>
              <w:rPr>
                <w:sz w:val="21"/>
              </w:rPr>
            </w:pPr>
            <w:r>
              <w:rPr>
                <w:sz w:val="21"/>
              </w:rPr>
              <w:t>296,347.87 </w:t>
            </w:r>
          </w:p>
        </w:tc>
      </w:tr>
      <w:tr>
        <w:trPr>
          <w:trHeight w:val="273" w:hRule="atLeast"/>
        </w:trPr>
        <w:tc>
          <w:tcPr>
            <w:tcW w:w="3082" w:type="dxa"/>
          </w:tcPr>
          <w:p>
            <w:pPr>
              <w:pStyle w:val="TableParagraph"/>
              <w:spacing w:line="252" w:lineRule="exact"/>
              <w:ind w:left="1362" w:right="1250"/>
              <w:jc w:val="center"/>
              <w:rPr>
                <w:sz w:val="21"/>
              </w:rPr>
            </w:pPr>
            <w:r>
              <w:rPr>
                <w:sz w:val="21"/>
              </w:rPr>
              <w:t>合计 </w:t>
            </w:r>
          </w:p>
        </w:tc>
        <w:tc>
          <w:tcPr>
            <w:tcW w:w="2983" w:type="dxa"/>
          </w:tcPr>
          <w:p>
            <w:pPr>
              <w:pStyle w:val="TableParagraph"/>
              <w:spacing w:line="252" w:lineRule="exact"/>
              <w:ind w:right="-15"/>
              <w:rPr>
                <w:sz w:val="21"/>
              </w:rPr>
            </w:pPr>
            <w:r>
              <w:rPr>
                <w:sz w:val="21"/>
              </w:rPr>
              <w:t>7,712,435.60 </w:t>
            </w:r>
          </w:p>
        </w:tc>
        <w:tc>
          <w:tcPr>
            <w:tcW w:w="2995" w:type="dxa"/>
          </w:tcPr>
          <w:p>
            <w:pPr>
              <w:pStyle w:val="TableParagraph"/>
              <w:spacing w:line="252" w:lineRule="exact"/>
              <w:ind w:right="-15"/>
              <w:rPr>
                <w:sz w:val="21"/>
              </w:rPr>
            </w:pPr>
            <w:r>
              <w:rPr>
                <w:sz w:val="21"/>
              </w:rPr>
              <w:t>6,685,711.28 </w:t>
            </w:r>
          </w:p>
        </w:tc>
      </w:tr>
    </w:tbl>
    <w:p>
      <w:pPr>
        <w:spacing w:after="0" w:line="252" w:lineRule="exact"/>
        <w:rPr>
          <w:sz w:val="21"/>
        </w:rPr>
        <w:sectPr>
          <w:type w:val="continuous"/>
          <w:pgSz w:w="11910" w:h="16840"/>
          <w:pgMar w:top="1340" w:bottom="1380" w:left="240" w:right="220"/>
        </w:sectPr>
      </w:pPr>
    </w:p>
    <w:p>
      <w:pPr>
        <w:pStyle w:val="ListParagraph"/>
        <w:numPr>
          <w:ilvl w:val="0"/>
          <w:numId w:val="63"/>
        </w:numPr>
        <w:tabs>
          <w:tab w:pos="1607" w:val="left" w:leader="none"/>
        </w:tabs>
        <w:spacing w:line="240" w:lineRule="auto" w:before="61" w:after="0"/>
        <w:ind w:left="1606" w:right="0" w:hanging="429"/>
        <w:jc w:val="left"/>
        <w:rPr>
          <w:sz w:val="21"/>
        </w:rPr>
      </w:pPr>
      <w:r>
        <w:rPr>
          <w:sz w:val="21"/>
        </w:rPr>
        <w:t>坏账准备计提情况 </w:t>
      </w:r>
    </w:p>
    <w:p>
      <w:pPr>
        <w:pStyle w:val="BodyText"/>
        <w:spacing w:before="63"/>
        <w:ind w:left="1178"/>
      </w:pPr>
      <w:r>
        <w:rPr>
          <w:spacing w:val="-1"/>
        </w:rPr>
        <w:t>√适用 □不适用</w:t>
      </w:r>
      <w:r>
        <w:rPr>
          <w:spacing w:val="-3"/>
        </w:rPr>
        <w:t> </w:t>
      </w:r>
      <w:r>
        <w:rPr/>
        <w:t> </w:t>
      </w:r>
    </w:p>
    <w:p>
      <w:pPr>
        <w:pStyle w:val="BodyText"/>
        <w:spacing w:before="4"/>
        <w:ind w:left="7832"/>
      </w:pPr>
      <w:r>
        <w:rPr>
          <w:spacing w:val="7"/>
        </w:rPr>
        <w:t>单位：元 币种：人民币</w:t>
      </w:r>
      <w:r>
        <w:rPr/>
        <w:t> </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558"/>
        <w:gridCol w:w="1702"/>
        <w:gridCol w:w="1702"/>
        <w:gridCol w:w="1409"/>
      </w:tblGrid>
      <w:tr>
        <w:trPr>
          <w:trHeight w:val="273" w:hRule="atLeast"/>
        </w:trPr>
        <w:tc>
          <w:tcPr>
            <w:tcW w:w="2691" w:type="dxa"/>
            <w:vMerge w:val="restart"/>
          </w:tcPr>
          <w:p>
            <w:pPr>
              <w:pStyle w:val="TableParagraph"/>
              <w:spacing w:before="0"/>
              <w:jc w:val="left"/>
              <w:rPr>
                <w:sz w:val="20"/>
              </w:rPr>
            </w:pPr>
          </w:p>
          <w:p>
            <w:pPr>
              <w:pStyle w:val="TableParagraph"/>
              <w:spacing w:before="160"/>
              <w:ind w:left="923"/>
              <w:jc w:val="left"/>
              <w:rPr>
                <w:sz w:val="21"/>
              </w:rPr>
            </w:pPr>
            <w:r>
              <w:rPr>
                <w:spacing w:val="-1"/>
                <w:sz w:val="21"/>
              </w:rPr>
              <w:t>坏账准备</w:t>
            </w:r>
            <w:r>
              <w:rPr>
                <w:sz w:val="21"/>
              </w:rPr>
              <w:t> </w:t>
            </w:r>
          </w:p>
        </w:tc>
        <w:tc>
          <w:tcPr>
            <w:tcW w:w="1558" w:type="dxa"/>
          </w:tcPr>
          <w:p>
            <w:pPr>
              <w:pStyle w:val="TableParagraph"/>
              <w:spacing w:line="252" w:lineRule="exact"/>
              <w:ind w:left="357"/>
              <w:jc w:val="left"/>
              <w:rPr>
                <w:sz w:val="21"/>
              </w:rPr>
            </w:pPr>
            <w:r>
              <w:rPr>
                <w:spacing w:val="-1"/>
                <w:sz w:val="21"/>
              </w:rPr>
              <w:t>第一阶段</w:t>
            </w:r>
            <w:r>
              <w:rPr>
                <w:sz w:val="21"/>
              </w:rPr>
              <w:t> </w:t>
            </w:r>
          </w:p>
        </w:tc>
        <w:tc>
          <w:tcPr>
            <w:tcW w:w="1702" w:type="dxa"/>
          </w:tcPr>
          <w:p>
            <w:pPr>
              <w:pStyle w:val="TableParagraph"/>
              <w:spacing w:line="252" w:lineRule="exact"/>
              <w:ind w:left="428"/>
              <w:jc w:val="left"/>
              <w:rPr>
                <w:sz w:val="21"/>
              </w:rPr>
            </w:pPr>
            <w:r>
              <w:rPr>
                <w:spacing w:val="-1"/>
                <w:sz w:val="21"/>
              </w:rPr>
              <w:t>第二阶段</w:t>
            </w:r>
            <w:r>
              <w:rPr>
                <w:sz w:val="21"/>
              </w:rPr>
              <w:t> </w:t>
            </w:r>
          </w:p>
        </w:tc>
        <w:tc>
          <w:tcPr>
            <w:tcW w:w="1702" w:type="dxa"/>
          </w:tcPr>
          <w:p>
            <w:pPr>
              <w:pStyle w:val="TableParagraph"/>
              <w:spacing w:line="252" w:lineRule="exact"/>
              <w:ind w:left="428"/>
              <w:jc w:val="left"/>
              <w:rPr>
                <w:sz w:val="21"/>
              </w:rPr>
            </w:pPr>
            <w:r>
              <w:rPr>
                <w:spacing w:val="-1"/>
                <w:sz w:val="21"/>
              </w:rPr>
              <w:t>第三阶段</w:t>
            </w:r>
            <w:r>
              <w:rPr>
                <w:sz w:val="21"/>
              </w:rPr>
              <w:t> </w:t>
            </w:r>
          </w:p>
        </w:tc>
        <w:tc>
          <w:tcPr>
            <w:tcW w:w="1409" w:type="dxa"/>
            <w:vMerge w:val="restart"/>
          </w:tcPr>
          <w:p>
            <w:pPr>
              <w:pStyle w:val="TableParagraph"/>
              <w:spacing w:before="0"/>
              <w:jc w:val="left"/>
              <w:rPr>
                <w:sz w:val="20"/>
              </w:rPr>
            </w:pPr>
          </w:p>
          <w:p>
            <w:pPr>
              <w:pStyle w:val="TableParagraph"/>
              <w:spacing w:before="160"/>
              <w:ind w:left="491"/>
              <w:jc w:val="left"/>
              <w:rPr>
                <w:sz w:val="21"/>
              </w:rPr>
            </w:pPr>
            <w:r>
              <w:rPr>
                <w:sz w:val="21"/>
              </w:rPr>
              <w:t>合计 </w:t>
            </w:r>
          </w:p>
        </w:tc>
      </w:tr>
      <w:tr>
        <w:trPr>
          <w:trHeight w:val="817" w:hRule="atLeast"/>
        </w:trPr>
        <w:tc>
          <w:tcPr>
            <w:tcW w:w="2691" w:type="dxa"/>
            <w:vMerge/>
            <w:tcBorders>
              <w:top w:val="nil"/>
            </w:tcBorders>
          </w:tcPr>
          <w:p>
            <w:pPr>
              <w:rPr>
                <w:sz w:val="2"/>
                <w:szCs w:val="2"/>
              </w:rPr>
            </w:pPr>
          </w:p>
        </w:tc>
        <w:tc>
          <w:tcPr>
            <w:tcW w:w="1558" w:type="dxa"/>
          </w:tcPr>
          <w:p>
            <w:pPr>
              <w:pStyle w:val="TableParagraph"/>
              <w:spacing w:line="242" w:lineRule="auto" w:before="137"/>
              <w:ind w:left="251" w:right="135" w:hanging="104"/>
              <w:jc w:val="left"/>
              <w:rPr>
                <w:sz w:val="21"/>
              </w:rPr>
            </w:pPr>
            <w:r>
              <w:rPr>
                <w:spacing w:val="-1"/>
                <w:sz w:val="21"/>
              </w:rPr>
              <w:t>未来</w:t>
            </w:r>
            <w:r>
              <w:rPr>
                <w:sz w:val="21"/>
              </w:rPr>
              <w:t>12个月预期信用损失 </w:t>
            </w:r>
          </w:p>
        </w:tc>
        <w:tc>
          <w:tcPr>
            <w:tcW w:w="1702" w:type="dxa"/>
          </w:tcPr>
          <w:p>
            <w:pPr>
              <w:pStyle w:val="TableParagraph"/>
              <w:ind w:left="167" w:hanging="53"/>
              <w:jc w:val="left"/>
              <w:rPr>
                <w:sz w:val="21"/>
              </w:rPr>
            </w:pPr>
            <w:r>
              <w:rPr>
                <w:sz w:val="21"/>
              </w:rPr>
              <w:t>整个存续期预期</w:t>
            </w:r>
          </w:p>
          <w:p>
            <w:pPr>
              <w:pStyle w:val="TableParagraph"/>
              <w:spacing w:line="270" w:lineRule="atLeast" w:before="0"/>
              <w:ind w:left="272" w:right="154" w:hanging="106"/>
              <w:jc w:val="left"/>
              <w:rPr>
                <w:sz w:val="21"/>
              </w:rPr>
            </w:pPr>
            <w:r>
              <w:rPr>
                <w:sz w:val="21"/>
              </w:rPr>
              <w:t>信用损失(未发生信用减值) </w:t>
            </w:r>
          </w:p>
        </w:tc>
        <w:tc>
          <w:tcPr>
            <w:tcW w:w="1702" w:type="dxa"/>
          </w:tcPr>
          <w:p>
            <w:pPr>
              <w:pStyle w:val="TableParagraph"/>
              <w:ind w:left="167" w:hanging="53"/>
              <w:jc w:val="left"/>
              <w:rPr>
                <w:sz w:val="21"/>
              </w:rPr>
            </w:pPr>
            <w:r>
              <w:rPr>
                <w:sz w:val="21"/>
              </w:rPr>
              <w:t>整个存续期预期</w:t>
            </w:r>
          </w:p>
          <w:p>
            <w:pPr>
              <w:pStyle w:val="TableParagraph"/>
              <w:spacing w:line="270" w:lineRule="atLeast" w:before="0"/>
              <w:ind w:left="272" w:right="154" w:hanging="106"/>
              <w:jc w:val="left"/>
              <w:rPr>
                <w:sz w:val="21"/>
              </w:rPr>
            </w:pPr>
            <w:r>
              <w:rPr>
                <w:sz w:val="21"/>
              </w:rPr>
              <w:t>信用损失(已发生信用减值) </w:t>
            </w:r>
          </w:p>
        </w:tc>
        <w:tc>
          <w:tcPr>
            <w:tcW w:w="1409" w:type="dxa"/>
            <w:vMerge/>
            <w:tcBorders>
              <w:top w:val="nil"/>
            </w:tcBorders>
          </w:tcPr>
          <w:p>
            <w:pPr>
              <w:rPr>
                <w:sz w:val="2"/>
                <w:szCs w:val="2"/>
              </w:rPr>
            </w:pPr>
          </w:p>
        </w:tc>
      </w:tr>
      <w:tr>
        <w:trPr>
          <w:trHeight w:val="270" w:hRule="atLeast"/>
        </w:trPr>
        <w:tc>
          <w:tcPr>
            <w:tcW w:w="2691" w:type="dxa"/>
          </w:tcPr>
          <w:p>
            <w:pPr>
              <w:pStyle w:val="TableParagraph"/>
              <w:spacing w:line="250" w:lineRule="exact"/>
              <w:ind w:left="107"/>
              <w:jc w:val="left"/>
              <w:rPr>
                <w:sz w:val="21"/>
              </w:rPr>
            </w:pPr>
            <w:r>
              <w:rPr>
                <w:sz w:val="21"/>
              </w:rPr>
              <w:t>2022年1月1日余额 </w:t>
            </w:r>
          </w:p>
        </w:tc>
        <w:tc>
          <w:tcPr>
            <w:tcW w:w="1558" w:type="dxa"/>
          </w:tcPr>
          <w:p>
            <w:pPr>
              <w:pStyle w:val="TableParagraph"/>
              <w:spacing w:line="250" w:lineRule="exact"/>
              <w:ind w:right="-15"/>
              <w:rPr>
                <w:sz w:val="21"/>
              </w:rPr>
            </w:pPr>
            <w:r>
              <w:rPr>
                <w:sz w:val="21"/>
              </w:rPr>
              <w:t>270,057.12 </w:t>
            </w:r>
          </w:p>
        </w:tc>
        <w:tc>
          <w:tcPr>
            <w:tcW w:w="1702" w:type="dxa"/>
          </w:tcPr>
          <w:p>
            <w:pPr>
              <w:pStyle w:val="TableParagraph"/>
              <w:spacing w:line="250" w:lineRule="exact"/>
              <w:ind w:right="-15"/>
              <w:rPr>
                <w:sz w:val="21"/>
              </w:rPr>
            </w:pPr>
            <w:r>
              <w:rPr>
                <w:w w:val="100"/>
                <w:sz w:val="21"/>
              </w:rPr>
              <w:t> </w:t>
            </w:r>
          </w:p>
        </w:tc>
        <w:tc>
          <w:tcPr>
            <w:tcW w:w="1702" w:type="dxa"/>
          </w:tcPr>
          <w:p>
            <w:pPr>
              <w:pStyle w:val="TableParagraph"/>
              <w:spacing w:line="250" w:lineRule="exact"/>
              <w:ind w:right="-15"/>
              <w:rPr>
                <w:sz w:val="21"/>
              </w:rPr>
            </w:pPr>
            <w:r>
              <w:rPr>
                <w:w w:val="100"/>
                <w:sz w:val="21"/>
              </w:rPr>
              <w:t> </w:t>
            </w:r>
          </w:p>
        </w:tc>
        <w:tc>
          <w:tcPr>
            <w:tcW w:w="1409" w:type="dxa"/>
          </w:tcPr>
          <w:p>
            <w:pPr>
              <w:pStyle w:val="TableParagraph"/>
              <w:spacing w:line="250" w:lineRule="exact"/>
              <w:ind w:right="-15"/>
              <w:rPr>
                <w:sz w:val="21"/>
              </w:rPr>
            </w:pPr>
            <w:r>
              <w:rPr>
                <w:sz w:val="21"/>
              </w:rPr>
              <w:t>270,057.12 </w:t>
            </w:r>
          </w:p>
        </w:tc>
      </w:tr>
      <w:tr>
        <w:trPr>
          <w:trHeight w:val="273" w:hRule="atLeast"/>
        </w:trPr>
        <w:tc>
          <w:tcPr>
            <w:tcW w:w="2691" w:type="dxa"/>
          </w:tcPr>
          <w:p>
            <w:pPr>
              <w:pStyle w:val="TableParagraph"/>
              <w:spacing w:line="252" w:lineRule="exact"/>
              <w:ind w:left="107"/>
              <w:jc w:val="left"/>
              <w:rPr>
                <w:sz w:val="21"/>
              </w:rPr>
            </w:pPr>
            <w:r>
              <w:rPr>
                <w:sz w:val="21"/>
              </w:rPr>
              <w:t>2022年1月1日余额在本期 </w:t>
            </w:r>
          </w:p>
        </w:tc>
        <w:tc>
          <w:tcPr>
            <w:tcW w:w="1558"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c>
          <w:tcPr>
            <w:tcW w:w="1409" w:type="dxa"/>
          </w:tcPr>
          <w:p>
            <w:pPr>
              <w:pStyle w:val="TableParagraph"/>
              <w:spacing w:line="252" w:lineRule="exact"/>
              <w:ind w:right="-15"/>
              <w:rPr>
                <w:sz w:val="21"/>
              </w:rPr>
            </w:pPr>
            <w:r>
              <w:rPr>
                <w:w w:val="100"/>
                <w:sz w:val="21"/>
              </w:rPr>
              <w:t> </w:t>
            </w:r>
          </w:p>
        </w:tc>
      </w:tr>
      <w:tr>
        <w:trPr>
          <w:trHeight w:val="270" w:hRule="atLeast"/>
        </w:trPr>
        <w:tc>
          <w:tcPr>
            <w:tcW w:w="2691" w:type="dxa"/>
          </w:tcPr>
          <w:p>
            <w:pPr>
              <w:pStyle w:val="TableParagraph"/>
              <w:spacing w:line="250" w:lineRule="exact"/>
              <w:ind w:left="107"/>
              <w:jc w:val="left"/>
              <w:rPr>
                <w:sz w:val="21"/>
              </w:rPr>
            </w:pPr>
            <w:r>
              <w:rPr>
                <w:sz w:val="21"/>
              </w:rPr>
              <w:t>--转入第二阶段 </w:t>
            </w:r>
          </w:p>
        </w:tc>
        <w:tc>
          <w:tcPr>
            <w:tcW w:w="1558" w:type="dxa"/>
          </w:tcPr>
          <w:p>
            <w:pPr>
              <w:pStyle w:val="TableParagraph"/>
              <w:spacing w:line="250" w:lineRule="exact"/>
              <w:ind w:right="-15"/>
              <w:rPr>
                <w:sz w:val="21"/>
              </w:rPr>
            </w:pPr>
            <w:r>
              <w:rPr>
                <w:w w:val="100"/>
                <w:sz w:val="21"/>
              </w:rPr>
              <w:t> </w:t>
            </w:r>
          </w:p>
        </w:tc>
        <w:tc>
          <w:tcPr>
            <w:tcW w:w="1702" w:type="dxa"/>
          </w:tcPr>
          <w:p>
            <w:pPr>
              <w:pStyle w:val="TableParagraph"/>
              <w:spacing w:line="250" w:lineRule="exact"/>
              <w:ind w:right="-15"/>
              <w:rPr>
                <w:sz w:val="21"/>
              </w:rPr>
            </w:pPr>
            <w:r>
              <w:rPr>
                <w:w w:val="100"/>
                <w:sz w:val="21"/>
              </w:rPr>
              <w:t> </w:t>
            </w:r>
          </w:p>
        </w:tc>
        <w:tc>
          <w:tcPr>
            <w:tcW w:w="1702" w:type="dxa"/>
          </w:tcPr>
          <w:p>
            <w:pPr>
              <w:pStyle w:val="TableParagraph"/>
              <w:spacing w:line="250" w:lineRule="exact"/>
              <w:ind w:right="-15"/>
              <w:rPr>
                <w:sz w:val="21"/>
              </w:rPr>
            </w:pPr>
            <w:r>
              <w:rPr>
                <w:w w:val="100"/>
                <w:sz w:val="21"/>
              </w:rPr>
              <w:t> </w:t>
            </w:r>
          </w:p>
        </w:tc>
        <w:tc>
          <w:tcPr>
            <w:tcW w:w="1409" w:type="dxa"/>
          </w:tcPr>
          <w:p>
            <w:pPr>
              <w:pStyle w:val="TableParagraph"/>
              <w:spacing w:line="250" w:lineRule="exact"/>
              <w:ind w:right="-15"/>
              <w:rPr>
                <w:sz w:val="21"/>
              </w:rPr>
            </w:pPr>
            <w:r>
              <w:rPr>
                <w:w w:val="100"/>
                <w:sz w:val="21"/>
              </w:rPr>
              <w:t> </w:t>
            </w:r>
          </w:p>
        </w:tc>
      </w:tr>
      <w:tr>
        <w:trPr>
          <w:trHeight w:val="273" w:hRule="atLeast"/>
        </w:trPr>
        <w:tc>
          <w:tcPr>
            <w:tcW w:w="2691" w:type="dxa"/>
          </w:tcPr>
          <w:p>
            <w:pPr>
              <w:pStyle w:val="TableParagraph"/>
              <w:spacing w:line="250" w:lineRule="exact" w:before="3"/>
              <w:ind w:left="107"/>
              <w:jc w:val="left"/>
              <w:rPr>
                <w:sz w:val="21"/>
              </w:rPr>
            </w:pPr>
            <w:r>
              <w:rPr>
                <w:sz w:val="21"/>
              </w:rPr>
              <w:t>--转入第三阶段 </w:t>
            </w:r>
          </w:p>
        </w:tc>
        <w:tc>
          <w:tcPr>
            <w:tcW w:w="1558" w:type="dxa"/>
          </w:tcPr>
          <w:p>
            <w:pPr>
              <w:pStyle w:val="TableParagraph"/>
              <w:spacing w:line="250" w:lineRule="exact" w:before="3"/>
              <w:ind w:right="-15"/>
              <w:rPr>
                <w:sz w:val="21"/>
              </w:rPr>
            </w:pPr>
            <w:r>
              <w:rPr>
                <w:w w:val="100"/>
                <w:sz w:val="21"/>
              </w:rPr>
              <w:t> </w:t>
            </w:r>
          </w:p>
        </w:tc>
        <w:tc>
          <w:tcPr>
            <w:tcW w:w="1702" w:type="dxa"/>
          </w:tcPr>
          <w:p>
            <w:pPr>
              <w:pStyle w:val="TableParagraph"/>
              <w:spacing w:line="250" w:lineRule="exact" w:before="3"/>
              <w:ind w:right="-15"/>
              <w:rPr>
                <w:sz w:val="21"/>
              </w:rPr>
            </w:pPr>
            <w:r>
              <w:rPr>
                <w:w w:val="100"/>
                <w:sz w:val="21"/>
              </w:rPr>
              <w:t> </w:t>
            </w:r>
          </w:p>
        </w:tc>
        <w:tc>
          <w:tcPr>
            <w:tcW w:w="1702" w:type="dxa"/>
          </w:tcPr>
          <w:p>
            <w:pPr>
              <w:pStyle w:val="TableParagraph"/>
              <w:spacing w:line="250" w:lineRule="exact" w:before="3"/>
              <w:ind w:right="-15"/>
              <w:rPr>
                <w:sz w:val="21"/>
              </w:rPr>
            </w:pPr>
            <w:r>
              <w:rPr>
                <w:w w:val="100"/>
                <w:sz w:val="21"/>
              </w:rPr>
              <w:t> </w:t>
            </w:r>
          </w:p>
        </w:tc>
        <w:tc>
          <w:tcPr>
            <w:tcW w:w="1409" w:type="dxa"/>
          </w:tcPr>
          <w:p>
            <w:pPr>
              <w:pStyle w:val="TableParagraph"/>
              <w:spacing w:line="250" w:lineRule="exact" w:before="3"/>
              <w:ind w:right="-15"/>
              <w:rPr>
                <w:sz w:val="21"/>
              </w:rPr>
            </w:pPr>
            <w:r>
              <w:rPr>
                <w:w w:val="100"/>
                <w:sz w:val="21"/>
              </w:rPr>
              <w:t> </w:t>
            </w:r>
          </w:p>
        </w:tc>
      </w:tr>
      <w:tr>
        <w:trPr>
          <w:trHeight w:val="273" w:hRule="atLeast"/>
        </w:trPr>
        <w:tc>
          <w:tcPr>
            <w:tcW w:w="2691" w:type="dxa"/>
          </w:tcPr>
          <w:p>
            <w:pPr>
              <w:pStyle w:val="TableParagraph"/>
              <w:spacing w:line="252" w:lineRule="exact"/>
              <w:ind w:left="107"/>
              <w:jc w:val="left"/>
              <w:rPr>
                <w:sz w:val="21"/>
              </w:rPr>
            </w:pPr>
            <w:r>
              <w:rPr>
                <w:sz w:val="21"/>
              </w:rPr>
              <w:t>--转回第二阶段 </w:t>
            </w:r>
          </w:p>
        </w:tc>
        <w:tc>
          <w:tcPr>
            <w:tcW w:w="1558"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c>
          <w:tcPr>
            <w:tcW w:w="1409" w:type="dxa"/>
          </w:tcPr>
          <w:p>
            <w:pPr>
              <w:pStyle w:val="TableParagraph"/>
              <w:spacing w:line="252" w:lineRule="exact"/>
              <w:ind w:right="-15"/>
              <w:rPr>
                <w:sz w:val="21"/>
              </w:rPr>
            </w:pPr>
            <w:r>
              <w:rPr>
                <w:w w:val="100"/>
                <w:sz w:val="21"/>
              </w:rPr>
              <w:t> </w:t>
            </w:r>
          </w:p>
        </w:tc>
      </w:tr>
      <w:tr>
        <w:trPr>
          <w:trHeight w:val="270" w:hRule="atLeast"/>
        </w:trPr>
        <w:tc>
          <w:tcPr>
            <w:tcW w:w="2691" w:type="dxa"/>
          </w:tcPr>
          <w:p>
            <w:pPr>
              <w:pStyle w:val="TableParagraph"/>
              <w:spacing w:line="250" w:lineRule="exact"/>
              <w:ind w:left="107"/>
              <w:jc w:val="left"/>
              <w:rPr>
                <w:sz w:val="21"/>
              </w:rPr>
            </w:pPr>
            <w:r>
              <w:rPr>
                <w:sz w:val="21"/>
              </w:rPr>
              <w:t>--转回第一阶段 </w:t>
            </w:r>
          </w:p>
        </w:tc>
        <w:tc>
          <w:tcPr>
            <w:tcW w:w="1558" w:type="dxa"/>
          </w:tcPr>
          <w:p>
            <w:pPr>
              <w:pStyle w:val="TableParagraph"/>
              <w:spacing w:line="250" w:lineRule="exact"/>
              <w:ind w:right="-15"/>
              <w:rPr>
                <w:sz w:val="21"/>
              </w:rPr>
            </w:pPr>
            <w:r>
              <w:rPr>
                <w:w w:val="100"/>
                <w:sz w:val="21"/>
              </w:rPr>
              <w:t> </w:t>
            </w:r>
          </w:p>
        </w:tc>
        <w:tc>
          <w:tcPr>
            <w:tcW w:w="1702" w:type="dxa"/>
          </w:tcPr>
          <w:p>
            <w:pPr>
              <w:pStyle w:val="TableParagraph"/>
              <w:spacing w:line="250" w:lineRule="exact"/>
              <w:ind w:right="-15"/>
              <w:rPr>
                <w:sz w:val="21"/>
              </w:rPr>
            </w:pPr>
            <w:r>
              <w:rPr>
                <w:w w:val="100"/>
                <w:sz w:val="21"/>
              </w:rPr>
              <w:t> </w:t>
            </w:r>
          </w:p>
        </w:tc>
        <w:tc>
          <w:tcPr>
            <w:tcW w:w="1702" w:type="dxa"/>
          </w:tcPr>
          <w:p>
            <w:pPr>
              <w:pStyle w:val="TableParagraph"/>
              <w:spacing w:line="250" w:lineRule="exact"/>
              <w:ind w:right="-15"/>
              <w:rPr>
                <w:sz w:val="21"/>
              </w:rPr>
            </w:pPr>
            <w:r>
              <w:rPr>
                <w:w w:val="100"/>
                <w:sz w:val="21"/>
              </w:rPr>
              <w:t> </w:t>
            </w:r>
          </w:p>
        </w:tc>
        <w:tc>
          <w:tcPr>
            <w:tcW w:w="1409" w:type="dxa"/>
          </w:tcPr>
          <w:p>
            <w:pPr>
              <w:pStyle w:val="TableParagraph"/>
              <w:spacing w:line="250" w:lineRule="exact"/>
              <w:ind w:right="-15"/>
              <w:rPr>
                <w:sz w:val="21"/>
              </w:rPr>
            </w:pPr>
            <w:r>
              <w:rPr>
                <w:w w:val="100"/>
                <w:sz w:val="21"/>
              </w:rPr>
              <w:t> </w:t>
            </w:r>
          </w:p>
        </w:tc>
      </w:tr>
      <w:tr>
        <w:trPr>
          <w:trHeight w:val="273" w:hRule="atLeast"/>
        </w:trPr>
        <w:tc>
          <w:tcPr>
            <w:tcW w:w="2691" w:type="dxa"/>
          </w:tcPr>
          <w:p>
            <w:pPr>
              <w:pStyle w:val="TableParagraph"/>
              <w:spacing w:line="250" w:lineRule="exact" w:before="3"/>
              <w:ind w:left="107"/>
              <w:jc w:val="left"/>
              <w:rPr>
                <w:sz w:val="21"/>
              </w:rPr>
            </w:pPr>
            <w:r>
              <w:rPr>
                <w:spacing w:val="-1"/>
                <w:sz w:val="21"/>
              </w:rPr>
              <w:t>本期计提</w:t>
            </w:r>
            <w:r>
              <w:rPr>
                <w:sz w:val="21"/>
              </w:rPr>
              <w:t> </w:t>
            </w:r>
          </w:p>
        </w:tc>
        <w:tc>
          <w:tcPr>
            <w:tcW w:w="1558" w:type="dxa"/>
          </w:tcPr>
          <w:p>
            <w:pPr>
              <w:pStyle w:val="TableParagraph"/>
              <w:spacing w:line="250" w:lineRule="exact" w:before="3"/>
              <w:ind w:right="-15"/>
              <w:rPr>
                <w:sz w:val="21"/>
              </w:rPr>
            </w:pPr>
            <w:r>
              <w:rPr>
                <w:sz w:val="21"/>
              </w:rPr>
              <w:t>258,687.06 </w:t>
            </w:r>
          </w:p>
        </w:tc>
        <w:tc>
          <w:tcPr>
            <w:tcW w:w="1702" w:type="dxa"/>
          </w:tcPr>
          <w:p>
            <w:pPr>
              <w:pStyle w:val="TableParagraph"/>
              <w:spacing w:line="250" w:lineRule="exact" w:before="3"/>
              <w:ind w:right="-15"/>
              <w:rPr>
                <w:sz w:val="21"/>
              </w:rPr>
            </w:pPr>
            <w:r>
              <w:rPr>
                <w:w w:val="100"/>
                <w:sz w:val="21"/>
              </w:rPr>
              <w:t> </w:t>
            </w:r>
          </w:p>
        </w:tc>
        <w:tc>
          <w:tcPr>
            <w:tcW w:w="1702" w:type="dxa"/>
          </w:tcPr>
          <w:p>
            <w:pPr>
              <w:pStyle w:val="TableParagraph"/>
              <w:spacing w:line="250" w:lineRule="exact" w:before="3"/>
              <w:ind w:right="-15"/>
              <w:rPr>
                <w:sz w:val="21"/>
              </w:rPr>
            </w:pPr>
            <w:r>
              <w:rPr>
                <w:w w:val="100"/>
                <w:sz w:val="21"/>
              </w:rPr>
              <w:t> </w:t>
            </w:r>
          </w:p>
        </w:tc>
        <w:tc>
          <w:tcPr>
            <w:tcW w:w="1409" w:type="dxa"/>
          </w:tcPr>
          <w:p>
            <w:pPr>
              <w:pStyle w:val="TableParagraph"/>
              <w:spacing w:line="250" w:lineRule="exact" w:before="3"/>
              <w:ind w:right="-15"/>
              <w:rPr>
                <w:sz w:val="21"/>
              </w:rPr>
            </w:pPr>
            <w:r>
              <w:rPr>
                <w:sz w:val="21"/>
              </w:rPr>
              <w:t>258,687.06 </w:t>
            </w:r>
          </w:p>
        </w:tc>
      </w:tr>
      <w:tr>
        <w:trPr>
          <w:trHeight w:val="273" w:hRule="atLeast"/>
        </w:trPr>
        <w:tc>
          <w:tcPr>
            <w:tcW w:w="2691" w:type="dxa"/>
          </w:tcPr>
          <w:p>
            <w:pPr>
              <w:pStyle w:val="TableParagraph"/>
              <w:spacing w:line="252" w:lineRule="exact"/>
              <w:ind w:left="107"/>
              <w:jc w:val="left"/>
              <w:rPr>
                <w:sz w:val="21"/>
              </w:rPr>
            </w:pPr>
            <w:r>
              <w:rPr>
                <w:spacing w:val="-1"/>
                <w:sz w:val="21"/>
              </w:rPr>
              <w:t>本期转回</w:t>
            </w:r>
            <w:r>
              <w:rPr>
                <w:sz w:val="21"/>
              </w:rPr>
              <w:t> </w:t>
            </w:r>
          </w:p>
        </w:tc>
        <w:tc>
          <w:tcPr>
            <w:tcW w:w="1558"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c>
          <w:tcPr>
            <w:tcW w:w="1409" w:type="dxa"/>
          </w:tcPr>
          <w:p>
            <w:pPr>
              <w:pStyle w:val="TableParagraph"/>
              <w:spacing w:line="252" w:lineRule="exact"/>
              <w:ind w:right="-15"/>
              <w:rPr>
                <w:sz w:val="21"/>
              </w:rPr>
            </w:pPr>
            <w:r>
              <w:rPr>
                <w:w w:val="100"/>
                <w:sz w:val="21"/>
              </w:rPr>
              <w:t> </w:t>
            </w:r>
          </w:p>
        </w:tc>
      </w:tr>
      <w:tr>
        <w:trPr>
          <w:trHeight w:val="270" w:hRule="atLeast"/>
        </w:trPr>
        <w:tc>
          <w:tcPr>
            <w:tcW w:w="2691" w:type="dxa"/>
          </w:tcPr>
          <w:p>
            <w:pPr>
              <w:pStyle w:val="TableParagraph"/>
              <w:spacing w:line="250" w:lineRule="exact"/>
              <w:ind w:left="107"/>
              <w:jc w:val="left"/>
              <w:rPr>
                <w:sz w:val="21"/>
              </w:rPr>
            </w:pPr>
            <w:r>
              <w:rPr>
                <w:spacing w:val="-1"/>
                <w:sz w:val="21"/>
              </w:rPr>
              <w:t>本期转销</w:t>
            </w:r>
            <w:r>
              <w:rPr>
                <w:sz w:val="21"/>
              </w:rPr>
              <w:t> </w:t>
            </w:r>
          </w:p>
        </w:tc>
        <w:tc>
          <w:tcPr>
            <w:tcW w:w="1558" w:type="dxa"/>
          </w:tcPr>
          <w:p>
            <w:pPr>
              <w:pStyle w:val="TableParagraph"/>
              <w:spacing w:line="250" w:lineRule="exact"/>
              <w:ind w:right="-15"/>
              <w:rPr>
                <w:sz w:val="21"/>
              </w:rPr>
            </w:pPr>
            <w:r>
              <w:rPr>
                <w:w w:val="100"/>
                <w:sz w:val="21"/>
              </w:rPr>
              <w:t> </w:t>
            </w:r>
          </w:p>
        </w:tc>
        <w:tc>
          <w:tcPr>
            <w:tcW w:w="1702" w:type="dxa"/>
          </w:tcPr>
          <w:p>
            <w:pPr>
              <w:pStyle w:val="TableParagraph"/>
              <w:spacing w:line="250" w:lineRule="exact"/>
              <w:ind w:right="-15"/>
              <w:rPr>
                <w:sz w:val="21"/>
              </w:rPr>
            </w:pPr>
            <w:r>
              <w:rPr>
                <w:w w:val="100"/>
                <w:sz w:val="21"/>
              </w:rPr>
              <w:t> </w:t>
            </w:r>
          </w:p>
        </w:tc>
        <w:tc>
          <w:tcPr>
            <w:tcW w:w="1702" w:type="dxa"/>
          </w:tcPr>
          <w:p>
            <w:pPr>
              <w:pStyle w:val="TableParagraph"/>
              <w:spacing w:line="250" w:lineRule="exact"/>
              <w:ind w:right="-15"/>
              <w:rPr>
                <w:sz w:val="21"/>
              </w:rPr>
            </w:pPr>
            <w:r>
              <w:rPr>
                <w:w w:val="100"/>
                <w:sz w:val="21"/>
              </w:rPr>
              <w:t> </w:t>
            </w:r>
          </w:p>
        </w:tc>
        <w:tc>
          <w:tcPr>
            <w:tcW w:w="1409" w:type="dxa"/>
          </w:tcPr>
          <w:p>
            <w:pPr>
              <w:pStyle w:val="TableParagraph"/>
              <w:spacing w:line="250" w:lineRule="exact"/>
              <w:ind w:right="-15"/>
              <w:rPr>
                <w:sz w:val="21"/>
              </w:rPr>
            </w:pPr>
            <w:r>
              <w:rPr>
                <w:w w:val="100"/>
                <w:sz w:val="21"/>
              </w:rPr>
              <w:t> </w:t>
            </w:r>
          </w:p>
        </w:tc>
      </w:tr>
      <w:tr>
        <w:trPr>
          <w:trHeight w:val="273" w:hRule="atLeast"/>
        </w:trPr>
        <w:tc>
          <w:tcPr>
            <w:tcW w:w="2691" w:type="dxa"/>
          </w:tcPr>
          <w:p>
            <w:pPr>
              <w:pStyle w:val="TableParagraph"/>
              <w:spacing w:line="252" w:lineRule="exact"/>
              <w:ind w:left="107"/>
              <w:jc w:val="left"/>
              <w:rPr>
                <w:sz w:val="21"/>
              </w:rPr>
            </w:pPr>
            <w:r>
              <w:rPr>
                <w:spacing w:val="-1"/>
                <w:sz w:val="21"/>
              </w:rPr>
              <w:t>本期核销</w:t>
            </w:r>
            <w:r>
              <w:rPr>
                <w:sz w:val="21"/>
              </w:rPr>
              <w:t> </w:t>
            </w:r>
          </w:p>
        </w:tc>
        <w:tc>
          <w:tcPr>
            <w:tcW w:w="1558"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c>
          <w:tcPr>
            <w:tcW w:w="1409" w:type="dxa"/>
          </w:tcPr>
          <w:p>
            <w:pPr>
              <w:pStyle w:val="TableParagraph"/>
              <w:spacing w:line="252" w:lineRule="exact"/>
              <w:ind w:right="-15"/>
              <w:rPr>
                <w:sz w:val="21"/>
              </w:rPr>
            </w:pPr>
            <w:r>
              <w:rPr>
                <w:w w:val="100"/>
                <w:sz w:val="21"/>
              </w:rPr>
              <w:t> </w:t>
            </w:r>
          </w:p>
        </w:tc>
      </w:tr>
      <w:tr>
        <w:trPr>
          <w:trHeight w:val="273" w:hRule="atLeast"/>
        </w:trPr>
        <w:tc>
          <w:tcPr>
            <w:tcW w:w="2691" w:type="dxa"/>
          </w:tcPr>
          <w:p>
            <w:pPr>
              <w:pStyle w:val="TableParagraph"/>
              <w:spacing w:line="252" w:lineRule="exact"/>
              <w:ind w:left="107"/>
              <w:jc w:val="left"/>
              <w:rPr>
                <w:sz w:val="21"/>
              </w:rPr>
            </w:pPr>
            <w:r>
              <w:rPr>
                <w:spacing w:val="-1"/>
                <w:sz w:val="21"/>
              </w:rPr>
              <w:t>其他变动</w:t>
            </w:r>
            <w:r>
              <w:rPr>
                <w:sz w:val="21"/>
              </w:rPr>
              <w:t> </w:t>
            </w:r>
          </w:p>
        </w:tc>
        <w:tc>
          <w:tcPr>
            <w:tcW w:w="1558"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c>
          <w:tcPr>
            <w:tcW w:w="1702" w:type="dxa"/>
          </w:tcPr>
          <w:p>
            <w:pPr>
              <w:pStyle w:val="TableParagraph"/>
              <w:spacing w:line="252" w:lineRule="exact"/>
              <w:ind w:right="-15"/>
              <w:rPr>
                <w:sz w:val="21"/>
              </w:rPr>
            </w:pPr>
            <w:r>
              <w:rPr>
                <w:w w:val="100"/>
                <w:sz w:val="21"/>
              </w:rPr>
              <w:t> </w:t>
            </w:r>
          </w:p>
        </w:tc>
        <w:tc>
          <w:tcPr>
            <w:tcW w:w="1409" w:type="dxa"/>
          </w:tcPr>
          <w:p>
            <w:pPr>
              <w:pStyle w:val="TableParagraph"/>
              <w:spacing w:line="252" w:lineRule="exact"/>
              <w:ind w:right="-15"/>
              <w:rPr>
                <w:sz w:val="21"/>
              </w:rPr>
            </w:pPr>
            <w:r>
              <w:rPr>
                <w:w w:val="100"/>
                <w:sz w:val="21"/>
              </w:rPr>
              <w:t> </w:t>
            </w:r>
          </w:p>
        </w:tc>
      </w:tr>
      <w:tr>
        <w:trPr>
          <w:trHeight w:val="270" w:hRule="atLeast"/>
        </w:trPr>
        <w:tc>
          <w:tcPr>
            <w:tcW w:w="2691" w:type="dxa"/>
          </w:tcPr>
          <w:p>
            <w:pPr>
              <w:pStyle w:val="TableParagraph"/>
              <w:spacing w:line="250" w:lineRule="exact"/>
              <w:ind w:left="107"/>
              <w:jc w:val="left"/>
              <w:rPr>
                <w:sz w:val="21"/>
              </w:rPr>
            </w:pPr>
            <w:r>
              <w:rPr>
                <w:sz w:val="21"/>
              </w:rPr>
              <w:t>2022年12月31日余额 </w:t>
            </w:r>
          </w:p>
        </w:tc>
        <w:tc>
          <w:tcPr>
            <w:tcW w:w="1558" w:type="dxa"/>
          </w:tcPr>
          <w:p>
            <w:pPr>
              <w:pStyle w:val="TableParagraph"/>
              <w:spacing w:line="250" w:lineRule="exact"/>
              <w:ind w:right="-15"/>
              <w:rPr>
                <w:sz w:val="21"/>
              </w:rPr>
            </w:pPr>
            <w:r>
              <w:rPr>
                <w:sz w:val="21"/>
              </w:rPr>
              <w:t>528,744.18 </w:t>
            </w:r>
          </w:p>
        </w:tc>
        <w:tc>
          <w:tcPr>
            <w:tcW w:w="1702" w:type="dxa"/>
          </w:tcPr>
          <w:p>
            <w:pPr>
              <w:pStyle w:val="TableParagraph"/>
              <w:spacing w:line="250" w:lineRule="exact"/>
              <w:ind w:right="-15"/>
              <w:rPr>
                <w:sz w:val="21"/>
              </w:rPr>
            </w:pPr>
            <w:r>
              <w:rPr>
                <w:w w:val="100"/>
                <w:sz w:val="21"/>
              </w:rPr>
              <w:t> </w:t>
            </w:r>
          </w:p>
        </w:tc>
        <w:tc>
          <w:tcPr>
            <w:tcW w:w="1702" w:type="dxa"/>
          </w:tcPr>
          <w:p>
            <w:pPr>
              <w:pStyle w:val="TableParagraph"/>
              <w:spacing w:line="250" w:lineRule="exact"/>
              <w:ind w:right="-15"/>
              <w:rPr>
                <w:sz w:val="21"/>
              </w:rPr>
            </w:pPr>
            <w:r>
              <w:rPr>
                <w:w w:val="100"/>
                <w:sz w:val="21"/>
              </w:rPr>
              <w:t> </w:t>
            </w:r>
          </w:p>
        </w:tc>
        <w:tc>
          <w:tcPr>
            <w:tcW w:w="1409" w:type="dxa"/>
          </w:tcPr>
          <w:p>
            <w:pPr>
              <w:pStyle w:val="TableParagraph"/>
              <w:spacing w:line="250" w:lineRule="exact"/>
              <w:ind w:right="-15"/>
              <w:rPr>
                <w:sz w:val="21"/>
              </w:rPr>
            </w:pPr>
            <w:r>
              <w:rPr>
                <w:sz w:val="21"/>
              </w:rPr>
              <w:t>528,744.18 </w:t>
            </w:r>
          </w:p>
        </w:tc>
      </w:tr>
    </w:tbl>
    <w:p>
      <w:pPr>
        <w:pStyle w:val="BodyText"/>
        <w:spacing w:before="1"/>
        <w:ind w:left="1178"/>
      </w:pPr>
      <w:r>
        <w:rPr>
          <w:w w:val="100"/>
        </w:rPr>
        <w:t> </w:t>
      </w:r>
    </w:p>
    <w:p>
      <w:pPr>
        <w:pStyle w:val="BodyText"/>
        <w:spacing w:before="4"/>
        <w:ind w:left="1178"/>
      </w:pPr>
      <w:r>
        <w:rPr>
          <w:spacing w:val="-1"/>
        </w:rPr>
        <w:t>对本期发生损失准备变动的其他应收款账面余额显著变动的情况说明：</w:t>
      </w:r>
    </w:p>
    <w:p>
      <w:pPr>
        <w:pStyle w:val="BodyText"/>
        <w:spacing w:before="3"/>
        <w:ind w:left="1178"/>
      </w:pPr>
      <w:r>
        <w:rPr>
          <w:spacing w:val="-1"/>
        </w:rPr>
        <w:t>□适用 √不适用</w:t>
      </w:r>
      <w:r>
        <w:rPr>
          <w:spacing w:val="-3"/>
        </w:rPr>
        <w:t> </w:t>
      </w:r>
      <w:r>
        <w:rPr/>
        <w:t> </w:t>
      </w:r>
    </w:p>
    <w:p>
      <w:pPr>
        <w:pStyle w:val="BodyText"/>
        <w:spacing w:before="4"/>
        <w:ind w:left="1178"/>
      </w:pPr>
      <w:r>
        <w:rPr>
          <w:w w:val="100"/>
        </w:rPr>
        <w:t> </w:t>
      </w:r>
    </w:p>
    <w:p>
      <w:pPr>
        <w:pStyle w:val="BodyText"/>
        <w:spacing w:before="2"/>
        <w:ind w:left="1178"/>
      </w:pPr>
      <w:r>
        <w:rPr>
          <w:spacing w:val="-1"/>
        </w:rPr>
        <w:t>本期坏账准备计提金额以及评估金融工具的信用风险是否显著增加的采用依据：</w:t>
      </w:r>
      <w:r>
        <w:rPr/>
        <w:t> </w:t>
      </w:r>
    </w:p>
    <w:p>
      <w:pPr>
        <w:pStyle w:val="BodyText"/>
        <w:spacing w:before="5"/>
        <w:ind w:left="1178"/>
      </w:pPr>
      <w:r>
        <w:rPr>
          <w:spacing w:val="-1"/>
        </w:rPr>
        <w:t>□适用 √不适用</w:t>
      </w:r>
      <w:r>
        <w:rPr>
          <w:spacing w:val="-3"/>
        </w:rPr>
        <w:t> </w:t>
      </w:r>
      <w:r>
        <w:rPr/>
        <w:t> </w:t>
      </w:r>
    </w:p>
    <w:p>
      <w:pPr>
        <w:pStyle w:val="BodyText"/>
        <w:spacing w:before="2"/>
        <w:ind w:left="1178"/>
      </w:pPr>
      <w:r>
        <w:rPr>
          <w:w w:val="100"/>
        </w:rPr>
        <w:t> </w:t>
      </w:r>
    </w:p>
    <w:p>
      <w:pPr>
        <w:pStyle w:val="ListParagraph"/>
        <w:numPr>
          <w:ilvl w:val="0"/>
          <w:numId w:val="63"/>
        </w:numPr>
        <w:tabs>
          <w:tab w:pos="2018" w:val="left" w:leader="none"/>
          <w:tab w:pos="2019" w:val="left" w:leader="none"/>
        </w:tabs>
        <w:spacing w:line="240" w:lineRule="auto" w:before="65" w:after="0"/>
        <w:ind w:left="2018" w:right="0" w:hanging="841"/>
        <w:jc w:val="left"/>
        <w:rPr>
          <w:sz w:val="21"/>
        </w:rPr>
      </w:pPr>
      <w:r>
        <w:rPr>
          <w:sz w:val="21"/>
        </w:rPr>
        <w:t>坏账准备的情况 </w:t>
      </w:r>
    </w:p>
    <w:p>
      <w:pPr>
        <w:pStyle w:val="BodyText"/>
        <w:spacing w:before="62"/>
        <w:ind w:left="1178"/>
      </w:pPr>
      <w:r>
        <w:rPr>
          <w:spacing w:val="-1"/>
        </w:rPr>
        <w:t>√适用 □不适用</w:t>
      </w:r>
      <w:r>
        <w:rPr>
          <w:spacing w:val="-3"/>
        </w:rPr>
        <w:t> </w:t>
      </w:r>
      <w:r>
        <w:rPr/>
        <w:t> </w:t>
      </w:r>
    </w:p>
    <w:p>
      <w:pPr>
        <w:pStyle w:val="BodyText"/>
        <w:spacing w:before="5"/>
        <w:ind w:left="0" w:right="1191"/>
        <w:jc w:val="right"/>
      </w:pPr>
      <w:r>
        <w:rPr>
          <w:spacing w:val="8"/>
        </w:rPr>
        <w:t>单位：元 币种：人民币</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1277"/>
        <w:gridCol w:w="1276"/>
        <w:gridCol w:w="1380"/>
        <w:gridCol w:w="1315"/>
        <w:gridCol w:w="1124"/>
        <w:gridCol w:w="1277"/>
      </w:tblGrid>
      <w:tr>
        <w:trPr>
          <w:trHeight w:val="273" w:hRule="atLeast"/>
        </w:trPr>
        <w:tc>
          <w:tcPr>
            <w:tcW w:w="1411" w:type="dxa"/>
            <w:vMerge w:val="restart"/>
          </w:tcPr>
          <w:p>
            <w:pPr>
              <w:pStyle w:val="TableParagraph"/>
              <w:spacing w:before="142"/>
              <w:ind w:left="494"/>
              <w:jc w:val="left"/>
              <w:rPr>
                <w:sz w:val="21"/>
              </w:rPr>
            </w:pPr>
            <w:r>
              <w:rPr>
                <w:sz w:val="21"/>
              </w:rPr>
              <w:t>类别 </w:t>
            </w:r>
          </w:p>
        </w:tc>
        <w:tc>
          <w:tcPr>
            <w:tcW w:w="1277" w:type="dxa"/>
            <w:vMerge w:val="restart"/>
          </w:tcPr>
          <w:p>
            <w:pPr>
              <w:pStyle w:val="TableParagraph"/>
              <w:spacing w:before="142"/>
              <w:ind w:left="218"/>
              <w:jc w:val="left"/>
              <w:rPr>
                <w:sz w:val="21"/>
              </w:rPr>
            </w:pPr>
            <w:r>
              <w:rPr>
                <w:spacing w:val="-1"/>
                <w:sz w:val="21"/>
              </w:rPr>
              <w:t>期初余额</w:t>
            </w:r>
            <w:r>
              <w:rPr>
                <w:sz w:val="21"/>
              </w:rPr>
              <w:t> </w:t>
            </w:r>
          </w:p>
        </w:tc>
        <w:tc>
          <w:tcPr>
            <w:tcW w:w="5095" w:type="dxa"/>
            <w:gridSpan w:val="4"/>
          </w:tcPr>
          <w:p>
            <w:pPr>
              <w:pStyle w:val="TableParagraph"/>
              <w:spacing w:line="252" w:lineRule="exact"/>
              <w:ind w:left="1953" w:right="1837"/>
              <w:jc w:val="center"/>
              <w:rPr>
                <w:sz w:val="21"/>
              </w:rPr>
            </w:pPr>
            <w:r>
              <w:rPr>
                <w:spacing w:val="-1"/>
                <w:sz w:val="21"/>
              </w:rPr>
              <w:t>本期变动金额</w:t>
            </w:r>
            <w:r>
              <w:rPr>
                <w:sz w:val="21"/>
              </w:rPr>
              <w:t> </w:t>
            </w:r>
          </w:p>
        </w:tc>
        <w:tc>
          <w:tcPr>
            <w:tcW w:w="1277" w:type="dxa"/>
            <w:vMerge w:val="restart"/>
          </w:tcPr>
          <w:p>
            <w:pPr>
              <w:pStyle w:val="TableParagraph"/>
              <w:spacing w:before="142"/>
              <w:ind w:left="219"/>
              <w:jc w:val="left"/>
              <w:rPr>
                <w:sz w:val="21"/>
              </w:rPr>
            </w:pPr>
            <w:r>
              <w:rPr>
                <w:spacing w:val="-1"/>
                <w:sz w:val="21"/>
              </w:rPr>
              <w:t>期末余额</w:t>
            </w:r>
            <w:r>
              <w:rPr>
                <w:sz w:val="21"/>
              </w:rPr>
              <w:t> </w:t>
            </w:r>
          </w:p>
        </w:tc>
      </w:tr>
      <w:tr>
        <w:trPr>
          <w:trHeight w:val="270" w:hRule="atLeast"/>
        </w:trPr>
        <w:tc>
          <w:tcPr>
            <w:tcW w:w="1411" w:type="dxa"/>
            <w:vMerge/>
            <w:tcBorders>
              <w:top w:val="nil"/>
            </w:tcBorders>
          </w:tcPr>
          <w:p>
            <w:pPr>
              <w:rPr>
                <w:sz w:val="2"/>
                <w:szCs w:val="2"/>
              </w:rPr>
            </w:pPr>
          </w:p>
        </w:tc>
        <w:tc>
          <w:tcPr>
            <w:tcW w:w="1277" w:type="dxa"/>
            <w:vMerge/>
            <w:tcBorders>
              <w:top w:val="nil"/>
            </w:tcBorders>
          </w:tcPr>
          <w:p>
            <w:pPr>
              <w:rPr>
                <w:sz w:val="2"/>
                <w:szCs w:val="2"/>
              </w:rPr>
            </w:pPr>
          </w:p>
        </w:tc>
        <w:tc>
          <w:tcPr>
            <w:tcW w:w="1276" w:type="dxa"/>
          </w:tcPr>
          <w:p>
            <w:pPr>
              <w:pStyle w:val="TableParagraph"/>
              <w:spacing w:line="250" w:lineRule="exact"/>
              <w:ind w:left="138" w:right="24"/>
              <w:jc w:val="center"/>
              <w:rPr>
                <w:sz w:val="21"/>
              </w:rPr>
            </w:pPr>
            <w:r>
              <w:rPr>
                <w:sz w:val="21"/>
              </w:rPr>
              <w:t>计提 </w:t>
            </w:r>
          </w:p>
        </w:tc>
        <w:tc>
          <w:tcPr>
            <w:tcW w:w="1380" w:type="dxa"/>
          </w:tcPr>
          <w:p>
            <w:pPr>
              <w:pStyle w:val="TableParagraph"/>
              <w:spacing w:line="250" w:lineRule="exact"/>
              <w:ind w:left="164"/>
              <w:jc w:val="left"/>
              <w:rPr>
                <w:sz w:val="21"/>
              </w:rPr>
            </w:pPr>
            <w:r>
              <w:rPr>
                <w:sz w:val="21"/>
              </w:rPr>
              <w:t>收回或转回 </w:t>
            </w:r>
          </w:p>
        </w:tc>
        <w:tc>
          <w:tcPr>
            <w:tcW w:w="1315" w:type="dxa"/>
          </w:tcPr>
          <w:p>
            <w:pPr>
              <w:pStyle w:val="TableParagraph"/>
              <w:spacing w:line="250" w:lineRule="exact"/>
              <w:ind w:right="15"/>
              <w:rPr>
                <w:sz w:val="21"/>
              </w:rPr>
            </w:pPr>
            <w:r>
              <w:rPr>
                <w:sz w:val="21"/>
              </w:rPr>
              <w:t>转销或核销 </w:t>
            </w:r>
          </w:p>
        </w:tc>
        <w:tc>
          <w:tcPr>
            <w:tcW w:w="1124" w:type="dxa"/>
          </w:tcPr>
          <w:p>
            <w:pPr>
              <w:pStyle w:val="TableParagraph"/>
              <w:spacing w:line="250" w:lineRule="exact"/>
              <w:ind w:right="22"/>
              <w:rPr>
                <w:sz w:val="21"/>
              </w:rPr>
            </w:pPr>
            <w:r>
              <w:rPr>
                <w:spacing w:val="-1"/>
                <w:sz w:val="21"/>
              </w:rPr>
              <w:t>其他变动</w:t>
            </w:r>
            <w:r>
              <w:rPr>
                <w:sz w:val="21"/>
              </w:rPr>
              <w:t> </w:t>
            </w:r>
          </w:p>
        </w:tc>
        <w:tc>
          <w:tcPr>
            <w:tcW w:w="1277" w:type="dxa"/>
            <w:vMerge/>
            <w:tcBorders>
              <w:top w:val="nil"/>
            </w:tcBorders>
          </w:tcPr>
          <w:p>
            <w:pPr>
              <w:rPr>
                <w:sz w:val="2"/>
                <w:szCs w:val="2"/>
              </w:rPr>
            </w:pPr>
          </w:p>
        </w:tc>
      </w:tr>
      <w:tr>
        <w:trPr>
          <w:trHeight w:val="546" w:hRule="atLeast"/>
        </w:trPr>
        <w:tc>
          <w:tcPr>
            <w:tcW w:w="1411" w:type="dxa"/>
          </w:tcPr>
          <w:p>
            <w:pPr>
              <w:pStyle w:val="TableParagraph"/>
              <w:spacing w:line="270" w:lineRule="atLeast" w:before="0"/>
              <w:ind w:left="112" w:right="99"/>
              <w:jc w:val="left"/>
              <w:rPr>
                <w:sz w:val="21"/>
              </w:rPr>
            </w:pPr>
            <w:r>
              <w:rPr>
                <w:spacing w:val="25"/>
                <w:sz w:val="21"/>
              </w:rPr>
              <w:t>其他应收款</w:t>
            </w:r>
            <w:r>
              <w:rPr>
                <w:sz w:val="21"/>
              </w:rPr>
              <w:t>坏账准备 </w:t>
            </w:r>
          </w:p>
        </w:tc>
        <w:tc>
          <w:tcPr>
            <w:tcW w:w="1277" w:type="dxa"/>
          </w:tcPr>
          <w:p>
            <w:pPr>
              <w:pStyle w:val="TableParagraph"/>
              <w:spacing w:before="138"/>
              <w:ind w:right="-15"/>
              <w:rPr>
                <w:sz w:val="21"/>
              </w:rPr>
            </w:pPr>
            <w:r>
              <w:rPr>
                <w:sz w:val="21"/>
              </w:rPr>
              <w:t>270,057.12 </w:t>
            </w:r>
          </w:p>
        </w:tc>
        <w:tc>
          <w:tcPr>
            <w:tcW w:w="1276" w:type="dxa"/>
          </w:tcPr>
          <w:p>
            <w:pPr>
              <w:pStyle w:val="TableParagraph"/>
              <w:spacing w:before="138"/>
              <w:ind w:left="152" w:right="24"/>
              <w:jc w:val="center"/>
              <w:rPr>
                <w:sz w:val="21"/>
              </w:rPr>
            </w:pPr>
            <w:r>
              <w:rPr>
                <w:sz w:val="21"/>
              </w:rPr>
              <w:t>258,687.06 </w:t>
            </w:r>
          </w:p>
        </w:tc>
        <w:tc>
          <w:tcPr>
            <w:tcW w:w="1380" w:type="dxa"/>
          </w:tcPr>
          <w:p>
            <w:pPr>
              <w:pStyle w:val="TableParagraph"/>
              <w:spacing w:before="138"/>
              <w:ind w:right="-15"/>
              <w:rPr>
                <w:sz w:val="21"/>
              </w:rPr>
            </w:pPr>
            <w:r>
              <w:rPr>
                <w:w w:val="100"/>
                <w:sz w:val="21"/>
              </w:rPr>
              <w:t> </w:t>
            </w:r>
          </w:p>
        </w:tc>
        <w:tc>
          <w:tcPr>
            <w:tcW w:w="1315" w:type="dxa"/>
          </w:tcPr>
          <w:p>
            <w:pPr>
              <w:pStyle w:val="TableParagraph"/>
              <w:spacing w:before="138"/>
              <w:ind w:right="-15"/>
              <w:rPr>
                <w:sz w:val="21"/>
              </w:rPr>
            </w:pPr>
            <w:r>
              <w:rPr>
                <w:w w:val="100"/>
                <w:sz w:val="21"/>
              </w:rPr>
              <w:t> </w:t>
            </w:r>
          </w:p>
        </w:tc>
        <w:tc>
          <w:tcPr>
            <w:tcW w:w="1124" w:type="dxa"/>
          </w:tcPr>
          <w:p>
            <w:pPr>
              <w:pStyle w:val="TableParagraph"/>
              <w:spacing w:before="138"/>
              <w:ind w:right="-15"/>
              <w:rPr>
                <w:sz w:val="21"/>
              </w:rPr>
            </w:pPr>
            <w:r>
              <w:rPr>
                <w:w w:val="100"/>
                <w:sz w:val="21"/>
              </w:rPr>
              <w:t> </w:t>
            </w:r>
          </w:p>
        </w:tc>
        <w:tc>
          <w:tcPr>
            <w:tcW w:w="1277" w:type="dxa"/>
          </w:tcPr>
          <w:p>
            <w:pPr>
              <w:pStyle w:val="TableParagraph"/>
              <w:spacing w:before="138"/>
              <w:ind w:right="-15"/>
              <w:rPr>
                <w:sz w:val="21"/>
              </w:rPr>
            </w:pPr>
            <w:r>
              <w:rPr>
                <w:sz w:val="21"/>
              </w:rPr>
              <w:t>528,744.18 </w:t>
            </w:r>
          </w:p>
        </w:tc>
      </w:tr>
      <w:tr>
        <w:trPr>
          <w:trHeight w:val="270" w:hRule="atLeast"/>
        </w:trPr>
        <w:tc>
          <w:tcPr>
            <w:tcW w:w="1411" w:type="dxa"/>
          </w:tcPr>
          <w:p>
            <w:pPr>
              <w:pStyle w:val="TableParagraph"/>
              <w:spacing w:line="250" w:lineRule="exact"/>
              <w:ind w:left="494"/>
              <w:jc w:val="left"/>
              <w:rPr>
                <w:sz w:val="21"/>
              </w:rPr>
            </w:pPr>
            <w:r>
              <w:rPr>
                <w:sz w:val="21"/>
              </w:rPr>
              <w:t>合计 </w:t>
            </w:r>
          </w:p>
        </w:tc>
        <w:tc>
          <w:tcPr>
            <w:tcW w:w="1277" w:type="dxa"/>
          </w:tcPr>
          <w:p>
            <w:pPr>
              <w:pStyle w:val="TableParagraph"/>
              <w:spacing w:line="250" w:lineRule="exact"/>
              <w:ind w:right="-15"/>
              <w:rPr>
                <w:sz w:val="21"/>
              </w:rPr>
            </w:pPr>
            <w:r>
              <w:rPr>
                <w:sz w:val="21"/>
              </w:rPr>
              <w:t>270,057.12 </w:t>
            </w:r>
          </w:p>
        </w:tc>
        <w:tc>
          <w:tcPr>
            <w:tcW w:w="1276" w:type="dxa"/>
          </w:tcPr>
          <w:p>
            <w:pPr>
              <w:pStyle w:val="TableParagraph"/>
              <w:spacing w:line="250" w:lineRule="exact"/>
              <w:ind w:left="152" w:right="24"/>
              <w:jc w:val="center"/>
              <w:rPr>
                <w:sz w:val="21"/>
              </w:rPr>
            </w:pPr>
            <w:r>
              <w:rPr>
                <w:sz w:val="21"/>
              </w:rPr>
              <w:t>258,687.06 </w:t>
            </w:r>
          </w:p>
        </w:tc>
        <w:tc>
          <w:tcPr>
            <w:tcW w:w="1380" w:type="dxa"/>
          </w:tcPr>
          <w:p>
            <w:pPr>
              <w:pStyle w:val="TableParagraph"/>
              <w:spacing w:line="250" w:lineRule="exact"/>
              <w:ind w:right="-15"/>
              <w:rPr>
                <w:sz w:val="21"/>
              </w:rPr>
            </w:pPr>
            <w:r>
              <w:rPr>
                <w:w w:val="100"/>
                <w:sz w:val="21"/>
              </w:rPr>
              <w:t> </w:t>
            </w:r>
          </w:p>
        </w:tc>
        <w:tc>
          <w:tcPr>
            <w:tcW w:w="1315" w:type="dxa"/>
          </w:tcPr>
          <w:p>
            <w:pPr>
              <w:pStyle w:val="TableParagraph"/>
              <w:spacing w:line="250" w:lineRule="exact"/>
              <w:ind w:right="-15"/>
              <w:rPr>
                <w:sz w:val="21"/>
              </w:rPr>
            </w:pPr>
            <w:r>
              <w:rPr>
                <w:w w:val="100"/>
                <w:sz w:val="21"/>
              </w:rPr>
              <w:t> </w:t>
            </w:r>
          </w:p>
        </w:tc>
        <w:tc>
          <w:tcPr>
            <w:tcW w:w="1124" w:type="dxa"/>
          </w:tcPr>
          <w:p>
            <w:pPr>
              <w:pStyle w:val="TableParagraph"/>
              <w:spacing w:line="250" w:lineRule="exact"/>
              <w:ind w:right="-15"/>
              <w:rPr>
                <w:sz w:val="21"/>
              </w:rPr>
            </w:pPr>
            <w:r>
              <w:rPr>
                <w:w w:val="100"/>
                <w:sz w:val="21"/>
              </w:rPr>
              <w:t> </w:t>
            </w:r>
          </w:p>
        </w:tc>
        <w:tc>
          <w:tcPr>
            <w:tcW w:w="1277" w:type="dxa"/>
          </w:tcPr>
          <w:p>
            <w:pPr>
              <w:pStyle w:val="TableParagraph"/>
              <w:spacing w:line="250" w:lineRule="exact"/>
              <w:ind w:right="-15"/>
              <w:rPr>
                <w:sz w:val="21"/>
              </w:rPr>
            </w:pPr>
            <w:r>
              <w:rPr>
                <w:sz w:val="21"/>
              </w:rPr>
              <w:t>528,744.18 </w:t>
            </w:r>
          </w:p>
        </w:tc>
      </w:tr>
    </w:tbl>
    <w:p>
      <w:pPr>
        <w:pStyle w:val="BodyText"/>
        <w:spacing w:before="1"/>
        <w:ind w:left="1178"/>
      </w:pPr>
      <w:r>
        <w:rPr>
          <w:w w:val="100"/>
        </w:rPr>
        <w:t> </w:t>
      </w:r>
    </w:p>
    <w:p>
      <w:pPr>
        <w:pStyle w:val="BodyText"/>
        <w:spacing w:before="4"/>
        <w:ind w:left="1178"/>
      </w:pPr>
      <w:r>
        <w:rPr>
          <w:spacing w:val="-1"/>
        </w:rPr>
        <w:t>其中本期坏账准备转回或收回金额重要的：</w:t>
      </w:r>
      <w:r>
        <w:rPr/>
        <w:t> </w:t>
      </w:r>
    </w:p>
    <w:p>
      <w:pPr>
        <w:pStyle w:val="BodyText"/>
        <w:spacing w:before="3"/>
        <w:ind w:left="1178"/>
      </w:pPr>
      <w:r>
        <w:rPr>
          <w:spacing w:val="-1"/>
        </w:rPr>
        <w:t>□适用 √不适用</w:t>
      </w:r>
      <w:r>
        <w:rPr>
          <w:spacing w:val="-3"/>
        </w:rPr>
        <w:t> </w:t>
      </w:r>
      <w:r>
        <w:rPr/>
        <w:t> </w:t>
      </w:r>
    </w:p>
    <w:p>
      <w:pPr>
        <w:pStyle w:val="BodyText"/>
        <w:spacing w:before="4"/>
        <w:ind w:left="1178"/>
      </w:pPr>
      <w:r>
        <w:rPr>
          <w:w w:val="100"/>
        </w:rPr>
        <w:t> </w:t>
      </w:r>
    </w:p>
    <w:p>
      <w:pPr>
        <w:pStyle w:val="ListParagraph"/>
        <w:numPr>
          <w:ilvl w:val="0"/>
          <w:numId w:val="63"/>
        </w:numPr>
        <w:tabs>
          <w:tab w:pos="2018" w:val="left" w:leader="none"/>
          <w:tab w:pos="2019" w:val="left" w:leader="none"/>
        </w:tabs>
        <w:spacing w:line="240" w:lineRule="auto" w:before="62" w:after="0"/>
        <w:ind w:left="2018" w:right="0" w:hanging="841"/>
        <w:jc w:val="left"/>
        <w:rPr>
          <w:sz w:val="21"/>
        </w:rPr>
      </w:pPr>
      <w:r>
        <w:rPr>
          <w:sz w:val="21"/>
        </w:rPr>
        <w:t>本期实际核销的其他应收款情况 </w:t>
      </w:r>
    </w:p>
    <w:p>
      <w:pPr>
        <w:pStyle w:val="BodyText"/>
        <w:spacing w:before="65"/>
        <w:ind w:left="1178"/>
      </w:pPr>
      <w:r>
        <w:rPr>
          <w:spacing w:val="-1"/>
        </w:rPr>
        <w:t>□适用 √不适用</w:t>
      </w:r>
      <w:r>
        <w:rPr>
          <w:spacing w:val="-3"/>
        </w:rPr>
        <w:t> </w:t>
      </w:r>
      <w:r>
        <w:rPr/>
        <w:t> </w:t>
      </w:r>
    </w:p>
    <w:p>
      <w:pPr>
        <w:pStyle w:val="BodyText"/>
        <w:spacing w:before="3"/>
        <w:ind w:left="1178"/>
      </w:pPr>
      <w:r>
        <w:rPr>
          <w:w w:val="100"/>
        </w:rPr>
        <w:t> </w:t>
      </w:r>
    </w:p>
    <w:p>
      <w:pPr>
        <w:pStyle w:val="ListParagraph"/>
        <w:numPr>
          <w:ilvl w:val="0"/>
          <w:numId w:val="63"/>
        </w:numPr>
        <w:tabs>
          <w:tab w:pos="2018" w:val="left" w:leader="none"/>
          <w:tab w:pos="2019" w:val="left" w:leader="none"/>
        </w:tabs>
        <w:spacing w:line="240" w:lineRule="auto" w:before="64" w:after="0"/>
        <w:ind w:left="2018" w:right="0" w:hanging="841"/>
        <w:jc w:val="left"/>
        <w:rPr>
          <w:sz w:val="21"/>
        </w:rPr>
      </w:pPr>
      <w:r>
        <w:rPr>
          <w:sz w:val="21"/>
        </w:rPr>
        <w:t>按欠款方归集的期末余额前五名的其他应收款情况 </w:t>
      </w:r>
    </w:p>
    <w:p>
      <w:pPr>
        <w:pStyle w:val="BodyText"/>
        <w:spacing w:before="62"/>
        <w:ind w:left="1178"/>
      </w:pPr>
      <w:r>
        <w:rPr>
          <w:spacing w:val="-1"/>
        </w:rPr>
        <w:t>√适用 □不适用</w:t>
      </w:r>
      <w:r>
        <w:rPr>
          <w:spacing w:val="-3"/>
        </w:rPr>
        <w:t> </w:t>
      </w:r>
      <w:r>
        <w:rPr/>
        <w:t> </w:t>
      </w:r>
    </w:p>
    <w:p>
      <w:pPr>
        <w:pStyle w:val="BodyText"/>
        <w:spacing w:before="5"/>
        <w:ind w:left="7938"/>
      </w:pPr>
      <w:r>
        <w:rPr>
          <w:spacing w:val="7"/>
        </w:rPr>
        <w:t>单位：元 币种：人民币</w:t>
      </w:r>
      <w:r>
        <w:rPr/>
        <w:t> </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1320"/>
        <w:gridCol w:w="1550"/>
        <w:gridCol w:w="1294"/>
        <w:gridCol w:w="1741"/>
        <w:gridCol w:w="1649"/>
      </w:tblGrid>
      <w:tr>
        <w:trPr>
          <w:trHeight w:val="817" w:hRule="atLeast"/>
        </w:trPr>
        <w:tc>
          <w:tcPr>
            <w:tcW w:w="1507" w:type="dxa"/>
          </w:tcPr>
          <w:p>
            <w:pPr>
              <w:pStyle w:val="TableParagraph"/>
              <w:spacing w:before="5"/>
              <w:jc w:val="left"/>
              <w:rPr>
                <w:sz w:val="21"/>
              </w:rPr>
            </w:pPr>
          </w:p>
          <w:p>
            <w:pPr>
              <w:pStyle w:val="TableParagraph"/>
              <w:spacing w:before="0"/>
              <w:ind w:left="280"/>
              <w:jc w:val="left"/>
              <w:rPr>
                <w:sz w:val="21"/>
              </w:rPr>
            </w:pPr>
            <w:r>
              <w:rPr>
                <w:spacing w:val="-1"/>
                <w:sz w:val="21"/>
              </w:rPr>
              <w:t>单位名称</w:t>
            </w:r>
            <w:r>
              <w:rPr>
                <w:sz w:val="21"/>
              </w:rPr>
              <w:t> </w:t>
            </w:r>
          </w:p>
        </w:tc>
        <w:tc>
          <w:tcPr>
            <w:tcW w:w="1320" w:type="dxa"/>
          </w:tcPr>
          <w:p>
            <w:pPr>
              <w:pStyle w:val="TableParagraph"/>
              <w:spacing w:line="244" w:lineRule="auto" w:before="138"/>
              <w:ind w:left="518" w:right="261" w:hanging="315"/>
              <w:jc w:val="left"/>
              <w:rPr>
                <w:sz w:val="21"/>
              </w:rPr>
            </w:pPr>
            <w:r>
              <w:rPr>
                <w:spacing w:val="-1"/>
                <w:sz w:val="21"/>
              </w:rPr>
              <w:t>款项的性</w:t>
            </w:r>
            <w:r>
              <w:rPr>
                <w:sz w:val="21"/>
              </w:rPr>
              <w:t>质 </w:t>
            </w:r>
          </w:p>
        </w:tc>
        <w:tc>
          <w:tcPr>
            <w:tcW w:w="1550" w:type="dxa"/>
          </w:tcPr>
          <w:p>
            <w:pPr>
              <w:pStyle w:val="TableParagraph"/>
              <w:spacing w:before="5"/>
              <w:jc w:val="left"/>
              <w:rPr>
                <w:sz w:val="21"/>
              </w:rPr>
            </w:pPr>
          </w:p>
          <w:p>
            <w:pPr>
              <w:pStyle w:val="TableParagraph"/>
              <w:spacing w:before="0"/>
              <w:ind w:left="139" w:right="99"/>
              <w:jc w:val="center"/>
              <w:rPr>
                <w:sz w:val="21"/>
              </w:rPr>
            </w:pPr>
            <w:r>
              <w:rPr>
                <w:spacing w:val="-1"/>
                <w:sz w:val="21"/>
              </w:rPr>
              <w:t>期末余额</w:t>
            </w:r>
            <w:r>
              <w:rPr>
                <w:sz w:val="21"/>
              </w:rPr>
              <w:t> </w:t>
            </w:r>
          </w:p>
        </w:tc>
        <w:tc>
          <w:tcPr>
            <w:tcW w:w="1294" w:type="dxa"/>
          </w:tcPr>
          <w:p>
            <w:pPr>
              <w:pStyle w:val="TableParagraph"/>
              <w:spacing w:before="5"/>
              <w:jc w:val="left"/>
              <w:rPr>
                <w:sz w:val="21"/>
              </w:rPr>
            </w:pPr>
          </w:p>
          <w:p>
            <w:pPr>
              <w:pStyle w:val="TableParagraph"/>
              <w:spacing w:before="0"/>
              <w:ind w:left="401"/>
              <w:jc w:val="left"/>
              <w:rPr>
                <w:sz w:val="21"/>
              </w:rPr>
            </w:pPr>
            <w:r>
              <w:rPr>
                <w:sz w:val="21"/>
              </w:rPr>
              <w:t>账龄 </w:t>
            </w:r>
          </w:p>
        </w:tc>
        <w:tc>
          <w:tcPr>
            <w:tcW w:w="1741" w:type="dxa"/>
          </w:tcPr>
          <w:p>
            <w:pPr>
              <w:pStyle w:val="TableParagraph"/>
              <w:ind w:left="132"/>
              <w:jc w:val="left"/>
              <w:rPr>
                <w:sz w:val="21"/>
              </w:rPr>
            </w:pPr>
            <w:r>
              <w:rPr>
                <w:sz w:val="21"/>
              </w:rPr>
              <w:t>占其他应收款期</w:t>
            </w:r>
          </w:p>
          <w:p>
            <w:pPr>
              <w:pStyle w:val="TableParagraph"/>
              <w:spacing w:line="270" w:lineRule="atLeast" w:before="0"/>
              <w:ind w:left="502" w:right="122" w:hanging="370"/>
              <w:jc w:val="left"/>
              <w:rPr>
                <w:sz w:val="21"/>
              </w:rPr>
            </w:pPr>
            <w:r>
              <w:rPr>
                <w:sz w:val="21"/>
              </w:rPr>
              <w:t>末余额合计数的比例(%) </w:t>
            </w:r>
          </w:p>
        </w:tc>
        <w:tc>
          <w:tcPr>
            <w:tcW w:w="1649" w:type="dxa"/>
          </w:tcPr>
          <w:p>
            <w:pPr>
              <w:pStyle w:val="TableParagraph"/>
              <w:spacing w:line="244" w:lineRule="auto" w:before="138"/>
              <w:ind w:left="401" w:right="290"/>
              <w:jc w:val="left"/>
              <w:rPr>
                <w:sz w:val="21"/>
              </w:rPr>
            </w:pPr>
            <w:r>
              <w:rPr>
                <w:sz w:val="21"/>
              </w:rPr>
              <w:t>坏账准备期末余额 </w:t>
            </w:r>
          </w:p>
        </w:tc>
      </w:tr>
      <w:tr>
        <w:trPr>
          <w:trHeight w:val="273" w:hRule="atLeast"/>
        </w:trPr>
        <w:tc>
          <w:tcPr>
            <w:tcW w:w="1507" w:type="dxa"/>
          </w:tcPr>
          <w:p>
            <w:pPr>
              <w:pStyle w:val="TableParagraph"/>
              <w:spacing w:line="252" w:lineRule="exact"/>
              <w:ind w:left="107"/>
              <w:jc w:val="left"/>
              <w:rPr>
                <w:sz w:val="21"/>
              </w:rPr>
            </w:pPr>
            <w:r>
              <w:rPr>
                <w:sz w:val="21"/>
              </w:rPr>
              <w:t>第一名 </w:t>
            </w:r>
          </w:p>
        </w:tc>
        <w:tc>
          <w:tcPr>
            <w:tcW w:w="1320" w:type="dxa"/>
          </w:tcPr>
          <w:p>
            <w:pPr>
              <w:pStyle w:val="TableParagraph"/>
              <w:spacing w:line="252" w:lineRule="exact"/>
              <w:ind w:left="107"/>
              <w:jc w:val="left"/>
              <w:rPr>
                <w:sz w:val="21"/>
              </w:rPr>
            </w:pPr>
            <w:r>
              <w:rPr>
                <w:sz w:val="21"/>
              </w:rPr>
              <w:t>借款 </w:t>
            </w:r>
          </w:p>
        </w:tc>
        <w:tc>
          <w:tcPr>
            <w:tcW w:w="1550" w:type="dxa"/>
          </w:tcPr>
          <w:p>
            <w:pPr>
              <w:pStyle w:val="TableParagraph"/>
              <w:spacing w:line="252" w:lineRule="exact"/>
              <w:ind w:left="141" w:right="99"/>
              <w:jc w:val="center"/>
              <w:rPr>
                <w:sz w:val="21"/>
              </w:rPr>
            </w:pPr>
            <w:r>
              <w:rPr>
                <w:sz w:val="21"/>
              </w:rPr>
              <w:t>5,354,794.58 </w:t>
            </w:r>
          </w:p>
        </w:tc>
        <w:tc>
          <w:tcPr>
            <w:tcW w:w="1294" w:type="dxa"/>
          </w:tcPr>
          <w:p>
            <w:pPr>
              <w:pStyle w:val="TableParagraph"/>
              <w:spacing w:line="252" w:lineRule="exact"/>
              <w:ind w:left="108"/>
              <w:jc w:val="left"/>
              <w:rPr>
                <w:sz w:val="21"/>
              </w:rPr>
            </w:pPr>
            <w:r>
              <w:rPr>
                <w:sz w:val="21"/>
              </w:rPr>
              <w:t>1-2</w:t>
            </w:r>
            <w:r>
              <w:rPr>
                <w:spacing w:val="-27"/>
                <w:sz w:val="21"/>
              </w:rPr>
              <w:t> 年</w:t>
            </w:r>
            <w:r>
              <w:rPr>
                <w:sz w:val="21"/>
              </w:rPr>
              <w:t> </w:t>
            </w:r>
          </w:p>
        </w:tc>
        <w:tc>
          <w:tcPr>
            <w:tcW w:w="1741" w:type="dxa"/>
          </w:tcPr>
          <w:p>
            <w:pPr>
              <w:pStyle w:val="TableParagraph"/>
              <w:spacing w:line="252" w:lineRule="exact"/>
              <w:ind w:left="1104" w:right="-15"/>
              <w:jc w:val="left"/>
              <w:rPr>
                <w:sz w:val="21"/>
              </w:rPr>
            </w:pPr>
            <w:r>
              <w:rPr>
                <w:sz w:val="21"/>
              </w:rPr>
              <w:t>69.43 </w:t>
            </w:r>
          </w:p>
        </w:tc>
        <w:tc>
          <w:tcPr>
            <w:tcW w:w="1649" w:type="dxa"/>
          </w:tcPr>
          <w:p>
            <w:pPr>
              <w:pStyle w:val="TableParagraph"/>
              <w:spacing w:line="252" w:lineRule="exact"/>
              <w:ind w:left="487" w:right="-15"/>
              <w:jc w:val="left"/>
              <w:rPr>
                <w:sz w:val="21"/>
              </w:rPr>
            </w:pPr>
            <w:r>
              <w:rPr>
                <w:sz w:val="21"/>
              </w:rPr>
              <w:t>522,979.46 </w:t>
            </w:r>
          </w:p>
        </w:tc>
      </w:tr>
    </w:tbl>
    <w:p>
      <w:pPr>
        <w:spacing w:after="0" w:line="252" w:lineRule="exact"/>
        <w:jc w:val="left"/>
        <w:rPr>
          <w:sz w:val="21"/>
        </w:rPr>
        <w:sectPr>
          <w:pgSz w:w="11910" w:h="16840"/>
          <w:pgMar w:header="882" w:footer="1195" w:top="1340" w:bottom="1380" w:left="240" w:right="220"/>
        </w:sectPr>
      </w:pPr>
    </w:p>
    <w:p>
      <w:pPr>
        <w:pStyle w:val="BodyText"/>
        <w:spacing w:before="9"/>
        <w:ind w:left="0"/>
        <w:rPr>
          <w:sz w:val="4"/>
        </w:rPr>
      </w:pP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1320"/>
        <w:gridCol w:w="1550"/>
        <w:gridCol w:w="1294"/>
        <w:gridCol w:w="1741"/>
        <w:gridCol w:w="1649"/>
      </w:tblGrid>
      <w:tr>
        <w:trPr>
          <w:trHeight w:val="270" w:hRule="atLeast"/>
        </w:trPr>
        <w:tc>
          <w:tcPr>
            <w:tcW w:w="1507" w:type="dxa"/>
          </w:tcPr>
          <w:p>
            <w:pPr>
              <w:pStyle w:val="TableParagraph"/>
              <w:spacing w:line="250" w:lineRule="exact"/>
              <w:ind w:left="107"/>
              <w:jc w:val="left"/>
              <w:rPr>
                <w:sz w:val="21"/>
              </w:rPr>
            </w:pPr>
            <w:r>
              <w:rPr>
                <w:sz w:val="21"/>
              </w:rPr>
              <w:t>第二名 </w:t>
            </w:r>
          </w:p>
        </w:tc>
        <w:tc>
          <w:tcPr>
            <w:tcW w:w="1320" w:type="dxa"/>
          </w:tcPr>
          <w:p>
            <w:pPr>
              <w:pStyle w:val="TableParagraph"/>
              <w:spacing w:line="250" w:lineRule="exact"/>
              <w:ind w:left="107"/>
              <w:jc w:val="left"/>
              <w:rPr>
                <w:sz w:val="21"/>
              </w:rPr>
            </w:pPr>
            <w:r>
              <w:rPr>
                <w:sz w:val="21"/>
              </w:rPr>
              <w:t>备用金 </w:t>
            </w:r>
          </w:p>
        </w:tc>
        <w:tc>
          <w:tcPr>
            <w:tcW w:w="1550" w:type="dxa"/>
          </w:tcPr>
          <w:p>
            <w:pPr>
              <w:pStyle w:val="TableParagraph"/>
              <w:spacing w:line="250" w:lineRule="exact"/>
              <w:ind w:right="63"/>
              <w:rPr>
                <w:sz w:val="21"/>
              </w:rPr>
            </w:pPr>
            <w:r>
              <w:rPr>
                <w:sz w:val="21"/>
              </w:rPr>
              <w:t>600,000.00 </w:t>
            </w:r>
          </w:p>
        </w:tc>
        <w:tc>
          <w:tcPr>
            <w:tcW w:w="1294" w:type="dxa"/>
          </w:tcPr>
          <w:p>
            <w:pPr>
              <w:pStyle w:val="TableParagraph"/>
              <w:spacing w:line="250" w:lineRule="exact"/>
              <w:ind w:left="108"/>
              <w:jc w:val="left"/>
              <w:rPr>
                <w:sz w:val="21"/>
              </w:rPr>
            </w:pPr>
            <w:r>
              <w:rPr>
                <w:sz w:val="21"/>
              </w:rPr>
              <w:t>1-2</w:t>
            </w:r>
            <w:r>
              <w:rPr>
                <w:spacing w:val="-27"/>
                <w:sz w:val="21"/>
              </w:rPr>
              <w:t> 年</w:t>
            </w:r>
            <w:r>
              <w:rPr>
                <w:sz w:val="21"/>
              </w:rPr>
              <w:t> </w:t>
            </w:r>
          </w:p>
        </w:tc>
        <w:tc>
          <w:tcPr>
            <w:tcW w:w="1741" w:type="dxa"/>
          </w:tcPr>
          <w:p>
            <w:pPr>
              <w:pStyle w:val="TableParagraph"/>
              <w:spacing w:line="250" w:lineRule="exact"/>
              <w:ind w:right="-15"/>
              <w:rPr>
                <w:sz w:val="21"/>
              </w:rPr>
            </w:pPr>
            <w:r>
              <w:rPr>
                <w:sz w:val="21"/>
              </w:rPr>
              <w:t>7.78 </w:t>
            </w:r>
          </w:p>
        </w:tc>
        <w:tc>
          <w:tcPr>
            <w:tcW w:w="1649" w:type="dxa"/>
          </w:tcPr>
          <w:p>
            <w:pPr>
              <w:pStyle w:val="TableParagraph"/>
              <w:spacing w:line="250" w:lineRule="exact"/>
              <w:ind w:right="-15"/>
              <w:rPr>
                <w:sz w:val="21"/>
              </w:rPr>
            </w:pPr>
            <w:r>
              <w:rPr>
                <w:sz w:val="21"/>
              </w:rPr>
              <w:t>- </w:t>
            </w:r>
          </w:p>
        </w:tc>
      </w:tr>
      <w:tr>
        <w:trPr>
          <w:trHeight w:val="273" w:hRule="atLeast"/>
        </w:trPr>
        <w:tc>
          <w:tcPr>
            <w:tcW w:w="1507" w:type="dxa"/>
          </w:tcPr>
          <w:p>
            <w:pPr>
              <w:pStyle w:val="TableParagraph"/>
              <w:spacing w:line="250" w:lineRule="exact" w:before="3"/>
              <w:ind w:left="107"/>
              <w:jc w:val="left"/>
              <w:rPr>
                <w:sz w:val="21"/>
              </w:rPr>
            </w:pPr>
            <w:r>
              <w:rPr>
                <w:sz w:val="21"/>
              </w:rPr>
              <w:t>第三名 </w:t>
            </w:r>
          </w:p>
        </w:tc>
        <w:tc>
          <w:tcPr>
            <w:tcW w:w="1320" w:type="dxa"/>
          </w:tcPr>
          <w:p>
            <w:pPr>
              <w:pStyle w:val="TableParagraph"/>
              <w:spacing w:line="250" w:lineRule="exact" w:before="3"/>
              <w:ind w:left="107"/>
              <w:jc w:val="left"/>
              <w:rPr>
                <w:sz w:val="21"/>
              </w:rPr>
            </w:pPr>
            <w:r>
              <w:rPr>
                <w:sz w:val="21"/>
              </w:rPr>
              <w:t>备用金 </w:t>
            </w:r>
          </w:p>
        </w:tc>
        <w:tc>
          <w:tcPr>
            <w:tcW w:w="1550" w:type="dxa"/>
          </w:tcPr>
          <w:p>
            <w:pPr>
              <w:pStyle w:val="TableParagraph"/>
              <w:spacing w:line="250" w:lineRule="exact" w:before="3"/>
              <w:ind w:right="63"/>
              <w:rPr>
                <w:sz w:val="21"/>
              </w:rPr>
            </w:pPr>
            <w:r>
              <w:rPr>
                <w:sz w:val="21"/>
              </w:rPr>
              <w:t>500,000.00 </w:t>
            </w:r>
          </w:p>
        </w:tc>
        <w:tc>
          <w:tcPr>
            <w:tcW w:w="1294" w:type="dxa"/>
          </w:tcPr>
          <w:p>
            <w:pPr>
              <w:pStyle w:val="TableParagraph"/>
              <w:spacing w:line="250" w:lineRule="exact" w:before="3"/>
              <w:ind w:left="108"/>
              <w:jc w:val="left"/>
              <w:rPr>
                <w:sz w:val="21"/>
              </w:rPr>
            </w:pPr>
            <w:r>
              <w:rPr>
                <w:spacing w:val="-1"/>
                <w:sz w:val="21"/>
              </w:rPr>
              <w:t>1</w:t>
            </w:r>
            <w:r>
              <w:rPr>
                <w:spacing w:val="-14"/>
                <w:sz w:val="21"/>
              </w:rPr>
              <w:t> 年以内</w:t>
            </w:r>
            <w:r>
              <w:rPr>
                <w:sz w:val="21"/>
              </w:rPr>
              <w:t> </w:t>
            </w:r>
          </w:p>
        </w:tc>
        <w:tc>
          <w:tcPr>
            <w:tcW w:w="1741" w:type="dxa"/>
          </w:tcPr>
          <w:p>
            <w:pPr>
              <w:pStyle w:val="TableParagraph"/>
              <w:spacing w:line="250" w:lineRule="exact" w:before="3"/>
              <w:ind w:right="-15"/>
              <w:rPr>
                <w:sz w:val="21"/>
              </w:rPr>
            </w:pPr>
            <w:r>
              <w:rPr>
                <w:sz w:val="21"/>
              </w:rPr>
              <w:t>6.48 </w:t>
            </w:r>
          </w:p>
        </w:tc>
        <w:tc>
          <w:tcPr>
            <w:tcW w:w="1649" w:type="dxa"/>
          </w:tcPr>
          <w:p>
            <w:pPr>
              <w:pStyle w:val="TableParagraph"/>
              <w:spacing w:line="250" w:lineRule="exact" w:before="3"/>
              <w:ind w:right="-15"/>
              <w:rPr>
                <w:sz w:val="21"/>
              </w:rPr>
            </w:pPr>
            <w:r>
              <w:rPr>
                <w:sz w:val="21"/>
              </w:rPr>
              <w:t>- </w:t>
            </w:r>
          </w:p>
        </w:tc>
      </w:tr>
      <w:tr>
        <w:trPr>
          <w:trHeight w:val="273" w:hRule="atLeast"/>
        </w:trPr>
        <w:tc>
          <w:tcPr>
            <w:tcW w:w="1507" w:type="dxa"/>
          </w:tcPr>
          <w:p>
            <w:pPr>
              <w:pStyle w:val="TableParagraph"/>
              <w:spacing w:line="252" w:lineRule="exact"/>
              <w:ind w:left="107"/>
              <w:jc w:val="left"/>
              <w:rPr>
                <w:sz w:val="21"/>
              </w:rPr>
            </w:pPr>
            <w:r>
              <w:rPr>
                <w:sz w:val="21"/>
              </w:rPr>
              <w:t>第四名 </w:t>
            </w:r>
          </w:p>
        </w:tc>
        <w:tc>
          <w:tcPr>
            <w:tcW w:w="1320" w:type="dxa"/>
          </w:tcPr>
          <w:p>
            <w:pPr>
              <w:pStyle w:val="TableParagraph"/>
              <w:spacing w:line="252" w:lineRule="exact"/>
              <w:ind w:left="107"/>
              <w:jc w:val="left"/>
              <w:rPr>
                <w:sz w:val="21"/>
              </w:rPr>
            </w:pPr>
            <w:r>
              <w:rPr>
                <w:sz w:val="21"/>
              </w:rPr>
              <w:t>保证金 </w:t>
            </w:r>
          </w:p>
        </w:tc>
        <w:tc>
          <w:tcPr>
            <w:tcW w:w="1550" w:type="dxa"/>
          </w:tcPr>
          <w:p>
            <w:pPr>
              <w:pStyle w:val="TableParagraph"/>
              <w:spacing w:line="252" w:lineRule="exact"/>
              <w:ind w:right="63"/>
              <w:rPr>
                <w:sz w:val="21"/>
              </w:rPr>
            </w:pPr>
            <w:r>
              <w:rPr>
                <w:sz w:val="21"/>
              </w:rPr>
              <w:t>102,045.00 </w:t>
            </w:r>
          </w:p>
        </w:tc>
        <w:tc>
          <w:tcPr>
            <w:tcW w:w="1294" w:type="dxa"/>
          </w:tcPr>
          <w:p>
            <w:pPr>
              <w:pStyle w:val="TableParagraph"/>
              <w:spacing w:line="252" w:lineRule="exact"/>
              <w:ind w:left="108"/>
              <w:jc w:val="left"/>
              <w:rPr>
                <w:sz w:val="21"/>
              </w:rPr>
            </w:pPr>
            <w:r>
              <w:rPr>
                <w:sz w:val="21"/>
              </w:rPr>
              <w:t>1-2</w:t>
            </w:r>
            <w:r>
              <w:rPr>
                <w:spacing w:val="-27"/>
                <w:sz w:val="21"/>
              </w:rPr>
              <w:t> 年</w:t>
            </w:r>
            <w:r>
              <w:rPr>
                <w:sz w:val="21"/>
              </w:rPr>
              <w:t> </w:t>
            </w:r>
          </w:p>
        </w:tc>
        <w:tc>
          <w:tcPr>
            <w:tcW w:w="1741" w:type="dxa"/>
          </w:tcPr>
          <w:p>
            <w:pPr>
              <w:pStyle w:val="TableParagraph"/>
              <w:spacing w:line="252" w:lineRule="exact"/>
              <w:ind w:right="-15"/>
              <w:rPr>
                <w:sz w:val="21"/>
              </w:rPr>
            </w:pPr>
            <w:r>
              <w:rPr>
                <w:sz w:val="21"/>
              </w:rPr>
              <w:t>1.32 </w:t>
            </w:r>
          </w:p>
        </w:tc>
        <w:tc>
          <w:tcPr>
            <w:tcW w:w="1649" w:type="dxa"/>
          </w:tcPr>
          <w:p>
            <w:pPr>
              <w:pStyle w:val="TableParagraph"/>
              <w:spacing w:line="252" w:lineRule="exact"/>
              <w:ind w:right="-15"/>
              <w:rPr>
                <w:sz w:val="21"/>
              </w:rPr>
            </w:pPr>
            <w:r>
              <w:rPr>
                <w:sz w:val="21"/>
              </w:rPr>
              <w:t>- </w:t>
            </w:r>
          </w:p>
        </w:tc>
      </w:tr>
      <w:tr>
        <w:trPr>
          <w:trHeight w:val="270" w:hRule="atLeast"/>
        </w:trPr>
        <w:tc>
          <w:tcPr>
            <w:tcW w:w="1507" w:type="dxa"/>
          </w:tcPr>
          <w:p>
            <w:pPr>
              <w:pStyle w:val="TableParagraph"/>
              <w:spacing w:line="250" w:lineRule="exact"/>
              <w:ind w:left="107"/>
              <w:jc w:val="left"/>
              <w:rPr>
                <w:sz w:val="21"/>
              </w:rPr>
            </w:pPr>
            <w:r>
              <w:rPr>
                <w:sz w:val="21"/>
              </w:rPr>
              <w:t>第五名 </w:t>
            </w:r>
          </w:p>
        </w:tc>
        <w:tc>
          <w:tcPr>
            <w:tcW w:w="1320" w:type="dxa"/>
          </w:tcPr>
          <w:p>
            <w:pPr>
              <w:pStyle w:val="TableParagraph"/>
              <w:spacing w:line="250" w:lineRule="exact"/>
              <w:ind w:left="107"/>
              <w:jc w:val="left"/>
              <w:rPr>
                <w:sz w:val="21"/>
              </w:rPr>
            </w:pPr>
            <w:r>
              <w:rPr>
                <w:sz w:val="21"/>
              </w:rPr>
              <w:t>备用金 </w:t>
            </w:r>
          </w:p>
        </w:tc>
        <w:tc>
          <w:tcPr>
            <w:tcW w:w="1550" w:type="dxa"/>
          </w:tcPr>
          <w:p>
            <w:pPr>
              <w:pStyle w:val="TableParagraph"/>
              <w:spacing w:line="250" w:lineRule="exact"/>
              <w:ind w:right="63"/>
              <w:rPr>
                <w:sz w:val="21"/>
              </w:rPr>
            </w:pPr>
            <w:r>
              <w:rPr>
                <w:sz w:val="21"/>
              </w:rPr>
              <w:t>100,000.00 </w:t>
            </w:r>
          </w:p>
        </w:tc>
        <w:tc>
          <w:tcPr>
            <w:tcW w:w="1294" w:type="dxa"/>
          </w:tcPr>
          <w:p>
            <w:pPr>
              <w:pStyle w:val="TableParagraph"/>
              <w:spacing w:line="250" w:lineRule="exact"/>
              <w:ind w:left="108"/>
              <w:jc w:val="left"/>
              <w:rPr>
                <w:sz w:val="21"/>
              </w:rPr>
            </w:pPr>
            <w:r>
              <w:rPr>
                <w:spacing w:val="-1"/>
                <w:sz w:val="21"/>
              </w:rPr>
              <w:t>1</w:t>
            </w:r>
            <w:r>
              <w:rPr>
                <w:spacing w:val="-14"/>
                <w:sz w:val="21"/>
              </w:rPr>
              <w:t> 年以内</w:t>
            </w:r>
            <w:r>
              <w:rPr>
                <w:sz w:val="21"/>
              </w:rPr>
              <w:t> </w:t>
            </w:r>
          </w:p>
        </w:tc>
        <w:tc>
          <w:tcPr>
            <w:tcW w:w="1741" w:type="dxa"/>
          </w:tcPr>
          <w:p>
            <w:pPr>
              <w:pStyle w:val="TableParagraph"/>
              <w:spacing w:line="250" w:lineRule="exact"/>
              <w:ind w:right="-15"/>
              <w:rPr>
                <w:sz w:val="21"/>
              </w:rPr>
            </w:pPr>
            <w:r>
              <w:rPr>
                <w:sz w:val="21"/>
              </w:rPr>
              <w:t>1.30 </w:t>
            </w:r>
          </w:p>
        </w:tc>
        <w:tc>
          <w:tcPr>
            <w:tcW w:w="1649" w:type="dxa"/>
          </w:tcPr>
          <w:p>
            <w:pPr>
              <w:pStyle w:val="TableParagraph"/>
              <w:spacing w:line="250" w:lineRule="exact"/>
              <w:ind w:right="-15"/>
              <w:rPr>
                <w:sz w:val="21"/>
              </w:rPr>
            </w:pPr>
            <w:r>
              <w:rPr>
                <w:sz w:val="21"/>
              </w:rPr>
              <w:t>- </w:t>
            </w:r>
          </w:p>
        </w:tc>
      </w:tr>
      <w:tr>
        <w:trPr>
          <w:trHeight w:val="273" w:hRule="atLeast"/>
        </w:trPr>
        <w:tc>
          <w:tcPr>
            <w:tcW w:w="1507" w:type="dxa"/>
          </w:tcPr>
          <w:p>
            <w:pPr>
              <w:pStyle w:val="TableParagraph"/>
              <w:spacing w:line="250" w:lineRule="exact" w:before="3"/>
              <w:ind w:left="489"/>
              <w:jc w:val="left"/>
              <w:rPr>
                <w:sz w:val="21"/>
              </w:rPr>
            </w:pPr>
            <w:r>
              <w:rPr>
                <w:sz w:val="21"/>
              </w:rPr>
              <w:t>合计 </w:t>
            </w:r>
          </w:p>
        </w:tc>
        <w:tc>
          <w:tcPr>
            <w:tcW w:w="1320" w:type="dxa"/>
          </w:tcPr>
          <w:p>
            <w:pPr>
              <w:pStyle w:val="TableParagraph"/>
              <w:spacing w:line="250" w:lineRule="exact" w:before="3"/>
              <w:ind w:left="604" w:right="561"/>
              <w:jc w:val="center"/>
              <w:rPr>
                <w:sz w:val="21"/>
              </w:rPr>
            </w:pPr>
            <w:r>
              <w:rPr>
                <w:sz w:val="21"/>
              </w:rPr>
              <w:t>/ </w:t>
            </w:r>
          </w:p>
        </w:tc>
        <w:tc>
          <w:tcPr>
            <w:tcW w:w="1550" w:type="dxa"/>
          </w:tcPr>
          <w:p>
            <w:pPr>
              <w:pStyle w:val="TableParagraph"/>
              <w:spacing w:line="250" w:lineRule="exact" w:before="3"/>
              <w:ind w:right="63"/>
              <w:rPr>
                <w:sz w:val="21"/>
              </w:rPr>
            </w:pPr>
            <w:r>
              <w:rPr>
                <w:sz w:val="21"/>
              </w:rPr>
              <w:t>6,656,839.58 </w:t>
            </w:r>
          </w:p>
        </w:tc>
        <w:tc>
          <w:tcPr>
            <w:tcW w:w="1294" w:type="dxa"/>
          </w:tcPr>
          <w:p>
            <w:pPr>
              <w:pStyle w:val="TableParagraph"/>
              <w:spacing w:line="250" w:lineRule="exact" w:before="3"/>
              <w:ind w:left="454"/>
              <w:jc w:val="left"/>
              <w:rPr>
                <w:sz w:val="21"/>
              </w:rPr>
            </w:pPr>
            <w:r>
              <w:rPr>
                <w:w w:val="100"/>
                <w:sz w:val="21"/>
              </w:rPr>
              <w:t> </w:t>
            </w:r>
            <w:r>
              <w:rPr>
                <w:spacing w:val="1"/>
                <w:sz w:val="21"/>
              </w:rPr>
              <w:t> </w:t>
            </w:r>
            <w:r>
              <w:rPr>
                <w:sz w:val="21"/>
              </w:rPr>
              <w:t>/ </w:t>
            </w:r>
          </w:p>
        </w:tc>
        <w:tc>
          <w:tcPr>
            <w:tcW w:w="1741" w:type="dxa"/>
          </w:tcPr>
          <w:p>
            <w:pPr>
              <w:pStyle w:val="TableParagraph"/>
              <w:spacing w:line="250" w:lineRule="exact" w:before="3"/>
              <w:ind w:right="-15"/>
              <w:rPr>
                <w:sz w:val="21"/>
              </w:rPr>
            </w:pPr>
            <w:r>
              <w:rPr>
                <w:sz w:val="21"/>
              </w:rPr>
              <w:t>86.31 </w:t>
            </w:r>
          </w:p>
        </w:tc>
        <w:tc>
          <w:tcPr>
            <w:tcW w:w="1649" w:type="dxa"/>
          </w:tcPr>
          <w:p>
            <w:pPr>
              <w:pStyle w:val="TableParagraph"/>
              <w:spacing w:line="250" w:lineRule="exact" w:before="3"/>
              <w:ind w:right="-15"/>
              <w:rPr>
                <w:sz w:val="21"/>
              </w:rPr>
            </w:pPr>
            <w:r>
              <w:rPr>
                <w:sz w:val="21"/>
              </w:rPr>
              <w:t>522,979.46 </w:t>
            </w:r>
          </w:p>
        </w:tc>
      </w:tr>
    </w:tbl>
    <w:p>
      <w:pPr>
        <w:pStyle w:val="BodyText"/>
        <w:spacing w:before="1"/>
        <w:ind w:left="1178"/>
      </w:pPr>
      <w:r>
        <w:rPr>
          <w:w w:val="100"/>
        </w:rPr>
        <w:t> </w:t>
      </w:r>
    </w:p>
    <w:p>
      <w:pPr>
        <w:pStyle w:val="ListParagraph"/>
        <w:numPr>
          <w:ilvl w:val="0"/>
          <w:numId w:val="63"/>
        </w:numPr>
        <w:tabs>
          <w:tab w:pos="2018" w:val="left" w:leader="none"/>
          <w:tab w:pos="2019" w:val="left" w:leader="none"/>
        </w:tabs>
        <w:spacing w:line="240" w:lineRule="auto" w:before="64" w:after="0"/>
        <w:ind w:left="2018" w:right="0" w:hanging="841"/>
        <w:jc w:val="left"/>
        <w:rPr>
          <w:sz w:val="21"/>
        </w:rPr>
      </w:pPr>
      <w:r>
        <w:rPr>
          <w:sz w:val="21"/>
        </w:rPr>
        <w:t>涉及政府补助的应收款项 </w:t>
      </w:r>
    </w:p>
    <w:p>
      <w:pPr>
        <w:pStyle w:val="BodyText"/>
        <w:spacing w:before="63"/>
        <w:ind w:left="1178"/>
      </w:pPr>
      <w:r>
        <w:rPr>
          <w:spacing w:val="-1"/>
        </w:rPr>
        <w:t>□适用 √不适用</w:t>
      </w:r>
      <w:r>
        <w:rPr>
          <w:spacing w:val="-3"/>
        </w:rPr>
        <w:t> </w:t>
      </w:r>
      <w:r>
        <w:rPr/>
        <w:t> </w:t>
      </w:r>
    </w:p>
    <w:p>
      <w:pPr>
        <w:pStyle w:val="BodyText"/>
        <w:spacing w:before="2"/>
        <w:ind w:left="0"/>
        <w:rPr>
          <w:sz w:val="18"/>
        </w:rPr>
      </w:pPr>
    </w:p>
    <w:p>
      <w:pPr>
        <w:spacing w:after="0"/>
        <w:rPr>
          <w:sz w:val="18"/>
        </w:rPr>
        <w:sectPr>
          <w:pgSz w:w="11910" w:h="16840"/>
          <w:pgMar w:header="882" w:footer="1195" w:top="1340" w:bottom="1380" w:left="240" w:right="220"/>
        </w:sectPr>
      </w:pPr>
    </w:p>
    <w:p>
      <w:pPr>
        <w:pStyle w:val="ListParagraph"/>
        <w:numPr>
          <w:ilvl w:val="0"/>
          <w:numId w:val="63"/>
        </w:numPr>
        <w:tabs>
          <w:tab w:pos="2018" w:val="left" w:leader="none"/>
          <w:tab w:pos="2019" w:val="left" w:leader="none"/>
        </w:tabs>
        <w:spacing w:line="240" w:lineRule="auto" w:before="72" w:after="0"/>
        <w:ind w:left="2018" w:right="0" w:hanging="841"/>
        <w:jc w:val="left"/>
        <w:rPr>
          <w:sz w:val="21"/>
        </w:rPr>
      </w:pPr>
      <w:r>
        <w:rPr>
          <w:sz w:val="21"/>
        </w:rPr>
        <w:t>因金融资产转移而终止确认的其他应收款 </w:t>
      </w:r>
    </w:p>
    <w:p>
      <w:pPr>
        <w:pStyle w:val="BodyText"/>
        <w:spacing w:before="64"/>
        <w:ind w:left="1178"/>
      </w:pPr>
      <w:r>
        <w:rPr>
          <w:spacing w:val="11"/>
        </w:rPr>
        <w:t>□适用 √不适用</w:t>
      </w:r>
      <w:r>
        <w:rPr>
          <w:spacing w:val="-3"/>
        </w:rPr>
        <w:t> </w:t>
      </w:r>
      <w:r>
        <w:rPr/>
        <w:t> </w:t>
      </w:r>
    </w:p>
    <w:p>
      <w:pPr>
        <w:pStyle w:val="BodyText"/>
        <w:spacing w:before="2"/>
        <w:ind w:left="1178"/>
      </w:pPr>
      <w:r>
        <w:rPr>
          <w:w w:val="100"/>
        </w:rPr>
        <w:t> </w:t>
      </w:r>
    </w:p>
    <w:p>
      <w:pPr>
        <w:pStyle w:val="ListParagraph"/>
        <w:numPr>
          <w:ilvl w:val="0"/>
          <w:numId w:val="63"/>
        </w:numPr>
        <w:tabs>
          <w:tab w:pos="2018" w:val="left" w:leader="none"/>
          <w:tab w:pos="2019" w:val="left" w:leader="none"/>
        </w:tabs>
        <w:spacing w:line="240" w:lineRule="auto" w:before="65" w:after="0"/>
        <w:ind w:left="2018" w:right="0" w:hanging="841"/>
        <w:jc w:val="left"/>
        <w:rPr>
          <w:sz w:val="21"/>
        </w:rPr>
      </w:pPr>
      <w:r>
        <w:rPr>
          <w:sz w:val="21"/>
        </w:rPr>
        <w:t>转移其他应收款且继续涉入形成的资产、负债的金额 </w:t>
      </w:r>
    </w:p>
    <w:p>
      <w:pPr>
        <w:pStyle w:val="BodyText"/>
        <w:spacing w:before="62"/>
        <w:ind w:left="1178"/>
      </w:pPr>
      <w:r>
        <w:rPr>
          <w:spacing w:val="11"/>
        </w:rPr>
        <w:t>□适用 √不适用</w:t>
      </w:r>
      <w:r>
        <w:rPr>
          <w:spacing w:val="-3"/>
        </w:rPr>
        <w:t> </w:t>
      </w:r>
      <w:r>
        <w:rPr/>
        <w:t> </w:t>
      </w:r>
    </w:p>
    <w:p>
      <w:pPr>
        <w:pStyle w:val="BodyText"/>
        <w:spacing w:before="5"/>
        <w:ind w:left="1178"/>
      </w:pPr>
      <w:r>
        <w:rPr>
          <w:w w:val="100"/>
        </w:rPr>
        <w:t> </w:t>
      </w:r>
    </w:p>
    <w:p>
      <w:pPr>
        <w:pStyle w:val="BodyText"/>
        <w:spacing w:before="2"/>
        <w:ind w:left="1178"/>
      </w:pPr>
      <w:r>
        <w:rPr/>
        <w:t>其他说明： </w:t>
      </w:r>
    </w:p>
    <w:p>
      <w:pPr>
        <w:pStyle w:val="BodyText"/>
        <w:spacing w:before="5"/>
        <w:ind w:left="1178"/>
      </w:pPr>
      <w:r>
        <w:rPr>
          <w:spacing w:val="11"/>
        </w:rPr>
        <w:t>□适用 √不适用</w:t>
      </w:r>
      <w:r>
        <w:rPr>
          <w:spacing w:val="-3"/>
        </w:rPr>
        <w:t> </w:t>
      </w:r>
      <w:r>
        <w:rPr/>
        <w:t> </w:t>
      </w:r>
    </w:p>
    <w:p>
      <w:pPr>
        <w:pStyle w:val="BodyText"/>
        <w:spacing w:before="2"/>
        <w:ind w:left="1178"/>
      </w:pPr>
      <w:r>
        <w:rPr>
          <w:w w:val="100"/>
        </w:rPr>
        <w:t> </w:t>
      </w:r>
    </w:p>
    <w:p>
      <w:pPr>
        <w:pStyle w:val="BodyText"/>
        <w:spacing w:before="64"/>
        <w:ind w:left="1178"/>
      </w:pPr>
      <w:r>
        <w:rPr/>
        <w:t>9、 存货</w:t>
      </w:r>
    </w:p>
    <w:p>
      <w:pPr>
        <w:pStyle w:val="ListParagraph"/>
        <w:numPr>
          <w:ilvl w:val="0"/>
          <w:numId w:val="64"/>
        </w:numPr>
        <w:tabs>
          <w:tab w:pos="1607" w:val="left" w:leader="none"/>
        </w:tabs>
        <w:spacing w:line="240" w:lineRule="auto" w:before="63" w:after="0"/>
        <w:ind w:left="1606" w:right="0" w:hanging="429"/>
        <w:jc w:val="left"/>
        <w:rPr>
          <w:sz w:val="21"/>
        </w:rPr>
      </w:pPr>
      <w:r>
        <w:rPr>
          <w:sz w:val="21"/>
        </w:rPr>
        <w:t>存货分类 </w:t>
      </w:r>
    </w:p>
    <w:p>
      <w:pPr>
        <w:pStyle w:val="BodyText"/>
        <w:spacing w:before="64"/>
        <w:ind w:left="117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8"/>
        </w:rPr>
      </w:pPr>
    </w:p>
    <w:p>
      <w:pPr>
        <w:pStyle w:val="BodyText"/>
        <w:ind w:left="924"/>
      </w:pPr>
      <w:r>
        <w:rPr>
          <w:spacing w:val="7"/>
        </w:rPr>
        <w:t>单位：元 币种：人民币</w:t>
      </w:r>
      <w:r>
        <w:rPr/>
        <w:t> </w:t>
      </w:r>
    </w:p>
    <w:p>
      <w:pPr>
        <w:spacing w:after="0"/>
        <w:sectPr>
          <w:type w:val="continuous"/>
          <w:pgSz w:w="11910" w:h="16840"/>
          <w:pgMar w:top="1340" w:bottom="1380" w:left="240" w:right="220"/>
          <w:cols w:num="2" w:equalWidth="0">
            <w:col w:w="6974" w:space="40"/>
            <w:col w:w="4436"/>
          </w:cols>
        </w:sectPr>
      </w:pPr>
    </w:p>
    <w:tbl>
      <w:tblPr>
        <w:tblW w:w="0" w:type="auto"/>
        <w:jc w:val="left"/>
        <w:tblInd w:w="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1591"/>
        <w:gridCol w:w="1424"/>
        <w:gridCol w:w="1594"/>
        <w:gridCol w:w="1519"/>
        <w:gridCol w:w="1337"/>
        <w:gridCol w:w="1519"/>
      </w:tblGrid>
      <w:tr>
        <w:trPr>
          <w:trHeight w:val="234" w:hRule="atLeast"/>
        </w:trPr>
        <w:tc>
          <w:tcPr>
            <w:tcW w:w="1104" w:type="dxa"/>
            <w:vMerge w:val="restart"/>
          </w:tcPr>
          <w:p>
            <w:pPr>
              <w:pStyle w:val="TableParagraph"/>
              <w:spacing w:before="0"/>
              <w:jc w:val="left"/>
              <w:rPr>
                <w:sz w:val="18"/>
              </w:rPr>
            </w:pPr>
          </w:p>
          <w:p>
            <w:pPr>
              <w:pStyle w:val="TableParagraph"/>
              <w:spacing w:before="126"/>
              <w:ind w:left="372"/>
              <w:jc w:val="left"/>
              <w:rPr>
                <w:sz w:val="18"/>
              </w:rPr>
            </w:pPr>
            <w:r>
              <w:rPr>
                <w:sz w:val="18"/>
              </w:rPr>
              <w:t>项目 </w:t>
            </w:r>
          </w:p>
        </w:tc>
        <w:tc>
          <w:tcPr>
            <w:tcW w:w="4609" w:type="dxa"/>
            <w:gridSpan w:val="3"/>
          </w:tcPr>
          <w:p>
            <w:pPr>
              <w:pStyle w:val="TableParagraph"/>
              <w:spacing w:line="213" w:lineRule="exact" w:before="2"/>
              <w:ind w:left="1969" w:right="1869"/>
              <w:jc w:val="center"/>
              <w:rPr>
                <w:sz w:val="18"/>
              </w:rPr>
            </w:pPr>
            <w:r>
              <w:rPr>
                <w:sz w:val="18"/>
              </w:rPr>
              <w:t>期末余额 </w:t>
            </w:r>
          </w:p>
        </w:tc>
        <w:tc>
          <w:tcPr>
            <w:tcW w:w="4375" w:type="dxa"/>
            <w:gridSpan w:val="3"/>
          </w:tcPr>
          <w:p>
            <w:pPr>
              <w:pStyle w:val="TableParagraph"/>
              <w:spacing w:line="213" w:lineRule="exact" w:before="2"/>
              <w:ind w:left="1851" w:right="1753"/>
              <w:jc w:val="center"/>
              <w:rPr>
                <w:sz w:val="18"/>
              </w:rPr>
            </w:pPr>
            <w:r>
              <w:rPr>
                <w:sz w:val="18"/>
              </w:rPr>
              <w:t>期初余额 </w:t>
            </w:r>
          </w:p>
        </w:tc>
      </w:tr>
      <w:tr>
        <w:trPr>
          <w:trHeight w:val="700" w:hRule="atLeast"/>
        </w:trPr>
        <w:tc>
          <w:tcPr>
            <w:tcW w:w="1104" w:type="dxa"/>
            <w:vMerge/>
            <w:tcBorders>
              <w:top w:val="nil"/>
            </w:tcBorders>
          </w:tcPr>
          <w:p>
            <w:pPr>
              <w:rPr>
                <w:sz w:val="2"/>
                <w:szCs w:val="2"/>
              </w:rPr>
            </w:pPr>
          </w:p>
        </w:tc>
        <w:tc>
          <w:tcPr>
            <w:tcW w:w="1591" w:type="dxa"/>
          </w:tcPr>
          <w:p>
            <w:pPr>
              <w:pStyle w:val="TableParagraph"/>
              <w:jc w:val="left"/>
              <w:rPr>
                <w:sz w:val="18"/>
              </w:rPr>
            </w:pPr>
          </w:p>
          <w:p>
            <w:pPr>
              <w:pStyle w:val="TableParagraph"/>
              <w:ind w:left="432"/>
              <w:jc w:val="left"/>
              <w:rPr>
                <w:sz w:val="18"/>
              </w:rPr>
            </w:pPr>
            <w:r>
              <w:rPr>
                <w:sz w:val="18"/>
              </w:rPr>
              <w:t>账面余额 </w:t>
            </w:r>
          </w:p>
        </w:tc>
        <w:tc>
          <w:tcPr>
            <w:tcW w:w="1424" w:type="dxa"/>
          </w:tcPr>
          <w:p>
            <w:pPr>
              <w:pStyle w:val="TableParagraph"/>
              <w:spacing w:line="242" w:lineRule="auto" w:before="0"/>
              <w:ind w:left="122" w:right="118"/>
              <w:jc w:val="center"/>
              <w:rPr>
                <w:sz w:val="18"/>
              </w:rPr>
            </w:pPr>
            <w:r>
              <w:rPr>
                <w:spacing w:val="-1"/>
                <w:sz w:val="18"/>
              </w:rPr>
              <w:t>存货跌价准备/</w:t>
            </w:r>
            <w:r>
              <w:rPr>
                <w:spacing w:val="-87"/>
                <w:sz w:val="18"/>
              </w:rPr>
              <w:t> </w:t>
            </w:r>
            <w:r>
              <w:rPr>
                <w:sz w:val="18"/>
              </w:rPr>
              <w:t>合同履约成本</w:t>
            </w:r>
          </w:p>
          <w:p>
            <w:pPr>
              <w:pStyle w:val="TableParagraph"/>
              <w:spacing w:line="213" w:lineRule="exact" w:before="2"/>
              <w:ind w:left="122" w:right="28"/>
              <w:jc w:val="center"/>
              <w:rPr>
                <w:sz w:val="18"/>
              </w:rPr>
            </w:pPr>
            <w:r>
              <w:rPr>
                <w:sz w:val="18"/>
              </w:rPr>
              <w:t>减值准备 </w:t>
            </w:r>
          </w:p>
        </w:tc>
        <w:tc>
          <w:tcPr>
            <w:tcW w:w="1594" w:type="dxa"/>
          </w:tcPr>
          <w:p>
            <w:pPr>
              <w:pStyle w:val="TableParagraph"/>
              <w:jc w:val="left"/>
              <w:rPr>
                <w:sz w:val="18"/>
              </w:rPr>
            </w:pPr>
          </w:p>
          <w:p>
            <w:pPr>
              <w:pStyle w:val="TableParagraph"/>
              <w:ind w:left="432"/>
              <w:jc w:val="left"/>
              <w:rPr>
                <w:sz w:val="18"/>
              </w:rPr>
            </w:pPr>
            <w:r>
              <w:rPr>
                <w:sz w:val="18"/>
              </w:rPr>
              <w:t>账面价值 </w:t>
            </w:r>
          </w:p>
        </w:tc>
        <w:tc>
          <w:tcPr>
            <w:tcW w:w="1519" w:type="dxa"/>
          </w:tcPr>
          <w:p>
            <w:pPr>
              <w:pStyle w:val="TableParagraph"/>
              <w:jc w:val="left"/>
              <w:rPr>
                <w:sz w:val="18"/>
              </w:rPr>
            </w:pPr>
          </w:p>
          <w:p>
            <w:pPr>
              <w:pStyle w:val="TableParagraph"/>
              <w:ind w:left="398"/>
              <w:jc w:val="left"/>
              <w:rPr>
                <w:sz w:val="18"/>
              </w:rPr>
            </w:pPr>
            <w:r>
              <w:rPr>
                <w:sz w:val="18"/>
              </w:rPr>
              <w:t>账面余额 </w:t>
            </w:r>
          </w:p>
        </w:tc>
        <w:tc>
          <w:tcPr>
            <w:tcW w:w="1337" w:type="dxa"/>
          </w:tcPr>
          <w:p>
            <w:pPr>
              <w:pStyle w:val="TableParagraph"/>
              <w:spacing w:before="0"/>
              <w:ind w:left="127"/>
              <w:jc w:val="left"/>
              <w:rPr>
                <w:sz w:val="18"/>
              </w:rPr>
            </w:pPr>
            <w:r>
              <w:rPr>
                <w:sz w:val="18"/>
              </w:rPr>
              <w:t>存货跌价准备</w:t>
            </w:r>
          </w:p>
          <w:p>
            <w:pPr>
              <w:pStyle w:val="TableParagraph"/>
              <w:spacing w:before="2"/>
              <w:ind w:left="170"/>
              <w:jc w:val="left"/>
              <w:rPr>
                <w:sz w:val="18"/>
              </w:rPr>
            </w:pPr>
            <w:r>
              <w:rPr>
                <w:sz w:val="18"/>
              </w:rPr>
              <w:t>/合同履约成</w:t>
            </w:r>
          </w:p>
          <w:p>
            <w:pPr>
              <w:pStyle w:val="TableParagraph"/>
              <w:spacing w:line="213" w:lineRule="exact" w:before="4"/>
              <w:ind w:left="216"/>
              <w:jc w:val="left"/>
              <w:rPr>
                <w:sz w:val="18"/>
              </w:rPr>
            </w:pPr>
            <w:r>
              <w:rPr>
                <w:sz w:val="18"/>
              </w:rPr>
              <w:t>本减值准备 </w:t>
            </w:r>
          </w:p>
        </w:tc>
        <w:tc>
          <w:tcPr>
            <w:tcW w:w="1519" w:type="dxa"/>
          </w:tcPr>
          <w:p>
            <w:pPr>
              <w:pStyle w:val="TableParagraph"/>
              <w:jc w:val="left"/>
              <w:rPr>
                <w:sz w:val="18"/>
              </w:rPr>
            </w:pPr>
          </w:p>
          <w:p>
            <w:pPr>
              <w:pStyle w:val="TableParagraph"/>
              <w:ind w:left="396"/>
              <w:jc w:val="left"/>
              <w:rPr>
                <w:sz w:val="18"/>
              </w:rPr>
            </w:pPr>
            <w:r>
              <w:rPr>
                <w:sz w:val="18"/>
              </w:rPr>
              <w:t>账面价值 </w:t>
            </w:r>
          </w:p>
        </w:tc>
      </w:tr>
      <w:tr>
        <w:trPr>
          <w:trHeight w:val="232" w:hRule="atLeast"/>
        </w:trPr>
        <w:tc>
          <w:tcPr>
            <w:tcW w:w="1104" w:type="dxa"/>
          </w:tcPr>
          <w:p>
            <w:pPr>
              <w:pStyle w:val="TableParagraph"/>
              <w:spacing w:line="212" w:lineRule="exact" w:before="0"/>
              <w:ind w:left="107"/>
              <w:jc w:val="left"/>
              <w:rPr>
                <w:sz w:val="18"/>
              </w:rPr>
            </w:pPr>
            <w:r>
              <w:rPr>
                <w:sz w:val="18"/>
              </w:rPr>
              <w:t>原材料 </w:t>
            </w:r>
          </w:p>
        </w:tc>
        <w:tc>
          <w:tcPr>
            <w:tcW w:w="1591" w:type="dxa"/>
          </w:tcPr>
          <w:p>
            <w:pPr>
              <w:pStyle w:val="TableParagraph"/>
              <w:spacing w:line="212" w:lineRule="exact" w:before="0"/>
              <w:ind w:right="5"/>
              <w:rPr>
                <w:sz w:val="18"/>
              </w:rPr>
            </w:pPr>
            <w:r>
              <w:rPr>
                <w:sz w:val="18"/>
              </w:rPr>
              <w:t>61,101,195.52 </w:t>
            </w:r>
          </w:p>
        </w:tc>
        <w:tc>
          <w:tcPr>
            <w:tcW w:w="1424" w:type="dxa"/>
          </w:tcPr>
          <w:p>
            <w:pPr>
              <w:pStyle w:val="TableParagraph"/>
              <w:spacing w:line="212" w:lineRule="exact" w:before="0"/>
              <w:ind w:right="5"/>
              <w:rPr>
                <w:sz w:val="18"/>
              </w:rPr>
            </w:pPr>
            <w:r>
              <w:rPr>
                <w:sz w:val="18"/>
              </w:rPr>
              <w:t>- </w:t>
            </w:r>
          </w:p>
        </w:tc>
        <w:tc>
          <w:tcPr>
            <w:tcW w:w="1594" w:type="dxa"/>
          </w:tcPr>
          <w:p>
            <w:pPr>
              <w:pStyle w:val="TableParagraph"/>
              <w:spacing w:line="212" w:lineRule="exact" w:before="0"/>
              <w:ind w:right="8"/>
              <w:rPr>
                <w:sz w:val="18"/>
              </w:rPr>
            </w:pPr>
            <w:r>
              <w:rPr>
                <w:sz w:val="18"/>
              </w:rPr>
              <w:t>61,101,195.52 </w:t>
            </w:r>
          </w:p>
        </w:tc>
        <w:tc>
          <w:tcPr>
            <w:tcW w:w="1519" w:type="dxa"/>
          </w:tcPr>
          <w:p>
            <w:pPr>
              <w:pStyle w:val="TableParagraph"/>
              <w:spacing w:line="212" w:lineRule="exact" w:before="0"/>
              <w:ind w:right="9"/>
              <w:rPr>
                <w:sz w:val="18"/>
              </w:rPr>
            </w:pPr>
            <w:r>
              <w:rPr>
                <w:sz w:val="18"/>
              </w:rPr>
              <w:t>74,944,211.07 </w:t>
            </w:r>
          </w:p>
        </w:tc>
        <w:tc>
          <w:tcPr>
            <w:tcW w:w="1337" w:type="dxa"/>
          </w:tcPr>
          <w:p>
            <w:pPr>
              <w:pStyle w:val="TableParagraph"/>
              <w:spacing w:line="212" w:lineRule="exact" w:before="0"/>
              <w:ind w:right="11"/>
              <w:rPr>
                <w:sz w:val="18"/>
              </w:rPr>
            </w:pPr>
            <w:r>
              <w:rPr>
                <w:sz w:val="18"/>
              </w:rPr>
              <w:t> </w:t>
            </w:r>
          </w:p>
        </w:tc>
        <w:tc>
          <w:tcPr>
            <w:tcW w:w="1519" w:type="dxa"/>
          </w:tcPr>
          <w:p>
            <w:pPr>
              <w:pStyle w:val="TableParagraph"/>
              <w:spacing w:line="212" w:lineRule="exact" w:before="0"/>
              <w:ind w:right="9"/>
              <w:rPr>
                <w:sz w:val="18"/>
              </w:rPr>
            </w:pPr>
            <w:r>
              <w:rPr>
                <w:sz w:val="18"/>
              </w:rPr>
              <w:t>74,944,211.07 </w:t>
            </w:r>
          </w:p>
        </w:tc>
      </w:tr>
      <w:tr>
        <w:trPr>
          <w:trHeight w:val="234" w:hRule="atLeast"/>
        </w:trPr>
        <w:tc>
          <w:tcPr>
            <w:tcW w:w="1104" w:type="dxa"/>
          </w:tcPr>
          <w:p>
            <w:pPr>
              <w:pStyle w:val="TableParagraph"/>
              <w:spacing w:line="215" w:lineRule="exact" w:before="0"/>
              <w:ind w:left="107"/>
              <w:jc w:val="left"/>
              <w:rPr>
                <w:sz w:val="18"/>
              </w:rPr>
            </w:pPr>
            <w:r>
              <w:rPr>
                <w:sz w:val="18"/>
              </w:rPr>
              <w:t>在产品 </w:t>
            </w:r>
          </w:p>
        </w:tc>
        <w:tc>
          <w:tcPr>
            <w:tcW w:w="1591" w:type="dxa"/>
          </w:tcPr>
          <w:p>
            <w:pPr>
              <w:pStyle w:val="TableParagraph"/>
              <w:spacing w:line="215" w:lineRule="exact" w:before="0"/>
              <w:ind w:right="5"/>
              <w:rPr>
                <w:sz w:val="18"/>
              </w:rPr>
            </w:pPr>
            <w:r>
              <w:rPr>
                <w:sz w:val="18"/>
              </w:rPr>
              <w:t>52,151,488.33 </w:t>
            </w:r>
          </w:p>
        </w:tc>
        <w:tc>
          <w:tcPr>
            <w:tcW w:w="1424" w:type="dxa"/>
          </w:tcPr>
          <w:p>
            <w:pPr>
              <w:pStyle w:val="TableParagraph"/>
              <w:spacing w:line="215" w:lineRule="exact" w:before="0"/>
              <w:ind w:right="5"/>
              <w:rPr>
                <w:sz w:val="18"/>
              </w:rPr>
            </w:pPr>
            <w:r>
              <w:rPr>
                <w:sz w:val="18"/>
              </w:rPr>
              <w:t>- </w:t>
            </w:r>
          </w:p>
        </w:tc>
        <w:tc>
          <w:tcPr>
            <w:tcW w:w="1594" w:type="dxa"/>
          </w:tcPr>
          <w:p>
            <w:pPr>
              <w:pStyle w:val="TableParagraph"/>
              <w:spacing w:line="215" w:lineRule="exact" w:before="0"/>
              <w:ind w:right="8"/>
              <w:rPr>
                <w:sz w:val="18"/>
              </w:rPr>
            </w:pPr>
            <w:r>
              <w:rPr>
                <w:sz w:val="18"/>
              </w:rPr>
              <w:t>52,151,488.33 </w:t>
            </w:r>
          </w:p>
        </w:tc>
        <w:tc>
          <w:tcPr>
            <w:tcW w:w="1519" w:type="dxa"/>
          </w:tcPr>
          <w:p>
            <w:pPr>
              <w:pStyle w:val="TableParagraph"/>
              <w:spacing w:line="215" w:lineRule="exact" w:before="0"/>
              <w:ind w:right="9"/>
              <w:rPr>
                <w:sz w:val="18"/>
              </w:rPr>
            </w:pPr>
            <w:r>
              <w:rPr>
                <w:sz w:val="18"/>
              </w:rPr>
              <w:t>53,939,991.54 </w:t>
            </w:r>
          </w:p>
        </w:tc>
        <w:tc>
          <w:tcPr>
            <w:tcW w:w="1337" w:type="dxa"/>
          </w:tcPr>
          <w:p>
            <w:pPr>
              <w:pStyle w:val="TableParagraph"/>
              <w:spacing w:line="215" w:lineRule="exact" w:before="0"/>
              <w:ind w:right="11"/>
              <w:rPr>
                <w:sz w:val="18"/>
              </w:rPr>
            </w:pPr>
            <w:r>
              <w:rPr>
                <w:sz w:val="18"/>
              </w:rPr>
              <w:t> </w:t>
            </w:r>
          </w:p>
        </w:tc>
        <w:tc>
          <w:tcPr>
            <w:tcW w:w="1519" w:type="dxa"/>
          </w:tcPr>
          <w:p>
            <w:pPr>
              <w:pStyle w:val="TableParagraph"/>
              <w:spacing w:line="215" w:lineRule="exact" w:before="0"/>
              <w:ind w:right="9"/>
              <w:rPr>
                <w:sz w:val="18"/>
              </w:rPr>
            </w:pPr>
            <w:r>
              <w:rPr>
                <w:sz w:val="18"/>
              </w:rPr>
              <w:t>53,939,991.54 </w:t>
            </w:r>
          </w:p>
        </w:tc>
      </w:tr>
      <w:tr>
        <w:trPr>
          <w:trHeight w:val="232" w:hRule="atLeast"/>
        </w:trPr>
        <w:tc>
          <w:tcPr>
            <w:tcW w:w="1104" w:type="dxa"/>
          </w:tcPr>
          <w:p>
            <w:pPr>
              <w:pStyle w:val="TableParagraph"/>
              <w:spacing w:line="212" w:lineRule="exact" w:before="0"/>
              <w:ind w:left="107"/>
              <w:jc w:val="left"/>
              <w:rPr>
                <w:sz w:val="18"/>
              </w:rPr>
            </w:pPr>
            <w:r>
              <w:rPr>
                <w:sz w:val="18"/>
              </w:rPr>
              <w:t>库存商品 </w:t>
            </w:r>
          </w:p>
        </w:tc>
        <w:tc>
          <w:tcPr>
            <w:tcW w:w="1591" w:type="dxa"/>
          </w:tcPr>
          <w:p>
            <w:pPr>
              <w:pStyle w:val="TableParagraph"/>
              <w:spacing w:line="212" w:lineRule="exact" w:before="0"/>
              <w:ind w:right="5"/>
              <w:rPr>
                <w:sz w:val="18"/>
              </w:rPr>
            </w:pPr>
            <w:r>
              <w:rPr>
                <w:sz w:val="18"/>
              </w:rPr>
              <w:t>204,122,839.18 </w:t>
            </w:r>
          </w:p>
        </w:tc>
        <w:tc>
          <w:tcPr>
            <w:tcW w:w="1424" w:type="dxa"/>
          </w:tcPr>
          <w:p>
            <w:pPr>
              <w:pStyle w:val="TableParagraph"/>
              <w:spacing w:line="212" w:lineRule="exact" w:before="0"/>
              <w:ind w:right="5"/>
              <w:rPr>
                <w:sz w:val="18"/>
              </w:rPr>
            </w:pPr>
            <w:r>
              <w:rPr>
                <w:sz w:val="18"/>
              </w:rPr>
              <w:t>12,367,370.73 </w:t>
            </w:r>
          </w:p>
        </w:tc>
        <w:tc>
          <w:tcPr>
            <w:tcW w:w="1594" w:type="dxa"/>
          </w:tcPr>
          <w:p>
            <w:pPr>
              <w:pStyle w:val="TableParagraph"/>
              <w:spacing w:line="212" w:lineRule="exact" w:before="0"/>
              <w:ind w:right="8"/>
              <w:rPr>
                <w:sz w:val="18"/>
              </w:rPr>
            </w:pPr>
            <w:r>
              <w:rPr>
                <w:sz w:val="18"/>
              </w:rPr>
              <w:t>191,755,468.45 </w:t>
            </w:r>
          </w:p>
        </w:tc>
        <w:tc>
          <w:tcPr>
            <w:tcW w:w="1519" w:type="dxa"/>
          </w:tcPr>
          <w:p>
            <w:pPr>
              <w:pStyle w:val="TableParagraph"/>
              <w:spacing w:line="212" w:lineRule="exact" w:before="0"/>
              <w:ind w:right="9"/>
              <w:rPr>
                <w:sz w:val="18"/>
              </w:rPr>
            </w:pPr>
            <w:r>
              <w:rPr>
                <w:sz w:val="18"/>
              </w:rPr>
              <w:t>221,177,718.04 </w:t>
            </w:r>
          </w:p>
        </w:tc>
        <w:tc>
          <w:tcPr>
            <w:tcW w:w="1337" w:type="dxa"/>
          </w:tcPr>
          <w:p>
            <w:pPr>
              <w:pStyle w:val="TableParagraph"/>
              <w:spacing w:line="212" w:lineRule="exact" w:before="0"/>
              <w:ind w:right="11"/>
              <w:rPr>
                <w:sz w:val="18"/>
              </w:rPr>
            </w:pPr>
            <w:r>
              <w:rPr>
                <w:sz w:val="18"/>
              </w:rPr>
              <w:t>6,638,426.61 </w:t>
            </w:r>
          </w:p>
        </w:tc>
        <w:tc>
          <w:tcPr>
            <w:tcW w:w="1519" w:type="dxa"/>
          </w:tcPr>
          <w:p>
            <w:pPr>
              <w:pStyle w:val="TableParagraph"/>
              <w:spacing w:line="212" w:lineRule="exact" w:before="0"/>
              <w:ind w:right="9"/>
              <w:rPr>
                <w:sz w:val="18"/>
              </w:rPr>
            </w:pPr>
            <w:r>
              <w:rPr>
                <w:sz w:val="18"/>
              </w:rPr>
              <w:t>214,539,291.43 </w:t>
            </w:r>
          </w:p>
        </w:tc>
      </w:tr>
      <w:tr>
        <w:trPr>
          <w:trHeight w:val="234" w:hRule="atLeast"/>
        </w:trPr>
        <w:tc>
          <w:tcPr>
            <w:tcW w:w="1104" w:type="dxa"/>
          </w:tcPr>
          <w:p>
            <w:pPr>
              <w:pStyle w:val="TableParagraph"/>
              <w:spacing w:line="215" w:lineRule="exact" w:before="0"/>
              <w:ind w:left="107"/>
              <w:jc w:val="left"/>
              <w:rPr>
                <w:sz w:val="18"/>
              </w:rPr>
            </w:pPr>
            <w:r>
              <w:rPr>
                <w:sz w:val="18"/>
              </w:rPr>
              <w:t>周转材料 </w:t>
            </w:r>
          </w:p>
        </w:tc>
        <w:tc>
          <w:tcPr>
            <w:tcW w:w="1591" w:type="dxa"/>
          </w:tcPr>
          <w:p>
            <w:pPr>
              <w:pStyle w:val="TableParagraph"/>
              <w:spacing w:line="215" w:lineRule="exact" w:before="0"/>
              <w:ind w:right="5"/>
              <w:rPr>
                <w:sz w:val="18"/>
              </w:rPr>
            </w:pPr>
            <w:r>
              <w:rPr>
                <w:sz w:val="18"/>
              </w:rPr>
              <w:t>25,243,303.23 </w:t>
            </w:r>
          </w:p>
        </w:tc>
        <w:tc>
          <w:tcPr>
            <w:tcW w:w="1424" w:type="dxa"/>
          </w:tcPr>
          <w:p>
            <w:pPr>
              <w:pStyle w:val="TableParagraph"/>
              <w:spacing w:line="215" w:lineRule="exact" w:before="0"/>
              <w:ind w:right="5"/>
              <w:rPr>
                <w:sz w:val="18"/>
              </w:rPr>
            </w:pPr>
            <w:r>
              <w:rPr>
                <w:sz w:val="18"/>
              </w:rPr>
              <w:t>- </w:t>
            </w:r>
          </w:p>
        </w:tc>
        <w:tc>
          <w:tcPr>
            <w:tcW w:w="1594" w:type="dxa"/>
          </w:tcPr>
          <w:p>
            <w:pPr>
              <w:pStyle w:val="TableParagraph"/>
              <w:spacing w:line="215" w:lineRule="exact" w:before="0"/>
              <w:ind w:right="8"/>
              <w:rPr>
                <w:sz w:val="18"/>
              </w:rPr>
            </w:pPr>
            <w:r>
              <w:rPr>
                <w:sz w:val="18"/>
              </w:rPr>
              <w:t>25,243,303.23 </w:t>
            </w:r>
          </w:p>
        </w:tc>
        <w:tc>
          <w:tcPr>
            <w:tcW w:w="1519" w:type="dxa"/>
          </w:tcPr>
          <w:p>
            <w:pPr>
              <w:pStyle w:val="TableParagraph"/>
              <w:spacing w:line="215" w:lineRule="exact" w:before="0"/>
              <w:ind w:right="9"/>
              <w:rPr>
                <w:sz w:val="18"/>
              </w:rPr>
            </w:pPr>
            <w:r>
              <w:rPr>
                <w:sz w:val="18"/>
              </w:rPr>
              <w:t>28,161,580.24 </w:t>
            </w:r>
          </w:p>
        </w:tc>
        <w:tc>
          <w:tcPr>
            <w:tcW w:w="1337" w:type="dxa"/>
          </w:tcPr>
          <w:p>
            <w:pPr>
              <w:pStyle w:val="TableParagraph"/>
              <w:spacing w:line="215" w:lineRule="exact" w:before="0"/>
              <w:ind w:right="11"/>
              <w:rPr>
                <w:sz w:val="18"/>
              </w:rPr>
            </w:pPr>
            <w:r>
              <w:rPr>
                <w:sz w:val="18"/>
              </w:rPr>
              <w:t> </w:t>
            </w:r>
          </w:p>
        </w:tc>
        <w:tc>
          <w:tcPr>
            <w:tcW w:w="1519" w:type="dxa"/>
          </w:tcPr>
          <w:p>
            <w:pPr>
              <w:pStyle w:val="TableParagraph"/>
              <w:spacing w:line="215" w:lineRule="exact" w:before="0"/>
              <w:ind w:right="9"/>
              <w:rPr>
                <w:sz w:val="18"/>
              </w:rPr>
            </w:pPr>
            <w:r>
              <w:rPr>
                <w:sz w:val="18"/>
              </w:rPr>
              <w:t>28,161,580.24 </w:t>
            </w:r>
          </w:p>
        </w:tc>
      </w:tr>
      <w:tr>
        <w:trPr>
          <w:trHeight w:val="465" w:hRule="atLeast"/>
        </w:trPr>
        <w:tc>
          <w:tcPr>
            <w:tcW w:w="1104" w:type="dxa"/>
          </w:tcPr>
          <w:p>
            <w:pPr>
              <w:pStyle w:val="TableParagraph"/>
              <w:spacing w:line="230" w:lineRule="exact" w:before="0"/>
              <w:ind w:left="107"/>
              <w:jc w:val="left"/>
              <w:rPr>
                <w:sz w:val="18"/>
              </w:rPr>
            </w:pPr>
            <w:r>
              <w:rPr>
                <w:sz w:val="18"/>
              </w:rPr>
              <w:t>消耗性生</w:t>
            </w:r>
          </w:p>
          <w:p>
            <w:pPr>
              <w:pStyle w:val="TableParagraph"/>
              <w:spacing w:line="213" w:lineRule="exact" w:before="2"/>
              <w:ind w:left="107"/>
              <w:jc w:val="left"/>
              <w:rPr>
                <w:sz w:val="18"/>
              </w:rPr>
            </w:pPr>
            <w:r>
              <w:rPr>
                <w:sz w:val="18"/>
              </w:rPr>
              <w:t>物资产 </w:t>
            </w:r>
          </w:p>
        </w:tc>
        <w:tc>
          <w:tcPr>
            <w:tcW w:w="1591" w:type="dxa"/>
          </w:tcPr>
          <w:p>
            <w:pPr>
              <w:pStyle w:val="TableParagraph"/>
              <w:spacing w:line="230" w:lineRule="exact" w:before="0"/>
              <w:ind w:right="5"/>
              <w:rPr>
                <w:sz w:val="18"/>
              </w:rPr>
            </w:pPr>
            <w:r>
              <w:rPr>
                <w:sz w:val="18"/>
              </w:rPr>
              <w:t> </w:t>
            </w:r>
          </w:p>
        </w:tc>
        <w:tc>
          <w:tcPr>
            <w:tcW w:w="1424" w:type="dxa"/>
          </w:tcPr>
          <w:p>
            <w:pPr>
              <w:pStyle w:val="TableParagraph"/>
              <w:spacing w:line="230" w:lineRule="exact" w:before="0"/>
              <w:ind w:right="5"/>
              <w:rPr>
                <w:sz w:val="18"/>
              </w:rPr>
            </w:pPr>
            <w:r>
              <w:rPr>
                <w:sz w:val="18"/>
              </w:rPr>
              <w:t> </w:t>
            </w:r>
          </w:p>
        </w:tc>
        <w:tc>
          <w:tcPr>
            <w:tcW w:w="1594" w:type="dxa"/>
          </w:tcPr>
          <w:p>
            <w:pPr>
              <w:pStyle w:val="TableParagraph"/>
              <w:spacing w:line="230" w:lineRule="exact" w:before="0"/>
              <w:ind w:right="8"/>
              <w:rPr>
                <w:sz w:val="18"/>
              </w:rPr>
            </w:pPr>
            <w:r>
              <w:rPr>
                <w:sz w:val="18"/>
              </w:rPr>
              <w:t> </w:t>
            </w:r>
          </w:p>
        </w:tc>
        <w:tc>
          <w:tcPr>
            <w:tcW w:w="1519" w:type="dxa"/>
          </w:tcPr>
          <w:p>
            <w:pPr>
              <w:pStyle w:val="TableParagraph"/>
              <w:spacing w:line="230" w:lineRule="exact" w:before="0"/>
              <w:ind w:right="9"/>
              <w:rPr>
                <w:sz w:val="18"/>
              </w:rPr>
            </w:pPr>
            <w:r>
              <w:rPr>
                <w:sz w:val="18"/>
              </w:rPr>
              <w:t> </w:t>
            </w:r>
          </w:p>
        </w:tc>
        <w:tc>
          <w:tcPr>
            <w:tcW w:w="1337" w:type="dxa"/>
          </w:tcPr>
          <w:p>
            <w:pPr>
              <w:pStyle w:val="TableParagraph"/>
              <w:spacing w:line="230" w:lineRule="exact" w:before="0"/>
              <w:ind w:right="11"/>
              <w:rPr>
                <w:sz w:val="18"/>
              </w:rPr>
            </w:pPr>
            <w:r>
              <w:rPr>
                <w:sz w:val="18"/>
              </w:rPr>
              <w:t> </w:t>
            </w:r>
          </w:p>
        </w:tc>
        <w:tc>
          <w:tcPr>
            <w:tcW w:w="1519" w:type="dxa"/>
          </w:tcPr>
          <w:p>
            <w:pPr>
              <w:pStyle w:val="TableParagraph"/>
              <w:spacing w:line="230" w:lineRule="exact" w:before="0"/>
              <w:ind w:right="9"/>
              <w:rPr>
                <w:sz w:val="18"/>
              </w:rPr>
            </w:pPr>
            <w:r>
              <w:rPr>
                <w:sz w:val="18"/>
              </w:rPr>
              <w:t> </w:t>
            </w:r>
          </w:p>
        </w:tc>
      </w:tr>
      <w:tr>
        <w:trPr>
          <w:trHeight w:val="467" w:hRule="atLeast"/>
        </w:trPr>
        <w:tc>
          <w:tcPr>
            <w:tcW w:w="1104" w:type="dxa"/>
          </w:tcPr>
          <w:p>
            <w:pPr>
              <w:pStyle w:val="TableParagraph"/>
              <w:spacing w:line="230" w:lineRule="exact" w:before="0"/>
              <w:ind w:left="107"/>
              <w:jc w:val="left"/>
              <w:rPr>
                <w:sz w:val="18"/>
              </w:rPr>
            </w:pPr>
            <w:r>
              <w:rPr>
                <w:sz w:val="18"/>
              </w:rPr>
              <w:t>合同履约</w:t>
            </w:r>
          </w:p>
          <w:p>
            <w:pPr>
              <w:pStyle w:val="TableParagraph"/>
              <w:spacing w:line="213" w:lineRule="exact" w:before="4"/>
              <w:ind w:left="107"/>
              <w:jc w:val="left"/>
              <w:rPr>
                <w:sz w:val="18"/>
              </w:rPr>
            </w:pPr>
            <w:r>
              <w:rPr>
                <w:sz w:val="18"/>
              </w:rPr>
              <w:t>成本 </w:t>
            </w:r>
          </w:p>
        </w:tc>
        <w:tc>
          <w:tcPr>
            <w:tcW w:w="1591" w:type="dxa"/>
          </w:tcPr>
          <w:p>
            <w:pPr>
              <w:pStyle w:val="TableParagraph"/>
              <w:spacing w:line="230" w:lineRule="exact" w:before="0"/>
              <w:ind w:right="10"/>
              <w:rPr>
                <w:sz w:val="18"/>
              </w:rPr>
            </w:pPr>
            <w:r>
              <w:rPr>
                <w:sz w:val="18"/>
              </w:rPr>
              <w:t> </w:t>
            </w:r>
          </w:p>
        </w:tc>
        <w:tc>
          <w:tcPr>
            <w:tcW w:w="1424" w:type="dxa"/>
          </w:tcPr>
          <w:p>
            <w:pPr>
              <w:pStyle w:val="TableParagraph"/>
              <w:spacing w:line="230" w:lineRule="exact" w:before="0"/>
              <w:ind w:right="10"/>
              <w:rPr>
                <w:sz w:val="18"/>
              </w:rPr>
            </w:pPr>
            <w:r>
              <w:rPr>
                <w:sz w:val="18"/>
              </w:rPr>
              <w:t> </w:t>
            </w:r>
          </w:p>
        </w:tc>
        <w:tc>
          <w:tcPr>
            <w:tcW w:w="1594" w:type="dxa"/>
          </w:tcPr>
          <w:p>
            <w:pPr>
              <w:pStyle w:val="TableParagraph"/>
              <w:spacing w:line="230" w:lineRule="exact" w:before="0"/>
              <w:ind w:right="14"/>
              <w:rPr>
                <w:sz w:val="18"/>
              </w:rPr>
            </w:pPr>
            <w:r>
              <w:rPr>
                <w:sz w:val="18"/>
              </w:rPr>
              <w:t> </w:t>
            </w:r>
          </w:p>
        </w:tc>
        <w:tc>
          <w:tcPr>
            <w:tcW w:w="1519" w:type="dxa"/>
          </w:tcPr>
          <w:p>
            <w:pPr>
              <w:pStyle w:val="TableParagraph"/>
              <w:spacing w:line="230" w:lineRule="exact" w:before="0"/>
              <w:ind w:right="9"/>
              <w:rPr>
                <w:sz w:val="18"/>
              </w:rPr>
            </w:pPr>
            <w:r>
              <w:rPr>
                <w:sz w:val="18"/>
              </w:rPr>
              <w:t> </w:t>
            </w:r>
          </w:p>
        </w:tc>
        <w:tc>
          <w:tcPr>
            <w:tcW w:w="1337" w:type="dxa"/>
          </w:tcPr>
          <w:p>
            <w:pPr>
              <w:pStyle w:val="TableParagraph"/>
              <w:spacing w:line="230" w:lineRule="exact" w:before="0"/>
              <w:ind w:right="11"/>
              <w:rPr>
                <w:sz w:val="18"/>
              </w:rPr>
            </w:pPr>
            <w:r>
              <w:rPr>
                <w:sz w:val="18"/>
              </w:rPr>
              <w:t> </w:t>
            </w:r>
          </w:p>
        </w:tc>
        <w:tc>
          <w:tcPr>
            <w:tcW w:w="1519" w:type="dxa"/>
          </w:tcPr>
          <w:p>
            <w:pPr>
              <w:pStyle w:val="TableParagraph"/>
              <w:spacing w:line="230" w:lineRule="exact" w:before="0"/>
              <w:ind w:right="9"/>
              <w:rPr>
                <w:sz w:val="18"/>
              </w:rPr>
            </w:pPr>
            <w:r>
              <w:rPr>
                <w:sz w:val="18"/>
              </w:rPr>
              <w:t> </w:t>
            </w:r>
          </w:p>
        </w:tc>
      </w:tr>
      <w:tr>
        <w:trPr>
          <w:trHeight w:val="232" w:hRule="atLeast"/>
        </w:trPr>
        <w:tc>
          <w:tcPr>
            <w:tcW w:w="1104" w:type="dxa"/>
          </w:tcPr>
          <w:p>
            <w:pPr>
              <w:pStyle w:val="TableParagraph"/>
              <w:spacing w:line="212" w:lineRule="exact" w:before="0"/>
              <w:ind w:left="107"/>
              <w:jc w:val="left"/>
              <w:rPr>
                <w:sz w:val="18"/>
              </w:rPr>
            </w:pPr>
            <w:r>
              <w:rPr>
                <w:sz w:val="18"/>
              </w:rPr>
              <w:t> </w:t>
            </w:r>
          </w:p>
        </w:tc>
        <w:tc>
          <w:tcPr>
            <w:tcW w:w="1591" w:type="dxa"/>
          </w:tcPr>
          <w:p>
            <w:pPr>
              <w:pStyle w:val="TableParagraph"/>
              <w:spacing w:line="212" w:lineRule="exact" w:before="0"/>
              <w:ind w:right="10"/>
              <w:rPr>
                <w:sz w:val="18"/>
              </w:rPr>
            </w:pPr>
            <w:r>
              <w:rPr>
                <w:sz w:val="18"/>
              </w:rPr>
              <w:t> </w:t>
            </w:r>
          </w:p>
        </w:tc>
        <w:tc>
          <w:tcPr>
            <w:tcW w:w="1424" w:type="dxa"/>
          </w:tcPr>
          <w:p>
            <w:pPr>
              <w:pStyle w:val="TableParagraph"/>
              <w:spacing w:line="212" w:lineRule="exact" w:before="0"/>
              <w:ind w:right="10"/>
              <w:rPr>
                <w:sz w:val="18"/>
              </w:rPr>
            </w:pPr>
            <w:r>
              <w:rPr>
                <w:sz w:val="18"/>
              </w:rPr>
              <w:t> </w:t>
            </w:r>
          </w:p>
        </w:tc>
        <w:tc>
          <w:tcPr>
            <w:tcW w:w="1594" w:type="dxa"/>
          </w:tcPr>
          <w:p>
            <w:pPr>
              <w:pStyle w:val="TableParagraph"/>
              <w:spacing w:line="212" w:lineRule="exact" w:before="0"/>
              <w:ind w:right="14"/>
              <w:rPr>
                <w:sz w:val="18"/>
              </w:rPr>
            </w:pPr>
            <w:r>
              <w:rPr>
                <w:sz w:val="18"/>
              </w:rPr>
              <w:t> </w:t>
            </w:r>
          </w:p>
        </w:tc>
        <w:tc>
          <w:tcPr>
            <w:tcW w:w="1519" w:type="dxa"/>
          </w:tcPr>
          <w:p>
            <w:pPr>
              <w:pStyle w:val="TableParagraph"/>
              <w:spacing w:line="212" w:lineRule="exact" w:before="0"/>
              <w:ind w:right="9"/>
              <w:rPr>
                <w:sz w:val="18"/>
              </w:rPr>
            </w:pPr>
            <w:r>
              <w:rPr>
                <w:sz w:val="18"/>
              </w:rPr>
              <w:t> </w:t>
            </w:r>
          </w:p>
        </w:tc>
        <w:tc>
          <w:tcPr>
            <w:tcW w:w="1337" w:type="dxa"/>
          </w:tcPr>
          <w:p>
            <w:pPr>
              <w:pStyle w:val="TableParagraph"/>
              <w:spacing w:line="212" w:lineRule="exact" w:before="0"/>
              <w:ind w:right="11"/>
              <w:rPr>
                <w:sz w:val="18"/>
              </w:rPr>
            </w:pPr>
            <w:r>
              <w:rPr>
                <w:sz w:val="18"/>
              </w:rPr>
              <w:t> </w:t>
            </w:r>
          </w:p>
        </w:tc>
        <w:tc>
          <w:tcPr>
            <w:tcW w:w="1519" w:type="dxa"/>
          </w:tcPr>
          <w:p>
            <w:pPr>
              <w:pStyle w:val="TableParagraph"/>
              <w:spacing w:line="212" w:lineRule="exact" w:before="0"/>
              <w:ind w:right="9"/>
              <w:rPr>
                <w:sz w:val="18"/>
              </w:rPr>
            </w:pPr>
            <w:r>
              <w:rPr>
                <w:sz w:val="18"/>
              </w:rPr>
              <w:t> </w:t>
            </w:r>
          </w:p>
        </w:tc>
      </w:tr>
      <w:tr>
        <w:trPr>
          <w:trHeight w:val="234" w:hRule="atLeast"/>
        </w:trPr>
        <w:tc>
          <w:tcPr>
            <w:tcW w:w="1104" w:type="dxa"/>
          </w:tcPr>
          <w:p>
            <w:pPr>
              <w:pStyle w:val="TableParagraph"/>
              <w:spacing w:line="213" w:lineRule="exact" w:before="2"/>
              <w:ind w:left="369"/>
              <w:jc w:val="left"/>
              <w:rPr>
                <w:sz w:val="18"/>
              </w:rPr>
            </w:pPr>
            <w:r>
              <w:rPr>
                <w:sz w:val="18"/>
              </w:rPr>
              <w:t>合计 </w:t>
            </w:r>
          </w:p>
        </w:tc>
        <w:tc>
          <w:tcPr>
            <w:tcW w:w="1591" w:type="dxa"/>
          </w:tcPr>
          <w:p>
            <w:pPr>
              <w:pStyle w:val="TableParagraph"/>
              <w:spacing w:line="213" w:lineRule="exact" w:before="2"/>
              <w:ind w:right="5"/>
              <w:rPr>
                <w:sz w:val="18"/>
              </w:rPr>
            </w:pPr>
            <w:r>
              <w:rPr>
                <w:sz w:val="18"/>
              </w:rPr>
              <w:t>342,618,826.26 </w:t>
            </w:r>
          </w:p>
        </w:tc>
        <w:tc>
          <w:tcPr>
            <w:tcW w:w="1424" w:type="dxa"/>
          </w:tcPr>
          <w:p>
            <w:pPr>
              <w:pStyle w:val="TableParagraph"/>
              <w:spacing w:line="213" w:lineRule="exact" w:before="2"/>
              <w:ind w:right="5"/>
              <w:rPr>
                <w:sz w:val="18"/>
              </w:rPr>
            </w:pPr>
            <w:r>
              <w:rPr>
                <w:sz w:val="18"/>
              </w:rPr>
              <w:t>12,367,370.73 </w:t>
            </w:r>
          </w:p>
        </w:tc>
        <w:tc>
          <w:tcPr>
            <w:tcW w:w="1594" w:type="dxa"/>
          </w:tcPr>
          <w:p>
            <w:pPr>
              <w:pStyle w:val="TableParagraph"/>
              <w:spacing w:line="213" w:lineRule="exact" w:before="2"/>
              <w:ind w:right="8"/>
              <w:rPr>
                <w:sz w:val="18"/>
              </w:rPr>
            </w:pPr>
            <w:r>
              <w:rPr>
                <w:sz w:val="18"/>
              </w:rPr>
              <w:t>330,251,455.53 </w:t>
            </w:r>
          </w:p>
        </w:tc>
        <w:tc>
          <w:tcPr>
            <w:tcW w:w="1519" w:type="dxa"/>
          </w:tcPr>
          <w:p>
            <w:pPr>
              <w:pStyle w:val="TableParagraph"/>
              <w:spacing w:line="213" w:lineRule="exact" w:before="2"/>
              <w:ind w:right="9"/>
              <w:rPr>
                <w:sz w:val="18"/>
              </w:rPr>
            </w:pPr>
            <w:r>
              <w:rPr>
                <w:sz w:val="18"/>
              </w:rPr>
              <w:t>378,223,500.89 </w:t>
            </w:r>
          </w:p>
        </w:tc>
        <w:tc>
          <w:tcPr>
            <w:tcW w:w="1337" w:type="dxa"/>
          </w:tcPr>
          <w:p>
            <w:pPr>
              <w:pStyle w:val="TableParagraph"/>
              <w:spacing w:line="213" w:lineRule="exact" w:before="2"/>
              <w:ind w:right="11"/>
              <w:rPr>
                <w:sz w:val="18"/>
              </w:rPr>
            </w:pPr>
            <w:r>
              <w:rPr>
                <w:sz w:val="18"/>
              </w:rPr>
              <w:t>6,638,426.61 </w:t>
            </w:r>
          </w:p>
        </w:tc>
        <w:tc>
          <w:tcPr>
            <w:tcW w:w="1519" w:type="dxa"/>
          </w:tcPr>
          <w:p>
            <w:pPr>
              <w:pStyle w:val="TableParagraph"/>
              <w:spacing w:line="213" w:lineRule="exact" w:before="2"/>
              <w:ind w:right="9"/>
              <w:rPr>
                <w:sz w:val="18"/>
              </w:rPr>
            </w:pPr>
            <w:r>
              <w:rPr>
                <w:sz w:val="18"/>
              </w:rPr>
              <w:t>371,585,074.28 </w:t>
            </w:r>
          </w:p>
        </w:tc>
      </w:tr>
    </w:tbl>
    <w:p>
      <w:pPr>
        <w:spacing w:after="0" w:line="213" w:lineRule="exact"/>
        <w:rPr>
          <w:sz w:val="18"/>
        </w:rPr>
        <w:sectPr>
          <w:type w:val="continuous"/>
          <w:pgSz w:w="11910" w:h="16840"/>
          <w:pgMar w:top="1340" w:bottom="1380" w:left="240" w:right="220"/>
        </w:sectPr>
      </w:pPr>
    </w:p>
    <w:p>
      <w:pPr>
        <w:pStyle w:val="BodyText"/>
        <w:spacing w:before="1"/>
        <w:ind w:left="1178"/>
      </w:pPr>
      <w:r>
        <w:rPr>
          <w:w w:val="100"/>
        </w:rPr>
        <w:t> </w:t>
      </w:r>
    </w:p>
    <w:p>
      <w:pPr>
        <w:pStyle w:val="ListParagraph"/>
        <w:numPr>
          <w:ilvl w:val="0"/>
          <w:numId w:val="64"/>
        </w:numPr>
        <w:tabs>
          <w:tab w:pos="1607" w:val="left" w:leader="none"/>
        </w:tabs>
        <w:spacing w:line="240" w:lineRule="auto" w:before="62" w:after="0"/>
        <w:ind w:left="1606" w:right="0" w:hanging="429"/>
        <w:jc w:val="left"/>
        <w:rPr>
          <w:sz w:val="21"/>
        </w:rPr>
      </w:pPr>
      <w:r>
        <w:rPr>
          <w:sz w:val="21"/>
        </w:rPr>
        <w:t>存货跌价准备及合同履约成本减值准备 </w:t>
      </w:r>
    </w:p>
    <w:p>
      <w:pPr>
        <w:pStyle w:val="BodyText"/>
        <w:spacing w:before="65"/>
        <w:ind w:left="117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ind w:left="1178"/>
      </w:pPr>
      <w:r>
        <w:rPr>
          <w:spacing w:val="7"/>
        </w:rPr>
        <w:t>单位：元 币种：人民币</w:t>
      </w:r>
      <w:r>
        <w:rPr/>
        <w:t> </w:t>
      </w:r>
    </w:p>
    <w:p>
      <w:pPr>
        <w:spacing w:after="0"/>
        <w:sectPr>
          <w:type w:val="continuous"/>
          <w:pgSz w:w="11910" w:h="16840"/>
          <w:pgMar w:top="1340" w:bottom="1380" w:left="240" w:right="220"/>
          <w:cols w:num="2" w:equalWidth="0">
            <w:col w:w="5336" w:space="1423"/>
            <w:col w:w="4691"/>
          </w:cols>
        </w:sectPr>
      </w:pPr>
    </w:p>
    <w:tbl>
      <w:tblPr>
        <w:tblW w:w="0" w:type="auto"/>
        <w:jc w:val="left"/>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1717"/>
        <w:gridCol w:w="1601"/>
        <w:gridCol w:w="728"/>
        <w:gridCol w:w="1748"/>
        <w:gridCol w:w="731"/>
        <w:gridCol w:w="1748"/>
      </w:tblGrid>
      <w:tr>
        <w:trPr>
          <w:trHeight w:val="273" w:hRule="atLeast"/>
        </w:trPr>
        <w:tc>
          <w:tcPr>
            <w:tcW w:w="1918" w:type="dxa"/>
            <w:vMerge w:val="restart"/>
          </w:tcPr>
          <w:p>
            <w:pPr>
              <w:pStyle w:val="TableParagraph"/>
              <w:spacing w:before="157"/>
              <w:ind w:left="751"/>
              <w:jc w:val="left"/>
              <w:rPr>
                <w:sz w:val="21"/>
              </w:rPr>
            </w:pPr>
            <w:r>
              <w:rPr>
                <w:sz w:val="21"/>
              </w:rPr>
              <w:t>项目 </w:t>
            </w:r>
          </w:p>
        </w:tc>
        <w:tc>
          <w:tcPr>
            <w:tcW w:w="1717" w:type="dxa"/>
            <w:vMerge w:val="restart"/>
          </w:tcPr>
          <w:p>
            <w:pPr>
              <w:pStyle w:val="TableParagraph"/>
              <w:spacing w:before="157"/>
              <w:ind w:left="436"/>
              <w:jc w:val="left"/>
              <w:rPr>
                <w:sz w:val="21"/>
              </w:rPr>
            </w:pPr>
            <w:r>
              <w:rPr>
                <w:spacing w:val="-1"/>
                <w:sz w:val="21"/>
              </w:rPr>
              <w:t>期初余额</w:t>
            </w:r>
            <w:r>
              <w:rPr>
                <w:sz w:val="21"/>
              </w:rPr>
              <w:t> </w:t>
            </w:r>
          </w:p>
        </w:tc>
        <w:tc>
          <w:tcPr>
            <w:tcW w:w="2329" w:type="dxa"/>
            <w:gridSpan w:val="2"/>
          </w:tcPr>
          <w:p>
            <w:pPr>
              <w:pStyle w:val="TableParagraph"/>
              <w:spacing w:line="252" w:lineRule="exact"/>
              <w:ind w:left="534"/>
              <w:jc w:val="left"/>
              <w:rPr>
                <w:sz w:val="21"/>
              </w:rPr>
            </w:pPr>
            <w:r>
              <w:rPr>
                <w:spacing w:val="-1"/>
                <w:sz w:val="21"/>
              </w:rPr>
              <w:t>本期增加金额</w:t>
            </w:r>
            <w:r>
              <w:rPr>
                <w:sz w:val="21"/>
              </w:rPr>
              <w:t> </w:t>
            </w:r>
          </w:p>
        </w:tc>
        <w:tc>
          <w:tcPr>
            <w:tcW w:w="2479" w:type="dxa"/>
            <w:gridSpan w:val="2"/>
          </w:tcPr>
          <w:p>
            <w:pPr>
              <w:pStyle w:val="TableParagraph"/>
              <w:spacing w:line="252" w:lineRule="exact"/>
              <w:ind w:left="608"/>
              <w:jc w:val="left"/>
              <w:rPr>
                <w:sz w:val="21"/>
              </w:rPr>
            </w:pPr>
            <w:r>
              <w:rPr>
                <w:spacing w:val="-1"/>
                <w:sz w:val="21"/>
              </w:rPr>
              <w:t>本期减少金额</w:t>
            </w:r>
            <w:r>
              <w:rPr>
                <w:sz w:val="21"/>
              </w:rPr>
              <w:t> </w:t>
            </w:r>
          </w:p>
        </w:tc>
        <w:tc>
          <w:tcPr>
            <w:tcW w:w="1748" w:type="dxa"/>
            <w:vMerge w:val="restart"/>
          </w:tcPr>
          <w:p>
            <w:pPr>
              <w:pStyle w:val="TableParagraph"/>
              <w:spacing w:before="157"/>
              <w:ind w:left="450"/>
              <w:jc w:val="left"/>
              <w:rPr>
                <w:sz w:val="21"/>
              </w:rPr>
            </w:pPr>
            <w:r>
              <w:rPr>
                <w:spacing w:val="-1"/>
                <w:sz w:val="21"/>
              </w:rPr>
              <w:t>期末余额</w:t>
            </w:r>
            <w:r>
              <w:rPr>
                <w:sz w:val="21"/>
              </w:rPr>
              <w:t> </w:t>
            </w:r>
          </w:p>
        </w:tc>
      </w:tr>
      <w:tr>
        <w:trPr>
          <w:trHeight w:val="299" w:hRule="atLeast"/>
        </w:trPr>
        <w:tc>
          <w:tcPr>
            <w:tcW w:w="1918" w:type="dxa"/>
            <w:vMerge/>
            <w:tcBorders>
              <w:top w:val="nil"/>
            </w:tcBorders>
          </w:tcPr>
          <w:p>
            <w:pPr>
              <w:rPr>
                <w:sz w:val="2"/>
                <w:szCs w:val="2"/>
              </w:rPr>
            </w:pPr>
          </w:p>
        </w:tc>
        <w:tc>
          <w:tcPr>
            <w:tcW w:w="1717" w:type="dxa"/>
            <w:vMerge/>
            <w:tcBorders>
              <w:top w:val="nil"/>
            </w:tcBorders>
          </w:tcPr>
          <w:p>
            <w:pPr>
              <w:rPr>
                <w:sz w:val="2"/>
                <w:szCs w:val="2"/>
              </w:rPr>
            </w:pPr>
          </w:p>
        </w:tc>
        <w:tc>
          <w:tcPr>
            <w:tcW w:w="1601" w:type="dxa"/>
          </w:tcPr>
          <w:p>
            <w:pPr>
              <w:pStyle w:val="TableParagraph"/>
              <w:spacing w:line="264" w:lineRule="exact" w:before="15"/>
              <w:ind w:left="592"/>
              <w:jc w:val="left"/>
              <w:rPr>
                <w:sz w:val="21"/>
              </w:rPr>
            </w:pPr>
            <w:r>
              <w:rPr>
                <w:sz w:val="21"/>
              </w:rPr>
              <w:t>计提 </w:t>
            </w:r>
          </w:p>
        </w:tc>
        <w:tc>
          <w:tcPr>
            <w:tcW w:w="728" w:type="dxa"/>
          </w:tcPr>
          <w:p>
            <w:pPr>
              <w:pStyle w:val="TableParagraph"/>
              <w:spacing w:line="264" w:lineRule="exact" w:before="15"/>
              <w:ind w:right="34"/>
              <w:rPr>
                <w:sz w:val="21"/>
              </w:rPr>
            </w:pPr>
            <w:r>
              <w:rPr>
                <w:sz w:val="21"/>
              </w:rPr>
              <w:t>其他 </w:t>
            </w:r>
          </w:p>
        </w:tc>
        <w:tc>
          <w:tcPr>
            <w:tcW w:w="1748" w:type="dxa"/>
          </w:tcPr>
          <w:p>
            <w:pPr>
              <w:pStyle w:val="TableParagraph"/>
              <w:spacing w:line="264" w:lineRule="exact" w:before="15"/>
              <w:ind w:left="349"/>
              <w:jc w:val="left"/>
              <w:rPr>
                <w:sz w:val="21"/>
              </w:rPr>
            </w:pPr>
            <w:r>
              <w:rPr>
                <w:sz w:val="21"/>
              </w:rPr>
              <w:t>转回或转销 </w:t>
            </w:r>
          </w:p>
        </w:tc>
        <w:tc>
          <w:tcPr>
            <w:tcW w:w="731" w:type="dxa"/>
          </w:tcPr>
          <w:p>
            <w:pPr>
              <w:pStyle w:val="TableParagraph"/>
              <w:spacing w:line="264" w:lineRule="exact" w:before="15"/>
              <w:ind w:right="41"/>
              <w:rPr>
                <w:sz w:val="21"/>
              </w:rPr>
            </w:pPr>
            <w:r>
              <w:rPr>
                <w:sz w:val="21"/>
              </w:rPr>
              <w:t>其他 </w:t>
            </w:r>
          </w:p>
        </w:tc>
        <w:tc>
          <w:tcPr>
            <w:tcW w:w="1748" w:type="dxa"/>
            <w:vMerge/>
            <w:tcBorders>
              <w:top w:val="nil"/>
            </w:tcBorders>
          </w:tcPr>
          <w:p>
            <w:pPr>
              <w:rPr>
                <w:sz w:val="2"/>
                <w:szCs w:val="2"/>
              </w:rPr>
            </w:pPr>
          </w:p>
        </w:tc>
      </w:tr>
      <w:tr>
        <w:trPr>
          <w:trHeight w:val="273" w:hRule="atLeast"/>
        </w:trPr>
        <w:tc>
          <w:tcPr>
            <w:tcW w:w="1918" w:type="dxa"/>
          </w:tcPr>
          <w:p>
            <w:pPr>
              <w:pStyle w:val="TableParagraph"/>
              <w:spacing w:line="252" w:lineRule="exact"/>
              <w:ind w:left="110"/>
              <w:jc w:val="left"/>
              <w:rPr>
                <w:sz w:val="21"/>
              </w:rPr>
            </w:pPr>
            <w:r>
              <w:rPr>
                <w:sz w:val="21"/>
              </w:rPr>
              <w:t>原材料 </w:t>
            </w:r>
          </w:p>
        </w:tc>
        <w:tc>
          <w:tcPr>
            <w:tcW w:w="1717" w:type="dxa"/>
          </w:tcPr>
          <w:p>
            <w:pPr>
              <w:pStyle w:val="TableParagraph"/>
              <w:spacing w:line="252" w:lineRule="exact"/>
              <w:ind w:right="-15"/>
              <w:rPr>
                <w:sz w:val="21"/>
              </w:rPr>
            </w:pPr>
            <w:r>
              <w:rPr>
                <w:w w:val="100"/>
                <w:sz w:val="21"/>
              </w:rPr>
              <w:t> </w:t>
            </w:r>
          </w:p>
        </w:tc>
        <w:tc>
          <w:tcPr>
            <w:tcW w:w="1601" w:type="dxa"/>
          </w:tcPr>
          <w:p>
            <w:pPr>
              <w:pStyle w:val="TableParagraph"/>
              <w:spacing w:line="252" w:lineRule="exact"/>
              <w:ind w:right="-15"/>
              <w:rPr>
                <w:sz w:val="21"/>
              </w:rPr>
            </w:pPr>
            <w:r>
              <w:rPr>
                <w:w w:val="100"/>
                <w:sz w:val="21"/>
              </w:rPr>
              <w:t> </w:t>
            </w:r>
          </w:p>
        </w:tc>
        <w:tc>
          <w:tcPr>
            <w:tcW w:w="728" w:type="dxa"/>
          </w:tcPr>
          <w:p>
            <w:pPr>
              <w:pStyle w:val="TableParagraph"/>
              <w:spacing w:line="252" w:lineRule="exact"/>
              <w:ind w:right="-15"/>
              <w:rPr>
                <w:sz w:val="21"/>
              </w:rPr>
            </w:pPr>
            <w:r>
              <w:rPr>
                <w:w w:val="100"/>
                <w:sz w:val="21"/>
              </w:rPr>
              <w:t> </w:t>
            </w:r>
          </w:p>
        </w:tc>
        <w:tc>
          <w:tcPr>
            <w:tcW w:w="1748" w:type="dxa"/>
          </w:tcPr>
          <w:p>
            <w:pPr>
              <w:pStyle w:val="TableParagraph"/>
              <w:spacing w:line="252" w:lineRule="exact"/>
              <w:ind w:right="-15"/>
              <w:rPr>
                <w:sz w:val="21"/>
              </w:rPr>
            </w:pPr>
            <w:r>
              <w:rPr>
                <w:w w:val="100"/>
                <w:sz w:val="21"/>
              </w:rPr>
              <w:t> </w:t>
            </w:r>
          </w:p>
        </w:tc>
        <w:tc>
          <w:tcPr>
            <w:tcW w:w="731" w:type="dxa"/>
          </w:tcPr>
          <w:p>
            <w:pPr>
              <w:pStyle w:val="TableParagraph"/>
              <w:spacing w:line="252" w:lineRule="exact"/>
              <w:ind w:right="-15"/>
              <w:rPr>
                <w:sz w:val="21"/>
              </w:rPr>
            </w:pPr>
            <w:r>
              <w:rPr>
                <w:w w:val="100"/>
                <w:sz w:val="21"/>
              </w:rPr>
              <w:t> </w:t>
            </w:r>
          </w:p>
        </w:tc>
        <w:tc>
          <w:tcPr>
            <w:tcW w:w="1748" w:type="dxa"/>
          </w:tcPr>
          <w:p>
            <w:pPr>
              <w:pStyle w:val="TableParagraph"/>
              <w:spacing w:line="252" w:lineRule="exact"/>
              <w:rPr>
                <w:sz w:val="21"/>
              </w:rPr>
            </w:pPr>
            <w:r>
              <w:rPr>
                <w:w w:val="100"/>
                <w:sz w:val="21"/>
              </w:rPr>
              <w:t> </w:t>
            </w:r>
          </w:p>
        </w:tc>
      </w:tr>
      <w:tr>
        <w:trPr>
          <w:trHeight w:val="270" w:hRule="atLeast"/>
        </w:trPr>
        <w:tc>
          <w:tcPr>
            <w:tcW w:w="1918" w:type="dxa"/>
          </w:tcPr>
          <w:p>
            <w:pPr>
              <w:pStyle w:val="TableParagraph"/>
              <w:spacing w:line="250" w:lineRule="exact"/>
              <w:ind w:left="110"/>
              <w:jc w:val="left"/>
              <w:rPr>
                <w:sz w:val="21"/>
              </w:rPr>
            </w:pPr>
            <w:r>
              <w:rPr>
                <w:sz w:val="21"/>
              </w:rPr>
              <w:t>在产品 </w:t>
            </w:r>
          </w:p>
        </w:tc>
        <w:tc>
          <w:tcPr>
            <w:tcW w:w="1717" w:type="dxa"/>
          </w:tcPr>
          <w:p>
            <w:pPr>
              <w:pStyle w:val="TableParagraph"/>
              <w:spacing w:line="250" w:lineRule="exact"/>
              <w:ind w:right="-15"/>
              <w:rPr>
                <w:sz w:val="21"/>
              </w:rPr>
            </w:pPr>
            <w:r>
              <w:rPr>
                <w:w w:val="100"/>
                <w:sz w:val="21"/>
              </w:rPr>
              <w:t> </w:t>
            </w:r>
          </w:p>
        </w:tc>
        <w:tc>
          <w:tcPr>
            <w:tcW w:w="1601" w:type="dxa"/>
          </w:tcPr>
          <w:p>
            <w:pPr>
              <w:pStyle w:val="TableParagraph"/>
              <w:spacing w:line="250" w:lineRule="exact"/>
              <w:ind w:right="-15"/>
              <w:rPr>
                <w:sz w:val="21"/>
              </w:rPr>
            </w:pPr>
            <w:r>
              <w:rPr>
                <w:w w:val="100"/>
                <w:sz w:val="21"/>
              </w:rPr>
              <w:t> </w:t>
            </w:r>
          </w:p>
        </w:tc>
        <w:tc>
          <w:tcPr>
            <w:tcW w:w="728" w:type="dxa"/>
          </w:tcPr>
          <w:p>
            <w:pPr>
              <w:pStyle w:val="TableParagraph"/>
              <w:spacing w:line="250" w:lineRule="exact"/>
              <w:ind w:right="-15"/>
              <w:rPr>
                <w:sz w:val="21"/>
              </w:rPr>
            </w:pPr>
            <w:r>
              <w:rPr>
                <w:w w:val="100"/>
                <w:sz w:val="21"/>
              </w:rPr>
              <w:t> </w:t>
            </w:r>
          </w:p>
        </w:tc>
        <w:tc>
          <w:tcPr>
            <w:tcW w:w="1748" w:type="dxa"/>
          </w:tcPr>
          <w:p>
            <w:pPr>
              <w:pStyle w:val="TableParagraph"/>
              <w:spacing w:line="250" w:lineRule="exact"/>
              <w:ind w:right="-15"/>
              <w:rPr>
                <w:sz w:val="21"/>
              </w:rPr>
            </w:pPr>
            <w:r>
              <w:rPr>
                <w:w w:val="100"/>
                <w:sz w:val="21"/>
              </w:rPr>
              <w:t> </w:t>
            </w:r>
          </w:p>
        </w:tc>
        <w:tc>
          <w:tcPr>
            <w:tcW w:w="731" w:type="dxa"/>
          </w:tcPr>
          <w:p>
            <w:pPr>
              <w:pStyle w:val="TableParagraph"/>
              <w:spacing w:line="250" w:lineRule="exact"/>
              <w:ind w:right="-15"/>
              <w:rPr>
                <w:sz w:val="21"/>
              </w:rPr>
            </w:pPr>
            <w:r>
              <w:rPr>
                <w:w w:val="100"/>
                <w:sz w:val="21"/>
              </w:rPr>
              <w:t> </w:t>
            </w:r>
          </w:p>
        </w:tc>
        <w:tc>
          <w:tcPr>
            <w:tcW w:w="1748" w:type="dxa"/>
          </w:tcPr>
          <w:p>
            <w:pPr>
              <w:pStyle w:val="TableParagraph"/>
              <w:spacing w:line="250" w:lineRule="exact"/>
              <w:rPr>
                <w:sz w:val="21"/>
              </w:rPr>
            </w:pPr>
            <w:r>
              <w:rPr>
                <w:w w:val="100"/>
                <w:sz w:val="21"/>
              </w:rPr>
              <w:t> </w:t>
            </w:r>
          </w:p>
        </w:tc>
      </w:tr>
      <w:tr>
        <w:trPr>
          <w:trHeight w:val="273" w:hRule="atLeast"/>
        </w:trPr>
        <w:tc>
          <w:tcPr>
            <w:tcW w:w="1918" w:type="dxa"/>
          </w:tcPr>
          <w:p>
            <w:pPr>
              <w:pStyle w:val="TableParagraph"/>
              <w:spacing w:line="250" w:lineRule="exact" w:before="3"/>
              <w:ind w:left="110"/>
              <w:jc w:val="left"/>
              <w:rPr>
                <w:sz w:val="21"/>
              </w:rPr>
            </w:pPr>
            <w:r>
              <w:rPr>
                <w:spacing w:val="-1"/>
                <w:sz w:val="21"/>
              </w:rPr>
              <w:t>库存商品</w:t>
            </w:r>
            <w:r>
              <w:rPr>
                <w:sz w:val="21"/>
              </w:rPr>
              <w:t> </w:t>
            </w:r>
          </w:p>
        </w:tc>
        <w:tc>
          <w:tcPr>
            <w:tcW w:w="1717" w:type="dxa"/>
          </w:tcPr>
          <w:p>
            <w:pPr>
              <w:pStyle w:val="TableParagraph"/>
              <w:spacing w:before="2"/>
              <w:ind w:right="11"/>
              <w:rPr>
                <w:sz w:val="18"/>
              </w:rPr>
            </w:pPr>
            <w:r>
              <w:rPr>
                <w:sz w:val="18"/>
              </w:rPr>
              <w:t>6,638,426.61 </w:t>
            </w:r>
          </w:p>
        </w:tc>
        <w:tc>
          <w:tcPr>
            <w:tcW w:w="1601" w:type="dxa"/>
          </w:tcPr>
          <w:p>
            <w:pPr>
              <w:pStyle w:val="TableParagraph"/>
              <w:spacing w:before="2"/>
              <w:ind w:right="4"/>
              <w:rPr>
                <w:sz w:val="18"/>
              </w:rPr>
            </w:pPr>
            <w:r>
              <w:rPr>
                <w:sz w:val="18"/>
              </w:rPr>
              <w:t>8,265,963.11 </w:t>
            </w:r>
          </w:p>
        </w:tc>
        <w:tc>
          <w:tcPr>
            <w:tcW w:w="728" w:type="dxa"/>
          </w:tcPr>
          <w:p>
            <w:pPr>
              <w:pStyle w:val="TableParagraph"/>
              <w:spacing w:before="2"/>
              <w:ind w:right="4"/>
              <w:rPr>
                <w:sz w:val="18"/>
              </w:rPr>
            </w:pPr>
            <w:r>
              <w:rPr>
                <w:sz w:val="18"/>
              </w:rPr>
              <w:t> </w:t>
            </w:r>
          </w:p>
        </w:tc>
        <w:tc>
          <w:tcPr>
            <w:tcW w:w="1748" w:type="dxa"/>
          </w:tcPr>
          <w:p>
            <w:pPr>
              <w:pStyle w:val="TableParagraph"/>
              <w:spacing w:before="2"/>
              <w:ind w:right="5"/>
              <w:rPr>
                <w:sz w:val="18"/>
              </w:rPr>
            </w:pPr>
            <w:r>
              <w:rPr>
                <w:sz w:val="18"/>
              </w:rPr>
              <w:t>2,537,018.99 </w:t>
            </w:r>
          </w:p>
        </w:tc>
        <w:tc>
          <w:tcPr>
            <w:tcW w:w="731" w:type="dxa"/>
          </w:tcPr>
          <w:p>
            <w:pPr>
              <w:pStyle w:val="TableParagraph"/>
              <w:spacing w:before="2"/>
              <w:ind w:right="8"/>
              <w:rPr>
                <w:sz w:val="18"/>
              </w:rPr>
            </w:pPr>
            <w:r>
              <w:rPr>
                <w:sz w:val="18"/>
              </w:rPr>
              <w:t> </w:t>
            </w:r>
          </w:p>
        </w:tc>
        <w:tc>
          <w:tcPr>
            <w:tcW w:w="1748" w:type="dxa"/>
          </w:tcPr>
          <w:p>
            <w:pPr>
              <w:pStyle w:val="TableParagraph"/>
              <w:spacing w:before="2"/>
              <w:ind w:right="14"/>
              <w:rPr>
                <w:sz w:val="18"/>
              </w:rPr>
            </w:pPr>
            <w:r>
              <w:rPr>
                <w:sz w:val="18"/>
              </w:rPr>
              <w:t>12,367,370.73 </w:t>
            </w:r>
          </w:p>
        </w:tc>
      </w:tr>
      <w:tr>
        <w:trPr>
          <w:trHeight w:val="273" w:hRule="atLeast"/>
        </w:trPr>
        <w:tc>
          <w:tcPr>
            <w:tcW w:w="1918" w:type="dxa"/>
          </w:tcPr>
          <w:p>
            <w:pPr>
              <w:pStyle w:val="TableParagraph"/>
              <w:spacing w:line="252" w:lineRule="exact"/>
              <w:ind w:left="110"/>
              <w:jc w:val="left"/>
              <w:rPr>
                <w:sz w:val="21"/>
              </w:rPr>
            </w:pPr>
            <w:r>
              <w:rPr>
                <w:spacing w:val="-1"/>
                <w:sz w:val="21"/>
              </w:rPr>
              <w:t>周转材料</w:t>
            </w:r>
            <w:r>
              <w:rPr>
                <w:sz w:val="21"/>
              </w:rPr>
              <w:t> </w:t>
            </w:r>
          </w:p>
        </w:tc>
        <w:tc>
          <w:tcPr>
            <w:tcW w:w="1717" w:type="dxa"/>
          </w:tcPr>
          <w:p>
            <w:pPr>
              <w:pStyle w:val="TableParagraph"/>
              <w:spacing w:line="230" w:lineRule="exact" w:before="0"/>
              <w:ind w:right="11"/>
              <w:rPr>
                <w:sz w:val="18"/>
              </w:rPr>
            </w:pPr>
            <w:r>
              <w:rPr>
                <w:sz w:val="18"/>
              </w:rPr>
              <w:t> </w:t>
            </w:r>
          </w:p>
        </w:tc>
        <w:tc>
          <w:tcPr>
            <w:tcW w:w="1601" w:type="dxa"/>
          </w:tcPr>
          <w:p>
            <w:pPr>
              <w:pStyle w:val="TableParagraph"/>
              <w:spacing w:line="230" w:lineRule="exact" w:before="0"/>
              <w:ind w:right="4"/>
              <w:rPr>
                <w:sz w:val="18"/>
              </w:rPr>
            </w:pPr>
            <w:r>
              <w:rPr>
                <w:sz w:val="18"/>
              </w:rPr>
              <w:t> </w:t>
            </w:r>
          </w:p>
        </w:tc>
        <w:tc>
          <w:tcPr>
            <w:tcW w:w="728" w:type="dxa"/>
          </w:tcPr>
          <w:p>
            <w:pPr>
              <w:pStyle w:val="TableParagraph"/>
              <w:spacing w:line="230" w:lineRule="exact" w:before="0"/>
              <w:ind w:right="4"/>
              <w:rPr>
                <w:sz w:val="18"/>
              </w:rPr>
            </w:pPr>
            <w:r>
              <w:rPr>
                <w:sz w:val="18"/>
              </w:rPr>
              <w:t> </w:t>
            </w:r>
          </w:p>
        </w:tc>
        <w:tc>
          <w:tcPr>
            <w:tcW w:w="1748" w:type="dxa"/>
          </w:tcPr>
          <w:p>
            <w:pPr>
              <w:pStyle w:val="TableParagraph"/>
              <w:spacing w:line="230" w:lineRule="exact" w:before="0"/>
              <w:ind w:right="5"/>
              <w:rPr>
                <w:sz w:val="18"/>
              </w:rPr>
            </w:pPr>
            <w:r>
              <w:rPr>
                <w:sz w:val="18"/>
              </w:rPr>
              <w:t> </w:t>
            </w:r>
          </w:p>
        </w:tc>
        <w:tc>
          <w:tcPr>
            <w:tcW w:w="731" w:type="dxa"/>
          </w:tcPr>
          <w:p>
            <w:pPr>
              <w:pStyle w:val="TableParagraph"/>
              <w:spacing w:line="230" w:lineRule="exact" w:before="0"/>
              <w:ind w:right="8"/>
              <w:rPr>
                <w:sz w:val="18"/>
              </w:rPr>
            </w:pPr>
            <w:r>
              <w:rPr>
                <w:sz w:val="18"/>
              </w:rPr>
              <w:t> </w:t>
            </w:r>
          </w:p>
        </w:tc>
        <w:tc>
          <w:tcPr>
            <w:tcW w:w="1748" w:type="dxa"/>
          </w:tcPr>
          <w:p>
            <w:pPr>
              <w:pStyle w:val="TableParagraph"/>
              <w:spacing w:line="230" w:lineRule="exact" w:before="0"/>
              <w:ind w:right="9"/>
              <w:rPr>
                <w:sz w:val="18"/>
              </w:rPr>
            </w:pPr>
            <w:r>
              <w:rPr>
                <w:sz w:val="18"/>
              </w:rPr>
              <w:t> </w:t>
            </w:r>
          </w:p>
        </w:tc>
      </w:tr>
      <w:tr>
        <w:trPr>
          <w:trHeight w:val="270" w:hRule="atLeast"/>
        </w:trPr>
        <w:tc>
          <w:tcPr>
            <w:tcW w:w="1918" w:type="dxa"/>
          </w:tcPr>
          <w:p>
            <w:pPr>
              <w:pStyle w:val="TableParagraph"/>
              <w:spacing w:line="250" w:lineRule="exact"/>
              <w:ind w:left="110"/>
              <w:jc w:val="left"/>
              <w:rPr>
                <w:sz w:val="21"/>
              </w:rPr>
            </w:pPr>
            <w:r>
              <w:rPr>
                <w:spacing w:val="-1"/>
                <w:sz w:val="21"/>
              </w:rPr>
              <w:t>消耗性生物资产</w:t>
            </w:r>
            <w:r>
              <w:rPr>
                <w:sz w:val="21"/>
              </w:rPr>
              <w:t> </w:t>
            </w:r>
          </w:p>
        </w:tc>
        <w:tc>
          <w:tcPr>
            <w:tcW w:w="1717" w:type="dxa"/>
          </w:tcPr>
          <w:p>
            <w:pPr>
              <w:pStyle w:val="TableParagraph"/>
              <w:spacing w:before="0"/>
              <w:ind w:right="11"/>
              <w:rPr>
                <w:sz w:val="18"/>
              </w:rPr>
            </w:pPr>
            <w:r>
              <w:rPr>
                <w:sz w:val="18"/>
              </w:rPr>
              <w:t> </w:t>
            </w:r>
          </w:p>
        </w:tc>
        <w:tc>
          <w:tcPr>
            <w:tcW w:w="1601" w:type="dxa"/>
          </w:tcPr>
          <w:p>
            <w:pPr>
              <w:pStyle w:val="TableParagraph"/>
              <w:spacing w:before="0"/>
              <w:ind w:right="4"/>
              <w:rPr>
                <w:sz w:val="18"/>
              </w:rPr>
            </w:pPr>
            <w:r>
              <w:rPr>
                <w:sz w:val="18"/>
              </w:rPr>
              <w:t> </w:t>
            </w:r>
          </w:p>
        </w:tc>
        <w:tc>
          <w:tcPr>
            <w:tcW w:w="728" w:type="dxa"/>
          </w:tcPr>
          <w:p>
            <w:pPr>
              <w:pStyle w:val="TableParagraph"/>
              <w:spacing w:before="0"/>
              <w:ind w:right="4"/>
              <w:rPr>
                <w:sz w:val="18"/>
              </w:rPr>
            </w:pPr>
            <w:r>
              <w:rPr>
                <w:sz w:val="18"/>
              </w:rPr>
              <w:t> </w:t>
            </w:r>
          </w:p>
        </w:tc>
        <w:tc>
          <w:tcPr>
            <w:tcW w:w="1748" w:type="dxa"/>
          </w:tcPr>
          <w:p>
            <w:pPr>
              <w:pStyle w:val="TableParagraph"/>
              <w:spacing w:before="0"/>
              <w:ind w:right="5"/>
              <w:rPr>
                <w:sz w:val="18"/>
              </w:rPr>
            </w:pPr>
            <w:r>
              <w:rPr>
                <w:sz w:val="18"/>
              </w:rPr>
              <w:t> </w:t>
            </w:r>
          </w:p>
        </w:tc>
        <w:tc>
          <w:tcPr>
            <w:tcW w:w="731" w:type="dxa"/>
          </w:tcPr>
          <w:p>
            <w:pPr>
              <w:pStyle w:val="TableParagraph"/>
              <w:spacing w:before="0"/>
              <w:ind w:right="8"/>
              <w:rPr>
                <w:sz w:val="18"/>
              </w:rPr>
            </w:pPr>
            <w:r>
              <w:rPr>
                <w:sz w:val="18"/>
              </w:rPr>
              <w:t> </w:t>
            </w:r>
          </w:p>
        </w:tc>
        <w:tc>
          <w:tcPr>
            <w:tcW w:w="1748" w:type="dxa"/>
          </w:tcPr>
          <w:p>
            <w:pPr>
              <w:pStyle w:val="TableParagraph"/>
              <w:spacing w:before="0"/>
              <w:ind w:right="9"/>
              <w:rPr>
                <w:sz w:val="18"/>
              </w:rPr>
            </w:pPr>
            <w:r>
              <w:rPr>
                <w:sz w:val="18"/>
              </w:rPr>
              <w:t> </w:t>
            </w:r>
          </w:p>
        </w:tc>
      </w:tr>
      <w:tr>
        <w:trPr>
          <w:trHeight w:val="273" w:hRule="atLeast"/>
        </w:trPr>
        <w:tc>
          <w:tcPr>
            <w:tcW w:w="1918" w:type="dxa"/>
          </w:tcPr>
          <w:p>
            <w:pPr>
              <w:pStyle w:val="TableParagraph"/>
              <w:spacing w:line="250" w:lineRule="exact" w:before="3"/>
              <w:ind w:left="110"/>
              <w:jc w:val="left"/>
              <w:rPr>
                <w:sz w:val="21"/>
              </w:rPr>
            </w:pPr>
            <w:r>
              <w:rPr>
                <w:spacing w:val="-1"/>
                <w:sz w:val="21"/>
              </w:rPr>
              <w:t>合同履约成本</w:t>
            </w:r>
            <w:r>
              <w:rPr>
                <w:sz w:val="21"/>
              </w:rPr>
              <w:t> </w:t>
            </w:r>
          </w:p>
        </w:tc>
        <w:tc>
          <w:tcPr>
            <w:tcW w:w="1717" w:type="dxa"/>
          </w:tcPr>
          <w:p>
            <w:pPr>
              <w:pStyle w:val="TableParagraph"/>
              <w:spacing w:before="2"/>
              <w:ind w:right="11"/>
              <w:rPr>
                <w:sz w:val="18"/>
              </w:rPr>
            </w:pPr>
            <w:r>
              <w:rPr>
                <w:sz w:val="18"/>
              </w:rPr>
              <w:t> </w:t>
            </w:r>
          </w:p>
        </w:tc>
        <w:tc>
          <w:tcPr>
            <w:tcW w:w="1601" w:type="dxa"/>
          </w:tcPr>
          <w:p>
            <w:pPr>
              <w:pStyle w:val="TableParagraph"/>
              <w:spacing w:before="2"/>
              <w:ind w:right="4"/>
              <w:rPr>
                <w:sz w:val="18"/>
              </w:rPr>
            </w:pPr>
            <w:r>
              <w:rPr>
                <w:sz w:val="18"/>
              </w:rPr>
              <w:t> </w:t>
            </w:r>
          </w:p>
        </w:tc>
        <w:tc>
          <w:tcPr>
            <w:tcW w:w="728" w:type="dxa"/>
          </w:tcPr>
          <w:p>
            <w:pPr>
              <w:pStyle w:val="TableParagraph"/>
              <w:spacing w:before="2"/>
              <w:ind w:right="4"/>
              <w:rPr>
                <w:sz w:val="18"/>
              </w:rPr>
            </w:pPr>
            <w:r>
              <w:rPr>
                <w:sz w:val="18"/>
              </w:rPr>
              <w:t> </w:t>
            </w:r>
          </w:p>
        </w:tc>
        <w:tc>
          <w:tcPr>
            <w:tcW w:w="1748" w:type="dxa"/>
          </w:tcPr>
          <w:p>
            <w:pPr>
              <w:pStyle w:val="TableParagraph"/>
              <w:spacing w:before="2"/>
              <w:ind w:right="5"/>
              <w:rPr>
                <w:sz w:val="18"/>
              </w:rPr>
            </w:pPr>
            <w:r>
              <w:rPr>
                <w:sz w:val="18"/>
              </w:rPr>
              <w:t> </w:t>
            </w:r>
          </w:p>
        </w:tc>
        <w:tc>
          <w:tcPr>
            <w:tcW w:w="731" w:type="dxa"/>
          </w:tcPr>
          <w:p>
            <w:pPr>
              <w:pStyle w:val="TableParagraph"/>
              <w:spacing w:before="2"/>
              <w:ind w:right="8"/>
              <w:rPr>
                <w:sz w:val="18"/>
              </w:rPr>
            </w:pPr>
            <w:r>
              <w:rPr>
                <w:sz w:val="18"/>
              </w:rPr>
              <w:t> </w:t>
            </w:r>
          </w:p>
        </w:tc>
        <w:tc>
          <w:tcPr>
            <w:tcW w:w="1748" w:type="dxa"/>
          </w:tcPr>
          <w:p>
            <w:pPr>
              <w:pStyle w:val="TableParagraph"/>
              <w:spacing w:before="2"/>
              <w:ind w:right="9"/>
              <w:rPr>
                <w:sz w:val="18"/>
              </w:rPr>
            </w:pPr>
            <w:r>
              <w:rPr>
                <w:sz w:val="18"/>
              </w:rPr>
              <w:t> </w:t>
            </w:r>
          </w:p>
        </w:tc>
      </w:tr>
      <w:tr>
        <w:trPr>
          <w:trHeight w:val="273" w:hRule="atLeast"/>
        </w:trPr>
        <w:tc>
          <w:tcPr>
            <w:tcW w:w="1918" w:type="dxa"/>
          </w:tcPr>
          <w:p>
            <w:pPr>
              <w:pStyle w:val="TableParagraph"/>
              <w:spacing w:line="252" w:lineRule="exact"/>
              <w:ind w:left="751"/>
              <w:jc w:val="left"/>
              <w:rPr>
                <w:sz w:val="21"/>
              </w:rPr>
            </w:pPr>
            <w:r>
              <w:rPr>
                <w:sz w:val="21"/>
              </w:rPr>
              <w:t>合计 </w:t>
            </w:r>
          </w:p>
        </w:tc>
        <w:tc>
          <w:tcPr>
            <w:tcW w:w="1717" w:type="dxa"/>
          </w:tcPr>
          <w:p>
            <w:pPr>
              <w:pStyle w:val="TableParagraph"/>
              <w:spacing w:line="230" w:lineRule="exact" w:before="0"/>
              <w:ind w:right="11"/>
              <w:rPr>
                <w:sz w:val="18"/>
              </w:rPr>
            </w:pPr>
            <w:r>
              <w:rPr>
                <w:sz w:val="18"/>
              </w:rPr>
              <w:t>6,638,426.61 </w:t>
            </w:r>
          </w:p>
        </w:tc>
        <w:tc>
          <w:tcPr>
            <w:tcW w:w="1601" w:type="dxa"/>
          </w:tcPr>
          <w:p>
            <w:pPr>
              <w:pStyle w:val="TableParagraph"/>
              <w:spacing w:line="230" w:lineRule="exact" w:before="0"/>
              <w:ind w:right="4"/>
              <w:rPr>
                <w:sz w:val="18"/>
              </w:rPr>
            </w:pPr>
            <w:r>
              <w:rPr>
                <w:sz w:val="18"/>
              </w:rPr>
              <w:t>8,265,963.11 </w:t>
            </w:r>
          </w:p>
        </w:tc>
        <w:tc>
          <w:tcPr>
            <w:tcW w:w="728" w:type="dxa"/>
          </w:tcPr>
          <w:p>
            <w:pPr>
              <w:pStyle w:val="TableParagraph"/>
              <w:spacing w:line="230" w:lineRule="exact" w:before="0"/>
              <w:ind w:right="4"/>
              <w:rPr>
                <w:sz w:val="18"/>
              </w:rPr>
            </w:pPr>
            <w:r>
              <w:rPr>
                <w:sz w:val="18"/>
              </w:rPr>
              <w:t> </w:t>
            </w:r>
          </w:p>
        </w:tc>
        <w:tc>
          <w:tcPr>
            <w:tcW w:w="1748" w:type="dxa"/>
          </w:tcPr>
          <w:p>
            <w:pPr>
              <w:pStyle w:val="TableParagraph"/>
              <w:spacing w:line="230" w:lineRule="exact" w:before="0"/>
              <w:ind w:right="5"/>
              <w:rPr>
                <w:sz w:val="18"/>
              </w:rPr>
            </w:pPr>
            <w:r>
              <w:rPr>
                <w:sz w:val="18"/>
              </w:rPr>
              <w:t>2,537,018.99 </w:t>
            </w:r>
          </w:p>
        </w:tc>
        <w:tc>
          <w:tcPr>
            <w:tcW w:w="731" w:type="dxa"/>
          </w:tcPr>
          <w:p>
            <w:pPr>
              <w:pStyle w:val="TableParagraph"/>
              <w:spacing w:line="230" w:lineRule="exact" w:before="0"/>
              <w:ind w:right="8"/>
              <w:rPr>
                <w:sz w:val="18"/>
              </w:rPr>
            </w:pPr>
            <w:r>
              <w:rPr>
                <w:sz w:val="18"/>
              </w:rPr>
              <w:t> </w:t>
            </w:r>
          </w:p>
        </w:tc>
        <w:tc>
          <w:tcPr>
            <w:tcW w:w="1748" w:type="dxa"/>
          </w:tcPr>
          <w:p>
            <w:pPr>
              <w:pStyle w:val="TableParagraph"/>
              <w:spacing w:line="230" w:lineRule="exact" w:before="0"/>
              <w:ind w:right="14"/>
              <w:rPr>
                <w:sz w:val="18"/>
              </w:rPr>
            </w:pPr>
            <w:r>
              <w:rPr>
                <w:sz w:val="18"/>
              </w:rPr>
              <w:t>12,367,370.73 </w:t>
            </w:r>
          </w:p>
        </w:tc>
      </w:tr>
    </w:tbl>
    <w:p>
      <w:pPr>
        <w:spacing w:after="0" w:line="230" w:lineRule="exact"/>
        <w:rPr>
          <w:sz w:val="18"/>
        </w:rPr>
        <w:sectPr>
          <w:type w:val="continuous"/>
          <w:pgSz w:w="11910" w:h="16840"/>
          <w:pgMar w:top="1340" w:bottom="1380" w:left="240" w:right="220"/>
        </w:sectPr>
      </w:pPr>
    </w:p>
    <w:p>
      <w:pPr>
        <w:pStyle w:val="ListParagraph"/>
        <w:numPr>
          <w:ilvl w:val="0"/>
          <w:numId w:val="64"/>
        </w:numPr>
        <w:tabs>
          <w:tab w:pos="1607" w:val="left" w:leader="none"/>
        </w:tabs>
        <w:spacing w:line="240" w:lineRule="auto" w:before="61" w:after="0"/>
        <w:ind w:left="1606" w:right="0" w:hanging="429"/>
        <w:jc w:val="left"/>
        <w:rPr>
          <w:sz w:val="21"/>
        </w:rPr>
      </w:pPr>
      <w:r>
        <w:rPr>
          <w:sz w:val="21"/>
        </w:rPr>
        <w:t>存货期末余额含有借款费用资本化金额的说明 </w:t>
      </w:r>
    </w:p>
    <w:p>
      <w:pPr>
        <w:pStyle w:val="BodyText"/>
        <w:spacing w:before="63"/>
        <w:ind w:left="1178"/>
      </w:pPr>
      <w:r>
        <w:rPr>
          <w:spacing w:val="11"/>
        </w:rPr>
        <w:t>□适用 √不适用</w:t>
      </w:r>
      <w:r>
        <w:rPr>
          <w:spacing w:val="-3"/>
        </w:rPr>
        <w:t> </w:t>
      </w:r>
      <w:r>
        <w:rPr/>
        <w:t> </w:t>
      </w:r>
    </w:p>
    <w:p>
      <w:pPr>
        <w:pStyle w:val="BodyText"/>
        <w:spacing w:before="4"/>
        <w:ind w:left="1178"/>
      </w:pPr>
      <w:r>
        <w:rPr>
          <w:w w:val="100"/>
        </w:rPr>
        <w:t> </w:t>
      </w:r>
    </w:p>
    <w:p>
      <w:pPr>
        <w:pStyle w:val="ListParagraph"/>
        <w:numPr>
          <w:ilvl w:val="0"/>
          <w:numId w:val="64"/>
        </w:numPr>
        <w:tabs>
          <w:tab w:pos="1607" w:val="left" w:leader="none"/>
        </w:tabs>
        <w:spacing w:line="240" w:lineRule="auto" w:before="62" w:after="0"/>
        <w:ind w:left="1606" w:right="0" w:hanging="429"/>
        <w:jc w:val="left"/>
        <w:rPr>
          <w:sz w:val="21"/>
        </w:rPr>
      </w:pPr>
      <w:r>
        <w:rPr>
          <w:sz w:val="21"/>
        </w:rPr>
        <w:t>合同履约成本本期摊销金额的说明 </w:t>
      </w:r>
    </w:p>
    <w:p>
      <w:pPr>
        <w:pStyle w:val="BodyText"/>
        <w:spacing w:before="65"/>
        <w:ind w:left="1178"/>
      </w:pPr>
      <w:r>
        <w:rPr>
          <w:spacing w:val="-1"/>
        </w:rPr>
        <w:t>□适用 √不适用</w:t>
      </w:r>
      <w:r>
        <w:rPr>
          <w:spacing w:val="-3"/>
        </w:rPr>
        <w:t> </w:t>
      </w:r>
      <w:r>
        <w:rPr/>
        <w:t> </w:t>
      </w:r>
    </w:p>
    <w:p>
      <w:pPr>
        <w:pStyle w:val="BodyText"/>
        <w:spacing w:before="2"/>
        <w:ind w:left="1178"/>
      </w:pPr>
      <w:r>
        <w:rPr>
          <w:w w:val="100"/>
        </w:rPr>
        <w:t> </w:t>
      </w:r>
    </w:p>
    <w:p>
      <w:pPr>
        <w:pStyle w:val="BodyText"/>
        <w:spacing w:before="5"/>
        <w:ind w:left="1178"/>
      </w:pPr>
      <w:r>
        <w:rPr>
          <w:spacing w:val="-1"/>
        </w:rPr>
        <w:t>其他说明</w:t>
      </w:r>
      <w:r>
        <w:rPr/>
        <w:t> </w:t>
      </w:r>
    </w:p>
    <w:p>
      <w:pPr>
        <w:pStyle w:val="BodyText"/>
        <w:spacing w:before="2"/>
        <w:ind w:left="1178"/>
      </w:pPr>
      <w:r>
        <w:rPr>
          <w:spacing w:val="11"/>
        </w:rPr>
        <w:t>□适用 √不适用</w:t>
      </w:r>
      <w:r>
        <w:rPr>
          <w:spacing w:val="-3"/>
        </w:rPr>
        <w:t> </w:t>
      </w:r>
      <w:r>
        <w:rPr/>
        <w:t> </w:t>
      </w:r>
    </w:p>
    <w:p>
      <w:pPr>
        <w:pStyle w:val="BodyText"/>
        <w:spacing w:before="2"/>
        <w:ind w:left="0"/>
        <w:rPr>
          <w:sz w:val="18"/>
        </w:rPr>
      </w:pPr>
    </w:p>
    <w:p>
      <w:pPr>
        <w:pStyle w:val="BodyText"/>
        <w:spacing w:line="297" w:lineRule="auto" w:before="72"/>
        <w:ind w:left="1178" w:right="8468"/>
      </w:pPr>
      <w:r>
        <w:rPr/>
        <w:t>10</w:t>
      </w:r>
      <w:r>
        <w:rPr>
          <w:spacing w:val="2"/>
        </w:rPr>
        <w:t>、 合同资产</w:t>
      </w:r>
      <w:r>
        <w:rPr/>
        <w:t>(1).合同资产情况 </w:t>
      </w:r>
    </w:p>
    <w:p>
      <w:pPr>
        <w:pStyle w:val="BodyText"/>
        <w:spacing w:line="267" w:lineRule="exact"/>
        <w:ind w:left="1178"/>
      </w:pPr>
      <w:r>
        <w:rPr>
          <w:spacing w:val="-1"/>
        </w:rPr>
        <w:t>□适用 √不适用</w:t>
      </w:r>
      <w:r>
        <w:rPr>
          <w:spacing w:val="-3"/>
        </w:rPr>
        <w:t> </w:t>
      </w:r>
      <w:r>
        <w:rPr/>
        <w:t> </w:t>
      </w:r>
    </w:p>
    <w:p>
      <w:pPr>
        <w:pStyle w:val="BodyText"/>
        <w:spacing w:before="4"/>
        <w:ind w:left="1178"/>
      </w:pPr>
      <w:r>
        <w:rPr>
          <w:w w:val="100"/>
        </w:rPr>
        <w:t> </w:t>
      </w:r>
    </w:p>
    <w:p>
      <w:pPr>
        <w:pStyle w:val="ListParagraph"/>
        <w:numPr>
          <w:ilvl w:val="0"/>
          <w:numId w:val="65"/>
        </w:numPr>
        <w:tabs>
          <w:tab w:pos="1607" w:val="left" w:leader="none"/>
        </w:tabs>
        <w:spacing w:line="240" w:lineRule="auto" w:before="63" w:after="0"/>
        <w:ind w:left="1606" w:right="0" w:hanging="429"/>
        <w:jc w:val="left"/>
        <w:rPr>
          <w:sz w:val="21"/>
        </w:rPr>
      </w:pPr>
      <w:r>
        <w:rPr>
          <w:sz w:val="21"/>
        </w:rPr>
        <w:t>报告期内账面价值发生重大变动的金额和原因 </w:t>
      </w:r>
    </w:p>
    <w:p>
      <w:pPr>
        <w:pStyle w:val="BodyText"/>
        <w:spacing w:before="64"/>
        <w:ind w:left="1178"/>
      </w:pPr>
      <w:r>
        <w:rPr>
          <w:spacing w:val="-1"/>
        </w:rPr>
        <w:t>□适用 √不适用</w:t>
      </w:r>
      <w:r>
        <w:rPr>
          <w:spacing w:val="-3"/>
        </w:rPr>
        <w:t> </w:t>
      </w:r>
      <w:r>
        <w:rPr/>
        <w:t> </w:t>
      </w:r>
    </w:p>
    <w:p>
      <w:pPr>
        <w:pStyle w:val="BodyText"/>
        <w:spacing w:before="3"/>
        <w:ind w:left="1178"/>
      </w:pPr>
      <w:r>
        <w:rPr>
          <w:w w:val="100"/>
        </w:rPr>
        <w:t> </w:t>
      </w:r>
    </w:p>
    <w:p>
      <w:pPr>
        <w:pStyle w:val="ListParagraph"/>
        <w:numPr>
          <w:ilvl w:val="0"/>
          <w:numId w:val="65"/>
        </w:numPr>
        <w:tabs>
          <w:tab w:pos="1607" w:val="left" w:leader="none"/>
        </w:tabs>
        <w:spacing w:line="240" w:lineRule="auto" w:before="64" w:after="0"/>
        <w:ind w:left="1606" w:right="0" w:hanging="429"/>
        <w:jc w:val="left"/>
        <w:rPr>
          <w:sz w:val="21"/>
        </w:rPr>
      </w:pPr>
      <w:r>
        <w:rPr>
          <w:sz w:val="21"/>
        </w:rPr>
        <w:t>本期合同资产计提减值准备情况 </w:t>
      </w:r>
    </w:p>
    <w:p>
      <w:pPr>
        <w:pStyle w:val="BodyText"/>
        <w:spacing w:before="62"/>
        <w:ind w:left="1178"/>
      </w:pPr>
      <w:r>
        <w:rPr>
          <w:spacing w:val="-1"/>
        </w:rPr>
        <w:t>□适用 √不适用</w:t>
      </w:r>
      <w:r>
        <w:rPr>
          <w:spacing w:val="-3"/>
        </w:rPr>
        <w:t> </w:t>
      </w:r>
      <w:r>
        <w:rPr/>
        <w:t> </w:t>
      </w:r>
    </w:p>
    <w:p>
      <w:pPr>
        <w:pStyle w:val="BodyText"/>
        <w:spacing w:before="5"/>
        <w:ind w:left="1178"/>
      </w:pPr>
      <w:r>
        <w:rPr>
          <w:w w:val="100"/>
        </w:rPr>
        <w:t> </w:t>
      </w:r>
    </w:p>
    <w:p>
      <w:pPr>
        <w:pStyle w:val="BodyText"/>
        <w:spacing w:before="2"/>
        <w:ind w:left="1178"/>
      </w:pPr>
      <w:r>
        <w:rPr>
          <w:spacing w:val="-1"/>
        </w:rPr>
        <w:t>如按预期信用损失一般模型计提坏账准备，请参照其他应收款披露：</w:t>
      </w:r>
      <w:r>
        <w:rPr/>
        <w:t> </w:t>
      </w:r>
    </w:p>
    <w:p>
      <w:pPr>
        <w:pStyle w:val="BodyText"/>
        <w:spacing w:before="5"/>
        <w:ind w:left="1178"/>
      </w:pPr>
      <w:r>
        <w:rPr>
          <w:spacing w:val="-1"/>
        </w:rPr>
        <w:t>□适用 √不适用</w:t>
      </w:r>
      <w:r>
        <w:rPr>
          <w:spacing w:val="-3"/>
        </w:rPr>
        <w:t> </w:t>
      </w:r>
      <w:r>
        <w:rPr/>
        <w:t> </w:t>
      </w:r>
    </w:p>
    <w:p>
      <w:pPr>
        <w:pStyle w:val="BodyText"/>
        <w:spacing w:before="2"/>
        <w:ind w:left="1178"/>
      </w:pPr>
      <w:r>
        <w:rPr>
          <w:w w:val="100"/>
        </w:rPr>
        <w:t> </w:t>
      </w:r>
    </w:p>
    <w:p>
      <w:pPr>
        <w:pStyle w:val="BodyText"/>
        <w:spacing w:before="2"/>
        <w:ind w:left="1178"/>
      </w:pPr>
      <w:r>
        <w:rPr/>
        <w:t>其他说明： </w:t>
      </w:r>
    </w:p>
    <w:p>
      <w:pPr>
        <w:pStyle w:val="BodyText"/>
        <w:spacing w:before="4"/>
        <w:ind w:left="1178"/>
      </w:pPr>
      <w:r>
        <w:rPr>
          <w:spacing w:val="-1"/>
        </w:rPr>
        <w:t>□适用 √不适用</w:t>
      </w:r>
      <w:r>
        <w:rPr>
          <w:spacing w:val="-3"/>
        </w:rPr>
        <w:t> </w:t>
      </w:r>
      <w:r>
        <w:rPr/>
        <w:t> </w:t>
      </w:r>
    </w:p>
    <w:p>
      <w:pPr>
        <w:pStyle w:val="BodyText"/>
        <w:spacing w:before="2"/>
        <w:ind w:left="1178"/>
      </w:pPr>
      <w:r>
        <w:rPr>
          <w:w w:val="100"/>
        </w:rPr>
        <w:t> </w:t>
      </w:r>
    </w:p>
    <w:p>
      <w:pPr>
        <w:pStyle w:val="BodyText"/>
        <w:spacing w:before="65"/>
        <w:ind w:left="1178"/>
      </w:pPr>
      <w:r>
        <w:rPr/>
        <w:t>11</w:t>
      </w:r>
      <w:r>
        <w:rPr>
          <w:spacing w:val="-5"/>
        </w:rPr>
        <w:t>、 持有待售资产</w:t>
      </w:r>
    </w:p>
    <w:p>
      <w:pPr>
        <w:pStyle w:val="BodyText"/>
        <w:spacing w:before="63"/>
        <w:ind w:left="1178"/>
      </w:pPr>
      <w:r>
        <w:rPr>
          <w:spacing w:val="-1"/>
        </w:rPr>
        <w:t>□适用 √不适用</w:t>
      </w:r>
      <w:r>
        <w:rPr>
          <w:spacing w:val="-3"/>
        </w:rPr>
        <w:t> </w:t>
      </w:r>
      <w:r>
        <w:rPr/>
        <w:t> </w:t>
      </w:r>
    </w:p>
    <w:p>
      <w:pPr>
        <w:pStyle w:val="BodyText"/>
        <w:spacing w:before="4"/>
        <w:ind w:left="1178"/>
      </w:pPr>
      <w:r>
        <w:rPr>
          <w:w w:val="100"/>
        </w:rPr>
        <w:t> </w:t>
      </w:r>
    </w:p>
    <w:p>
      <w:pPr>
        <w:pStyle w:val="BodyText"/>
        <w:spacing w:before="62"/>
        <w:ind w:left="1178"/>
      </w:pPr>
      <w:r>
        <w:rPr/>
        <w:t>12</w:t>
      </w:r>
      <w:r>
        <w:rPr>
          <w:spacing w:val="-5"/>
        </w:rPr>
        <w:t>、 一年内到期的非流动资产</w:t>
      </w:r>
    </w:p>
    <w:p>
      <w:pPr>
        <w:pStyle w:val="BodyText"/>
        <w:spacing w:before="65"/>
        <w:ind w:left="1178"/>
      </w:pPr>
      <w:r>
        <w:rPr>
          <w:spacing w:val="-1"/>
        </w:rPr>
        <w:t>□适用 √不适用</w:t>
      </w:r>
      <w:r>
        <w:rPr>
          <w:spacing w:val="-3"/>
        </w:rPr>
        <w:t> </w:t>
      </w:r>
      <w:r>
        <w:rPr/>
        <w:t> </w:t>
      </w:r>
    </w:p>
    <w:p>
      <w:pPr>
        <w:pStyle w:val="BodyText"/>
        <w:spacing w:before="2"/>
        <w:ind w:left="1178"/>
      </w:pPr>
      <w:r>
        <w:rPr>
          <w:w w:val="100"/>
        </w:rPr>
        <w:t> </w:t>
      </w:r>
    </w:p>
    <w:p>
      <w:pPr>
        <w:pStyle w:val="BodyText"/>
        <w:spacing w:before="4"/>
        <w:ind w:left="1178"/>
      </w:pPr>
      <w:r>
        <w:rPr>
          <w:spacing w:val="-1"/>
        </w:rPr>
        <w:t>期末重要的债权投资和其他债权投资：</w:t>
      </w:r>
      <w:r>
        <w:rPr/>
        <w:t> </w:t>
      </w:r>
    </w:p>
    <w:p>
      <w:pPr>
        <w:pStyle w:val="BodyText"/>
        <w:spacing w:before="3"/>
        <w:ind w:left="1178"/>
      </w:pPr>
      <w:r>
        <w:rPr>
          <w:spacing w:val="-1"/>
        </w:rPr>
        <w:t>□适用 √不适用</w:t>
      </w:r>
      <w:r>
        <w:rPr>
          <w:spacing w:val="-3"/>
        </w:rPr>
        <w:t> </w:t>
      </w:r>
      <w:r>
        <w:rPr/>
        <w:t> </w:t>
      </w:r>
    </w:p>
    <w:p>
      <w:pPr>
        <w:pStyle w:val="BodyText"/>
        <w:spacing w:before="4"/>
        <w:ind w:left="1178"/>
      </w:pPr>
      <w:r>
        <w:rPr>
          <w:w w:val="100"/>
        </w:rPr>
        <w:t> </w:t>
      </w:r>
    </w:p>
    <w:p>
      <w:pPr>
        <w:pStyle w:val="BodyText"/>
        <w:spacing w:line="244" w:lineRule="auto" w:before="2"/>
        <w:ind w:left="1178" w:right="9320"/>
      </w:pPr>
      <w:r>
        <w:rPr/>
        <w:t>其他说明无 </w:t>
      </w:r>
    </w:p>
    <w:p>
      <w:pPr>
        <w:pStyle w:val="BodyText"/>
        <w:spacing w:line="265" w:lineRule="exact"/>
        <w:ind w:left="1178"/>
      </w:pPr>
      <w:r>
        <w:rPr>
          <w:w w:val="100"/>
        </w:rPr>
        <w:t> </w:t>
      </w:r>
    </w:p>
    <w:p>
      <w:pPr>
        <w:pStyle w:val="BodyText"/>
        <w:spacing w:before="65"/>
        <w:ind w:left="1178"/>
      </w:pPr>
      <w:r>
        <w:rPr/>
        <w:t>13</w:t>
      </w:r>
      <w:r>
        <w:rPr>
          <w:spacing w:val="-5"/>
        </w:rPr>
        <w:t>、 其他流动资产</w:t>
      </w:r>
    </w:p>
    <w:p>
      <w:pPr>
        <w:pStyle w:val="BodyText"/>
        <w:spacing w:before="63"/>
        <w:ind w:left="1178"/>
      </w:pPr>
      <w:r>
        <w:rPr>
          <w:spacing w:val="-1"/>
        </w:rPr>
        <w:t>√适用 □不适用</w:t>
      </w:r>
      <w:r>
        <w:rPr>
          <w:spacing w:val="-3"/>
        </w:rPr>
        <w:t> </w:t>
      </w:r>
      <w:r>
        <w:rPr/>
        <w:t> </w:t>
      </w:r>
    </w:p>
    <w:p>
      <w:pPr>
        <w:pStyle w:val="BodyText"/>
        <w:spacing w:before="4"/>
        <w:ind w:left="7938"/>
      </w:pPr>
      <w:r>
        <w:rPr>
          <w:spacing w:val="7"/>
        </w:rPr>
        <w:t>单位：元 币种：人民币</w:t>
      </w:r>
      <w:r>
        <w:rPr/>
        <w:t> </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1"/>
        <w:gridCol w:w="2921"/>
        <w:gridCol w:w="2849"/>
      </w:tblGrid>
      <w:tr>
        <w:trPr>
          <w:trHeight w:val="273" w:hRule="atLeast"/>
        </w:trPr>
        <w:tc>
          <w:tcPr>
            <w:tcW w:w="3291" w:type="dxa"/>
          </w:tcPr>
          <w:p>
            <w:pPr>
              <w:pStyle w:val="TableParagraph"/>
              <w:spacing w:line="252" w:lineRule="exact"/>
              <w:ind w:left="1412" w:right="1298"/>
              <w:jc w:val="center"/>
              <w:rPr>
                <w:sz w:val="21"/>
              </w:rPr>
            </w:pPr>
            <w:r>
              <w:rPr>
                <w:sz w:val="21"/>
              </w:rPr>
              <w:t>项目 </w:t>
            </w:r>
          </w:p>
        </w:tc>
        <w:tc>
          <w:tcPr>
            <w:tcW w:w="2921" w:type="dxa"/>
          </w:tcPr>
          <w:p>
            <w:pPr>
              <w:pStyle w:val="TableParagraph"/>
              <w:spacing w:line="252" w:lineRule="exact"/>
              <w:ind w:left="1038"/>
              <w:jc w:val="left"/>
              <w:rPr>
                <w:sz w:val="21"/>
              </w:rPr>
            </w:pPr>
            <w:r>
              <w:rPr>
                <w:spacing w:val="-1"/>
                <w:sz w:val="21"/>
              </w:rPr>
              <w:t>期末余额</w:t>
            </w:r>
            <w:r>
              <w:rPr>
                <w:sz w:val="21"/>
              </w:rPr>
              <w:t> </w:t>
            </w:r>
          </w:p>
        </w:tc>
        <w:tc>
          <w:tcPr>
            <w:tcW w:w="2849" w:type="dxa"/>
          </w:tcPr>
          <w:p>
            <w:pPr>
              <w:pStyle w:val="TableParagraph"/>
              <w:spacing w:line="252" w:lineRule="exact"/>
              <w:ind w:left="1003"/>
              <w:jc w:val="left"/>
              <w:rPr>
                <w:sz w:val="21"/>
              </w:rPr>
            </w:pPr>
            <w:r>
              <w:rPr>
                <w:spacing w:val="-1"/>
                <w:sz w:val="21"/>
              </w:rPr>
              <w:t>期初余额</w:t>
            </w:r>
            <w:r>
              <w:rPr>
                <w:sz w:val="21"/>
              </w:rPr>
              <w:t> </w:t>
            </w:r>
          </w:p>
        </w:tc>
      </w:tr>
      <w:tr>
        <w:trPr>
          <w:trHeight w:val="270" w:hRule="atLeast"/>
        </w:trPr>
        <w:tc>
          <w:tcPr>
            <w:tcW w:w="3291" w:type="dxa"/>
          </w:tcPr>
          <w:p>
            <w:pPr>
              <w:pStyle w:val="TableParagraph"/>
              <w:spacing w:line="250" w:lineRule="exact"/>
              <w:ind w:left="107"/>
              <w:jc w:val="left"/>
              <w:rPr>
                <w:sz w:val="21"/>
              </w:rPr>
            </w:pPr>
            <w:r>
              <w:rPr>
                <w:spacing w:val="-1"/>
                <w:sz w:val="21"/>
              </w:rPr>
              <w:t>合同取得成本</w:t>
            </w:r>
            <w:r>
              <w:rPr>
                <w:sz w:val="21"/>
              </w:rPr>
              <w:t> </w:t>
            </w:r>
          </w:p>
        </w:tc>
        <w:tc>
          <w:tcPr>
            <w:tcW w:w="2921" w:type="dxa"/>
          </w:tcPr>
          <w:p>
            <w:pPr>
              <w:pStyle w:val="TableParagraph"/>
              <w:spacing w:line="250" w:lineRule="exact"/>
              <w:ind w:right="-15"/>
              <w:rPr>
                <w:sz w:val="21"/>
              </w:rPr>
            </w:pPr>
            <w:r>
              <w:rPr>
                <w:w w:val="100"/>
                <w:sz w:val="21"/>
              </w:rPr>
              <w:t> </w:t>
            </w:r>
          </w:p>
        </w:tc>
        <w:tc>
          <w:tcPr>
            <w:tcW w:w="2849" w:type="dxa"/>
          </w:tcPr>
          <w:p>
            <w:pPr>
              <w:pStyle w:val="TableParagraph"/>
              <w:spacing w:line="250" w:lineRule="exact"/>
              <w:ind w:right="-15"/>
              <w:rPr>
                <w:sz w:val="21"/>
              </w:rPr>
            </w:pPr>
            <w:r>
              <w:rPr>
                <w:w w:val="100"/>
                <w:sz w:val="21"/>
              </w:rPr>
              <w:t> </w:t>
            </w:r>
          </w:p>
        </w:tc>
      </w:tr>
      <w:tr>
        <w:trPr>
          <w:trHeight w:val="273" w:hRule="atLeast"/>
        </w:trPr>
        <w:tc>
          <w:tcPr>
            <w:tcW w:w="3291" w:type="dxa"/>
          </w:tcPr>
          <w:p>
            <w:pPr>
              <w:pStyle w:val="TableParagraph"/>
              <w:spacing w:line="252" w:lineRule="exact"/>
              <w:ind w:left="107"/>
              <w:jc w:val="left"/>
              <w:rPr>
                <w:sz w:val="21"/>
              </w:rPr>
            </w:pPr>
            <w:r>
              <w:rPr>
                <w:spacing w:val="-1"/>
                <w:sz w:val="21"/>
              </w:rPr>
              <w:t>应收退货成本</w:t>
            </w:r>
            <w:r>
              <w:rPr>
                <w:sz w:val="21"/>
              </w:rPr>
              <w:t> </w:t>
            </w:r>
          </w:p>
        </w:tc>
        <w:tc>
          <w:tcPr>
            <w:tcW w:w="2921" w:type="dxa"/>
          </w:tcPr>
          <w:p>
            <w:pPr>
              <w:pStyle w:val="TableParagraph"/>
              <w:spacing w:line="252" w:lineRule="exact"/>
              <w:ind w:right="-15"/>
              <w:rPr>
                <w:sz w:val="21"/>
              </w:rPr>
            </w:pPr>
            <w:r>
              <w:rPr>
                <w:w w:val="100"/>
                <w:sz w:val="21"/>
              </w:rPr>
              <w:t> </w:t>
            </w:r>
          </w:p>
        </w:tc>
        <w:tc>
          <w:tcPr>
            <w:tcW w:w="2849" w:type="dxa"/>
          </w:tcPr>
          <w:p>
            <w:pPr>
              <w:pStyle w:val="TableParagraph"/>
              <w:spacing w:line="252" w:lineRule="exact"/>
              <w:ind w:right="-15"/>
              <w:rPr>
                <w:sz w:val="21"/>
              </w:rPr>
            </w:pPr>
            <w:r>
              <w:rPr>
                <w:w w:val="100"/>
                <w:sz w:val="21"/>
              </w:rPr>
              <w:t> </w:t>
            </w:r>
          </w:p>
        </w:tc>
      </w:tr>
      <w:tr>
        <w:trPr>
          <w:trHeight w:val="299" w:hRule="atLeast"/>
        </w:trPr>
        <w:tc>
          <w:tcPr>
            <w:tcW w:w="3291" w:type="dxa"/>
          </w:tcPr>
          <w:p>
            <w:pPr>
              <w:pStyle w:val="TableParagraph"/>
              <w:spacing w:line="250" w:lineRule="exact" w:before="29"/>
              <w:ind w:left="107"/>
              <w:jc w:val="left"/>
              <w:rPr>
                <w:sz w:val="21"/>
              </w:rPr>
            </w:pPr>
            <w:r>
              <w:rPr>
                <w:spacing w:val="-1"/>
                <w:sz w:val="21"/>
              </w:rPr>
              <w:t>预缴企业所得税</w:t>
            </w:r>
            <w:r>
              <w:rPr>
                <w:sz w:val="21"/>
              </w:rPr>
              <w:t> </w:t>
            </w:r>
          </w:p>
        </w:tc>
        <w:tc>
          <w:tcPr>
            <w:tcW w:w="2921" w:type="dxa"/>
          </w:tcPr>
          <w:p>
            <w:pPr>
              <w:pStyle w:val="TableParagraph"/>
              <w:ind w:right="-15"/>
              <w:rPr>
                <w:sz w:val="21"/>
              </w:rPr>
            </w:pPr>
            <w:r>
              <w:rPr>
                <w:sz w:val="21"/>
              </w:rPr>
              <w:t>738,828.61 </w:t>
            </w:r>
          </w:p>
        </w:tc>
        <w:tc>
          <w:tcPr>
            <w:tcW w:w="2849" w:type="dxa"/>
          </w:tcPr>
          <w:p>
            <w:pPr>
              <w:pStyle w:val="TableParagraph"/>
              <w:ind w:right="-15"/>
              <w:rPr>
                <w:sz w:val="21"/>
              </w:rPr>
            </w:pPr>
            <w:r>
              <w:rPr>
                <w:w w:val="100"/>
                <w:sz w:val="21"/>
              </w:rPr>
              <w:t> </w:t>
            </w:r>
          </w:p>
        </w:tc>
      </w:tr>
      <w:tr>
        <w:trPr>
          <w:trHeight w:val="299" w:hRule="atLeast"/>
        </w:trPr>
        <w:tc>
          <w:tcPr>
            <w:tcW w:w="3291" w:type="dxa"/>
          </w:tcPr>
          <w:p>
            <w:pPr>
              <w:pStyle w:val="TableParagraph"/>
              <w:spacing w:line="250" w:lineRule="exact" w:before="29"/>
              <w:ind w:left="107"/>
              <w:jc w:val="left"/>
              <w:rPr>
                <w:sz w:val="21"/>
              </w:rPr>
            </w:pPr>
            <w:r>
              <w:rPr>
                <w:spacing w:val="-1"/>
                <w:sz w:val="21"/>
              </w:rPr>
              <w:t>待认证增值税进项税</w:t>
            </w:r>
            <w:r>
              <w:rPr>
                <w:sz w:val="21"/>
              </w:rPr>
              <w:t> </w:t>
            </w:r>
          </w:p>
        </w:tc>
        <w:tc>
          <w:tcPr>
            <w:tcW w:w="2921" w:type="dxa"/>
          </w:tcPr>
          <w:p>
            <w:pPr>
              <w:pStyle w:val="TableParagraph"/>
              <w:ind w:right="-15"/>
              <w:rPr>
                <w:sz w:val="21"/>
              </w:rPr>
            </w:pPr>
            <w:r>
              <w:rPr>
                <w:w w:val="100"/>
                <w:sz w:val="21"/>
              </w:rPr>
              <w:t> </w:t>
            </w:r>
          </w:p>
        </w:tc>
        <w:tc>
          <w:tcPr>
            <w:tcW w:w="2849" w:type="dxa"/>
          </w:tcPr>
          <w:p>
            <w:pPr>
              <w:pStyle w:val="TableParagraph"/>
              <w:ind w:right="-15"/>
              <w:rPr>
                <w:sz w:val="21"/>
              </w:rPr>
            </w:pPr>
            <w:r>
              <w:rPr>
                <w:sz w:val="21"/>
              </w:rPr>
              <w:t>218,281.45 </w:t>
            </w:r>
          </w:p>
        </w:tc>
      </w:tr>
      <w:tr>
        <w:trPr>
          <w:trHeight w:val="299" w:hRule="atLeast"/>
        </w:trPr>
        <w:tc>
          <w:tcPr>
            <w:tcW w:w="3291" w:type="dxa"/>
          </w:tcPr>
          <w:p>
            <w:pPr>
              <w:pStyle w:val="TableParagraph"/>
              <w:spacing w:line="250" w:lineRule="exact" w:before="29"/>
              <w:ind w:left="107"/>
              <w:jc w:val="left"/>
              <w:rPr>
                <w:sz w:val="21"/>
              </w:rPr>
            </w:pPr>
            <w:r>
              <w:rPr>
                <w:spacing w:val="-1"/>
                <w:sz w:val="21"/>
              </w:rPr>
              <w:t>待抵扣进项税</w:t>
            </w:r>
            <w:r>
              <w:rPr>
                <w:sz w:val="21"/>
              </w:rPr>
              <w:t> </w:t>
            </w:r>
          </w:p>
        </w:tc>
        <w:tc>
          <w:tcPr>
            <w:tcW w:w="2921" w:type="dxa"/>
          </w:tcPr>
          <w:p>
            <w:pPr>
              <w:pStyle w:val="TableParagraph"/>
              <w:ind w:right="-15"/>
              <w:rPr>
                <w:sz w:val="21"/>
              </w:rPr>
            </w:pPr>
            <w:r>
              <w:rPr>
                <w:sz w:val="21"/>
              </w:rPr>
              <w:t>5,656,235.99 </w:t>
            </w:r>
          </w:p>
        </w:tc>
        <w:tc>
          <w:tcPr>
            <w:tcW w:w="2849" w:type="dxa"/>
          </w:tcPr>
          <w:p>
            <w:pPr>
              <w:pStyle w:val="TableParagraph"/>
              <w:ind w:right="-15"/>
              <w:rPr>
                <w:sz w:val="21"/>
              </w:rPr>
            </w:pPr>
            <w:r>
              <w:rPr>
                <w:sz w:val="21"/>
              </w:rPr>
              <w:t>6,461,368.33 </w:t>
            </w:r>
          </w:p>
        </w:tc>
      </w:tr>
      <w:tr>
        <w:trPr>
          <w:trHeight w:val="273" w:hRule="atLeast"/>
        </w:trPr>
        <w:tc>
          <w:tcPr>
            <w:tcW w:w="3291" w:type="dxa"/>
          </w:tcPr>
          <w:p>
            <w:pPr>
              <w:pStyle w:val="TableParagraph"/>
              <w:spacing w:line="250" w:lineRule="exact" w:before="3"/>
              <w:ind w:left="1357" w:right="1353"/>
              <w:jc w:val="center"/>
              <w:rPr>
                <w:sz w:val="21"/>
              </w:rPr>
            </w:pPr>
            <w:r>
              <w:rPr>
                <w:sz w:val="21"/>
              </w:rPr>
              <w:t>合计 </w:t>
            </w:r>
          </w:p>
        </w:tc>
        <w:tc>
          <w:tcPr>
            <w:tcW w:w="2921" w:type="dxa"/>
          </w:tcPr>
          <w:p>
            <w:pPr>
              <w:pStyle w:val="TableParagraph"/>
              <w:spacing w:line="250" w:lineRule="exact" w:before="3"/>
              <w:ind w:right="-15"/>
              <w:rPr>
                <w:sz w:val="21"/>
              </w:rPr>
            </w:pPr>
            <w:r>
              <w:rPr>
                <w:sz w:val="21"/>
              </w:rPr>
              <w:t>6,395,064.60 </w:t>
            </w:r>
          </w:p>
        </w:tc>
        <w:tc>
          <w:tcPr>
            <w:tcW w:w="2849" w:type="dxa"/>
          </w:tcPr>
          <w:p>
            <w:pPr>
              <w:pStyle w:val="TableParagraph"/>
              <w:spacing w:line="250" w:lineRule="exact" w:before="3"/>
              <w:ind w:right="-15"/>
              <w:rPr>
                <w:sz w:val="21"/>
              </w:rPr>
            </w:pPr>
            <w:r>
              <w:rPr>
                <w:sz w:val="21"/>
              </w:rPr>
              <w:t>6,679,649.78 </w:t>
            </w:r>
          </w:p>
        </w:tc>
      </w:tr>
    </w:tbl>
    <w:p>
      <w:pPr>
        <w:spacing w:after="0" w:line="250" w:lineRule="exact"/>
        <w:rPr>
          <w:sz w:val="21"/>
        </w:rPr>
        <w:sectPr>
          <w:pgSz w:w="11910" w:h="16840"/>
          <w:pgMar w:header="882" w:footer="1195" w:top="1340" w:bottom="1380" w:left="240" w:right="220"/>
        </w:sectPr>
      </w:pPr>
    </w:p>
    <w:p>
      <w:pPr>
        <w:pStyle w:val="BodyText"/>
        <w:spacing w:line="242" w:lineRule="auto" w:before="61"/>
        <w:ind w:left="1178" w:right="9320"/>
      </w:pPr>
      <w:r>
        <w:rPr/>
        <w:t>其他说明无 </w:t>
      </w:r>
    </w:p>
    <w:p>
      <w:pPr>
        <w:pStyle w:val="BodyText"/>
        <w:spacing w:before="2"/>
        <w:ind w:left="1178"/>
      </w:pPr>
      <w:r>
        <w:rPr>
          <w:w w:val="100"/>
        </w:rPr>
        <w:t> </w:t>
      </w:r>
    </w:p>
    <w:p>
      <w:pPr>
        <w:pStyle w:val="BodyText"/>
        <w:spacing w:line="297" w:lineRule="auto" w:before="62"/>
        <w:ind w:left="1178" w:right="8468"/>
      </w:pPr>
      <w:r>
        <w:rPr/>
        <w:t>14</w:t>
      </w:r>
      <w:r>
        <w:rPr>
          <w:spacing w:val="2"/>
        </w:rPr>
        <w:t>、 债权投资</w:t>
      </w:r>
      <w:r>
        <w:rPr/>
        <w:t>(1).债权投资情况 </w:t>
      </w:r>
    </w:p>
    <w:p>
      <w:pPr>
        <w:pStyle w:val="BodyText"/>
        <w:spacing w:line="267" w:lineRule="exact"/>
        <w:ind w:left="1178"/>
      </w:pPr>
      <w:r>
        <w:rPr>
          <w:spacing w:val="-1"/>
        </w:rPr>
        <w:t>□适用 √不适用</w:t>
      </w:r>
      <w:r>
        <w:rPr>
          <w:spacing w:val="-3"/>
        </w:rPr>
        <w:t> </w:t>
      </w:r>
      <w:r>
        <w:rPr/>
        <w:t> </w:t>
      </w:r>
    </w:p>
    <w:p>
      <w:pPr>
        <w:pStyle w:val="BodyText"/>
        <w:spacing w:before="5"/>
        <w:ind w:left="1178"/>
      </w:pPr>
      <w:r>
        <w:rPr>
          <w:w w:val="100"/>
        </w:rPr>
        <w:t> </w:t>
      </w:r>
    </w:p>
    <w:p>
      <w:pPr>
        <w:pStyle w:val="ListParagraph"/>
        <w:numPr>
          <w:ilvl w:val="0"/>
          <w:numId w:val="66"/>
        </w:numPr>
        <w:tabs>
          <w:tab w:pos="1607" w:val="left" w:leader="none"/>
        </w:tabs>
        <w:spacing w:line="240" w:lineRule="auto" w:before="62" w:after="0"/>
        <w:ind w:left="1606" w:right="0" w:hanging="429"/>
        <w:jc w:val="left"/>
        <w:rPr>
          <w:sz w:val="21"/>
        </w:rPr>
      </w:pPr>
      <w:r>
        <w:rPr>
          <w:sz w:val="21"/>
        </w:rPr>
        <w:t>期末重要的债权投资 </w:t>
      </w:r>
    </w:p>
    <w:p>
      <w:pPr>
        <w:pStyle w:val="BodyText"/>
        <w:spacing w:before="64"/>
        <w:ind w:left="1178"/>
      </w:pPr>
      <w:r>
        <w:rPr>
          <w:spacing w:val="-1"/>
        </w:rPr>
        <w:t>□适用 √不适用</w:t>
      </w:r>
      <w:r>
        <w:rPr>
          <w:spacing w:val="-3"/>
        </w:rPr>
        <w:t> </w:t>
      </w:r>
      <w:r>
        <w:rPr/>
        <w:t> </w:t>
      </w:r>
    </w:p>
    <w:p>
      <w:pPr>
        <w:pStyle w:val="BodyText"/>
        <w:spacing w:before="2"/>
        <w:ind w:left="1178"/>
      </w:pPr>
      <w:r>
        <w:rPr>
          <w:w w:val="100"/>
        </w:rPr>
        <w:t> </w:t>
      </w:r>
    </w:p>
    <w:p>
      <w:pPr>
        <w:pStyle w:val="ListParagraph"/>
        <w:numPr>
          <w:ilvl w:val="0"/>
          <w:numId w:val="66"/>
        </w:numPr>
        <w:tabs>
          <w:tab w:pos="1607" w:val="left" w:leader="none"/>
        </w:tabs>
        <w:spacing w:line="240" w:lineRule="auto" w:before="65" w:after="0"/>
        <w:ind w:left="1606" w:right="0" w:hanging="429"/>
        <w:jc w:val="left"/>
        <w:rPr>
          <w:sz w:val="21"/>
        </w:rPr>
      </w:pPr>
      <w:r>
        <w:rPr>
          <w:sz w:val="21"/>
        </w:rPr>
        <w:t>减值准备计提情况 </w:t>
      </w:r>
    </w:p>
    <w:p>
      <w:pPr>
        <w:pStyle w:val="BodyText"/>
        <w:spacing w:before="62"/>
        <w:ind w:left="1178"/>
      </w:pPr>
      <w:r>
        <w:rPr>
          <w:spacing w:val="-1"/>
        </w:rPr>
        <w:t>□适用 √不适用</w:t>
      </w:r>
      <w:r>
        <w:rPr>
          <w:spacing w:val="-3"/>
        </w:rPr>
        <w:t> </w:t>
      </w:r>
      <w:r>
        <w:rPr/>
        <w:t> </w:t>
      </w:r>
    </w:p>
    <w:p>
      <w:pPr>
        <w:pStyle w:val="BodyText"/>
        <w:spacing w:before="5"/>
        <w:ind w:left="1178"/>
      </w:pPr>
      <w:r>
        <w:rPr>
          <w:w w:val="100"/>
        </w:rPr>
        <w:t> </w:t>
      </w:r>
    </w:p>
    <w:p>
      <w:pPr>
        <w:pStyle w:val="BodyText"/>
        <w:spacing w:before="2"/>
        <w:ind w:left="1178"/>
      </w:pPr>
      <w:r>
        <w:rPr>
          <w:spacing w:val="-1"/>
        </w:rPr>
        <w:t>本期减值准备计提金额以及评估金融工具的信用风险是否显著增加的采用依据</w:t>
      </w:r>
    </w:p>
    <w:p>
      <w:pPr>
        <w:pStyle w:val="BodyText"/>
        <w:spacing w:before="5"/>
        <w:ind w:left="1178"/>
      </w:pPr>
      <w:r>
        <w:rPr>
          <w:spacing w:val="-1"/>
        </w:rPr>
        <w:t>□适用 √不适用</w:t>
      </w:r>
      <w:r>
        <w:rPr>
          <w:spacing w:val="-3"/>
        </w:rPr>
        <w:t> </w:t>
      </w:r>
      <w:r>
        <w:rPr/>
        <w:t> </w:t>
      </w:r>
    </w:p>
    <w:p>
      <w:pPr>
        <w:pStyle w:val="BodyText"/>
        <w:spacing w:before="2"/>
        <w:ind w:left="1178"/>
      </w:pPr>
      <w:r>
        <w:rPr>
          <w:w w:val="100"/>
        </w:rPr>
        <w:t> </w:t>
      </w:r>
    </w:p>
    <w:p>
      <w:pPr>
        <w:pStyle w:val="BodyText"/>
        <w:spacing w:before="2"/>
        <w:ind w:left="1178"/>
      </w:pPr>
      <w:r>
        <w:rPr>
          <w:spacing w:val="-1"/>
        </w:rPr>
        <w:t>其他说明</w:t>
      </w:r>
      <w:r>
        <w:rPr/>
        <w:t> </w:t>
      </w:r>
    </w:p>
    <w:p>
      <w:pPr>
        <w:pStyle w:val="BodyText"/>
        <w:spacing w:before="5"/>
        <w:ind w:left="1178"/>
      </w:pPr>
      <w:r>
        <w:rPr>
          <w:spacing w:val="-1"/>
        </w:rPr>
        <w:t>□适用 √不适用</w:t>
      </w:r>
      <w:r>
        <w:rPr>
          <w:spacing w:val="-3"/>
        </w:rPr>
        <w:t> </w:t>
      </w:r>
      <w:r>
        <w:rPr/>
        <w:t> </w:t>
      </w:r>
    </w:p>
    <w:p>
      <w:pPr>
        <w:pStyle w:val="BodyText"/>
        <w:spacing w:before="2"/>
        <w:ind w:left="1178"/>
      </w:pPr>
      <w:r>
        <w:rPr>
          <w:w w:val="100"/>
        </w:rPr>
        <w:t> </w:t>
      </w:r>
    </w:p>
    <w:p>
      <w:pPr>
        <w:pStyle w:val="BodyText"/>
        <w:spacing w:line="295" w:lineRule="auto" w:before="64"/>
        <w:ind w:left="1178" w:right="8045"/>
      </w:pPr>
      <w:r>
        <w:rPr/>
        <w:t>15</w:t>
      </w:r>
      <w:r>
        <w:rPr>
          <w:spacing w:val="1"/>
        </w:rPr>
        <w:t>、 其他债权投资</w:t>
      </w:r>
      <w:r>
        <w:rPr/>
        <w:t>(1).其他债权投资情况 </w:t>
      </w:r>
    </w:p>
    <w:p>
      <w:pPr>
        <w:pStyle w:val="BodyText"/>
        <w:spacing w:before="3"/>
        <w:ind w:left="1178"/>
      </w:pPr>
      <w:r>
        <w:rPr>
          <w:spacing w:val="-1"/>
        </w:rPr>
        <w:t>□适用 √不适用</w:t>
      </w:r>
      <w:r>
        <w:rPr>
          <w:spacing w:val="-3"/>
        </w:rPr>
        <w:t> </w:t>
      </w:r>
      <w:r>
        <w:rPr/>
        <w:t> </w:t>
      </w:r>
    </w:p>
    <w:p>
      <w:pPr>
        <w:pStyle w:val="BodyText"/>
        <w:spacing w:before="2"/>
        <w:ind w:left="1178"/>
      </w:pPr>
      <w:r>
        <w:rPr>
          <w:w w:val="100"/>
        </w:rPr>
        <w:t> </w:t>
      </w:r>
    </w:p>
    <w:p>
      <w:pPr>
        <w:pStyle w:val="ListParagraph"/>
        <w:numPr>
          <w:ilvl w:val="0"/>
          <w:numId w:val="67"/>
        </w:numPr>
        <w:tabs>
          <w:tab w:pos="1607" w:val="left" w:leader="none"/>
        </w:tabs>
        <w:spacing w:line="240" w:lineRule="auto" w:before="65" w:after="0"/>
        <w:ind w:left="1606" w:right="0" w:hanging="429"/>
        <w:jc w:val="left"/>
        <w:rPr>
          <w:sz w:val="21"/>
        </w:rPr>
      </w:pPr>
      <w:r>
        <w:rPr>
          <w:sz w:val="21"/>
        </w:rPr>
        <w:t>期末重要的其他债权投资 </w:t>
      </w:r>
    </w:p>
    <w:p>
      <w:pPr>
        <w:pStyle w:val="BodyText"/>
        <w:spacing w:before="62"/>
        <w:ind w:left="1178"/>
      </w:pPr>
      <w:r>
        <w:rPr>
          <w:spacing w:val="-1"/>
        </w:rPr>
        <w:t>□适用 √不适用</w:t>
      </w:r>
      <w:r>
        <w:rPr>
          <w:spacing w:val="-3"/>
        </w:rPr>
        <w:t> </w:t>
      </w:r>
      <w:r>
        <w:rPr/>
        <w:t> </w:t>
      </w:r>
    </w:p>
    <w:p>
      <w:pPr>
        <w:pStyle w:val="BodyText"/>
        <w:spacing w:before="5"/>
        <w:ind w:left="1178"/>
      </w:pPr>
      <w:r>
        <w:rPr>
          <w:w w:val="100"/>
        </w:rPr>
        <w:t> </w:t>
      </w:r>
    </w:p>
    <w:p>
      <w:pPr>
        <w:pStyle w:val="ListParagraph"/>
        <w:numPr>
          <w:ilvl w:val="0"/>
          <w:numId w:val="67"/>
        </w:numPr>
        <w:tabs>
          <w:tab w:pos="1607" w:val="left" w:leader="none"/>
        </w:tabs>
        <w:spacing w:line="240" w:lineRule="auto" w:before="62" w:after="0"/>
        <w:ind w:left="1606" w:right="0" w:hanging="429"/>
        <w:jc w:val="left"/>
        <w:rPr>
          <w:sz w:val="21"/>
        </w:rPr>
      </w:pPr>
      <w:r>
        <w:rPr>
          <w:sz w:val="21"/>
        </w:rPr>
        <w:t>减值准备计提情况 </w:t>
      </w:r>
    </w:p>
    <w:p>
      <w:pPr>
        <w:pStyle w:val="BodyText"/>
        <w:spacing w:before="65"/>
        <w:ind w:left="1178"/>
      </w:pPr>
      <w:r>
        <w:rPr>
          <w:spacing w:val="-1"/>
        </w:rPr>
        <w:t>□适用 √不适用</w:t>
      </w:r>
      <w:r>
        <w:rPr>
          <w:spacing w:val="-3"/>
        </w:rPr>
        <w:t> </w:t>
      </w:r>
      <w:r>
        <w:rPr/>
        <w:t> </w:t>
      </w:r>
    </w:p>
    <w:p>
      <w:pPr>
        <w:pStyle w:val="BodyText"/>
        <w:spacing w:before="2"/>
        <w:ind w:left="1178"/>
      </w:pPr>
      <w:r>
        <w:rPr>
          <w:w w:val="100"/>
        </w:rPr>
        <w:t> </w:t>
      </w:r>
    </w:p>
    <w:p>
      <w:pPr>
        <w:pStyle w:val="BodyText"/>
        <w:spacing w:before="4"/>
        <w:ind w:left="1178"/>
      </w:pPr>
      <w:r>
        <w:rPr>
          <w:spacing w:val="-1"/>
        </w:rPr>
        <w:t>本期减值准备计提金额以及评估金融工具的信用风险是否显著增加的采用依据</w:t>
      </w:r>
    </w:p>
    <w:p>
      <w:pPr>
        <w:pStyle w:val="BodyText"/>
        <w:spacing w:before="2"/>
        <w:ind w:left="1178"/>
      </w:pPr>
      <w:r>
        <w:rPr>
          <w:spacing w:val="-1"/>
        </w:rPr>
        <w:t>□适用 √不适用</w:t>
      </w:r>
      <w:r>
        <w:rPr>
          <w:spacing w:val="-3"/>
        </w:rPr>
        <w:t> </w:t>
      </w:r>
      <w:r>
        <w:rPr/>
        <w:t> </w:t>
      </w:r>
    </w:p>
    <w:p>
      <w:pPr>
        <w:pStyle w:val="BodyText"/>
        <w:spacing w:before="5"/>
        <w:ind w:left="1178"/>
      </w:pPr>
      <w:r>
        <w:rPr>
          <w:w w:val="100"/>
        </w:rPr>
        <w:t> </w:t>
      </w:r>
    </w:p>
    <w:p>
      <w:pPr>
        <w:pStyle w:val="BodyText"/>
        <w:spacing w:before="2"/>
        <w:ind w:left="1178"/>
      </w:pPr>
      <w:r>
        <w:rPr/>
        <w:t>其他说明： </w:t>
      </w:r>
    </w:p>
    <w:p>
      <w:pPr>
        <w:pStyle w:val="BodyText"/>
        <w:spacing w:before="5"/>
        <w:ind w:left="1178"/>
      </w:pPr>
      <w:r>
        <w:rPr>
          <w:spacing w:val="-1"/>
        </w:rPr>
        <w:t>□适用 √不适用</w:t>
      </w:r>
      <w:r>
        <w:rPr>
          <w:spacing w:val="-3"/>
        </w:rPr>
        <w:t> </w:t>
      </w:r>
      <w:r>
        <w:rPr/>
        <w:t> </w:t>
      </w:r>
    </w:p>
    <w:p>
      <w:pPr>
        <w:pStyle w:val="BodyText"/>
        <w:spacing w:before="2"/>
        <w:ind w:left="1178"/>
      </w:pPr>
      <w:r>
        <w:rPr>
          <w:w w:val="100"/>
        </w:rPr>
        <w:t> </w:t>
      </w:r>
    </w:p>
    <w:p>
      <w:pPr>
        <w:pStyle w:val="BodyText"/>
        <w:spacing w:line="295" w:lineRule="auto" w:before="64"/>
        <w:ind w:left="1178" w:right="8256"/>
      </w:pPr>
      <w:r>
        <w:rPr/>
        <w:t>16</w:t>
      </w:r>
      <w:r>
        <w:rPr>
          <w:spacing w:val="1"/>
        </w:rPr>
        <w:t>、 长期应收款</w:t>
      </w:r>
      <w:r>
        <w:rPr/>
        <w:t>(1).长期应收款情况 </w:t>
      </w:r>
    </w:p>
    <w:p>
      <w:pPr>
        <w:pStyle w:val="BodyText"/>
        <w:spacing w:before="1"/>
        <w:ind w:left="1178"/>
      </w:pPr>
      <w:r>
        <w:rPr>
          <w:spacing w:val="-1"/>
        </w:rPr>
        <w:t>□适用 √不适用</w:t>
      </w:r>
      <w:r>
        <w:rPr>
          <w:spacing w:val="-3"/>
        </w:rPr>
        <w:t> </w:t>
      </w:r>
      <w:r>
        <w:rPr>
          <w:color w:val="FF0000"/>
        </w:rPr>
        <w:t> </w:t>
      </w:r>
    </w:p>
    <w:p>
      <w:pPr>
        <w:pStyle w:val="BodyText"/>
        <w:spacing w:before="5"/>
        <w:ind w:left="1178"/>
      </w:pPr>
      <w:r>
        <w:rPr>
          <w:color w:val="FF0000"/>
          <w:w w:val="100"/>
        </w:rPr>
        <w:t> </w:t>
      </w:r>
    </w:p>
    <w:p>
      <w:pPr>
        <w:pStyle w:val="ListParagraph"/>
        <w:numPr>
          <w:ilvl w:val="0"/>
          <w:numId w:val="68"/>
        </w:numPr>
        <w:tabs>
          <w:tab w:pos="1607" w:val="left" w:leader="none"/>
        </w:tabs>
        <w:spacing w:line="240" w:lineRule="auto" w:before="62" w:after="0"/>
        <w:ind w:left="1606" w:right="0" w:hanging="429"/>
        <w:jc w:val="left"/>
        <w:rPr>
          <w:sz w:val="21"/>
        </w:rPr>
      </w:pPr>
      <w:r>
        <w:rPr>
          <w:sz w:val="21"/>
        </w:rPr>
        <w:t>坏账准备计提情况 </w:t>
      </w:r>
    </w:p>
    <w:p>
      <w:pPr>
        <w:pStyle w:val="BodyText"/>
        <w:spacing w:before="65"/>
        <w:ind w:left="1178"/>
      </w:pPr>
      <w:r>
        <w:rPr>
          <w:spacing w:val="-1"/>
        </w:rPr>
        <w:t>□适用 √不适用</w:t>
      </w:r>
      <w:r>
        <w:rPr>
          <w:spacing w:val="-3"/>
        </w:rPr>
        <w:t> </w:t>
      </w:r>
      <w:r>
        <w:rPr/>
        <w:t> </w:t>
      </w:r>
    </w:p>
    <w:p>
      <w:pPr>
        <w:pStyle w:val="BodyText"/>
        <w:spacing w:before="2"/>
        <w:ind w:left="1178"/>
      </w:pPr>
      <w:r>
        <w:rPr>
          <w:w w:val="100"/>
        </w:rPr>
        <w:t> </w:t>
      </w:r>
    </w:p>
    <w:p>
      <w:pPr>
        <w:pStyle w:val="BodyText"/>
        <w:spacing w:before="4"/>
        <w:ind w:left="1178"/>
      </w:pPr>
      <w:r>
        <w:rPr>
          <w:spacing w:val="-1"/>
        </w:rPr>
        <w:t>本期坏账准备计提金额以及评估金融工具的信用风险是否显著增加的采用依据</w:t>
      </w:r>
    </w:p>
    <w:p>
      <w:pPr>
        <w:pStyle w:val="BodyText"/>
        <w:spacing w:before="3"/>
        <w:ind w:left="1178"/>
      </w:pPr>
      <w:r>
        <w:rPr>
          <w:spacing w:val="-1"/>
        </w:rPr>
        <w:t>□适用 √不适用</w:t>
      </w:r>
      <w:r>
        <w:rPr>
          <w:spacing w:val="-3"/>
        </w:rPr>
        <w:t> </w:t>
      </w:r>
      <w:r>
        <w:rPr/>
        <w:t> </w:t>
      </w:r>
    </w:p>
    <w:p>
      <w:pPr>
        <w:pStyle w:val="BodyText"/>
        <w:spacing w:before="4"/>
        <w:ind w:left="1178"/>
      </w:pPr>
      <w:r>
        <w:rPr>
          <w:w w:val="100"/>
        </w:rPr>
        <w:t> </w:t>
      </w:r>
    </w:p>
    <w:p>
      <w:pPr>
        <w:spacing w:after="0"/>
        <w:sectPr>
          <w:pgSz w:w="11910" w:h="16840"/>
          <w:pgMar w:header="882" w:footer="1195" w:top="1340" w:bottom="1380" w:left="240" w:right="220"/>
        </w:sectPr>
      </w:pPr>
    </w:p>
    <w:p>
      <w:pPr>
        <w:pStyle w:val="ListParagraph"/>
        <w:numPr>
          <w:ilvl w:val="0"/>
          <w:numId w:val="68"/>
        </w:numPr>
        <w:tabs>
          <w:tab w:pos="1607" w:val="left" w:leader="none"/>
        </w:tabs>
        <w:spacing w:line="240" w:lineRule="auto" w:before="61" w:after="0"/>
        <w:ind w:left="1606" w:right="0" w:hanging="429"/>
        <w:jc w:val="left"/>
        <w:rPr>
          <w:sz w:val="21"/>
        </w:rPr>
      </w:pPr>
      <w:r>
        <w:rPr>
          <w:sz w:val="21"/>
        </w:rPr>
        <w:t>因金融资产转移而终止确认的长期应收款 </w:t>
      </w:r>
    </w:p>
    <w:p>
      <w:pPr>
        <w:pStyle w:val="BodyText"/>
        <w:spacing w:before="63"/>
        <w:ind w:left="1178"/>
      </w:pPr>
      <w:r>
        <w:rPr>
          <w:spacing w:val="11"/>
        </w:rPr>
        <w:t>□适用 √不适用</w:t>
      </w:r>
      <w:r>
        <w:rPr>
          <w:spacing w:val="-3"/>
        </w:rPr>
        <w:t> </w:t>
      </w:r>
      <w:r>
        <w:rPr/>
        <w:t> </w:t>
      </w:r>
    </w:p>
    <w:p>
      <w:pPr>
        <w:pStyle w:val="BodyText"/>
        <w:spacing w:before="4"/>
        <w:ind w:left="1178"/>
      </w:pPr>
      <w:r>
        <w:rPr>
          <w:w w:val="100"/>
        </w:rPr>
        <w:t> </w:t>
      </w:r>
    </w:p>
    <w:p>
      <w:pPr>
        <w:pStyle w:val="ListParagraph"/>
        <w:numPr>
          <w:ilvl w:val="0"/>
          <w:numId w:val="68"/>
        </w:numPr>
        <w:tabs>
          <w:tab w:pos="1607" w:val="left" w:leader="none"/>
        </w:tabs>
        <w:spacing w:line="240" w:lineRule="auto" w:before="62" w:after="0"/>
        <w:ind w:left="1606" w:right="0" w:hanging="429"/>
        <w:jc w:val="left"/>
        <w:rPr>
          <w:sz w:val="21"/>
        </w:rPr>
      </w:pPr>
      <w:r>
        <w:rPr>
          <w:sz w:val="21"/>
        </w:rPr>
        <w:t>转移长期应收款且继续涉入形成的资产、负债金额 </w:t>
      </w:r>
    </w:p>
    <w:p>
      <w:pPr>
        <w:pStyle w:val="BodyText"/>
        <w:spacing w:before="65"/>
        <w:ind w:left="1178"/>
      </w:pPr>
      <w:r>
        <w:rPr>
          <w:spacing w:val="11"/>
        </w:rPr>
        <w:t>□适用 √不适用</w:t>
      </w:r>
      <w:r>
        <w:rPr>
          <w:spacing w:val="-3"/>
        </w:rPr>
        <w:t> </w:t>
      </w:r>
      <w:r>
        <w:rPr/>
        <w:t> </w:t>
      </w:r>
    </w:p>
    <w:p>
      <w:pPr>
        <w:pStyle w:val="BodyText"/>
        <w:spacing w:before="2"/>
        <w:ind w:left="1178"/>
      </w:pPr>
      <w:r>
        <w:rPr>
          <w:w w:val="100"/>
        </w:rPr>
        <w:t> </w:t>
      </w:r>
    </w:p>
    <w:p>
      <w:pPr>
        <w:pStyle w:val="BodyText"/>
        <w:spacing w:before="5"/>
        <w:ind w:left="1178"/>
      </w:pPr>
      <w:r>
        <w:rPr>
          <w:spacing w:val="-1"/>
        </w:rPr>
        <w:t>其他说明</w:t>
      </w:r>
      <w:r>
        <w:rPr/>
        <w:t> </w:t>
      </w:r>
    </w:p>
    <w:p>
      <w:pPr>
        <w:pStyle w:val="BodyText"/>
        <w:spacing w:before="2"/>
        <w:ind w:left="1178"/>
      </w:pPr>
      <w:r>
        <w:rPr>
          <w:spacing w:val="-1"/>
        </w:rPr>
        <w:t>□适用 √不适用</w:t>
      </w:r>
      <w:r>
        <w:rPr>
          <w:spacing w:val="-3"/>
        </w:rPr>
        <w:t> </w:t>
      </w:r>
      <w:r>
        <w:rPr/>
        <w:t> </w:t>
      </w:r>
    </w:p>
    <w:p>
      <w:pPr>
        <w:pStyle w:val="BodyText"/>
        <w:spacing w:before="4"/>
        <w:ind w:left="1178"/>
      </w:pPr>
      <w:r>
        <w:rPr>
          <w:w w:val="100"/>
        </w:rPr>
        <w:t> </w:t>
      </w:r>
    </w:p>
    <w:p>
      <w:pPr>
        <w:pStyle w:val="BodyText"/>
        <w:spacing w:before="62"/>
        <w:ind w:left="1178"/>
      </w:pPr>
      <w:r>
        <w:rPr/>
        <w:t>17</w:t>
      </w:r>
      <w:r>
        <w:rPr>
          <w:spacing w:val="-5"/>
        </w:rPr>
        <w:t>、 长期股权投资</w:t>
      </w:r>
      <w:r>
        <w:rPr/>
        <w:t> </w:t>
      </w:r>
    </w:p>
    <w:p>
      <w:pPr>
        <w:pStyle w:val="BodyText"/>
        <w:spacing w:before="65"/>
        <w:ind w:left="1178"/>
      </w:pPr>
      <w:r>
        <w:rPr>
          <w:spacing w:val="-1"/>
        </w:rPr>
        <w:t>√适用 □不适用</w:t>
      </w:r>
      <w:r>
        <w:rPr>
          <w:spacing w:val="-3"/>
        </w:rPr>
        <w:t> </w:t>
      </w:r>
      <w:r>
        <w:rPr/>
        <w:t> </w:t>
      </w:r>
    </w:p>
    <w:p>
      <w:pPr>
        <w:pStyle w:val="BodyText"/>
        <w:spacing w:before="2" w:after="4"/>
        <w:ind w:left="7938"/>
      </w:pPr>
      <w:r>
        <w:rPr>
          <w:spacing w:val="7"/>
        </w:rPr>
        <w:t>单位：元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1734"/>
        <w:gridCol w:w="450"/>
        <w:gridCol w:w="438"/>
        <w:gridCol w:w="1749"/>
        <w:gridCol w:w="731"/>
        <w:gridCol w:w="731"/>
        <w:gridCol w:w="1021"/>
        <w:gridCol w:w="731"/>
        <w:gridCol w:w="448"/>
        <w:gridCol w:w="1748"/>
        <w:gridCol w:w="714"/>
      </w:tblGrid>
      <w:tr>
        <w:trPr>
          <w:trHeight w:val="270" w:hRule="atLeast"/>
        </w:trPr>
        <w:tc>
          <w:tcPr>
            <w:tcW w:w="730" w:type="dxa"/>
            <w:vMerge w:val="restart"/>
          </w:tcPr>
          <w:p>
            <w:pPr>
              <w:pStyle w:val="TableParagraph"/>
              <w:spacing w:before="8"/>
              <w:jc w:val="left"/>
              <w:rPr>
                <w:sz w:val="21"/>
              </w:rPr>
            </w:pPr>
          </w:p>
          <w:p>
            <w:pPr>
              <w:pStyle w:val="TableParagraph"/>
              <w:spacing w:line="242" w:lineRule="auto" w:before="0"/>
              <w:ind w:left="153" w:right="142"/>
              <w:jc w:val="both"/>
              <w:rPr>
                <w:sz w:val="21"/>
              </w:rPr>
            </w:pPr>
            <w:r>
              <w:rPr>
                <w:spacing w:val="-1"/>
                <w:sz w:val="21"/>
              </w:rPr>
              <w:t>被投资单</w:t>
            </w:r>
            <w:r>
              <w:rPr>
                <w:sz w:val="21"/>
              </w:rPr>
              <w:t>位 </w:t>
            </w:r>
          </w:p>
        </w:tc>
        <w:tc>
          <w:tcPr>
            <w:tcW w:w="1734" w:type="dxa"/>
            <w:vMerge w:val="restart"/>
          </w:tcPr>
          <w:p>
            <w:pPr>
              <w:pStyle w:val="TableParagraph"/>
              <w:spacing w:before="0"/>
              <w:jc w:val="left"/>
              <w:rPr>
                <w:sz w:val="20"/>
              </w:rPr>
            </w:pPr>
          </w:p>
          <w:p>
            <w:pPr>
              <w:pStyle w:val="TableParagraph"/>
              <w:spacing w:line="242" w:lineRule="auto" w:before="158"/>
              <w:ind w:left="655" w:right="541"/>
              <w:jc w:val="left"/>
              <w:rPr>
                <w:sz w:val="21"/>
              </w:rPr>
            </w:pPr>
            <w:r>
              <w:rPr>
                <w:sz w:val="21"/>
              </w:rPr>
              <w:t>期初余额 </w:t>
            </w:r>
          </w:p>
        </w:tc>
        <w:tc>
          <w:tcPr>
            <w:tcW w:w="6299" w:type="dxa"/>
            <w:gridSpan w:val="8"/>
          </w:tcPr>
          <w:p>
            <w:pPr>
              <w:pStyle w:val="TableParagraph"/>
              <w:spacing w:line="250" w:lineRule="exact"/>
              <w:ind w:left="2548" w:right="2447"/>
              <w:jc w:val="center"/>
              <w:rPr>
                <w:sz w:val="21"/>
              </w:rPr>
            </w:pPr>
            <w:r>
              <w:rPr>
                <w:spacing w:val="-1"/>
                <w:sz w:val="21"/>
              </w:rPr>
              <w:t>本期增减变动</w:t>
            </w:r>
            <w:r>
              <w:rPr>
                <w:sz w:val="21"/>
              </w:rPr>
              <w:t> </w:t>
            </w:r>
          </w:p>
        </w:tc>
        <w:tc>
          <w:tcPr>
            <w:tcW w:w="1748" w:type="dxa"/>
            <w:vMerge w:val="restart"/>
          </w:tcPr>
          <w:p>
            <w:pPr>
              <w:pStyle w:val="TableParagraph"/>
              <w:spacing w:before="0"/>
              <w:jc w:val="left"/>
              <w:rPr>
                <w:sz w:val="20"/>
              </w:rPr>
            </w:pPr>
          </w:p>
          <w:p>
            <w:pPr>
              <w:pStyle w:val="TableParagraph"/>
              <w:spacing w:line="242" w:lineRule="auto" w:before="158"/>
              <w:ind w:left="651" w:right="558"/>
              <w:jc w:val="left"/>
              <w:rPr>
                <w:sz w:val="21"/>
              </w:rPr>
            </w:pPr>
            <w:r>
              <w:rPr>
                <w:sz w:val="21"/>
              </w:rPr>
              <w:t>期末余额 </w:t>
            </w:r>
          </w:p>
        </w:tc>
        <w:tc>
          <w:tcPr>
            <w:tcW w:w="714" w:type="dxa"/>
            <w:vMerge w:val="restart"/>
          </w:tcPr>
          <w:p>
            <w:pPr>
              <w:pStyle w:val="TableParagraph"/>
              <w:spacing w:line="242" w:lineRule="auto" w:before="143"/>
              <w:ind w:left="134" w:right="41"/>
              <w:jc w:val="both"/>
              <w:rPr>
                <w:sz w:val="21"/>
              </w:rPr>
            </w:pPr>
            <w:r>
              <w:rPr>
                <w:sz w:val="21"/>
              </w:rPr>
              <w:t>减值准备期末余额 </w:t>
            </w:r>
          </w:p>
        </w:tc>
      </w:tr>
      <w:tr>
        <w:trPr>
          <w:trHeight w:val="1089" w:hRule="atLeast"/>
        </w:trPr>
        <w:tc>
          <w:tcPr>
            <w:tcW w:w="730" w:type="dxa"/>
            <w:vMerge/>
            <w:tcBorders>
              <w:top w:val="nil"/>
            </w:tcBorders>
          </w:tcPr>
          <w:p>
            <w:pPr>
              <w:rPr>
                <w:sz w:val="2"/>
                <w:szCs w:val="2"/>
              </w:rPr>
            </w:pPr>
          </w:p>
        </w:tc>
        <w:tc>
          <w:tcPr>
            <w:tcW w:w="1734" w:type="dxa"/>
            <w:vMerge/>
            <w:tcBorders>
              <w:top w:val="nil"/>
            </w:tcBorders>
          </w:tcPr>
          <w:p>
            <w:pPr>
              <w:rPr>
                <w:sz w:val="2"/>
                <w:szCs w:val="2"/>
              </w:rPr>
            </w:pPr>
          </w:p>
        </w:tc>
        <w:tc>
          <w:tcPr>
            <w:tcW w:w="450" w:type="dxa"/>
          </w:tcPr>
          <w:p>
            <w:pPr>
              <w:pStyle w:val="TableParagraph"/>
              <w:spacing w:line="242" w:lineRule="auto"/>
              <w:ind w:left="116" w:right="110"/>
              <w:jc w:val="both"/>
              <w:rPr>
                <w:sz w:val="21"/>
              </w:rPr>
            </w:pPr>
            <w:r>
              <w:rPr>
                <w:sz w:val="21"/>
              </w:rPr>
              <w:t>追加投</w:t>
            </w:r>
          </w:p>
          <w:p>
            <w:pPr>
              <w:pStyle w:val="TableParagraph"/>
              <w:spacing w:line="250" w:lineRule="exact" w:before="3"/>
              <w:ind w:left="116"/>
              <w:jc w:val="left"/>
              <w:rPr>
                <w:sz w:val="21"/>
              </w:rPr>
            </w:pPr>
            <w:r>
              <w:rPr>
                <w:sz w:val="21"/>
              </w:rPr>
              <w:t>资 </w:t>
            </w:r>
          </w:p>
        </w:tc>
        <w:tc>
          <w:tcPr>
            <w:tcW w:w="438" w:type="dxa"/>
          </w:tcPr>
          <w:p>
            <w:pPr>
              <w:pStyle w:val="TableParagraph"/>
              <w:spacing w:line="242" w:lineRule="auto"/>
              <w:ind w:left="107" w:right="108"/>
              <w:jc w:val="both"/>
              <w:rPr>
                <w:sz w:val="21"/>
              </w:rPr>
            </w:pPr>
            <w:r>
              <w:rPr>
                <w:sz w:val="21"/>
              </w:rPr>
              <w:t>减少投</w:t>
            </w:r>
          </w:p>
          <w:p>
            <w:pPr>
              <w:pStyle w:val="TableParagraph"/>
              <w:spacing w:line="250" w:lineRule="exact" w:before="3"/>
              <w:ind w:left="107"/>
              <w:jc w:val="left"/>
              <w:rPr>
                <w:sz w:val="21"/>
              </w:rPr>
            </w:pPr>
            <w:r>
              <w:rPr>
                <w:sz w:val="21"/>
              </w:rPr>
              <w:t>资 </w:t>
            </w:r>
          </w:p>
        </w:tc>
        <w:tc>
          <w:tcPr>
            <w:tcW w:w="1749" w:type="dxa"/>
          </w:tcPr>
          <w:p>
            <w:pPr>
              <w:pStyle w:val="TableParagraph"/>
              <w:spacing w:before="6"/>
              <w:jc w:val="left"/>
              <w:rPr>
                <w:sz w:val="21"/>
              </w:rPr>
            </w:pPr>
          </w:p>
          <w:p>
            <w:pPr>
              <w:pStyle w:val="TableParagraph"/>
              <w:spacing w:line="242" w:lineRule="auto" w:before="0"/>
              <w:ind w:left="447" w:right="129" w:hanging="315"/>
              <w:jc w:val="left"/>
              <w:rPr>
                <w:sz w:val="21"/>
              </w:rPr>
            </w:pPr>
            <w:r>
              <w:rPr>
                <w:sz w:val="21"/>
              </w:rPr>
              <w:t>权益法下确认的投资损益 </w:t>
            </w:r>
          </w:p>
        </w:tc>
        <w:tc>
          <w:tcPr>
            <w:tcW w:w="731" w:type="dxa"/>
          </w:tcPr>
          <w:p>
            <w:pPr>
              <w:pStyle w:val="TableParagraph"/>
              <w:spacing w:line="242" w:lineRule="auto"/>
              <w:ind w:left="148" w:right="149"/>
              <w:jc w:val="both"/>
              <w:rPr>
                <w:sz w:val="21"/>
              </w:rPr>
            </w:pPr>
            <w:r>
              <w:rPr>
                <w:spacing w:val="-2"/>
                <w:sz w:val="21"/>
              </w:rPr>
              <w:t>其他综合</w:t>
            </w:r>
            <w:r>
              <w:rPr>
                <w:spacing w:val="-8"/>
                <w:sz w:val="21"/>
              </w:rPr>
              <w:t>收益</w:t>
            </w:r>
          </w:p>
          <w:p>
            <w:pPr>
              <w:pStyle w:val="TableParagraph"/>
              <w:spacing w:line="250" w:lineRule="exact" w:before="3"/>
              <w:ind w:left="148"/>
              <w:jc w:val="left"/>
              <w:rPr>
                <w:sz w:val="21"/>
              </w:rPr>
            </w:pPr>
            <w:r>
              <w:rPr>
                <w:spacing w:val="-1"/>
                <w:sz w:val="21"/>
              </w:rPr>
              <w:t>调整</w:t>
            </w:r>
            <w:r>
              <w:rPr>
                <w:sz w:val="21"/>
              </w:rPr>
              <w:t> </w:t>
            </w:r>
          </w:p>
        </w:tc>
        <w:tc>
          <w:tcPr>
            <w:tcW w:w="731" w:type="dxa"/>
          </w:tcPr>
          <w:p>
            <w:pPr>
              <w:pStyle w:val="TableParagraph"/>
              <w:spacing w:line="242" w:lineRule="auto" w:before="138"/>
              <w:ind w:left="147" w:right="45"/>
              <w:jc w:val="both"/>
              <w:rPr>
                <w:sz w:val="21"/>
              </w:rPr>
            </w:pPr>
            <w:r>
              <w:rPr>
                <w:sz w:val="21"/>
              </w:rPr>
              <w:t>其他权益变动 </w:t>
            </w:r>
          </w:p>
        </w:tc>
        <w:tc>
          <w:tcPr>
            <w:tcW w:w="1021" w:type="dxa"/>
          </w:tcPr>
          <w:p>
            <w:pPr>
              <w:pStyle w:val="TableParagraph"/>
              <w:spacing w:line="242" w:lineRule="auto"/>
              <w:ind w:left="186" w:right="188"/>
              <w:jc w:val="both"/>
              <w:rPr>
                <w:sz w:val="21"/>
              </w:rPr>
            </w:pPr>
            <w:r>
              <w:rPr>
                <w:sz w:val="21"/>
              </w:rPr>
              <w:t>宣告发放现金</w:t>
            </w:r>
            <w:r>
              <w:rPr>
                <w:spacing w:val="-5"/>
                <w:sz w:val="21"/>
              </w:rPr>
              <w:t>股利或</w:t>
            </w:r>
          </w:p>
          <w:p>
            <w:pPr>
              <w:pStyle w:val="TableParagraph"/>
              <w:spacing w:line="250" w:lineRule="exact" w:before="3"/>
              <w:ind w:left="292"/>
              <w:jc w:val="left"/>
              <w:rPr>
                <w:sz w:val="21"/>
              </w:rPr>
            </w:pPr>
            <w:r>
              <w:rPr>
                <w:spacing w:val="-1"/>
                <w:sz w:val="21"/>
              </w:rPr>
              <w:t>利润</w:t>
            </w:r>
            <w:r>
              <w:rPr>
                <w:sz w:val="21"/>
              </w:rPr>
              <w:t> </w:t>
            </w:r>
          </w:p>
        </w:tc>
        <w:tc>
          <w:tcPr>
            <w:tcW w:w="731" w:type="dxa"/>
          </w:tcPr>
          <w:p>
            <w:pPr>
              <w:pStyle w:val="TableParagraph"/>
              <w:spacing w:line="242" w:lineRule="auto" w:before="138"/>
              <w:ind w:left="145" w:right="48"/>
              <w:jc w:val="both"/>
              <w:rPr>
                <w:sz w:val="21"/>
              </w:rPr>
            </w:pPr>
            <w:r>
              <w:rPr>
                <w:sz w:val="21"/>
              </w:rPr>
              <w:t>计提减值准备 </w:t>
            </w:r>
          </w:p>
        </w:tc>
        <w:tc>
          <w:tcPr>
            <w:tcW w:w="448" w:type="dxa"/>
          </w:tcPr>
          <w:p>
            <w:pPr>
              <w:pStyle w:val="TableParagraph"/>
              <w:spacing w:before="6"/>
              <w:jc w:val="left"/>
              <w:rPr>
                <w:sz w:val="21"/>
              </w:rPr>
            </w:pPr>
          </w:p>
          <w:p>
            <w:pPr>
              <w:pStyle w:val="TableParagraph"/>
              <w:spacing w:line="242" w:lineRule="auto" w:before="0"/>
              <w:ind w:left="105" w:right="13"/>
              <w:jc w:val="left"/>
              <w:rPr>
                <w:sz w:val="21"/>
              </w:rPr>
            </w:pPr>
            <w:r>
              <w:rPr>
                <w:sz w:val="21"/>
              </w:rPr>
              <w:t>其他 </w:t>
            </w:r>
          </w:p>
        </w:tc>
        <w:tc>
          <w:tcPr>
            <w:tcW w:w="1748" w:type="dxa"/>
            <w:vMerge/>
            <w:tcBorders>
              <w:top w:val="nil"/>
            </w:tcBorders>
          </w:tcPr>
          <w:p>
            <w:pPr>
              <w:rPr>
                <w:sz w:val="2"/>
                <w:szCs w:val="2"/>
              </w:rPr>
            </w:pPr>
          </w:p>
        </w:tc>
        <w:tc>
          <w:tcPr>
            <w:tcW w:w="714" w:type="dxa"/>
            <w:vMerge/>
            <w:tcBorders>
              <w:top w:val="nil"/>
            </w:tcBorders>
          </w:tcPr>
          <w:p>
            <w:pPr>
              <w:rPr>
                <w:sz w:val="2"/>
                <w:szCs w:val="2"/>
              </w:rPr>
            </w:pPr>
          </w:p>
        </w:tc>
      </w:tr>
      <w:tr>
        <w:trPr>
          <w:trHeight w:val="273" w:hRule="atLeast"/>
        </w:trPr>
        <w:tc>
          <w:tcPr>
            <w:tcW w:w="11225" w:type="dxa"/>
            <w:gridSpan w:val="12"/>
          </w:tcPr>
          <w:p>
            <w:pPr>
              <w:pStyle w:val="TableParagraph"/>
              <w:spacing w:line="252" w:lineRule="exact"/>
              <w:ind w:left="107"/>
              <w:jc w:val="left"/>
              <w:rPr>
                <w:sz w:val="21"/>
              </w:rPr>
            </w:pPr>
            <w:r>
              <w:rPr>
                <w:spacing w:val="-1"/>
                <w:sz w:val="21"/>
              </w:rPr>
              <w:t>一、合营企业</w:t>
            </w:r>
            <w:r>
              <w:rPr>
                <w:sz w:val="21"/>
              </w:rPr>
              <w:t> </w:t>
            </w:r>
          </w:p>
        </w:tc>
      </w:tr>
      <w:tr>
        <w:trPr>
          <w:trHeight w:val="818" w:hRule="atLeast"/>
        </w:trPr>
        <w:tc>
          <w:tcPr>
            <w:tcW w:w="730" w:type="dxa"/>
          </w:tcPr>
          <w:p>
            <w:pPr>
              <w:pStyle w:val="TableParagraph"/>
              <w:ind w:left="107"/>
              <w:jc w:val="left"/>
              <w:rPr>
                <w:sz w:val="21"/>
              </w:rPr>
            </w:pPr>
            <w:r>
              <w:rPr>
                <w:sz w:val="21"/>
              </w:rPr>
              <w:t>福达</w:t>
            </w:r>
          </w:p>
          <w:p>
            <w:pPr>
              <w:pStyle w:val="TableParagraph"/>
              <w:spacing w:line="270" w:lineRule="atLeast" w:before="0"/>
              <w:ind w:left="107" w:right="187"/>
              <w:jc w:val="left"/>
              <w:rPr>
                <w:sz w:val="21"/>
              </w:rPr>
            </w:pPr>
            <w:r>
              <w:rPr>
                <w:spacing w:val="-1"/>
                <w:sz w:val="21"/>
              </w:rPr>
              <w:t>阿尔</w:t>
            </w:r>
            <w:r>
              <w:rPr>
                <w:sz w:val="21"/>
              </w:rPr>
              <w:t>芬 </w:t>
            </w:r>
          </w:p>
        </w:tc>
        <w:tc>
          <w:tcPr>
            <w:tcW w:w="1734" w:type="dxa"/>
          </w:tcPr>
          <w:p>
            <w:pPr>
              <w:pStyle w:val="TableParagraph"/>
              <w:spacing w:before="5"/>
              <w:jc w:val="left"/>
              <w:rPr>
                <w:sz w:val="21"/>
              </w:rPr>
            </w:pPr>
          </w:p>
          <w:p>
            <w:pPr>
              <w:pStyle w:val="TableParagraph"/>
              <w:spacing w:before="0"/>
              <w:ind w:right="-29"/>
              <w:rPr>
                <w:sz w:val="24"/>
              </w:rPr>
            </w:pPr>
            <w:r>
              <w:rPr>
                <w:sz w:val="21"/>
              </w:rPr>
              <w:t>75,471,499.16</w:t>
            </w:r>
            <w:r>
              <w:rPr>
                <w:sz w:val="24"/>
              </w:rPr>
              <w:t> </w:t>
            </w:r>
          </w:p>
        </w:tc>
        <w:tc>
          <w:tcPr>
            <w:tcW w:w="450" w:type="dxa"/>
          </w:tcPr>
          <w:p>
            <w:pPr>
              <w:pStyle w:val="TableParagraph"/>
              <w:spacing w:before="5"/>
              <w:jc w:val="left"/>
              <w:rPr>
                <w:sz w:val="21"/>
              </w:rPr>
            </w:pPr>
          </w:p>
          <w:p>
            <w:pPr>
              <w:pStyle w:val="TableParagraph"/>
              <w:spacing w:before="0"/>
              <w:ind w:left="106"/>
              <w:jc w:val="left"/>
              <w:rPr>
                <w:sz w:val="21"/>
              </w:rPr>
            </w:pPr>
            <w:r>
              <w:rPr>
                <w:w w:val="100"/>
                <w:sz w:val="21"/>
              </w:rPr>
              <w:t> </w:t>
            </w:r>
          </w:p>
        </w:tc>
        <w:tc>
          <w:tcPr>
            <w:tcW w:w="438" w:type="dxa"/>
          </w:tcPr>
          <w:p>
            <w:pPr>
              <w:pStyle w:val="TableParagraph"/>
              <w:spacing w:before="0"/>
              <w:jc w:val="left"/>
              <w:rPr>
                <w:rFonts w:ascii="Times New Roman"/>
                <w:sz w:val="20"/>
              </w:rPr>
            </w:pPr>
          </w:p>
        </w:tc>
        <w:tc>
          <w:tcPr>
            <w:tcW w:w="1749" w:type="dxa"/>
          </w:tcPr>
          <w:p>
            <w:pPr>
              <w:pStyle w:val="TableParagraph"/>
              <w:spacing w:before="5"/>
              <w:jc w:val="left"/>
              <w:rPr>
                <w:sz w:val="21"/>
              </w:rPr>
            </w:pPr>
          </w:p>
          <w:p>
            <w:pPr>
              <w:pStyle w:val="TableParagraph"/>
              <w:spacing w:before="0"/>
              <w:ind w:right="-29"/>
              <w:rPr>
                <w:sz w:val="24"/>
              </w:rPr>
            </w:pPr>
            <w:r>
              <w:rPr>
                <w:sz w:val="21"/>
              </w:rPr>
              <w:t>-6,966,091.26</w:t>
            </w:r>
            <w:r>
              <w:rPr>
                <w:sz w:val="24"/>
              </w:rPr>
              <w:t> </w:t>
            </w:r>
          </w:p>
        </w:tc>
        <w:tc>
          <w:tcPr>
            <w:tcW w:w="731" w:type="dxa"/>
          </w:tcPr>
          <w:p>
            <w:pPr>
              <w:pStyle w:val="TableParagraph"/>
              <w:ind w:right="-15"/>
              <w:rPr>
                <w:sz w:val="21"/>
              </w:rPr>
            </w:pPr>
            <w:r>
              <w:rPr>
                <w:w w:val="100"/>
                <w:sz w:val="21"/>
              </w:rPr>
              <w:t> </w:t>
            </w:r>
          </w:p>
        </w:tc>
        <w:tc>
          <w:tcPr>
            <w:tcW w:w="731" w:type="dxa"/>
          </w:tcPr>
          <w:p>
            <w:pPr>
              <w:pStyle w:val="TableParagraph"/>
              <w:ind w:right="-15"/>
              <w:rPr>
                <w:sz w:val="21"/>
              </w:rPr>
            </w:pPr>
            <w:r>
              <w:rPr>
                <w:w w:val="100"/>
                <w:sz w:val="21"/>
              </w:rPr>
              <w:t> </w:t>
            </w:r>
          </w:p>
        </w:tc>
        <w:tc>
          <w:tcPr>
            <w:tcW w:w="1021" w:type="dxa"/>
          </w:tcPr>
          <w:p>
            <w:pPr>
              <w:pStyle w:val="TableParagraph"/>
              <w:rPr>
                <w:sz w:val="21"/>
              </w:rPr>
            </w:pPr>
            <w:r>
              <w:rPr>
                <w:w w:val="100"/>
                <w:sz w:val="21"/>
              </w:rPr>
              <w:t> </w:t>
            </w:r>
          </w:p>
        </w:tc>
        <w:tc>
          <w:tcPr>
            <w:tcW w:w="731" w:type="dxa"/>
          </w:tcPr>
          <w:p>
            <w:pPr>
              <w:pStyle w:val="TableParagraph"/>
              <w:rPr>
                <w:sz w:val="21"/>
              </w:rPr>
            </w:pPr>
            <w:r>
              <w:rPr>
                <w:w w:val="100"/>
                <w:sz w:val="21"/>
              </w:rPr>
              <w:t> </w:t>
            </w:r>
          </w:p>
        </w:tc>
        <w:tc>
          <w:tcPr>
            <w:tcW w:w="448" w:type="dxa"/>
          </w:tcPr>
          <w:p>
            <w:pPr>
              <w:pStyle w:val="TableParagraph"/>
              <w:ind w:right="3"/>
              <w:rPr>
                <w:sz w:val="21"/>
              </w:rPr>
            </w:pPr>
            <w:r>
              <w:rPr>
                <w:w w:val="100"/>
                <w:sz w:val="21"/>
              </w:rPr>
              <w:t> </w:t>
            </w:r>
          </w:p>
        </w:tc>
        <w:tc>
          <w:tcPr>
            <w:tcW w:w="1748" w:type="dxa"/>
          </w:tcPr>
          <w:p>
            <w:pPr>
              <w:pStyle w:val="TableParagraph"/>
              <w:spacing w:before="5"/>
              <w:jc w:val="left"/>
              <w:rPr>
                <w:sz w:val="21"/>
              </w:rPr>
            </w:pPr>
          </w:p>
          <w:p>
            <w:pPr>
              <w:pStyle w:val="TableParagraph"/>
              <w:spacing w:before="0"/>
              <w:ind w:right="3"/>
              <w:rPr>
                <w:sz w:val="21"/>
              </w:rPr>
            </w:pPr>
            <w:r>
              <w:rPr>
                <w:sz w:val="21"/>
              </w:rPr>
              <w:t>68,505,407.90 </w:t>
            </w:r>
          </w:p>
        </w:tc>
        <w:tc>
          <w:tcPr>
            <w:tcW w:w="714" w:type="dxa"/>
          </w:tcPr>
          <w:p>
            <w:pPr>
              <w:pStyle w:val="TableParagraph"/>
              <w:ind w:right="2"/>
              <w:rPr>
                <w:sz w:val="21"/>
              </w:rPr>
            </w:pPr>
            <w:r>
              <w:rPr>
                <w:w w:val="100"/>
                <w:sz w:val="21"/>
              </w:rPr>
              <w:t> </w:t>
            </w:r>
          </w:p>
        </w:tc>
      </w:tr>
      <w:tr>
        <w:trPr>
          <w:trHeight w:val="270" w:hRule="atLeast"/>
        </w:trPr>
        <w:tc>
          <w:tcPr>
            <w:tcW w:w="730" w:type="dxa"/>
          </w:tcPr>
          <w:p>
            <w:pPr>
              <w:pStyle w:val="TableParagraph"/>
              <w:spacing w:line="250" w:lineRule="exact"/>
              <w:ind w:right="84"/>
              <w:rPr>
                <w:sz w:val="21"/>
              </w:rPr>
            </w:pPr>
            <w:r>
              <w:rPr>
                <w:sz w:val="21"/>
              </w:rPr>
              <w:t>小计 </w:t>
            </w:r>
          </w:p>
        </w:tc>
        <w:tc>
          <w:tcPr>
            <w:tcW w:w="1734" w:type="dxa"/>
          </w:tcPr>
          <w:p>
            <w:pPr>
              <w:pStyle w:val="TableParagraph"/>
              <w:spacing w:line="250" w:lineRule="exact"/>
              <w:ind w:right="-15"/>
              <w:rPr>
                <w:sz w:val="21"/>
              </w:rPr>
            </w:pPr>
            <w:r>
              <w:rPr>
                <w:sz w:val="21"/>
              </w:rPr>
              <w:t>75,471,499.16 </w:t>
            </w:r>
          </w:p>
        </w:tc>
        <w:tc>
          <w:tcPr>
            <w:tcW w:w="450" w:type="dxa"/>
          </w:tcPr>
          <w:p>
            <w:pPr>
              <w:pStyle w:val="TableParagraph"/>
              <w:spacing w:line="250" w:lineRule="exact"/>
              <w:ind w:right="-15"/>
              <w:rPr>
                <w:sz w:val="21"/>
              </w:rPr>
            </w:pPr>
            <w:r>
              <w:rPr>
                <w:w w:val="100"/>
                <w:sz w:val="21"/>
              </w:rPr>
              <w:t> </w:t>
            </w:r>
          </w:p>
        </w:tc>
        <w:tc>
          <w:tcPr>
            <w:tcW w:w="438" w:type="dxa"/>
          </w:tcPr>
          <w:p>
            <w:pPr>
              <w:pStyle w:val="TableParagraph"/>
              <w:spacing w:line="250" w:lineRule="exact"/>
              <w:ind w:right="-15"/>
              <w:rPr>
                <w:sz w:val="21"/>
              </w:rPr>
            </w:pPr>
            <w:r>
              <w:rPr>
                <w:w w:val="100"/>
                <w:sz w:val="21"/>
              </w:rPr>
              <w:t> </w:t>
            </w:r>
          </w:p>
        </w:tc>
        <w:tc>
          <w:tcPr>
            <w:tcW w:w="1749" w:type="dxa"/>
          </w:tcPr>
          <w:p>
            <w:pPr>
              <w:pStyle w:val="TableParagraph"/>
              <w:spacing w:line="250" w:lineRule="exact"/>
              <w:ind w:right="-15"/>
              <w:rPr>
                <w:sz w:val="21"/>
              </w:rPr>
            </w:pPr>
            <w:r>
              <w:rPr>
                <w:sz w:val="21"/>
              </w:rPr>
              <w:t>-6,966,091.26 </w:t>
            </w:r>
          </w:p>
        </w:tc>
        <w:tc>
          <w:tcPr>
            <w:tcW w:w="731" w:type="dxa"/>
          </w:tcPr>
          <w:p>
            <w:pPr>
              <w:pStyle w:val="TableParagraph"/>
              <w:spacing w:line="250" w:lineRule="exact"/>
              <w:ind w:right="-15"/>
              <w:rPr>
                <w:sz w:val="21"/>
              </w:rPr>
            </w:pPr>
            <w:r>
              <w:rPr>
                <w:w w:val="100"/>
                <w:sz w:val="21"/>
              </w:rPr>
              <w:t> </w:t>
            </w:r>
          </w:p>
        </w:tc>
        <w:tc>
          <w:tcPr>
            <w:tcW w:w="731" w:type="dxa"/>
          </w:tcPr>
          <w:p>
            <w:pPr>
              <w:pStyle w:val="TableParagraph"/>
              <w:spacing w:line="250" w:lineRule="exact"/>
              <w:ind w:right="-15"/>
              <w:rPr>
                <w:sz w:val="21"/>
              </w:rPr>
            </w:pPr>
            <w:r>
              <w:rPr>
                <w:w w:val="100"/>
                <w:sz w:val="21"/>
              </w:rPr>
              <w:t> </w:t>
            </w:r>
          </w:p>
        </w:tc>
        <w:tc>
          <w:tcPr>
            <w:tcW w:w="1021" w:type="dxa"/>
          </w:tcPr>
          <w:p>
            <w:pPr>
              <w:pStyle w:val="TableParagraph"/>
              <w:spacing w:line="250" w:lineRule="exact"/>
              <w:rPr>
                <w:sz w:val="21"/>
              </w:rPr>
            </w:pPr>
            <w:r>
              <w:rPr>
                <w:w w:val="100"/>
                <w:sz w:val="21"/>
              </w:rPr>
              <w:t> </w:t>
            </w:r>
          </w:p>
        </w:tc>
        <w:tc>
          <w:tcPr>
            <w:tcW w:w="731" w:type="dxa"/>
          </w:tcPr>
          <w:p>
            <w:pPr>
              <w:pStyle w:val="TableParagraph"/>
              <w:spacing w:line="250" w:lineRule="exact"/>
              <w:rPr>
                <w:sz w:val="21"/>
              </w:rPr>
            </w:pPr>
            <w:r>
              <w:rPr>
                <w:w w:val="100"/>
                <w:sz w:val="21"/>
              </w:rPr>
              <w:t> </w:t>
            </w:r>
          </w:p>
        </w:tc>
        <w:tc>
          <w:tcPr>
            <w:tcW w:w="448" w:type="dxa"/>
          </w:tcPr>
          <w:p>
            <w:pPr>
              <w:pStyle w:val="TableParagraph"/>
              <w:spacing w:line="250" w:lineRule="exact"/>
              <w:ind w:right="3"/>
              <w:rPr>
                <w:sz w:val="21"/>
              </w:rPr>
            </w:pPr>
            <w:r>
              <w:rPr>
                <w:w w:val="100"/>
                <w:sz w:val="21"/>
              </w:rPr>
              <w:t> </w:t>
            </w:r>
          </w:p>
        </w:tc>
        <w:tc>
          <w:tcPr>
            <w:tcW w:w="1748" w:type="dxa"/>
          </w:tcPr>
          <w:p>
            <w:pPr>
              <w:pStyle w:val="TableParagraph"/>
              <w:spacing w:line="250" w:lineRule="exact"/>
              <w:ind w:right="3"/>
              <w:rPr>
                <w:sz w:val="21"/>
              </w:rPr>
            </w:pPr>
            <w:r>
              <w:rPr>
                <w:sz w:val="21"/>
              </w:rPr>
              <w:t>68,505,407.90 </w:t>
            </w:r>
          </w:p>
        </w:tc>
        <w:tc>
          <w:tcPr>
            <w:tcW w:w="714" w:type="dxa"/>
          </w:tcPr>
          <w:p>
            <w:pPr>
              <w:pStyle w:val="TableParagraph"/>
              <w:spacing w:line="250" w:lineRule="exact"/>
              <w:ind w:right="2"/>
              <w:rPr>
                <w:sz w:val="21"/>
              </w:rPr>
            </w:pPr>
            <w:r>
              <w:rPr>
                <w:w w:val="100"/>
                <w:sz w:val="21"/>
              </w:rPr>
              <w:t> </w:t>
            </w:r>
          </w:p>
        </w:tc>
      </w:tr>
      <w:tr>
        <w:trPr>
          <w:trHeight w:val="273" w:hRule="atLeast"/>
        </w:trPr>
        <w:tc>
          <w:tcPr>
            <w:tcW w:w="11225" w:type="dxa"/>
            <w:gridSpan w:val="12"/>
          </w:tcPr>
          <w:p>
            <w:pPr>
              <w:pStyle w:val="TableParagraph"/>
              <w:spacing w:line="252" w:lineRule="exact"/>
              <w:ind w:left="107"/>
              <w:jc w:val="left"/>
              <w:rPr>
                <w:sz w:val="21"/>
              </w:rPr>
            </w:pPr>
            <w:r>
              <w:rPr>
                <w:spacing w:val="-1"/>
                <w:sz w:val="21"/>
              </w:rPr>
              <w:t>二、联营企业</w:t>
            </w:r>
            <w:r>
              <w:rPr>
                <w:sz w:val="21"/>
              </w:rPr>
              <w:t> </w:t>
            </w:r>
          </w:p>
        </w:tc>
      </w:tr>
      <w:tr>
        <w:trPr>
          <w:trHeight w:val="270" w:hRule="atLeast"/>
        </w:trPr>
        <w:tc>
          <w:tcPr>
            <w:tcW w:w="730" w:type="dxa"/>
          </w:tcPr>
          <w:p>
            <w:pPr>
              <w:pStyle w:val="TableParagraph"/>
              <w:spacing w:line="250" w:lineRule="exact"/>
              <w:ind w:right="84"/>
              <w:rPr>
                <w:sz w:val="21"/>
              </w:rPr>
            </w:pPr>
            <w:r>
              <w:rPr>
                <w:sz w:val="21"/>
              </w:rPr>
              <w:t>小计 </w:t>
            </w:r>
          </w:p>
        </w:tc>
        <w:tc>
          <w:tcPr>
            <w:tcW w:w="1734" w:type="dxa"/>
          </w:tcPr>
          <w:p>
            <w:pPr>
              <w:pStyle w:val="TableParagraph"/>
              <w:spacing w:line="250" w:lineRule="exact"/>
              <w:ind w:right="-15"/>
              <w:rPr>
                <w:sz w:val="21"/>
              </w:rPr>
            </w:pPr>
            <w:r>
              <w:rPr>
                <w:w w:val="100"/>
                <w:sz w:val="21"/>
              </w:rPr>
              <w:t> </w:t>
            </w:r>
          </w:p>
        </w:tc>
        <w:tc>
          <w:tcPr>
            <w:tcW w:w="450" w:type="dxa"/>
          </w:tcPr>
          <w:p>
            <w:pPr>
              <w:pStyle w:val="TableParagraph"/>
              <w:spacing w:line="250" w:lineRule="exact"/>
              <w:ind w:right="-15"/>
              <w:rPr>
                <w:sz w:val="21"/>
              </w:rPr>
            </w:pPr>
            <w:r>
              <w:rPr>
                <w:w w:val="100"/>
                <w:sz w:val="21"/>
              </w:rPr>
              <w:t> </w:t>
            </w:r>
          </w:p>
        </w:tc>
        <w:tc>
          <w:tcPr>
            <w:tcW w:w="438" w:type="dxa"/>
          </w:tcPr>
          <w:p>
            <w:pPr>
              <w:pStyle w:val="TableParagraph"/>
              <w:spacing w:line="250" w:lineRule="exact"/>
              <w:ind w:right="-15"/>
              <w:rPr>
                <w:sz w:val="21"/>
              </w:rPr>
            </w:pPr>
            <w:r>
              <w:rPr>
                <w:w w:val="100"/>
                <w:sz w:val="21"/>
              </w:rPr>
              <w:t> </w:t>
            </w:r>
          </w:p>
        </w:tc>
        <w:tc>
          <w:tcPr>
            <w:tcW w:w="1749" w:type="dxa"/>
          </w:tcPr>
          <w:p>
            <w:pPr>
              <w:pStyle w:val="TableParagraph"/>
              <w:spacing w:line="250" w:lineRule="exact"/>
              <w:ind w:right="-15"/>
              <w:rPr>
                <w:sz w:val="21"/>
              </w:rPr>
            </w:pPr>
            <w:r>
              <w:rPr>
                <w:w w:val="100"/>
                <w:sz w:val="21"/>
              </w:rPr>
              <w:t> </w:t>
            </w:r>
          </w:p>
        </w:tc>
        <w:tc>
          <w:tcPr>
            <w:tcW w:w="731" w:type="dxa"/>
          </w:tcPr>
          <w:p>
            <w:pPr>
              <w:pStyle w:val="TableParagraph"/>
              <w:spacing w:line="250" w:lineRule="exact"/>
              <w:ind w:right="-15"/>
              <w:rPr>
                <w:sz w:val="21"/>
              </w:rPr>
            </w:pPr>
            <w:r>
              <w:rPr>
                <w:w w:val="100"/>
                <w:sz w:val="21"/>
              </w:rPr>
              <w:t> </w:t>
            </w:r>
          </w:p>
        </w:tc>
        <w:tc>
          <w:tcPr>
            <w:tcW w:w="731" w:type="dxa"/>
          </w:tcPr>
          <w:p>
            <w:pPr>
              <w:pStyle w:val="TableParagraph"/>
              <w:spacing w:line="250" w:lineRule="exact"/>
              <w:ind w:right="-15"/>
              <w:rPr>
                <w:sz w:val="21"/>
              </w:rPr>
            </w:pPr>
            <w:r>
              <w:rPr>
                <w:w w:val="100"/>
                <w:sz w:val="21"/>
              </w:rPr>
              <w:t> </w:t>
            </w:r>
          </w:p>
        </w:tc>
        <w:tc>
          <w:tcPr>
            <w:tcW w:w="1021" w:type="dxa"/>
          </w:tcPr>
          <w:p>
            <w:pPr>
              <w:pStyle w:val="TableParagraph"/>
              <w:spacing w:line="250" w:lineRule="exact"/>
              <w:rPr>
                <w:sz w:val="21"/>
              </w:rPr>
            </w:pPr>
            <w:r>
              <w:rPr>
                <w:w w:val="100"/>
                <w:sz w:val="21"/>
              </w:rPr>
              <w:t> </w:t>
            </w:r>
          </w:p>
        </w:tc>
        <w:tc>
          <w:tcPr>
            <w:tcW w:w="731" w:type="dxa"/>
          </w:tcPr>
          <w:p>
            <w:pPr>
              <w:pStyle w:val="TableParagraph"/>
              <w:spacing w:line="250" w:lineRule="exact"/>
              <w:rPr>
                <w:sz w:val="21"/>
              </w:rPr>
            </w:pPr>
            <w:r>
              <w:rPr>
                <w:w w:val="100"/>
                <w:sz w:val="21"/>
              </w:rPr>
              <w:t> </w:t>
            </w:r>
          </w:p>
        </w:tc>
        <w:tc>
          <w:tcPr>
            <w:tcW w:w="448" w:type="dxa"/>
          </w:tcPr>
          <w:p>
            <w:pPr>
              <w:pStyle w:val="TableParagraph"/>
              <w:spacing w:line="250" w:lineRule="exact"/>
              <w:ind w:right="3"/>
              <w:rPr>
                <w:sz w:val="21"/>
              </w:rPr>
            </w:pPr>
            <w:r>
              <w:rPr>
                <w:w w:val="100"/>
                <w:sz w:val="21"/>
              </w:rPr>
              <w:t> </w:t>
            </w:r>
          </w:p>
        </w:tc>
        <w:tc>
          <w:tcPr>
            <w:tcW w:w="1748" w:type="dxa"/>
          </w:tcPr>
          <w:p>
            <w:pPr>
              <w:pStyle w:val="TableParagraph"/>
              <w:spacing w:line="250" w:lineRule="exact"/>
              <w:ind w:right="3"/>
              <w:rPr>
                <w:sz w:val="21"/>
              </w:rPr>
            </w:pPr>
            <w:r>
              <w:rPr>
                <w:w w:val="100"/>
                <w:sz w:val="21"/>
              </w:rPr>
              <w:t> </w:t>
            </w:r>
          </w:p>
        </w:tc>
        <w:tc>
          <w:tcPr>
            <w:tcW w:w="714" w:type="dxa"/>
          </w:tcPr>
          <w:p>
            <w:pPr>
              <w:pStyle w:val="TableParagraph"/>
              <w:spacing w:line="250" w:lineRule="exact"/>
              <w:ind w:right="2"/>
              <w:rPr>
                <w:sz w:val="21"/>
              </w:rPr>
            </w:pPr>
            <w:r>
              <w:rPr>
                <w:w w:val="100"/>
                <w:sz w:val="21"/>
              </w:rPr>
              <w:t> </w:t>
            </w:r>
          </w:p>
        </w:tc>
      </w:tr>
      <w:tr>
        <w:trPr>
          <w:trHeight w:val="273" w:hRule="atLeast"/>
        </w:trPr>
        <w:tc>
          <w:tcPr>
            <w:tcW w:w="730" w:type="dxa"/>
          </w:tcPr>
          <w:p>
            <w:pPr>
              <w:pStyle w:val="TableParagraph"/>
              <w:spacing w:line="250" w:lineRule="exact" w:before="3"/>
              <w:ind w:right="40"/>
              <w:rPr>
                <w:sz w:val="21"/>
              </w:rPr>
            </w:pPr>
            <w:r>
              <w:rPr>
                <w:sz w:val="21"/>
              </w:rPr>
              <w:t>合计 </w:t>
            </w:r>
          </w:p>
        </w:tc>
        <w:tc>
          <w:tcPr>
            <w:tcW w:w="1734" w:type="dxa"/>
          </w:tcPr>
          <w:p>
            <w:pPr>
              <w:pStyle w:val="TableParagraph"/>
              <w:spacing w:line="250" w:lineRule="exact" w:before="3"/>
              <w:ind w:right="-15"/>
              <w:rPr>
                <w:sz w:val="21"/>
              </w:rPr>
            </w:pPr>
            <w:r>
              <w:rPr>
                <w:sz w:val="21"/>
              </w:rPr>
              <w:t>75,471,499.16 </w:t>
            </w:r>
          </w:p>
        </w:tc>
        <w:tc>
          <w:tcPr>
            <w:tcW w:w="450" w:type="dxa"/>
          </w:tcPr>
          <w:p>
            <w:pPr>
              <w:pStyle w:val="TableParagraph"/>
              <w:spacing w:line="250" w:lineRule="exact" w:before="3"/>
              <w:ind w:right="-15"/>
              <w:rPr>
                <w:sz w:val="21"/>
              </w:rPr>
            </w:pPr>
            <w:r>
              <w:rPr>
                <w:w w:val="100"/>
                <w:sz w:val="21"/>
              </w:rPr>
              <w:t> </w:t>
            </w:r>
          </w:p>
        </w:tc>
        <w:tc>
          <w:tcPr>
            <w:tcW w:w="438" w:type="dxa"/>
          </w:tcPr>
          <w:p>
            <w:pPr>
              <w:pStyle w:val="TableParagraph"/>
              <w:spacing w:line="250" w:lineRule="exact" w:before="3"/>
              <w:ind w:right="-15"/>
              <w:rPr>
                <w:sz w:val="21"/>
              </w:rPr>
            </w:pPr>
            <w:r>
              <w:rPr>
                <w:w w:val="100"/>
                <w:sz w:val="21"/>
              </w:rPr>
              <w:t> </w:t>
            </w:r>
          </w:p>
        </w:tc>
        <w:tc>
          <w:tcPr>
            <w:tcW w:w="1749" w:type="dxa"/>
          </w:tcPr>
          <w:p>
            <w:pPr>
              <w:pStyle w:val="TableParagraph"/>
              <w:spacing w:line="250" w:lineRule="exact" w:before="3"/>
              <w:ind w:right="-15"/>
              <w:rPr>
                <w:sz w:val="21"/>
              </w:rPr>
            </w:pPr>
            <w:r>
              <w:rPr>
                <w:sz w:val="21"/>
              </w:rPr>
              <w:t>-6,966,091.26 </w:t>
            </w:r>
          </w:p>
        </w:tc>
        <w:tc>
          <w:tcPr>
            <w:tcW w:w="731" w:type="dxa"/>
          </w:tcPr>
          <w:p>
            <w:pPr>
              <w:pStyle w:val="TableParagraph"/>
              <w:spacing w:line="250" w:lineRule="exact" w:before="3"/>
              <w:ind w:right="-15"/>
              <w:rPr>
                <w:sz w:val="21"/>
              </w:rPr>
            </w:pPr>
            <w:r>
              <w:rPr>
                <w:w w:val="100"/>
                <w:sz w:val="21"/>
              </w:rPr>
              <w:t> </w:t>
            </w:r>
          </w:p>
        </w:tc>
        <w:tc>
          <w:tcPr>
            <w:tcW w:w="731" w:type="dxa"/>
          </w:tcPr>
          <w:p>
            <w:pPr>
              <w:pStyle w:val="TableParagraph"/>
              <w:spacing w:line="250" w:lineRule="exact" w:before="3"/>
              <w:ind w:right="-15"/>
              <w:rPr>
                <w:sz w:val="21"/>
              </w:rPr>
            </w:pPr>
            <w:r>
              <w:rPr>
                <w:w w:val="100"/>
                <w:sz w:val="21"/>
              </w:rPr>
              <w:t> </w:t>
            </w:r>
          </w:p>
        </w:tc>
        <w:tc>
          <w:tcPr>
            <w:tcW w:w="1021" w:type="dxa"/>
          </w:tcPr>
          <w:p>
            <w:pPr>
              <w:pStyle w:val="TableParagraph"/>
              <w:spacing w:line="250" w:lineRule="exact" w:before="3"/>
              <w:rPr>
                <w:sz w:val="21"/>
              </w:rPr>
            </w:pPr>
            <w:r>
              <w:rPr>
                <w:w w:val="100"/>
                <w:sz w:val="21"/>
              </w:rPr>
              <w:t> </w:t>
            </w:r>
          </w:p>
        </w:tc>
        <w:tc>
          <w:tcPr>
            <w:tcW w:w="731" w:type="dxa"/>
          </w:tcPr>
          <w:p>
            <w:pPr>
              <w:pStyle w:val="TableParagraph"/>
              <w:spacing w:line="250" w:lineRule="exact" w:before="3"/>
              <w:rPr>
                <w:sz w:val="21"/>
              </w:rPr>
            </w:pPr>
            <w:r>
              <w:rPr>
                <w:w w:val="100"/>
                <w:sz w:val="21"/>
              </w:rPr>
              <w:t> </w:t>
            </w:r>
          </w:p>
        </w:tc>
        <w:tc>
          <w:tcPr>
            <w:tcW w:w="448" w:type="dxa"/>
          </w:tcPr>
          <w:p>
            <w:pPr>
              <w:pStyle w:val="TableParagraph"/>
              <w:spacing w:line="250" w:lineRule="exact" w:before="3"/>
              <w:ind w:right="3"/>
              <w:rPr>
                <w:sz w:val="21"/>
              </w:rPr>
            </w:pPr>
            <w:r>
              <w:rPr>
                <w:w w:val="100"/>
                <w:sz w:val="21"/>
              </w:rPr>
              <w:t> </w:t>
            </w:r>
          </w:p>
        </w:tc>
        <w:tc>
          <w:tcPr>
            <w:tcW w:w="1748" w:type="dxa"/>
          </w:tcPr>
          <w:p>
            <w:pPr>
              <w:pStyle w:val="TableParagraph"/>
              <w:spacing w:line="250" w:lineRule="exact" w:before="3"/>
              <w:ind w:right="3"/>
              <w:rPr>
                <w:sz w:val="21"/>
              </w:rPr>
            </w:pPr>
            <w:r>
              <w:rPr>
                <w:sz w:val="21"/>
              </w:rPr>
              <w:t>68,505,407.90 </w:t>
            </w:r>
          </w:p>
        </w:tc>
        <w:tc>
          <w:tcPr>
            <w:tcW w:w="714" w:type="dxa"/>
          </w:tcPr>
          <w:p>
            <w:pPr>
              <w:pStyle w:val="TableParagraph"/>
              <w:spacing w:line="250" w:lineRule="exact" w:before="3"/>
              <w:ind w:right="2"/>
              <w:rPr>
                <w:sz w:val="21"/>
              </w:rPr>
            </w:pPr>
            <w:r>
              <w:rPr>
                <w:w w:val="100"/>
                <w:sz w:val="21"/>
              </w:rPr>
              <w:t> </w:t>
            </w:r>
          </w:p>
        </w:tc>
      </w:tr>
    </w:tbl>
    <w:p>
      <w:pPr>
        <w:pStyle w:val="BodyText"/>
        <w:spacing w:line="244" w:lineRule="auto" w:before="121"/>
        <w:ind w:left="1178" w:right="9320"/>
      </w:pPr>
      <w:r>
        <w:rPr/>
        <w:t>其他说明无 </w:t>
      </w:r>
    </w:p>
    <w:p>
      <w:pPr>
        <w:pStyle w:val="BodyText"/>
        <w:spacing w:line="265" w:lineRule="exact"/>
        <w:ind w:left="1178"/>
      </w:pPr>
      <w:r>
        <w:rPr>
          <w:w w:val="100"/>
        </w:rPr>
        <w:t> </w:t>
      </w:r>
    </w:p>
    <w:p>
      <w:pPr>
        <w:pStyle w:val="BodyText"/>
        <w:spacing w:line="295" w:lineRule="auto" w:before="65"/>
        <w:ind w:left="1178" w:right="7625"/>
      </w:pPr>
      <w:r>
        <w:rPr/>
        <w:t>18、 其他权益工具投资(1).其他权益工具投资情况 </w:t>
      </w:r>
    </w:p>
    <w:p>
      <w:pPr>
        <w:pStyle w:val="BodyText"/>
        <w:spacing w:before="3"/>
        <w:ind w:left="1178"/>
      </w:pPr>
      <w:r>
        <w:rPr>
          <w:spacing w:val="-1"/>
        </w:rPr>
        <w:t>□适用 √不适用</w:t>
      </w:r>
      <w:r>
        <w:rPr>
          <w:spacing w:val="-3"/>
        </w:rPr>
        <w:t> </w:t>
      </w:r>
      <w:r>
        <w:rPr/>
        <w:t> </w:t>
      </w:r>
    </w:p>
    <w:p>
      <w:pPr>
        <w:pStyle w:val="BodyText"/>
        <w:spacing w:before="2"/>
        <w:ind w:left="1178"/>
      </w:pPr>
      <w:r>
        <w:rPr>
          <w:w w:val="100"/>
        </w:rPr>
        <w:t> </w:t>
      </w:r>
    </w:p>
    <w:p>
      <w:pPr>
        <w:pStyle w:val="BodyText"/>
        <w:spacing w:before="64"/>
        <w:ind w:left="1178"/>
      </w:pPr>
      <w:r>
        <w:rPr/>
        <w:t>(2).非交易性权益工具投资的情况 </w:t>
      </w:r>
    </w:p>
    <w:p>
      <w:pPr>
        <w:pStyle w:val="BodyText"/>
        <w:spacing w:before="63"/>
        <w:ind w:left="1178"/>
      </w:pPr>
      <w:r>
        <w:rPr>
          <w:spacing w:val="-1"/>
        </w:rPr>
        <w:t>□适用 √不适用</w:t>
      </w:r>
      <w:r>
        <w:rPr>
          <w:spacing w:val="-3"/>
        </w:rPr>
        <w:t> </w:t>
      </w:r>
      <w:r>
        <w:rPr/>
        <w:t> </w:t>
      </w:r>
    </w:p>
    <w:p>
      <w:pPr>
        <w:pStyle w:val="BodyText"/>
        <w:spacing w:before="4"/>
        <w:ind w:left="1178"/>
      </w:pPr>
      <w:r>
        <w:rPr>
          <w:color w:val="333333"/>
          <w:w w:val="100"/>
        </w:rPr>
        <w:t> </w:t>
      </w:r>
    </w:p>
    <w:p>
      <w:pPr>
        <w:pStyle w:val="BodyText"/>
        <w:spacing w:before="2"/>
        <w:ind w:left="1178"/>
      </w:pPr>
      <w:r>
        <w:rPr>
          <w:spacing w:val="-1"/>
        </w:rPr>
        <w:t>其他说明：</w:t>
      </w:r>
      <w:r>
        <w:rPr/>
        <w:t> </w:t>
      </w:r>
    </w:p>
    <w:p>
      <w:pPr>
        <w:pStyle w:val="BodyText"/>
        <w:spacing w:before="2"/>
        <w:ind w:left="1178"/>
      </w:pPr>
      <w:r>
        <w:rPr>
          <w:spacing w:val="-1"/>
        </w:rPr>
        <w:t>□适用 √不适用</w:t>
      </w:r>
      <w:r>
        <w:rPr>
          <w:spacing w:val="-3"/>
        </w:rPr>
        <w:t> </w:t>
      </w:r>
      <w:r>
        <w:rPr/>
        <w:t> </w:t>
      </w:r>
    </w:p>
    <w:p>
      <w:pPr>
        <w:pStyle w:val="BodyText"/>
        <w:spacing w:before="6"/>
        <w:ind w:left="1178"/>
      </w:pPr>
      <w:r>
        <w:rPr>
          <w:w w:val="100"/>
        </w:rPr>
        <w:t> </w:t>
      </w:r>
    </w:p>
    <w:p>
      <w:pPr>
        <w:pStyle w:val="BodyText"/>
        <w:spacing w:before="62"/>
        <w:ind w:left="1178"/>
      </w:pPr>
      <w:r>
        <w:rPr/>
        <w:t>19</w:t>
      </w:r>
      <w:r>
        <w:rPr>
          <w:spacing w:val="-4"/>
        </w:rPr>
        <w:t>、 其他非流动金融资产</w:t>
      </w:r>
    </w:p>
    <w:p>
      <w:pPr>
        <w:pStyle w:val="BodyText"/>
        <w:spacing w:before="64"/>
        <w:ind w:left="1178"/>
      </w:pPr>
      <w:r>
        <w:rPr>
          <w:spacing w:val="-1"/>
        </w:rPr>
        <w:t>□适用 √不适用</w:t>
      </w:r>
      <w:r>
        <w:rPr>
          <w:spacing w:val="-3"/>
        </w:rPr>
        <w:t> </w:t>
      </w:r>
      <w:r>
        <w:rPr/>
        <w:t> </w:t>
      </w:r>
    </w:p>
    <w:p>
      <w:pPr>
        <w:pStyle w:val="BodyText"/>
        <w:spacing w:before="2"/>
        <w:ind w:left="1178"/>
      </w:pPr>
      <w:r>
        <w:rPr>
          <w:w w:val="100"/>
        </w:rPr>
        <w:t> </w:t>
      </w:r>
    </w:p>
    <w:p>
      <w:pPr>
        <w:pStyle w:val="BodyText"/>
        <w:spacing w:before="5"/>
        <w:ind w:left="1178"/>
      </w:pPr>
      <w:r>
        <w:rPr>
          <w:spacing w:val="-1"/>
        </w:rPr>
        <w:t>其他说明：</w:t>
      </w:r>
      <w:r>
        <w:rPr/>
        <w:t> </w:t>
      </w:r>
    </w:p>
    <w:p>
      <w:pPr>
        <w:pStyle w:val="BodyText"/>
        <w:spacing w:before="2"/>
        <w:ind w:left="1178"/>
      </w:pPr>
      <w:r>
        <w:rPr>
          <w:spacing w:val="-1"/>
        </w:rPr>
        <w:t>□适用 √不适用</w:t>
      </w:r>
      <w:r>
        <w:rPr>
          <w:spacing w:val="-3"/>
        </w:rPr>
        <w:t> </w:t>
      </w:r>
      <w:r>
        <w:rPr/>
        <w:t> </w:t>
      </w:r>
    </w:p>
    <w:p>
      <w:pPr>
        <w:pStyle w:val="BodyText"/>
        <w:spacing w:before="5"/>
        <w:ind w:left="1178"/>
      </w:pPr>
      <w:r>
        <w:rPr>
          <w:w w:val="100"/>
        </w:rPr>
        <w:t> </w:t>
      </w:r>
    </w:p>
    <w:p>
      <w:pPr>
        <w:pStyle w:val="BodyText"/>
        <w:spacing w:before="62"/>
        <w:ind w:left="1178"/>
      </w:pPr>
      <w:r>
        <w:rPr/>
        <w:t>20</w:t>
      </w:r>
      <w:r>
        <w:rPr>
          <w:spacing w:val="-5"/>
        </w:rPr>
        <w:t>、 投资性房地产</w:t>
      </w:r>
      <w:r>
        <w:rPr/>
        <w:t> </w:t>
      </w:r>
    </w:p>
    <w:p>
      <w:pPr>
        <w:pStyle w:val="BodyText"/>
        <w:spacing w:line="242" w:lineRule="auto" w:before="64"/>
        <w:ind w:left="1178" w:right="8060"/>
      </w:pPr>
      <w:r>
        <w:rPr/>
        <w:t>投资性房地产计量模式(1).不适用 </w:t>
      </w:r>
    </w:p>
    <w:p>
      <w:pPr>
        <w:spacing w:after="0" w:line="242" w:lineRule="auto"/>
        <w:sectPr>
          <w:pgSz w:w="11910" w:h="16840"/>
          <w:pgMar w:header="882" w:footer="1195" w:top="1340" w:bottom="1380" w:left="240" w:right="220"/>
        </w:sectPr>
      </w:pPr>
    </w:p>
    <w:p>
      <w:pPr>
        <w:pStyle w:val="BodyText"/>
        <w:spacing w:line="295" w:lineRule="auto" w:before="61"/>
        <w:ind w:left="1178" w:right="371"/>
      </w:pPr>
      <w:r>
        <w:rPr/>
        <w:t>21</w:t>
      </w:r>
      <w:r>
        <w:rPr>
          <w:spacing w:val="-5"/>
        </w:rPr>
        <w:t>、 固定资产</w:t>
      </w:r>
      <w:r>
        <w:rPr/>
        <w:t>项目列示 </w:t>
      </w:r>
    </w:p>
    <w:p>
      <w:pPr>
        <w:pStyle w:val="BodyText"/>
        <w:spacing w:before="4"/>
        <w:ind w:left="117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1"/>
        <w:ind w:left="0"/>
        <w:rPr>
          <w:sz w:val="17"/>
        </w:rPr>
      </w:pPr>
    </w:p>
    <w:p>
      <w:pPr>
        <w:pStyle w:val="BodyText"/>
        <w:ind w:left="1178"/>
      </w:pPr>
      <w:r>
        <w:rPr>
          <w:spacing w:val="7"/>
        </w:rPr>
        <w:t>单位：元 币种：人民币</w:t>
      </w:r>
      <w:r>
        <w:rPr/>
        <w:t> </w:t>
      </w:r>
    </w:p>
    <w:p>
      <w:pPr>
        <w:spacing w:after="0"/>
        <w:sectPr>
          <w:pgSz w:w="11910" w:h="16840"/>
          <w:pgMar w:header="882" w:footer="1195" w:top="1340" w:bottom="1380" w:left="240" w:right="220"/>
          <w:cols w:num="2" w:equalWidth="0">
            <w:col w:w="3005" w:space="3754"/>
            <w:col w:w="4691"/>
          </w:cols>
        </w:sectPr>
      </w:pP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3"/>
        <w:gridCol w:w="2869"/>
        <w:gridCol w:w="2881"/>
      </w:tblGrid>
      <w:tr>
        <w:trPr>
          <w:trHeight w:val="270" w:hRule="atLeast"/>
        </w:trPr>
        <w:tc>
          <w:tcPr>
            <w:tcW w:w="3313" w:type="dxa"/>
          </w:tcPr>
          <w:p>
            <w:pPr>
              <w:pStyle w:val="TableParagraph"/>
              <w:spacing w:line="250" w:lineRule="exact"/>
              <w:ind w:right="1330"/>
              <w:rPr>
                <w:sz w:val="21"/>
              </w:rPr>
            </w:pPr>
            <w:r>
              <w:rPr>
                <w:sz w:val="21"/>
              </w:rPr>
              <w:t>项目 </w:t>
            </w:r>
          </w:p>
        </w:tc>
        <w:tc>
          <w:tcPr>
            <w:tcW w:w="2869" w:type="dxa"/>
          </w:tcPr>
          <w:p>
            <w:pPr>
              <w:pStyle w:val="TableParagraph"/>
              <w:spacing w:line="250" w:lineRule="exact"/>
              <w:ind w:left="1012"/>
              <w:jc w:val="left"/>
              <w:rPr>
                <w:sz w:val="21"/>
              </w:rPr>
            </w:pPr>
            <w:r>
              <w:rPr>
                <w:spacing w:val="-1"/>
                <w:sz w:val="21"/>
              </w:rPr>
              <w:t>期末余额</w:t>
            </w:r>
            <w:r>
              <w:rPr>
                <w:sz w:val="21"/>
              </w:rPr>
              <w:t> </w:t>
            </w:r>
          </w:p>
        </w:tc>
        <w:tc>
          <w:tcPr>
            <w:tcW w:w="2881" w:type="dxa"/>
          </w:tcPr>
          <w:p>
            <w:pPr>
              <w:pStyle w:val="TableParagraph"/>
              <w:spacing w:line="250" w:lineRule="exact"/>
              <w:ind w:left="1016"/>
              <w:jc w:val="left"/>
              <w:rPr>
                <w:sz w:val="21"/>
              </w:rPr>
            </w:pPr>
            <w:r>
              <w:rPr>
                <w:spacing w:val="-1"/>
                <w:sz w:val="21"/>
              </w:rPr>
              <w:t>期初余额</w:t>
            </w:r>
            <w:r>
              <w:rPr>
                <w:sz w:val="21"/>
              </w:rPr>
              <w:t> </w:t>
            </w:r>
          </w:p>
        </w:tc>
      </w:tr>
      <w:tr>
        <w:trPr>
          <w:trHeight w:val="273" w:hRule="atLeast"/>
        </w:trPr>
        <w:tc>
          <w:tcPr>
            <w:tcW w:w="3313" w:type="dxa"/>
          </w:tcPr>
          <w:p>
            <w:pPr>
              <w:pStyle w:val="TableParagraph"/>
              <w:spacing w:line="250" w:lineRule="exact" w:before="3"/>
              <w:ind w:left="107"/>
              <w:jc w:val="left"/>
              <w:rPr>
                <w:sz w:val="21"/>
              </w:rPr>
            </w:pPr>
            <w:r>
              <w:rPr>
                <w:spacing w:val="-1"/>
                <w:sz w:val="21"/>
              </w:rPr>
              <w:t>固定资产</w:t>
            </w:r>
            <w:r>
              <w:rPr>
                <w:sz w:val="21"/>
              </w:rPr>
              <w:t> </w:t>
            </w:r>
          </w:p>
        </w:tc>
        <w:tc>
          <w:tcPr>
            <w:tcW w:w="2869" w:type="dxa"/>
          </w:tcPr>
          <w:p>
            <w:pPr>
              <w:pStyle w:val="TableParagraph"/>
              <w:spacing w:line="250" w:lineRule="exact" w:before="3"/>
              <w:ind w:right="-15"/>
              <w:rPr>
                <w:sz w:val="21"/>
              </w:rPr>
            </w:pPr>
            <w:r>
              <w:rPr>
                <w:sz w:val="21"/>
              </w:rPr>
              <w:t>1,516,556,110.64 </w:t>
            </w:r>
          </w:p>
        </w:tc>
        <w:tc>
          <w:tcPr>
            <w:tcW w:w="2881" w:type="dxa"/>
          </w:tcPr>
          <w:p>
            <w:pPr>
              <w:pStyle w:val="TableParagraph"/>
              <w:spacing w:line="250" w:lineRule="exact" w:before="3"/>
              <w:ind w:right="-15"/>
              <w:rPr>
                <w:sz w:val="21"/>
              </w:rPr>
            </w:pPr>
            <w:r>
              <w:rPr>
                <w:sz w:val="21"/>
              </w:rPr>
              <w:t>1,595,825,602.33 </w:t>
            </w:r>
          </w:p>
        </w:tc>
      </w:tr>
      <w:tr>
        <w:trPr>
          <w:trHeight w:val="273" w:hRule="atLeast"/>
        </w:trPr>
        <w:tc>
          <w:tcPr>
            <w:tcW w:w="3313" w:type="dxa"/>
          </w:tcPr>
          <w:p>
            <w:pPr>
              <w:pStyle w:val="TableParagraph"/>
              <w:spacing w:line="252" w:lineRule="exact"/>
              <w:ind w:left="107"/>
              <w:jc w:val="left"/>
              <w:rPr>
                <w:sz w:val="21"/>
              </w:rPr>
            </w:pPr>
            <w:r>
              <w:rPr>
                <w:spacing w:val="-1"/>
                <w:sz w:val="21"/>
              </w:rPr>
              <w:t>固定资产清理</w:t>
            </w:r>
            <w:r>
              <w:rPr>
                <w:sz w:val="21"/>
              </w:rPr>
              <w:t> </w:t>
            </w:r>
          </w:p>
        </w:tc>
        <w:tc>
          <w:tcPr>
            <w:tcW w:w="2869" w:type="dxa"/>
          </w:tcPr>
          <w:p>
            <w:pPr>
              <w:pStyle w:val="TableParagraph"/>
              <w:spacing w:line="252" w:lineRule="exact"/>
              <w:ind w:right="-15"/>
              <w:rPr>
                <w:sz w:val="21"/>
              </w:rPr>
            </w:pPr>
            <w:r>
              <w:rPr>
                <w:w w:val="100"/>
                <w:sz w:val="21"/>
              </w:rPr>
              <w:t> </w:t>
            </w:r>
          </w:p>
        </w:tc>
        <w:tc>
          <w:tcPr>
            <w:tcW w:w="2881" w:type="dxa"/>
          </w:tcPr>
          <w:p>
            <w:pPr>
              <w:pStyle w:val="TableParagraph"/>
              <w:spacing w:line="252" w:lineRule="exact"/>
              <w:ind w:right="-15"/>
              <w:rPr>
                <w:sz w:val="21"/>
              </w:rPr>
            </w:pPr>
            <w:r>
              <w:rPr>
                <w:w w:val="100"/>
                <w:sz w:val="21"/>
              </w:rPr>
              <w:t> </w:t>
            </w:r>
          </w:p>
        </w:tc>
      </w:tr>
      <w:tr>
        <w:trPr>
          <w:trHeight w:val="270" w:hRule="atLeast"/>
        </w:trPr>
        <w:tc>
          <w:tcPr>
            <w:tcW w:w="3313" w:type="dxa"/>
          </w:tcPr>
          <w:p>
            <w:pPr>
              <w:pStyle w:val="TableParagraph"/>
              <w:spacing w:line="250" w:lineRule="exact"/>
              <w:ind w:right="1330"/>
              <w:rPr>
                <w:sz w:val="21"/>
              </w:rPr>
            </w:pPr>
            <w:r>
              <w:rPr>
                <w:sz w:val="21"/>
              </w:rPr>
              <w:t>合计 </w:t>
            </w:r>
          </w:p>
        </w:tc>
        <w:tc>
          <w:tcPr>
            <w:tcW w:w="2869" w:type="dxa"/>
          </w:tcPr>
          <w:p>
            <w:pPr>
              <w:pStyle w:val="TableParagraph"/>
              <w:spacing w:line="250" w:lineRule="exact"/>
              <w:ind w:right="-15"/>
              <w:rPr>
                <w:sz w:val="21"/>
              </w:rPr>
            </w:pPr>
            <w:r>
              <w:rPr>
                <w:sz w:val="21"/>
              </w:rPr>
              <w:t>1,516,556,110.64 </w:t>
            </w:r>
          </w:p>
        </w:tc>
        <w:tc>
          <w:tcPr>
            <w:tcW w:w="2881" w:type="dxa"/>
          </w:tcPr>
          <w:p>
            <w:pPr>
              <w:pStyle w:val="TableParagraph"/>
              <w:spacing w:line="250" w:lineRule="exact"/>
              <w:ind w:right="-15"/>
              <w:rPr>
                <w:sz w:val="21"/>
              </w:rPr>
            </w:pPr>
            <w:r>
              <w:rPr>
                <w:sz w:val="21"/>
              </w:rPr>
              <w:t>1,595,825,602.33 </w:t>
            </w:r>
          </w:p>
        </w:tc>
      </w:tr>
    </w:tbl>
    <w:p>
      <w:pPr>
        <w:spacing w:after="0" w:line="250" w:lineRule="exact"/>
        <w:rPr>
          <w:sz w:val="21"/>
        </w:rPr>
        <w:sectPr>
          <w:type w:val="continuous"/>
          <w:pgSz w:w="11910" w:h="16840"/>
          <w:pgMar w:top="1340" w:bottom="1380" w:left="240" w:right="220"/>
        </w:sectPr>
      </w:pPr>
    </w:p>
    <w:p>
      <w:pPr>
        <w:pStyle w:val="BodyText"/>
        <w:spacing w:before="5"/>
        <w:ind w:left="1178"/>
      </w:pPr>
      <w:r>
        <w:rPr>
          <w:w w:val="100"/>
        </w:rPr>
        <w:t> </w:t>
      </w:r>
    </w:p>
    <w:p>
      <w:pPr>
        <w:pStyle w:val="BodyText"/>
        <w:spacing w:before="4"/>
        <w:ind w:left="1178"/>
      </w:pPr>
      <w:r>
        <w:rPr/>
        <w:t>其他说明： </w:t>
      </w:r>
    </w:p>
    <w:p>
      <w:pPr>
        <w:pStyle w:val="BodyText"/>
        <w:spacing w:before="2"/>
        <w:ind w:left="1178"/>
      </w:pPr>
      <w:r>
        <w:rPr>
          <w:spacing w:val="-1"/>
        </w:rPr>
        <w:t>□适用 √不适用</w:t>
      </w:r>
      <w:r>
        <w:rPr>
          <w:spacing w:val="-3"/>
        </w:rPr>
        <w:t> </w:t>
      </w:r>
      <w:r>
        <w:rPr/>
        <w:t> </w:t>
      </w:r>
    </w:p>
    <w:p>
      <w:pPr>
        <w:pStyle w:val="BodyText"/>
        <w:spacing w:before="5"/>
        <w:ind w:left="1178"/>
      </w:pPr>
      <w:r>
        <w:rPr>
          <w:w w:val="100"/>
        </w:rPr>
        <w:t> </w:t>
      </w:r>
    </w:p>
    <w:p>
      <w:pPr>
        <w:pStyle w:val="BodyText"/>
        <w:spacing w:before="62"/>
        <w:ind w:left="1178"/>
      </w:pPr>
      <w:r>
        <w:rPr/>
        <w:t>固定资产 </w:t>
      </w:r>
    </w:p>
    <w:p>
      <w:pPr>
        <w:pStyle w:val="ListParagraph"/>
        <w:numPr>
          <w:ilvl w:val="0"/>
          <w:numId w:val="69"/>
        </w:numPr>
        <w:tabs>
          <w:tab w:pos="1607" w:val="left" w:leader="none"/>
        </w:tabs>
        <w:spacing w:line="240" w:lineRule="auto" w:before="65" w:after="0"/>
        <w:ind w:left="1606" w:right="0" w:hanging="429"/>
        <w:jc w:val="left"/>
        <w:rPr>
          <w:sz w:val="21"/>
        </w:rPr>
      </w:pPr>
      <w:r>
        <w:rPr>
          <w:sz w:val="21"/>
        </w:rPr>
        <w:t>固定资产情况 </w:t>
      </w:r>
    </w:p>
    <w:p>
      <w:pPr>
        <w:pStyle w:val="BodyText"/>
        <w:spacing w:before="62"/>
        <w:ind w:left="117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3"/>
        </w:rPr>
      </w:pPr>
    </w:p>
    <w:p>
      <w:pPr>
        <w:pStyle w:val="BodyText"/>
        <w:ind w:left="1178"/>
      </w:pPr>
      <w:r>
        <w:rPr>
          <w:spacing w:val="7"/>
        </w:rPr>
        <w:t>单位：元 币种：人民币</w:t>
      </w:r>
      <w:r>
        <w:rPr/>
        <w:t> </w:t>
      </w:r>
    </w:p>
    <w:p>
      <w:pPr>
        <w:spacing w:after="0"/>
        <w:sectPr>
          <w:type w:val="continuous"/>
          <w:pgSz w:w="11910" w:h="16840"/>
          <w:pgMar w:top="1340" w:bottom="1380" w:left="240" w:right="220"/>
          <w:cols w:num="2" w:equalWidth="0">
            <w:col w:w="3017" w:space="3742"/>
            <w:col w:w="4691"/>
          </w:cols>
        </w:sect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1700"/>
        <w:gridCol w:w="1844"/>
        <w:gridCol w:w="1558"/>
        <w:gridCol w:w="1419"/>
        <w:gridCol w:w="1754"/>
      </w:tblGrid>
      <w:tr>
        <w:trPr>
          <w:trHeight w:val="234" w:hRule="atLeast"/>
        </w:trPr>
        <w:tc>
          <w:tcPr>
            <w:tcW w:w="2408" w:type="dxa"/>
          </w:tcPr>
          <w:p>
            <w:pPr>
              <w:pStyle w:val="TableParagraph"/>
              <w:spacing w:line="215" w:lineRule="exact" w:before="0"/>
              <w:ind w:left="1047" w:right="950"/>
              <w:jc w:val="center"/>
              <w:rPr>
                <w:sz w:val="18"/>
              </w:rPr>
            </w:pPr>
            <w:r>
              <w:rPr>
                <w:sz w:val="18"/>
              </w:rPr>
              <w:t>项目 </w:t>
            </w:r>
          </w:p>
        </w:tc>
        <w:tc>
          <w:tcPr>
            <w:tcW w:w="1700" w:type="dxa"/>
          </w:tcPr>
          <w:p>
            <w:pPr>
              <w:pStyle w:val="TableParagraph"/>
              <w:spacing w:line="215" w:lineRule="exact" w:before="0"/>
              <w:ind w:left="309"/>
              <w:jc w:val="left"/>
              <w:rPr>
                <w:sz w:val="18"/>
              </w:rPr>
            </w:pPr>
            <w:r>
              <w:rPr>
                <w:sz w:val="18"/>
              </w:rPr>
              <w:t>房屋及建筑物 </w:t>
            </w:r>
          </w:p>
        </w:tc>
        <w:tc>
          <w:tcPr>
            <w:tcW w:w="1844" w:type="dxa"/>
          </w:tcPr>
          <w:p>
            <w:pPr>
              <w:pStyle w:val="TableParagraph"/>
              <w:spacing w:line="215" w:lineRule="exact" w:before="0"/>
              <w:ind w:left="560"/>
              <w:jc w:val="left"/>
              <w:rPr>
                <w:sz w:val="18"/>
              </w:rPr>
            </w:pPr>
            <w:r>
              <w:rPr>
                <w:sz w:val="18"/>
              </w:rPr>
              <w:t>机器设备 </w:t>
            </w:r>
          </w:p>
        </w:tc>
        <w:tc>
          <w:tcPr>
            <w:tcW w:w="1558" w:type="dxa"/>
          </w:tcPr>
          <w:p>
            <w:pPr>
              <w:pStyle w:val="TableParagraph"/>
              <w:spacing w:line="215" w:lineRule="exact" w:before="0"/>
              <w:ind w:left="416"/>
              <w:jc w:val="left"/>
              <w:rPr>
                <w:sz w:val="18"/>
              </w:rPr>
            </w:pPr>
            <w:r>
              <w:rPr>
                <w:sz w:val="18"/>
              </w:rPr>
              <w:t>运输工具 </w:t>
            </w:r>
          </w:p>
        </w:tc>
        <w:tc>
          <w:tcPr>
            <w:tcW w:w="1419" w:type="dxa"/>
          </w:tcPr>
          <w:p>
            <w:pPr>
              <w:pStyle w:val="TableParagraph"/>
              <w:spacing w:line="215" w:lineRule="exact" w:before="0"/>
              <w:ind w:left="348"/>
              <w:jc w:val="left"/>
              <w:rPr>
                <w:sz w:val="18"/>
              </w:rPr>
            </w:pPr>
            <w:r>
              <w:rPr>
                <w:sz w:val="18"/>
              </w:rPr>
              <w:t>其他设备 </w:t>
            </w:r>
          </w:p>
        </w:tc>
        <w:tc>
          <w:tcPr>
            <w:tcW w:w="1754" w:type="dxa"/>
          </w:tcPr>
          <w:p>
            <w:pPr>
              <w:pStyle w:val="TableParagraph"/>
              <w:spacing w:line="215" w:lineRule="exact" w:before="0"/>
              <w:ind w:left="721" w:right="622"/>
              <w:jc w:val="center"/>
              <w:rPr>
                <w:sz w:val="18"/>
              </w:rPr>
            </w:pPr>
            <w:r>
              <w:rPr>
                <w:sz w:val="18"/>
              </w:rPr>
              <w:t>合计 </w:t>
            </w:r>
          </w:p>
        </w:tc>
      </w:tr>
      <w:tr>
        <w:trPr>
          <w:trHeight w:val="232" w:hRule="atLeast"/>
        </w:trPr>
        <w:tc>
          <w:tcPr>
            <w:tcW w:w="10683" w:type="dxa"/>
            <w:gridSpan w:val="6"/>
          </w:tcPr>
          <w:p>
            <w:pPr>
              <w:pStyle w:val="TableParagraph"/>
              <w:spacing w:line="212" w:lineRule="exact" w:before="0"/>
              <w:ind w:left="112"/>
              <w:jc w:val="left"/>
              <w:rPr>
                <w:sz w:val="18"/>
              </w:rPr>
            </w:pPr>
            <w:r>
              <w:rPr>
                <w:sz w:val="18"/>
              </w:rPr>
              <w:t>一、账面原值： </w:t>
            </w:r>
          </w:p>
        </w:tc>
      </w:tr>
      <w:tr>
        <w:trPr>
          <w:trHeight w:val="234" w:hRule="atLeast"/>
        </w:trPr>
        <w:tc>
          <w:tcPr>
            <w:tcW w:w="2408" w:type="dxa"/>
          </w:tcPr>
          <w:p>
            <w:pPr>
              <w:pStyle w:val="TableParagraph"/>
              <w:spacing w:line="215" w:lineRule="exact" w:before="0"/>
              <w:ind w:left="472"/>
              <w:jc w:val="left"/>
              <w:rPr>
                <w:sz w:val="18"/>
              </w:rPr>
            </w:pPr>
            <w:r>
              <w:rPr>
                <w:sz w:val="18"/>
              </w:rPr>
              <w:t>1.期初余额 </w:t>
            </w:r>
          </w:p>
        </w:tc>
        <w:tc>
          <w:tcPr>
            <w:tcW w:w="1700" w:type="dxa"/>
          </w:tcPr>
          <w:p>
            <w:pPr>
              <w:pStyle w:val="TableParagraph"/>
              <w:spacing w:line="215" w:lineRule="exact" w:before="0"/>
              <w:ind w:right="11"/>
              <w:rPr>
                <w:sz w:val="18"/>
              </w:rPr>
            </w:pPr>
            <w:r>
              <w:rPr>
                <w:sz w:val="18"/>
              </w:rPr>
              <w:t>612,688,716.08 </w:t>
            </w:r>
          </w:p>
        </w:tc>
        <w:tc>
          <w:tcPr>
            <w:tcW w:w="1844" w:type="dxa"/>
          </w:tcPr>
          <w:p>
            <w:pPr>
              <w:pStyle w:val="TableParagraph"/>
              <w:spacing w:line="215" w:lineRule="exact" w:before="0"/>
              <w:ind w:right="13"/>
              <w:rPr>
                <w:sz w:val="18"/>
              </w:rPr>
            </w:pPr>
            <w:r>
              <w:rPr>
                <w:sz w:val="18"/>
              </w:rPr>
              <w:t>2,378,927,271.65 </w:t>
            </w:r>
          </w:p>
        </w:tc>
        <w:tc>
          <w:tcPr>
            <w:tcW w:w="1558" w:type="dxa"/>
          </w:tcPr>
          <w:p>
            <w:pPr>
              <w:pStyle w:val="TableParagraph"/>
              <w:spacing w:line="215" w:lineRule="exact" w:before="0"/>
              <w:ind w:right="12"/>
              <w:rPr>
                <w:sz w:val="18"/>
              </w:rPr>
            </w:pPr>
            <w:r>
              <w:rPr>
                <w:sz w:val="18"/>
              </w:rPr>
              <w:t>7,818,044.59 </w:t>
            </w:r>
          </w:p>
        </w:tc>
        <w:tc>
          <w:tcPr>
            <w:tcW w:w="1419" w:type="dxa"/>
          </w:tcPr>
          <w:p>
            <w:pPr>
              <w:pStyle w:val="TableParagraph"/>
              <w:spacing w:line="215" w:lineRule="exact" w:before="0"/>
              <w:ind w:right="11"/>
              <w:rPr>
                <w:sz w:val="18"/>
              </w:rPr>
            </w:pPr>
            <w:r>
              <w:rPr>
                <w:sz w:val="18"/>
              </w:rPr>
              <w:t>12,200,703.69 </w:t>
            </w:r>
          </w:p>
        </w:tc>
        <w:tc>
          <w:tcPr>
            <w:tcW w:w="1754" w:type="dxa"/>
          </w:tcPr>
          <w:p>
            <w:pPr>
              <w:pStyle w:val="TableParagraph"/>
              <w:spacing w:line="215" w:lineRule="exact" w:before="0"/>
              <w:ind w:right="9"/>
              <w:rPr>
                <w:sz w:val="18"/>
              </w:rPr>
            </w:pPr>
            <w:r>
              <w:rPr>
                <w:sz w:val="18"/>
              </w:rPr>
              <w:t>3,011,634,736.01 </w:t>
            </w:r>
          </w:p>
        </w:tc>
      </w:tr>
      <w:tr>
        <w:trPr>
          <w:trHeight w:val="232" w:hRule="atLeast"/>
        </w:trPr>
        <w:tc>
          <w:tcPr>
            <w:tcW w:w="2408" w:type="dxa"/>
          </w:tcPr>
          <w:p>
            <w:pPr>
              <w:pStyle w:val="TableParagraph"/>
              <w:spacing w:line="212" w:lineRule="exact" w:before="0"/>
              <w:ind w:left="472"/>
              <w:jc w:val="left"/>
              <w:rPr>
                <w:sz w:val="18"/>
              </w:rPr>
            </w:pPr>
            <w:r>
              <w:rPr>
                <w:sz w:val="18"/>
              </w:rPr>
              <w:t>2.本期增加金额 </w:t>
            </w:r>
          </w:p>
        </w:tc>
        <w:tc>
          <w:tcPr>
            <w:tcW w:w="1700" w:type="dxa"/>
          </w:tcPr>
          <w:p>
            <w:pPr>
              <w:pStyle w:val="TableParagraph"/>
              <w:spacing w:line="212" w:lineRule="exact" w:before="0"/>
              <w:ind w:right="11"/>
              <w:rPr>
                <w:sz w:val="18"/>
              </w:rPr>
            </w:pPr>
            <w:r>
              <w:rPr>
                <w:sz w:val="18"/>
              </w:rPr>
              <w:t>8,008,795.66 </w:t>
            </w:r>
          </w:p>
        </w:tc>
        <w:tc>
          <w:tcPr>
            <w:tcW w:w="1844" w:type="dxa"/>
          </w:tcPr>
          <w:p>
            <w:pPr>
              <w:pStyle w:val="TableParagraph"/>
              <w:spacing w:line="212" w:lineRule="exact" w:before="0"/>
              <w:ind w:right="13"/>
              <w:rPr>
                <w:sz w:val="18"/>
              </w:rPr>
            </w:pPr>
            <w:r>
              <w:rPr>
                <w:sz w:val="18"/>
              </w:rPr>
              <w:t>77,099,229.99 </w:t>
            </w:r>
          </w:p>
        </w:tc>
        <w:tc>
          <w:tcPr>
            <w:tcW w:w="1558" w:type="dxa"/>
          </w:tcPr>
          <w:p>
            <w:pPr>
              <w:pStyle w:val="TableParagraph"/>
              <w:spacing w:line="212" w:lineRule="exact" w:before="0"/>
              <w:ind w:right="12"/>
              <w:rPr>
                <w:sz w:val="18"/>
              </w:rPr>
            </w:pPr>
            <w:r>
              <w:rPr>
                <w:sz w:val="18"/>
              </w:rPr>
              <w:t>500,314.08 </w:t>
            </w:r>
          </w:p>
        </w:tc>
        <w:tc>
          <w:tcPr>
            <w:tcW w:w="1419" w:type="dxa"/>
          </w:tcPr>
          <w:p>
            <w:pPr>
              <w:pStyle w:val="TableParagraph"/>
              <w:spacing w:line="212" w:lineRule="exact" w:before="0"/>
              <w:ind w:right="11"/>
              <w:rPr>
                <w:sz w:val="18"/>
              </w:rPr>
            </w:pPr>
            <w:r>
              <w:rPr>
                <w:sz w:val="18"/>
              </w:rPr>
              <w:t>2,350,545.68 </w:t>
            </w:r>
          </w:p>
        </w:tc>
        <w:tc>
          <w:tcPr>
            <w:tcW w:w="1754" w:type="dxa"/>
          </w:tcPr>
          <w:p>
            <w:pPr>
              <w:pStyle w:val="TableParagraph"/>
              <w:spacing w:line="212" w:lineRule="exact" w:before="0"/>
              <w:ind w:right="9"/>
              <w:rPr>
                <w:sz w:val="18"/>
              </w:rPr>
            </w:pPr>
            <w:r>
              <w:rPr>
                <w:sz w:val="18"/>
              </w:rPr>
              <w:t>87,958,885.41 </w:t>
            </w:r>
          </w:p>
        </w:tc>
      </w:tr>
      <w:tr>
        <w:trPr>
          <w:trHeight w:val="232" w:hRule="atLeast"/>
        </w:trPr>
        <w:tc>
          <w:tcPr>
            <w:tcW w:w="2408" w:type="dxa"/>
          </w:tcPr>
          <w:p>
            <w:pPr>
              <w:pStyle w:val="TableParagraph"/>
              <w:spacing w:line="212" w:lineRule="exact" w:before="0"/>
              <w:ind w:left="653"/>
              <w:jc w:val="left"/>
              <w:rPr>
                <w:sz w:val="18"/>
              </w:rPr>
            </w:pPr>
            <w:r>
              <w:rPr>
                <w:sz w:val="18"/>
              </w:rPr>
              <w:t>（1）购置 </w:t>
            </w:r>
          </w:p>
        </w:tc>
        <w:tc>
          <w:tcPr>
            <w:tcW w:w="1700" w:type="dxa"/>
          </w:tcPr>
          <w:p>
            <w:pPr>
              <w:pStyle w:val="TableParagraph"/>
              <w:spacing w:line="212" w:lineRule="exact" w:before="0"/>
              <w:ind w:right="11"/>
              <w:rPr>
                <w:sz w:val="18"/>
              </w:rPr>
            </w:pPr>
            <w:r>
              <w:rPr>
                <w:sz w:val="18"/>
              </w:rPr>
              <w:t>167,523.71 </w:t>
            </w:r>
          </w:p>
        </w:tc>
        <w:tc>
          <w:tcPr>
            <w:tcW w:w="1844" w:type="dxa"/>
          </w:tcPr>
          <w:p>
            <w:pPr>
              <w:pStyle w:val="TableParagraph"/>
              <w:spacing w:line="212" w:lineRule="exact" w:before="0"/>
              <w:ind w:right="13"/>
              <w:rPr>
                <w:sz w:val="18"/>
              </w:rPr>
            </w:pPr>
            <w:r>
              <w:rPr>
                <w:sz w:val="18"/>
              </w:rPr>
              <w:t>5,286,895.73 </w:t>
            </w:r>
          </w:p>
        </w:tc>
        <w:tc>
          <w:tcPr>
            <w:tcW w:w="1558" w:type="dxa"/>
          </w:tcPr>
          <w:p>
            <w:pPr>
              <w:pStyle w:val="TableParagraph"/>
              <w:spacing w:line="212" w:lineRule="exact" w:before="0"/>
              <w:ind w:right="12"/>
              <w:rPr>
                <w:sz w:val="18"/>
              </w:rPr>
            </w:pPr>
            <w:r>
              <w:rPr>
                <w:sz w:val="18"/>
              </w:rPr>
              <w:t>500,314.08 </w:t>
            </w:r>
          </w:p>
        </w:tc>
        <w:tc>
          <w:tcPr>
            <w:tcW w:w="1419" w:type="dxa"/>
          </w:tcPr>
          <w:p>
            <w:pPr>
              <w:pStyle w:val="TableParagraph"/>
              <w:spacing w:line="212" w:lineRule="exact" w:before="0"/>
              <w:ind w:right="11"/>
              <w:rPr>
                <w:sz w:val="18"/>
              </w:rPr>
            </w:pPr>
            <w:r>
              <w:rPr>
                <w:sz w:val="18"/>
              </w:rPr>
              <w:t>1,139,597.57 </w:t>
            </w:r>
          </w:p>
        </w:tc>
        <w:tc>
          <w:tcPr>
            <w:tcW w:w="1754" w:type="dxa"/>
          </w:tcPr>
          <w:p>
            <w:pPr>
              <w:pStyle w:val="TableParagraph"/>
              <w:spacing w:line="212" w:lineRule="exact" w:before="0"/>
              <w:ind w:right="9"/>
              <w:rPr>
                <w:sz w:val="18"/>
              </w:rPr>
            </w:pPr>
            <w:r>
              <w:rPr>
                <w:sz w:val="18"/>
              </w:rPr>
              <w:t>7,094,331.09 </w:t>
            </w:r>
          </w:p>
        </w:tc>
      </w:tr>
      <w:tr>
        <w:trPr>
          <w:trHeight w:val="234" w:hRule="atLeast"/>
        </w:trPr>
        <w:tc>
          <w:tcPr>
            <w:tcW w:w="2408" w:type="dxa"/>
          </w:tcPr>
          <w:p>
            <w:pPr>
              <w:pStyle w:val="TableParagraph"/>
              <w:spacing w:line="213" w:lineRule="exact" w:before="2"/>
              <w:ind w:right="121"/>
              <w:rPr>
                <w:sz w:val="18"/>
              </w:rPr>
            </w:pPr>
            <w:r>
              <w:rPr>
                <w:sz w:val="18"/>
              </w:rPr>
              <w:t>（2）在建工程转入 </w:t>
            </w:r>
          </w:p>
        </w:tc>
        <w:tc>
          <w:tcPr>
            <w:tcW w:w="1700" w:type="dxa"/>
          </w:tcPr>
          <w:p>
            <w:pPr>
              <w:pStyle w:val="TableParagraph"/>
              <w:spacing w:line="213" w:lineRule="exact" w:before="2"/>
              <w:ind w:right="11"/>
              <w:rPr>
                <w:sz w:val="18"/>
              </w:rPr>
            </w:pPr>
            <w:r>
              <w:rPr>
                <w:sz w:val="18"/>
              </w:rPr>
              <w:t>7,841,271.95 </w:t>
            </w:r>
          </w:p>
        </w:tc>
        <w:tc>
          <w:tcPr>
            <w:tcW w:w="1844" w:type="dxa"/>
          </w:tcPr>
          <w:p>
            <w:pPr>
              <w:pStyle w:val="TableParagraph"/>
              <w:spacing w:line="213" w:lineRule="exact" w:before="2"/>
              <w:ind w:right="13"/>
              <w:rPr>
                <w:sz w:val="18"/>
              </w:rPr>
            </w:pPr>
            <w:r>
              <w:rPr>
                <w:sz w:val="18"/>
              </w:rPr>
              <w:t>71,812,334.26 </w:t>
            </w:r>
          </w:p>
        </w:tc>
        <w:tc>
          <w:tcPr>
            <w:tcW w:w="1558" w:type="dxa"/>
          </w:tcPr>
          <w:p>
            <w:pPr>
              <w:pStyle w:val="TableParagraph"/>
              <w:spacing w:line="213" w:lineRule="exact" w:before="2"/>
              <w:ind w:right="12"/>
              <w:rPr>
                <w:sz w:val="18"/>
              </w:rPr>
            </w:pPr>
            <w:r>
              <w:rPr>
                <w:sz w:val="18"/>
              </w:rPr>
              <w:t> </w:t>
            </w:r>
          </w:p>
        </w:tc>
        <w:tc>
          <w:tcPr>
            <w:tcW w:w="1419" w:type="dxa"/>
          </w:tcPr>
          <w:p>
            <w:pPr>
              <w:pStyle w:val="TableParagraph"/>
              <w:spacing w:line="213" w:lineRule="exact" w:before="2"/>
              <w:ind w:right="11"/>
              <w:rPr>
                <w:sz w:val="18"/>
              </w:rPr>
            </w:pPr>
            <w:r>
              <w:rPr>
                <w:sz w:val="18"/>
              </w:rPr>
              <w:t>1,210,948.11 </w:t>
            </w:r>
          </w:p>
        </w:tc>
        <w:tc>
          <w:tcPr>
            <w:tcW w:w="1754" w:type="dxa"/>
          </w:tcPr>
          <w:p>
            <w:pPr>
              <w:pStyle w:val="TableParagraph"/>
              <w:spacing w:line="213" w:lineRule="exact" w:before="2"/>
              <w:ind w:right="9"/>
              <w:rPr>
                <w:sz w:val="18"/>
              </w:rPr>
            </w:pPr>
            <w:r>
              <w:rPr>
                <w:sz w:val="18"/>
              </w:rPr>
              <w:t>80,864,554.32 </w:t>
            </w:r>
          </w:p>
        </w:tc>
      </w:tr>
      <w:tr>
        <w:trPr>
          <w:trHeight w:val="232" w:hRule="atLeast"/>
        </w:trPr>
        <w:tc>
          <w:tcPr>
            <w:tcW w:w="2408" w:type="dxa"/>
          </w:tcPr>
          <w:p>
            <w:pPr>
              <w:pStyle w:val="TableParagraph"/>
              <w:spacing w:line="212" w:lineRule="exact" w:before="0"/>
              <w:ind w:right="121"/>
              <w:rPr>
                <w:sz w:val="18"/>
              </w:rPr>
            </w:pPr>
            <w:r>
              <w:rPr>
                <w:sz w:val="18"/>
              </w:rPr>
              <w:t>（3）企业合并增加 </w:t>
            </w:r>
          </w:p>
        </w:tc>
        <w:tc>
          <w:tcPr>
            <w:tcW w:w="1700" w:type="dxa"/>
          </w:tcPr>
          <w:p>
            <w:pPr>
              <w:pStyle w:val="TableParagraph"/>
              <w:spacing w:line="212" w:lineRule="exact" w:before="0"/>
              <w:ind w:right="11"/>
              <w:rPr>
                <w:sz w:val="18"/>
              </w:rPr>
            </w:pPr>
            <w:r>
              <w:rPr>
                <w:sz w:val="18"/>
              </w:rPr>
              <w:t> </w:t>
            </w:r>
          </w:p>
        </w:tc>
        <w:tc>
          <w:tcPr>
            <w:tcW w:w="1844" w:type="dxa"/>
          </w:tcPr>
          <w:p>
            <w:pPr>
              <w:pStyle w:val="TableParagraph"/>
              <w:spacing w:line="212" w:lineRule="exact" w:before="0"/>
              <w:ind w:right="13"/>
              <w:rPr>
                <w:sz w:val="18"/>
              </w:rPr>
            </w:pPr>
            <w:r>
              <w:rPr>
                <w:sz w:val="18"/>
              </w:rPr>
              <w:t> </w:t>
            </w:r>
          </w:p>
        </w:tc>
        <w:tc>
          <w:tcPr>
            <w:tcW w:w="1558" w:type="dxa"/>
          </w:tcPr>
          <w:p>
            <w:pPr>
              <w:pStyle w:val="TableParagraph"/>
              <w:spacing w:line="212" w:lineRule="exact" w:before="0"/>
              <w:ind w:right="12"/>
              <w:rPr>
                <w:sz w:val="18"/>
              </w:rPr>
            </w:pPr>
            <w:r>
              <w:rPr>
                <w:sz w:val="18"/>
              </w:rPr>
              <w:t> </w:t>
            </w:r>
          </w:p>
        </w:tc>
        <w:tc>
          <w:tcPr>
            <w:tcW w:w="1419" w:type="dxa"/>
          </w:tcPr>
          <w:p>
            <w:pPr>
              <w:pStyle w:val="TableParagraph"/>
              <w:spacing w:line="212" w:lineRule="exact" w:before="0"/>
              <w:ind w:right="11"/>
              <w:rPr>
                <w:sz w:val="18"/>
              </w:rPr>
            </w:pPr>
            <w:r>
              <w:rPr>
                <w:sz w:val="18"/>
              </w:rPr>
              <w:t> </w:t>
            </w:r>
          </w:p>
        </w:tc>
        <w:tc>
          <w:tcPr>
            <w:tcW w:w="1754" w:type="dxa"/>
          </w:tcPr>
          <w:p>
            <w:pPr>
              <w:pStyle w:val="TableParagraph"/>
              <w:spacing w:line="212" w:lineRule="exact" w:before="0"/>
              <w:ind w:right="9"/>
              <w:rPr>
                <w:sz w:val="18"/>
              </w:rPr>
            </w:pPr>
            <w:r>
              <w:rPr>
                <w:sz w:val="18"/>
              </w:rPr>
              <w:t> </w:t>
            </w:r>
          </w:p>
        </w:tc>
      </w:tr>
      <w:tr>
        <w:trPr>
          <w:trHeight w:val="234" w:hRule="atLeast"/>
        </w:trPr>
        <w:tc>
          <w:tcPr>
            <w:tcW w:w="2408" w:type="dxa"/>
          </w:tcPr>
          <w:p>
            <w:pPr>
              <w:pStyle w:val="TableParagraph"/>
              <w:spacing w:line="215" w:lineRule="exact" w:before="0"/>
              <w:ind w:left="477"/>
              <w:jc w:val="left"/>
              <w:rPr>
                <w:sz w:val="18"/>
              </w:rPr>
            </w:pPr>
            <w:r>
              <w:rPr>
                <w:sz w:val="18"/>
              </w:rPr>
              <w:t>3.本期减少金额 </w:t>
            </w:r>
          </w:p>
        </w:tc>
        <w:tc>
          <w:tcPr>
            <w:tcW w:w="1700" w:type="dxa"/>
          </w:tcPr>
          <w:p>
            <w:pPr>
              <w:pStyle w:val="TableParagraph"/>
              <w:spacing w:line="215" w:lineRule="exact" w:before="0"/>
              <w:ind w:right="11"/>
              <w:rPr>
                <w:sz w:val="18"/>
              </w:rPr>
            </w:pPr>
            <w:r>
              <w:rPr>
                <w:sz w:val="18"/>
              </w:rPr>
              <w:t>850,039.25 </w:t>
            </w:r>
          </w:p>
        </w:tc>
        <w:tc>
          <w:tcPr>
            <w:tcW w:w="1844" w:type="dxa"/>
          </w:tcPr>
          <w:p>
            <w:pPr>
              <w:pStyle w:val="TableParagraph"/>
              <w:spacing w:line="215" w:lineRule="exact" w:before="0"/>
              <w:ind w:right="13"/>
              <w:rPr>
                <w:sz w:val="18"/>
              </w:rPr>
            </w:pPr>
            <w:r>
              <w:rPr>
                <w:sz w:val="18"/>
              </w:rPr>
              <w:t>25,421,210.56 </w:t>
            </w:r>
          </w:p>
        </w:tc>
        <w:tc>
          <w:tcPr>
            <w:tcW w:w="1558" w:type="dxa"/>
          </w:tcPr>
          <w:p>
            <w:pPr>
              <w:pStyle w:val="TableParagraph"/>
              <w:spacing w:line="215" w:lineRule="exact" w:before="0"/>
              <w:ind w:right="12"/>
              <w:rPr>
                <w:sz w:val="18"/>
              </w:rPr>
            </w:pPr>
            <w:r>
              <w:rPr>
                <w:sz w:val="18"/>
              </w:rPr>
              <w:t>197,804.77 </w:t>
            </w:r>
          </w:p>
        </w:tc>
        <w:tc>
          <w:tcPr>
            <w:tcW w:w="1419" w:type="dxa"/>
          </w:tcPr>
          <w:p>
            <w:pPr>
              <w:pStyle w:val="TableParagraph"/>
              <w:spacing w:line="215" w:lineRule="exact" w:before="0"/>
              <w:ind w:right="11"/>
              <w:rPr>
                <w:sz w:val="18"/>
              </w:rPr>
            </w:pPr>
            <w:r>
              <w:rPr>
                <w:sz w:val="18"/>
              </w:rPr>
              <w:t>646,118.93 </w:t>
            </w:r>
          </w:p>
        </w:tc>
        <w:tc>
          <w:tcPr>
            <w:tcW w:w="1754" w:type="dxa"/>
          </w:tcPr>
          <w:p>
            <w:pPr>
              <w:pStyle w:val="TableParagraph"/>
              <w:spacing w:line="215" w:lineRule="exact" w:before="0"/>
              <w:ind w:right="9"/>
              <w:rPr>
                <w:sz w:val="18"/>
              </w:rPr>
            </w:pPr>
            <w:r>
              <w:rPr>
                <w:sz w:val="18"/>
              </w:rPr>
              <w:t>27,115,173.51 </w:t>
            </w:r>
          </w:p>
        </w:tc>
      </w:tr>
      <w:tr>
        <w:trPr>
          <w:trHeight w:val="232" w:hRule="atLeast"/>
        </w:trPr>
        <w:tc>
          <w:tcPr>
            <w:tcW w:w="2408" w:type="dxa"/>
          </w:tcPr>
          <w:p>
            <w:pPr>
              <w:pStyle w:val="TableParagraph"/>
              <w:spacing w:line="212" w:lineRule="exact" w:before="0"/>
              <w:ind w:left="653"/>
              <w:jc w:val="left"/>
              <w:rPr>
                <w:sz w:val="18"/>
              </w:rPr>
            </w:pPr>
            <w:r>
              <w:rPr>
                <w:sz w:val="18"/>
              </w:rPr>
              <w:t>（1）处置或报废 </w:t>
            </w:r>
          </w:p>
        </w:tc>
        <w:tc>
          <w:tcPr>
            <w:tcW w:w="1700" w:type="dxa"/>
          </w:tcPr>
          <w:p>
            <w:pPr>
              <w:pStyle w:val="TableParagraph"/>
              <w:spacing w:line="212" w:lineRule="exact" w:before="0"/>
              <w:ind w:right="11"/>
              <w:rPr>
                <w:sz w:val="18"/>
              </w:rPr>
            </w:pPr>
            <w:r>
              <w:rPr>
                <w:sz w:val="18"/>
              </w:rPr>
              <w:t>850,039.25 </w:t>
            </w:r>
          </w:p>
        </w:tc>
        <w:tc>
          <w:tcPr>
            <w:tcW w:w="1844" w:type="dxa"/>
          </w:tcPr>
          <w:p>
            <w:pPr>
              <w:pStyle w:val="TableParagraph"/>
              <w:spacing w:line="212" w:lineRule="exact" w:before="0"/>
              <w:ind w:right="13"/>
              <w:rPr>
                <w:sz w:val="18"/>
              </w:rPr>
            </w:pPr>
            <w:r>
              <w:rPr>
                <w:sz w:val="18"/>
              </w:rPr>
              <w:t>1,306,569.66 </w:t>
            </w:r>
          </w:p>
        </w:tc>
        <w:tc>
          <w:tcPr>
            <w:tcW w:w="1558" w:type="dxa"/>
          </w:tcPr>
          <w:p>
            <w:pPr>
              <w:pStyle w:val="TableParagraph"/>
              <w:spacing w:line="212" w:lineRule="exact" w:before="0"/>
              <w:ind w:right="12"/>
              <w:rPr>
                <w:sz w:val="18"/>
              </w:rPr>
            </w:pPr>
            <w:r>
              <w:rPr>
                <w:sz w:val="18"/>
              </w:rPr>
              <w:t>197,804.77 </w:t>
            </w:r>
          </w:p>
        </w:tc>
        <w:tc>
          <w:tcPr>
            <w:tcW w:w="1419" w:type="dxa"/>
          </w:tcPr>
          <w:p>
            <w:pPr>
              <w:pStyle w:val="TableParagraph"/>
              <w:spacing w:line="212" w:lineRule="exact" w:before="0"/>
              <w:ind w:right="11"/>
              <w:rPr>
                <w:sz w:val="18"/>
              </w:rPr>
            </w:pPr>
            <w:r>
              <w:rPr>
                <w:sz w:val="18"/>
              </w:rPr>
              <w:t>646,118.93 </w:t>
            </w:r>
          </w:p>
        </w:tc>
        <w:tc>
          <w:tcPr>
            <w:tcW w:w="1754" w:type="dxa"/>
          </w:tcPr>
          <w:p>
            <w:pPr>
              <w:pStyle w:val="TableParagraph"/>
              <w:spacing w:line="212" w:lineRule="exact" w:before="0"/>
              <w:ind w:right="9"/>
              <w:rPr>
                <w:sz w:val="18"/>
              </w:rPr>
            </w:pPr>
            <w:r>
              <w:rPr>
                <w:sz w:val="18"/>
              </w:rPr>
              <w:t>3,000,532.61 </w:t>
            </w:r>
          </w:p>
        </w:tc>
      </w:tr>
      <w:tr>
        <w:trPr>
          <w:trHeight w:val="234" w:hRule="atLeast"/>
        </w:trPr>
        <w:tc>
          <w:tcPr>
            <w:tcW w:w="2408" w:type="dxa"/>
          </w:tcPr>
          <w:p>
            <w:pPr>
              <w:pStyle w:val="TableParagraph"/>
              <w:spacing w:line="215" w:lineRule="exact" w:before="0"/>
              <w:ind w:left="653"/>
              <w:jc w:val="left"/>
              <w:rPr>
                <w:sz w:val="18"/>
              </w:rPr>
            </w:pPr>
            <w:r>
              <w:rPr>
                <w:sz w:val="18"/>
              </w:rPr>
              <w:t>(2)转入在建工程 </w:t>
            </w:r>
          </w:p>
        </w:tc>
        <w:tc>
          <w:tcPr>
            <w:tcW w:w="1700" w:type="dxa"/>
          </w:tcPr>
          <w:p>
            <w:pPr>
              <w:pStyle w:val="TableParagraph"/>
              <w:spacing w:line="215" w:lineRule="exact" w:before="0"/>
              <w:ind w:right="11"/>
              <w:rPr>
                <w:sz w:val="18"/>
              </w:rPr>
            </w:pPr>
            <w:r>
              <w:rPr>
                <w:sz w:val="18"/>
              </w:rPr>
              <w:t>- </w:t>
            </w:r>
          </w:p>
        </w:tc>
        <w:tc>
          <w:tcPr>
            <w:tcW w:w="1844" w:type="dxa"/>
          </w:tcPr>
          <w:p>
            <w:pPr>
              <w:pStyle w:val="TableParagraph"/>
              <w:spacing w:line="215" w:lineRule="exact" w:before="0"/>
              <w:ind w:right="13"/>
              <w:rPr>
                <w:sz w:val="18"/>
              </w:rPr>
            </w:pPr>
            <w:r>
              <w:rPr>
                <w:sz w:val="18"/>
              </w:rPr>
              <w:t>24,114,640.90 </w:t>
            </w:r>
          </w:p>
        </w:tc>
        <w:tc>
          <w:tcPr>
            <w:tcW w:w="1558" w:type="dxa"/>
          </w:tcPr>
          <w:p>
            <w:pPr>
              <w:pStyle w:val="TableParagraph"/>
              <w:spacing w:line="215" w:lineRule="exact" w:before="0"/>
              <w:ind w:right="12"/>
              <w:rPr>
                <w:sz w:val="18"/>
              </w:rPr>
            </w:pPr>
            <w:r>
              <w:rPr>
                <w:sz w:val="18"/>
              </w:rPr>
              <w:t>- </w:t>
            </w:r>
          </w:p>
        </w:tc>
        <w:tc>
          <w:tcPr>
            <w:tcW w:w="1419" w:type="dxa"/>
          </w:tcPr>
          <w:p>
            <w:pPr>
              <w:pStyle w:val="TableParagraph"/>
              <w:spacing w:line="215" w:lineRule="exact" w:before="0"/>
              <w:ind w:right="11"/>
              <w:rPr>
                <w:sz w:val="18"/>
              </w:rPr>
            </w:pPr>
            <w:r>
              <w:rPr>
                <w:sz w:val="18"/>
              </w:rPr>
              <w:t>- </w:t>
            </w:r>
          </w:p>
        </w:tc>
        <w:tc>
          <w:tcPr>
            <w:tcW w:w="1754" w:type="dxa"/>
          </w:tcPr>
          <w:p>
            <w:pPr>
              <w:pStyle w:val="TableParagraph"/>
              <w:spacing w:line="215" w:lineRule="exact" w:before="0"/>
              <w:ind w:right="9"/>
              <w:rPr>
                <w:sz w:val="18"/>
              </w:rPr>
            </w:pPr>
            <w:r>
              <w:rPr>
                <w:sz w:val="18"/>
              </w:rPr>
              <w:t>24,114,640.90 </w:t>
            </w:r>
          </w:p>
        </w:tc>
      </w:tr>
      <w:tr>
        <w:trPr>
          <w:trHeight w:val="232" w:hRule="atLeast"/>
        </w:trPr>
        <w:tc>
          <w:tcPr>
            <w:tcW w:w="2408" w:type="dxa"/>
          </w:tcPr>
          <w:p>
            <w:pPr>
              <w:pStyle w:val="TableParagraph"/>
              <w:spacing w:line="212" w:lineRule="exact" w:before="0"/>
              <w:ind w:left="472"/>
              <w:jc w:val="left"/>
              <w:rPr>
                <w:sz w:val="18"/>
              </w:rPr>
            </w:pPr>
            <w:r>
              <w:rPr>
                <w:sz w:val="18"/>
              </w:rPr>
              <w:t>4.期末余额 </w:t>
            </w:r>
          </w:p>
        </w:tc>
        <w:tc>
          <w:tcPr>
            <w:tcW w:w="1700" w:type="dxa"/>
          </w:tcPr>
          <w:p>
            <w:pPr>
              <w:pStyle w:val="TableParagraph"/>
              <w:spacing w:line="212" w:lineRule="exact" w:before="0"/>
              <w:ind w:right="11"/>
              <w:rPr>
                <w:sz w:val="18"/>
              </w:rPr>
            </w:pPr>
            <w:r>
              <w:rPr>
                <w:sz w:val="18"/>
              </w:rPr>
              <w:t>619,847,472.49 </w:t>
            </w:r>
          </w:p>
        </w:tc>
        <w:tc>
          <w:tcPr>
            <w:tcW w:w="1844" w:type="dxa"/>
          </w:tcPr>
          <w:p>
            <w:pPr>
              <w:pStyle w:val="TableParagraph"/>
              <w:spacing w:line="212" w:lineRule="exact" w:before="0"/>
              <w:ind w:right="13"/>
              <w:rPr>
                <w:sz w:val="18"/>
              </w:rPr>
            </w:pPr>
            <w:r>
              <w:rPr>
                <w:sz w:val="18"/>
              </w:rPr>
              <w:t>2,430,605,291.08 </w:t>
            </w:r>
          </w:p>
        </w:tc>
        <w:tc>
          <w:tcPr>
            <w:tcW w:w="1558" w:type="dxa"/>
          </w:tcPr>
          <w:p>
            <w:pPr>
              <w:pStyle w:val="TableParagraph"/>
              <w:spacing w:line="212" w:lineRule="exact" w:before="0"/>
              <w:ind w:right="12"/>
              <w:rPr>
                <w:sz w:val="18"/>
              </w:rPr>
            </w:pPr>
            <w:r>
              <w:rPr>
                <w:sz w:val="18"/>
              </w:rPr>
              <w:t>8,120,553.90 </w:t>
            </w:r>
          </w:p>
        </w:tc>
        <w:tc>
          <w:tcPr>
            <w:tcW w:w="1419" w:type="dxa"/>
          </w:tcPr>
          <w:p>
            <w:pPr>
              <w:pStyle w:val="TableParagraph"/>
              <w:spacing w:line="212" w:lineRule="exact" w:before="0"/>
              <w:ind w:right="11"/>
              <w:rPr>
                <w:sz w:val="18"/>
              </w:rPr>
            </w:pPr>
            <w:r>
              <w:rPr>
                <w:sz w:val="18"/>
              </w:rPr>
              <w:t>13,905,130.44 </w:t>
            </w:r>
          </w:p>
        </w:tc>
        <w:tc>
          <w:tcPr>
            <w:tcW w:w="1754" w:type="dxa"/>
          </w:tcPr>
          <w:p>
            <w:pPr>
              <w:pStyle w:val="TableParagraph"/>
              <w:spacing w:line="212" w:lineRule="exact" w:before="0"/>
              <w:ind w:right="9"/>
              <w:rPr>
                <w:sz w:val="18"/>
              </w:rPr>
            </w:pPr>
            <w:r>
              <w:rPr>
                <w:sz w:val="18"/>
              </w:rPr>
              <w:t>3,072,478,447.91 </w:t>
            </w:r>
          </w:p>
        </w:tc>
      </w:tr>
      <w:tr>
        <w:trPr>
          <w:trHeight w:val="331" w:hRule="atLeast"/>
        </w:trPr>
        <w:tc>
          <w:tcPr>
            <w:tcW w:w="10683" w:type="dxa"/>
            <w:gridSpan w:val="6"/>
          </w:tcPr>
          <w:p>
            <w:pPr>
              <w:pStyle w:val="TableParagraph"/>
              <w:spacing w:before="50"/>
              <w:ind w:left="112"/>
              <w:jc w:val="left"/>
              <w:rPr>
                <w:sz w:val="18"/>
              </w:rPr>
            </w:pPr>
            <w:r>
              <w:rPr>
                <w:sz w:val="18"/>
              </w:rPr>
              <w:t>二、累计折旧 </w:t>
            </w:r>
          </w:p>
        </w:tc>
      </w:tr>
      <w:tr>
        <w:trPr>
          <w:trHeight w:val="234" w:hRule="atLeast"/>
        </w:trPr>
        <w:tc>
          <w:tcPr>
            <w:tcW w:w="2408" w:type="dxa"/>
          </w:tcPr>
          <w:p>
            <w:pPr>
              <w:pStyle w:val="TableParagraph"/>
              <w:spacing w:line="215" w:lineRule="exact" w:before="0"/>
              <w:ind w:left="472"/>
              <w:jc w:val="left"/>
              <w:rPr>
                <w:sz w:val="18"/>
              </w:rPr>
            </w:pPr>
            <w:r>
              <w:rPr>
                <w:sz w:val="18"/>
              </w:rPr>
              <w:t>1.期初余额 </w:t>
            </w:r>
          </w:p>
        </w:tc>
        <w:tc>
          <w:tcPr>
            <w:tcW w:w="1700" w:type="dxa"/>
          </w:tcPr>
          <w:p>
            <w:pPr>
              <w:pStyle w:val="TableParagraph"/>
              <w:spacing w:line="215" w:lineRule="exact" w:before="0"/>
              <w:ind w:right="11"/>
              <w:rPr>
                <w:sz w:val="18"/>
              </w:rPr>
            </w:pPr>
            <w:r>
              <w:rPr>
                <w:sz w:val="18"/>
              </w:rPr>
              <w:t>147,945,740.36 </w:t>
            </w:r>
          </w:p>
        </w:tc>
        <w:tc>
          <w:tcPr>
            <w:tcW w:w="1844" w:type="dxa"/>
          </w:tcPr>
          <w:p>
            <w:pPr>
              <w:pStyle w:val="TableParagraph"/>
              <w:spacing w:line="215" w:lineRule="exact" w:before="0"/>
              <w:ind w:right="13"/>
              <w:rPr>
                <w:sz w:val="18"/>
              </w:rPr>
            </w:pPr>
            <w:r>
              <w:rPr>
                <w:sz w:val="18"/>
              </w:rPr>
              <w:t>1,253,477,644.11 </w:t>
            </w:r>
          </w:p>
        </w:tc>
        <w:tc>
          <w:tcPr>
            <w:tcW w:w="1558" w:type="dxa"/>
          </w:tcPr>
          <w:p>
            <w:pPr>
              <w:pStyle w:val="TableParagraph"/>
              <w:spacing w:line="215" w:lineRule="exact" w:before="0"/>
              <w:ind w:right="12"/>
              <w:rPr>
                <w:sz w:val="18"/>
              </w:rPr>
            </w:pPr>
            <w:r>
              <w:rPr>
                <w:sz w:val="18"/>
              </w:rPr>
              <w:t>7,039,251.88 </w:t>
            </w:r>
          </w:p>
        </w:tc>
        <w:tc>
          <w:tcPr>
            <w:tcW w:w="1419" w:type="dxa"/>
          </w:tcPr>
          <w:p>
            <w:pPr>
              <w:pStyle w:val="TableParagraph"/>
              <w:spacing w:line="215" w:lineRule="exact" w:before="0"/>
              <w:ind w:right="11"/>
              <w:rPr>
                <w:sz w:val="18"/>
              </w:rPr>
            </w:pPr>
            <w:r>
              <w:rPr>
                <w:sz w:val="18"/>
              </w:rPr>
              <w:t>7,346,497.33 </w:t>
            </w:r>
          </w:p>
        </w:tc>
        <w:tc>
          <w:tcPr>
            <w:tcW w:w="1754" w:type="dxa"/>
          </w:tcPr>
          <w:p>
            <w:pPr>
              <w:pStyle w:val="TableParagraph"/>
              <w:spacing w:line="215" w:lineRule="exact" w:before="0"/>
              <w:ind w:right="9"/>
              <w:rPr>
                <w:sz w:val="18"/>
              </w:rPr>
            </w:pPr>
            <w:r>
              <w:rPr>
                <w:sz w:val="18"/>
              </w:rPr>
              <w:t>1,415,809,133.68 </w:t>
            </w:r>
          </w:p>
        </w:tc>
      </w:tr>
      <w:tr>
        <w:trPr>
          <w:trHeight w:val="232" w:hRule="atLeast"/>
        </w:trPr>
        <w:tc>
          <w:tcPr>
            <w:tcW w:w="2408" w:type="dxa"/>
          </w:tcPr>
          <w:p>
            <w:pPr>
              <w:pStyle w:val="TableParagraph"/>
              <w:spacing w:line="212" w:lineRule="exact" w:before="0"/>
              <w:ind w:left="472"/>
              <w:jc w:val="left"/>
              <w:rPr>
                <w:sz w:val="18"/>
              </w:rPr>
            </w:pPr>
            <w:r>
              <w:rPr>
                <w:sz w:val="18"/>
              </w:rPr>
              <w:t>2.本期增加金额 </w:t>
            </w:r>
          </w:p>
        </w:tc>
        <w:tc>
          <w:tcPr>
            <w:tcW w:w="1700" w:type="dxa"/>
          </w:tcPr>
          <w:p>
            <w:pPr>
              <w:pStyle w:val="TableParagraph"/>
              <w:spacing w:line="212" w:lineRule="exact" w:before="0"/>
              <w:ind w:right="11"/>
              <w:rPr>
                <w:sz w:val="18"/>
              </w:rPr>
            </w:pPr>
            <w:r>
              <w:rPr>
                <w:sz w:val="18"/>
              </w:rPr>
              <w:t>21,032,787.77 </w:t>
            </w:r>
          </w:p>
        </w:tc>
        <w:tc>
          <w:tcPr>
            <w:tcW w:w="1844" w:type="dxa"/>
          </w:tcPr>
          <w:p>
            <w:pPr>
              <w:pStyle w:val="TableParagraph"/>
              <w:spacing w:line="212" w:lineRule="exact" w:before="0"/>
              <w:ind w:right="13"/>
              <w:rPr>
                <w:sz w:val="18"/>
              </w:rPr>
            </w:pPr>
            <w:r>
              <w:rPr>
                <w:sz w:val="18"/>
              </w:rPr>
              <w:t>142,312,153.42 </w:t>
            </w:r>
          </w:p>
        </w:tc>
        <w:tc>
          <w:tcPr>
            <w:tcW w:w="1558" w:type="dxa"/>
          </w:tcPr>
          <w:p>
            <w:pPr>
              <w:pStyle w:val="TableParagraph"/>
              <w:spacing w:line="212" w:lineRule="exact" w:before="0"/>
              <w:ind w:right="12"/>
              <w:rPr>
                <w:sz w:val="18"/>
              </w:rPr>
            </w:pPr>
            <w:r>
              <w:rPr>
                <w:sz w:val="18"/>
              </w:rPr>
              <w:t>283,110.49 </w:t>
            </w:r>
          </w:p>
        </w:tc>
        <w:tc>
          <w:tcPr>
            <w:tcW w:w="1419" w:type="dxa"/>
          </w:tcPr>
          <w:p>
            <w:pPr>
              <w:pStyle w:val="TableParagraph"/>
              <w:spacing w:line="212" w:lineRule="exact" w:before="0"/>
              <w:ind w:right="11"/>
              <w:rPr>
                <w:sz w:val="18"/>
              </w:rPr>
            </w:pPr>
            <w:r>
              <w:rPr>
                <w:sz w:val="18"/>
              </w:rPr>
              <w:t>1,115,991.60 </w:t>
            </w:r>
          </w:p>
        </w:tc>
        <w:tc>
          <w:tcPr>
            <w:tcW w:w="1754" w:type="dxa"/>
          </w:tcPr>
          <w:p>
            <w:pPr>
              <w:pStyle w:val="TableParagraph"/>
              <w:spacing w:line="212" w:lineRule="exact" w:before="0"/>
              <w:ind w:right="9"/>
              <w:rPr>
                <w:sz w:val="18"/>
              </w:rPr>
            </w:pPr>
            <w:r>
              <w:rPr>
                <w:sz w:val="18"/>
              </w:rPr>
              <w:t>164,744,043.28 </w:t>
            </w:r>
          </w:p>
        </w:tc>
      </w:tr>
      <w:tr>
        <w:trPr>
          <w:trHeight w:val="232" w:hRule="atLeast"/>
        </w:trPr>
        <w:tc>
          <w:tcPr>
            <w:tcW w:w="2408" w:type="dxa"/>
          </w:tcPr>
          <w:p>
            <w:pPr>
              <w:pStyle w:val="TableParagraph"/>
              <w:spacing w:line="212" w:lineRule="exact" w:before="0"/>
              <w:ind w:left="653"/>
              <w:jc w:val="left"/>
              <w:rPr>
                <w:sz w:val="18"/>
              </w:rPr>
            </w:pPr>
            <w:r>
              <w:rPr>
                <w:sz w:val="18"/>
              </w:rPr>
              <w:t>（1）计提 </w:t>
            </w:r>
          </w:p>
        </w:tc>
        <w:tc>
          <w:tcPr>
            <w:tcW w:w="1700" w:type="dxa"/>
          </w:tcPr>
          <w:p>
            <w:pPr>
              <w:pStyle w:val="TableParagraph"/>
              <w:spacing w:line="212" w:lineRule="exact" w:before="0"/>
              <w:ind w:right="11"/>
              <w:rPr>
                <w:sz w:val="18"/>
              </w:rPr>
            </w:pPr>
            <w:r>
              <w:rPr>
                <w:sz w:val="18"/>
              </w:rPr>
              <w:t>21,032,787.77 </w:t>
            </w:r>
          </w:p>
        </w:tc>
        <w:tc>
          <w:tcPr>
            <w:tcW w:w="1844" w:type="dxa"/>
          </w:tcPr>
          <w:p>
            <w:pPr>
              <w:pStyle w:val="TableParagraph"/>
              <w:spacing w:line="212" w:lineRule="exact" w:before="0"/>
              <w:ind w:right="13"/>
              <w:rPr>
                <w:sz w:val="18"/>
              </w:rPr>
            </w:pPr>
            <w:r>
              <w:rPr>
                <w:sz w:val="18"/>
              </w:rPr>
              <w:t>142,312,153.42 </w:t>
            </w:r>
          </w:p>
        </w:tc>
        <w:tc>
          <w:tcPr>
            <w:tcW w:w="1558" w:type="dxa"/>
          </w:tcPr>
          <w:p>
            <w:pPr>
              <w:pStyle w:val="TableParagraph"/>
              <w:spacing w:line="212" w:lineRule="exact" w:before="0"/>
              <w:ind w:right="12"/>
              <w:rPr>
                <w:sz w:val="18"/>
              </w:rPr>
            </w:pPr>
            <w:r>
              <w:rPr>
                <w:sz w:val="18"/>
              </w:rPr>
              <w:t>283,110.49 </w:t>
            </w:r>
          </w:p>
        </w:tc>
        <w:tc>
          <w:tcPr>
            <w:tcW w:w="1419" w:type="dxa"/>
          </w:tcPr>
          <w:p>
            <w:pPr>
              <w:pStyle w:val="TableParagraph"/>
              <w:spacing w:line="212" w:lineRule="exact" w:before="0"/>
              <w:ind w:right="11"/>
              <w:rPr>
                <w:sz w:val="18"/>
              </w:rPr>
            </w:pPr>
            <w:r>
              <w:rPr>
                <w:sz w:val="18"/>
              </w:rPr>
              <w:t>1,115,991.60 </w:t>
            </w:r>
          </w:p>
        </w:tc>
        <w:tc>
          <w:tcPr>
            <w:tcW w:w="1754" w:type="dxa"/>
          </w:tcPr>
          <w:p>
            <w:pPr>
              <w:pStyle w:val="TableParagraph"/>
              <w:spacing w:line="212" w:lineRule="exact" w:before="0"/>
              <w:ind w:right="9"/>
              <w:rPr>
                <w:sz w:val="18"/>
              </w:rPr>
            </w:pPr>
            <w:r>
              <w:rPr>
                <w:sz w:val="18"/>
              </w:rPr>
              <w:t>164,744,043.28 </w:t>
            </w:r>
          </w:p>
        </w:tc>
      </w:tr>
      <w:tr>
        <w:trPr>
          <w:trHeight w:val="234" w:hRule="atLeast"/>
        </w:trPr>
        <w:tc>
          <w:tcPr>
            <w:tcW w:w="2408" w:type="dxa"/>
          </w:tcPr>
          <w:p>
            <w:pPr>
              <w:pStyle w:val="TableParagraph"/>
              <w:spacing w:line="213" w:lineRule="exact" w:before="2"/>
              <w:ind w:left="472"/>
              <w:jc w:val="left"/>
              <w:rPr>
                <w:sz w:val="18"/>
              </w:rPr>
            </w:pPr>
            <w:r>
              <w:rPr>
                <w:sz w:val="18"/>
              </w:rPr>
              <w:t>3.本期减少金额 </w:t>
            </w:r>
          </w:p>
        </w:tc>
        <w:tc>
          <w:tcPr>
            <w:tcW w:w="1700" w:type="dxa"/>
          </w:tcPr>
          <w:p>
            <w:pPr>
              <w:pStyle w:val="TableParagraph"/>
              <w:spacing w:line="213" w:lineRule="exact" w:before="2"/>
              <w:ind w:right="11"/>
              <w:rPr>
                <w:sz w:val="18"/>
              </w:rPr>
            </w:pPr>
            <w:r>
              <w:rPr>
                <w:sz w:val="18"/>
              </w:rPr>
              <w:t>73,267.27 </w:t>
            </w:r>
          </w:p>
        </w:tc>
        <w:tc>
          <w:tcPr>
            <w:tcW w:w="1844" w:type="dxa"/>
          </w:tcPr>
          <w:p>
            <w:pPr>
              <w:pStyle w:val="TableParagraph"/>
              <w:spacing w:line="213" w:lineRule="exact" w:before="2"/>
              <w:ind w:right="13"/>
              <w:rPr>
                <w:sz w:val="18"/>
              </w:rPr>
            </w:pPr>
            <w:r>
              <w:rPr>
                <w:sz w:val="18"/>
              </w:rPr>
              <w:t>23,757,576.99 </w:t>
            </w:r>
          </w:p>
        </w:tc>
        <w:tc>
          <w:tcPr>
            <w:tcW w:w="1558" w:type="dxa"/>
          </w:tcPr>
          <w:p>
            <w:pPr>
              <w:pStyle w:val="TableParagraph"/>
              <w:spacing w:line="213" w:lineRule="exact" w:before="2"/>
              <w:ind w:right="12"/>
              <w:rPr>
                <w:sz w:val="18"/>
              </w:rPr>
            </w:pPr>
            <w:r>
              <w:rPr>
                <w:sz w:val="18"/>
              </w:rPr>
              <w:t>192,535.27 </w:t>
            </w:r>
          </w:p>
        </w:tc>
        <w:tc>
          <w:tcPr>
            <w:tcW w:w="1419" w:type="dxa"/>
          </w:tcPr>
          <w:p>
            <w:pPr>
              <w:pStyle w:val="TableParagraph"/>
              <w:spacing w:line="213" w:lineRule="exact" w:before="2"/>
              <w:ind w:right="11"/>
              <w:rPr>
                <w:sz w:val="18"/>
              </w:rPr>
            </w:pPr>
            <w:r>
              <w:rPr>
                <w:sz w:val="18"/>
              </w:rPr>
              <w:t>607,460.16 </w:t>
            </w:r>
          </w:p>
        </w:tc>
        <w:tc>
          <w:tcPr>
            <w:tcW w:w="1754" w:type="dxa"/>
          </w:tcPr>
          <w:p>
            <w:pPr>
              <w:pStyle w:val="TableParagraph"/>
              <w:spacing w:line="213" w:lineRule="exact" w:before="2"/>
              <w:ind w:right="9"/>
              <w:rPr>
                <w:sz w:val="18"/>
              </w:rPr>
            </w:pPr>
            <w:r>
              <w:rPr>
                <w:sz w:val="18"/>
              </w:rPr>
              <w:t>24,630,839.69 </w:t>
            </w:r>
          </w:p>
        </w:tc>
      </w:tr>
      <w:tr>
        <w:trPr>
          <w:trHeight w:val="232" w:hRule="atLeast"/>
        </w:trPr>
        <w:tc>
          <w:tcPr>
            <w:tcW w:w="2408" w:type="dxa"/>
          </w:tcPr>
          <w:p>
            <w:pPr>
              <w:pStyle w:val="TableParagraph"/>
              <w:spacing w:line="212" w:lineRule="exact" w:before="0"/>
              <w:ind w:left="653"/>
              <w:jc w:val="left"/>
              <w:rPr>
                <w:sz w:val="18"/>
              </w:rPr>
            </w:pPr>
            <w:r>
              <w:rPr>
                <w:sz w:val="18"/>
              </w:rPr>
              <w:t>（1）处置或报废 </w:t>
            </w:r>
          </w:p>
        </w:tc>
        <w:tc>
          <w:tcPr>
            <w:tcW w:w="1700" w:type="dxa"/>
          </w:tcPr>
          <w:p>
            <w:pPr>
              <w:pStyle w:val="TableParagraph"/>
              <w:spacing w:line="212" w:lineRule="exact" w:before="0"/>
              <w:ind w:right="11"/>
              <w:rPr>
                <w:sz w:val="18"/>
              </w:rPr>
            </w:pPr>
            <w:r>
              <w:rPr>
                <w:sz w:val="18"/>
              </w:rPr>
              <w:t>73,267.27 </w:t>
            </w:r>
          </w:p>
        </w:tc>
        <w:tc>
          <w:tcPr>
            <w:tcW w:w="1844" w:type="dxa"/>
          </w:tcPr>
          <w:p>
            <w:pPr>
              <w:pStyle w:val="TableParagraph"/>
              <w:spacing w:line="212" w:lineRule="exact" w:before="0"/>
              <w:ind w:right="13"/>
              <w:rPr>
                <w:sz w:val="18"/>
              </w:rPr>
            </w:pPr>
            <w:r>
              <w:rPr>
                <w:sz w:val="18"/>
              </w:rPr>
              <w:t>1,014,957.76 </w:t>
            </w:r>
          </w:p>
        </w:tc>
        <w:tc>
          <w:tcPr>
            <w:tcW w:w="1558" w:type="dxa"/>
          </w:tcPr>
          <w:p>
            <w:pPr>
              <w:pStyle w:val="TableParagraph"/>
              <w:spacing w:line="212" w:lineRule="exact" w:before="0"/>
              <w:ind w:right="12"/>
              <w:rPr>
                <w:sz w:val="18"/>
              </w:rPr>
            </w:pPr>
            <w:r>
              <w:rPr>
                <w:sz w:val="18"/>
              </w:rPr>
              <w:t>192,535.27 </w:t>
            </w:r>
          </w:p>
        </w:tc>
        <w:tc>
          <w:tcPr>
            <w:tcW w:w="1419" w:type="dxa"/>
          </w:tcPr>
          <w:p>
            <w:pPr>
              <w:pStyle w:val="TableParagraph"/>
              <w:spacing w:line="212" w:lineRule="exact" w:before="0"/>
              <w:ind w:right="11"/>
              <w:rPr>
                <w:sz w:val="18"/>
              </w:rPr>
            </w:pPr>
            <w:r>
              <w:rPr>
                <w:sz w:val="18"/>
              </w:rPr>
              <w:t>607,460.16 </w:t>
            </w:r>
          </w:p>
        </w:tc>
        <w:tc>
          <w:tcPr>
            <w:tcW w:w="1754" w:type="dxa"/>
          </w:tcPr>
          <w:p>
            <w:pPr>
              <w:pStyle w:val="TableParagraph"/>
              <w:spacing w:line="212" w:lineRule="exact" w:before="0"/>
              <w:ind w:right="9"/>
              <w:rPr>
                <w:sz w:val="18"/>
              </w:rPr>
            </w:pPr>
            <w:r>
              <w:rPr>
                <w:sz w:val="18"/>
              </w:rPr>
              <w:t>1,888,220.46 </w:t>
            </w:r>
          </w:p>
        </w:tc>
      </w:tr>
      <w:tr>
        <w:trPr>
          <w:trHeight w:val="234" w:hRule="atLeast"/>
        </w:trPr>
        <w:tc>
          <w:tcPr>
            <w:tcW w:w="2408" w:type="dxa"/>
          </w:tcPr>
          <w:p>
            <w:pPr>
              <w:pStyle w:val="TableParagraph"/>
              <w:spacing w:line="215" w:lineRule="exact" w:before="0"/>
              <w:ind w:left="653"/>
              <w:jc w:val="left"/>
              <w:rPr>
                <w:sz w:val="18"/>
              </w:rPr>
            </w:pPr>
            <w:r>
              <w:rPr>
                <w:sz w:val="18"/>
              </w:rPr>
              <w:t>(2)转入在建工程 </w:t>
            </w:r>
          </w:p>
        </w:tc>
        <w:tc>
          <w:tcPr>
            <w:tcW w:w="1700" w:type="dxa"/>
          </w:tcPr>
          <w:p>
            <w:pPr>
              <w:pStyle w:val="TableParagraph"/>
              <w:spacing w:line="215" w:lineRule="exact" w:before="0"/>
              <w:ind w:right="11"/>
              <w:rPr>
                <w:sz w:val="18"/>
              </w:rPr>
            </w:pPr>
            <w:r>
              <w:rPr>
                <w:sz w:val="18"/>
              </w:rPr>
              <w:t>- </w:t>
            </w:r>
          </w:p>
        </w:tc>
        <w:tc>
          <w:tcPr>
            <w:tcW w:w="1844" w:type="dxa"/>
          </w:tcPr>
          <w:p>
            <w:pPr>
              <w:pStyle w:val="TableParagraph"/>
              <w:spacing w:line="215" w:lineRule="exact" w:before="0"/>
              <w:ind w:right="13"/>
              <w:rPr>
                <w:sz w:val="18"/>
              </w:rPr>
            </w:pPr>
            <w:r>
              <w:rPr>
                <w:sz w:val="18"/>
              </w:rPr>
              <w:t>22,742,619.23 </w:t>
            </w:r>
          </w:p>
        </w:tc>
        <w:tc>
          <w:tcPr>
            <w:tcW w:w="1558" w:type="dxa"/>
          </w:tcPr>
          <w:p>
            <w:pPr>
              <w:pStyle w:val="TableParagraph"/>
              <w:spacing w:line="215" w:lineRule="exact" w:before="0"/>
              <w:ind w:right="12"/>
              <w:rPr>
                <w:sz w:val="18"/>
              </w:rPr>
            </w:pPr>
            <w:r>
              <w:rPr>
                <w:sz w:val="18"/>
              </w:rPr>
              <w:t>- </w:t>
            </w:r>
          </w:p>
        </w:tc>
        <w:tc>
          <w:tcPr>
            <w:tcW w:w="1419" w:type="dxa"/>
          </w:tcPr>
          <w:p>
            <w:pPr>
              <w:pStyle w:val="TableParagraph"/>
              <w:spacing w:line="215" w:lineRule="exact" w:before="0"/>
              <w:ind w:right="11"/>
              <w:rPr>
                <w:sz w:val="18"/>
              </w:rPr>
            </w:pPr>
            <w:r>
              <w:rPr>
                <w:sz w:val="18"/>
              </w:rPr>
              <w:t>- </w:t>
            </w:r>
          </w:p>
        </w:tc>
        <w:tc>
          <w:tcPr>
            <w:tcW w:w="1754" w:type="dxa"/>
          </w:tcPr>
          <w:p>
            <w:pPr>
              <w:pStyle w:val="TableParagraph"/>
              <w:spacing w:line="215" w:lineRule="exact" w:before="0"/>
              <w:ind w:right="9"/>
              <w:rPr>
                <w:sz w:val="18"/>
              </w:rPr>
            </w:pPr>
            <w:r>
              <w:rPr>
                <w:sz w:val="18"/>
              </w:rPr>
              <w:t>22,742,619.23 </w:t>
            </w:r>
          </w:p>
        </w:tc>
      </w:tr>
      <w:tr>
        <w:trPr>
          <w:trHeight w:val="232" w:hRule="atLeast"/>
        </w:trPr>
        <w:tc>
          <w:tcPr>
            <w:tcW w:w="2408" w:type="dxa"/>
          </w:tcPr>
          <w:p>
            <w:pPr>
              <w:pStyle w:val="TableParagraph"/>
              <w:spacing w:line="212" w:lineRule="exact" w:before="0"/>
              <w:ind w:left="472"/>
              <w:jc w:val="left"/>
              <w:rPr>
                <w:sz w:val="18"/>
              </w:rPr>
            </w:pPr>
            <w:r>
              <w:rPr>
                <w:sz w:val="18"/>
              </w:rPr>
              <w:t>4.期末余额 </w:t>
            </w:r>
          </w:p>
        </w:tc>
        <w:tc>
          <w:tcPr>
            <w:tcW w:w="1700" w:type="dxa"/>
          </w:tcPr>
          <w:p>
            <w:pPr>
              <w:pStyle w:val="TableParagraph"/>
              <w:spacing w:line="212" w:lineRule="exact" w:before="0"/>
              <w:ind w:right="11"/>
              <w:rPr>
                <w:sz w:val="18"/>
              </w:rPr>
            </w:pPr>
            <w:r>
              <w:rPr>
                <w:sz w:val="18"/>
              </w:rPr>
              <w:t>168,905,260.86 </w:t>
            </w:r>
          </w:p>
        </w:tc>
        <w:tc>
          <w:tcPr>
            <w:tcW w:w="1844" w:type="dxa"/>
          </w:tcPr>
          <w:p>
            <w:pPr>
              <w:pStyle w:val="TableParagraph"/>
              <w:spacing w:line="212" w:lineRule="exact" w:before="0"/>
              <w:ind w:right="13"/>
              <w:rPr>
                <w:sz w:val="18"/>
              </w:rPr>
            </w:pPr>
            <w:r>
              <w:rPr>
                <w:sz w:val="18"/>
              </w:rPr>
              <w:t>1,372,032,220.54 </w:t>
            </w:r>
          </w:p>
        </w:tc>
        <w:tc>
          <w:tcPr>
            <w:tcW w:w="1558" w:type="dxa"/>
          </w:tcPr>
          <w:p>
            <w:pPr>
              <w:pStyle w:val="TableParagraph"/>
              <w:spacing w:line="212" w:lineRule="exact" w:before="0"/>
              <w:ind w:right="12"/>
              <w:rPr>
                <w:sz w:val="18"/>
              </w:rPr>
            </w:pPr>
            <w:r>
              <w:rPr>
                <w:sz w:val="18"/>
              </w:rPr>
              <w:t>7,129,827.10 </w:t>
            </w:r>
          </w:p>
        </w:tc>
        <w:tc>
          <w:tcPr>
            <w:tcW w:w="1419" w:type="dxa"/>
          </w:tcPr>
          <w:p>
            <w:pPr>
              <w:pStyle w:val="TableParagraph"/>
              <w:spacing w:line="212" w:lineRule="exact" w:before="0"/>
              <w:ind w:right="11"/>
              <w:rPr>
                <w:sz w:val="18"/>
              </w:rPr>
            </w:pPr>
            <w:r>
              <w:rPr>
                <w:sz w:val="18"/>
              </w:rPr>
              <w:t>7,855,028.77 </w:t>
            </w:r>
          </w:p>
        </w:tc>
        <w:tc>
          <w:tcPr>
            <w:tcW w:w="1754" w:type="dxa"/>
          </w:tcPr>
          <w:p>
            <w:pPr>
              <w:pStyle w:val="TableParagraph"/>
              <w:spacing w:line="212" w:lineRule="exact" w:before="0"/>
              <w:ind w:right="9"/>
              <w:rPr>
                <w:sz w:val="18"/>
              </w:rPr>
            </w:pPr>
            <w:r>
              <w:rPr>
                <w:sz w:val="18"/>
              </w:rPr>
              <w:t>1,555,922,337.27 </w:t>
            </w:r>
          </w:p>
        </w:tc>
      </w:tr>
      <w:tr>
        <w:trPr>
          <w:trHeight w:val="234" w:hRule="atLeast"/>
        </w:trPr>
        <w:tc>
          <w:tcPr>
            <w:tcW w:w="10683" w:type="dxa"/>
            <w:gridSpan w:val="6"/>
          </w:tcPr>
          <w:p>
            <w:pPr>
              <w:pStyle w:val="TableParagraph"/>
              <w:spacing w:line="215" w:lineRule="exact" w:before="0"/>
              <w:ind w:left="112"/>
              <w:jc w:val="left"/>
              <w:rPr>
                <w:sz w:val="18"/>
              </w:rPr>
            </w:pPr>
            <w:r>
              <w:rPr>
                <w:sz w:val="18"/>
              </w:rPr>
              <w:t>三、减值准备 </w:t>
            </w:r>
          </w:p>
        </w:tc>
      </w:tr>
      <w:tr>
        <w:trPr>
          <w:trHeight w:val="232" w:hRule="atLeast"/>
        </w:trPr>
        <w:tc>
          <w:tcPr>
            <w:tcW w:w="2408" w:type="dxa"/>
          </w:tcPr>
          <w:p>
            <w:pPr>
              <w:pStyle w:val="TableParagraph"/>
              <w:spacing w:line="212" w:lineRule="exact" w:before="0"/>
              <w:ind w:left="472"/>
              <w:jc w:val="left"/>
              <w:rPr>
                <w:sz w:val="18"/>
              </w:rPr>
            </w:pPr>
            <w:r>
              <w:rPr>
                <w:sz w:val="18"/>
              </w:rPr>
              <w:t>1.期初余额 </w:t>
            </w:r>
          </w:p>
        </w:tc>
        <w:tc>
          <w:tcPr>
            <w:tcW w:w="1700" w:type="dxa"/>
          </w:tcPr>
          <w:p>
            <w:pPr>
              <w:pStyle w:val="TableParagraph"/>
              <w:spacing w:line="212" w:lineRule="exact" w:before="0"/>
              <w:ind w:right="11"/>
              <w:rPr>
                <w:sz w:val="18"/>
              </w:rPr>
            </w:pPr>
            <w:r>
              <w:rPr>
                <w:sz w:val="18"/>
              </w:rPr>
              <w:t> </w:t>
            </w:r>
          </w:p>
        </w:tc>
        <w:tc>
          <w:tcPr>
            <w:tcW w:w="1844" w:type="dxa"/>
          </w:tcPr>
          <w:p>
            <w:pPr>
              <w:pStyle w:val="TableParagraph"/>
              <w:spacing w:line="212" w:lineRule="exact" w:before="0"/>
              <w:ind w:right="13"/>
              <w:rPr>
                <w:sz w:val="18"/>
              </w:rPr>
            </w:pPr>
            <w:r>
              <w:rPr>
                <w:sz w:val="18"/>
              </w:rPr>
              <w:t> </w:t>
            </w:r>
          </w:p>
        </w:tc>
        <w:tc>
          <w:tcPr>
            <w:tcW w:w="1558" w:type="dxa"/>
          </w:tcPr>
          <w:p>
            <w:pPr>
              <w:pStyle w:val="TableParagraph"/>
              <w:spacing w:line="212" w:lineRule="exact" w:before="0"/>
              <w:ind w:right="12"/>
              <w:rPr>
                <w:sz w:val="18"/>
              </w:rPr>
            </w:pPr>
            <w:r>
              <w:rPr>
                <w:sz w:val="18"/>
              </w:rPr>
              <w:t> </w:t>
            </w:r>
          </w:p>
        </w:tc>
        <w:tc>
          <w:tcPr>
            <w:tcW w:w="1419" w:type="dxa"/>
          </w:tcPr>
          <w:p>
            <w:pPr>
              <w:pStyle w:val="TableParagraph"/>
              <w:spacing w:line="212" w:lineRule="exact" w:before="0"/>
              <w:ind w:right="11"/>
              <w:rPr>
                <w:sz w:val="18"/>
              </w:rPr>
            </w:pPr>
            <w:r>
              <w:rPr>
                <w:sz w:val="18"/>
              </w:rPr>
              <w:t> </w:t>
            </w:r>
          </w:p>
        </w:tc>
        <w:tc>
          <w:tcPr>
            <w:tcW w:w="1754" w:type="dxa"/>
          </w:tcPr>
          <w:p>
            <w:pPr>
              <w:pStyle w:val="TableParagraph"/>
              <w:spacing w:line="212" w:lineRule="exact" w:before="0"/>
              <w:ind w:right="9"/>
              <w:rPr>
                <w:sz w:val="18"/>
              </w:rPr>
            </w:pPr>
            <w:r>
              <w:rPr>
                <w:sz w:val="18"/>
              </w:rPr>
              <w:t> </w:t>
            </w:r>
          </w:p>
        </w:tc>
      </w:tr>
      <w:tr>
        <w:trPr>
          <w:trHeight w:val="232" w:hRule="atLeast"/>
        </w:trPr>
        <w:tc>
          <w:tcPr>
            <w:tcW w:w="2408" w:type="dxa"/>
          </w:tcPr>
          <w:p>
            <w:pPr>
              <w:pStyle w:val="TableParagraph"/>
              <w:spacing w:line="212" w:lineRule="exact" w:before="0"/>
              <w:ind w:left="472"/>
              <w:jc w:val="left"/>
              <w:rPr>
                <w:sz w:val="18"/>
              </w:rPr>
            </w:pPr>
            <w:r>
              <w:rPr>
                <w:sz w:val="18"/>
              </w:rPr>
              <w:t>2.本期增加金额 </w:t>
            </w:r>
          </w:p>
        </w:tc>
        <w:tc>
          <w:tcPr>
            <w:tcW w:w="1700" w:type="dxa"/>
          </w:tcPr>
          <w:p>
            <w:pPr>
              <w:pStyle w:val="TableParagraph"/>
              <w:spacing w:line="212" w:lineRule="exact" w:before="0"/>
              <w:ind w:right="11"/>
              <w:rPr>
                <w:sz w:val="18"/>
              </w:rPr>
            </w:pPr>
            <w:r>
              <w:rPr>
                <w:sz w:val="18"/>
              </w:rPr>
              <w:t> </w:t>
            </w:r>
          </w:p>
        </w:tc>
        <w:tc>
          <w:tcPr>
            <w:tcW w:w="1844" w:type="dxa"/>
          </w:tcPr>
          <w:p>
            <w:pPr>
              <w:pStyle w:val="TableParagraph"/>
              <w:spacing w:line="212" w:lineRule="exact" w:before="0"/>
              <w:ind w:right="13"/>
              <w:rPr>
                <w:sz w:val="18"/>
              </w:rPr>
            </w:pPr>
            <w:r>
              <w:rPr>
                <w:sz w:val="18"/>
              </w:rPr>
              <w:t> </w:t>
            </w:r>
          </w:p>
        </w:tc>
        <w:tc>
          <w:tcPr>
            <w:tcW w:w="1558" w:type="dxa"/>
          </w:tcPr>
          <w:p>
            <w:pPr>
              <w:pStyle w:val="TableParagraph"/>
              <w:spacing w:line="212" w:lineRule="exact" w:before="0"/>
              <w:ind w:right="12"/>
              <w:rPr>
                <w:sz w:val="18"/>
              </w:rPr>
            </w:pPr>
            <w:r>
              <w:rPr>
                <w:sz w:val="18"/>
              </w:rPr>
              <w:t> </w:t>
            </w:r>
          </w:p>
        </w:tc>
        <w:tc>
          <w:tcPr>
            <w:tcW w:w="1419" w:type="dxa"/>
          </w:tcPr>
          <w:p>
            <w:pPr>
              <w:pStyle w:val="TableParagraph"/>
              <w:spacing w:line="212" w:lineRule="exact" w:before="0"/>
              <w:ind w:right="11"/>
              <w:rPr>
                <w:sz w:val="18"/>
              </w:rPr>
            </w:pPr>
            <w:r>
              <w:rPr>
                <w:sz w:val="18"/>
              </w:rPr>
              <w:t> </w:t>
            </w:r>
          </w:p>
        </w:tc>
        <w:tc>
          <w:tcPr>
            <w:tcW w:w="1754" w:type="dxa"/>
          </w:tcPr>
          <w:p>
            <w:pPr>
              <w:pStyle w:val="TableParagraph"/>
              <w:spacing w:line="212" w:lineRule="exact" w:before="0"/>
              <w:ind w:right="9"/>
              <w:rPr>
                <w:sz w:val="18"/>
              </w:rPr>
            </w:pPr>
            <w:r>
              <w:rPr>
                <w:sz w:val="18"/>
              </w:rPr>
              <w:t> </w:t>
            </w:r>
          </w:p>
        </w:tc>
      </w:tr>
      <w:tr>
        <w:trPr>
          <w:trHeight w:val="234" w:hRule="atLeast"/>
        </w:trPr>
        <w:tc>
          <w:tcPr>
            <w:tcW w:w="2408" w:type="dxa"/>
          </w:tcPr>
          <w:p>
            <w:pPr>
              <w:pStyle w:val="TableParagraph"/>
              <w:spacing w:line="213" w:lineRule="exact" w:before="2"/>
              <w:ind w:left="653"/>
              <w:jc w:val="left"/>
              <w:rPr>
                <w:sz w:val="18"/>
              </w:rPr>
            </w:pPr>
            <w:r>
              <w:rPr>
                <w:sz w:val="18"/>
              </w:rPr>
              <w:t>（1）计提 </w:t>
            </w:r>
          </w:p>
        </w:tc>
        <w:tc>
          <w:tcPr>
            <w:tcW w:w="1700" w:type="dxa"/>
          </w:tcPr>
          <w:p>
            <w:pPr>
              <w:pStyle w:val="TableParagraph"/>
              <w:spacing w:line="213" w:lineRule="exact" w:before="2"/>
              <w:ind w:right="11"/>
              <w:rPr>
                <w:sz w:val="18"/>
              </w:rPr>
            </w:pPr>
            <w:r>
              <w:rPr>
                <w:sz w:val="18"/>
              </w:rPr>
              <w:t> </w:t>
            </w:r>
          </w:p>
        </w:tc>
        <w:tc>
          <w:tcPr>
            <w:tcW w:w="1844" w:type="dxa"/>
          </w:tcPr>
          <w:p>
            <w:pPr>
              <w:pStyle w:val="TableParagraph"/>
              <w:spacing w:line="213" w:lineRule="exact" w:before="2"/>
              <w:ind w:right="13"/>
              <w:rPr>
                <w:sz w:val="18"/>
              </w:rPr>
            </w:pPr>
            <w:r>
              <w:rPr>
                <w:sz w:val="18"/>
              </w:rPr>
              <w:t> </w:t>
            </w:r>
          </w:p>
        </w:tc>
        <w:tc>
          <w:tcPr>
            <w:tcW w:w="1558" w:type="dxa"/>
          </w:tcPr>
          <w:p>
            <w:pPr>
              <w:pStyle w:val="TableParagraph"/>
              <w:spacing w:line="213" w:lineRule="exact" w:before="2"/>
              <w:ind w:right="12"/>
              <w:rPr>
                <w:sz w:val="18"/>
              </w:rPr>
            </w:pPr>
            <w:r>
              <w:rPr>
                <w:sz w:val="18"/>
              </w:rPr>
              <w:t> </w:t>
            </w:r>
          </w:p>
        </w:tc>
        <w:tc>
          <w:tcPr>
            <w:tcW w:w="1419" w:type="dxa"/>
          </w:tcPr>
          <w:p>
            <w:pPr>
              <w:pStyle w:val="TableParagraph"/>
              <w:spacing w:line="213" w:lineRule="exact" w:before="2"/>
              <w:ind w:right="11"/>
              <w:rPr>
                <w:sz w:val="18"/>
              </w:rPr>
            </w:pPr>
            <w:r>
              <w:rPr>
                <w:sz w:val="18"/>
              </w:rPr>
              <w:t> </w:t>
            </w:r>
          </w:p>
        </w:tc>
        <w:tc>
          <w:tcPr>
            <w:tcW w:w="1754" w:type="dxa"/>
          </w:tcPr>
          <w:p>
            <w:pPr>
              <w:pStyle w:val="TableParagraph"/>
              <w:spacing w:line="213" w:lineRule="exact" w:before="2"/>
              <w:ind w:right="9"/>
              <w:rPr>
                <w:sz w:val="18"/>
              </w:rPr>
            </w:pPr>
            <w:r>
              <w:rPr>
                <w:sz w:val="18"/>
              </w:rPr>
              <w:t> </w:t>
            </w:r>
          </w:p>
        </w:tc>
      </w:tr>
      <w:tr>
        <w:trPr>
          <w:trHeight w:val="232" w:hRule="atLeast"/>
        </w:trPr>
        <w:tc>
          <w:tcPr>
            <w:tcW w:w="2408" w:type="dxa"/>
          </w:tcPr>
          <w:p>
            <w:pPr>
              <w:pStyle w:val="TableParagraph"/>
              <w:spacing w:line="212" w:lineRule="exact" w:before="0"/>
              <w:ind w:left="472"/>
              <w:jc w:val="left"/>
              <w:rPr>
                <w:sz w:val="18"/>
              </w:rPr>
            </w:pPr>
            <w:r>
              <w:rPr>
                <w:sz w:val="18"/>
              </w:rPr>
              <w:t>3.本期减少金额 </w:t>
            </w:r>
          </w:p>
        </w:tc>
        <w:tc>
          <w:tcPr>
            <w:tcW w:w="1700" w:type="dxa"/>
          </w:tcPr>
          <w:p>
            <w:pPr>
              <w:pStyle w:val="TableParagraph"/>
              <w:spacing w:line="212" w:lineRule="exact" w:before="0"/>
              <w:ind w:right="11"/>
              <w:rPr>
                <w:sz w:val="18"/>
              </w:rPr>
            </w:pPr>
            <w:r>
              <w:rPr>
                <w:sz w:val="18"/>
              </w:rPr>
              <w:t> </w:t>
            </w:r>
          </w:p>
        </w:tc>
        <w:tc>
          <w:tcPr>
            <w:tcW w:w="1844" w:type="dxa"/>
          </w:tcPr>
          <w:p>
            <w:pPr>
              <w:pStyle w:val="TableParagraph"/>
              <w:spacing w:line="212" w:lineRule="exact" w:before="0"/>
              <w:ind w:right="13"/>
              <w:rPr>
                <w:sz w:val="18"/>
              </w:rPr>
            </w:pPr>
            <w:r>
              <w:rPr>
                <w:sz w:val="18"/>
              </w:rPr>
              <w:t> </w:t>
            </w:r>
          </w:p>
        </w:tc>
        <w:tc>
          <w:tcPr>
            <w:tcW w:w="1558" w:type="dxa"/>
          </w:tcPr>
          <w:p>
            <w:pPr>
              <w:pStyle w:val="TableParagraph"/>
              <w:spacing w:line="212" w:lineRule="exact" w:before="0"/>
              <w:ind w:right="12"/>
              <w:rPr>
                <w:sz w:val="18"/>
              </w:rPr>
            </w:pPr>
            <w:r>
              <w:rPr>
                <w:sz w:val="18"/>
              </w:rPr>
              <w:t> </w:t>
            </w:r>
          </w:p>
        </w:tc>
        <w:tc>
          <w:tcPr>
            <w:tcW w:w="1419" w:type="dxa"/>
          </w:tcPr>
          <w:p>
            <w:pPr>
              <w:pStyle w:val="TableParagraph"/>
              <w:spacing w:line="212" w:lineRule="exact" w:before="0"/>
              <w:ind w:right="11"/>
              <w:rPr>
                <w:sz w:val="18"/>
              </w:rPr>
            </w:pPr>
            <w:r>
              <w:rPr>
                <w:sz w:val="18"/>
              </w:rPr>
              <w:t> </w:t>
            </w:r>
          </w:p>
        </w:tc>
        <w:tc>
          <w:tcPr>
            <w:tcW w:w="1754" w:type="dxa"/>
          </w:tcPr>
          <w:p>
            <w:pPr>
              <w:pStyle w:val="TableParagraph"/>
              <w:spacing w:line="212" w:lineRule="exact" w:before="0"/>
              <w:ind w:right="9"/>
              <w:rPr>
                <w:sz w:val="18"/>
              </w:rPr>
            </w:pPr>
            <w:r>
              <w:rPr>
                <w:sz w:val="18"/>
              </w:rPr>
              <w:t> </w:t>
            </w:r>
          </w:p>
        </w:tc>
      </w:tr>
      <w:tr>
        <w:trPr>
          <w:trHeight w:val="234" w:hRule="atLeast"/>
        </w:trPr>
        <w:tc>
          <w:tcPr>
            <w:tcW w:w="2408" w:type="dxa"/>
          </w:tcPr>
          <w:p>
            <w:pPr>
              <w:pStyle w:val="TableParagraph"/>
              <w:spacing w:line="215" w:lineRule="exact" w:before="0"/>
              <w:ind w:left="653"/>
              <w:jc w:val="left"/>
              <w:rPr>
                <w:sz w:val="18"/>
              </w:rPr>
            </w:pPr>
            <w:r>
              <w:rPr>
                <w:sz w:val="18"/>
              </w:rPr>
              <w:t>（1）处置或报废 </w:t>
            </w:r>
          </w:p>
        </w:tc>
        <w:tc>
          <w:tcPr>
            <w:tcW w:w="1700" w:type="dxa"/>
          </w:tcPr>
          <w:p>
            <w:pPr>
              <w:pStyle w:val="TableParagraph"/>
              <w:spacing w:line="215" w:lineRule="exact" w:before="0"/>
              <w:ind w:right="11"/>
              <w:rPr>
                <w:sz w:val="18"/>
              </w:rPr>
            </w:pPr>
            <w:r>
              <w:rPr>
                <w:sz w:val="18"/>
              </w:rPr>
              <w:t> </w:t>
            </w:r>
          </w:p>
        </w:tc>
        <w:tc>
          <w:tcPr>
            <w:tcW w:w="1844" w:type="dxa"/>
          </w:tcPr>
          <w:p>
            <w:pPr>
              <w:pStyle w:val="TableParagraph"/>
              <w:spacing w:line="215" w:lineRule="exact" w:before="0"/>
              <w:ind w:right="13"/>
              <w:rPr>
                <w:sz w:val="18"/>
              </w:rPr>
            </w:pPr>
            <w:r>
              <w:rPr>
                <w:sz w:val="18"/>
              </w:rPr>
              <w:t> </w:t>
            </w:r>
          </w:p>
        </w:tc>
        <w:tc>
          <w:tcPr>
            <w:tcW w:w="1558" w:type="dxa"/>
          </w:tcPr>
          <w:p>
            <w:pPr>
              <w:pStyle w:val="TableParagraph"/>
              <w:spacing w:line="215" w:lineRule="exact" w:before="0"/>
              <w:ind w:right="12"/>
              <w:rPr>
                <w:sz w:val="18"/>
              </w:rPr>
            </w:pPr>
            <w:r>
              <w:rPr>
                <w:sz w:val="18"/>
              </w:rPr>
              <w:t> </w:t>
            </w:r>
          </w:p>
        </w:tc>
        <w:tc>
          <w:tcPr>
            <w:tcW w:w="1419" w:type="dxa"/>
          </w:tcPr>
          <w:p>
            <w:pPr>
              <w:pStyle w:val="TableParagraph"/>
              <w:spacing w:line="215" w:lineRule="exact" w:before="0"/>
              <w:ind w:right="11"/>
              <w:rPr>
                <w:sz w:val="18"/>
              </w:rPr>
            </w:pPr>
            <w:r>
              <w:rPr>
                <w:sz w:val="18"/>
              </w:rPr>
              <w:t> </w:t>
            </w:r>
          </w:p>
        </w:tc>
        <w:tc>
          <w:tcPr>
            <w:tcW w:w="1754" w:type="dxa"/>
          </w:tcPr>
          <w:p>
            <w:pPr>
              <w:pStyle w:val="TableParagraph"/>
              <w:spacing w:line="215" w:lineRule="exact" w:before="0"/>
              <w:ind w:right="9"/>
              <w:rPr>
                <w:sz w:val="18"/>
              </w:rPr>
            </w:pPr>
            <w:r>
              <w:rPr>
                <w:sz w:val="18"/>
              </w:rPr>
              <w:t> </w:t>
            </w:r>
          </w:p>
        </w:tc>
      </w:tr>
      <w:tr>
        <w:trPr>
          <w:trHeight w:val="232" w:hRule="atLeast"/>
        </w:trPr>
        <w:tc>
          <w:tcPr>
            <w:tcW w:w="2408" w:type="dxa"/>
          </w:tcPr>
          <w:p>
            <w:pPr>
              <w:pStyle w:val="TableParagraph"/>
              <w:spacing w:line="213" w:lineRule="exact" w:before="0"/>
              <w:ind w:left="472"/>
              <w:jc w:val="left"/>
              <w:rPr>
                <w:sz w:val="18"/>
              </w:rPr>
            </w:pPr>
            <w:r>
              <w:rPr>
                <w:sz w:val="18"/>
              </w:rPr>
              <w:t>4.期末余额 </w:t>
            </w:r>
          </w:p>
        </w:tc>
        <w:tc>
          <w:tcPr>
            <w:tcW w:w="1700" w:type="dxa"/>
          </w:tcPr>
          <w:p>
            <w:pPr>
              <w:pStyle w:val="TableParagraph"/>
              <w:spacing w:line="213" w:lineRule="exact" w:before="0"/>
              <w:ind w:right="11"/>
              <w:rPr>
                <w:sz w:val="18"/>
              </w:rPr>
            </w:pPr>
            <w:r>
              <w:rPr>
                <w:sz w:val="18"/>
              </w:rPr>
              <w:t> </w:t>
            </w:r>
          </w:p>
        </w:tc>
        <w:tc>
          <w:tcPr>
            <w:tcW w:w="1844" w:type="dxa"/>
          </w:tcPr>
          <w:p>
            <w:pPr>
              <w:pStyle w:val="TableParagraph"/>
              <w:spacing w:line="213" w:lineRule="exact" w:before="0"/>
              <w:ind w:right="13"/>
              <w:rPr>
                <w:sz w:val="18"/>
              </w:rPr>
            </w:pPr>
            <w:r>
              <w:rPr>
                <w:sz w:val="18"/>
              </w:rPr>
              <w:t> </w:t>
            </w:r>
          </w:p>
        </w:tc>
        <w:tc>
          <w:tcPr>
            <w:tcW w:w="1558" w:type="dxa"/>
          </w:tcPr>
          <w:p>
            <w:pPr>
              <w:pStyle w:val="TableParagraph"/>
              <w:spacing w:line="213" w:lineRule="exact" w:before="0"/>
              <w:ind w:right="12"/>
              <w:rPr>
                <w:sz w:val="18"/>
              </w:rPr>
            </w:pPr>
            <w:r>
              <w:rPr>
                <w:sz w:val="18"/>
              </w:rPr>
              <w:t> </w:t>
            </w:r>
          </w:p>
        </w:tc>
        <w:tc>
          <w:tcPr>
            <w:tcW w:w="1419" w:type="dxa"/>
          </w:tcPr>
          <w:p>
            <w:pPr>
              <w:pStyle w:val="TableParagraph"/>
              <w:spacing w:line="213" w:lineRule="exact" w:before="0"/>
              <w:ind w:right="11"/>
              <w:rPr>
                <w:sz w:val="18"/>
              </w:rPr>
            </w:pPr>
            <w:r>
              <w:rPr>
                <w:sz w:val="18"/>
              </w:rPr>
              <w:t> </w:t>
            </w:r>
          </w:p>
        </w:tc>
        <w:tc>
          <w:tcPr>
            <w:tcW w:w="1754" w:type="dxa"/>
          </w:tcPr>
          <w:p>
            <w:pPr>
              <w:pStyle w:val="TableParagraph"/>
              <w:spacing w:line="213" w:lineRule="exact" w:before="0"/>
              <w:ind w:right="9"/>
              <w:rPr>
                <w:sz w:val="18"/>
              </w:rPr>
            </w:pPr>
            <w:r>
              <w:rPr>
                <w:sz w:val="18"/>
              </w:rPr>
              <w:t> </w:t>
            </w:r>
          </w:p>
        </w:tc>
      </w:tr>
      <w:tr>
        <w:trPr>
          <w:trHeight w:val="234" w:hRule="atLeast"/>
        </w:trPr>
        <w:tc>
          <w:tcPr>
            <w:tcW w:w="10683" w:type="dxa"/>
            <w:gridSpan w:val="6"/>
          </w:tcPr>
          <w:p>
            <w:pPr>
              <w:pStyle w:val="TableParagraph"/>
              <w:spacing w:line="215" w:lineRule="exact" w:before="0"/>
              <w:ind w:left="112"/>
              <w:jc w:val="left"/>
              <w:rPr>
                <w:sz w:val="18"/>
              </w:rPr>
            </w:pPr>
            <w:r>
              <w:rPr>
                <w:sz w:val="18"/>
              </w:rPr>
              <w:t>四、账面价值 </w:t>
            </w:r>
          </w:p>
        </w:tc>
      </w:tr>
      <w:tr>
        <w:trPr>
          <w:trHeight w:val="232" w:hRule="atLeast"/>
        </w:trPr>
        <w:tc>
          <w:tcPr>
            <w:tcW w:w="2408" w:type="dxa"/>
          </w:tcPr>
          <w:p>
            <w:pPr>
              <w:pStyle w:val="TableParagraph"/>
              <w:spacing w:line="212" w:lineRule="exact" w:before="0"/>
              <w:ind w:left="472"/>
              <w:jc w:val="left"/>
              <w:rPr>
                <w:sz w:val="18"/>
              </w:rPr>
            </w:pPr>
            <w:r>
              <w:rPr>
                <w:sz w:val="18"/>
              </w:rPr>
              <w:t>1.期末账面价值 </w:t>
            </w:r>
          </w:p>
        </w:tc>
        <w:tc>
          <w:tcPr>
            <w:tcW w:w="1700" w:type="dxa"/>
          </w:tcPr>
          <w:p>
            <w:pPr>
              <w:pStyle w:val="TableParagraph"/>
              <w:spacing w:line="212" w:lineRule="exact" w:before="0"/>
              <w:ind w:right="11"/>
              <w:rPr>
                <w:sz w:val="18"/>
              </w:rPr>
            </w:pPr>
            <w:r>
              <w:rPr>
                <w:sz w:val="18"/>
              </w:rPr>
              <w:t>450,942,211.63 </w:t>
            </w:r>
          </w:p>
        </w:tc>
        <w:tc>
          <w:tcPr>
            <w:tcW w:w="1844" w:type="dxa"/>
          </w:tcPr>
          <w:p>
            <w:pPr>
              <w:pStyle w:val="TableParagraph"/>
              <w:spacing w:line="212" w:lineRule="exact" w:before="0"/>
              <w:ind w:right="13"/>
              <w:rPr>
                <w:sz w:val="18"/>
              </w:rPr>
            </w:pPr>
            <w:r>
              <w:rPr>
                <w:sz w:val="18"/>
              </w:rPr>
              <w:t>1,058,573,070.54 </w:t>
            </w:r>
          </w:p>
        </w:tc>
        <w:tc>
          <w:tcPr>
            <w:tcW w:w="1558" w:type="dxa"/>
          </w:tcPr>
          <w:p>
            <w:pPr>
              <w:pStyle w:val="TableParagraph"/>
              <w:spacing w:line="212" w:lineRule="exact" w:before="0"/>
              <w:ind w:right="12"/>
              <w:rPr>
                <w:sz w:val="18"/>
              </w:rPr>
            </w:pPr>
            <w:r>
              <w:rPr>
                <w:sz w:val="18"/>
              </w:rPr>
              <w:t>990,726.80 </w:t>
            </w:r>
          </w:p>
        </w:tc>
        <w:tc>
          <w:tcPr>
            <w:tcW w:w="1419" w:type="dxa"/>
          </w:tcPr>
          <w:p>
            <w:pPr>
              <w:pStyle w:val="TableParagraph"/>
              <w:spacing w:line="212" w:lineRule="exact" w:before="0"/>
              <w:ind w:right="11"/>
              <w:rPr>
                <w:sz w:val="18"/>
              </w:rPr>
            </w:pPr>
            <w:r>
              <w:rPr>
                <w:sz w:val="18"/>
              </w:rPr>
              <w:t>6,050,101.67 </w:t>
            </w:r>
          </w:p>
        </w:tc>
        <w:tc>
          <w:tcPr>
            <w:tcW w:w="1754" w:type="dxa"/>
          </w:tcPr>
          <w:p>
            <w:pPr>
              <w:pStyle w:val="TableParagraph"/>
              <w:spacing w:line="212" w:lineRule="exact" w:before="0"/>
              <w:ind w:right="9"/>
              <w:rPr>
                <w:sz w:val="18"/>
              </w:rPr>
            </w:pPr>
            <w:r>
              <w:rPr>
                <w:sz w:val="18"/>
              </w:rPr>
              <w:t>1,516,556,110.64 </w:t>
            </w:r>
          </w:p>
        </w:tc>
      </w:tr>
      <w:tr>
        <w:trPr>
          <w:trHeight w:val="234" w:hRule="atLeast"/>
        </w:trPr>
        <w:tc>
          <w:tcPr>
            <w:tcW w:w="2408" w:type="dxa"/>
          </w:tcPr>
          <w:p>
            <w:pPr>
              <w:pStyle w:val="TableParagraph"/>
              <w:spacing w:line="215" w:lineRule="exact" w:before="0"/>
              <w:ind w:left="472"/>
              <w:jc w:val="left"/>
              <w:rPr>
                <w:sz w:val="18"/>
              </w:rPr>
            </w:pPr>
            <w:r>
              <w:rPr>
                <w:sz w:val="18"/>
              </w:rPr>
              <w:t>2.期初账面价值 </w:t>
            </w:r>
          </w:p>
        </w:tc>
        <w:tc>
          <w:tcPr>
            <w:tcW w:w="1700" w:type="dxa"/>
          </w:tcPr>
          <w:p>
            <w:pPr>
              <w:pStyle w:val="TableParagraph"/>
              <w:spacing w:line="215" w:lineRule="exact" w:before="0"/>
              <w:ind w:right="11"/>
              <w:rPr>
                <w:sz w:val="18"/>
              </w:rPr>
            </w:pPr>
            <w:r>
              <w:rPr>
                <w:sz w:val="18"/>
              </w:rPr>
              <w:t>464,742,975.72 </w:t>
            </w:r>
          </w:p>
        </w:tc>
        <w:tc>
          <w:tcPr>
            <w:tcW w:w="1844" w:type="dxa"/>
          </w:tcPr>
          <w:p>
            <w:pPr>
              <w:pStyle w:val="TableParagraph"/>
              <w:spacing w:line="215" w:lineRule="exact" w:before="0"/>
              <w:ind w:right="13"/>
              <w:rPr>
                <w:sz w:val="18"/>
              </w:rPr>
            </w:pPr>
            <w:r>
              <w:rPr>
                <w:sz w:val="18"/>
              </w:rPr>
              <w:t>1,125,449,627.54 </w:t>
            </w:r>
          </w:p>
        </w:tc>
        <w:tc>
          <w:tcPr>
            <w:tcW w:w="1558" w:type="dxa"/>
          </w:tcPr>
          <w:p>
            <w:pPr>
              <w:pStyle w:val="TableParagraph"/>
              <w:spacing w:line="215" w:lineRule="exact" w:before="0"/>
              <w:ind w:right="12"/>
              <w:rPr>
                <w:sz w:val="18"/>
              </w:rPr>
            </w:pPr>
            <w:r>
              <w:rPr>
                <w:sz w:val="18"/>
              </w:rPr>
              <w:t>778,792.71 </w:t>
            </w:r>
          </w:p>
        </w:tc>
        <w:tc>
          <w:tcPr>
            <w:tcW w:w="1419" w:type="dxa"/>
          </w:tcPr>
          <w:p>
            <w:pPr>
              <w:pStyle w:val="TableParagraph"/>
              <w:spacing w:line="215" w:lineRule="exact" w:before="0"/>
              <w:ind w:right="11"/>
              <w:rPr>
                <w:sz w:val="18"/>
              </w:rPr>
            </w:pPr>
            <w:r>
              <w:rPr>
                <w:sz w:val="18"/>
              </w:rPr>
              <w:t>4,854,206.36 </w:t>
            </w:r>
          </w:p>
        </w:tc>
        <w:tc>
          <w:tcPr>
            <w:tcW w:w="1754" w:type="dxa"/>
          </w:tcPr>
          <w:p>
            <w:pPr>
              <w:pStyle w:val="TableParagraph"/>
              <w:spacing w:line="215" w:lineRule="exact" w:before="0"/>
              <w:ind w:right="9"/>
              <w:rPr>
                <w:sz w:val="18"/>
              </w:rPr>
            </w:pPr>
            <w:r>
              <w:rPr>
                <w:sz w:val="18"/>
              </w:rPr>
              <w:t>1,595,825,602.33 </w:t>
            </w:r>
          </w:p>
        </w:tc>
      </w:tr>
    </w:tbl>
    <w:p>
      <w:pPr>
        <w:pStyle w:val="BodyText"/>
        <w:spacing w:before="1"/>
        <w:ind w:left="1178"/>
      </w:pPr>
      <w:r>
        <w:rPr>
          <w:w w:val="100"/>
        </w:rPr>
        <w:t> </w:t>
      </w:r>
    </w:p>
    <w:p>
      <w:pPr>
        <w:pStyle w:val="ListParagraph"/>
        <w:numPr>
          <w:ilvl w:val="0"/>
          <w:numId w:val="69"/>
        </w:numPr>
        <w:tabs>
          <w:tab w:pos="1607" w:val="left" w:leader="none"/>
        </w:tabs>
        <w:spacing w:line="240" w:lineRule="auto" w:before="62" w:after="0"/>
        <w:ind w:left="1606" w:right="0" w:hanging="429"/>
        <w:jc w:val="left"/>
        <w:rPr>
          <w:sz w:val="21"/>
        </w:rPr>
      </w:pPr>
      <w:r>
        <w:rPr>
          <w:sz w:val="21"/>
        </w:rPr>
        <w:t>暂时闲置的固定资产情况 </w:t>
      </w:r>
    </w:p>
    <w:p>
      <w:pPr>
        <w:pStyle w:val="BodyText"/>
        <w:spacing w:before="65"/>
        <w:ind w:left="1178"/>
      </w:pPr>
      <w:r>
        <w:rPr>
          <w:spacing w:val="-1"/>
        </w:rPr>
        <w:t>□适用 √不适用</w:t>
      </w:r>
      <w:r>
        <w:rPr>
          <w:spacing w:val="-3"/>
        </w:rPr>
        <w:t> </w:t>
      </w:r>
      <w:r>
        <w:rPr/>
        <w:t> </w:t>
      </w:r>
    </w:p>
    <w:p>
      <w:pPr>
        <w:pStyle w:val="BodyText"/>
        <w:spacing w:before="2"/>
        <w:ind w:left="1178"/>
      </w:pPr>
      <w:r>
        <w:rPr>
          <w:w w:val="100"/>
        </w:rPr>
        <w:t> </w:t>
      </w:r>
    </w:p>
    <w:p>
      <w:pPr>
        <w:pStyle w:val="ListParagraph"/>
        <w:numPr>
          <w:ilvl w:val="0"/>
          <w:numId w:val="69"/>
        </w:numPr>
        <w:tabs>
          <w:tab w:pos="1607" w:val="left" w:leader="none"/>
        </w:tabs>
        <w:spacing w:line="240" w:lineRule="auto" w:before="64" w:after="0"/>
        <w:ind w:left="1606" w:right="0" w:hanging="429"/>
        <w:jc w:val="left"/>
        <w:rPr>
          <w:sz w:val="21"/>
        </w:rPr>
      </w:pPr>
      <w:r>
        <w:rPr>
          <w:sz w:val="21"/>
        </w:rPr>
        <w:t>通过融资租赁租入的固定资产情况 </w:t>
      </w:r>
    </w:p>
    <w:p>
      <w:pPr>
        <w:pStyle w:val="BodyText"/>
        <w:spacing w:before="62"/>
        <w:ind w:left="1178"/>
      </w:pPr>
      <w:r>
        <w:rPr>
          <w:spacing w:val="-1"/>
        </w:rPr>
        <w:t>□适用 √不适用</w:t>
      </w:r>
      <w:r>
        <w:rPr>
          <w:spacing w:val="-3"/>
        </w:rPr>
        <w:t> </w:t>
      </w:r>
      <w:r>
        <w:rPr/>
        <w:t> </w:t>
      </w:r>
    </w:p>
    <w:p>
      <w:pPr>
        <w:spacing w:after="0"/>
        <w:sectPr>
          <w:type w:val="continuous"/>
          <w:pgSz w:w="11910" w:h="16840"/>
          <w:pgMar w:top="1340" w:bottom="1380" w:left="240" w:right="220"/>
        </w:sectPr>
      </w:pPr>
    </w:p>
    <w:p>
      <w:pPr>
        <w:pStyle w:val="ListParagraph"/>
        <w:numPr>
          <w:ilvl w:val="0"/>
          <w:numId w:val="69"/>
        </w:numPr>
        <w:tabs>
          <w:tab w:pos="1607" w:val="left" w:leader="none"/>
        </w:tabs>
        <w:spacing w:line="240" w:lineRule="auto" w:before="61" w:after="0"/>
        <w:ind w:left="1606" w:right="0" w:hanging="429"/>
        <w:jc w:val="left"/>
        <w:rPr>
          <w:sz w:val="21"/>
        </w:rPr>
      </w:pPr>
      <w:r>
        <w:rPr>
          <w:sz w:val="21"/>
        </w:rPr>
        <w:t>通过经营租赁租出的固定资产 </w:t>
      </w:r>
    </w:p>
    <w:p>
      <w:pPr>
        <w:pStyle w:val="BodyText"/>
        <w:spacing w:before="63"/>
        <w:ind w:left="1178"/>
      </w:pPr>
      <w:r>
        <w:rPr>
          <w:spacing w:val="-1"/>
        </w:rPr>
        <w:t>□适用 √不适用</w:t>
      </w:r>
      <w:r>
        <w:rPr>
          <w:spacing w:val="-3"/>
        </w:rPr>
        <w:t> </w:t>
      </w:r>
      <w:r>
        <w:rPr>
          <w:color w:val="FF0000"/>
        </w:rPr>
        <w:t> </w:t>
      </w:r>
    </w:p>
    <w:p>
      <w:pPr>
        <w:pStyle w:val="BodyText"/>
        <w:spacing w:before="4"/>
        <w:ind w:left="1178"/>
      </w:pPr>
      <w:r>
        <w:rPr>
          <w:color w:val="FF0000"/>
          <w:w w:val="100"/>
        </w:rPr>
        <w:t> </w:t>
      </w:r>
    </w:p>
    <w:p>
      <w:pPr>
        <w:pStyle w:val="ListParagraph"/>
        <w:numPr>
          <w:ilvl w:val="0"/>
          <w:numId w:val="69"/>
        </w:numPr>
        <w:tabs>
          <w:tab w:pos="1607" w:val="left" w:leader="none"/>
        </w:tabs>
        <w:spacing w:line="240" w:lineRule="auto" w:before="62" w:after="0"/>
        <w:ind w:left="1606" w:right="0" w:hanging="429"/>
        <w:jc w:val="left"/>
        <w:rPr>
          <w:sz w:val="21"/>
        </w:rPr>
      </w:pPr>
      <w:r>
        <w:rPr>
          <w:sz w:val="21"/>
        </w:rPr>
        <w:t>未办妥产权证书的固定资产情况 </w:t>
      </w:r>
    </w:p>
    <w:p>
      <w:pPr>
        <w:pStyle w:val="BodyText"/>
        <w:spacing w:before="65"/>
        <w:ind w:left="1178"/>
      </w:pPr>
      <w:r>
        <w:rPr>
          <w:spacing w:val="-1"/>
        </w:rPr>
        <w:t>√适用 □不适用</w:t>
      </w:r>
      <w:r>
        <w:rPr>
          <w:spacing w:val="-3"/>
        </w:rPr>
        <w:t> </w:t>
      </w:r>
      <w:r>
        <w:rPr/>
        <w:t> </w:t>
      </w:r>
    </w:p>
    <w:p>
      <w:pPr>
        <w:pStyle w:val="BodyText"/>
        <w:spacing w:before="2" w:after="4"/>
        <w:ind w:left="7938"/>
      </w:pPr>
      <w:r>
        <w:rPr>
          <w:spacing w:val="7"/>
        </w:rPr>
        <w:t>单位：元 币种：人民币</w:t>
      </w:r>
      <w:r>
        <w:rPr/>
        <w:t> </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3"/>
        <w:gridCol w:w="3046"/>
        <w:gridCol w:w="3063"/>
      </w:tblGrid>
      <w:tr>
        <w:trPr>
          <w:trHeight w:val="270" w:hRule="atLeast"/>
        </w:trPr>
        <w:tc>
          <w:tcPr>
            <w:tcW w:w="2953" w:type="dxa"/>
          </w:tcPr>
          <w:p>
            <w:pPr>
              <w:pStyle w:val="TableParagraph"/>
              <w:spacing w:line="250" w:lineRule="exact"/>
              <w:ind w:left="1297" w:right="1186"/>
              <w:jc w:val="center"/>
              <w:rPr>
                <w:sz w:val="21"/>
              </w:rPr>
            </w:pPr>
            <w:r>
              <w:rPr>
                <w:sz w:val="21"/>
              </w:rPr>
              <w:t>项目 </w:t>
            </w:r>
          </w:p>
        </w:tc>
        <w:tc>
          <w:tcPr>
            <w:tcW w:w="3046" w:type="dxa"/>
          </w:tcPr>
          <w:p>
            <w:pPr>
              <w:pStyle w:val="TableParagraph"/>
              <w:spacing w:line="250" w:lineRule="exact"/>
              <w:ind w:left="1100"/>
              <w:jc w:val="left"/>
              <w:rPr>
                <w:sz w:val="21"/>
              </w:rPr>
            </w:pPr>
            <w:r>
              <w:rPr>
                <w:spacing w:val="-1"/>
                <w:sz w:val="21"/>
              </w:rPr>
              <w:t>账面价值</w:t>
            </w:r>
            <w:r>
              <w:rPr>
                <w:sz w:val="21"/>
              </w:rPr>
              <w:t> </w:t>
            </w:r>
          </w:p>
        </w:tc>
        <w:tc>
          <w:tcPr>
            <w:tcW w:w="3063" w:type="dxa"/>
          </w:tcPr>
          <w:p>
            <w:pPr>
              <w:pStyle w:val="TableParagraph"/>
              <w:spacing w:line="250" w:lineRule="exact"/>
              <w:ind w:left="517" w:right="406"/>
              <w:jc w:val="center"/>
              <w:rPr>
                <w:sz w:val="21"/>
              </w:rPr>
            </w:pPr>
            <w:r>
              <w:rPr>
                <w:spacing w:val="-1"/>
                <w:sz w:val="21"/>
              </w:rPr>
              <w:t>未办妥产权证书的原因</w:t>
            </w:r>
            <w:r>
              <w:rPr>
                <w:sz w:val="21"/>
              </w:rPr>
              <w:t> </w:t>
            </w:r>
          </w:p>
        </w:tc>
      </w:tr>
      <w:tr>
        <w:trPr>
          <w:trHeight w:val="273" w:hRule="atLeast"/>
        </w:trPr>
        <w:tc>
          <w:tcPr>
            <w:tcW w:w="2953" w:type="dxa"/>
          </w:tcPr>
          <w:p>
            <w:pPr>
              <w:pStyle w:val="TableParagraph"/>
              <w:spacing w:line="250" w:lineRule="exact" w:before="3"/>
              <w:ind w:left="107"/>
              <w:jc w:val="left"/>
              <w:rPr>
                <w:sz w:val="21"/>
              </w:rPr>
            </w:pPr>
            <w:r>
              <w:rPr>
                <w:spacing w:val="-1"/>
                <w:sz w:val="21"/>
              </w:rPr>
              <w:t>襄阳曲轴二号厂房</w:t>
            </w:r>
            <w:r>
              <w:rPr>
                <w:sz w:val="21"/>
              </w:rPr>
              <w:t> </w:t>
            </w:r>
          </w:p>
        </w:tc>
        <w:tc>
          <w:tcPr>
            <w:tcW w:w="3046" w:type="dxa"/>
          </w:tcPr>
          <w:p>
            <w:pPr>
              <w:pStyle w:val="TableParagraph"/>
              <w:spacing w:line="250" w:lineRule="exact" w:before="3"/>
              <w:ind w:left="1676" w:right="-15"/>
              <w:jc w:val="left"/>
              <w:rPr>
                <w:sz w:val="21"/>
              </w:rPr>
            </w:pPr>
            <w:r>
              <w:rPr>
                <w:sz w:val="21"/>
              </w:rPr>
              <w:t>3,304,620.81 </w:t>
            </w:r>
          </w:p>
        </w:tc>
        <w:tc>
          <w:tcPr>
            <w:tcW w:w="3063" w:type="dxa"/>
          </w:tcPr>
          <w:p>
            <w:pPr>
              <w:pStyle w:val="TableParagraph"/>
              <w:spacing w:line="250" w:lineRule="exact" w:before="3"/>
              <w:ind w:left="517" w:right="403"/>
              <w:jc w:val="center"/>
              <w:rPr>
                <w:sz w:val="21"/>
              </w:rPr>
            </w:pPr>
            <w:r>
              <w:rPr>
                <w:spacing w:val="-1"/>
                <w:sz w:val="21"/>
              </w:rPr>
              <w:t>正在办理</w:t>
            </w:r>
            <w:r>
              <w:rPr>
                <w:sz w:val="21"/>
              </w:rPr>
              <w:t> </w:t>
            </w:r>
          </w:p>
        </w:tc>
      </w:tr>
    </w:tbl>
    <w:p>
      <w:pPr>
        <w:pStyle w:val="BodyText"/>
        <w:spacing w:before="1"/>
        <w:ind w:left="1178"/>
      </w:pPr>
      <w:r>
        <w:rPr>
          <w:w w:val="100"/>
        </w:rPr>
        <w:t> </w:t>
      </w:r>
    </w:p>
    <w:p>
      <w:pPr>
        <w:pStyle w:val="BodyText"/>
        <w:spacing w:before="4"/>
        <w:ind w:left="1178"/>
      </w:pPr>
      <w:r>
        <w:rPr/>
        <w:t>其他说明： </w:t>
      </w:r>
    </w:p>
    <w:p>
      <w:pPr>
        <w:pStyle w:val="BodyText"/>
        <w:spacing w:before="3"/>
        <w:ind w:left="1178"/>
      </w:pPr>
      <w:r>
        <w:rPr>
          <w:spacing w:val="-1"/>
        </w:rPr>
        <w:t>√适用 □不适用</w:t>
      </w:r>
      <w:r>
        <w:rPr>
          <w:spacing w:val="-3"/>
        </w:rPr>
        <w:t> </w:t>
      </w:r>
      <w:r>
        <w:rPr/>
        <w:t> </w:t>
      </w:r>
    </w:p>
    <w:p>
      <w:pPr>
        <w:pStyle w:val="BodyText"/>
        <w:spacing w:line="364" w:lineRule="auto" w:before="124"/>
        <w:ind w:left="1178" w:right="1190" w:firstLine="420"/>
        <w:jc w:val="both"/>
      </w:pPr>
      <w:r>
        <w:rPr>
          <w:spacing w:val="-7"/>
        </w:rPr>
        <w:t>襄阳曲轴二号厂房建设于 </w:t>
      </w:r>
      <w:r>
        <w:rPr>
          <w:spacing w:val="-2"/>
        </w:rPr>
        <w:t>2008</w:t>
      </w:r>
      <w:r>
        <w:rPr>
          <w:spacing w:val="-10"/>
        </w:rPr>
        <w:t> 年，建设时间较早，且当时由于施工方自身原因发生过施工方的</w:t>
      </w:r>
      <w:r>
        <w:rPr/>
        <w:t>变更，从而引致部分历史资料不齐备，房产证办理所涉事宜较多，相应周期较长。襄阳曲轴二号厂房虽尚未办理房产证，但该房产的所有权及房产所处土地的使用权均为子公司襄阳曲轴所有，土地均已办理完毕权属登记，不存在权属方面的争议。 </w:t>
      </w:r>
    </w:p>
    <w:p>
      <w:pPr>
        <w:pStyle w:val="BodyText"/>
        <w:spacing w:line="266" w:lineRule="exact"/>
        <w:ind w:left="1178"/>
      </w:pPr>
      <w:r>
        <w:rPr>
          <w:w w:val="100"/>
        </w:rPr>
        <w:t> </w:t>
      </w:r>
    </w:p>
    <w:p>
      <w:pPr>
        <w:pStyle w:val="BodyText"/>
        <w:spacing w:before="65"/>
        <w:ind w:left="1178"/>
      </w:pPr>
      <w:r>
        <w:rPr/>
        <w:t>固定资产清理 </w:t>
      </w:r>
    </w:p>
    <w:p>
      <w:pPr>
        <w:pStyle w:val="BodyText"/>
        <w:spacing w:before="62"/>
        <w:ind w:left="1178"/>
      </w:pPr>
      <w:r>
        <w:rPr>
          <w:spacing w:val="-1"/>
        </w:rPr>
        <w:t>□适用 √不适用</w:t>
      </w:r>
      <w:r>
        <w:rPr>
          <w:spacing w:val="-3"/>
        </w:rPr>
        <w:t> </w:t>
      </w:r>
      <w:r>
        <w:rPr/>
        <w:t> </w:t>
      </w:r>
    </w:p>
    <w:p>
      <w:pPr>
        <w:pStyle w:val="BodyText"/>
        <w:spacing w:before="4"/>
        <w:ind w:left="1178"/>
      </w:pPr>
      <w:r>
        <w:rPr>
          <w:w w:val="100"/>
        </w:rPr>
        <w:t> </w:t>
      </w:r>
    </w:p>
    <w:p>
      <w:pPr>
        <w:pStyle w:val="BodyText"/>
        <w:spacing w:line="297" w:lineRule="auto" w:before="62"/>
        <w:ind w:left="1178" w:right="8813"/>
      </w:pPr>
      <w:r>
        <w:rPr/>
        <w:t>22</w:t>
      </w:r>
      <w:r>
        <w:rPr>
          <w:spacing w:val="-5"/>
        </w:rPr>
        <w:t>、 在建工程</w:t>
      </w:r>
      <w:r>
        <w:rPr/>
        <w:t>项目列示 </w:t>
      </w:r>
    </w:p>
    <w:p>
      <w:pPr>
        <w:pStyle w:val="BodyText"/>
        <w:spacing w:line="267" w:lineRule="exact"/>
        <w:ind w:left="1178"/>
      </w:pPr>
      <w:r>
        <w:rPr>
          <w:spacing w:val="-1"/>
        </w:rPr>
        <w:t>√适用 □不适用</w:t>
      </w:r>
      <w:r>
        <w:rPr>
          <w:spacing w:val="-3"/>
        </w:rPr>
        <w:t> </w:t>
      </w:r>
      <w:r>
        <w:rPr/>
        <w:t> </w:t>
      </w:r>
    </w:p>
    <w:p>
      <w:pPr>
        <w:pStyle w:val="BodyText"/>
        <w:spacing w:before="5"/>
        <w:ind w:left="0" w:right="1088"/>
        <w:jc w:val="right"/>
      </w:pPr>
      <w:r>
        <w:rPr>
          <w:spacing w:val="7"/>
        </w:rPr>
        <w:t>单位：元 币种：人民币</w:t>
      </w:r>
      <w:r>
        <w:rPr/>
        <w:t> </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2938"/>
        <w:gridCol w:w="2926"/>
      </w:tblGrid>
      <w:tr>
        <w:trPr>
          <w:trHeight w:val="273" w:hRule="atLeast"/>
        </w:trPr>
        <w:tc>
          <w:tcPr>
            <w:tcW w:w="3197" w:type="dxa"/>
          </w:tcPr>
          <w:p>
            <w:pPr>
              <w:pStyle w:val="TableParagraph"/>
              <w:spacing w:line="252" w:lineRule="exact"/>
              <w:ind w:right="1272"/>
              <w:rPr>
                <w:sz w:val="21"/>
              </w:rPr>
            </w:pPr>
            <w:r>
              <w:rPr>
                <w:sz w:val="21"/>
              </w:rPr>
              <w:t>项目 </w:t>
            </w:r>
          </w:p>
        </w:tc>
        <w:tc>
          <w:tcPr>
            <w:tcW w:w="2938" w:type="dxa"/>
          </w:tcPr>
          <w:p>
            <w:pPr>
              <w:pStyle w:val="TableParagraph"/>
              <w:spacing w:line="252" w:lineRule="exact"/>
              <w:ind w:left="1048"/>
              <w:jc w:val="left"/>
              <w:rPr>
                <w:sz w:val="21"/>
              </w:rPr>
            </w:pPr>
            <w:r>
              <w:rPr>
                <w:spacing w:val="-1"/>
                <w:sz w:val="21"/>
              </w:rPr>
              <w:t>期末余额</w:t>
            </w:r>
            <w:r>
              <w:rPr>
                <w:sz w:val="21"/>
              </w:rPr>
              <w:t> </w:t>
            </w:r>
          </w:p>
        </w:tc>
        <w:tc>
          <w:tcPr>
            <w:tcW w:w="2926" w:type="dxa"/>
          </w:tcPr>
          <w:p>
            <w:pPr>
              <w:pStyle w:val="TableParagraph"/>
              <w:spacing w:line="252" w:lineRule="exact"/>
              <w:ind w:left="1041"/>
              <w:jc w:val="left"/>
              <w:rPr>
                <w:sz w:val="21"/>
              </w:rPr>
            </w:pPr>
            <w:r>
              <w:rPr>
                <w:spacing w:val="-1"/>
                <w:sz w:val="21"/>
              </w:rPr>
              <w:t>期初余额</w:t>
            </w:r>
            <w:r>
              <w:rPr>
                <w:sz w:val="21"/>
              </w:rPr>
              <w:t> </w:t>
            </w:r>
          </w:p>
        </w:tc>
      </w:tr>
      <w:tr>
        <w:trPr>
          <w:trHeight w:val="273" w:hRule="atLeast"/>
        </w:trPr>
        <w:tc>
          <w:tcPr>
            <w:tcW w:w="3197" w:type="dxa"/>
          </w:tcPr>
          <w:p>
            <w:pPr>
              <w:pStyle w:val="TableParagraph"/>
              <w:spacing w:line="252" w:lineRule="exact"/>
              <w:ind w:left="112"/>
              <w:jc w:val="left"/>
              <w:rPr>
                <w:sz w:val="21"/>
              </w:rPr>
            </w:pPr>
            <w:r>
              <w:rPr>
                <w:spacing w:val="-1"/>
                <w:sz w:val="21"/>
              </w:rPr>
              <w:t>在建工程</w:t>
            </w:r>
            <w:r>
              <w:rPr>
                <w:sz w:val="21"/>
              </w:rPr>
              <w:t> </w:t>
            </w:r>
          </w:p>
        </w:tc>
        <w:tc>
          <w:tcPr>
            <w:tcW w:w="2938" w:type="dxa"/>
          </w:tcPr>
          <w:p>
            <w:pPr>
              <w:pStyle w:val="TableParagraph"/>
              <w:spacing w:line="252" w:lineRule="exact"/>
              <w:ind w:right="1"/>
              <w:rPr>
                <w:sz w:val="21"/>
              </w:rPr>
            </w:pPr>
            <w:r>
              <w:rPr>
                <w:sz w:val="21"/>
              </w:rPr>
              <w:t>219,844,419.74 </w:t>
            </w:r>
          </w:p>
        </w:tc>
        <w:tc>
          <w:tcPr>
            <w:tcW w:w="2926" w:type="dxa"/>
          </w:tcPr>
          <w:p>
            <w:pPr>
              <w:pStyle w:val="TableParagraph"/>
              <w:spacing w:line="252" w:lineRule="exact"/>
              <w:ind w:right="2"/>
              <w:rPr>
                <w:sz w:val="21"/>
              </w:rPr>
            </w:pPr>
            <w:r>
              <w:rPr>
                <w:sz w:val="21"/>
              </w:rPr>
              <w:t>205,177,698.47 </w:t>
            </w:r>
          </w:p>
        </w:tc>
      </w:tr>
      <w:tr>
        <w:trPr>
          <w:trHeight w:val="270" w:hRule="atLeast"/>
        </w:trPr>
        <w:tc>
          <w:tcPr>
            <w:tcW w:w="3197" w:type="dxa"/>
          </w:tcPr>
          <w:p>
            <w:pPr>
              <w:pStyle w:val="TableParagraph"/>
              <w:spacing w:line="250" w:lineRule="exact"/>
              <w:ind w:left="112"/>
              <w:jc w:val="left"/>
              <w:rPr>
                <w:sz w:val="21"/>
              </w:rPr>
            </w:pPr>
            <w:r>
              <w:rPr>
                <w:spacing w:val="-1"/>
                <w:sz w:val="21"/>
              </w:rPr>
              <w:t>工程物资</w:t>
            </w:r>
            <w:r>
              <w:rPr>
                <w:sz w:val="21"/>
              </w:rPr>
              <w:t> </w:t>
            </w:r>
          </w:p>
        </w:tc>
        <w:tc>
          <w:tcPr>
            <w:tcW w:w="2938" w:type="dxa"/>
          </w:tcPr>
          <w:p>
            <w:pPr>
              <w:pStyle w:val="TableParagraph"/>
              <w:spacing w:line="250" w:lineRule="exact"/>
              <w:ind w:right="1"/>
              <w:rPr>
                <w:sz w:val="21"/>
              </w:rPr>
            </w:pPr>
            <w:r>
              <w:rPr>
                <w:w w:val="100"/>
                <w:sz w:val="21"/>
              </w:rPr>
              <w:t> </w:t>
            </w:r>
          </w:p>
        </w:tc>
        <w:tc>
          <w:tcPr>
            <w:tcW w:w="2926" w:type="dxa"/>
          </w:tcPr>
          <w:p>
            <w:pPr>
              <w:pStyle w:val="TableParagraph"/>
              <w:spacing w:line="250" w:lineRule="exact"/>
              <w:ind w:right="2"/>
              <w:rPr>
                <w:sz w:val="21"/>
              </w:rPr>
            </w:pPr>
            <w:r>
              <w:rPr>
                <w:w w:val="100"/>
                <w:sz w:val="21"/>
              </w:rPr>
              <w:t> </w:t>
            </w:r>
          </w:p>
        </w:tc>
      </w:tr>
      <w:tr>
        <w:trPr>
          <w:trHeight w:val="273" w:hRule="atLeast"/>
        </w:trPr>
        <w:tc>
          <w:tcPr>
            <w:tcW w:w="3197" w:type="dxa"/>
          </w:tcPr>
          <w:p>
            <w:pPr>
              <w:pStyle w:val="TableParagraph"/>
              <w:spacing w:line="252" w:lineRule="exact"/>
              <w:ind w:right="1272"/>
              <w:rPr>
                <w:sz w:val="21"/>
              </w:rPr>
            </w:pPr>
            <w:r>
              <w:rPr>
                <w:sz w:val="21"/>
              </w:rPr>
              <w:t>合计 </w:t>
            </w:r>
          </w:p>
        </w:tc>
        <w:tc>
          <w:tcPr>
            <w:tcW w:w="2938" w:type="dxa"/>
          </w:tcPr>
          <w:p>
            <w:pPr>
              <w:pStyle w:val="TableParagraph"/>
              <w:spacing w:line="252" w:lineRule="exact"/>
              <w:ind w:right="-15"/>
              <w:rPr>
                <w:sz w:val="21"/>
              </w:rPr>
            </w:pPr>
            <w:r>
              <w:rPr>
                <w:sz w:val="21"/>
              </w:rPr>
              <w:t>219,844,419.74 </w:t>
            </w:r>
          </w:p>
        </w:tc>
        <w:tc>
          <w:tcPr>
            <w:tcW w:w="2926" w:type="dxa"/>
          </w:tcPr>
          <w:p>
            <w:pPr>
              <w:pStyle w:val="TableParagraph"/>
              <w:spacing w:line="252" w:lineRule="exact"/>
              <w:ind w:right="2"/>
              <w:rPr>
                <w:sz w:val="21"/>
              </w:rPr>
            </w:pPr>
            <w:r>
              <w:rPr>
                <w:sz w:val="21"/>
              </w:rPr>
              <w:t>205,177,698.47 </w:t>
            </w:r>
          </w:p>
        </w:tc>
      </w:tr>
    </w:tbl>
    <w:p>
      <w:pPr>
        <w:pStyle w:val="BodyText"/>
        <w:spacing w:before="1"/>
        <w:ind w:left="1178"/>
      </w:pPr>
      <w:r>
        <w:rPr>
          <w:w w:val="100"/>
        </w:rPr>
        <w:t> </w:t>
      </w:r>
    </w:p>
    <w:p>
      <w:pPr>
        <w:pStyle w:val="BodyText"/>
        <w:spacing w:before="2"/>
        <w:ind w:left="1178"/>
      </w:pPr>
      <w:r>
        <w:rPr/>
        <w:t>其他说明： </w:t>
      </w:r>
    </w:p>
    <w:p>
      <w:pPr>
        <w:pStyle w:val="BodyText"/>
        <w:spacing w:before="5"/>
        <w:ind w:left="1178"/>
      </w:pPr>
      <w:r>
        <w:rPr>
          <w:spacing w:val="-1"/>
        </w:rPr>
        <w:t>□适用 √不适用</w:t>
      </w:r>
      <w:r>
        <w:rPr>
          <w:spacing w:val="-3"/>
        </w:rPr>
        <w:t> </w:t>
      </w:r>
      <w:r>
        <w:rPr/>
        <w:t> </w:t>
      </w:r>
    </w:p>
    <w:p>
      <w:pPr>
        <w:pStyle w:val="BodyText"/>
        <w:spacing w:before="2"/>
        <w:ind w:left="1178"/>
      </w:pPr>
      <w:r>
        <w:rPr>
          <w:w w:val="100"/>
        </w:rPr>
        <w:t> </w:t>
      </w:r>
    </w:p>
    <w:p>
      <w:pPr>
        <w:pStyle w:val="BodyText"/>
        <w:spacing w:before="64"/>
        <w:ind w:left="1178"/>
      </w:pPr>
      <w:r>
        <w:rPr/>
        <w:t>在建工程 </w:t>
      </w:r>
    </w:p>
    <w:p>
      <w:pPr>
        <w:pStyle w:val="BodyText"/>
        <w:spacing w:before="62"/>
        <w:ind w:left="1178"/>
      </w:pPr>
      <w:r>
        <w:rPr/>
        <w:t>(1).在建工程情况 </w:t>
      </w:r>
    </w:p>
    <w:p>
      <w:pPr>
        <w:pStyle w:val="BodyText"/>
        <w:spacing w:before="65"/>
        <w:ind w:left="1178"/>
      </w:pPr>
      <w:r>
        <w:rPr>
          <w:spacing w:val="-1"/>
        </w:rPr>
        <w:t>√适用 □不适用</w:t>
      </w:r>
      <w:r>
        <w:rPr>
          <w:spacing w:val="-3"/>
        </w:rPr>
        <w:t> </w:t>
      </w:r>
      <w:r>
        <w:rPr/>
        <w:t> </w:t>
      </w:r>
    </w:p>
    <w:p>
      <w:pPr>
        <w:pStyle w:val="BodyText"/>
        <w:spacing w:before="2" w:after="4"/>
        <w:ind w:left="7938"/>
      </w:pPr>
      <w:r>
        <w:rPr>
          <w:spacing w:val="7"/>
        </w:rPr>
        <w:t>单位：元 币种：人民币</w:t>
      </w:r>
      <w:r>
        <w:rPr/>
        <w:t> </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1791"/>
        <w:gridCol w:w="514"/>
        <w:gridCol w:w="1760"/>
        <w:gridCol w:w="1685"/>
        <w:gridCol w:w="427"/>
        <w:gridCol w:w="1685"/>
      </w:tblGrid>
      <w:tr>
        <w:trPr>
          <w:trHeight w:val="271" w:hRule="atLeast"/>
        </w:trPr>
        <w:tc>
          <w:tcPr>
            <w:tcW w:w="1200" w:type="dxa"/>
            <w:vMerge w:val="restart"/>
          </w:tcPr>
          <w:p>
            <w:pPr>
              <w:pStyle w:val="TableParagraph"/>
              <w:spacing w:before="0"/>
              <w:jc w:val="left"/>
              <w:rPr>
                <w:sz w:val="20"/>
              </w:rPr>
            </w:pPr>
          </w:p>
          <w:p>
            <w:pPr>
              <w:pStyle w:val="TableParagraph"/>
              <w:spacing w:before="0"/>
              <w:jc w:val="left"/>
              <w:rPr>
                <w:sz w:val="23"/>
              </w:rPr>
            </w:pPr>
          </w:p>
          <w:p>
            <w:pPr>
              <w:pStyle w:val="TableParagraph"/>
              <w:spacing w:before="0"/>
              <w:ind w:left="388"/>
              <w:jc w:val="left"/>
              <w:rPr>
                <w:sz w:val="21"/>
              </w:rPr>
            </w:pPr>
            <w:r>
              <w:rPr>
                <w:sz w:val="21"/>
              </w:rPr>
              <w:t>项目 </w:t>
            </w:r>
          </w:p>
        </w:tc>
        <w:tc>
          <w:tcPr>
            <w:tcW w:w="4065" w:type="dxa"/>
            <w:gridSpan w:val="3"/>
          </w:tcPr>
          <w:p>
            <w:pPr>
              <w:pStyle w:val="TableParagraph"/>
              <w:spacing w:line="250" w:lineRule="exact"/>
              <w:ind w:left="1645" w:right="1533"/>
              <w:jc w:val="center"/>
              <w:rPr>
                <w:sz w:val="21"/>
              </w:rPr>
            </w:pPr>
            <w:r>
              <w:rPr>
                <w:spacing w:val="-1"/>
                <w:sz w:val="21"/>
              </w:rPr>
              <w:t>期末余额</w:t>
            </w:r>
            <w:r>
              <w:rPr>
                <w:sz w:val="21"/>
              </w:rPr>
              <w:t> </w:t>
            </w:r>
          </w:p>
        </w:tc>
        <w:tc>
          <w:tcPr>
            <w:tcW w:w="3797" w:type="dxa"/>
            <w:gridSpan w:val="3"/>
          </w:tcPr>
          <w:p>
            <w:pPr>
              <w:pStyle w:val="TableParagraph"/>
              <w:spacing w:line="250" w:lineRule="exact"/>
              <w:ind w:left="1510" w:right="1401"/>
              <w:jc w:val="center"/>
              <w:rPr>
                <w:sz w:val="21"/>
              </w:rPr>
            </w:pPr>
            <w:r>
              <w:rPr>
                <w:spacing w:val="-1"/>
                <w:sz w:val="21"/>
              </w:rPr>
              <w:t>期初余额</w:t>
            </w:r>
            <w:r>
              <w:rPr>
                <w:sz w:val="21"/>
              </w:rPr>
              <w:t> </w:t>
            </w:r>
          </w:p>
        </w:tc>
      </w:tr>
      <w:tr>
        <w:trPr>
          <w:trHeight w:val="1091" w:hRule="atLeast"/>
        </w:trPr>
        <w:tc>
          <w:tcPr>
            <w:tcW w:w="1200" w:type="dxa"/>
            <w:vMerge/>
            <w:tcBorders>
              <w:top w:val="nil"/>
            </w:tcBorders>
          </w:tcPr>
          <w:p>
            <w:pPr>
              <w:rPr>
                <w:sz w:val="2"/>
                <w:szCs w:val="2"/>
              </w:rPr>
            </w:pPr>
          </w:p>
        </w:tc>
        <w:tc>
          <w:tcPr>
            <w:tcW w:w="1791" w:type="dxa"/>
          </w:tcPr>
          <w:p>
            <w:pPr>
              <w:pStyle w:val="TableParagraph"/>
              <w:spacing w:before="0"/>
              <w:jc w:val="left"/>
              <w:rPr>
                <w:sz w:val="20"/>
              </w:rPr>
            </w:pPr>
          </w:p>
          <w:p>
            <w:pPr>
              <w:pStyle w:val="TableParagraph"/>
              <w:spacing w:before="155"/>
              <w:ind w:left="474"/>
              <w:jc w:val="left"/>
              <w:rPr>
                <w:sz w:val="21"/>
              </w:rPr>
            </w:pPr>
            <w:r>
              <w:rPr>
                <w:spacing w:val="-1"/>
                <w:sz w:val="21"/>
              </w:rPr>
              <w:t>账面余额</w:t>
            </w:r>
            <w:r>
              <w:rPr>
                <w:sz w:val="21"/>
              </w:rPr>
              <w:t> </w:t>
            </w:r>
          </w:p>
        </w:tc>
        <w:tc>
          <w:tcPr>
            <w:tcW w:w="514" w:type="dxa"/>
          </w:tcPr>
          <w:p>
            <w:pPr>
              <w:pStyle w:val="TableParagraph"/>
              <w:spacing w:line="242" w:lineRule="auto" w:before="3"/>
              <w:ind w:left="148" w:right="142"/>
              <w:jc w:val="both"/>
              <w:rPr>
                <w:sz w:val="21"/>
              </w:rPr>
            </w:pPr>
            <w:r>
              <w:rPr>
                <w:sz w:val="21"/>
              </w:rPr>
              <w:t>减值准</w:t>
            </w:r>
          </w:p>
          <w:p>
            <w:pPr>
              <w:pStyle w:val="TableParagraph"/>
              <w:spacing w:line="252" w:lineRule="exact"/>
              <w:ind w:left="148"/>
              <w:jc w:val="left"/>
              <w:rPr>
                <w:sz w:val="21"/>
              </w:rPr>
            </w:pPr>
            <w:r>
              <w:rPr>
                <w:w w:val="100"/>
                <w:sz w:val="21"/>
              </w:rPr>
              <w:t>备</w:t>
            </w:r>
          </w:p>
        </w:tc>
        <w:tc>
          <w:tcPr>
            <w:tcW w:w="1760" w:type="dxa"/>
          </w:tcPr>
          <w:p>
            <w:pPr>
              <w:pStyle w:val="TableParagraph"/>
              <w:spacing w:before="0"/>
              <w:jc w:val="left"/>
              <w:rPr>
                <w:sz w:val="20"/>
              </w:rPr>
            </w:pPr>
          </w:p>
          <w:p>
            <w:pPr>
              <w:pStyle w:val="TableParagraph"/>
              <w:spacing w:before="155"/>
              <w:ind w:left="455"/>
              <w:jc w:val="left"/>
              <w:rPr>
                <w:sz w:val="21"/>
              </w:rPr>
            </w:pPr>
            <w:r>
              <w:rPr>
                <w:sz w:val="21"/>
              </w:rPr>
              <w:t>账面价值</w:t>
            </w:r>
          </w:p>
        </w:tc>
        <w:tc>
          <w:tcPr>
            <w:tcW w:w="1685" w:type="dxa"/>
          </w:tcPr>
          <w:p>
            <w:pPr>
              <w:pStyle w:val="TableParagraph"/>
              <w:spacing w:before="0"/>
              <w:jc w:val="left"/>
              <w:rPr>
                <w:sz w:val="20"/>
              </w:rPr>
            </w:pPr>
          </w:p>
          <w:p>
            <w:pPr>
              <w:pStyle w:val="TableParagraph"/>
              <w:spacing w:before="155"/>
              <w:ind w:left="418"/>
              <w:jc w:val="left"/>
              <w:rPr>
                <w:sz w:val="21"/>
              </w:rPr>
            </w:pPr>
            <w:r>
              <w:rPr>
                <w:spacing w:val="-1"/>
                <w:sz w:val="21"/>
              </w:rPr>
              <w:t>账面余额</w:t>
            </w:r>
            <w:r>
              <w:rPr>
                <w:sz w:val="21"/>
              </w:rPr>
              <w:t> </w:t>
            </w:r>
          </w:p>
        </w:tc>
        <w:tc>
          <w:tcPr>
            <w:tcW w:w="427" w:type="dxa"/>
          </w:tcPr>
          <w:p>
            <w:pPr>
              <w:pStyle w:val="TableParagraph"/>
              <w:spacing w:line="242" w:lineRule="auto" w:before="3"/>
              <w:ind w:left="106" w:right="97"/>
              <w:jc w:val="both"/>
              <w:rPr>
                <w:sz w:val="21"/>
              </w:rPr>
            </w:pPr>
            <w:r>
              <w:rPr>
                <w:sz w:val="21"/>
              </w:rPr>
              <w:t>减值准</w:t>
            </w:r>
          </w:p>
          <w:p>
            <w:pPr>
              <w:pStyle w:val="TableParagraph"/>
              <w:spacing w:line="252" w:lineRule="exact"/>
              <w:ind w:left="106"/>
              <w:jc w:val="left"/>
              <w:rPr>
                <w:sz w:val="21"/>
              </w:rPr>
            </w:pPr>
            <w:r>
              <w:rPr>
                <w:w w:val="100"/>
                <w:sz w:val="21"/>
              </w:rPr>
              <w:t>备</w:t>
            </w:r>
          </w:p>
        </w:tc>
        <w:tc>
          <w:tcPr>
            <w:tcW w:w="1685" w:type="dxa"/>
          </w:tcPr>
          <w:p>
            <w:pPr>
              <w:pStyle w:val="TableParagraph"/>
              <w:spacing w:before="0"/>
              <w:jc w:val="left"/>
              <w:rPr>
                <w:sz w:val="20"/>
              </w:rPr>
            </w:pPr>
          </w:p>
          <w:p>
            <w:pPr>
              <w:pStyle w:val="TableParagraph"/>
              <w:spacing w:before="155"/>
              <w:ind w:left="419"/>
              <w:jc w:val="left"/>
              <w:rPr>
                <w:sz w:val="21"/>
              </w:rPr>
            </w:pPr>
            <w:r>
              <w:rPr>
                <w:sz w:val="21"/>
              </w:rPr>
              <w:t>账面价值</w:t>
            </w:r>
          </w:p>
        </w:tc>
      </w:tr>
      <w:tr>
        <w:trPr>
          <w:trHeight w:val="270" w:hRule="atLeast"/>
        </w:trPr>
        <w:tc>
          <w:tcPr>
            <w:tcW w:w="1200" w:type="dxa"/>
          </w:tcPr>
          <w:p>
            <w:pPr>
              <w:pStyle w:val="TableParagraph"/>
              <w:spacing w:line="250" w:lineRule="exact"/>
              <w:ind w:left="144" w:right="170"/>
              <w:jc w:val="center"/>
              <w:rPr>
                <w:sz w:val="21"/>
              </w:rPr>
            </w:pPr>
            <w:r>
              <w:rPr>
                <w:spacing w:val="-1"/>
                <w:sz w:val="21"/>
              </w:rPr>
              <w:t>设备安装</w:t>
            </w:r>
            <w:r>
              <w:rPr>
                <w:sz w:val="21"/>
              </w:rPr>
              <w:t> </w:t>
            </w:r>
          </w:p>
        </w:tc>
        <w:tc>
          <w:tcPr>
            <w:tcW w:w="1791" w:type="dxa"/>
          </w:tcPr>
          <w:p>
            <w:pPr>
              <w:pStyle w:val="TableParagraph"/>
              <w:spacing w:line="250" w:lineRule="exact"/>
              <w:ind w:right="93"/>
              <w:rPr>
                <w:sz w:val="21"/>
              </w:rPr>
            </w:pPr>
            <w:r>
              <w:rPr>
                <w:sz w:val="21"/>
              </w:rPr>
              <w:t>178,215,321.68 </w:t>
            </w:r>
          </w:p>
        </w:tc>
        <w:tc>
          <w:tcPr>
            <w:tcW w:w="514" w:type="dxa"/>
          </w:tcPr>
          <w:p>
            <w:pPr>
              <w:pStyle w:val="TableParagraph"/>
              <w:spacing w:line="250" w:lineRule="exact"/>
              <w:ind w:right="65"/>
              <w:rPr>
                <w:sz w:val="21"/>
              </w:rPr>
            </w:pPr>
            <w:r>
              <w:rPr>
                <w:sz w:val="21"/>
              </w:rPr>
              <w:t>- </w:t>
            </w:r>
          </w:p>
        </w:tc>
        <w:tc>
          <w:tcPr>
            <w:tcW w:w="1760" w:type="dxa"/>
          </w:tcPr>
          <w:p>
            <w:pPr>
              <w:pStyle w:val="TableParagraph"/>
              <w:spacing w:line="250" w:lineRule="exact"/>
              <w:ind w:right="65"/>
              <w:rPr>
                <w:sz w:val="21"/>
              </w:rPr>
            </w:pPr>
            <w:r>
              <w:rPr>
                <w:sz w:val="21"/>
              </w:rPr>
              <w:t>178,215,321.68 </w:t>
            </w:r>
          </w:p>
        </w:tc>
        <w:tc>
          <w:tcPr>
            <w:tcW w:w="1685" w:type="dxa"/>
          </w:tcPr>
          <w:p>
            <w:pPr>
              <w:pStyle w:val="TableParagraph"/>
              <w:spacing w:line="250" w:lineRule="exact"/>
              <w:ind w:right="-15"/>
              <w:rPr>
                <w:sz w:val="21"/>
              </w:rPr>
            </w:pPr>
            <w:r>
              <w:rPr>
                <w:sz w:val="21"/>
              </w:rPr>
              <w:t>195,609,419.48 </w:t>
            </w:r>
          </w:p>
        </w:tc>
        <w:tc>
          <w:tcPr>
            <w:tcW w:w="427" w:type="dxa"/>
          </w:tcPr>
          <w:p>
            <w:pPr>
              <w:pStyle w:val="TableParagraph"/>
              <w:spacing w:line="250" w:lineRule="exact"/>
              <w:ind w:right="-15"/>
              <w:rPr>
                <w:sz w:val="21"/>
              </w:rPr>
            </w:pPr>
            <w:r>
              <w:rPr>
                <w:w w:val="100"/>
                <w:sz w:val="21"/>
              </w:rPr>
              <w:t> </w:t>
            </w:r>
          </w:p>
        </w:tc>
        <w:tc>
          <w:tcPr>
            <w:tcW w:w="1685" w:type="dxa"/>
          </w:tcPr>
          <w:p>
            <w:pPr>
              <w:pStyle w:val="TableParagraph"/>
              <w:spacing w:line="250" w:lineRule="exact"/>
              <w:ind w:right="-15"/>
              <w:rPr>
                <w:sz w:val="21"/>
              </w:rPr>
            </w:pPr>
            <w:r>
              <w:rPr>
                <w:sz w:val="21"/>
              </w:rPr>
              <w:t>195,609,419.48 </w:t>
            </w:r>
          </w:p>
        </w:tc>
      </w:tr>
      <w:tr>
        <w:trPr>
          <w:trHeight w:val="273" w:hRule="atLeast"/>
        </w:trPr>
        <w:tc>
          <w:tcPr>
            <w:tcW w:w="1200" w:type="dxa"/>
          </w:tcPr>
          <w:p>
            <w:pPr>
              <w:pStyle w:val="TableParagraph"/>
              <w:spacing w:line="252" w:lineRule="exact"/>
              <w:ind w:left="144" w:right="170"/>
              <w:jc w:val="center"/>
              <w:rPr>
                <w:sz w:val="21"/>
              </w:rPr>
            </w:pPr>
            <w:r>
              <w:rPr>
                <w:spacing w:val="-1"/>
                <w:sz w:val="21"/>
              </w:rPr>
              <w:t>基建工程</w:t>
            </w:r>
            <w:r>
              <w:rPr>
                <w:sz w:val="21"/>
              </w:rPr>
              <w:t> </w:t>
            </w:r>
          </w:p>
        </w:tc>
        <w:tc>
          <w:tcPr>
            <w:tcW w:w="1791" w:type="dxa"/>
          </w:tcPr>
          <w:p>
            <w:pPr>
              <w:pStyle w:val="TableParagraph"/>
              <w:spacing w:line="252" w:lineRule="exact"/>
              <w:ind w:right="93"/>
              <w:rPr>
                <w:sz w:val="21"/>
              </w:rPr>
            </w:pPr>
            <w:r>
              <w:rPr>
                <w:sz w:val="21"/>
              </w:rPr>
              <w:t>39,321,077.11 </w:t>
            </w:r>
          </w:p>
        </w:tc>
        <w:tc>
          <w:tcPr>
            <w:tcW w:w="514" w:type="dxa"/>
          </w:tcPr>
          <w:p>
            <w:pPr>
              <w:pStyle w:val="TableParagraph"/>
              <w:spacing w:line="252" w:lineRule="exact"/>
              <w:ind w:right="65"/>
              <w:rPr>
                <w:sz w:val="21"/>
              </w:rPr>
            </w:pPr>
            <w:r>
              <w:rPr>
                <w:sz w:val="21"/>
              </w:rPr>
              <w:t>- </w:t>
            </w:r>
          </w:p>
        </w:tc>
        <w:tc>
          <w:tcPr>
            <w:tcW w:w="1760" w:type="dxa"/>
          </w:tcPr>
          <w:p>
            <w:pPr>
              <w:pStyle w:val="TableParagraph"/>
              <w:spacing w:line="252" w:lineRule="exact"/>
              <w:ind w:right="65"/>
              <w:rPr>
                <w:sz w:val="21"/>
              </w:rPr>
            </w:pPr>
            <w:r>
              <w:rPr>
                <w:sz w:val="21"/>
              </w:rPr>
              <w:t>39,321,077.11 </w:t>
            </w:r>
          </w:p>
        </w:tc>
        <w:tc>
          <w:tcPr>
            <w:tcW w:w="1685" w:type="dxa"/>
          </w:tcPr>
          <w:p>
            <w:pPr>
              <w:pStyle w:val="TableParagraph"/>
              <w:spacing w:line="252" w:lineRule="exact"/>
              <w:ind w:right="-15"/>
              <w:rPr>
                <w:sz w:val="21"/>
              </w:rPr>
            </w:pPr>
            <w:r>
              <w:rPr>
                <w:sz w:val="21"/>
              </w:rPr>
              <w:t>7,672,590.14 </w:t>
            </w:r>
          </w:p>
        </w:tc>
        <w:tc>
          <w:tcPr>
            <w:tcW w:w="427"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sz w:val="21"/>
              </w:rPr>
              <w:t>7,672,590.14 </w:t>
            </w:r>
          </w:p>
        </w:tc>
      </w:tr>
      <w:tr>
        <w:trPr>
          <w:trHeight w:val="270" w:hRule="atLeast"/>
        </w:trPr>
        <w:tc>
          <w:tcPr>
            <w:tcW w:w="1200" w:type="dxa"/>
          </w:tcPr>
          <w:p>
            <w:pPr>
              <w:pStyle w:val="TableParagraph"/>
              <w:spacing w:line="250" w:lineRule="exact"/>
              <w:ind w:left="144" w:right="170"/>
              <w:jc w:val="center"/>
              <w:rPr>
                <w:sz w:val="21"/>
              </w:rPr>
            </w:pPr>
            <w:r>
              <w:rPr>
                <w:spacing w:val="-1"/>
                <w:sz w:val="21"/>
              </w:rPr>
              <w:t>零星工程</w:t>
            </w:r>
            <w:r>
              <w:rPr>
                <w:sz w:val="21"/>
              </w:rPr>
              <w:t> </w:t>
            </w:r>
          </w:p>
        </w:tc>
        <w:tc>
          <w:tcPr>
            <w:tcW w:w="1791" w:type="dxa"/>
          </w:tcPr>
          <w:p>
            <w:pPr>
              <w:pStyle w:val="TableParagraph"/>
              <w:spacing w:line="250" w:lineRule="exact"/>
              <w:ind w:right="93"/>
              <w:rPr>
                <w:sz w:val="21"/>
              </w:rPr>
            </w:pPr>
            <w:r>
              <w:rPr>
                <w:sz w:val="21"/>
              </w:rPr>
              <w:t>2,308,020.95 </w:t>
            </w:r>
          </w:p>
        </w:tc>
        <w:tc>
          <w:tcPr>
            <w:tcW w:w="514" w:type="dxa"/>
          </w:tcPr>
          <w:p>
            <w:pPr>
              <w:pStyle w:val="TableParagraph"/>
              <w:spacing w:line="250" w:lineRule="exact"/>
              <w:ind w:right="65"/>
              <w:rPr>
                <w:sz w:val="21"/>
              </w:rPr>
            </w:pPr>
            <w:r>
              <w:rPr>
                <w:sz w:val="21"/>
              </w:rPr>
              <w:t>- </w:t>
            </w:r>
          </w:p>
        </w:tc>
        <w:tc>
          <w:tcPr>
            <w:tcW w:w="1760" w:type="dxa"/>
          </w:tcPr>
          <w:p>
            <w:pPr>
              <w:pStyle w:val="TableParagraph"/>
              <w:spacing w:line="250" w:lineRule="exact"/>
              <w:ind w:right="65"/>
              <w:rPr>
                <w:sz w:val="21"/>
              </w:rPr>
            </w:pPr>
            <w:r>
              <w:rPr>
                <w:sz w:val="21"/>
              </w:rPr>
              <w:t>2,308,020.95 </w:t>
            </w:r>
          </w:p>
        </w:tc>
        <w:tc>
          <w:tcPr>
            <w:tcW w:w="1685" w:type="dxa"/>
          </w:tcPr>
          <w:p>
            <w:pPr>
              <w:pStyle w:val="TableParagraph"/>
              <w:spacing w:line="250" w:lineRule="exact"/>
              <w:ind w:right="-15"/>
              <w:rPr>
                <w:sz w:val="21"/>
              </w:rPr>
            </w:pPr>
            <w:r>
              <w:rPr>
                <w:sz w:val="21"/>
              </w:rPr>
              <w:t>1,895,688.85 </w:t>
            </w:r>
          </w:p>
        </w:tc>
        <w:tc>
          <w:tcPr>
            <w:tcW w:w="427" w:type="dxa"/>
          </w:tcPr>
          <w:p>
            <w:pPr>
              <w:pStyle w:val="TableParagraph"/>
              <w:spacing w:line="250" w:lineRule="exact"/>
              <w:ind w:right="-15"/>
              <w:rPr>
                <w:sz w:val="21"/>
              </w:rPr>
            </w:pPr>
            <w:r>
              <w:rPr>
                <w:w w:val="100"/>
                <w:sz w:val="21"/>
              </w:rPr>
              <w:t> </w:t>
            </w:r>
          </w:p>
        </w:tc>
        <w:tc>
          <w:tcPr>
            <w:tcW w:w="1685" w:type="dxa"/>
          </w:tcPr>
          <w:p>
            <w:pPr>
              <w:pStyle w:val="TableParagraph"/>
              <w:spacing w:line="250" w:lineRule="exact"/>
              <w:ind w:right="-15"/>
              <w:rPr>
                <w:sz w:val="21"/>
              </w:rPr>
            </w:pPr>
            <w:r>
              <w:rPr>
                <w:sz w:val="21"/>
              </w:rPr>
              <w:t>1,895,688.85 </w:t>
            </w:r>
          </w:p>
        </w:tc>
      </w:tr>
      <w:tr>
        <w:trPr>
          <w:trHeight w:val="273" w:hRule="atLeast"/>
        </w:trPr>
        <w:tc>
          <w:tcPr>
            <w:tcW w:w="1200" w:type="dxa"/>
          </w:tcPr>
          <w:p>
            <w:pPr>
              <w:pStyle w:val="TableParagraph"/>
              <w:spacing w:line="250" w:lineRule="exact" w:before="3"/>
              <w:ind w:left="144" w:right="32"/>
              <w:jc w:val="center"/>
              <w:rPr>
                <w:sz w:val="21"/>
              </w:rPr>
            </w:pPr>
            <w:r>
              <w:rPr>
                <w:sz w:val="21"/>
              </w:rPr>
              <w:t>合计 </w:t>
            </w:r>
          </w:p>
        </w:tc>
        <w:tc>
          <w:tcPr>
            <w:tcW w:w="1791" w:type="dxa"/>
          </w:tcPr>
          <w:p>
            <w:pPr>
              <w:pStyle w:val="TableParagraph"/>
              <w:spacing w:line="250" w:lineRule="exact" w:before="3"/>
              <w:ind w:right="93"/>
              <w:rPr>
                <w:sz w:val="21"/>
              </w:rPr>
            </w:pPr>
            <w:r>
              <w:rPr>
                <w:sz w:val="21"/>
              </w:rPr>
              <w:t>219,844,419.74 </w:t>
            </w:r>
          </w:p>
        </w:tc>
        <w:tc>
          <w:tcPr>
            <w:tcW w:w="514" w:type="dxa"/>
          </w:tcPr>
          <w:p>
            <w:pPr>
              <w:pStyle w:val="TableParagraph"/>
              <w:spacing w:line="250" w:lineRule="exact" w:before="3"/>
              <w:ind w:right="65"/>
              <w:rPr>
                <w:sz w:val="21"/>
              </w:rPr>
            </w:pPr>
            <w:r>
              <w:rPr>
                <w:sz w:val="21"/>
              </w:rPr>
              <w:t>- </w:t>
            </w:r>
          </w:p>
        </w:tc>
        <w:tc>
          <w:tcPr>
            <w:tcW w:w="1760" w:type="dxa"/>
          </w:tcPr>
          <w:p>
            <w:pPr>
              <w:pStyle w:val="TableParagraph"/>
              <w:spacing w:line="250" w:lineRule="exact" w:before="3"/>
              <w:ind w:right="65"/>
              <w:rPr>
                <w:sz w:val="21"/>
              </w:rPr>
            </w:pPr>
            <w:r>
              <w:rPr>
                <w:sz w:val="21"/>
              </w:rPr>
              <w:t>219,844,419.74 </w:t>
            </w:r>
          </w:p>
        </w:tc>
        <w:tc>
          <w:tcPr>
            <w:tcW w:w="1685" w:type="dxa"/>
          </w:tcPr>
          <w:p>
            <w:pPr>
              <w:pStyle w:val="TableParagraph"/>
              <w:spacing w:line="250" w:lineRule="exact" w:before="3"/>
              <w:ind w:right="-15"/>
              <w:rPr>
                <w:sz w:val="21"/>
              </w:rPr>
            </w:pPr>
            <w:r>
              <w:rPr>
                <w:sz w:val="21"/>
              </w:rPr>
              <w:t>205,177,698.47 </w:t>
            </w:r>
          </w:p>
        </w:tc>
        <w:tc>
          <w:tcPr>
            <w:tcW w:w="427" w:type="dxa"/>
          </w:tcPr>
          <w:p>
            <w:pPr>
              <w:pStyle w:val="TableParagraph"/>
              <w:spacing w:line="250" w:lineRule="exact" w:before="3"/>
              <w:ind w:right="-15"/>
              <w:rPr>
                <w:sz w:val="21"/>
              </w:rPr>
            </w:pPr>
            <w:r>
              <w:rPr>
                <w:w w:val="100"/>
                <w:sz w:val="21"/>
              </w:rPr>
              <w:t> </w:t>
            </w:r>
          </w:p>
        </w:tc>
        <w:tc>
          <w:tcPr>
            <w:tcW w:w="1685" w:type="dxa"/>
          </w:tcPr>
          <w:p>
            <w:pPr>
              <w:pStyle w:val="TableParagraph"/>
              <w:spacing w:line="250" w:lineRule="exact" w:before="3"/>
              <w:ind w:right="-15"/>
              <w:rPr>
                <w:sz w:val="21"/>
              </w:rPr>
            </w:pPr>
            <w:r>
              <w:rPr>
                <w:sz w:val="21"/>
              </w:rPr>
              <w:t>205,177,698.47 </w:t>
            </w:r>
          </w:p>
        </w:tc>
      </w:tr>
    </w:tbl>
    <w:p>
      <w:pPr>
        <w:pStyle w:val="BodyText"/>
        <w:spacing w:before="1"/>
        <w:ind w:left="1178"/>
      </w:pPr>
      <w:r>
        <w:rPr>
          <w:w w:val="100"/>
        </w:rPr>
        <w:t> </w:t>
      </w:r>
    </w:p>
    <w:p>
      <w:pPr>
        <w:spacing w:after="0"/>
        <w:sectPr>
          <w:pgSz w:w="11910" w:h="16840"/>
          <w:pgMar w:header="882" w:footer="1195" w:top="1340" w:bottom="1380" w:left="240" w:right="220"/>
        </w:sectPr>
      </w:pPr>
    </w:p>
    <w:p>
      <w:pPr>
        <w:spacing w:before="50"/>
        <w:ind w:left="7295" w:right="7316" w:firstLine="0"/>
        <w:jc w:val="center"/>
        <w:rPr>
          <w:sz w:val="18"/>
        </w:rPr>
      </w:pPr>
      <w:r>
        <w:rPr/>
        <w:pict>
          <v:rect style="position:absolute;margin-left:69.480003pt;margin-top:15.21998pt;width:701.98pt;height:.72pt;mso-position-horizontal-relative:page;mso-position-vertical-relative:paragraph;z-index:-15724544;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spacing w:before="10"/>
        <w:ind w:left="0"/>
        <w:rPr>
          <w:sz w:val="19"/>
        </w:rPr>
      </w:pPr>
    </w:p>
    <w:p>
      <w:pPr>
        <w:pStyle w:val="ListParagraph"/>
        <w:numPr>
          <w:ilvl w:val="0"/>
          <w:numId w:val="70"/>
        </w:numPr>
        <w:tabs>
          <w:tab w:pos="1407" w:val="left" w:leader="none"/>
        </w:tabs>
        <w:spacing w:line="240" w:lineRule="auto" w:before="72" w:after="0"/>
        <w:ind w:left="1406" w:right="0" w:hanging="429"/>
        <w:jc w:val="left"/>
        <w:rPr>
          <w:sz w:val="21"/>
        </w:rPr>
      </w:pPr>
      <w:r>
        <w:rPr>
          <w:sz w:val="21"/>
        </w:rPr>
        <w:t>重要在建工程项目本期变动情况 </w:t>
      </w:r>
    </w:p>
    <w:p>
      <w:pPr>
        <w:pStyle w:val="BodyText"/>
        <w:spacing w:before="62"/>
      </w:pPr>
      <w:r>
        <w:rPr/>
        <w:t>√适用 □不适用</w:t>
      </w:r>
      <w:r>
        <w:rPr>
          <w:spacing w:val="-3"/>
        </w:rPr>
        <w:t> </w:t>
      </w:r>
      <w:r>
        <w:rPr/>
        <w:t> </w:t>
      </w:r>
    </w:p>
    <w:p>
      <w:pPr>
        <w:pStyle w:val="BodyText"/>
        <w:spacing w:before="4"/>
        <w:ind w:left="12670"/>
      </w:pPr>
      <w:r>
        <w:rPr>
          <w:spacing w:val="7"/>
        </w:rPr>
        <w:t>单位：元 币种：人民币</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490"/>
        <w:gridCol w:w="1570"/>
        <w:gridCol w:w="1569"/>
        <w:gridCol w:w="1355"/>
        <w:gridCol w:w="626"/>
        <w:gridCol w:w="1682"/>
        <w:gridCol w:w="1003"/>
        <w:gridCol w:w="862"/>
        <w:gridCol w:w="1001"/>
        <w:gridCol w:w="1001"/>
        <w:gridCol w:w="862"/>
        <w:gridCol w:w="848"/>
      </w:tblGrid>
      <w:tr>
        <w:trPr>
          <w:trHeight w:val="933" w:hRule="atLeast"/>
        </w:trPr>
        <w:tc>
          <w:tcPr>
            <w:tcW w:w="1865" w:type="dxa"/>
          </w:tcPr>
          <w:p>
            <w:pPr>
              <w:pStyle w:val="TableParagraph"/>
              <w:spacing w:before="0"/>
              <w:jc w:val="left"/>
              <w:rPr>
                <w:sz w:val="18"/>
              </w:rPr>
            </w:pPr>
          </w:p>
          <w:p>
            <w:pPr>
              <w:pStyle w:val="TableParagraph"/>
              <w:spacing w:before="119"/>
              <w:ind w:left="596" w:right="499"/>
              <w:jc w:val="center"/>
              <w:rPr>
                <w:sz w:val="18"/>
              </w:rPr>
            </w:pPr>
            <w:r>
              <w:rPr>
                <w:sz w:val="18"/>
              </w:rPr>
              <w:t>项目名称 </w:t>
            </w:r>
          </w:p>
        </w:tc>
        <w:tc>
          <w:tcPr>
            <w:tcW w:w="1490" w:type="dxa"/>
          </w:tcPr>
          <w:p>
            <w:pPr>
              <w:pStyle w:val="TableParagraph"/>
              <w:spacing w:before="0"/>
              <w:jc w:val="left"/>
              <w:rPr>
                <w:sz w:val="18"/>
              </w:rPr>
            </w:pPr>
          </w:p>
          <w:p>
            <w:pPr>
              <w:pStyle w:val="TableParagraph"/>
              <w:spacing w:before="119"/>
              <w:ind w:left="133" w:right="33"/>
              <w:jc w:val="center"/>
              <w:rPr>
                <w:sz w:val="18"/>
              </w:rPr>
            </w:pPr>
            <w:r>
              <w:rPr>
                <w:sz w:val="18"/>
              </w:rPr>
              <w:t>预算数 </w:t>
            </w:r>
          </w:p>
        </w:tc>
        <w:tc>
          <w:tcPr>
            <w:tcW w:w="1570" w:type="dxa"/>
          </w:tcPr>
          <w:p>
            <w:pPr>
              <w:pStyle w:val="TableParagraph"/>
              <w:spacing w:before="4"/>
              <w:jc w:val="left"/>
              <w:rPr>
                <w:sz w:val="18"/>
              </w:rPr>
            </w:pPr>
          </w:p>
          <w:p>
            <w:pPr>
              <w:pStyle w:val="TableParagraph"/>
              <w:spacing w:line="242" w:lineRule="auto" w:before="0"/>
              <w:ind w:left="605" w:right="502"/>
              <w:jc w:val="left"/>
              <w:rPr>
                <w:sz w:val="18"/>
              </w:rPr>
            </w:pPr>
            <w:r>
              <w:rPr>
                <w:sz w:val="18"/>
              </w:rPr>
              <w:t>期初余额 </w:t>
            </w:r>
          </w:p>
        </w:tc>
        <w:tc>
          <w:tcPr>
            <w:tcW w:w="1569" w:type="dxa"/>
          </w:tcPr>
          <w:p>
            <w:pPr>
              <w:pStyle w:val="TableParagraph"/>
              <w:spacing w:before="0"/>
              <w:jc w:val="left"/>
              <w:rPr>
                <w:sz w:val="18"/>
              </w:rPr>
            </w:pPr>
          </w:p>
          <w:p>
            <w:pPr>
              <w:pStyle w:val="TableParagraph"/>
              <w:spacing w:before="119"/>
              <w:ind w:left="245"/>
              <w:jc w:val="left"/>
              <w:rPr>
                <w:sz w:val="18"/>
              </w:rPr>
            </w:pPr>
            <w:r>
              <w:rPr>
                <w:sz w:val="18"/>
              </w:rPr>
              <w:t>本期增加金额 </w:t>
            </w:r>
          </w:p>
        </w:tc>
        <w:tc>
          <w:tcPr>
            <w:tcW w:w="1355" w:type="dxa"/>
          </w:tcPr>
          <w:p>
            <w:pPr>
              <w:pStyle w:val="TableParagraph"/>
              <w:spacing w:before="4"/>
              <w:jc w:val="left"/>
              <w:rPr>
                <w:sz w:val="18"/>
              </w:rPr>
            </w:pPr>
          </w:p>
          <w:p>
            <w:pPr>
              <w:pStyle w:val="TableParagraph"/>
              <w:spacing w:line="242" w:lineRule="auto" w:before="0"/>
              <w:ind w:left="317" w:right="126" w:hanging="180"/>
              <w:jc w:val="left"/>
              <w:rPr>
                <w:sz w:val="18"/>
              </w:rPr>
            </w:pPr>
            <w:r>
              <w:rPr>
                <w:spacing w:val="-1"/>
                <w:sz w:val="18"/>
              </w:rPr>
              <w:t>本期转入固定</w:t>
            </w:r>
            <w:r>
              <w:rPr>
                <w:sz w:val="18"/>
              </w:rPr>
              <w:t>资产金额 </w:t>
            </w:r>
          </w:p>
        </w:tc>
        <w:tc>
          <w:tcPr>
            <w:tcW w:w="626" w:type="dxa"/>
          </w:tcPr>
          <w:p>
            <w:pPr>
              <w:pStyle w:val="TableParagraph"/>
              <w:spacing w:line="242" w:lineRule="auto" w:before="0"/>
              <w:ind w:left="134" w:right="119"/>
              <w:jc w:val="both"/>
              <w:rPr>
                <w:sz w:val="18"/>
              </w:rPr>
            </w:pPr>
            <w:r>
              <w:rPr>
                <w:spacing w:val="-2"/>
                <w:sz w:val="18"/>
              </w:rPr>
              <w:t>本期其他</w:t>
            </w:r>
            <w:r>
              <w:rPr>
                <w:spacing w:val="-9"/>
                <w:sz w:val="18"/>
              </w:rPr>
              <w:t>减少</w:t>
            </w:r>
          </w:p>
          <w:p>
            <w:pPr>
              <w:pStyle w:val="TableParagraph"/>
              <w:spacing w:line="213" w:lineRule="exact" w:before="2"/>
              <w:ind w:left="134"/>
              <w:jc w:val="left"/>
              <w:rPr>
                <w:sz w:val="18"/>
              </w:rPr>
            </w:pPr>
            <w:r>
              <w:rPr>
                <w:sz w:val="18"/>
              </w:rPr>
              <w:t>金额 </w:t>
            </w:r>
          </w:p>
        </w:tc>
        <w:tc>
          <w:tcPr>
            <w:tcW w:w="1682" w:type="dxa"/>
          </w:tcPr>
          <w:p>
            <w:pPr>
              <w:pStyle w:val="TableParagraph"/>
              <w:spacing w:before="4"/>
              <w:jc w:val="left"/>
              <w:rPr>
                <w:sz w:val="18"/>
              </w:rPr>
            </w:pPr>
          </w:p>
          <w:p>
            <w:pPr>
              <w:pStyle w:val="TableParagraph"/>
              <w:spacing w:line="242" w:lineRule="auto" w:before="0"/>
              <w:ind w:left="662" w:right="558"/>
              <w:jc w:val="center"/>
              <w:rPr>
                <w:sz w:val="18"/>
              </w:rPr>
            </w:pPr>
            <w:r>
              <w:rPr>
                <w:sz w:val="18"/>
              </w:rPr>
              <w:t>期末余额 </w:t>
            </w:r>
          </w:p>
        </w:tc>
        <w:tc>
          <w:tcPr>
            <w:tcW w:w="1003" w:type="dxa"/>
          </w:tcPr>
          <w:p>
            <w:pPr>
              <w:pStyle w:val="TableParagraph"/>
              <w:spacing w:line="242" w:lineRule="auto" w:before="0"/>
              <w:ind w:left="145" w:right="127"/>
              <w:jc w:val="both"/>
              <w:rPr>
                <w:sz w:val="18"/>
              </w:rPr>
            </w:pPr>
            <w:r>
              <w:rPr>
                <w:spacing w:val="-2"/>
                <w:sz w:val="18"/>
              </w:rPr>
              <w:t>工程累计投入占预</w:t>
            </w:r>
            <w:r>
              <w:rPr>
                <w:sz w:val="18"/>
              </w:rPr>
              <w:t>算比例</w:t>
            </w:r>
          </w:p>
          <w:p>
            <w:pPr>
              <w:pStyle w:val="TableParagraph"/>
              <w:spacing w:line="213" w:lineRule="exact" w:before="2"/>
              <w:ind w:left="370"/>
              <w:jc w:val="left"/>
              <w:rPr>
                <w:sz w:val="18"/>
              </w:rPr>
            </w:pPr>
            <w:r>
              <w:rPr>
                <w:sz w:val="18"/>
              </w:rPr>
              <w:t>(%) </w:t>
            </w:r>
          </w:p>
        </w:tc>
        <w:tc>
          <w:tcPr>
            <w:tcW w:w="862" w:type="dxa"/>
          </w:tcPr>
          <w:p>
            <w:pPr>
              <w:pStyle w:val="TableParagraph"/>
              <w:spacing w:before="4"/>
              <w:jc w:val="left"/>
              <w:rPr>
                <w:sz w:val="18"/>
              </w:rPr>
            </w:pPr>
          </w:p>
          <w:p>
            <w:pPr>
              <w:pStyle w:val="TableParagraph"/>
              <w:spacing w:line="242" w:lineRule="auto" w:before="0"/>
              <w:ind w:left="344" w:right="145" w:hanging="180"/>
              <w:jc w:val="left"/>
              <w:rPr>
                <w:sz w:val="18"/>
              </w:rPr>
            </w:pPr>
            <w:r>
              <w:rPr>
                <w:spacing w:val="-2"/>
                <w:sz w:val="18"/>
              </w:rPr>
              <w:t>工程进</w:t>
            </w:r>
            <w:r>
              <w:rPr>
                <w:sz w:val="18"/>
              </w:rPr>
              <w:t>度 </w:t>
            </w:r>
          </w:p>
        </w:tc>
        <w:tc>
          <w:tcPr>
            <w:tcW w:w="1001" w:type="dxa"/>
          </w:tcPr>
          <w:p>
            <w:pPr>
              <w:pStyle w:val="TableParagraph"/>
              <w:spacing w:line="242" w:lineRule="auto" w:before="117"/>
              <w:ind w:left="142" w:right="127"/>
              <w:jc w:val="center"/>
              <w:rPr>
                <w:sz w:val="18"/>
              </w:rPr>
            </w:pPr>
            <w:r>
              <w:rPr>
                <w:spacing w:val="-2"/>
                <w:sz w:val="18"/>
              </w:rPr>
              <w:t>利息资本化累计金</w:t>
            </w:r>
            <w:r>
              <w:rPr>
                <w:sz w:val="18"/>
              </w:rPr>
              <w:t>额 </w:t>
            </w:r>
          </w:p>
        </w:tc>
        <w:tc>
          <w:tcPr>
            <w:tcW w:w="1001" w:type="dxa"/>
          </w:tcPr>
          <w:p>
            <w:pPr>
              <w:pStyle w:val="TableParagraph"/>
              <w:spacing w:line="242" w:lineRule="auto" w:before="117"/>
              <w:ind w:left="142" w:right="36"/>
              <w:jc w:val="both"/>
              <w:rPr>
                <w:sz w:val="18"/>
              </w:rPr>
            </w:pPr>
            <w:r>
              <w:rPr>
                <w:sz w:val="18"/>
              </w:rPr>
              <w:t>其中：本期利息资本化金额 </w:t>
            </w:r>
          </w:p>
        </w:tc>
        <w:tc>
          <w:tcPr>
            <w:tcW w:w="862" w:type="dxa"/>
          </w:tcPr>
          <w:p>
            <w:pPr>
              <w:pStyle w:val="TableParagraph"/>
              <w:spacing w:line="242" w:lineRule="auto" w:before="117"/>
              <w:ind w:left="118" w:right="10" w:firstLine="45"/>
              <w:jc w:val="left"/>
              <w:rPr>
                <w:sz w:val="18"/>
              </w:rPr>
            </w:pPr>
            <w:r>
              <w:rPr>
                <w:sz w:val="18"/>
              </w:rPr>
              <w:t>本期利息资本</w:t>
            </w:r>
            <w:r>
              <w:rPr>
                <w:spacing w:val="1"/>
                <w:sz w:val="18"/>
              </w:rPr>
              <w:t> </w:t>
            </w:r>
            <w:r>
              <w:rPr>
                <w:sz w:val="18"/>
              </w:rPr>
              <w:t>化率(%) </w:t>
            </w:r>
          </w:p>
        </w:tc>
        <w:tc>
          <w:tcPr>
            <w:tcW w:w="848" w:type="dxa"/>
          </w:tcPr>
          <w:p>
            <w:pPr>
              <w:pStyle w:val="TableParagraph"/>
              <w:spacing w:before="4"/>
              <w:jc w:val="left"/>
              <w:rPr>
                <w:sz w:val="18"/>
              </w:rPr>
            </w:pPr>
          </w:p>
          <w:p>
            <w:pPr>
              <w:pStyle w:val="TableParagraph"/>
              <w:spacing w:line="242" w:lineRule="auto" w:before="0"/>
              <w:ind w:left="336" w:right="139" w:hanging="180"/>
              <w:jc w:val="left"/>
              <w:rPr>
                <w:sz w:val="18"/>
              </w:rPr>
            </w:pPr>
            <w:r>
              <w:rPr>
                <w:spacing w:val="-2"/>
                <w:sz w:val="18"/>
              </w:rPr>
              <w:t>资金来</w:t>
            </w:r>
            <w:r>
              <w:rPr>
                <w:sz w:val="18"/>
              </w:rPr>
              <w:t>源 </w:t>
            </w:r>
          </w:p>
        </w:tc>
      </w:tr>
      <w:tr>
        <w:trPr>
          <w:trHeight w:val="700" w:hRule="atLeast"/>
        </w:trPr>
        <w:tc>
          <w:tcPr>
            <w:tcW w:w="1865" w:type="dxa"/>
          </w:tcPr>
          <w:p>
            <w:pPr>
              <w:pStyle w:val="TableParagraph"/>
              <w:spacing w:line="242" w:lineRule="auto" w:before="2"/>
              <w:ind w:left="107" w:right="122"/>
              <w:jc w:val="left"/>
              <w:rPr>
                <w:sz w:val="18"/>
              </w:rPr>
            </w:pPr>
            <w:r>
              <w:rPr>
                <w:spacing w:val="-3"/>
                <w:sz w:val="18"/>
              </w:rPr>
              <w:t>年产 </w:t>
            </w:r>
            <w:r>
              <w:rPr>
                <w:sz w:val="18"/>
              </w:rPr>
              <w:t>40</w:t>
            </w:r>
            <w:r>
              <w:rPr>
                <w:spacing w:val="-2"/>
                <w:sz w:val="18"/>
              </w:rPr>
              <w:t> 万件曲轴自</w:t>
            </w:r>
            <w:r>
              <w:rPr>
                <w:spacing w:val="-1"/>
                <w:sz w:val="18"/>
              </w:rPr>
              <w:t>动化生产线技术改造</w:t>
            </w:r>
          </w:p>
          <w:p>
            <w:pPr>
              <w:pStyle w:val="TableParagraph"/>
              <w:spacing w:line="213" w:lineRule="exact" w:before="0"/>
              <w:ind w:left="107"/>
              <w:jc w:val="left"/>
              <w:rPr>
                <w:sz w:val="18"/>
              </w:rPr>
            </w:pPr>
            <w:r>
              <w:rPr>
                <w:sz w:val="18"/>
              </w:rPr>
              <w:t>项目 </w:t>
            </w:r>
          </w:p>
        </w:tc>
        <w:tc>
          <w:tcPr>
            <w:tcW w:w="1490" w:type="dxa"/>
          </w:tcPr>
          <w:p>
            <w:pPr>
              <w:pStyle w:val="TableParagraph"/>
              <w:spacing w:before="4"/>
              <w:jc w:val="left"/>
              <w:rPr>
                <w:sz w:val="18"/>
              </w:rPr>
            </w:pPr>
          </w:p>
          <w:p>
            <w:pPr>
              <w:pStyle w:val="TableParagraph"/>
              <w:spacing w:before="0"/>
              <w:ind w:left="147" w:right="33"/>
              <w:jc w:val="center"/>
              <w:rPr>
                <w:sz w:val="18"/>
              </w:rPr>
            </w:pPr>
            <w:r>
              <w:rPr>
                <w:sz w:val="18"/>
              </w:rPr>
              <w:t>286,683,000.00 </w:t>
            </w:r>
          </w:p>
        </w:tc>
        <w:tc>
          <w:tcPr>
            <w:tcW w:w="1570" w:type="dxa"/>
          </w:tcPr>
          <w:p>
            <w:pPr>
              <w:pStyle w:val="TableParagraph"/>
              <w:spacing w:before="4"/>
              <w:jc w:val="left"/>
              <w:rPr>
                <w:sz w:val="18"/>
              </w:rPr>
            </w:pPr>
          </w:p>
          <w:p>
            <w:pPr>
              <w:pStyle w:val="TableParagraph"/>
              <w:spacing w:before="0"/>
              <w:ind w:right="5"/>
              <w:rPr>
                <w:sz w:val="18"/>
              </w:rPr>
            </w:pPr>
            <w:r>
              <w:rPr>
                <w:sz w:val="18"/>
              </w:rPr>
              <w:t>125,136,169.88 </w:t>
            </w:r>
          </w:p>
        </w:tc>
        <w:tc>
          <w:tcPr>
            <w:tcW w:w="1569" w:type="dxa"/>
          </w:tcPr>
          <w:p>
            <w:pPr>
              <w:pStyle w:val="TableParagraph"/>
              <w:spacing w:before="4"/>
              <w:jc w:val="left"/>
              <w:rPr>
                <w:sz w:val="18"/>
              </w:rPr>
            </w:pPr>
          </w:p>
          <w:p>
            <w:pPr>
              <w:pStyle w:val="TableParagraph"/>
              <w:spacing w:before="0"/>
              <w:ind w:right="4"/>
              <w:rPr>
                <w:sz w:val="18"/>
              </w:rPr>
            </w:pPr>
            <w:r>
              <w:rPr>
                <w:sz w:val="18"/>
              </w:rPr>
              <w:t>6,209,950.56 </w:t>
            </w:r>
          </w:p>
        </w:tc>
        <w:tc>
          <w:tcPr>
            <w:tcW w:w="1355" w:type="dxa"/>
          </w:tcPr>
          <w:p>
            <w:pPr>
              <w:pStyle w:val="TableParagraph"/>
              <w:spacing w:before="4"/>
              <w:jc w:val="left"/>
              <w:rPr>
                <w:sz w:val="18"/>
              </w:rPr>
            </w:pPr>
          </w:p>
          <w:p>
            <w:pPr>
              <w:pStyle w:val="TableParagraph"/>
              <w:spacing w:before="0"/>
              <w:ind w:right="3"/>
              <w:rPr>
                <w:sz w:val="18"/>
              </w:rPr>
            </w:pPr>
            <w:r>
              <w:rPr>
                <w:sz w:val="18"/>
              </w:rPr>
              <w:t>9,720,984.37 </w:t>
            </w:r>
          </w:p>
        </w:tc>
        <w:tc>
          <w:tcPr>
            <w:tcW w:w="626" w:type="dxa"/>
          </w:tcPr>
          <w:p>
            <w:pPr>
              <w:pStyle w:val="TableParagraph"/>
              <w:spacing w:before="4"/>
              <w:jc w:val="left"/>
              <w:rPr>
                <w:sz w:val="18"/>
              </w:rPr>
            </w:pPr>
          </w:p>
          <w:p>
            <w:pPr>
              <w:pStyle w:val="TableParagraph"/>
              <w:spacing w:before="0"/>
              <w:ind w:right="4"/>
              <w:rPr>
                <w:sz w:val="18"/>
              </w:rPr>
            </w:pPr>
            <w:r>
              <w:rPr>
                <w:sz w:val="18"/>
              </w:rPr>
              <w:t>- </w:t>
            </w:r>
          </w:p>
        </w:tc>
        <w:tc>
          <w:tcPr>
            <w:tcW w:w="1682" w:type="dxa"/>
          </w:tcPr>
          <w:p>
            <w:pPr>
              <w:pStyle w:val="TableParagraph"/>
              <w:spacing w:before="4"/>
              <w:jc w:val="left"/>
              <w:rPr>
                <w:sz w:val="18"/>
              </w:rPr>
            </w:pPr>
          </w:p>
          <w:p>
            <w:pPr>
              <w:pStyle w:val="TableParagraph"/>
              <w:spacing w:before="0"/>
              <w:ind w:right="2"/>
              <w:rPr>
                <w:sz w:val="18"/>
              </w:rPr>
            </w:pPr>
            <w:r>
              <w:rPr>
                <w:sz w:val="18"/>
              </w:rPr>
              <w:t>121,625,136.07 </w:t>
            </w:r>
          </w:p>
        </w:tc>
        <w:tc>
          <w:tcPr>
            <w:tcW w:w="1003" w:type="dxa"/>
          </w:tcPr>
          <w:p>
            <w:pPr>
              <w:pStyle w:val="TableParagraph"/>
              <w:spacing w:before="4"/>
              <w:jc w:val="left"/>
              <w:rPr>
                <w:sz w:val="18"/>
              </w:rPr>
            </w:pPr>
          </w:p>
          <w:p>
            <w:pPr>
              <w:pStyle w:val="TableParagraph"/>
              <w:spacing w:before="0"/>
              <w:ind w:right="2"/>
              <w:rPr>
                <w:sz w:val="18"/>
              </w:rPr>
            </w:pPr>
            <w:r>
              <w:rPr>
                <w:sz w:val="18"/>
              </w:rPr>
              <w:t>100.79 </w:t>
            </w:r>
          </w:p>
        </w:tc>
        <w:tc>
          <w:tcPr>
            <w:tcW w:w="862" w:type="dxa"/>
          </w:tcPr>
          <w:p>
            <w:pPr>
              <w:pStyle w:val="TableParagraph"/>
              <w:spacing w:before="4"/>
              <w:jc w:val="left"/>
              <w:rPr>
                <w:sz w:val="18"/>
              </w:rPr>
            </w:pPr>
          </w:p>
          <w:p>
            <w:pPr>
              <w:pStyle w:val="TableParagraph"/>
              <w:spacing w:before="0"/>
              <w:ind w:right="2"/>
              <w:rPr>
                <w:sz w:val="18"/>
              </w:rPr>
            </w:pPr>
            <w:r>
              <w:rPr>
                <w:sz w:val="18"/>
              </w:rPr>
              <w:t>100.00 </w:t>
            </w:r>
          </w:p>
        </w:tc>
        <w:tc>
          <w:tcPr>
            <w:tcW w:w="1001" w:type="dxa"/>
          </w:tcPr>
          <w:p>
            <w:pPr>
              <w:pStyle w:val="TableParagraph"/>
              <w:spacing w:before="4"/>
              <w:jc w:val="left"/>
              <w:rPr>
                <w:sz w:val="18"/>
              </w:rPr>
            </w:pPr>
          </w:p>
          <w:p>
            <w:pPr>
              <w:pStyle w:val="TableParagraph"/>
              <w:spacing w:before="0"/>
              <w:ind w:right="2"/>
              <w:rPr>
                <w:sz w:val="18"/>
              </w:rPr>
            </w:pPr>
            <w:r>
              <w:rPr>
                <w:sz w:val="18"/>
              </w:rPr>
              <w:t>- </w:t>
            </w:r>
          </w:p>
        </w:tc>
        <w:tc>
          <w:tcPr>
            <w:tcW w:w="1001" w:type="dxa"/>
          </w:tcPr>
          <w:p>
            <w:pPr>
              <w:pStyle w:val="TableParagraph"/>
              <w:spacing w:before="4"/>
              <w:jc w:val="left"/>
              <w:rPr>
                <w:sz w:val="18"/>
              </w:rPr>
            </w:pPr>
          </w:p>
          <w:p>
            <w:pPr>
              <w:pStyle w:val="TableParagraph"/>
              <w:spacing w:before="0"/>
              <w:ind w:right="2"/>
              <w:rPr>
                <w:sz w:val="18"/>
              </w:rPr>
            </w:pPr>
            <w:r>
              <w:rPr>
                <w:sz w:val="18"/>
              </w:rPr>
              <w:t>- </w:t>
            </w:r>
          </w:p>
        </w:tc>
        <w:tc>
          <w:tcPr>
            <w:tcW w:w="862" w:type="dxa"/>
          </w:tcPr>
          <w:p>
            <w:pPr>
              <w:pStyle w:val="TableParagraph"/>
              <w:spacing w:before="4"/>
              <w:jc w:val="left"/>
              <w:rPr>
                <w:sz w:val="18"/>
              </w:rPr>
            </w:pPr>
          </w:p>
          <w:p>
            <w:pPr>
              <w:pStyle w:val="TableParagraph"/>
              <w:spacing w:before="0"/>
              <w:ind w:right="4"/>
              <w:rPr>
                <w:sz w:val="18"/>
              </w:rPr>
            </w:pPr>
            <w:r>
              <w:rPr>
                <w:sz w:val="18"/>
              </w:rPr>
              <w:t>- </w:t>
            </w:r>
          </w:p>
        </w:tc>
        <w:tc>
          <w:tcPr>
            <w:tcW w:w="848" w:type="dxa"/>
          </w:tcPr>
          <w:p>
            <w:pPr>
              <w:pStyle w:val="TableParagraph"/>
              <w:spacing w:line="242" w:lineRule="auto" w:before="2"/>
              <w:ind w:left="111" w:right="186"/>
              <w:jc w:val="left"/>
              <w:rPr>
                <w:sz w:val="18"/>
              </w:rPr>
            </w:pPr>
            <w:r>
              <w:rPr>
                <w:spacing w:val="-2"/>
                <w:sz w:val="18"/>
              </w:rPr>
              <w:t>募集资</w:t>
            </w:r>
            <w:r>
              <w:rPr>
                <w:spacing w:val="-7"/>
                <w:sz w:val="18"/>
              </w:rPr>
              <w:t>金和自</w:t>
            </w:r>
          </w:p>
          <w:p>
            <w:pPr>
              <w:pStyle w:val="TableParagraph"/>
              <w:spacing w:line="213" w:lineRule="exact" w:before="0"/>
              <w:ind w:left="111"/>
              <w:jc w:val="left"/>
              <w:rPr>
                <w:sz w:val="18"/>
              </w:rPr>
            </w:pPr>
            <w:r>
              <w:rPr>
                <w:sz w:val="18"/>
              </w:rPr>
              <w:t>有资金 </w:t>
            </w:r>
          </w:p>
        </w:tc>
      </w:tr>
      <w:tr>
        <w:trPr>
          <w:trHeight w:val="700" w:hRule="atLeast"/>
        </w:trPr>
        <w:tc>
          <w:tcPr>
            <w:tcW w:w="1865" w:type="dxa"/>
          </w:tcPr>
          <w:p>
            <w:pPr>
              <w:pStyle w:val="TableParagraph"/>
              <w:spacing w:line="230" w:lineRule="atLeast" w:before="0"/>
              <w:ind w:left="107" w:right="34"/>
              <w:jc w:val="both"/>
              <w:rPr>
                <w:sz w:val="18"/>
              </w:rPr>
            </w:pPr>
            <w:r>
              <w:rPr>
                <w:sz w:val="18"/>
              </w:rPr>
              <w:t>新能源汽车电驱动系统高精密齿轮智能制造建设项目（一期） </w:t>
            </w:r>
          </w:p>
        </w:tc>
        <w:tc>
          <w:tcPr>
            <w:tcW w:w="1490" w:type="dxa"/>
          </w:tcPr>
          <w:p>
            <w:pPr>
              <w:pStyle w:val="TableParagraph"/>
              <w:spacing w:before="4"/>
              <w:jc w:val="left"/>
              <w:rPr>
                <w:sz w:val="18"/>
              </w:rPr>
            </w:pPr>
          </w:p>
          <w:p>
            <w:pPr>
              <w:pStyle w:val="TableParagraph"/>
              <w:spacing w:before="0"/>
              <w:ind w:left="147" w:right="33"/>
              <w:jc w:val="center"/>
              <w:rPr>
                <w:sz w:val="18"/>
              </w:rPr>
            </w:pPr>
            <w:r>
              <w:rPr>
                <w:sz w:val="18"/>
              </w:rPr>
              <w:t>408,180,000.00 </w:t>
            </w:r>
          </w:p>
        </w:tc>
        <w:tc>
          <w:tcPr>
            <w:tcW w:w="1570" w:type="dxa"/>
          </w:tcPr>
          <w:p>
            <w:pPr>
              <w:pStyle w:val="TableParagraph"/>
              <w:spacing w:before="4"/>
              <w:jc w:val="left"/>
              <w:rPr>
                <w:sz w:val="18"/>
              </w:rPr>
            </w:pPr>
          </w:p>
          <w:p>
            <w:pPr>
              <w:pStyle w:val="TableParagraph"/>
              <w:spacing w:before="0"/>
              <w:ind w:right="5"/>
              <w:rPr>
                <w:sz w:val="18"/>
              </w:rPr>
            </w:pPr>
            <w:r>
              <w:rPr>
                <w:sz w:val="18"/>
              </w:rPr>
              <w:t>- </w:t>
            </w:r>
          </w:p>
        </w:tc>
        <w:tc>
          <w:tcPr>
            <w:tcW w:w="1569" w:type="dxa"/>
          </w:tcPr>
          <w:p>
            <w:pPr>
              <w:pStyle w:val="TableParagraph"/>
              <w:spacing w:before="4"/>
              <w:jc w:val="left"/>
              <w:rPr>
                <w:sz w:val="18"/>
              </w:rPr>
            </w:pPr>
          </w:p>
          <w:p>
            <w:pPr>
              <w:pStyle w:val="TableParagraph"/>
              <w:spacing w:before="0"/>
              <w:ind w:right="4"/>
              <w:rPr>
                <w:sz w:val="18"/>
              </w:rPr>
            </w:pPr>
            <w:r>
              <w:rPr>
                <w:sz w:val="18"/>
              </w:rPr>
              <w:t>64,776,549.32 </w:t>
            </w:r>
          </w:p>
        </w:tc>
        <w:tc>
          <w:tcPr>
            <w:tcW w:w="1355" w:type="dxa"/>
          </w:tcPr>
          <w:p>
            <w:pPr>
              <w:pStyle w:val="TableParagraph"/>
              <w:spacing w:before="4"/>
              <w:jc w:val="left"/>
              <w:rPr>
                <w:sz w:val="18"/>
              </w:rPr>
            </w:pPr>
          </w:p>
          <w:p>
            <w:pPr>
              <w:pStyle w:val="TableParagraph"/>
              <w:spacing w:before="0"/>
              <w:ind w:right="3"/>
              <w:rPr>
                <w:sz w:val="18"/>
              </w:rPr>
            </w:pPr>
            <w:r>
              <w:rPr>
                <w:sz w:val="18"/>
              </w:rPr>
              <w:t>- </w:t>
            </w:r>
          </w:p>
        </w:tc>
        <w:tc>
          <w:tcPr>
            <w:tcW w:w="626" w:type="dxa"/>
          </w:tcPr>
          <w:p>
            <w:pPr>
              <w:pStyle w:val="TableParagraph"/>
              <w:spacing w:before="4"/>
              <w:jc w:val="left"/>
              <w:rPr>
                <w:sz w:val="18"/>
              </w:rPr>
            </w:pPr>
          </w:p>
          <w:p>
            <w:pPr>
              <w:pStyle w:val="TableParagraph"/>
              <w:spacing w:before="0"/>
              <w:ind w:right="4"/>
              <w:rPr>
                <w:sz w:val="18"/>
              </w:rPr>
            </w:pPr>
            <w:r>
              <w:rPr>
                <w:sz w:val="18"/>
              </w:rPr>
              <w:t>- </w:t>
            </w:r>
          </w:p>
        </w:tc>
        <w:tc>
          <w:tcPr>
            <w:tcW w:w="1682" w:type="dxa"/>
          </w:tcPr>
          <w:p>
            <w:pPr>
              <w:pStyle w:val="TableParagraph"/>
              <w:spacing w:before="4"/>
              <w:jc w:val="left"/>
              <w:rPr>
                <w:sz w:val="18"/>
              </w:rPr>
            </w:pPr>
          </w:p>
          <w:p>
            <w:pPr>
              <w:pStyle w:val="TableParagraph"/>
              <w:spacing w:before="0"/>
              <w:ind w:right="2"/>
              <w:rPr>
                <w:sz w:val="18"/>
              </w:rPr>
            </w:pPr>
            <w:r>
              <w:rPr>
                <w:sz w:val="18"/>
              </w:rPr>
              <w:t>64,776,549.32 </w:t>
            </w:r>
          </w:p>
        </w:tc>
        <w:tc>
          <w:tcPr>
            <w:tcW w:w="1003" w:type="dxa"/>
          </w:tcPr>
          <w:p>
            <w:pPr>
              <w:pStyle w:val="TableParagraph"/>
              <w:spacing w:before="4"/>
              <w:jc w:val="left"/>
              <w:rPr>
                <w:sz w:val="18"/>
              </w:rPr>
            </w:pPr>
          </w:p>
          <w:p>
            <w:pPr>
              <w:pStyle w:val="TableParagraph"/>
              <w:spacing w:before="0"/>
              <w:ind w:right="2"/>
              <w:rPr>
                <w:sz w:val="18"/>
              </w:rPr>
            </w:pPr>
            <w:r>
              <w:rPr>
                <w:sz w:val="18"/>
              </w:rPr>
              <w:t>15.87 </w:t>
            </w:r>
          </w:p>
        </w:tc>
        <w:tc>
          <w:tcPr>
            <w:tcW w:w="862" w:type="dxa"/>
          </w:tcPr>
          <w:p>
            <w:pPr>
              <w:pStyle w:val="TableParagraph"/>
              <w:spacing w:before="4"/>
              <w:jc w:val="left"/>
              <w:rPr>
                <w:sz w:val="18"/>
              </w:rPr>
            </w:pPr>
          </w:p>
          <w:p>
            <w:pPr>
              <w:pStyle w:val="TableParagraph"/>
              <w:spacing w:before="0"/>
              <w:ind w:right="2"/>
              <w:rPr>
                <w:sz w:val="18"/>
              </w:rPr>
            </w:pPr>
            <w:r>
              <w:rPr>
                <w:sz w:val="18"/>
              </w:rPr>
              <w:t>15.00 </w:t>
            </w:r>
          </w:p>
        </w:tc>
        <w:tc>
          <w:tcPr>
            <w:tcW w:w="1001" w:type="dxa"/>
          </w:tcPr>
          <w:p>
            <w:pPr>
              <w:pStyle w:val="TableParagraph"/>
              <w:spacing w:before="4"/>
              <w:jc w:val="left"/>
              <w:rPr>
                <w:sz w:val="18"/>
              </w:rPr>
            </w:pPr>
          </w:p>
          <w:p>
            <w:pPr>
              <w:pStyle w:val="TableParagraph"/>
              <w:spacing w:before="0"/>
              <w:ind w:right="2"/>
              <w:rPr>
                <w:sz w:val="18"/>
              </w:rPr>
            </w:pPr>
            <w:r>
              <w:rPr>
                <w:sz w:val="18"/>
              </w:rPr>
              <w:t> </w:t>
            </w:r>
          </w:p>
        </w:tc>
        <w:tc>
          <w:tcPr>
            <w:tcW w:w="1001" w:type="dxa"/>
          </w:tcPr>
          <w:p>
            <w:pPr>
              <w:pStyle w:val="TableParagraph"/>
              <w:spacing w:before="4"/>
              <w:jc w:val="left"/>
              <w:rPr>
                <w:sz w:val="18"/>
              </w:rPr>
            </w:pPr>
          </w:p>
          <w:p>
            <w:pPr>
              <w:pStyle w:val="TableParagraph"/>
              <w:spacing w:before="0"/>
              <w:ind w:right="2"/>
              <w:rPr>
                <w:sz w:val="18"/>
              </w:rPr>
            </w:pPr>
            <w:r>
              <w:rPr>
                <w:sz w:val="18"/>
              </w:rPr>
              <w:t> </w:t>
            </w:r>
          </w:p>
        </w:tc>
        <w:tc>
          <w:tcPr>
            <w:tcW w:w="862" w:type="dxa"/>
          </w:tcPr>
          <w:p>
            <w:pPr>
              <w:pStyle w:val="TableParagraph"/>
              <w:spacing w:before="4"/>
              <w:jc w:val="left"/>
              <w:rPr>
                <w:sz w:val="18"/>
              </w:rPr>
            </w:pPr>
          </w:p>
          <w:p>
            <w:pPr>
              <w:pStyle w:val="TableParagraph"/>
              <w:spacing w:before="0"/>
              <w:ind w:right="4"/>
              <w:rPr>
                <w:sz w:val="18"/>
              </w:rPr>
            </w:pPr>
            <w:r>
              <w:rPr>
                <w:sz w:val="18"/>
              </w:rPr>
              <w:t> </w:t>
            </w:r>
          </w:p>
        </w:tc>
        <w:tc>
          <w:tcPr>
            <w:tcW w:w="848" w:type="dxa"/>
          </w:tcPr>
          <w:p>
            <w:pPr>
              <w:pStyle w:val="TableParagraph"/>
              <w:spacing w:line="230" w:lineRule="atLeast" w:before="0"/>
              <w:ind w:left="156" w:right="50"/>
              <w:jc w:val="both"/>
              <w:rPr>
                <w:sz w:val="18"/>
              </w:rPr>
            </w:pPr>
            <w:r>
              <w:rPr>
                <w:sz w:val="18"/>
              </w:rPr>
              <w:t>募集资金和自有资金 </w:t>
            </w:r>
          </w:p>
        </w:tc>
      </w:tr>
      <w:tr>
        <w:trPr>
          <w:trHeight w:val="273" w:hRule="atLeast"/>
        </w:trPr>
        <w:tc>
          <w:tcPr>
            <w:tcW w:w="1865" w:type="dxa"/>
          </w:tcPr>
          <w:p>
            <w:pPr>
              <w:pStyle w:val="TableParagraph"/>
              <w:spacing w:before="21"/>
              <w:ind w:left="596" w:right="499"/>
              <w:jc w:val="center"/>
              <w:rPr>
                <w:sz w:val="18"/>
              </w:rPr>
            </w:pPr>
            <w:r>
              <w:rPr>
                <w:sz w:val="18"/>
              </w:rPr>
              <w:t>合计 </w:t>
            </w:r>
          </w:p>
        </w:tc>
        <w:tc>
          <w:tcPr>
            <w:tcW w:w="1490" w:type="dxa"/>
          </w:tcPr>
          <w:p>
            <w:pPr>
              <w:pStyle w:val="TableParagraph"/>
              <w:spacing w:before="2"/>
              <w:ind w:left="147" w:right="33"/>
              <w:jc w:val="center"/>
              <w:rPr>
                <w:sz w:val="18"/>
              </w:rPr>
            </w:pPr>
            <w:r>
              <w:rPr>
                <w:sz w:val="18"/>
              </w:rPr>
              <w:t>694,863,000.00 </w:t>
            </w:r>
          </w:p>
        </w:tc>
        <w:tc>
          <w:tcPr>
            <w:tcW w:w="1570" w:type="dxa"/>
          </w:tcPr>
          <w:p>
            <w:pPr>
              <w:pStyle w:val="TableParagraph"/>
              <w:spacing w:before="21"/>
              <w:ind w:right="5"/>
              <w:rPr>
                <w:sz w:val="18"/>
              </w:rPr>
            </w:pPr>
            <w:r>
              <w:rPr>
                <w:sz w:val="18"/>
              </w:rPr>
              <w:t>125,136,169.88 </w:t>
            </w:r>
          </w:p>
        </w:tc>
        <w:tc>
          <w:tcPr>
            <w:tcW w:w="1569" w:type="dxa"/>
          </w:tcPr>
          <w:p>
            <w:pPr>
              <w:pStyle w:val="TableParagraph"/>
              <w:spacing w:before="21"/>
              <w:ind w:right="4"/>
              <w:rPr>
                <w:sz w:val="18"/>
              </w:rPr>
            </w:pPr>
            <w:r>
              <w:rPr>
                <w:sz w:val="18"/>
              </w:rPr>
              <w:t>70,986,499.88 </w:t>
            </w:r>
          </w:p>
        </w:tc>
        <w:tc>
          <w:tcPr>
            <w:tcW w:w="1355" w:type="dxa"/>
          </w:tcPr>
          <w:p>
            <w:pPr>
              <w:pStyle w:val="TableParagraph"/>
              <w:spacing w:before="21"/>
              <w:ind w:right="3"/>
              <w:rPr>
                <w:sz w:val="18"/>
              </w:rPr>
            </w:pPr>
            <w:r>
              <w:rPr>
                <w:sz w:val="18"/>
              </w:rPr>
              <w:t>9,720,984.37 </w:t>
            </w:r>
          </w:p>
        </w:tc>
        <w:tc>
          <w:tcPr>
            <w:tcW w:w="626" w:type="dxa"/>
          </w:tcPr>
          <w:p>
            <w:pPr>
              <w:pStyle w:val="TableParagraph"/>
              <w:spacing w:before="21"/>
              <w:ind w:right="4"/>
              <w:rPr>
                <w:sz w:val="18"/>
              </w:rPr>
            </w:pPr>
            <w:r>
              <w:rPr>
                <w:sz w:val="18"/>
              </w:rPr>
              <w:t>- </w:t>
            </w:r>
          </w:p>
        </w:tc>
        <w:tc>
          <w:tcPr>
            <w:tcW w:w="1682" w:type="dxa"/>
          </w:tcPr>
          <w:p>
            <w:pPr>
              <w:pStyle w:val="TableParagraph"/>
              <w:spacing w:before="21"/>
              <w:ind w:right="2"/>
              <w:rPr>
                <w:sz w:val="18"/>
              </w:rPr>
            </w:pPr>
            <w:r>
              <w:rPr>
                <w:sz w:val="18"/>
              </w:rPr>
              <w:t>186,401,685.39 </w:t>
            </w:r>
          </w:p>
        </w:tc>
        <w:tc>
          <w:tcPr>
            <w:tcW w:w="1003" w:type="dxa"/>
          </w:tcPr>
          <w:p>
            <w:pPr>
              <w:pStyle w:val="TableParagraph"/>
              <w:spacing w:before="2"/>
              <w:ind w:left="485" w:right="378"/>
              <w:jc w:val="center"/>
              <w:rPr>
                <w:sz w:val="18"/>
              </w:rPr>
            </w:pPr>
            <w:r>
              <w:rPr>
                <w:sz w:val="18"/>
              </w:rPr>
              <w:t>/ </w:t>
            </w:r>
          </w:p>
        </w:tc>
        <w:tc>
          <w:tcPr>
            <w:tcW w:w="862" w:type="dxa"/>
          </w:tcPr>
          <w:p>
            <w:pPr>
              <w:pStyle w:val="TableParagraph"/>
              <w:spacing w:line="250" w:lineRule="exact" w:before="3"/>
              <w:ind w:left="328" w:right="378"/>
              <w:jc w:val="center"/>
              <w:rPr>
                <w:sz w:val="21"/>
              </w:rPr>
            </w:pPr>
            <w:r>
              <w:rPr>
                <w:sz w:val="21"/>
              </w:rPr>
              <w:t>/ </w:t>
            </w:r>
          </w:p>
        </w:tc>
        <w:tc>
          <w:tcPr>
            <w:tcW w:w="1001" w:type="dxa"/>
          </w:tcPr>
          <w:p>
            <w:pPr>
              <w:pStyle w:val="TableParagraph"/>
              <w:spacing w:line="250" w:lineRule="exact" w:before="3"/>
              <w:ind w:right="-15"/>
              <w:rPr>
                <w:sz w:val="21"/>
              </w:rPr>
            </w:pPr>
            <w:r>
              <w:rPr>
                <w:w w:val="100"/>
                <w:sz w:val="21"/>
              </w:rPr>
              <w:t> </w:t>
            </w:r>
          </w:p>
        </w:tc>
        <w:tc>
          <w:tcPr>
            <w:tcW w:w="1001" w:type="dxa"/>
          </w:tcPr>
          <w:p>
            <w:pPr>
              <w:pStyle w:val="TableParagraph"/>
              <w:spacing w:line="250" w:lineRule="exact" w:before="3"/>
              <w:ind w:right="-15"/>
              <w:rPr>
                <w:sz w:val="21"/>
              </w:rPr>
            </w:pPr>
            <w:r>
              <w:rPr>
                <w:w w:val="100"/>
                <w:sz w:val="21"/>
              </w:rPr>
              <w:t> </w:t>
            </w:r>
          </w:p>
        </w:tc>
        <w:tc>
          <w:tcPr>
            <w:tcW w:w="862" w:type="dxa"/>
          </w:tcPr>
          <w:p>
            <w:pPr>
              <w:pStyle w:val="TableParagraph"/>
              <w:spacing w:line="250" w:lineRule="exact" w:before="3"/>
              <w:ind w:left="327" w:right="378"/>
              <w:jc w:val="center"/>
              <w:rPr>
                <w:sz w:val="21"/>
              </w:rPr>
            </w:pPr>
            <w:r>
              <w:rPr>
                <w:sz w:val="21"/>
              </w:rPr>
              <w:t>/ </w:t>
            </w:r>
          </w:p>
        </w:tc>
        <w:tc>
          <w:tcPr>
            <w:tcW w:w="848" w:type="dxa"/>
          </w:tcPr>
          <w:p>
            <w:pPr>
              <w:pStyle w:val="TableParagraph"/>
              <w:spacing w:line="250" w:lineRule="exact" w:before="3"/>
              <w:ind w:left="320" w:right="372"/>
              <w:jc w:val="center"/>
              <w:rPr>
                <w:sz w:val="21"/>
              </w:rPr>
            </w:pPr>
            <w:r>
              <w:rPr>
                <w:sz w:val="21"/>
              </w:rPr>
              <w:t>/ </w:t>
            </w:r>
          </w:p>
        </w:tc>
      </w:tr>
    </w:tbl>
    <w:p>
      <w:pPr>
        <w:pStyle w:val="BodyText"/>
        <w:spacing w:before="1"/>
      </w:pPr>
      <w:r>
        <w:rPr>
          <w:w w:val="100"/>
        </w:rPr>
        <w:t> </w:t>
      </w:r>
    </w:p>
    <w:p>
      <w:pPr>
        <w:pStyle w:val="BodyText"/>
        <w:spacing w:before="4"/>
      </w:pPr>
      <w:r>
        <w:rPr>
          <w:w w:val="100"/>
        </w:rPr>
        <w:t> </w:t>
      </w:r>
    </w:p>
    <w:p>
      <w:pPr>
        <w:spacing w:after="0"/>
        <w:sectPr>
          <w:headerReference w:type="default" r:id="rId66"/>
          <w:footerReference w:type="default" r:id="rId67"/>
          <w:pgSz w:w="16840" w:h="11910" w:orient="landscape"/>
          <w:pgMar w:header="0" w:footer="1195" w:top="800" w:bottom="1380" w:left="440" w:right="440"/>
        </w:sectPr>
      </w:pPr>
    </w:p>
    <w:p>
      <w:pPr>
        <w:pStyle w:val="ListParagraph"/>
        <w:numPr>
          <w:ilvl w:val="0"/>
          <w:numId w:val="70"/>
        </w:numPr>
        <w:tabs>
          <w:tab w:pos="1407" w:val="left" w:leader="none"/>
        </w:tabs>
        <w:spacing w:line="240" w:lineRule="auto" w:before="121" w:after="0"/>
        <w:ind w:left="1406" w:right="0" w:hanging="429"/>
        <w:jc w:val="left"/>
        <w:rPr>
          <w:sz w:val="21"/>
        </w:rPr>
      </w:pPr>
      <w:r>
        <w:rPr>
          <w:sz w:val="21"/>
        </w:rPr>
        <w:t>本期计提在建工程减值准备情况 </w:t>
      </w:r>
    </w:p>
    <w:p>
      <w:pPr>
        <w:pStyle w:val="BodyText"/>
        <w:spacing w:before="63"/>
      </w:pPr>
      <w:r>
        <w:rPr>
          <w:spacing w:val="-1"/>
        </w:rPr>
        <w:t>□适用 √不适用</w:t>
      </w:r>
      <w:r>
        <w:rPr/>
        <w:t> </w:t>
      </w:r>
    </w:p>
    <w:p>
      <w:pPr>
        <w:pStyle w:val="BodyText"/>
        <w:spacing w:before="4"/>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color w:val="FF0000"/>
        </w:rPr>
        <w:t> </w:t>
      </w:r>
    </w:p>
    <w:p>
      <w:pPr>
        <w:pStyle w:val="BodyText"/>
        <w:spacing w:before="2"/>
      </w:pPr>
      <w:r>
        <w:rPr>
          <w:w w:val="100"/>
        </w:rPr>
        <w:t> </w:t>
      </w:r>
    </w:p>
    <w:p>
      <w:pPr>
        <w:pStyle w:val="BodyText"/>
        <w:spacing w:before="65"/>
      </w:pPr>
      <w:r>
        <w:rPr/>
        <w:t>工程物资 </w:t>
      </w:r>
    </w:p>
    <w:p>
      <w:pPr>
        <w:pStyle w:val="ListParagraph"/>
        <w:numPr>
          <w:ilvl w:val="0"/>
          <w:numId w:val="70"/>
        </w:numPr>
        <w:tabs>
          <w:tab w:pos="1407" w:val="left" w:leader="none"/>
        </w:tabs>
        <w:spacing w:line="240" w:lineRule="auto" w:before="62" w:after="0"/>
        <w:ind w:left="1406" w:right="0" w:hanging="429"/>
        <w:jc w:val="left"/>
        <w:rPr>
          <w:sz w:val="21"/>
        </w:rPr>
      </w:pPr>
      <w:r>
        <w:rPr>
          <w:sz w:val="21"/>
        </w:rPr>
        <w:t>工程物资情况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23</w:t>
      </w:r>
      <w:r>
        <w:rPr>
          <w:spacing w:val="-5"/>
        </w:rPr>
        <w:t>、 生产性生物资产</w:t>
      </w:r>
      <w:r>
        <w:rPr/>
        <w:t> </w:t>
      </w:r>
    </w:p>
    <w:p>
      <w:pPr>
        <w:pStyle w:val="ListParagraph"/>
        <w:numPr>
          <w:ilvl w:val="0"/>
          <w:numId w:val="71"/>
        </w:numPr>
        <w:tabs>
          <w:tab w:pos="1407" w:val="left" w:leader="none"/>
        </w:tabs>
        <w:spacing w:line="240" w:lineRule="auto" w:before="62" w:after="0"/>
        <w:ind w:left="1406" w:right="0" w:hanging="429"/>
        <w:jc w:val="left"/>
        <w:rPr>
          <w:sz w:val="21"/>
        </w:rPr>
      </w:pPr>
      <w:r>
        <w:rPr>
          <w:sz w:val="21"/>
        </w:rPr>
        <w:t>采用成本计量模式的生产性生物资产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71"/>
        </w:numPr>
        <w:tabs>
          <w:tab w:pos="1407" w:val="left" w:leader="none"/>
        </w:tabs>
        <w:spacing w:line="240" w:lineRule="auto" w:before="65" w:after="0"/>
        <w:ind w:left="1406" w:right="0" w:hanging="429"/>
        <w:jc w:val="left"/>
        <w:rPr>
          <w:sz w:val="21"/>
        </w:rPr>
      </w:pPr>
      <w:r>
        <w:rPr>
          <w:sz w:val="21"/>
        </w:rPr>
        <w:t>采用公允价值计量模式的生产性生物资产 </w:t>
      </w:r>
    </w:p>
    <w:p>
      <w:pPr>
        <w:pStyle w:val="BodyText"/>
        <w:spacing w:before="62"/>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63"/>
      </w:pPr>
      <w:r>
        <w:rPr/>
        <w:t>24</w:t>
      </w:r>
      <w:r>
        <w:rPr>
          <w:spacing w:val="-5"/>
        </w:rPr>
        <w:t>、 油气资产</w:t>
      </w:r>
      <w:r>
        <w:rPr/>
        <w:t>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25</w:t>
      </w:r>
      <w:r>
        <w:rPr>
          <w:spacing w:val="-4"/>
        </w:rPr>
        <w:t>、 使用权资产</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line="297" w:lineRule="auto" w:before="62"/>
        <w:ind w:right="8248"/>
      </w:pPr>
      <w:r>
        <w:rPr/>
        <w:t>26</w:t>
      </w:r>
      <w:r>
        <w:rPr>
          <w:spacing w:val="2"/>
        </w:rPr>
        <w:t>、 无形资产</w:t>
      </w:r>
      <w:r>
        <w:rPr/>
        <w:t>(1).无形资产情况 </w:t>
      </w:r>
    </w:p>
    <w:p>
      <w:pPr>
        <w:pStyle w:val="BodyText"/>
        <w:spacing w:line="267" w:lineRule="exact"/>
      </w:pPr>
      <w:r>
        <w:rPr>
          <w:spacing w:val="11"/>
        </w:rPr>
        <w:t>√适用 □不适用</w:t>
      </w:r>
      <w:r>
        <w:rPr>
          <w:spacing w:val="-3"/>
        </w:rPr>
        <w:t> </w:t>
      </w:r>
      <w:r>
        <w:rPr/>
        <w:t> </w:t>
      </w:r>
    </w:p>
    <w:p>
      <w:pPr>
        <w:pStyle w:val="BodyText"/>
        <w:spacing w:before="5"/>
        <w:ind w:left="7738"/>
      </w:pPr>
      <w:r>
        <w:rPr>
          <w:spacing w:val="7"/>
        </w:rPr>
        <w:t>单位：元 币种：人民币</w:t>
      </w:r>
      <w:r>
        <w:rPr/>
        <w:t> </w:t>
      </w:r>
    </w:p>
    <w:tbl>
      <w:tblPr>
        <w:tblW w:w="0" w:type="auto"/>
        <w:jc w:val="left"/>
        <w:tblInd w:w="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1731"/>
        <w:gridCol w:w="1299"/>
        <w:gridCol w:w="919"/>
        <w:gridCol w:w="1625"/>
        <w:gridCol w:w="1735"/>
      </w:tblGrid>
      <w:tr>
        <w:trPr>
          <w:trHeight w:val="544" w:hRule="atLeast"/>
        </w:trPr>
        <w:tc>
          <w:tcPr>
            <w:tcW w:w="2182" w:type="dxa"/>
          </w:tcPr>
          <w:p>
            <w:pPr>
              <w:pStyle w:val="TableParagraph"/>
              <w:spacing w:before="138"/>
              <w:ind w:left="916" w:right="796"/>
              <w:jc w:val="center"/>
              <w:rPr>
                <w:sz w:val="21"/>
              </w:rPr>
            </w:pPr>
            <w:r>
              <w:rPr>
                <w:sz w:val="21"/>
              </w:rPr>
              <w:t>项目 </w:t>
            </w:r>
          </w:p>
        </w:tc>
        <w:tc>
          <w:tcPr>
            <w:tcW w:w="1731" w:type="dxa"/>
          </w:tcPr>
          <w:p>
            <w:pPr>
              <w:pStyle w:val="TableParagraph"/>
              <w:spacing w:before="138"/>
              <w:ind w:left="340"/>
              <w:jc w:val="left"/>
              <w:rPr>
                <w:sz w:val="21"/>
              </w:rPr>
            </w:pPr>
            <w:r>
              <w:rPr>
                <w:sz w:val="21"/>
              </w:rPr>
              <w:t>土地使用权 </w:t>
            </w:r>
          </w:p>
        </w:tc>
        <w:tc>
          <w:tcPr>
            <w:tcW w:w="1299" w:type="dxa"/>
          </w:tcPr>
          <w:p>
            <w:pPr>
              <w:pStyle w:val="TableParagraph"/>
              <w:spacing w:before="138"/>
              <w:ind w:left="333"/>
              <w:jc w:val="left"/>
              <w:rPr>
                <w:sz w:val="21"/>
              </w:rPr>
            </w:pPr>
            <w:r>
              <w:rPr>
                <w:sz w:val="21"/>
              </w:rPr>
              <w:t>专利权 </w:t>
            </w:r>
          </w:p>
        </w:tc>
        <w:tc>
          <w:tcPr>
            <w:tcW w:w="919" w:type="dxa"/>
          </w:tcPr>
          <w:p>
            <w:pPr>
              <w:pStyle w:val="TableParagraph"/>
              <w:ind w:right="129"/>
              <w:rPr>
                <w:sz w:val="21"/>
              </w:rPr>
            </w:pPr>
            <w:r>
              <w:rPr>
                <w:sz w:val="21"/>
              </w:rPr>
              <w:t>非专利</w:t>
            </w:r>
          </w:p>
          <w:p>
            <w:pPr>
              <w:pStyle w:val="TableParagraph"/>
              <w:spacing w:line="250" w:lineRule="exact" w:before="4"/>
              <w:ind w:right="132"/>
              <w:rPr>
                <w:sz w:val="21"/>
              </w:rPr>
            </w:pPr>
            <w:r>
              <w:rPr>
                <w:spacing w:val="-1"/>
                <w:sz w:val="21"/>
              </w:rPr>
              <w:t>技术</w:t>
            </w:r>
            <w:r>
              <w:rPr>
                <w:sz w:val="21"/>
              </w:rPr>
              <w:t> </w:t>
            </w:r>
          </w:p>
        </w:tc>
        <w:tc>
          <w:tcPr>
            <w:tcW w:w="1625" w:type="dxa"/>
          </w:tcPr>
          <w:p>
            <w:pPr>
              <w:pStyle w:val="TableParagraph"/>
              <w:spacing w:before="138"/>
              <w:ind w:left="285"/>
              <w:jc w:val="left"/>
              <w:rPr>
                <w:sz w:val="21"/>
              </w:rPr>
            </w:pPr>
            <w:r>
              <w:rPr>
                <w:sz w:val="21"/>
              </w:rPr>
              <w:t>软件及其他 </w:t>
            </w:r>
          </w:p>
        </w:tc>
        <w:tc>
          <w:tcPr>
            <w:tcW w:w="1735" w:type="dxa"/>
          </w:tcPr>
          <w:p>
            <w:pPr>
              <w:pStyle w:val="TableParagraph"/>
              <w:spacing w:before="138"/>
              <w:ind w:left="657"/>
              <w:jc w:val="left"/>
              <w:rPr>
                <w:sz w:val="21"/>
              </w:rPr>
            </w:pPr>
            <w:r>
              <w:rPr>
                <w:sz w:val="21"/>
              </w:rPr>
              <w:t>合计 </w:t>
            </w:r>
          </w:p>
        </w:tc>
      </w:tr>
      <w:tr>
        <w:trPr>
          <w:trHeight w:val="340" w:hRule="atLeast"/>
        </w:trPr>
        <w:tc>
          <w:tcPr>
            <w:tcW w:w="9491" w:type="dxa"/>
            <w:gridSpan w:val="6"/>
          </w:tcPr>
          <w:p>
            <w:pPr>
              <w:pStyle w:val="TableParagraph"/>
              <w:spacing w:before="37"/>
              <w:ind w:left="110"/>
              <w:jc w:val="left"/>
              <w:rPr>
                <w:sz w:val="21"/>
              </w:rPr>
            </w:pPr>
            <w:r>
              <w:rPr>
                <w:spacing w:val="-1"/>
                <w:sz w:val="21"/>
              </w:rPr>
              <w:t>一、账面原值</w:t>
            </w:r>
            <w:r>
              <w:rPr>
                <w:sz w:val="21"/>
              </w:rPr>
              <w:t> </w:t>
            </w:r>
          </w:p>
        </w:tc>
      </w:tr>
      <w:tr>
        <w:trPr>
          <w:trHeight w:val="340" w:hRule="atLeast"/>
        </w:trPr>
        <w:tc>
          <w:tcPr>
            <w:tcW w:w="2182" w:type="dxa"/>
          </w:tcPr>
          <w:p>
            <w:pPr>
              <w:pStyle w:val="TableParagraph"/>
              <w:spacing w:before="34"/>
              <w:ind w:left="110"/>
              <w:jc w:val="left"/>
              <w:rPr>
                <w:sz w:val="21"/>
              </w:rPr>
            </w:pPr>
            <w:r>
              <w:rPr>
                <w:w w:val="100"/>
                <w:sz w:val="21"/>
              </w:rPr>
              <w:t>    </w:t>
            </w:r>
            <w:r>
              <w:rPr>
                <w:sz w:val="21"/>
              </w:rPr>
              <w:t>1.期初余额 </w:t>
            </w:r>
          </w:p>
        </w:tc>
        <w:tc>
          <w:tcPr>
            <w:tcW w:w="1731" w:type="dxa"/>
          </w:tcPr>
          <w:p>
            <w:pPr>
              <w:pStyle w:val="TableParagraph"/>
              <w:ind w:right="-15"/>
              <w:rPr>
                <w:sz w:val="21"/>
              </w:rPr>
            </w:pPr>
            <w:r>
              <w:rPr>
                <w:sz w:val="21"/>
              </w:rPr>
              <w:t>122,855,336.98 </w:t>
            </w:r>
          </w:p>
        </w:tc>
        <w:tc>
          <w:tcPr>
            <w:tcW w:w="1299" w:type="dxa"/>
          </w:tcPr>
          <w:p>
            <w:pPr>
              <w:pStyle w:val="TableParagraph"/>
              <w:ind w:right="-15"/>
              <w:rPr>
                <w:sz w:val="21"/>
              </w:rPr>
            </w:pPr>
            <w:r>
              <w:rPr>
                <w:sz w:val="21"/>
              </w:rPr>
              <w:t>207,547.16 </w:t>
            </w:r>
          </w:p>
        </w:tc>
        <w:tc>
          <w:tcPr>
            <w:tcW w:w="919" w:type="dxa"/>
          </w:tcPr>
          <w:p>
            <w:pPr>
              <w:pStyle w:val="TableParagraph"/>
              <w:ind w:right="-15"/>
              <w:rPr>
                <w:sz w:val="21"/>
              </w:rPr>
            </w:pPr>
            <w:r>
              <w:rPr>
                <w:w w:val="100"/>
                <w:sz w:val="21"/>
              </w:rPr>
              <w:t> </w:t>
            </w:r>
          </w:p>
        </w:tc>
        <w:tc>
          <w:tcPr>
            <w:tcW w:w="1625" w:type="dxa"/>
          </w:tcPr>
          <w:p>
            <w:pPr>
              <w:pStyle w:val="TableParagraph"/>
              <w:ind w:right="-15"/>
              <w:rPr>
                <w:sz w:val="21"/>
              </w:rPr>
            </w:pPr>
            <w:r>
              <w:rPr>
                <w:sz w:val="21"/>
              </w:rPr>
              <w:t>19,257,793.57 </w:t>
            </w:r>
          </w:p>
        </w:tc>
        <w:tc>
          <w:tcPr>
            <w:tcW w:w="1735" w:type="dxa"/>
          </w:tcPr>
          <w:p>
            <w:pPr>
              <w:pStyle w:val="TableParagraph"/>
              <w:ind w:right="-15"/>
              <w:rPr>
                <w:sz w:val="21"/>
              </w:rPr>
            </w:pPr>
            <w:r>
              <w:rPr>
                <w:sz w:val="21"/>
              </w:rPr>
              <w:t>142,320,677.71 </w:t>
            </w:r>
          </w:p>
        </w:tc>
      </w:tr>
      <w:tr>
        <w:trPr>
          <w:trHeight w:val="340" w:hRule="atLeast"/>
        </w:trPr>
        <w:tc>
          <w:tcPr>
            <w:tcW w:w="2182" w:type="dxa"/>
          </w:tcPr>
          <w:p>
            <w:pPr>
              <w:pStyle w:val="TableParagraph"/>
              <w:spacing w:before="34"/>
              <w:ind w:right="62"/>
              <w:rPr>
                <w:sz w:val="21"/>
              </w:rPr>
            </w:pPr>
            <w:r>
              <w:rPr>
                <w:sz w:val="21"/>
              </w:rPr>
              <w:t>2.本期增加金额 </w:t>
            </w:r>
          </w:p>
        </w:tc>
        <w:tc>
          <w:tcPr>
            <w:tcW w:w="1731" w:type="dxa"/>
          </w:tcPr>
          <w:p>
            <w:pPr>
              <w:pStyle w:val="TableParagraph"/>
              <w:spacing w:before="34"/>
              <w:ind w:right="-15"/>
              <w:rPr>
                <w:sz w:val="21"/>
              </w:rPr>
            </w:pPr>
            <w:r>
              <w:rPr>
                <w:sz w:val="21"/>
              </w:rPr>
              <w:t>16,087,567.38 </w:t>
            </w:r>
          </w:p>
        </w:tc>
        <w:tc>
          <w:tcPr>
            <w:tcW w:w="1299" w:type="dxa"/>
          </w:tcPr>
          <w:p>
            <w:pPr>
              <w:pStyle w:val="TableParagraph"/>
              <w:ind w:right="-15"/>
              <w:rPr>
                <w:sz w:val="21"/>
              </w:rPr>
            </w:pPr>
            <w:r>
              <w:rPr>
                <w:w w:val="100"/>
                <w:sz w:val="21"/>
              </w:rPr>
              <w:t> </w:t>
            </w:r>
          </w:p>
        </w:tc>
        <w:tc>
          <w:tcPr>
            <w:tcW w:w="919" w:type="dxa"/>
          </w:tcPr>
          <w:p>
            <w:pPr>
              <w:pStyle w:val="TableParagraph"/>
              <w:ind w:right="-15"/>
              <w:rPr>
                <w:sz w:val="21"/>
              </w:rPr>
            </w:pPr>
            <w:r>
              <w:rPr>
                <w:w w:val="100"/>
                <w:sz w:val="21"/>
              </w:rPr>
              <w:t> </w:t>
            </w:r>
          </w:p>
        </w:tc>
        <w:tc>
          <w:tcPr>
            <w:tcW w:w="1625" w:type="dxa"/>
          </w:tcPr>
          <w:p>
            <w:pPr>
              <w:pStyle w:val="TableParagraph"/>
              <w:spacing w:before="34"/>
              <w:ind w:right="-15"/>
              <w:rPr>
                <w:sz w:val="21"/>
              </w:rPr>
            </w:pPr>
            <w:r>
              <w:rPr>
                <w:sz w:val="21"/>
              </w:rPr>
              <w:t>1,941,437.73 </w:t>
            </w:r>
          </w:p>
        </w:tc>
        <w:tc>
          <w:tcPr>
            <w:tcW w:w="1735" w:type="dxa"/>
          </w:tcPr>
          <w:p>
            <w:pPr>
              <w:pStyle w:val="TableParagraph"/>
              <w:spacing w:before="34"/>
              <w:ind w:right="-15"/>
              <w:rPr>
                <w:sz w:val="21"/>
              </w:rPr>
            </w:pPr>
            <w:r>
              <w:rPr>
                <w:sz w:val="21"/>
              </w:rPr>
              <w:t>18,029,005.11 </w:t>
            </w:r>
          </w:p>
        </w:tc>
      </w:tr>
      <w:tr>
        <w:trPr>
          <w:trHeight w:val="341" w:hRule="atLeast"/>
        </w:trPr>
        <w:tc>
          <w:tcPr>
            <w:tcW w:w="2182" w:type="dxa"/>
          </w:tcPr>
          <w:p>
            <w:pPr>
              <w:pStyle w:val="TableParagraph"/>
              <w:spacing w:before="34"/>
              <w:ind w:left="741"/>
              <w:jc w:val="left"/>
              <w:rPr>
                <w:sz w:val="21"/>
              </w:rPr>
            </w:pPr>
            <w:r>
              <w:rPr>
                <w:sz w:val="21"/>
              </w:rPr>
              <w:t>(1)购置 </w:t>
            </w:r>
          </w:p>
        </w:tc>
        <w:tc>
          <w:tcPr>
            <w:tcW w:w="1731" w:type="dxa"/>
          </w:tcPr>
          <w:p>
            <w:pPr>
              <w:pStyle w:val="TableParagraph"/>
              <w:spacing w:before="34"/>
              <w:ind w:right="-15"/>
              <w:rPr>
                <w:sz w:val="21"/>
              </w:rPr>
            </w:pPr>
            <w:r>
              <w:rPr>
                <w:sz w:val="21"/>
              </w:rPr>
              <w:t>16,087,567.38 </w:t>
            </w:r>
          </w:p>
        </w:tc>
        <w:tc>
          <w:tcPr>
            <w:tcW w:w="1299" w:type="dxa"/>
          </w:tcPr>
          <w:p>
            <w:pPr>
              <w:pStyle w:val="TableParagraph"/>
              <w:ind w:right="-15"/>
              <w:rPr>
                <w:sz w:val="21"/>
              </w:rPr>
            </w:pPr>
            <w:r>
              <w:rPr>
                <w:w w:val="100"/>
                <w:sz w:val="21"/>
              </w:rPr>
              <w:t> </w:t>
            </w:r>
          </w:p>
        </w:tc>
        <w:tc>
          <w:tcPr>
            <w:tcW w:w="919" w:type="dxa"/>
          </w:tcPr>
          <w:p>
            <w:pPr>
              <w:pStyle w:val="TableParagraph"/>
              <w:ind w:right="-15"/>
              <w:rPr>
                <w:sz w:val="21"/>
              </w:rPr>
            </w:pPr>
            <w:r>
              <w:rPr>
                <w:w w:val="100"/>
                <w:sz w:val="21"/>
              </w:rPr>
              <w:t> </w:t>
            </w:r>
          </w:p>
        </w:tc>
        <w:tc>
          <w:tcPr>
            <w:tcW w:w="1625" w:type="dxa"/>
          </w:tcPr>
          <w:p>
            <w:pPr>
              <w:pStyle w:val="TableParagraph"/>
              <w:spacing w:before="34"/>
              <w:ind w:right="-15"/>
              <w:rPr>
                <w:sz w:val="21"/>
              </w:rPr>
            </w:pPr>
            <w:r>
              <w:rPr>
                <w:sz w:val="21"/>
              </w:rPr>
              <w:t>1,941,437.73 </w:t>
            </w:r>
          </w:p>
        </w:tc>
        <w:tc>
          <w:tcPr>
            <w:tcW w:w="1735" w:type="dxa"/>
          </w:tcPr>
          <w:p>
            <w:pPr>
              <w:pStyle w:val="TableParagraph"/>
              <w:spacing w:before="34"/>
              <w:ind w:right="-15"/>
              <w:rPr>
                <w:sz w:val="21"/>
              </w:rPr>
            </w:pPr>
            <w:r>
              <w:rPr>
                <w:sz w:val="21"/>
              </w:rPr>
              <w:t>18,029,005.11 </w:t>
            </w:r>
          </w:p>
        </w:tc>
      </w:tr>
      <w:tr>
        <w:trPr>
          <w:trHeight w:val="544" w:hRule="atLeast"/>
        </w:trPr>
        <w:tc>
          <w:tcPr>
            <w:tcW w:w="2182" w:type="dxa"/>
          </w:tcPr>
          <w:p>
            <w:pPr>
              <w:pStyle w:val="TableParagraph"/>
              <w:spacing w:before="135"/>
              <w:ind w:right="168"/>
              <w:rPr>
                <w:sz w:val="21"/>
              </w:rPr>
            </w:pPr>
            <w:r>
              <w:rPr>
                <w:sz w:val="21"/>
              </w:rPr>
              <w:t>(2)内部研发 </w:t>
            </w:r>
          </w:p>
        </w:tc>
        <w:tc>
          <w:tcPr>
            <w:tcW w:w="1731" w:type="dxa"/>
          </w:tcPr>
          <w:p>
            <w:pPr>
              <w:pStyle w:val="TableParagraph"/>
              <w:ind w:right="-15"/>
              <w:rPr>
                <w:sz w:val="21"/>
              </w:rPr>
            </w:pPr>
            <w:r>
              <w:rPr>
                <w:w w:val="100"/>
                <w:sz w:val="21"/>
              </w:rPr>
              <w:t> </w:t>
            </w:r>
          </w:p>
        </w:tc>
        <w:tc>
          <w:tcPr>
            <w:tcW w:w="1299" w:type="dxa"/>
          </w:tcPr>
          <w:p>
            <w:pPr>
              <w:pStyle w:val="TableParagraph"/>
              <w:ind w:right="-15"/>
              <w:rPr>
                <w:sz w:val="21"/>
              </w:rPr>
            </w:pPr>
            <w:r>
              <w:rPr>
                <w:w w:val="100"/>
                <w:sz w:val="21"/>
              </w:rPr>
              <w:t> </w:t>
            </w:r>
          </w:p>
        </w:tc>
        <w:tc>
          <w:tcPr>
            <w:tcW w:w="919" w:type="dxa"/>
          </w:tcPr>
          <w:p>
            <w:pPr>
              <w:pStyle w:val="TableParagraph"/>
              <w:ind w:right="-15"/>
              <w:rPr>
                <w:sz w:val="21"/>
              </w:rPr>
            </w:pPr>
            <w:r>
              <w:rPr>
                <w:w w:val="100"/>
                <w:sz w:val="21"/>
              </w:rPr>
              <w:t> </w:t>
            </w:r>
          </w:p>
        </w:tc>
        <w:tc>
          <w:tcPr>
            <w:tcW w:w="1625" w:type="dxa"/>
          </w:tcPr>
          <w:p>
            <w:pPr>
              <w:pStyle w:val="TableParagraph"/>
              <w:ind w:right="-15"/>
              <w:rPr>
                <w:sz w:val="21"/>
              </w:rPr>
            </w:pPr>
            <w:r>
              <w:rPr>
                <w:w w:val="100"/>
                <w:sz w:val="21"/>
              </w:rPr>
              <w:t> </w:t>
            </w:r>
          </w:p>
        </w:tc>
        <w:tc>
          <w:tcPr>
            <w:tcW w:w="1735" w:type="dxa"/>
          </w:tcPr>
          <w:p>
            <w:pPr>
              <w:pStyle w:val="TableParagraph"/>
              <w:ind w:left="1627" w:right="-15"/>
              <w:jc w:val="center"/>
              <w:rPr>
                <w:sz w:val="21"/>
              </w:rPr>
            </w:pPr>
            <w:r>
              <w:rPr>
                <w:w w:val="100"/>
                <w:sz w:val="21"/>
              </w:rPr>
              <w:t> </w:t>
            </w:r>
          </w:p>
          <w:p>
            <w:pPr>
              <w:pStyle w:val="TableParagraph"/>
              <w:spacing w:line="252" w:lineRule="exact" w:before="2"/>
              <w:ind w:left="113"/>
              <w:jc w:val="center"/>
              <w:rPr>
                <w:sz w:val="21"/>
              </w:rPr>
            </w:pPr>
            <w:r>
              <w:rPr>
                <w:w w:val="100"/>
                <w:sz w:val="21"/>
              </w:rPr>
              <w:t> </w:t>
            </w:r>
          </w:p>
        </w:tc>
      </w:tr>
      <w:tr>
        <w:trPr>
          <w:trHeight w:val="544" w:hRule="atLeast"/>
        </w:trPr>
        <w:tc>
          <w:tcPr>
            <w:tcW w:w="2182" w:type="dxa"/>
          </w:tcPr>
          <w:p>
            <w:pPr>
              <w:pStyle w:val="TableParagraph"/>
              <w:ind w:left="741"/>
              <w:jc w:val="left"/>
              <w:rPr>
                <w:sz w:val="21"/>
              </w:rPr>
            </w:pPr>
            <w:r>
              <w:rPr>
                <w:sz w:val="21"/>
              </w:rPr>
              <w:t>(3)企业合并</w:t>
            </w:r>
          </w:p>
          <w:p>
            <w:pPr>
              <w:pStyle w:val="TableParagraph"/>
              <w:spacing w:line="252" w:lineRule="exact" w:before="2"/>
              <w:ind w:left="110"/>
              <w:jc w:val="left"/>
              <w:rPr>
                <w:sz w:val="21"/>
              </w:rPr>
            </w:pPr>
            <w:r>
              <w:rPr>
                <w:sz w:val="21"/>
              </w:rPr>
              <w:t>增加 </w:t>
            </w:r>
          </w:p>
        </w:tc>
        <w:tc>
          <w:tcPr>
            <w:tcW w:w="1731" w:type="dxa"/>
          </w:tcPr>
          <w:p>
            <w:pPr>
              <w:pStyle w:val="TableParagraph"/>
              <w:ind w:right="-15"/>
              <w:rPr>
                <w:sz w:val="21"/>
              </w:rPr>
            </w:pPr>
            <w:r>
              <w:rPr>
                <w:w w:val="100"/>
                <w:sz w:val="21"/>
              </w:rPr>
              <w:t> </w:t>
            </w:r>
          </w:p>
        </w:tc>
        <w:tc>
          <w:tcPr>
            <w:tcW w:w="1299" w:type="dxa"/>
          </w:tcPr>
          <w:p>
            <w:pPr>
              <w:pStyle w:val="TableParagraph"/>
              <w:ind w:right="-15"/>
              <w:rPr>
                <w:sz w:val="21"/>
              </w:rPr>
            </w:pPr>
            <w:r>
              <w:rPr>
                <w:w w:val="100"/>
                <w:sz w:val="21"/>
              </w:rPr>
              <w:t> </w:t>
            </w:r>
          </w:p>
        </w:tc>
        <w:tc>
          <w:tcPr>
            <w:tcW w:w="919" w:type="dxa"/>
          </w:tcPr>
          <w:p>
            <w:pPr>
              <w:pStyle w:val="TableParagraph"/>
              <w:ind w:right="-15"/>
              <w:rPr>
                <w:sz w:val="21"/>
              </w:rPr>
            </w:pPr>
            <w:r>
              <w:rPr>
                <w:w w:val="100"/>
                <w:sz w:val="21"/>
              </w:rPr>
              <w:t> </w:t>
            </w:r>
          </w:p>
        </w:tc>
        <w:tc>
          <w:tcPr>
            <w:tcW w:w="1625" w:type="dxa"/>
          </w:tcPr>
          <w:p>
            <w:pPr>
              <w:pStyle w:val="TableParagraph"/>
              <w:ind w:right="-15"/>
              <w:rPr>
                <w:sz w:val="21"/>
              </w:rPr>
            </w:pPr>
            <w:r>
              <w:rPr>
                <w:w w:val="100"/>
                <w:sz w:val="21"/>
              </w:rPr>
              <w:t> </w:t>
            </w:r>
          </w:p>
        </w:tc>
        <w:tc>
          <w:tcPr>
            <w:tcW w:w="1735" w:type="dxa"/>
          </w:tcPr>
          <w:p>
            <w:pPr>
              <w:pStyle w:val="TableParagraph"/>
              <w:ind w:right="-15"/>
              <w:rPr>
                <w:sz w:val="21"/>
              </w:rPr>
            </w:pPr>
            <w:r>
              <w:rPr>
                <w:w w:val="100"/>
                <w:sz w:val="21"/>
              </w:rPr>
              <w:t> </w:t>
            </w:r>
          </w:p>
        </w:tc>
      </w:tr>
      <w:tr>
        <w:trPr>
          <w:trHeight w:val="270" w:hRule="atLeast"/>
        </w:trPr>
        <w:tc>
          <w:tcPr>
            <w:tcW w:w="2182" w:type="dxa"/>
          </w:tcPr>
          <w:p>
            <w:pPr>
              <w:pStyle w:val="TableParagraph"/>
              <w:spacing w:line="250" w:lineRule="exact"/>
              <w:ind w:right="69"/>
              <w:rPr>
                <w:sz w:val="21"/>
              </w:rPr>
            </w:pPr>
            <w:r>
              <w:rPr>
                <w:sz w:val="21"/>
              </w:rPr>
              <w:t>(4)在建工程转入 </w:t>
            </w:r>
          </w:p>
        </w:tc>
        <w:tc>
          <w:tcPr>
            <w:tcW w:w="1731" w:type="dxa"/>
          </w:tcPr>
          <w:p>
            <w:pPr>
              <w:pStyle w:val="TableParagraph"/>
              <w:spacing w:line="250" w:lineRule="exact"/>
              <w:ind w:right="-15"/>
              <w:rPr>
                <w:sz w:val="21"/>
              </w:rPr>
            </w:pPr>
            <w:r>
              <w:rPr>
                <w:w w:val="100"/>
                <w:sz w:val="21"/>
              </w:rPr>
              <w:t> </w:t>
            </w:r>
          </w:p>
        </w:tc>
        <w:tc>
          <w:tcPr>
            <w:tcW w:w="1299" w:type="dxa"/>
          </w:tcPr>
          <w:p>
            <w:pPr>
              <w:pStyle w:val="TableParagraph"/>
              <w:spacing w:line="250" w:lineRule="exact"/>
              <w:ind w:right="-15"/>
              <w:rPr>
                <w:sz w:val="21"/>
              </w:rPr>
            </w:pPr>
            <w:r>
              <w:rPr>
                <w:w w:val="100"/>
                <w:sz w:val="21"/>
              </w:rPr>
              <w:t> </w:t>
            </w:r>
          </w:p>
        </w:tc>
        <w:tc>
          <w:tcPr>
            <w:tcW w:w="919" w:type="dxa"/>
          </w:tcPr>
          <w:p>
            <w:pPr>
              <w:pStyle w:val="TableParagraph"/>
              <w:spacing w:line="250" w:lineRule="exact"/>
              <w:ind w:right="-15"/>
              <w:rPr>
                <w:sz w:val="21"/>
              </w:rPr>
            </w:pPr>
            <w:r>
              <w:rPr>
                <w:w w:val="100"/>
                <w:sz w:val="21"/>
              </w:rPr>
              <w:t> </w:t>
            </w:r>
          </w:p>
        </w:tc>
        <w:tc>
          <w:tcPr>
            <w:tcW w:w="1625" w:type="dxa"/>
          </w:tcPr>
          <w:p>
            <w:pPr>
              <w:pStyle w:val="TableParagraph"/>
              <w:spacing w:line="250" w:lineRule="exact"/>
              <w:ind w:right="-15"/>
              <w:rPr>
                <w:sz w:val="21"/>
              </w:rPr>
            </w:pPr>
            <w:r>
              <w:rPr>
                <w:w w:val="100"/>
                <w:sz w:val="21"/>
              </w:rPr>
              <w:t> </w:t>
            </w:r>
          </w:p>
        </w:tc>
        <w:tc>
          <w:tcPr>
            <w:tcW w:w="1735" w:type="dxa"/>
          </w:tcPr>
          <w:p>
            <w:pPr>
              <w:pStyle w:val="TableParagraph"/>
              <w:spacing w:line="250" w:lineRule="exact"/>
              <w:ind w:right="-15"/>
              <w:rPr>
                <w:sz w:val="21"/>
              </w:rPr>
            </w:pPr>
            <w:r>
              <w:rPr>
                <w:w w:val="100"/>
                <w:sz w:val="21"/>
              </w:rPr>
              <w:t> </w:t>
            </w:r>
          </w:p>
        </w:tc>
      </w:tr>
      <w:tr>
        <w:trPr>
          <w:trHeight w:val="340" w:hRule="atLeast"/>
        </w:trPr>
        <w:tc>
          <w:tcPr>
            <w:tcW w:w="2182" w:type="dxa"/>
          </w:tcPr>
          <w:p>
            <w:pPr>
              <w:pStyle w:val="TableParagraph"/>
              <w:spacing w:before="37"/>
              <w:ind w:left="110"/>
              <w:jc w:val="left"/>
              <w:rPr>
                <w:sz w:val="21"/>
              </w:rPr>
            </w:pPr>
            <w:r>
              <w:rPr>
                <w:w w:val="100"/>
                <w:sz w:val="21"/>
              </w:rPr>
              <w:t>    </w:t>
            </w:r>
            <w:r>
              <w:rPr>
                <w:sz w:val="21"/>
              </w:rPr>
              <w:t>3.本期减少金额 </w:t>
            </w:r>
          </w:p>
        </w:tc>
        <w:tc>
          <w:tcPr>
            <w:tcW w:w="1731" w:type="dxa"/>
          </w:tcPr>
          <w:p>
            <w:pPr>
              <w:pStyle w:val="TableParagraph"/>
              <w:spacing w:before="3"/>
              <w:ind w:right="-15"/>
              <w:rPr>
                <w:sz w:val="21"/>
              </w:rPr>
            </w:pPr>
            <w:r>
              <w:rPr>
                <w:w w:val="100"/>
                <w:sz w:val="21"/>
              </w:rPr>
              <w:t> </w:t>
            </w:r>
          </w:p>
        </w:tc>
        <w:tc>
          <w:tcPr>
            <w:tcW w:w="1299" w:type="dxa"/>
          </w:tcPr>
          <w:p>
            <w:pPr>
              <w:pStyle w:val="TableParagraph"/>
              <w:spacing w:before="3"/>
              <w:ind w:right="-15"/>
              <w:rPr>
                <w:sz w:val="21"/>
              </w:rPr>
            </w:pPr>
            <w:r>
              <w:rPr>
                <w:w w:val="100"/>
                <w:sz w:val="21"/>
              </w:rPr>
              <w:t> </w:t>
            </w:r>
          </w:p>
        </w:tc>
        <w:tc>
          <w:tcPr>
            <w:tcW w:w="919" w:type="dxa"/>
          </w:tcPr>
          <w:p>
            <w:pPr>
              <w:pStyle w:val="TableParagraph"/>
              <w:spacing w:before="3"/>
              <w:ind w:right="-15"/>
              <w:rPr>
                <w:sz w:val="21"/>
              </w:rPr>
            </w:pPr>
            <w:r>
              <w:rPr>
                <w:w w:val="100"/>
                <w:sz w:val="21"/>
              </w:rPr>
              <w:t> </w:t>
            </w:r>
          </w:p>
        </w:tc>
        <w:tc>
          <w:tcPr>
            <w:tcW w:w="1625" w:type="dxa"/>
          </w:tcPr>
          <w:p>
            <w:pPr>
              <w:pStyle w:val="TableParagraph"/>
              <w:spacing w:before="37"/>
              <w:ind w:right="-15"/>
              <w:rPr>
                <w:sz w:val="21"/>
              </w:rPr>
            </w:pPr>
            <w:r>
              <w:rPr>
                <w:sz w:val="21"/>
              </w:rPr>
              <w:t>761,656.87 </w:t>
            </w:r>
          </w:p>
        </w:tc>
        <w:tc>
          <w:tcPr>
            <w:tcW w:w="1735" w:type="dxa"/>
          </w:tcPr>
          <w:p>
            <w:pPr>
              <w:pStyle w:val="TableParagraph"/>
              <w:spacing w:before="37"/>
              <w:ind w:right="-15"/>
              <w:rPr>
                <w:sz w:val="21"/>
              </w:rPr>
            </w:pPr>
            <w:r>
              <w:rPr>
                <w:sz w:val="21"/>
              </w:rPr>
              <w:t>761,656.87 </w:t>
            </w:r>
          </w:p>
        </w:tc>
      </w:tr>
      <w:tr>
        <w:trPr>
          <w:trHeight w:val="340" w:hRule="atLeast"/>
        </w:trPr>
        <w:tc>
          <w:tcPr>
            <w:tcW w:w="2182" w:type="dxa"/>
          </w:tcPr>
          <w:p>
            <w:pPr>
              <w:pStyle w:val="TableParagraph"/>
              <w:spacing w:before="37"/>
              <w:ind w:left="741"/>
              <w:jc w:val="left"/>
              <w:rPr>
                <w:sz w:val="21"/>
              </w:rPr>
            </w:pPr>
            <w:r>
              <w:rPr>
                <w:sz w:val="21"/>
              </w:rPr>
              <w:t>(1)处置 </w:t>
            </w:r>
          </w:p>
        </w:tc>
        <w:tc>
          <w:tcPr>
            <w:tcW w:w="1731" w:type="dxa"/>
          </w:tcPr>
          <w:p>
            <w:pPr>
              <w:pStyle w:val="TableParagraph"/>
              <w:ind w:right="-15"/>
              <w:rPr>
                <w:sz w:val="21"/>
              </w:rPr>
            </w:pPr>
            <w:r>
              <w:rPr>
                <w:w w:val="100"/>
                <w:sz w:val="21"/>
              </w:rPr>
              <w:t> </w:t>
            </w:r>
          </w:p>
        </w:tc>
        <w:tc>
          <w:tcPr>
            <w:tcW w:w="1299" w:type="dxa"/>
          </w:tcPr>
          <w:p>
            <w:pPr>
              <w:pStyle w:val="TableParagraph"/>
              <w:ind w:right="-15"/>
              <w:rPr>
                <w:sz w:val="21"/>
              </w:rPr>
            </w:pPr>
            <w:r>
              <w:rPr>
                <w:w w:val="100"/>
                <w:sz w:val="21"/>
              </w:rPr>
              <w:t> </w:t>
            </w:r>
          </w:p>
        </w:tc>
        <w:tc>
          <w:tcPr>
            <w:tcW w:w="919" w:type="dxa"/>
          </w:tcPr>
          <w:p>
            <w:pPr>
              <w:pStyle w:val="TableParagraph"/>
              <w:ind w:right="-15"/>
              <w:rPr>
                <w:sz w:val="21"/>
              </w:rPr>
            </w:pPr>
            <w:r>
              <w:rPr>
                <w:w w:val="100"/>
                <w:sz w:val="21"/>
              </w:rPr>
              <w:t> </w:t>
            </w:r>
          </w:p>
        </w:tc>
        <w:tc>
          <w:tcPr>
            <w:tcW w:w="1625" w:type="dxa"/>
          </w:tcPr>
          <w:p>
            <w:pPr>
              <w:pStyle w:val="TableParagraph"/>
              <w:spacing w:before="37"/>
              <w:ind w:right="-15"/>
              <w:rPr>
                <w:sz w:val="21"/>
              </w:rPr>
            </w:pPr>
            <w:r>
              <w:rPr>
                <w:sz w:val="21"/>
              </w:rPr>
              <w:t>761,656.87 </w:t>
            </w:r>
          </w:p>
        </w:tc>
        <w:tc>
          <w:tcPr>
            <w:tcW w:w="1735" w:type="dxa"/>
          </w:tcPr>
          <w:p>
            <w:pPr>
              <w:pStyle w:val="TableParagraph"/>
              <w:spacing w:before="37"/>
              <w:ind w:right="-15"/>
              <w:rPr>
                <w:sz w:val="21"/>
              </w:rPr>
            </w:pPr>
            <w:r>
              <w:rPr>
                <w:sz w:val="21"/>
              </w:rPr>
              <w:t>761,656.87 </w:t>
            </w:r>
          </w:p>
        </w:tc>
      </w:tr>
      <w:tr>
        <w:trPr>
          <w:trHeight w:val="340" w:hRule="atLeast"/>
        </w:trPr>
        <w:tc>
          <w:tcPr>
            <w:tcW w:w="2182" w:type="dxa"/>
          </w:tcPr>
          <w:p>
            <w:pPr>
              <w:pStyle w:val="TableParagraph"/>
              <w:spacing w:before="34"/>
              <w:ind w:left="110"/>
              <w:jc w:val="left"/>
              <w:rPr>
                <w:sz w:val="21"/>
              </w:rPr>
            </w:pPr>
            <w:r>
              <w:rPr>
                <w:w w:val="100"/>
                <w:sz w:val="21"/>
              </w:rPr>
              <w:t>   </w:t>
            </w:r>
            <w:r>
              <w:rPr>
                <w:sz w:val="21"/>
              </w:rPr>
              <w:t>4.期末余额 </w:t>
            </w:r>
          </w:p>
        </w:tc>
        <w:tc>
          <w:tcPr>
            <w:tcW w:w="1731" w:type="dxa"/>
          </w:tcPr>
          <w:p>
            <w:pPr>
              <w:pStyle w:val="TableParagraph"/>
              <w:spacing w:before="34"/>
              <w:ind w:right="-15"/>
              <w:rPr>
                <w:sz w:val="21"/>
              </w:rPr>
            </w:pPr>
            <w:r>
              <w:rPr>
                <w:sz w:val="21"/>
              </w:rPr>
              <w:t>138,942,904.36 </w:t>
            </w:r>
          </w:p>
        </w:tc>
        <w:tc>
          <w:tcPr>
            <w:tcW w:w="1299" w:type="dxa"/>
          </w:tcPr>
          <w:p>
            <w:pPr>
              <w:pStyle w:val="TableParagraph"/>
              <w:spacing w:before="34"/>
              <w:ind w:right="-15"/>
              <w:rPr>
                <w:sz w:val="21"/>
              </w:rPr>
            </w:pPr>
            <w:r>
              <w:rPr>
                <w:sz w:val="21"/>
              </w:rPr>
              <w:t>207,547.16 </w:t>
            </w:r>
          </w:p>
        </w:tc>
        <w:tc>
          <w:tcPr>
            <w:tcW w:w="919" w:type="dxa"/>
          </w:tcPr>
          <w:p>
            <w:pPr>
              <w:pStyle w:val="TableParagraph"/>
              <w:spacing w:before="34"/>
              <w:ind w:right="-15"/>
              <w:rPr>
                <w:sz w:val="21"/>
              </w:rPr>
            </w:pPr>
            <w:r>
              <w:rPr>
                <w:w w:val="100"/>
                <w:sz w:val="21"/>
              </w:rPr>
              <w:t> </w:t>
            </w:r>
          </w:p>
        </w:tc>
        <w:tc>
          <w:tcPr>
            <w:tcW w:w="1625" w:type="dxa"/>
          </w:tcPr>
          <w:p>
            <w:pPr>
              <w:pStyle w:val="TableParagraph"/>
              <w:spacing w:before="34"/>
              <w:ind w:right="-15"/>
              <w:rPr>
                <w:sz w:val="21"/>
              </w:rPr>
            </w:pPr>
            <w:r>
              <w:rPr>
                <w:sz w:val="21"/>
              </w:rPr>
              <w:t>20,437,574.43 </w:t>
            </w:r>
          </w:p>
        </w:tc>
        <w:tc>
          <w:tcPr>
            <w:tcW w:w="1735" w:type="dxa"/>
          </w:tcPr>
          <w:p>
            <w:pPr>
              <w:pStyle w:val="TableParagraph"/>
              <w:spacing w:before="34"/>
              <w:ind w:right="-15"/>
              <w:rPr>
                <w:sz w:val="21"/>
              </w:rPr>
            </w:pPr>
            <w:r>
              <w:rPr>
                <w:sz w:val="21"/>
              </w:rPr>
              <w:t>159,588,025.95 </w:t>
            </w:r>
          </w:p>
        </w:tc>
      </w:tr>
      <w:tr>
        <w:trPr>
          <w:trHeight w:val="340" w:hRule="atLeast"/>
        </w:trPr>
        <w:tc>
          <w:tcPr>
            <w:tcW w:w="9491" w:type="dxa"/>
            <w:gridSpan w:val="6"/>
          </w:tcPr>
          <w:p>
            <w:pPr>
              <w:pStyle w:val="TableParagraph"/>
              <w:spacing w:before="34"/>
              <w:ind w:left="110"/>
              <w:jc w:val="left"/>
              <w:rPr>
                <w:sz w:val="21"/>
              </w:rPr>
            </w:pPr>
            <w:r>
              <w:rPr>
                <w:spacing w:val="-1"/>
                <w:sz w:val="21"/>
              </w:rPr>
              <w:t>二、累计摊销</w:t>
            </w:r>
            <w:r>
              <w:rPr>
                <w:sz w:val="21"/>
              </w:rPr>
              <w:t> </w:t>
            </w:r>
          </w:p>
        </w:tc>
      </w:tr>
    </w:tbl>
    <w:p>
      <w:pPr>
        <w:spacing w:after="0"/>
        <w:jc w:val="left"/>
        <w:rPr>
          <w:sz w:val="21"/>
        </w:rPr>
        <w:sectPr>
          <w:headerReference w:type="default" r:id="rId68"/>
          <w:footerReference w:type="default" r:id="rId69"/>
          <w:pgSz w:w="11910" w:h="16840"/>
          <w:pgMar w:header="882" w:footer="1177" w:top="1340" w:bottom="1360" w:left="440" w:right="440"/>
          <w:pgNumType w:start="151"/>
        </w:sectPr>
      </w:pPr>
    </w:p>
    <w:p>
      <w:pPr>
        <w:pStyle w:val="BodyText"/>
        <w:spacing w:before="9"/>
        <w:ind w:left="0"/>
        <w:rPr>
          <w:sz w:val="4"/>
        </w:rPr>
      </w:pPr>
    </w:p>
    <w:tbl>
      <w:tblPr>
        <w:tblW w:w="0" w:type="auto"/>
        <w:jc w:val="left"/>
        <w:tblInd w:w="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1731"/>
        <w:gridCol w:w="1299"/>
        <w:gridCol w:w="919"/>
        <w:gridCol w:w="1625"/>
        <w:gridCol w:w="1735"/>
      </w:tblGrid>
      <w:tr>
        <w:trPr>
          <w:trHeight w:val="340" w:hRule="atLeast"/>
        </w:trPr>
        <w:tc>
          <w:tcPr>
            <w:tcW w:w="2182" w:type="dxa"/>
          </w:tcPr>
          <w:p>
            <w:pPr>
              <w:pStyle w:val="TableParagraph"/>
              <w:spacing w:before="34"/>
              <w:ind w:left="530"/>
              <w:jc w:val="left"/>
              <w:rPr>
                <w:sz w:val="21"/>
              </w:rPr>
            </w:pPr>
            <w:r>
              <w:rPr>
                <w:sz w:val="21"/>
              </w:rPr>
              <w:t>1.期初余额 </w:t>
            </w:r>
          </w:p>
        </w:tc>
        <w:tc>
          <w:tcPr>
            <w:tcW w:w="1731" w:type="dxa"/>
          </w:tcPr>
          <w:p>
            <w:pPr>
              <w:pStyle w:val="TableParagraph"/>
              <w:ind w:right="-15"/>
              <w:rPr>
                <w:sz w:val="21"/>
              </w:rPr>
            </w:pPr>
            <w:r>
              <w:rPr>
                <w:sz w:val="21"/>
              </w:rPr>
              <w:t>21,448,990.30 </w:t>
            </w:r>
          </w:p>
        </w:tc>
        <w:tc>
          <w:tcPr>
            <w:tcW w:w="1299" w:type="dxa"/>
          </w:tcPr>
          <w:p>
            <w:pPr>
              <w:pStyle w:val="TableParagraph"/>
              <w:ind w:right="-15"/>
              <w:rPr>
                <w:sz w:val="21"/>
              </w:rPr>
            </w:pPr>
            <w:r>
              <w:rPr>
                <w:sz w:val="21"/>
              </w:rPr>
              <w:t>131,446.56 </w:t>
            </w:r>
          </w:p>
        </w:tc>
        <w:tc>
          <w:tcPr>
            <w:tcW w:w="919" w:type="dxa"/>
          </w:tcPr>
          <w:p>
            <w:pPr>
              <w:pStyle w:val="TableParagraph"/>
              <w:ind w:right="-15"/>
              <w:rPr>
                <w:sz w:val="21"/>
              </w:rPr>
            </w:pPr>
            <w:r>
              <w:rPr>
                <w:w w:val="100"/>
                <w:sz w:val="21"/>
              </w:rPr>
              <w:t> </w:t>
            </w:r>
          </w:p>
        </w:tc>
        <w:tc>
          <w:tcPr>
            <w:tcW w:w="1625" w:type="dxa"/>
          </w:tcPr>
          <w:p>
            <w:pPr>
              <w:pStyle w:val="TableParagraph"/>
              <w:spacing w:before="34"/>
              <w:ind w:right="-15"/>
              <w:rPr>
                <w:sz w:val="21"/>
              </w:rPr>
            </w:pPr>
            <w:r>
              <w:rPr>
                <w:sz w:val="21"/>
              </w:rPr>
              <w:t>10,266,763.82 </w:t>
            </w:r>
          </w:p>
        </w:tc>
        <w:tc>
          <w:tcPr>
            <w:tcW w:w="1735" w:type="dxa"/>
          </w:tcPr>
          <w:p>
            <w:pPr>
              <w:pStyle w:val="TableParagraph"/>
              <w:spacing w:before="34"/>
              <w:ind w:right="-15"/>
              <w:rPr>
                <w:sz w:val="21"/>
              </w:rPr>
            </w:pPr>
            <w:r>
              <w:rPr>
                <w:sz w:val="21"/>
              </w:rPr>
              <w:t>31,847,200.68 </w:t>
            </w:r>
          </w:p>
        </w:tc>
      </w:tr>
      <w:tr>
        <w:trPr>
          <w:trHeight w:val="338" w:hRule="atLeast"/>
        </w:trPr>
        <w:tc>
          <w:tcPr>
            <w:tcW w:w="2182" w:type="dxa"/>
          </w:tcPr>
          <w:p>
            <w:pPr>
              <w:pStyle w:val="TableParagraph"/>
              <w:spacing w:before="35"/>
              <w:ind w:right="62"/>
              <w:rPr>
                <w:sz w:val="21"/>
              </w:rPr>
            </w:pPr>
            <w:r>
              <w:rPr>
                <w:sz w:val="21"/>
              </w:rPr>
              <w:t>2.本期增加金额 </w:t>
            </w:r>
          </w:p>
        </w:tc>
        <w:tc>
          <w:tcPr>
            <w:tcW w:w="1731" w:type="dxa"/>
          </w:tcPr>
          <w:p>
            <w:pPr>
              <w:pStyle w:val="TableParagraph"/>
              <w:spacing w:before="35"/>
              <w:ind w:right="-15"/>
              <w:rPr>
                <w:sz w:val="21"/>
              </w:rPr>
            </w:pPr>
            <w:r>
              <w:rPr>
                <w:sz w:val="21"/>
              </w:rPr>
              <w:t>2,660,301.36 </w:t>
            </w:r>
          </w:p>
        </w:tc>
        <w:tc>
          <w:tcPr>
            <w:tcW w:w="1299" w:type="dxa"/>
          </w:tcPr>
          <w:p>
            <w:pPr>
              <w:pStyle w:val="TableParagraph"/>
              <w:spacing w:before="35"/>
              <w:ind w:right="-15"/>
              <w:rPr>
                <w:sz w:val="21"/>
              </w:rPr>
            </w:pPr>
            <w:r>
              <w:rPr>
                <w:sz w:val="21"/>
              </w:rPr>
              <w:t>41,509.44 </w:t>
            </w:r>
          </w:p>
        </w:tc>
        <w:tc>
          <w:tcPr>
            <w:tcW w:w="919" w:type="dxa"/>
          </w:tcPr>
          <w:p>
            <w:pPr>
              <w:pStyle w:val="TableParagraph"/>
              <w:ind w:right="-15"/>
              <w:rPr>
                <w:sz w:val="21"/>
              </w:rPr>
            </w:pPr>
            <w:r>
              <w:rPr>
                <w:w w:val="100"/>
                <w:sz w:val="21"/>
              </w:rPr>
              <w:t> </w:t>
            </w:r>
          </w:p>
        </w:tc>
        <w:tc>
          <w:tcPr>
            <w:tcW w:w="1625" w:type="dxa"/>
          </w:tcPr>
          <w:p>
            <w:pPr>
              <w:pStyle w:val="TableParagraph"/>
              <w:spacing w:before="35"/>
              <w:ind w:right="-15"/>
              <w:rPr>
                <w:sz w:val="21"/>
              </w:rPr>
            </w:pPr>
            <w:r>
              <w:rPr>
                <w:sz w:val="21"/>
              </w:rPr>
              <w:t>2,691,689.76 </w:t>
            </w:r>
          </w:p>
        </w:tc>
        <w:tc>
          <w:tcPr>
            <w:tcW w:w="1735" w:type="dxa"/>
          </w:tcPr>
          <w:p>
            <w:pPr>
              <w:pStyle w:val="TableParagraph"/>
              <w:spacing w:before="35"/>
              <w:ind w:right="-15"/>
              <w:rPr>
                <w:sz w:val="21"/>
              </w:rPr>
            </w:pPr>
            <w:r>
              <w:rPr>
                <w:sz w:val="21"/>
              </w:rPr>
              <w:t>5,393,500.56 </w:t>
            </w:r>
          </w:p>
        </w:tc>
      </w:tr>
      <w:tr>
        <w:trPr>
          <w:trHeight w:val="340" w:hRule="atLeast"/>
        </w:trPr>
        <w:tc>
          <w:tcPr>
            <w:tcW w:w="2182" w:type="dxa"/>
          </w:tcPr>
          <w:p>
            <w:pPr>
              <w:pStyle w:val="TableParagraph"/>
              <w:spacing w:before="37"/>
              <w:ind w:left="741"/>
              <w:jc w:val="left"/>
              <w:rPr>
                <w:sz w:val="21"/>
              </w:rPr>
            </w:pPr>
            <w:r>
              <w:rPr>
                <w:sz w:val="21"/>
              </w:rPr>
              <w:t>（1）计提 </w:t>
            </w:r>
          </w:p>
        </w:tc>
        <w:tc>
          <w:tcPr>
            <w:tcW w:w="1731" w:type="dxa"/>
          </w:tcPr>
          <w:p>
            <w:pPr>
              <w:pStyle w:val="TableParagraph"/>
              <w:spacing w:before="37"/>
              <w:ind w:right="-15"/>
              <w:rPr>
                <w:sz w:val="21"/>
              </w:rPr>
            </w:pPr>
            <w:r>
              <w:rPr>
                <w:sz w:val="21"/>
              </w:rPr>
              <w:t>2,660,301.36 </w:t>
            </w:r>
          </w:p>
        </w:tc>
        <w:tc>
          <w:tcPr>
            <w:tcW w:w="1299" w:type="dxa"/>
          </w:tcPr>
          <w:p>
            <w:pPr>
              <w:pStyle w:val="TableParagraph"/>
              <w:spacing w:before="37"/>
              <w:ind w:right="-15"/>
              <w:rPr>
                <w:sz w:val="21"/>
              </w:rPr>
            </w:pPr>
            <w:r>
              <w:rPr>
                <w:sz w:val="21"/>
              </w:rPr>
              <w:t>41,509.44 </w:t>
            </w:r>
          </w:p>
        </w:tc>
        <w:tc>
          <w:tcPr>
            <w:tcW w:w="919" w:type="dxa"/>
          </w:tcPr>
          <w:p>
            <w:pPr>
              <w:pStyle w:val="TableParagraph"/>
              <w:spacing w:before="3"/>
              <w:ind w:right="-15"/>
              <w:rPr>
                <w:sz w:val="21"/>
              </w:rPr>
            </w:pPr>
            <w:r>
              <w:rPr>
                <w:w w:val="100"/>
                <w:sz w:val="21"/>
              </w:rPr>
              <w:t> </w:t>
            </w:r>
          </w:p>
        </w:tc>
        <w:tc>
          <w:tcPr>
            <w:tcW w:w="1625" w:type="dxa"/>
          </w:tcPr>
          <w:p>
            <w:pPr>
              <w:pStyle w:val="TableParagraph"/>
              <w:spacing w:before="37"/>
              <w:ind w:right="-15"/>
              <w:rPr>
                <w:sz w:val="21"/>
              </w:rPr>
            </w:pPr>
            <w:r>
              <w:rPr>
                <w:sz w:val="21"/>
              </w:rPr>
              <w:t>2,691,689.76 </w:t>
            </w:r>
          </w:p>
        </w:tc>
        <w:tc>
          <w:tcPr>
            <w:tcW w:w="1735" w:type="dxa"/>
          </w:tcPr>
          <w:p>
            <w:pPr>
              <w:pStyle w:val="TableParagraph"/>
              <w:spacing w:before="37"/>
              <w:ind w:right="-15"/>
              <w:rPr>
                <w:sz w:val="21"/>
              </w:rPr>
            </w:pPr>
            <w:r>
              <w:rPr>
                <w:sz w:val="21"/>
              </w:rPr>
              <w:t>5,393,500.56 </w:t>
            </w:r>
          </w:p>
        </w:tc>
      </w:tr>
      <w:tr>
        <w:trPr>
          <w:trHeight w:val="340" w:hRule="atLeast"/>
        </w:trPr>
        <w:tc>
          <w:tcPr>
            <w:tcW w:w="2182" w:type="dxa"/>
          </w:tcPr>
          <w:p>
            <w:pPr>
              <w:pStyle w:val="TableParagraph"/>
              <w:spacing w:before="37"/>
              <w:ind w:right="62"/>
              <w:rPr>
                <w:sz w:val="21"/>
              </w:rPr>
            </w:pPr>
            <w:r>
              <w:rPr>
                <w:sz w:val="21"/>
              </w:rPr>
              <w:t>3.本期减少金额 </w:t>
            </w:r>
          </w:p>
        </w:tc>
        <w:tc>
          <w:tcPr>
            <w:tcW w:w="1731" w:type="dxa"/>
          </w:tcPr>
          <w:p>
            <w:pPr>
              <w:pStyle w:val="TableParagraph"/>
              <w:ind w:right="-15"/>
              <w:rPr>
                <w:sz w:val="21"/>
              </w:rPr>
            </w:pPr>
            <w:r>
              <w:rPr>
                <w:w w:val="100"/>
                <w:sz w:val="21"/>
              </w:rPr>
              <w:t> </w:t>
            </w:r>
          </w:p>
        </w:tc>
        <w:tc>
          <w:tcPr>
            <w:tcW w:w="1299" w:type="dxa"/>
          </w:tcPr>
          <w:p>
            <w:pPr>
              <w:pStyle w:val="TableParagraph"/>
              <w:ind w:right="-15"/>
              <w:rPr>
                <w:sz w:val="21"/>
              </w:rPr>
            </w:pPr>
            <w:r>
              <w:rPr>
                <w:w w:val="100"/>
                <w:sz w:val="21"/>
              </w:rPr>
              <w:t> </w:t>
            </w:r>
          </w:p>
        </w:tc>
        <w:tc>
          <w:tcPr>
            <w:tcW w:w="919" w:type="dxa"/>
          </w:tcPr>
          <w:p>
            <w:pPr>
              <w:pStyle w:val="TableParagraph"/>
              <w:ind w:right="-15"/>
              <w:rPr>
                <w:sz w:val="21"/>
              </w:rPr>
            </w:pPr>
            <w:r>
              <w:rPr>
                <w:w w:val="100"/>
                <w:sz w:val="21"/>
              </w:rPr>
              <w:t> </w:t>
            </w:r>
          </w:p>
        </w:tc>
        <w:tc>
          <w:tcPr>
            <w:tcW w:w="1625" w:type="dxa"/>
          </w:tcPr>
          <w:p>
            <w:pPr>
              <w:pStyle w:val="TableParagraph"/>
              <w:spacing w:before="37"/>
              <w:ind w:right="-15"/>
              <w:rPr>
                <w:sz w:val="21"/>
              </w:rPr>
            </w:pPr>
            <w:r>
              <w:rPr>
                <w:sz w:val="21"/>
              </w:rPr>
              <w:t>761,656.87 </w:t>
            </w:r>
          </w:p>
        </w:tc>
        <w:tc>
          <w:tcPr>
            <w:tcW w:w="1735" w:type="dxa"/>
          </w:tcPr>
          <w:p>
            <w:pPr>
              <w:pStyle w:val="TableParagraph"/>
              <w:spacing w:before="37"/>
              <w:ind w:right="-15"/>
              <w:rPr>
                <w:sz w:val="21"/>
              </w:rPr>
            </w:pPr>
            <w:r>
              <w:rPr>
                <w:sz w:val="21"/>
              </w:rPr>
              <w:t>761,656.87 </w:t>
            </w:r>
          </w:p>
        </w:tc>
      </w:tr>
      <w:tr>
        <w:trPr>
          <w:trHeight w:val="340" w:hRule="atLeast"/>
        </w:trPr>
        <w:tc>
          <w:tcPr>
            <w:tcW w:w="2182" w:type="dxa"/>
          </w:tcPr>
          <w:p>
            <w:pPr>
              <w:pStyle w:val="TableParagraph"/>
              <w:spacing w:before="34"/>
              <w:ind w:left="741"/>
              <w:jc w:val="left"/>
              <w:rPr>
                <w:sz w:val="21"/>
              </w:rPr>
            </w:pPr>
            <w:r>
              <w:rPr>
                <w:spacing w:val="-1"/>
                <w:w w:val="100"/>
                <w:sz w:val="21"/>
              </w:rPr>
              <w:t> </w:t>
            </w:r>
            <w:r>
              <w:rPr>
                <w:sz w:val="21"/>
              </w:rPr>
              <w:t>(1)处置 </w:t>
            </w:r>
          </w:p>
        </w:tc>
        <w:tc>
          <w:tcPr>
            <w:tcW w:w="1731" w:type="dxa"/>
          </w:tcPr>
          <w:p>
            <w:pPr>
              <w:pStyle w:val="TableParagraph"/>
              <w:ind w:right="-15"/>
              <w:rPr>
                <w:sz w:val="21"/>
              </w:rPr>
            </w:pPr>
            <w:r>
              <w:rPr>
                <w:w w:val="100"/>
                <w:sz w:val="21"/>
              </w:rPr>
              <w:t> </w:t>
            </w:r>
          </w:p>
        </w:tc>
        <w:tc>
          <w:tcPr>
            <w:tcW w:w="1299" w:type="dxa"/>
          </w:tcPr>
          <w:p>
            <w:pPr>
              <w:pStyle w:val="TableParagraph"/>
              <w:ind w:right="-15"/>
              <w:rPr>
                <w:sz w:val="21"/>
              </w:rPr>
            </w:pPr>
            <w:r>
              <w:rPr>
                <w:w w:val="100"/>
                <w:sz w:val="21"/>
              </w:rPr>
              <w:t> </w:t>
            </w:r>
          </w:p>
        </w:tc>
        <w:tc>
          <w:tcPr>
            <w:tcW w:w="919" w:type="dxa"/>
          </w:tcPr>
          <w:p>
            <w:pPr>
              <w:pStyle w:val="TableParagraph"/>
              <w:ind w:right="-15"/>
              <w:rPr>
                <w:sz w:val="21"/>
              </w:rPr>
            </w:pPr>
            <w:r>
              <w:rPr>
                <w:w w:val="100"/>
                <w:sz w:val="21"/>
              </w:rPr>
              <w:t> </w:t>
            </w:r>
          </w:p>
        </w:tc>
        <w:tc>
          <w:tcPr>
            <w:tcW w:w="1625" w:type="dxa"/>
          </w:tcPr>
          <w:p>
            <w:pPr>
              <w:pStyle w:val="TableParagraph"/>
              <w:spacing w:before="34"/>
              <w:ind w:right="-15"/>
              <w:rPr>
                <w:sz w:val="21"/>
              </w:rPr>
            </w:pPr>
            <w:r>
              <w:rPr>
                <w:sz w:val="21"/>
              </w:rPr>
              <w:t>761,656.87 </w:t>
            </w:r>
          </w:p>
        </w:tc>
        <w:tc>
          <w:tcPr>
            <w:tcW w:w="1735" w:type="dxa"/>
          </w:tcPr>
          <w:p>
            <w:pPr>
              <w:pStyle w:val="TableParagraph"/>
              <w:spacing w:before="34"/>
              <w:ind w:right="-15"/>
              <w:rPr>
                <w:sz w:val="21"/>
              </w:rPr>
            </w:pPr>
            <w:r>
              <w:rPr>
                <w:sz w:val="21"/>
              </w:rPr>
              <w:t>761,656.87 </w:t>
            </w:r>
          </w:p>
        </w:tc>
      </w:tr>
      <w:tr>
        <w:trPr>
          <w:trHeight w:val="340" w:hRule="atLeast"/>
        </w:trPr>
        <w:tc>
          <w:tcPr>
            <w:tcW w:w="2182" w:type="dxa"/>
          </w:tcPr>
          <w:p>
            <w:pPr>
              <w:pStyle w:val="TableParagraph"/>
              <w:spacing w:before="34"/>
              <w:ind w:left="530"/>
              <w:jc w:val="left"/>
              <w:rPr>
                <w:sz w:val="21"/>
              </w:rPr>
            </w:pPr>
            <w:r>
              <w:rPr>
                <w:sz w:val="21"/>
              </w:rPr>
              <w:t>4.期末余额 </w:t>
            </w:r>
          </w:p>
        </w:tc>
        <w:tc>
          <w:tcPr>
            <w:tcW w:w="1731" w:type="dxa"/>
          </w:tcPr>
          <w:p>
            <w:pPr>
              <w:pStyle w:val="TableParagraph"/>
              <w:spacing w:before="34"/>
              <w:ind w:right="-15"/>
              <w:rPr>
                <w:sz w:val="21"/>
              </w:rPr>
            </w:pPr>
            <w:r>
              <w:rPr>
                <w:sz w:val="21"/>
              </w:rPr>
              <w:t>24,109,291.66 </w:t>
            </w:r>
          </w:p>
        </w:tc>
        <w:tc>
          <w:tcPr>
            <w:tcW w:w="1299" w:type="dxa"/>
          </w:tcPr>
          <w:p>
            <w:pPr>
              <w:pStyle w:val="TableParagraph"/>
              <w:spacing w:before="34"/>
              <w:ind w:right="-15"/>
              <w:rPr>
                <w:sz w:val="21"/>
              </w:rPr>
            </w:pPr>
            <w:r>
              <w:rPr>
                <w:sz w:val="21"/>
              </w:rPr>
              <w:t>172,956.00 </w:t>
            </w:r>
          </w:p>
        </w:tc>
        <w:tc>
          <w:tcPr>
            <w:tcW w:w="919" w:type="dxa"/>
          </w:tcPr>
          <w:p>
            <w:pPr>
              <w:pStyle w:val="TableParagraph"/>
              <w:ind w:right="-15"/>
              <w:rPr>
                <w:sz w:val="21"/>
              </w:rPr>
            </w:pPr>
            <w:r>
              <w:rPr>
                <w:w w:val="100"/>
                <w:sz w:val="21"/>
              </w:rPr>
              <w:t> </w:t>
            </w:r>
          </w:p>
        </w:tc>
        <w:tc>
          <w:tcPr>
            <w:tcW w:w="1625" w:type="dxa"/>
          </w:tcPr>
          <w:p>
            <w:pPr>
              <w:pStyle w:val="TableParagraph"/>
              <w:spacing w:before="34"/>
              <w:ind w:right="-15"/>
              <w:rPr>
                <w:sz w:val="21"/>
              </w:rPr>
            </w:pPr>
            <w:r>
              <w:rPr>
                <w:sz w:val="21"/>
              </w:rPr>
              <w:t>12,196,796.71 </w:t>
            </w:r>
          </w:p>
        </w:tc>
        <w:tc>
          <w:tcPr>
            <w:tcW w:w="1735" w:type="dxa"/>
          </w:tcPr>
          <w:p>
            <w:pPr>
              <w:pStyle w:val="TableParagraph"/>
              <w:spacing w:before="34"/>
              <w:ind w:right="-15"/>
              <w:rPr>
                <w:sz w:val="21"/>
              </w:rPr>
            </w:pPr>
            <w:r>
              <w:rPr>
                <w:sz w:val="21"/>
              </w:rPr>
              <w:t>36,479,044.37 </w:t>
            </w:r>
          </w:p>
        </w:tc>
      </w:tr>
      <w:tr>
        <w:trPr>
          <w:trHeight w:val="340" w:hRule="atLeast"/>
        </w:trPr>
        <w:tc>
          <w:tcPr>
            <w:tcW w:w="9491" w:type="dxa"/>
            <w:gridSpan w:val="6"/>
          </w:tcPr>
          <w:p>
            <w:pPr>
              <w:pStyle w:val="TableParagraph"/>
              <w:spacing w:before="34"/>
              <w:ind w:left="110"/>
              <w:jc w:val="left"/>
              <w:rPr>
                <w:sz w:val="21"/>
              </w:rPr>
            </w:pPr>
            <w:r>
              <w:rPr>
                <w:spacing w:val="-1"/>
                <w:sz w:val="21"/>
              </w:rPr>
              <w:t>三、减值准备</w:t>
            </w:r>
            <w:r>
              <w:rPr>
                <w:sz w:val="21"/>
              </w:rPr>
              <w:t> </w:t>
            </w:r>
          </w:p>
        </w:tc>
      </w:tr>
      <w:tr>
        <w:trPr>
          <w:trHeight w:val="337" w:hRule="atLeast"/>
        </w:trPr>
        <w:tc>
          <w:tcPr>
            <w:tcW w:w="2182" w:type="dxa"/>
          </w:tcPr>
          <w:p>
            <w:pPr>
              <w:pStyle w:val="TableParagraph"/>
              <w:spacing w:before="34"/>
              <w:ind w:left="530"/>
              <w:jc w:val="left"/>
              <w:rPr>
                <w:sz w:val="21"/>
              </w:rPr>
            </w:pPr>
            <w:r>
              <w:rPr>
                <w:sz w:val="21"/>
              </w:rPr>
              <w:t>1.期初余额 </w:t>
            </w:r>
          </w:p>
        </w:tc>
        <w:tc>
          <w:tcPr>
            <w:tcW w:w="1731" w:type="dxa"/>
          </w:tcPr>
          <w:p>
            <w:pPr>
              <w:pStyle w:val="TableParagraph"/>
              <w:ind w:right="-15"/>
              <w:rPr>
                <w:sz w:val="21"/>
              </w:rPr>
            </w:pPr>
            <w:r>
              <w:rPr>
                <w:w w:val="100"/>
                <w:sz w:val="21"/>
              </w:rPr>
              <w:t> </w:t>
            </w:r>
          </w:p>
        </w:tc>
        <w:tc>
          <w:tcPr>
            <w:tcW w:w="1299" w:type="dxa"/>
          </w:tcPr>
          <w:p>
            <w:pPr>
              <w:pStyle w:val="TableParagraph"/>
              <w:ind w:right="-15"/>
              <w:rPr>
                <w:sz w:val="21"/>
              </w:rPr>
            </w:pPr>
            <w:r>
              <w:rPr>
                <w:w w:val="100"/>
                <w:sz w:val="21"/>
              </w:rPr>
              <w:t> </w:t>
            </w:r>
          </w:p>
        </w:tc>
        <w:tc>
          <w:tcPr>
            <w:tcW w:w="919" w:type="dxa"/>
          </w:tcPr>
          <w:p>
            <w:pPr>
              <w:pStyle w:val="TableParagraph"/>
              <w:ind w:right="-15"/>
              <w:rPr>
                <w:sz w:val="21"/>
              </w:rPr>
            </w:pPr>
            <w:r>
              <w:rPr>
                <w:w w:val="100"/>
                <w:sz w:val="21"/>
              </w:rPr>
              <w:t> </w:t>
            </w:r>
          </w:p>
        </w:tc>
        <w:tc>
          <w:tcPr>
            <w:tcW w:w="1625" w:type="dxa"/>
          </w:tcPr>
          <w:p>
            <w:pPr>
              <w:pStyle w:val="TableParagraph"/>
              <w:ind w:right="-15"/>
              <w:rPr>
                <w:sz w:val="21"/>
              </w:rPr>
            </w:pPr>
            <w:r>
              <w:rPr>
                <w:w w:val="100"/>
                <w:sz w:val="21"/>
              </w:rPr>
              <w:t> </w:t>
            </w:r>
          </w:p>
        </w:tc>
        <w:tc>
          <w:tcPr>
            <w:tcW w:w="1735" w:type="dxa"/>
          </w:tcPr>
          <w:p>
            <w:pPr>
              <w:pStyle w:val="TableParagraph"/>
              <w:ind w:right="-15"/>
              <w:rPr>
                <w:sz w:val="21"/>
              </w:rPr>
            </w:pPr>
            <w:r>
              <w:rPr>
                <w:w w:val="100"/>
                <w:sz w:val="21"/>
              </w:rPr>
              <w:t> </w:t>
            </w:r>
          </w:p>
        </w:tc>
      </w:tr>
      <w:tr>
        <w:trPr>
          <w:trHeight w:val="340" w:hRule="atLeast"/>
        </w:trPr>
        <w:tc>
          <w:tcPr>
            <w:tcW w:w="2182" w:type="dxa"/>
          </w:tcPr>
          <w:p>
            <w:pPr>
              <w:pStyle w:val="TableParagraph"/>
              <w:spacing w:before="37"/>
              <w:ind w:right="62"/>
              <w:rPr>
                <w:sz w:val="21"/>
              </w:rPr>
            </w:pPr>
            <w:r>
              <w:rPr>
                <w:sz w:val="21"/>
              </w:rPr>
              <w:t>2.本期增加金额 </w:t>
            </w:r>
          </w:p>
        </w:tc>
        <w:tc>
          <w:tcPr>
            <w:tcW w:w="1731" w:type="dxa"/>
          </w:tcPr>
          <w:p>
            <w:pPr>
              <w:pStyle w:val="TableParagraph"/>
              <w:spacing w:before="3"/>
              <w:ind w:right="-15"/>
              <w:rPr>
                <w:sz w:val="21"/>
              </w:rPr>
            </w:pPr>
            <w:r>
              <w:rPr>
                <w:w w:val="100"/>
                <w:sz w:val="21"/>
              </w:rPr>
              <w:t> </w:t>
            </w:r>
          </w:p>
        </w:tc>
        <w:tc>
          <w:tcPr>
            <w:tcW w:w="1299" w:type="dxa"/>
          </w:tcPr>
          <w:p>
            <w:pPr>
              <w:pStyle w:val="TableParagraph"/>
              <w:spacing w:before="3"/>
              <w:ind w:right="-15"/>
              <w:rPr>
                <w:sz w:val="21"/>
              </w:rPr>
            </w:pPr>
            <w:r>
              <w:rPr>
                <w:w w:val="100"/>
                <w:sz w:val="21"/>
              </w:rPr>
              <w:t> </w:t>
            </w:r>
          </w:p>
        </w:tc>
        <w:tc>
          <w:tcPr>
            <w:tcW w:w="919" w:type="dxa"/>
          </w:tcPr>
          <w:p>
            <w:pPr>
              <w:pStyle w:val="TableParagraph"/>
              <w:spacing w:before="3"/>
              <w:ind w:right="-15"/>
              <w:rPr>
                <w:sz w:val="21"/>
              </w:rPr>
            </w:pPr>
            <w:r>
              <w:rPr>
                <w:w w:val="100"/>
                <w:sz w:val="21"/>
              </w:rPr>
              <w:t> </w:t>
            </w:r>
          </w:p>
        </w:tc>
        <w:tc>
          <w:tcPr>
            <w:tcW w:w="1625" w:type="dxa"/>
          </w:tcPr>
          <w:p>
            <w:pPr>
              <w:pStyle w:val="TableParagraph"/>
              <w:spacing w:before="3"/>
              <w:ind w:right="-15"/>
              <w:rPr>
                <w:sz w:val="21"/>
              </w:rPr>
            </w:pPr>
            <w:r>
              <w:rPr>
                <w:w w:val="100"/>
                <w:sz w:val="21"/>
              </w:rPr>
              <w:t> </w:t>
            </w:r>
          </w:p>
        </w:tc>
        <w:tc>
          <w:tcPr>
            <w:tcW w:w="1735" w:type="dxa"/>
          </w:tcPr>
          <w:p>
            <w:pPr>
              <w:pStyle w:val="TableParagraph"/>
              <w:spacing w:before="3"/>
              <w:ind w:right="-15"/>
              <w:rPr>
                <w:sz w:val="21"/>
              </w:rPr>
            </w:pPr>
            <w:r>
              <w:rPr>
                <w:w w:val="100"/>
                <w:sz w:val="21"/>
              </w:rPr>
              <w:t> </w:t>
            </w:r>
          </w:p>
        </w:tc>
      </w:tr>
      <w:tr>
        <w:trPr>
          <w:trHeight w:val="340" w:hRule="atLeast"/>
        </w:trPr>
        <w:tc>
          <w:tcPr>
            <w:tcW w:w="2182" w:type="dxa"/>
          </w:tcPr>
          <w:p>
            <w:pPr>
              <w:pStyle w:val="TableParagraph"/>
              <w:spacing w:before="37"/>
              <w:ind w:left="741"/>
              <w:jc w:val="left"/>
              <w:rPr>
                <w:sz w:val="21"/>
              </w:rPr>
            </w:pPr>
            <w:r>
              <w:rPr>
                <w:sz w:val="21"/>
              </w:rPr>
              <w:t>（1）计提 </w:t>
            </w:r>
          </w:p>
        </w:tc>
        <w:tc>
          <w:tcPr>
            <w:tcW w:w="1731" w:type="dxa"/>
          </w:tcPr>
          <w:p>
            <w:pPr>
              <w:pStyle w:val="TableParagraph"/>
              <w:ind w:right="-15"/>
              <w:rPr>
                <w:sz w:val="21"/>
              </w:rPr>
            </w:pPr>
            <w:r>
              <w:rPr>
                <w:w w:val="100"/>
                <w:sz w:val="21"/>
              </w:rPr>
              <w:t> </w:t>
            </w:r>
          </w:p>
        </w:tc>
        <w:tc>
          <w:tcPr>
            <w:tcW w:w="1299" w:type="dxa"/>
          </w:tcPr>
          <w:p>
            <w:pPr>
              <w:pStyle w:val="TableParagraph"/>
              <w:ind w:right="-15"/>
              <w:rPr>
                <w:sz w:val="21"/>
              </w:rPr>
            </w:pPr>
            <w:r>
              <w:rPr>
                <w:w w:val="100"/>
                <w:sz w:val="21"/>
              </w:rPr>
              <w:t> </w:t>
            </w:r>
          </w:p>
        </w:tc>
        <w:tc>
          <w:tcPr>
            <w:tcW w:w="919" w:type="dxa"/>
          </w:tcPr>
          <w:p>
            <w:pPr>
              <w:pStyle w:val="TableParagraph"/>
              <w:ind w:right="-15"/>
              <w:rPr>
                <w:sz w:val="21"/>
              </w:rPr>
            </w:pPr>
            <w:r>
              <w:rPr>
                <w:w w:val="100"/>
                <w:sz w:val="21"/>
              </w:rPr>
              <w:t> </w:t>
            </w:r>
          </w:p>
        </w:tc>
        <w:tc>
          <w:tcPr>
            <w:tcW w:w="1625" w:type="dxa"/>
          </w:tcPr>
          <w:p>
            <w:pPr>
              <w:pStyle w:val="TableParagraph"/>
              <w:ind w:right="-15"/>
              <w:rPr>
                <w:sz w:val="21"/>
              </w:rPr>
            </w:pPr>
            <w:r>
              <w:rPr>
                <w:w w:val="100"/>
                <w:sz w:val="21"/>
              </w:rPr>
              <w:t> </w:t>
            </w:r>
          </w:p>
        </w:tc>
        <w:tc>
          <w:tcPr>
            <w:tcW w:w="1735" w:type="dxa"/>
          </w:tcPr>
          <w:p>
            <w:pPr>
              <w:pStyle w:val="TableParagraph"/>
              <w:ind w:right="-15"/>
              <w:rPr>
                <w:sz w:val="21"/>
              </w:rPr>
            </w:pPr>
            <w:r>
              <w:rPr>
                <w:w w:val="100"/>
                <w:sz w:val="21"/>
              </w:rPr>
              <w:t> </w:t>
            </w:r>
          </w:p>
        </w:tc>
      </w:tr>
      <w:tr>
        <w:trPr>
          <w:trHeight w:val="340" w:hRule="atLeast"/>
        </w:trPr>
        <w:tc>
          <w:tcPr>
            <w:tcW w:w="2182" w:type="dxa"/>
          </w:tcPr>
          <w:p>
            <w:pPr>
              <w:pStyle w:val="TableParagraph"/>
              <w:spacing w:before="34"/>
              <w:ind w:right="62"/>
              <w:rPr>
                <w:sz w:val="21"/>
              </w:rPr>
            </w:pPr>
            <w:r>
              <w:rPr>
                <w:sz w:val="21"/>
              </w:rPr>
              <w:t>3.本期减少金额 </w:t>
            </w:r>
          </w:p>
        </w:tc>
        <w:tc>
          <w:tcPr>
            <w:tcW w:w="1731" w:type="dxa"/>
          </w:tcPr>
          <w:p>
            <w:pPr>
              <w:pStyle w:val="TableParagraph"/>
              <w:ind w:right="-15"/>
              <w:rPr>
                <w:sz w:val="21"/>
              </w:rPr>
            </w:pPr>
            <w:r>
              <w:rPr>
                <w:w w:val="100"/>
                <w:sz w:val="21"/>
              </w:rPr>
              <w:t> </w:t>
            </w:r>
          </w:p>
        </w:tc>
        <w:tc>
          <w:tcPr>
            <w:tcW w:w="1299" w:type="dxa"/>
          </w:tcPr>
          <w:p>
            <w:pPr>
              <w:pStyle w:val="TableParagraph"/>
              <w:ind w:right="-15"/>
              <w:rPr>
                <w:sz w:val="21"/>
              </w:rPr>
            </w:pPr>
            <w:r>
              <w:rPr>
                <w:w w:val="100"/>
                <w:sz w:val="21"/>
              </w:rPr>
              <w:t> </w:t>
            </w:r>
          </w:p>
        </w:tc>
        <w:tc>
          <w:tcPr>
            <w:tcW w:w="919" w:type="dxa"/>
          </w:tcPr>
          <w:p>
            <w:pPr>
              <w:pStyle w:val="TableParagraph"/>
              <w:ind w:right="-15"/>
              <w:rPr>
                <w:sz w:val="21"/>
              </w:rPr>
            </w:pPr>
            <w:r>
              <w:rPr>
                <w:w w:val="100"/>
                <w:sz w:val="21"/>
              </w:rPr>
              <w:t> </w:t>
            </w:r>
          </w:p>
        </w:tc>
        <w:tc>
          <w:tcPr>
            <w:tcW w:w="1625" w:type="dxa"/>
          </w:tcPr>
          <w:p>
            <w:pPr>
              <w:pStyle w:val="TableParagraph"/>
              <w:ind w:right="-15"/>
              <w:rPr>
                <w:sz w:val="21"/>
              </w:rPr>
            </w:pPr>
            <w:r>
              <w:rPr>
                <w:w w:val="100"/>
                <w:sz w:val="21"/>
              </w:rPr>
              <w:t> </w:t>
            </w:r>
          </w:p>
        </w:tc>
        <w:tc>
          <w:tcPr>
            <w:tcW w:w="1735" w:type="dxa"/>
          </w:tcPr>
          <w:p>
            <w:pPr>
              <w:pStyle w:val="TableParagraph"/>
              <w:ind w:right="-15"/>
              <w:rPr>
                <w:sz w:val="21"/>
              </w:rPr>
            </w:pPr>
            <w:r>
              <w:rPr>
                <w:w w:val="100"/>
                <w:sz w:val="21"/>
              </w:rPr>
              <w:t> </w:t>
            </w:r>
          </w:p>
        </w:tc>
      </w:tr>
      <w:tr>
        <w:trPr>
          <w:trHeight w:val="340" w:hRule="atLeast"/>
        </w:trPr>
        <w:tc>
          <w:tcPr>
            <w:tcW w:w="2182" w:type="dxa"/>
          </w:tcPr>
          <w:p>
            <w:pPr>
              <w:pStyle w:val="TableParagraph"/>
              <w:spacing w:before="35"/>
              <w:ind w:left="741"/>
              <w:jc w:val="left"/>
              <w:rPr>
                <w:sz w:val="21"/>
              </w:rPr>
            </w:pPr>
            <w:r>
              <w:rPr>
                <w:sz w:val="21"/>
              </w:rPr>
              <w:t>(1)处置 </w:t>
            </w:r>
          </w:p>
        </w:tc>
        <w:tc>
          <w:tcPr>
            <w:tcW w:w="1731" w:type="dxa"/>
          </w:tcPr>
          <w:p>
            <w:pPr>
              <w:pStyle w:val="TableParagraph"/>
              <w:ind w:right="-15"/>
              <w:rPr>
                <w:sz w:val="21"/>
              </w:rPr>
            </w:pPr>
            <w:r>
              <w:rPr>
                <w:w w:val="100"/>
                <w:sz w:val="21"/>
              </w:rPr>
              <w:t> </w:t>
            </w:r>
          </w:p>
        </w:tc>
        <w:tc>
          <w:tcPr>
            <w:tcW w:w="1299" w:type="dxa"/>
          </w:tcPr>
          <w:p>
            <w:pPr>
              <w:pStyle w:val="TableParagraph"/>
              <w:ind w:right="-15"/>
              <w:rPr>
                <w:sz w:val="21"/>
              </w:rPr>
            </w:pPr>
            <w:r>
              <w:rPr>
                <w:w w:val="100"/>
                <w:sz w:val="21"/>
              </w:rPr>
              <w:t> </w:t>
            </w:r>
          </w:p>
        </w:tc>
        <w:tc>
          <w:tcPr>
            <w:tcW w:w="919" w:type="dxa"/>
          </w:tcPr>
          <w:p>
            <w:pPr>
              <w:pStyle w:val="TableParagraph"/>
              <w:ind w:right="-15"/>
              <w:rPr>
                <w:sz w:val="21"/>
              </w:rPr>
            </w:pPr>
            <w:r>
              <w:rPr>
                <w:w w:val="100"/>
                <w:sz w:val="21"/>
              </w:rPr>
              <w:t> </w:t>
            </w:r>
          </w:p>
        </w:tc>
        <w:tc>
          <w:tcPr>
            <w:tcW w:w="1625" w:type="dxa"/>
          </w:tcPr>
          <w:p>
            <w:pPr>
              <w:pStyle w:val="TableParagraph"/>
              <w:ind w:right="-15"/>
              <w:rPr>
                <w:sz w:val="21"/>
              </w:rPr>
            </w:pPr>
            <w:r>
              <w:rPr>
                <w:w w:val="100"/>
                <w:sz w:val="21"/>
              </w:rPr>
              <w:t> </w:t>
            </w:r>
          </w:p>
        </w:tc>
        <w:tc>
          <w:tcPr>
            <w:tcW w:w="1735" w:type="dxa"/>
          </w:tcPr>
          <w:p>
            <w:pPr>
              <w:pStyle w:val="TableParagraph"/>
              <w:ind w:right="-15"/>
              <w:rPr>
                <w:sz w:val="21"/>
              </w:rPr>
            </w:pPr>
            <w:r>
              <w:rPr>
                <w:w w:val="100"/>
                <w:sz w:val="21"/>
              </w:rPr>
              <w:t> </w:t>
            </w:r>
          </w:p>
        </w:tc>
      </w:tr>
      <w:tr>
        <w:trPr>
          <w:trHeight w:val="340" w:hRule="atLeast"/>
        </w:trPr>
        <w:tc>
          <w:tcPr>
            <w:tcW w:w="2182" w:type="dxa"/>
          </w:tcPr>
          <w:p>
            <w:pPr>
              <w:pStyle w:val="TableParagraph"/>
              <w:spacing w:before="34"/>
              <w:ind w:left="530"/>
              <w:jc w:val="left"/>
              <w:rPr>
                <w:sz w:val="21"/>
              </w:rPr>
            </w:pPr>
            <w:r>
              <w:rPr>
                <w:sz w:val="21"/>
              </w:rPr>
              <w:t>4.期末余额 </w:t>
            </w:r>
          </w:p>
        </w:tc>
        <w:tc>
          <w:tcPr>
            <w:tcW w:w="1731" w:type="dxa"/>
          </w:tcPr>
          <w:p>
            <w:pPr>
              <w:pStyle w:val="TableParagraph"/>
              <w:ind w:right="-15"/>
              <w:rPr>
                <w:sz w:val="21"/>
              </w:rPr>
            </w:pPr>
            <w:r>
              <w:rPr>
                <w:w w:val="100"/>
                <w:sz w:val="21"/>
              </w:rPr>
              <w:t> </w:t>
            </w:r>
          </w:p>
        </w:tc>
        <w:tc>
          <w:tcPr>
            <w:tcW w:w="1299" w:type="dxa"/>
          </w:tcPr>
          <w:p>
            <w:pPr>
              <w:pStyle w:val="TableParagraph"/>
              <w:ind w:right="-15"/>
              <w:rPr>
                <w:sz w:val="21"/>
              </w:rPr>
            </w:pPr>
            <w:r>
              <w:rPr>
                <w:w w:val="100"/>
                <w:sz w:val="21"/>
              </w:rPr>
              <w:t> </w:t>
            </w:r>
          </w:p>
        </w:tc>
        <w:tc>
          <w:tcPr>
            <w:tcW w:w="919" w:type="dxa"/>
          </w:tcPr>
          <w:p>
            <w:pPr>
              <w:pStyle w:val="TableParagraph"/>
              <w:ind w:right="-15"/>
              <w:rPr>
                <w:sz w:val="21"/>
              </w:rPr>
            </w:pPr>
            <w:r>
              <w:rPr>
                <w:w w:val="100"/>
                <w:sz w:val="21"/>
              </w:rPr>
              <w:t> </w:t>
            </w:r>
          </w:p>
        </w:tc>
        <w:tc>
          <w:tcPr>
            <w:tcW w:w="1625" w:type="dxa"/>
          </w:tcPr>
          <w:p>
            <w:pPr>
              <w:pStyle w:val="TableParagraph"/>
              <w:ind w:right="-15"/>
              <w:rPr>
                <w:sz w:val="21"/>
              </w:rPr>
            </w:pPr>
            <w:r>
              <w:rPr>
                <w:w w:val="100"/>
                <w:sz w:val="21"/>
              </w:rPr>
              <w:t> </w:t>
            </w:r>
          </w:p>
        </w:tc>
        <w:tc>
          <w:tcPr>
            <w:tcW w:w="1735" w:type="dxa"/>
          </w:tcPr>
          <w:p>
            <w:pPr>
              <w:pStyle w:val="TableParagraph"/>
              <w:ind w:right="-15"/>
              <w:rPr>
                <w:sz w:val="21"/>
              </w:rPr>
            </w:pPr>
            <w:r>
              <w:rPr>
                <w:w w:val="100"/>
                <w:sz w:val="21"/>
              </w:rPr>
              <w:t> </w:t>
            </w:r>
          </w:p>
        </w:tc>
      </w:tr>
      <w:tr>
        <w:trPr>
          <w:trHeight w:val="338" w:hRule="atLeast"/>
        </w:trPr>
        <w:tc>
          <w:tcPr>
            <w:tcW w:w="9491" w:type="dxa"/>
            <w:gridSpan w:val="6"/>
          </w:tcPr>
          <w:p>
            <w:pPr>
              <w:pStyle w:val="TableParagraph"/>
              <w:spacing w:before="34"/>
              <w:ind w:left="110"/>
              <w:jc w:val="left"/>
              <w:rPr>
                <w:sz w:val="21"/>
              </w:rPr>
            </w:pPr>
            <w:r>
              <w:rPr>
                <w:spacing w:val="-1"/>
                <w:sz w:val="21"/>
              </w:rPr>
              <w:t>四、账面价值</w:t>
            </w:r>
            <w:r>
              <w:rPr>
                <w:sz w:val="21"/>
              </w:rPr>
              <w:t> </w:t>
            </w:r>
          </w:p>
        </w:tc>
      </w:tr>
      <w:tr>
        <w:trPr>
          <w:trHeight w:val="340" w:hRule="atLeast"/>
        </w:trPr>
        <w:tc>
          <w:tcPr>
            <w:tcW w:w="2182" w:type="dxa"/>
          </w:tcPr>
          <w:p>
            <w:pPr>
              <w:pStyle w:val="TableParagraph"/>
              <w:spacing w:before="37"/>
              <w:ind w:right="62"/>
              <w:rPr>
                <w:sz w:val="21"/>
              </w:rPr>
            </w:pPr>
            <w:r>
              <w:rPr>
                <w:w w:val="100"/>
                <w:sz w:val="21"/>
              </w:rPr>
              <w:t>    </w:t>
            </w:r>
            <w:r>
              <w:rPr>
                <w:sz w:val="21"/>
              </w:rPr>
              <w:t>1.期末账面价值 </w:t>
            </w:r>
          </w:p>
        </w:tc>
        <w:tc>
          <w:tcPr>
            <w:tcW w:w="1731" w:type="dxa"/>
          </w:tcPr>
          <w:p>
            <w:pPr>
              <w:pStyle w:val="TableParagraph"/>
              <w:spacing w:before="37"/>
              <w:ind w:right="-15"/>
              <w:rPr>
                <w:sz w:val="21"/>
              </w:rPr>
            </w:pPr>
            <w:r>
              <w:rPr>
                <w:sz w:val="21"/>
              </w:rPr>
              <w:t>114,833,612.70 </w:t>
            </w:r>
          </w:p>
        </w:tc>
        <w:tc>
          <w:tcPr>
            <w:tcW w:w="1299" w:type="dxa"/>
          </w:tcPr>
          <w:p>
            <w:pPr>
              <w:pStyle w:val="TableParagraph"/>
              <w:spacing w:before="37"/>
              <w:ind w:right="-15"/>
              <w:rPr>
                <w:sz w:val="21"/>
              </w:rPr>
            </w:pPr>
            <w:r>
              <w:rPr>
                <w:sz w:val="21"/>
              </w:rPr>
              <w:t>34,591.16 </w:t>
            </w:r>
          </w:p>
        </w:tc>
        <w:tc>
          <w:tcPr>
            <w:tcW w:w="919" w:type="dxa"/>
          </w:tcPr>
          <w:p>
            <w:pPr>
              <w:pStyle w:val="TableParagraph"/>
              <w:spacing w:before="3"/>
              <w:ind w:right="-15"/>
              <w:rPr>
                <w:sz w:val="21"/>
              </w:rPr>
            </w:pPr>
            <w:r>
              <w:rPr>
                <w:w w:val="100"/>
                <w:sz w:val="21"/>
              </w:rPr>
              <w:t> </w:t>
            </w:r>
          </w:p>
        </w:tc>
        <w:tc>
          <w:tcPr>
            <w:tcW w:w="1625" w:type="dxa"/>
          </w:tcPr>
          <w:p>
            <w:pPr>
              <w:pStyle w:val="TableParagraph"/>
              <w:spacing w:before="37"/>
              <w:ind w:right="-15"/>
              <w:rPr>
                <w:sz w:val="21"/>
              </w:rPr>
            </w:pPr>
            <w:r>
              <w:rPr>
                <w:sz w:val="21"/>
              </w:rPr>
              <w:t>8,240,777.72 </w:t>
            </w:r>
          </w:p>
        </w:tc>
        <w:tc>
          <w:tcPr>
            <w:tcW w:w="1735" w:type="dxa"/>
          </w:tcPr>
          <w:p>
            <w:pPr>
              <w:pStyle w:val="TableParagraph"/>
              <w:spacing w:before="37"/>
              <w:ind w:right="-15"/>
              <w:rPr>
                <w:sz w:val="21"/>
              </w:rPr>
            </w:pPr>
            <w:r>
              <w:rPr>
                <w:sz w:val="21"/>
              </w:rPr>
              <w:t>123,108,981.58 </w:t>
            </w:r>
          </w:p>
        </w:tc>
      </w:tr>
      <w:tr>
        <w:trPr>
          <w:trHeight w:val="340" w:hRule="atLeast"/>
        </w:trPr>
        <w:tc>
          <w:tcPr>
            <w:tcW w:w="2182" w:type="dxa"/>
          </w:tcPr>
          <w:p>
            <w:pPr>
              <w:pStyle w:val="TableParagraph"/>
              <w:spacing w:before="37"/>
              <w:ind w:right="62"/>
              <w:rPr>
                <w:sz w:val="21"/>
              </w:rPr>
            </w:pPr>
            <w:r>
              <w:rPr>
                <w:w w:val="100"/>
                <w:sz w:val="21"/>
              </w:rPr>
              <w:t>    </w:t>
            </w:r>
            <w:r>
              <w:rPr>
                <w:sz w:val="21"/>
              </w:rPr>
              <w:t>2.期初账面价值 </w:t>
            </w:r>
          </w:p>
        </w:tc>
        <w:tc>
          <w:tcPr>
            <w:tcW w:w="1731" w:type="dxa"/>
          </w:tcPr>
          <w:p>
            <w:pPr>
              <w:pStyle w:val="TableParagraph"/>
              <w:spacing w:before="37"/>
              <w:ind w:right="-15"/>
              <w:rPr>
                <w:sz w:val="21"/>
              </w:rPr>
            </w:pPr>
            <w:r>
              <w:rPr>
                <w:sz w:val="21"/>
              </w:rPr>
              <w:t>101,406,346.68 </w:t>
            </w:r>
          </w:p>
        </w:tc>
        <w:tc>
          <w:tcPr>
            <w:tcW w:w="1299" w:type="dxa"/>
          </w:tcPr>
          <w:p>
            <w:pPr>
              <w:pStyle w:val="TableParagraph"/>
              <w:spacing w:before="37"/>
              <w:ind w:right="-15"/>
              <w:rPr>
                <w:sz w:val="21"/>
              </w:rPr>
            </w:pPr>
            <w:r>
              <w:rPr>
                <w:sz w:val="21"/>
              </w:rPr>
              <w:t>76,100.60 </w:t>
            </w:r>
          </w:p>
        </w:tc>
        <w:tc>
          <w:tcPr>
            <w:tcW w:w="919" w:type="dxa"/>
          </w:tcPr>
          <w:p>
            <w:pPr>
              <w:pStyle w:val="TableParagraph"/>
              <w:ind w:right="-15"/>
              <w:rPr>
                <w:sz w:val="21"/>
              </w:rPr>
            </w:pPr>
            <w:r>
              <w:rPr>
                <w:w w:val="100"/>
                <w:sz w:val="21"/>
              </w:rPr>
              <w:t> </w:t>
            </w:r>
          </w:p>
        </w:tc>
        <w:tc>
          <w:tcPr>
            <w:tcW w:w="1625" w:type="dxa"/>
          </w:tcPr>
          <w:p>
            <w:pPr>
              <w:pStyle w:val="TableParagraph"/>
              <w:spacing w:before="37"/>
              <w:ind w:right="-15"/>
              <w:rPr>
                <w:sz w:val="21"/>
              </w:rPr>
            </w:pPr>
            <w:r>
              <w:rPr>
                <w:sz w:val="21"/>
              </w:rPr>
              <w:t>8,991,029.75 </w:t>
            </w:r>
          </w:p>
        </w:tc>
        <w:tc>
          <w:tcPr>
            <w:tcW w:w="1735" w:type="dxa"/>
          </w:tcPr>
          <w:p>
            <w:pPr>
              <w:pStyle w:val="TableParagraph"/>
              <w:spacing w:before="37"/>
              <w:ind w:right="-15"/>
              <w:rPr>
                <w:sz w:val="21"/>
              </w:rPr>
            </w:pPr>
            <w:r>
              <w:rPr>
                <w:sz w:val="21"/>
              </w:rPr>
              <w:t>110,473,477.03 </w:t>
            </w:r>
          </w:p>
        </w:tc>
      </w:tr>
    </w:tbl>
    <w:p>
      <w:pPr>
        <w:pStyle w:val="BodyText"/>
        <w:spacing w:before="121"/>
      </w:pPr>
      <w:r>
        <w:rPr>
          <w:spacing w:val="-3"/>
        </w:rPr>
        <w:t>本期末通过公司内部研发形成的无形资产占无形资产余额的比例 </w:t>
      </w:r>
      <w:r>
        <w:rPr/>
        <w:t>0% </w:t>
      </w:r>
    </w:p>
    <w:p>
      <w:pPr>
        <w:pStyle w:val="BodyText"/>
        <w:spacing w:before="4"/>
      </w:pPr>
      <w:r>
        <w:rPr>
          <w:w w:val="100"/>
        </w:rPr>
        <w:t> </w:t>
      </w:r>
    </w:p>
    <w:p>
      <w:pPr>
        <w:pStyle w:val="BodyText"/>
        <w:spacing w:before="63"/>
      </w:pPr>
      <w:r>
        <w:rPr/>
        <w:t>(2).未办妥产权证书的土地使用权情况 </w:t>
      </w:r>
    </w:p>
    <w:p>
      <w:pPr>
        <w:pStyle w:val="BodyText"/>
        <w:spacing w:before="64"/>
      </w:pPr>
      <w:r>
        <w:rPr>
          <w:spacing w:val="-1"/>
        </w:rPr>
        <w:t>√适用 □不适用</w:t>
      </w:r>
      <w:r>
        <w:rPr>
          <w:spacing w:val="-3"/>
        </w:rPr>
        <w:t> </w:t>
      </w:r>
      <w:r>
        <w:rPr/>
        <w:t> </w:t>
      </w:r>
    </w:p>
    <w:p>
      <w:pPr>
        <w:pStyle w:val="BodyText"/>
        <w:spacing w:before="2" w:after="4"/>
        <w:ind w:left="7738"/>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0"/>
        <w:gridCol w:w="3020"/>
        <w:gridCol w:w="3023"/>
      </w:tblGrid>
      <w:tr>
        <w:trPr>
          <w:trHeight w:val="271" w:hRule="atLeast"/>
        </w:trPr>
        <w:tc>
          <w:tcPr>
            <w:tcW w:w="3020" w:type="dxa"/>
          </w:tcPr>
          <w:p>
            <w:pPr>
              <w:pStyle w:val="TableParagraph"/>
              <w:spacing w:line="250" w:lineRule="exact"/>
              <w:ind w:left="123" w:right="12"/>
              <w:jc w:val="center"/>
              <w:rPr>
                <w:sz w:val="21"/>
              </w:rPr>
            </w:pPr>
            <w:r>
              <w:rPr>
                <w:sz w:val="21"/>
              </w:rPr>
              <w:t>项目 </w:t>
            </w:r>
          </w:p>
        </w:tc>
        <w:tc>
          <w:tcPr>
            <w:tcW w:w="3020" w:type="dxa"/>
          </w:tcPr>
          <w:p>
            <w:pPr>
              <w:pStyle w:val="TableParagraph"/>
              <w:spacing w:line="250" w:lineRule="exact"/>
              <w:ind w:left="1086"/>
              <w:jc w:val="left"/>
              <w:rPr>
                <w:sz w:val="21"/>
              </w:rPr>
            </w:pPr>
            <w:r>
              <w:rPr>
                <w:spacing w:val="-1"/>
                <w:sz w:val="21"/>
              </w:rPr>
              <w:t>账面价值</w:t>
            </w:r>
            <w:r>
              <w:rPr>
                <w:sz w:val="21"/>
              </w:rPr>
              <w:t> </w:t>
            </w:r>
          </w:p>
        </w:tc>
        <w:tc>
          <w:tcPr>
            <w:tcW w:w="3023" w:type="dxa"/>
          </w:tcPr>
          <w:p>
            <w:pPr>
              <w:pStyle w:val="TableParagraph"/>
              <w:spacing w:line="250" w:lineRule="exact"/>
              <w:ind w:left="459"/>
              <w:jc w:val="left"/>
              <w:rPr>
                <w:sz w:val="21"/>
              </w:rPr>
            </w:pPr>
            <w:r>
              <w:rPr>
                <w:spacing w:val="-1"/>
                <w:sz w:val="21"/>
              </w:rPr>
              <w:t>未办妥产权证书的原因</w:t>
            </w:r>
            <w:r>
              <w:rPr>
                <w:sz w:val="21"/>
              </w:rPr>
              <w:t> </w:t>
            </w:r>
          </w:p>
        </w:tc>
      </w:tr>
      <w:tr>
        <w:trPr>
          <w:trHeight w:val="273" w:hRule="atLeast"/>
        </w:trPr>
        <w:tc>
          <w:tcPr>
            <w:tcW w:w="3020" w:type="dxa"/>
          </w:tcPr>
          <w:p>
            <w:pPr>
              <w:pStyle w:val="TableParagraph"/>
              <w:spacing w:line="250" w:lineRule="exact" w:before="3"/>
              <w:ind w:left="107"/>
              <w:jc w:val="left"/>
              <w:rPr>
                <w:sz w:val="21"/>
              </w:rPr>
            </w:pPr>
            <w:r>
              <w:rPr>
                <w:sz w:val="21"/>
              </w:rPr>
              <w:t>土地使用权 </w:t>
            </w:r>
          </w:p>
        </w:tc>
        <w:tc>
          <w:tcPr>
            <w:tcW w:w="3020" w:type="dxa"/>
          </w:tcPr>
          <w:p>
            <w:pPr>
              <w:pStyle w:val="TableParagraph"/>
              <w:spacing w:line="250" w:lineRule="exact" w:before="3"/>
              <w:ind w:left="1859" w:right="-15"/>
              <w:jc w:val="left"/>
              <w:rPr>
                <w:sz w:val="21"/>
              </w:rPr>
            </w:pPr>
            <w:r>
              <w:rPr>
                <w:sz w:val="21"/>
              </w:rPr>
              <w:t>947,166.40 </w:t>
            </w:r>
          </w:p>
        </w:tc>
        <w:tc>
          <w:tcPr>
            <w:tcW w:w="3023" w:type="dxa"/>
          </w:tcPr>
          <w:p>
            <w:pPr>
              <w:pStyle w:val="TableParagraph"/>
              <w:spacing w:line="250" w:lineRule="exact" w:before="3"/>
              <w:ind w:left="107"/>
              <w:jc w:val="left"/>
              <w:rPr>
                <w:sz w:val="21"/>
              </w:rPr>
            </w:pPr>
            <w:r>
              <w:rPr>
                <w:spacing w:val="-1"/>
                <w:sz w:val="21"/>
              </w:rPr>
              <w:t>正在办理</w:t>
            </w:r>
            <w:r>
              <w:rPr>
                <w:sz w:val="21"/>
              </w:rPr>
              <w:t> </w:t>
            </w:r>
          </w:p>
        </w:tc>
      </w:tr>
    </w:tbl>
    <w:p>
      <w:pPr>
        <w:pStyle w:val="BodyText"/>
        <w:spacing w:before="1"/>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27</w:t>
      </w:r>
      <w:r>
        <w:rPr>
          <w:spacing w:val="-5"/>
        </w:rPr>
        <w:t>、 开发支出</w:t>
      </w:r>
      <w:r>
        <w:rPr/>
        <w:t>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4"/>
      </w:pPr>
      <w:r>
        <w:rPr/>
        <w:t>28</w:t>
      </w:r>
      <w:r>
        <w:rPr>
          <w:spacing w:val="-6"/>
        </w:rPr>
        <w:t>、 商誉</w:t>
      </w:r>
      <w:r>
        <w:rPr/>
        <w:t> </w:t>
      </w:r>
    </w:p>
    <w:p>
      <w:pPr>
        <w:pStyle w:val="ListParagraph"/>
        <w:numPr>
          <w:ilvl w:val="0"/>
          <w:numId w:val="72"/>
        </w:numPr>
        <w:tabs>
          <w:tab w:pos="1407" w:val="left" w:leader="none"/>
        </w:tabs>
        <w:spacing w:line="240" w:lineRule="auto" w:before="63" w:after="0"/>
        <w:ind w:left="1406" w:right="0" w:hanging="429"/>
        <w:jc w:val="left"/>
        <w:rPr>
          <w:sz w:val="21"/>
        </w:rPr>
      </w:pPr>
      <w:r>
        <w:rPr>
          <w:sz w:val="21"/>
        </w:rPr>
        <w:t>商誉账面原值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72"/>
        </w:numPr>
        <w:tabs>
          <w:tab w:pos="1407" w:val="left" w:leader="none"/>
        </w:tabs>
        <w:spacing w:line="240" w:lineRule="auto" w:before="63" w:after="0"/>
        <w:ind w:left="1406" w:right="0" w:hanging="429"/>
        <w:jc w:val="left"/>
        <w:rPr>
          <w:sz w:val="21"/>
        </w:rPr>
      </w:pPr>
      <w:r>
        <w:rPr>
          <w:sz w:val="21"/>
        </w:rPr>
        <w:t>商誉减值准备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72"/>
        </w:numPr>
        <w:tabs>
          <w:tab w:pos="1404" w:val="left" w:leader="none"/>
        </w:tabs>
        <w:spacing w:line="240" w:lineRule="auto" w:before="64" w:after="0"/>
        <w:ind w:left="1403" w:right="0" w:hanging="426"/>
        <w:jc w:val="left"/>
        <w:rPr>
          <w:sz w:val="21"/>
        </w:rPr>
      </w:pPr>
      <w:r>
        <w:rPr>
          <w:sz w:val="21"/>
        </w:rPr>
        <w:t>商誉所在资产组或资产组组合的相关信息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72"/>
        </w:numPr>
        <w:tabs>
          <w:tab w:pos="1404" w:val="left" w:leader="none"/>
        </w:tabs>
        <w:spacing w:line="244" w:lineRule="auto" w:before="62" w:after="0"/>
        <w:ind w:left="1403" w:right="970" w:hanging="425"/>
        <w:jc w:val="left"/>
        <w:rPr>
          <w:sz w:val="21"/>
        </w:rPr>
      </w:pPr>
      <w:r>
        <w:rPr>
          <w:sz w:val="21"/>
        </w:rPr>
        <w:t>说明商誉减值测试过程、关键参数（例如预计未来现金流量现值时的预测期增长率、稳定期增长率、利润率、折现率、预测期等，如适用）及商誉减值损失的确认方法 </w:t>
      </w:r>
    </w:p>
    <w:p>
      <w:pPr>
        <w:pStyle w:val="BodyText"/>
        <w:spacing w:before="56"/>
      </w:pPr>
      <w:r>
        <w:rPr>
          <w:spacing w:val="-1"/>
        </w:rPr>
        <w:t>□适用 √不适用</w:t>
      </w:r>
      <w:r>
        <w:rPr>
          <w:spacing w:val="-3"/>
        </w:rPr>
        <w:t> </w:t>
      </w:r>
      <w:r>
        <w:rPr/>
        <w:t> </w:t>
      </w:r>
    </w:p>
    <w:p>
      <w:pPr>
        <w:spacing w:after="0"/>
        <w:sectPr>
          <w:pgSz w:w="11910" w:h="16840"/>
          <w:pgMar w:header="882" w:footer="1177" w:top="1340" w:bottom="1380" w:left="440" w:right="440"/>
        </w:sectPr>
      </w:pPr>
    </w:p>
    <w:p>
      <w:pPr>
        <w:pStyle w:val="ListParagraph"/>
        <w:numPr>
          <w:ilvl w:val="0"/>
          <w:numId w:val="72"/>
        </w:numPr>
        <w:tabs>
          <w:tab w:pos="1407" w:val="left" w:leader="none"/>
        </w:tabs>
        <w:spacing w:line="240" w:lineRule="auto" w:before="61" w:after="0"/>
        <w:ind w:left="1406" w:right="0" w:hanging="429"/>
        <w:jc w:val="left"/>
        <w:rPr>
          <w:sz w:val="21"/>
        </w:rPr>
      </w:pPr>
      <w:r>
        <w:rPr>
          <w:sz w:val="21"/>
        </w:rPr>
        <w:t>商誉减值测试的影响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29</w:t>
      </w:r>
      <w:r>
        <w:rPr>
          <w:spacing w:val="-5"/>
        </w:rPr>
        <w:t>、 长期待摊费用</w:t>
      </w:r>
      <w:r>
        <w:rPr/>
        <w:t>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6272"/>
      </w:pPr>
      <w:r>
        <w:rPr/>
        <w:t>30</w:t>
      </w:r>
      <w:r>
        <w:rPr>
          <w:spacing w:val="-4"/>
        </w:rPr>
        <w:t>、 递延所得税资产/ 递延所得税负债</w:t>
      </w:r>
      <w:r>
        <w:rPr/>
        <w:t>(1).未经抵销的递延所得税资产 </w:t>
      </w:r>
    </w:p>
    <w:p>
      <w:pPr>
        <w:pStyle w:val="BodyText"/>
        <w:spacing w:line="267" w:lineRule="exact"/>
      </w:pPr>
      <w:r>
        <w:rPr>
          <w:spacing w:val="-1"/>
        </w:rPr>
        <w:t>√适用 □不适用</w:t>
      </w:r>
      <w:r>
        <w:rPr>
          <w:spacing w:val="-3"/>
        </w:rPr>
        <w:t> </w:t>
      </w:r>
      <w:r>
        <w:rPr/>
        <w:t> </w:t>
      </w:r>
    </w:p>
    <w:p>
      <w:pPr>
        <w:pStyle w:val="BodyText"/>
        <w:spacing w:before="5"/>
        <w:ind w:left="7738"/>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2"/>
        <w:gridCol w:w="1731"/>
        <w:gridCol w:w="1625"/>
        <w:gridCol w:w="1731"/>
        <w:gridCol w:w="1625"/>
      </w:tblGrid>
      <w:tr>
        <w:trPr>
          <w:trHeight w:val="285" w:hRule="atLeast"/>
        </w:trPr>
        <w:tc>
          <w:tcPr>
            <w:tcW w:w="2352" w:type="dxa"/>
            <w:vMerge w:val="restart"/>
            <w:tcBorders>
              <w:right w:val="single" w:sz="6" w:space="0" w:color="000000"/>
            </w:tcBorders>
          </w:tcPr>
          <w:p>
            <w:pPr>
              <w:pStyle w:val="TableParagraph"/>
              <w:spacing w:before="2"/>
              <w:jc w:val="left"/>
              <w:rPr>
                <w:sz w:val="22"/>
              </w:rPr>
            </w:pPr>
          </w:p>
          <w:p>
            <w:pPr>
              <w:pStyle w:val="TableParagraph"/>
              <w:ind w:left="997" w:right="882"/>
              <w:jc w:val="center"/>
              <w:rPr>
                <w:sz w:val="21"/>
              </w:rPr>
            </w:pPr>
            <w:r>
              <w:rPr>
                <w:sz w:val="21"/>
              </w:rPr>
              <w:t>项目 </w:t>
            </w:r>
          </w:p>
        </w:tc>
        <w:tc>
          <w:tcPr>
            <w:tcW w:w="3356" w:type="dxa"/>
            <w:gridSpan w:val="2"/>
            <w:tcBorders>
              <w:left w:val="single" w:sz="6" w:space="0" w:color="000000"/>
            </w:tcBorders>
          </w:tcPr>
          <w:p>
            <w:pPr>
              <w:pStyle w:val="TableParagraph"/>
              <w:spacing w:line="257" w:lineRule="exact" w:before="9"/>
              <w:ind w:left="1289" w:right="1177"/>
              <w:jc w:val="center"/>
              <w:rPr>
                <w:sz w:val="21"/>
              </w:rPr>
            </w:pPr>
            <w:r>
              <w:rPr>
                <w:spacing w:val="-1"/>
                <w:sz w:val="21"/>
              </w:rPr>
              <w:t>期末余额</w:t>
            </w:r>
            <w:r>
              <w:rPr>
                <w:sz w:val="21"/>
              </w:rPr>
              <w:t> </w:t>
            </w:r>
          </w:p>
        </w:tc>
        <w:tc>
          <w:tcPr>
            <w:tcW w:w="3356" w:type="dxa"/>
            <w:gridSpan w:val="2"/>
          </w:tcPr>
          <w:p>
            <w:pPr>
              <w:pStyle w:val="TableParagraph"/>
              <w:spacing w:line="257" w:lineRule="exact" w:before="9"/>
              <w:ind w:left="1292" w:right="1177"/>
              <w:jc w:val="center"/>
              <w:rPr>
                <w:sz w:val="21"/>
              </w:rPr>
            </w:pPr>
            <w:r>
              <w:rPr>
                <w:spacing w:val="-1"/>
                <w:sz w:val="21"/>
              </w:rPr>
              <w:t>期初余额</w:t>
            </w:r>
            <w:r>
              <w:rPr>
                <w:sz w:val="21"/>
              </w:rPr>
              <w:t> </w:t>
            </w:r>
          </w:p>
        </w:tc>
      </w:tr>
      <w:tr>
        <w:trPr>
          <w:trHeight w:val="544" w:hRule="atLeast"/>
        </w:trPr>
        <w:tc>
          <w:tcPr>
            <w:tcW w:w="2352" w:type="dxa"/>
            <w:vMerge/>
            <w:tcBorders>
              <w:top w:val="nil"/>
              <w:right w:val="single" w:sz="6" w:space="0" w:color="000000"/>
            </w:tcBorders>
          </w:tcPr>
          <w:p>
            <w:pPr>
              <w:rPr>
                <w:sz w:val="2"/>
                <w:szCs w:val="2"/>
              </w:rPr>
            </w:pPr>
          </w:p>
        </w:tc>
        <w:tc>
          <w:tcPr>
            <w:tcW w:w="1731" w:type="dxa"/>
            <w:tcBorders>
              <w:left w:val="single" w:sz="6" w:space="0" w:color="000000"/>
            </w:tcBorders>
          </w:tcPr>
          <w:p>
            <w:pPr>
              <w:pStyle w:val="TableParagraph"/>
              <w:ind w:left="109" w:right="99"/>
              <w:jc w:val="center"/>
              <w:rPr>
                <w:sz w:val="21"/>
              </w:rPr>
            </w:pPr>
            <w:r>
              <w:rPr>
                <w:sz w:val="21"/>
              </w:rPr>
              <w:t>可抵扣暂时性差</w:t>
            </w:r>
          </w:p>
          <w:p>
            <w:pPr>
              <w:pStyle w:val="TableParagraph"/>
              <w:spacing w:line="250" w:lineRule="exact" w:before="4"/>
              <w:ind w:left="209" w:right="99"/>
              <w:jc w:val="center"/>
              <w:rPr>
                <w:sz w:val="21"/>
              </w:rPr>
            </w:pPr>
            <w:r>
              <w:rPr>
                <w:sz w:val="21"/>
              </w:rPr>
              <w:t>异 </w:t>
            </w:r>
          </w:p>
        </w:tc>
        <w:tc>
          <w:tcPr>
            <w:tcW w:w="1625" w:type="dxa"/>
          </w:tcPr>
          <w:p>
            <w:pPr>
              <w:pStyle w:val="TableParagraph"/>
              <w:ind w:left="318" w:right="206"/>
              <w:jc w:val="center"/>
              <w:rPr>
                <w:sz w:val="21"/>
              </w:rPr>
            </w:pPr>
            <w:r>
              <w:rPr>
                <w:sz w:val="21"/>
              </w:rPr>
              <w:t>递延所得税 </w:t>
            </w:r>
          </w:p>
          <w:p>
            <w:pPr>
              <w:pStyle w:val="TableParagraph"/>
              <w:spacing w:line="250" w:lineRule="exact" w:before="4"/>
              <w:ind w:left="318" w:right="203"/>
              <w:jc w:val="center"/>
              <w:rPr>
                <w:sz w:val="21"/>
              </w:rPr>
            </w:pPr>
            <w:r>
              <w:rPr>
                <w:sz w:val="21"/>
              </w:rPr>
              <w:t>资产 </w:t>
            </w:r>
          </w:p>
        </w:tc>
        <w:tc>
          <w:tcPr>
            <w:tcW w:w="1731" w:type="dxa"/>
          </w:tcPr>
          <w:p>
            <w:pPr>
              <w:pStyle w:val="TableParagraph"/>
              <w:ind w:left="111" w:right="100"/>
              <w:jc w:val="center"/>
              <w:rPr>
                <w:sz w:val="21"/>
              </w:rPr>
            </w:pPr>
            <w:r>
              <w:rPr>
                <w:sz w:val="21"/>
              </w:rPr>
              <w:t>可抵扣暂时性差</w:t>
            </w:r>
          </w:p>
          <w:p>
            <w:pPr>
              <w:pStyle w:val="TableParagraph"/>
              <w:spacing w:line="250" w:lineRule="exact" w:before="4"/>
              <w:ind w:left="212" w:right="100"/>
              <w:jc w:val="center"/>
              <w:rPr>
                <w:sz w:val="21"/>
              </w:rPr>
            </w:pPr>
            <w:r>
              <w:rPr>
                <w:sz w:val="21"/>
              </w:rPr>
              <w:t>异 </w:t>
            </w:r>
          </w:p>
        </w:tc>
        <w:tc>
          <w:tcPr>
            <w:tcW w:w="1625" w:type="dxa"/>
          </w:tcPr>
          <w:p>
            <w:pPr>
              <w:pStyle w:val="TableParagraph"/>
              <w:ind w:left="318" w:right="206"/>
              <w:jc w:val="center"/>
              <w:rPr>
                <w:sz w:val="21"/>
              </w:rPr>
            </w:pPr>
            <w:r>
              <w:rPr>
                <w:sz w:val="21"/>
              </w:rPr>
              <w:t>递延所得税 </w:t>
            </w:r>
          </w:p>
          <w:p>
            <w:pPr>
              <w:pStyle w:val="TableParagraph"/>
              <w:spacing w:line="250" w:lineRule="exact" w:before="4"/>
              <w:ind w:left="318" w:right="203"/>
              <w:jc w:val="center"/>
              <w:rPr>
                <w:sz w:val="21"/>
              </w:rPr>
            </w:pPr>
            <w:r>
              <w:rPr>
                <w:sz w:val="21"/>
              </w:rPr>
              <w:t>资产 </w:t>
            </w:r>
          </w:p>
        </w:tc>
      </w:tr>
      <w:tr>
        <w:trPr>
          <w:trHeight w:val="285" w:hRule="atLeast"/>
        </w:trPr>
        <w:tc>
          <w:tcPr>
            <w:tcW w:w="2352" w:type="dxa"/>
            <w:tcBorders>
              <w:right w:val="single" w:sz="6" w:space="0" w:color="000000"/>
            </w:tcBorders>
          </w:tcPr>
          <w:p>
            <w:pPr>
              <w:pStyle w:val="TableParagraph"/>
              <w:spacing w:line="257" w:lineRule="exact" w:before="8"/>
              <w:ind w:left="319"/>
              <w:jc w:val="left"/>
              <w:rPr>
                <w:sz w:val="21"/>
              </w:rPr>
            </w:pPr>
            <w:r>
              <w:rPr>
                <w:spacing w:val="-1"/>
                <w:sz w:val="21"/>
              </w:rPr>
              <w:t>资产减值准备</w:t>
            </w:r>
            <w:r>
              <w:rPr>
                <w:sz w:val="21"/>
              </w:rPr>
              <w:t> </w:t>
            </w:r>
          </w:p>
        </w:tc>
        <w:tc>
          <w:tcPr>
            <w:tcW w:w="1731" w:type="dxa"/>
            <w:tcBorders>
              <w:left w:val="single" w:sz="6" w:space="0" w:color="000000"/>
            </w:tcBorders>
          </w:tcPr>
          <w:p>
            <w:pPr>
              <w:pStyle w:val="TableParagraph"/>
              <w:spacing w:line="257" w:lineRule="exact" w:before="8"/>
              <w:ind w:right="-15"/>
              <w:rPr>
                <w:sz w:val="21"/>
              </w:rPr>
            </w:pPr>
            <w:r>
              <w:rPr>
                <w:sz w:val="21"/>
              </w:rPr>
              <w:t>36,109,829.50 </w:t>
            </w:r>
          </w:p>
        </w:tc>
        <w:tc>
          <w:tcPr>
            <w:tcW w:w="1625" w:type="dxa"/>
          </w:tcPr>
          <w:p>
            <w:pPr>
              <w:pStyle w:val="TableParagraph"/>
              <w:spacing w:line="257" w:lineRule="exact" w:before="8"/>
              <w:ind w:right="-15"/>
              <w:rPr>
                <w:sz w:val="21"/>
              </w:rPr>
            </w:pPr>
            <w:r>
              <w:rPr>
                <w:sz w:val="21"/>
              </w:rPr>
              <w:t>5,466,470.88 </w:t>
            </w:r>
          </w:p>
        </w:tc>
        <w:tc>
          <w:tcPr>
            <w:tcW w:w="1731" w:type="dxa"/>
          </w:tcPr>
          <w:p>
            <w:pPr>
              <w:pStyle w:val="TableParagraph"/>
              <w:spacing w:line="257" w:lineRule="exact" w:before="8"/>
              <w:ind w:right="-15"/>
              <w:rPr>
                <w:sz w:val="21"/>
              </w:rPr>
            </w:pPr>
            <w:r>
              <w:rPr>
                <w:sz w:val="21"/>
              </w:rPr>
              <w:t>35,484,657.74 </w:t>
            </w:r>
          </w:p>
        </w:tc>
        <w:tc>
          <w:tcPr>
            <w:tcW w:w="1625" w:type="dxa"/>
          </w:tcPr>
          <w:p>
            <w:pPr>
              <w:pStyle w:val="TableParagraph"/>
              <w:spacing w:line="257" w:lineRule="exact" w:before="8"/>
              <w:ind w:right="-15"/>
              <w:rPr>
                <w:sz w:val="21"/>
              </w:rPr>
            </w:pPr>
            <w:r>
              <w:rPr>
                <w:sz w:val="21"/>
              </w:rPr>
              <w:t>5,389,707.27 </w:t>
            </w:r>
          </w:p>
        </w:tc>
      </w:tr>
      <w:tr>
        <w:trPr>
          <w:trHeight w:val="285" w:hRule="atLeast"/>
        </w:trPr>
        <w:tc>
          <w:tcPr>
            <w:tcW w:w="2352" w:type="dxa"/>
            <w:tcBorders>
              <w:right w:val="single" w:sz="6" w:space="0" w:color="000000"/>
            </w:tcBorders>
          </w:tcPr>
          <w:p>
            <w:pPr>
              <w:pStyle w:val="TableParagraph"/>
              <w:spacing w:line="257" w:lineRule="exact" w:before="8"/>
              <w:ind w:left="319"/>
              <w:jc w:val="left"/>
              <w:rPr>
                <w:sz w:val="21"/>
              </w:rPr>
            </w:pPr>
            <w:r>
              <w:rPr>
                <w:spacing w:val="-1"/>
                <w:sz w:val="21"/>
              </w:rPr>
              <w:t>内部交易未实现利润</w:t>
            </w:r>
            <w:r>
              <w:rPr>
                <w:sz w:val="21"/>
              </w:rPr>
              <w:t> </w:t>
            </w:r>
          </w:p>
        </w:tc>
        <w:tc>
          <w:tcPr>
            <w:tcW w:w="1731" w:type="dxa"/>
            <w:tcBorders>
              <w:left w:val="single" w:sz="6" w:space="0" w:color="000000"/>
            </w:tcBorders>
          </w:tcPr>
          <w:p>
            <w:pPr>
              <w:pStyle w:val="TableParagraph"/>
              <w:spacing w:line="257" w:lineRule="exact" w:before="8"/>
              <w:ind w:right="-29"/>
              <w:rPr>
                <w:sz w:val="24"/>
              </w:rPr>
            </w:pPr>
            <w:r>
              <w:rPr>
                <w:sz w:val="21"/>
              </w:rPr>
              <w:t>4,203,444.63</w:t>
            </w:r>
            <w:r>
              <w:rPr>
                <w:sz w:val="24"/>
              </w:rPr>
              <w:t> </w:t>
            </w:r>
          </w:p>
        </w:tc>
        <w:tc>
          <w:tcPr>
            <w:tcW w:w="1625" w:type="dxa"/>
          </w:tcPr>
          <w:p>
            <w:pPr>
              <w:pStyle w:val="TableParagraph"/>
              <w:spacing w:line="257" w:lineRule="exact" w:before="8"/>
              <w:ind w:right="-15"/>
              <w:rPr>
                <w:sz w:val="21"/>
              </w:rPr>
            </w:pPr>
            <w:r>
              <w:rPr>
                <w:sz w:val="21"/>
              </w:rPr>
              <w:t>630,516.69 </w:t>
            </w:r>
          </w:p>
        </w:tc>
        <w:tc>
          <w:tcPr>
            <w:tcW w:w="1731" w:type="dxa"/>
          </w:tcPr>
          <w:p>
            <w:pPr>
              <w:pStyle w:val="TableParagraph"/>
              <w:spacing w:line="257" w:lineRule="exact" w:before="8"/>
              <w:ind w:right="-15"/>
              <w:rPr>
                <w:sz w:val="21"/>
              </w:rPr>
            </w:pPr>
            <w:r>
              <w:rPr>
                <w:sz w:val="21"/>
              </w:rPr>
              <w:t>9,429,739.98 </w:t>
            </w:r>
          </w:p>
        </w:tc>
        <w:tc>
          <w:tcPr>
            <w:tcW w:w="1625" w:type="dxa"/>
          </w:tcPr>
          <w:p>
            <w:pPr>
              <w:pStyle w:val="TableParagraph"/>
              <w:spacing w:line="257" w:lineRule="exact" w:before="8"/>
              <w:ind w:right="-15"/>
              <w:rPr>
                <w:sz w:val="21"/>
              </w:rPr>
            </w:pPr>
            <w:r>
              <w:rPr>
                <w:sz w:val="21"/>
              </w:rPr>
              <w:t>1,414,461.00 </w:t>
            </w:r>
          </w:p>
        </w:tc>
      </w:tr>
      <w:tr>
        <w:trPr>
          <w:trHeight w:val="285" w:hRule="atLeast"/>
        </w:trPr>
        <w:tc>
          <w:tcPr>
            <w:tcW w:w="2352" w:type="dxa"/>
            <w:tcBorders>
              <w:right w:val="single" w:sz="6" w:space="0" w:color="000000"/>
            </w:tcBorders>
          </w:tcPr>
          <w:p>
            <w:pPr>
              <w:pStyle w:val="TableParagraph"/>
              <w:spacing w:line="257" w:lineRule="exact" w:before="8"/>
              <w:ind w:left="319"/>
              <w:jc w:val="left"/>
              <w:rPr>
                <w:sz w:val="21"/>
              </w:rPr>
            </w:pPr>
            <w:r>
              <w:rPr>
                <w:sz w:val="21"/>
              </w:rPr>
              <w:t>可抵扣亏损 </w:t>
            </w:r>
          </w:p>
        </w:tc>
        <w:tc>
          <w:tcPr>
            <w:tcW w:w="1731" w:type="dxa"/>
            <w:tcBorders>
              <w:left w:val="single" w:sz="6" w:space="0" w:color="000000"/>
            </w:tcBorders>
          </w:tcPr>
          <w:p>
            <w:pPr>
              <w:pStyle w:val="TableParagraph"/>
              <w:spacing w:line="257" w:lineRule="exact" w:before="8"/>
              <w:ind w:right="19"/>
              <w:rPr>
                <w:sz w:val="24"/>
              </w:rPr>
            </w:pPr>
            <w:r>
              <w:rPr>
                <w:sz w:val="21"/>
              </w:rPr>
              <w:t>111,214,329.92</w:t>
            </w:r>
            <w:r>
              <w:rPr>
                <w:sz w:val="24"/>
              </w:rPr>
              <w:t> </w:t>
            </w:r>
          </w:p>
        </w:tc>
        <w:tc>
          <w:tcPr>
            <w:tcW w:w="1625" w:type="dxa"/>
          </w:tcPr>
          <w:p>
            <w:pPr>
              <w:pStyle w:val="TableParagraph"/>
              <w:spacing w:line="257" w:lineRule="exact" w:before="8"/>
              <w:ind w:right="33"/>
              <w:rPr>
                <w:sz w:val="21"/>
              </w:rPr>
            </w:pPr>
            <w:r>
              <w:rPr>
                <w:sz w:val="21"/>
              </w:rPr>
              <w:t>16,682,149.49 </w:t>
            </w:r>
          </w:p>
        </w:tc>
        <w:tc>
          <w:tcPr>
            <w:tcW w:w="1731" w:type="dxa"/>
          </w:tcPr>
          <w:p>
            <w:pPr>
              <w:pStyle w:val="TableParagraph"/>
              <w:spacing w:line="257" w:lineRule="exact" w:before="8"/>
              <w:ind w:right="-15"/>
              <w:rPr>
                <w:sz w:val="21"/>
              </w:rPr>
            </w:pPr>
            <w:r>
              <w:rPr>
                <w:sz w:val="21"/>
              </w:rPr>
              <w:t>45,020,950.56 </w:t>
            </w:r>
          </w:p>
        </w:tc>
        <w:tc>
          <w:tcPr>
            <w:tcW w:w="1625" w:type="dxa"/>
          </w:tcPr>
          <w:p>
            <w:pPr>
              <w:pStyle w:val="TableParagraph"/>
              <w:spacing w:line="257" w:lineRule="exact" w:before="8"/>
              <w:ind w:right="-15"/>
              <w:rPr>
                <w:sz w:val="21"/>
              </w:rPr>
            </w:pPr>
            <w:r>
              <w:rPr>
                <w:sz w:val="21"/>
              </w:rPr>
              <w:t>6,753,142.59 </w:t>
            </w:r>
          </w:p>
        </w:tc>
      </w:tr>
      <w:tr>
        <w:trPr>
          <w:trHeight w:val="285" w:hRule="atLeast"/>
        </w:trPr>
        <w:tc>
          <w:tcPr>
            <w:tcW w:w="2352" w:type="dxa"/>
            <w:tcBorders>
              <w:right w:val="single" w:sz="6" w:space="0" w:color="000000"/>
            </w:tcBorders>
          </w:tcPr>
          <w:p>
            <w:pPr>
              <w:pStyle w:val="TableParagraph"/>
              <w:spacing w:line="257" w:lineRule="exact" w:before="8"/>
              <w:ind w:left="107"/>
              <w:jc w:val="left"/>
              <w:rPr>
                <w:sz w:val="21"/>
              </w:rPr>
            </w:pPr>
            <w:r>
              <w:rPr>
                <w:spacing w:val="-1"/>
                <w:sz w:val="21"/>
              </w:rPr>
              <w:t>预计负债</w:t>
            </w:r>
            <w:r>
              <w:rPr>
                <w:sz w:val="21"/>
              </w:rPr>
              <w:t> </w:t>
            </w:r>
          </w:p>
        </w:tc>
        <w:tc>
          <w:tcPr>
            <w:tcW w:w="1731" w:type="dxa"/>
            <w:tcBorders>
              <w:left w:val="single" w:sz="6" w:space="0" w:color="000000"/>
            </w:tcBorders>
          </w:tcPr>
          <w:p>
            <w:pPr>
              <w:pStyle w:val="TableParagraph"/>
              <w:spacing w:line="257" w:lineRule="exact" w:before="8"/>
              <w:ind w:right="-29"/>
              <w:rPr>
                <w:sz w:val="24"/>
              </w:rPr>
            </w:pPr>
            <w:r>
              <w:rPr>
                <w:sz w:val="21"/>
              </w:rPr>
              <w:t>22,842,731.93</w:t>
            </w:r>
            <w:r>
              <w:rPr>
                <w:sz w:val="24"/>
              </w:rPr>
              <w:t> </w:t>
            </w:r>
          </w:p>
        </w:tc>
        <w:tc>
          <w:tcPr>
            <w:tcW w:w="1625" w:type="dxa"/>
          </w:tcPr>
          <w:p>
            <w:pPr>
              <w:pStyle w:val="TableParagraph"/>
              <w:spacing w:line="257" w:lineRule="exact" w:before="8"/>
              <w:ind w:right="-15"/>
              <w:rPr>
                <w:sz w:val="21"/>
              </w:rPr>
            </w:pPr>
            <w:r>
              <w:rPr>
                <w:sz w:val="21"/>
              </w:rPr>
              <w:t>3,426,409.79 </w:t>
            </w:r>
          </w:p>
        </w:tc>
        <w:tc>
          <w:tcPr>
            <w:tcW w:w="1731" w:type="dxa"/>
          </w:tcPr>
          <w:p>
            <w:pPr>
              <w:pStyle w:val="TableParagraph"/>
              <w:spacing w:line="257" w:lineRule="exact" w:before="8"/>
              <w:ind w:right="-15"/>
              <w:rPr>
                <w:sz w:val="21"/>
              </w:rPr>
            </w:pPr>
            <w:r>
              <w:rPr>
                <w:sz w:val="21"/>
              </w:rPr>
              <w:t>31,398,494.99 </w:t>
            </w:r>
          </w:p>
        </w:tc>
        <w:tc>
          <w:tcPr>
            <w:tcW w:w="1625" w:type="dxa"/>
          </w:tcPr>
          <w:p>
            <w:pPr>
              <w:pStyle w:val="TableParagraph"/>
              <w:spacing w:line="257" w:lineRule="exact" w:before="8"/>
              <w:ind w:right="-15"/>
              <w:rPr>
                <w:sz w:val="21"/>
              </w:rPr>
            </w:pPr>
            <w:r>
              <w:rPr>
                <w:sz w:val="21"/>
              </w:rPr>
              <w:t>4,709,774.25 </w:t>
            </w:r>
          </w:p>
        </w:tc>
      </w:tr>
      <w:tr>
        <w:trPr>
          <w:trHeight w:val="285" w:hRule="atLeast"/>
        </w:trPr>
        <w:tc>
          <w:tcPr>
            <w:tcW w:w="2352" w:type="dxa"/>
            <w:tcBorders>
              <w:right w:val="single" w:sz="6" w:space="0" w:color="000000"/>
            </w:tcBorders>
          </w:tcPr>
          <w:p>
            <w:pPr>
              <w:pStyle w:val="TableParagraph"/>
              <w:spacing w:line="257" w:lineRule="exact" w:before="8"/>
              <w:ind w:left="107"/>
              <w:jc w:val="left"/>
              <w:rPr>
                <w:sz w:val="21"/>
              </w:rPr>
            </w:pPr>
            <w:r>
              <w:rPr>
                <w:spacing w:val="-1"/>
                <w:sz w:val="21"/>
              </w:rPr>
              <w:t>股份支付</w:t>
            </w:r>
            <w:r>
              <w:rPr>
                <w:sz w:val="21"/>
              </w:rPr>
              <w:t> </w:t>
            </w:r>
          </w:p>
        </w:tc>
        <w:tc>
          <w:tcPr>
            <w:tcW w:w="1731" w:type="dxa"/>
            <w:tcBorders>
              <w:left w:val="single" w:sz="6" w:space="0" w:color="000000"/>
            </w:tcBorders>
          </w:tcPr>
          <w:p>
            <w:pPr>
              <w:pStyle w:val="TableParagraph"/>
              <w:spacing w:line="264" w:lineRule="exact"/>
              <w:ind w:right="-15"/>
              <w:rPr>
                <w:sz w:val="21"/>
              </w:rPr>
            </w:pPr>
            <w:r>
              <w:rPr>
                <w:w w:val="100"/>
                <w:sz w:val="21"/>
              </w:rPr>
              <w:t> </w:t>
            </w:r>
          </w:p>
        </w:tc>
        <w:tc>
          <w:tcPr>
            <w:tcW w:w="1625" w:type="dxa"/>
          </w:tcPr>
          <w:p>
            <w:pPr>
              <w:pStyle w:val="TableParagraph"/>
              <w:spacing w:line="264" w:lineRule="exact"/>
              <w:ind w:right="-15"/>
              <w:rPr>
                <w:sz w:val="21"/>
              </w:rPr>
            </w:pPr>
            <w:r>
              <w:rPr>
                <w:w w:val="100"/>
                <w:sz w:val="21"/>
              </w:rPr>
              <w:t> </w:t>
            </w:r>
          </w:p>
        </w:tc>
        <w:tc>
          <w:tcPr>
            <w:tcW w:w="1731" w:type="dxa"/>
          </w:tcPr>
          <w:p>
            <w:pPr>
              <w:pStyle w:val="TableParagraph"/>
              <w:spacing w:line="264" w:lineRule="exact"/>
              <w:ind w:right="-15"/>
              <w:rPr>
                <w:sz w:val="21"/>
              </w:rPr>
            </w:pPr>
            <w:r>
              <w:rPr>
                <w:w w:val="100"/>
                <w:sz w:val="21"/>
              </w:rPr>
              <w:t> </w:t>
            </w:r>
          </w:p>
        </w:tc>
        <w:tc>
          <w:tcPr>
            <w:tcW w:w="1625" w:type="dxa"/>
          </w:tcPr>
          <w:p>
            <w:pPr>
              <w:pStyle w:val="TableParagraph"/>
              <w:spacing w:line="264" w:lineRule="exact"/>
              <w:ind w:right="-15"/>
              <w:rPr>
                <w:sz w:val="21"/>
              </w:rPr>
            </w:pPr>
            <w:r>
              <w:rPr>
                <w:w w:val="100"/>
                <w:sz w:val="21"/>
              </w:rPr>
              <w:t> </w:t>
            </w:r>
          </w:p>
        </w:tc>
      </w:tr>
      <w:tr>
        <w:trPr>
          <w:trHeight w:val="285" w:hRule="atLeast"/>
        </w:trPr>
        <w:tc>
          <w:tcPr>
            <w:tcW w:w="2352" w:type="dxa"/>
            <w:tcBorders>
              <w:right w:val="single" w:sz="6" w:space="0" w:color="000000"/>
            </w:tcBorders>
          </w:tcPr>
          <w:p>
            <w:pPr>
              <w:pStyle w:val="TableParagraph"/>
              <w:spacing w:line="259" w:lineRule="exact" w:before="5"/>
              <w:ind w:left="107"/>
              <w:jc w:val="left"/>
              <w:rPr>
                <w:sz w:val="21"/>
              </w:rPr>
            </w:pPr>
            <w:r>
              <w:rPr>
                <w:spacing w:val="-1"/>
                <w:sz w:val="21"/>
              </w:rPr>
              <w:t>递延收益</w:t>
            </w:r>
            <w:r>
              <w:rPr>
                <w:sz w:val="21"/>
              </w:rPr>
              <w:t> </w:t>
            </w:r>
          </w:p>
        </w:tc>
        <w:tc>
          <w:tcPr>
            <w:tcW w:w="1731" w:type="dxa"/>
            <w:tcBorders>
              <w:left w:val="single" w:sz="6" w:space="0" w:color="000000"/>
            </w:tcBorders>
          </w:tcPr>
          <w:p>
            <w:pPr>
              <w:pStyle w:val="TableParagraph"/>
              <w:spacing w:line="259" w:lineRule="exact" w:before="5"/>
              <w:ind w:right="-29"/>
              <w:rPr>
                <w:sz w:val="24"/>
              </w:rPr>
            </w:pPr>
            <w:r>
              <w:rPr>
                <w:sz w:val="21"/>
              </w:rPr>
              <w:t>14,303,190.46</w:t>
            </w:r>
            <w:r>
              <w:rPr>
                <w:sz w:val="24"/>
              </w:rPr>
              <w:t> </w:t>
            </w:r>
          </w:p>
        </w:tc>
        <w:tc>
          <w:tcPr>
            <w:tcW w:w="1625" w:type="dxa"/>
          </w:tcPr>
          <w:p>
            <w:pPr>
              <w:pStyle w:val="TableParagraph"/>
              <w:spacing w:line="259" w:lineRule="exact" w:before="5"/>
              <w:ind w:right="-15"/>
              <w:rPr>
                <w:sz w:val="21"/>
              </w:rPr>
            </w:pPr>
            <w:r>
              <w:rPr>
                <w:sz w:val="21"/>
              </w:rPr>
              <w:t>2,145,478.57 </w:t>
            </w:r>
          </w:p>
        </w:tc>
        <w:tc>
          <w:tcPr>
            <w:tcW w:w="1731" w:type="dxa"/>
          </w:tcPr>
          <w:p>
            <w:pPr>
              <w:pStyle w:val="TableParagraph"/>
              <w:spacing w:line="259" w:lineRule="exact" w:before="5"/>
              <w:ind w:right="-15"/>
              <w:rPr>
                <w:sz w:val="21"/>
              </w:rPr>
            </w:pPr>
            <w:r>
              <w:rPr>
                <w:sz w:val="21"/>
              </w:rPr>
              <w:t>11,127,145.73 </w:t>
            </w:r>
          </w:p>
        </w:tc>
        <w:tc>
          <w:tcPr>
            <w:tcW w:w="1625" w:type="dxa"/>
          </w:tcPr>
          <w:p>
            <w:pPr>
              <w:pStyle w:val="TableParagraph"/>
              <w:spacing w:line="259" w:lineRule="exact" w:before="5"/>
              <w:ind w:right="-15"/>
              <w:rPr>
                <w:sz w:val="21"/>
              </w:rPr>
            </w:pPr>
            <w:r>
              <w:rPr>
                <w:sz w:val="21"/>
              </w:rPr>
              <w:t>1,669,071.86 </w:t>
            </w:r>
          </w:p>
        </w:tc>
      </w:tr>
      <w:tr>
        <w:trPr>
          <w:trHeight w:val="544" w:hRule="atLeast"/>
        </w:trPr>
        <w:tc>
          <w:tcPr>
            <w:tcW w:w="2352" w:type="dxa"/>
            <w:tcBorders>
              <w:right w:val="single" w:sz="6" w:space="0" w:color="000000"/>
            </w:tcBorders>
          </w:tcPr>
          <w:p>
            <w:pPr>
              <w:pStyle w:val="TableParagraph"/>
              <w:ind w:left="107"/>
              <w:jc w:val="left"/>
              <w:rPr>
                <w:sz w:val="21"/>
              </w:rPr>
            </w:pPr>
            <w:r>
              <w:rPr>
                <w:sz w:val="21"/>
              </w:rPr>
              <w:t>交易性金融资产公允价</w:t>
            </w:r>
          </w:p>
          <w:p>
            <w:pPr>
              <w:pStyle w:val="TableParagraph"/>
              <w:spacing w:line="252" w:lineRule="exact" w:before="2"/>
              <w:ind w:left="107"/>
              <w:jc w:val="left"/>
              <w:rPr>
                <w:sz w:val="21"/>
              </w:rPr>
            </w:pPr>
            <w:r>
              <w:rPr>
                <w:sz w:val="21"/>
              </w:rPr>
              <w:t>值变动 </w:t>
            </w:r>
          </w:p>
        </w:tc>
        <w:tc>
          <w:tcPr>
            <w:tcW w:w="1731" w:type="dxa"/>
            <w:tcBorders>
              <w:left w:val="single" w:sz="6" w:space="0" w:color="000000"/>
            </w:tcBorders>
          </w:tcPr>
          <w:p>
            <w:pPr>
              <w:pStyle w:val="TableParagraph"/>
              <w:spacing w:before="135"/>
              <w:ind w:right="-29"/>
              <w:rPr>
                <w:sz w:val="24"/>
              </w:rPr>
            </w:pPr>
            <w:r>
              <w:rPr>
                <w:sz w:val="21"/>
              </w:rPr>
              <w:t>67,637.57</w:t>
            </w:r>
            <w:r>
              <w:rPr>
                <w:sz w:val="24"/>
              </w:rPr>
              <w:t> </w:t>
            </w:r>
          </w:p>
        </w:tc>
        <w:tc>
          <w:tcPr>
            <w:tcW w:w="1625" w:type="dxa"/>
          </w:tcPr>
          <w:p>
            <w:pPr>
              <w:pStyle w:val="TableParagraph"/>
              <w:spacing w:before="135"/>
              <w:ind w:right="-15"/>
              <w:rPr>
                <w:sz w:val="21"/>
              </w:rPr>
            </w:pPr>
            <w:r>
              <w:rPr>
                <w:sz w:val="21"/>
              </w:rPr>
              <w:t>10,145.64 </w:t>
            </w:r>
          </w:p>
        </w:tc>
        <w:tc>
          <w:tcPr>
            <w:tcW w:w="1731" w:type="dxa"/>
          </w:tcPr>
          <w:p>
            <w:pPr>
              <w:pStyle w:val="TableParagraph"/>
              <w:spacing w:before="135"/>
              <w:ind w:right="-15"/>
              <w:rPr>
                <w:sz w:val="21"/>
              </w:rPr>
            </w:pPr>
            <w:r>
              <w:rPr>
                <w:w w:val="100"/>
                <w:sz w:val="21"/>
              </w:rPr>
              <w:t> </w:t>
            </w:r>
          </w:p>
        </w:tc>
        <w:tc>
          <w:tcPr>
            <w:tcW w:w="1625" w:type="dxa"/>
          </w:tcPr>
          <w:p>
            <w:pPr>
              <w:pStyle w:val="TableParagraph"/>
              <w:spacing w:before="135"/>
              <w:ind w:right="-15"/>
              <w:rPr>
                <w:sz w:val="21"/>
              </w:rPr>
            </w:pPr>
            <w:r>
              <w:rPr>
                <w:w w:val="100"/>
                <w:sz w:val="21"/>
              </w:rPr>
              <w:t> </w:t>
            </w:r>
          </w:p>
        </w:tc>
      </w:tr>
      <w:tr>
        <w:trPr>
          <w:trHeight w:val="285" w:hRule="atLeast"/>
        </w:trPr>
        <w:tc>
          <w:tcPr>
            <w:tcW w:w="2352" w:type="dxa"/>
            <w:tcBorders>
              <w:right w:val="single" w:sz="6" w:space="0" w:color="000000"/>
            </w:tcBorders>
          </w:tcPr>
          <w:p>
            <w:pPr>
              <w:pStyle w:val="TableParagraph"/>
              <w:spacing w:line="259" w:lineRule="exact" w:before="6"/>
              <w:ind w:left="997" w:right="882"/>
              <w:jc w:val="center"/>
              <w:rPr>
                <w:sz w:val="21"/>
              </w:rPr>
            </w:pPr>
            <w:r>
              <w:rPr>
                <w:sz w:val="21"/>
              </w:rPr>
              <w:t>合计 </w:t>
            </w:r>
          </w:p>
        </w:tc>
        <w:tc>
          <w:tcPr>
            <w:tcW w:w="1731" w:type="dxa"/>
            <w:tcBorders>
              <w:left w:val="single" w:sz="6" w:space="0" w:color="000000"/>
            </w:tcBorders>
          </w:tcPr>
          <w:p>
            <w:pPr>
              <w:pStyle w:val="TableParagraph"/>
              <w:spacing w:line="259" w:lineRule="exact" w:before="6"/>
              <w:ind w:right="19"/>
              <w:rPr>
                <w:sz w:val="24"/>
              </w:rPr>
            </w:pPr>
            <w:r>
              <w:rPr>
                <w:sz w:val="21"/>
              </w:rPr>
              <w:t>188,741,164.01</w:t>
            </w:r>
            <w:r>
              <w:rPr>
                <w:sz w:val="24"/>
              </w:rPr>
              <w:t> </w:t>
            </w:r>
          </w:p>
        </w:tc>
        <w:tc>
          <w:tcPr>
            <w:tcW w:w="1625" w:type="dxa"/>
          </w:tcPr>
          <w:p>
            <w:pPr>
              <w:pStyle w:val="TableParagraph"/>
              <w:spacing w:line="259" w:lineRule="exact" w:before="6"/>
              <w:ind w:right="33"/>
              <w:rPr>
                <w:sz w:val="21"/>
              </w:rPr>
            </w:pPr>
            <w:r>
              <w:rPr>
                <w:sz w:val="21"/>
              </w:rPr>
              <w:t>28,361,171.06 </w:t>
            </w:r>
          </w:p>
        </w:tc>
        <w:tc>
          <w:tcPr>
            <w:tcW w:w="1731" w:type="dxa"/>
          </w:tcPr>
          <w:p>
            <w:pPr>
              <w:pStyle w:val="TableParagraph"/>
              <w:spacing w:line="259" w:lineRule="exact" w:before="6"/>
              <w:ind w:right="-15"/>
              <w:rPr>
                <w:sz w:val="21"/>
              </w:rPr>
            </w:pPr>
            <w:r>
              <w:rPr>
                <w:sz w:val="21"/>
              </w:rPr>
              <w:t>132,460,989.00 </w:t>
            </w:r>
          </w:p>
        </w:tc>
        <w:tc>
          <w:tcPr>
            <w:tcW w:w="1625" w:type="dxa"/>
          </w:tcPr>
          <w:p>
            <w:pPr>
              <w:pStyle w:val="TableParagraph"/>
              <w:spacing w:line="259" w:lineRule="exact" w:before="6"/>
              <w:ind w:right="-15"/>
              <w:rPr>
                <w:sz w:val="21"/>
              </w:rPr>
            </w:pPr>
            <w:r>
              <w:rPr>
                <w:sz w:val="21"/>
              </w:rPr>
              <w:t>19,936,156.97 </w:t>
            </w:r>
          </w:p>
        </w:tc>
      </w:tr>
    </w:tbl>
    <w:p>
      <w:pPr>
        <w:pStyle w:val="BodyText"/>
        <w:spacing w:before="1"/>
      </w:pPr>
      <w:r>
        <w:rPr>
          <w:w w:val="100"/>
        </w:rPr>
        <w:t> </w:t>
      </w:r>
    </w:p>
    <w:p>
      <w:pPr>
        <w:pStyle w:val="ListParagraph"/>
        <w:numPr>
          <w:ilvl w:val="0"/>
          <w:numId w:val="73"/>
        </w:numPr>
        <w:tabs>
          <w:tab w:pos="1407" w:val="left" w:leader="none"/>
        </w:tabs>
        <w:spacing w:line="240" w:lineRule="auto" w:before="62" w:after="0"/>
        <w:ind w:left="1406" w:right="0" w:hanging="429"/>
        <w:jc w:val="left"/>
        <w:rPr>
          <w:sz w:val="21"/>
        </w:rPr>
      </w:pPr>
      <w:r>
        <w:rPr>
          <w:sz w:val="21"/>
        </w:rPr>
        <w:t>未经抵销的递延所得税负债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73"/>
        </w:numPr>
        <w:tabs>
          <w:tab w:pos="1407" w:val="left" w:leader="none"/>
        </w:tabs>
        <w:spacing w:line="240" w:lineRule="auto" w:before="65" w:after="0"/>
        <w:ind w:left="1406" w:right="0" w:hanging="429"/>
        <w:jc w:val="left"/>
        <w:rPr>
          <w:sz w:val="21"/>
        </w:rPr>
      </w:pPr>
      <w:r>
        <w:rPr>
          <w:sz w:val="21"/>
        </w:rPr>
        <w:t>以抵销后净额列示的递延所得税资产或负债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73"/>
        </w:numPr>
        <w:tabs>
          <w:tab w:pos="1407" w:val="left" w:leader="none"/>
        </w:tabs>
        <w:spacing w:line="240" w:lineRule="auto" w:before="62" w:after="0"/>
        <w:ind w:left="1406" w:right="0" w:hanging="429"/>
        <w:jc w:val="left"/>
        <w:rPr>
          <w:sz w:val="21"/>
        </w:rPr>
      </w:pPr>
      <w:r>
        <w:rPr>
          <w:sz w:val="21"/>
        </w:rPr>
        <w:t>未确认递延所得税资产明细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73"/>
        </w:numPr>
        <w:tabs>
          <w:tab w:pos="1407" w:val="left" w:leader="none"/>
        </w:tabs>
        <w:spacing w:line="240" w:lineRule="auto" w:before="65" w:after="0"/>
        <w:ind w:left="1406" w:right="0" w:hanging="429"/>
        <w:jc w:val="left"/>
        <w:rPr>
          <w:sz w:val="21"/>
        </w:rPr>
      </w:pPr>
      <w:r>
        <w:rPr>
          <w:sz w:val="21"/>
        </w:rPr>
        <w:t>未确认递延所得税资产的可抵扣亏损将于以下年度到期 </w:t>
      </w:r>
    </w:p>
    <w:p>
      <w:pPr>
        <w:pStyle w:val="BodyText"/>
        <w:spacing w:before="62"/>
      </w:pPr>
      <w:r>
        <w:rPr>
          <w:spacing w:val="-1"/>
        </w:rPr>
        <w:t>□适用 √不适用</w:t>
      </w:r>
      <w:r>
        <w:rPr>
          <w:spacing w:val="-3"/>
        </w:rPr>
        <w:t> </w:t>
      </w:r>
      <w:r>
        <w:rPr/>
        <w:t> </w:t>
      </w:r>
    </w:p>
    <w:p>
      <w:pPr>
        <w:pStyle w:val="BodyText"/>
        <w:spacing w:before="3"/>
      </w:pPr>
      <w:r>
        <w:rPr>
          <w:color w:val="FF00FF"/>
          <w:w w:val="100"/>
        </w:rPr>
        <w:t> </w:t>
      </w:r>
    </w:p>
    <w:p>
      <w:pPr>
        <w:pStyle w:val="BodyText"/>
        <w:spacing w:before="4"/>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BodyText"/>
        <w:spacing w:before="4"/>
      </w:pPr>
      <w:r>
        <w:rPr>
          <w:w w:val="100"/>
        </w:rPr>
        <w:t> </w:t>
      </w:r>
    </w:p>
    <w:p>
      <w:pPr>
        <w:pStyle w:val="BodyText"/>
        <w:spacing w:before="3"/>
      </w:pPr>
      <w:r>
        <w:rPr>
          <w:w w:val="100"/>
        </w:rPr>
        <w:t> </w:t>
      </w:r>
    </w:p>
    <w:p>
      <w:pPr>
        <w:pStyle w:val="BodyText"/>
        <w:spacing w:before="4"/>
      </w:pPr>
      <w:r>
        <w:rPr>
          <w:w w:val="100"/>
        </w:rPr>
        <w:t> </w:t>
      </w:r>
    </w:p>
    <w:p>
      <w:pPr>
        <w:pStyle w:val="BodyText"/>
        <w:spacing w:before="2"/>
      </w:pPr>
      <w:r>
        <w:rPr>
          <w:w w:val="100"/>
        </w:rPr>
        <w:t> </w:t>
      </w:r>
    </w:p>
    <w:p>
      <w:pPr>
        <w:pStyle w:val="BodyText"/>
        <w:spacing w:before="5"/>
      </w:pPr>
      <w:r>
        <w:rPr>
          <w:w w:val="100"/>
        </w:rPr>
        <w:t> </w:t>
      </w:r>
    </w:p>
    <w:p>
      <w:pPr>
        <w:spacing w:after="0"/>
        <w:sectPr>
          <w:pgSz w:w="11910" w:h="16840"/>
          <w:pgMar w:header="882" w:footer="1177" w:top="1340" w:bottom="1380" w:left="440" w:right="440"/>
        </w:sectPr>
      </w:pPr>
    </w:p>
    <w:p>
      <w:pPr>
        <w:pStyle w:val="BodyText"/>
        <w:spacing w:before="61"/>
      </w:pPr>
      <w:r>
        <w:rPr/>
        <w:t>31</w:t>
      </w:r>
      <w:r>
        <w:rPr>
          <w:spacing w:val="-5"/>
        </w:rPr>
        <w:t>、 其他非流动资产</w:t>
      </w:r>
    </w:p>
    <w:p>
      <w:pPr>
        <w:pStyle w:val="BodyText"/>
        <w:spacing w:before="63"/>
      </w:pPr>
      <w:r>
        <w:rPr>
          <w:spacing w:val="-1"/>
        </w:rPr>
        <w:t>√适用 □不适用</w:t>
      </w:r>
      <w:r>
        <w:rPr>
          <w:spacing w:val="-3"/>
        </w:rPr>
        <w:t> </w:t>
      </w:r>
      <w:r>
        <w:rPr/>
        <w:t> </w:t>
      </w:r>
    </w:p>
    <w:p>
      <w:pPr>
        <w:pStyle w:val="BodyText"/>
        <w:spacing w:before="4"/>
        <w:ind w:left="7738"/>
      </w:pPr>
      <w:r>
        <w:rPr>
          <w:spacing w:val="7"/>
        </w:rPr>
        <w:t>单位：元 币种：人民币</w:t>
      </w:r>
      <w:r>
        <w:rPr/>
        <w:t> </w:t>
      </w: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3"/>
        <w:gridCol w:w="1743"/>
        <w:gridCol w:w="722"/>
        <w:gridCol w:w="1742"/>
        <w:gridCol w:w="1631"/>
        <w:gridCol w:w="1154"/>
        <w:gridCol w:w="1744"/>
      </w:tblGrid>
      <w:tr>
        <w:trPr>
          <w:trHeight w:val="273" w:hRule="atLeast"/>
        </w:trPr>
        <w:tc>
          <w:tcPr>
            <w:tcW w:w="1743" w:type="dxa"/>
            <w:vMerge w:val="restart"/>
          </w:tcPr>
          <w:p>
            <w:pPr>
              <w:pStyle w:val="TableParagraph"/>
              <w:spacing w:before="10"/>
              <w:jc w:val="left"/>
              <w:rPr>
                <w:sz w:val="21"/>
              </w:rPr>
            </w:pPr>
          </w:p>
          <w:p>
            <w:pPr>
              <w:pStyle w:val="TableParagraph"/>
              <w:spacing w:before="0"/>
              <w:ind w:left="657"/>
              <w:jc w:val="left"/>
              <w:rPr>
                <w:sz w:val="21"/>
              </w:rPr>
            </w:pPr>
            <w:r>
              <w:rPr>
                <w:sz w:val="21"/>
              </w:rPr>
              <w:t>项目 </w:t>
            </w:r>
          </w:p>
        </w:tc>
        <w:tc>
          <w:tcPr>
            <w:tcW w:w="4207" w:type="dxa"/>
            <w:gridSpan w:val="3"/>
          </w:tcPr>
          <w:p>
            <w:pPr>
              <w:pStyle w:val="TableParagraph"/>
              <w:spacing w:line="252" w:lineRule="exact"/>
              <w:ind w:left="1717" w:right="1604"/>
              <w:jc w:val="center"/>
              <w:rPr>
                <w:sz w:val="21"/>
              </w:rPr>
            </w:pPr>
            <w:r>
              <w:rPr>
                <w:spacing w:val="-1"/>
                <w:sz w:val="21"/>
              </w:rPr>
              <w:t>期末余额</w:t>
            </w:r>
            <w:r>
              <w:rPr>
                <w:sz w:val="21"/>
              </w:rPr>
              <w:t> </w:t>
            </w:r>
          </w:p>
        </w:tc>
        <w:tc>
          <w:tcPr>
            <w:tcW w:w="4529" w:type="dxa"/>
            <w:gridSpan w:val="3"/>
          </w:tcPr>
          <w:p>
            <w:pPr>
              <w:pStyle w:val="TableParagraph"/>
              <w:spacing w:line="252" w:lineRule="exact"/>
              <w:ind w:left="1881" w:right="1761"/>
              <w:jc w:val="center"/>
              <w:rPr>
                <w:sz w:val="21"/>
              </w:rPr>
            </w:pPr>
            <w:r>
              <w:rPr>
                <w:spacing w:val="-1"/>
                <w:sz w:val="21"/>
              </w:rPr>
              <w:t>期初余额</w:t>
            </w:r>
            <w:r>
              <w:rPr>
                <w:sz w:val="21"/>
              </w:rPr>
              <w:t> </w:t>
            </w:r>
          </w:p>
        </w:tc>
      </w:tr>
      <w:tr>
        <w:trPr>
          <w:trHeight w:val="544" w:hRule="atLeast"/>
        </w:trPr>
        <w:tc>
          <w:tcPr>
            <w:tcW w:w="1743" w:type="dxa"/>
            <w:vMerge/>
            <w:tcBorders>
              <w:top w:val="nil"/>
            </w:tcBorders>
          </w:tcPr>
          <w:p>
            <w:pPr>
              <w:rPr>
                <w:sz w:val="2"/>
                <w:szCs w:val="2"/>
              </w:rPr>
            </w:pPr>
          </w:p>
        </w:tc>
        <w:tc>
          <w:tcPr>
            <w:tcW w:w="1743" w:type="dxa"/>
          </w:tcPr>
          <w:p>
            <w:pPr>
              <w:pStyle w:val="TableParagraph"/>
              <w:spacing w:before="137"/>
              <w:ind w:left="450"/>
              <w:jc w:val="left"/>
              <w:rPr>
                <w:sz w:val="21"/>
              </w:rPr>
            </w:pPr>
            <w:r>
              <w:rPr>
                <w:spacing w:val="-1"/>
                <w:sz w:val="21"/>
              </w:rPr>
              <w:t>账面余额</w:t>
            </w:r>
            <w:r>
              <w:rPr>
                <w:sz w:val="21"/>
              </w:rPr>
              <w:t> </w:t>
            </w:r>
          </w:p>
        </w:tc>
        <w:tc>
          <w:tcPr>
            <w:tcW w:w="722" w:type="dxa"/>
          </w:tcPr>
          <w:p>
            <w:pPr>
              <w:pStyle w:val="TableParagraph"/>
              <w:ind w:left="150"/>
              <w:jc w:val="left"/>
              <w:rPr>
                <w:sz w:val="21"/>
              </w:rPr>
            </w:pPr>
            <w:r>
              <w:rPr>
                <w:sz w:val="21"/>
              </w:rPr>
              <w:t>减值</w:t>
            </w:r>
          </w:p>
          <w:p>
            <w:pPr>
              <w:pStyle w:val="TableParagraph"/>
              <w:spacing w:line="250" w:lineRule="exact" w:before="4"/>
              <w:ind w:left="150"/>
              <w:jc w:val="left"/>
              <w:rPr>
                <w:sz w:val="21"/>
              </w:rPr>
            </w:pPr>
            <w:r>
              <w:rPr>
                <w:spacing w:val="-1"/>
                <w:sz w:val="21"/>
              </w:rPr>
              <w:t>准备</w:t>
            </w:r>
            <w:r>
              <w:rPr>
                <w:sz w:val="21"/>
              </w:rPr>
              <w:t> </w:t>
            </w:r>
          </w:p>
        </w:tc>
        <w:tc>
          <w:tcPr>
            <w:tcW w:w="1742" w:type="dxa"/>
          </w:tcPr>
          <w:p>
            <w:pPr>
              <w:pStyle w:val="TableParagraph"/>
              <w:spacing w:before="137"/>
              <w:ind w:left="451"/>
              <w:jc w:val="left"/>
              <w:rPr>
                <w:sz w:val="21"/>
              </w:rPr>
            </w:pPr>
            <w:r>
              <w:rPr>
                <w:spacing w:val="-1"/>
                <w:sz w:val="21"/>
              </w:rPr>
              <w:t>账面价值</w:t>
            </w:r>
            <w:r>
              <w:rPr>
                <w:sz w:val="21"/>
              </w:rPr>
              <w:t> </w:t>
            </w:r>
          </w:p>
        </w:tc>
        <w:tc>
          <w:tcPr>
            <w:tcW w:w="1631" w:type="dxa"/>
          </w:tcPr>
          <w:p>
            <w:pPr>
              <w:pStyle w:val="TableParagraph"/>
              <w:spacing w:before="137"/>
              <w:ind w:left="396"/>
              <w:jc w:val="left"/>
              <w:rPr>
                <w:sz w:val="21"/>
              </w:rPr>
            </w:pPr>
            <w:r>
              <w:rPr>
                <w:spacing w:val="-1"/>
                <w:sz w:val="21"/>
              </w:rPr>
              <w:t>账面余额</w:t>
            </w:r>
            <w:r>
              <w:rPr>
                <w:sz w:val="21"/>
              </w:rPr>
              <w:t> </w:t>
            </w:r>
          </w:p>
        </w:tc>
        <w:tc>
          <w:tcPr>
            <w:tcW w:w="1154" w:type="dxa"/>
          </w:tcPr>
          <w:p>
            <w:pPr>
              <w:pStyle w:val="TableParagraph"/>
              <w:spacing w:before="137"/>
              <w:ind w:right="39"/>
              <w:rPr>
                <w:sz w:val="21"/>
              </w:rPr>
            </w:pPr>
            <w:r>
              <w:rPr>
                <w:spacing w:val="-1"/>
                <w:sz w:val="21"/>
              </w:rPr>
              <w:t>减值准备</w:t>
            </w:r>
            <w:r>
              <w:rPr>
                <w:sz w:val="21"/>
              </w:rPr>
              <w:t> </w:t>
            </w:r>
          </w:p>
        </w:tc>
        <w:tc>
          <w:tcPr>
            <w:tcW w:w="1744" w:type="dxa"/>
          </w:tcPr>
          <w:p>
            <w:pPr>
              <w:pStyle w:val="TableParagraph"/>
              <w:spacing w:before="137"/>
              <w:ind w:left="451"/>
              <w:jc w:val="left"/>
              <w:rPr>
                <w:sz w:val="21"/>
              </w:rPr>
            </w:pPr>
            <w:r>
              <w:rPr>
                <w:spacing w:val="-1"/>
                <w:sz w:val="21"/>
              </w:rPr>
              <w:t>账面价值</w:t>
            </w:r>
            <w:r>
              <w:rPr>
                <w:sz w:val="21"/>
              </w:rPr>
              <w:t> </w:t>
            </w:r>
          </w:p>
        </w:tc>
      </w:tr>
      <w:tr>
        <w:trPr>
          <w:trHeight w:val="273" w:hRule="atLeast"/>
        </w:trPr>
        <w:tc>
          <w:tcPr>
            <w:tcW w:w="1743" w:type="dxa"/>
          </w:tcPr>
          <w:p>
            <w:pPr>
              <w:pStyle w:val="TableParagraph"/>
              <w:spacing w:line="252" w:lineRule="exact"/>
              <w:ind w:left="110"/>
              <w:jc w:val="left"/>
              <w:rPr>
                <w:sz w:val="21"/>
              </w:rPr>
            </w:pPr>
            <w:r>
              <w:rPr>
                <w:spacing w:val="-1"/>
                <w:sz w:val="21"/>
              </w:rPr>
              <w:t>合同取得成本</w:t>
            </w:r>
            <w:r>
              <w:rPr>
                <w:sz w:val="21"/>
              </w:rPr>
              <w:t> </w:t>
            </w:r>
          </w:p>
        </w:tc>
        <w:tc>
          <w:tcPr>
            <w:tcW w:w="1743" w:type="dxa"/>
          </w:tcPr>
          <w:p>
            <w:pPr>
              <w:pStyle w:val="TableParagraph"/>
              <w:spacing w:line="252" w:lineRule="exact"/>
              <w:ind w:right="-15"/>
              <w:rPr>
                <w:sz w:val="21"/>
              </w:rPr>
            </w:pPr>
            <w:r>
              <w:rPr>
                <w:w w:val="100"/>
                <w:sz w:val="21"/>
              </w:rPr>
              <w:t> </w:t>
            </w:r>
          </w:p>
        </w:tc>
        <w:tc>
          <w:tcPr>
            <w:tcW w:w="722" w:type="dxa"/>
          </w:tcPr>
          <w:p>
            <w:pPr>
              <w:pStyle w:val="TableParagraph"/>
              <w:spacing w:line="252" w:lineRule="exact"/>
              <w:ind w:right="-15"/>
              <w:rPr>
                <w:sz w:val="21"/>
              </w:rPr>
            </w:pPr>
            <w:r>
              <w:rPr>
                <w:w w:val="100"/>
                <w:sz w:val="21"/>
              </w:rPr>
              <w:t> </w:t>
            </w:r>
          </w:p>
        </w:tc>
        <w:tc>
          <w:tcPr>
            <w:tcW w:w="1742" w:type="dxa"/>
          </w:tcPr>
          <w:p>
            <w:pPr>
              <w:pStyle w:val="TableParagraph"/>
              <w:spacing w:line="252" w:lineRule="exact"/>
              <w:ind w:right="-15"/>
              <w:rPr>
                <w:sz w:val="21"/>
              </w:rPr>
            </w:pPr>
            <w:r>
              <w:rPr>
                <w:w w:val="100"/>
                <w:sz w:val="21"/>
              </w:rPr>
              <w:t> </w:t>
            </w:r>
          </w:p>
        </w:tc>
        <w:tc>
          <w:tcPr>
            <w:tcW w:w="1631" w:type="dxa"/>
          </w:tcPr>
          <w:p>
            <w:pPr>
              <w:pStyle w:val="TableParagraph"/>
              <w:spacing w:line="252" w:lineRule="exact"/>
              <w:ind w:right="-15"/>
              <w:rPr>
                <w:sz w:val="21"/>
              </w:rPr>
            </w:pPr>
            <w:r>
              <w:rPr>
                <w:w w:val="100"/>
                <w:sz w:val="21"/>
              </w:rPr>
              <w:t> </w:t>
            </w:r>
          </w:p>
        </w:tc>
        <w:tc>
          <w:tcPr>
            <w:tcW w:w="1154" w:type="dxa"/>
          </w:tcPr>
          <w:p>
            <w:pPr>
              <w:pStyle w:val="TableParagraph"/>
              <w:spacing w:line="252" w:lineRule="exact"/>
              <w:ind w:right="-15"/>
              <w:rPr>
                <w:sz w:val="21"/>
              </w:rPr>
            </w:pPr>
            <w:r>
              <w:rPr>
                <w:w w:val="100"/>
                <w:sz w:val="21"/>
              </w:rPr>
              <w:t> </w:t>
            </w:r>
          </w:p>
        </w:tc>
        <w:tc>
          <w:tcPr>
            <w:tcW w:w="1744" w:type="dxa"/>
          </w:tcPr>
          <w:p>
            <w:pPr>
              <w:pStyle w:val="TableParagraph"/>
              <w:spacing w:line="252" w:lineRule="exact"/>
              <w:ind w:right="-15"/>
              <w:rPr>
                <w:sz w:val="21"/>
              </w:rPr>
            </w:pPr>
            <w:r>
              <w:rPr>
                <w:w w:val="100"/>
                <w:sz w:val="21"/>
              </w:rPr>
              <w:t> </w:t>
            </w:r>
          </w:p>
        </w:tc>
      </w:tr>
      <w:tr>
        <w:trPr>
          <w:trHeight w:val="270" w:hRule="atLeast"/>
        </w:trPr>
        <w:tc>
          <w:tcPr>
            <w:tcW w:w="1743" w:type="dxa"/>
          </w:tcPr>
          <w:p>
            <w:pPr>
              <w:pStyle w:val="TableParagraph"/>
              <w:spacing w:line="250" w:lineRule="exact"/>
              <w:ind w:left="110"/>
              <w:jc w:val="left"/>
              <w:rPr>
                <w:sz w:val="21"/>
              </w:rPr>
            </w:pPr>
            <w:r>
              <w:rPr>
                <w:spacing w:val="-1"/>
                <w:sz w:val="21"/>
              </w:rPr>
              <w:t>合同履约成本</w:t>
            </w:r>
            <w:r>
              <w:rPr>
                <w:sz w:val="21"/>
              </w:rPr>
              <w:t> </w:t>
            </w:r>
          </w:p>
        </w:tc>
        <w:tc>
          <w:tcPr>
            <w:tcW w:w="1743" w:type="dxa"/>
          </w:tcPr>
          <w:p>
            <w:pPr>
              <w:pStyle w:val="TableParagraph"/>
              <w:spacing w:line="250" w:lineRule="exact"/>
              <w:ind w:right="-15"/>
              <w:rPr>
                <w:sz w:val="21"/>
              </w:rPr>
            </w:pPr>
            <w:r>
              <w:rPr>
                <w:w w:val="100"/>
                <w:sz w:val="21"/>
              </w:rPr>
              <w:t> </w:t>
            </w:r>
          </w:p>
        </w:tc>
        <w:tc>
          <w:tcPr>
            <w:tcW w:w="722" w:type="dxa"/>
          </w:tcPr>
          <w:p>
            <w:pPr>
              <w:pStyle w:val="TableParagraph"/>
              <w:spacing w:line="250" w:lineRule="exact"/>
              <w:ind w:right="-15"/>
              <w:rPr>
                <w:sz w:val="21"/>
              </w:rPr>
            </w:pPr>
            <w:r>
              <w:rPr>
                <w:w w:val="100"/>
                <w:sz w:val="21"/>
              </w:rPr>
              <w:t> </w:t>
            </w:r>
          </w:p>
        </w:tc>
        <w:tc>
          <w:tcPr>
            <w:tcW w:w="1742" w:type="dxa"/>
          </w:tcPr>
          <w:p>
            <w:pPr>
              <w:pStyle w:val="TableParagraph"/>
              <w:spacing w:line="250" w:lineRule="exact"/>
              <w:ind w:right="-15"/>
              <w:rPr>
                <w:sz w:val="21"/>
              </w:rPr>
            </w:pPr>
            <w:r>
              <w:rPr>
                <w:w w:val="100"/>
                <w:sz w:val="21"/>
              </w:rPr>
              <w:t> </w:t>
            </w:r>
          </w:p>
        </w:tc>
        <w:tc>
          <w:tcPr>
            <w:tcW w:w="1631" w:type="dxa"/>
          </w:tcPr>
          <w:p>
            <w:pPr>
              <w:pStyle w:val="TableParagraph"/>
              <w:spacing w:line="250" w:lineRule="exact"/>
              <w:ind w:right="-15"/>
              <w:rPr>
                <w:sz w:val="21"/>
              </w:rPr>
            </w:pPr>
            <w:r>
              <w:rPr>
                <w:w w:val="100"/>
                <w:sz w:val="21"/>
              </w:rPr>
              <w:t> </w:t>
            </w:r>
          </w:p>
        </w:tc>
        <w:tc>
          <w:tcPr>
            <w:tcW w:w="1154" w:type="dxa"/>
          </w:tcPr>
          <w:p>
            <w:pPr>
              <w:pStyle w:val="TableParagraph"/>
              <w:spacing w:line="250" w:lineRule="exact"/>
              <w:ind w:right="-15"/>
              <w:rPr>
                <w:sz w:val="21"/>
              </w:rPr>
            </w:pPr>
            <w:r>
              <w:rPr>
                <w:w w:val="100"/>
                <w:sz w:val="21"/>
              </w:rPr>
              <w:t> </w:t>
            </w:r>
          </w:p>
        </w:tc>
        <w:tc>
          <w:tcPr>
            <w:tcW w:w="1744" w:type="dxa"/>
          </w:tcPr>
          <w:p>
            <w:pPr>
              <w:pStyle w:val="TableParagraph"/>
              <w:spacing w:line="250" w:lineRule="exact"/>
              <w:ind w:right="-15"/>
              <w:rPr>
                <w:sz w:val="21"/>
              </w:rPr>
            </w:pPr>
            <w:r>
              <w:rPr>
                <w:w w:val="100"/>
                <w:sz w:val="21"/>
              </w:rPr>
              <w:t> </w:t>
            </w:r>
          </w:p>
        </w:tc>
      </w:tr>
      <w:tr>
        <w:trPr>
          <w:trHeight w:val="273" w:hRule="atLeast"/>
        </w:trPr>
        <w:tc>
          <w:tcPr>
            <w:tcW w:w="1743" w:type="dxa"/>
          </w:tcPr>
          <w:p>
            <w:pPr>
              <w:pStyle w:val="TableParagraph"/>
              <w:spacing w:line="252" w:lineRule="exact"/>
              <w:ind w:left="110"/>
              <w:jc w:val="left"/>
              <w:rPr>
                <w:sz w:val="21"/>
              </w:rPr>
            </w:pPr>
            <w:r>
              <w:rPr>
                <w:spacing w:val="-1"/>
                <w:sz w:val="21"/>
              </w:rPr>
              <w:t>应收退货成本</w:t>
            </w:r>
            <w:r>
              <w:rPr>
                <w:sz w:val="21"/>
              </w:rPr>
              <w:t> </w:t>
            </w:r>
          </w:p>
        </w:tc>
        <w:tc>
          <w:tcPr>
            <w:tcW w:w="1743" w:type="dxa"/>
          </w:tcPr>
          <w:p>
            <w:pPr>
              <w:pStyle w:val="TableParagraph"/>
              <w:spacing w:line="252" w:lineRule="exact"/>
              <w:ind w:right="-15"/>
              <w:rPr>
                <w:sz w:val="21"/>
              </w:rPr>
            </w:pPr>
            <w:r>
              <w:rPr>
                <w:w w:val="100"/>
                <w:sz w:val="21"/>
              </w:rPr>
              <w:t> </w:t>
            </w:r>
          </w:p>
        </w:tc>
        <w:tc>
          <w:tcPr>
            <w:tcW w:w="722" w:type="dxa"/>
          </w:tcPr>
          <w:p>
            <w:pPr>
              <w:pStyle w:val="TableParagraph"/>
              <w:spacing w:line="252" w:lineRule="exact"/>
              <w:ind w:right="-15"/>
              <w:rPr>
                <w:sz w:val="21"/>
              </w:rPr>
            </w:pPr>
            <w:r>
              <w:rPr>
                <w:w w:val="100"/>
                <w:sz w:val="21"/>
              </w:rPr>
              <w:t> </w:t>
            </w:r>
          </w:p>
        </w:tc>
        <w:tc>
          <w:tcPr>
            <w:tcW w:w="1742" w:type="dxa"/>
          </w:tcPr>
          <w:p>
            <w:pPr>
              <w:pStyle w:val="TableParagraph"/>
              <w:spacing w:line="252" w:lineRule="exact"/>
              <w:ind w:right="-15"/>
              <w:rPr>
                <w:sz w:val="21"/>
              </w:rPr>
            </w:pPr>
            <w:r>
              <w:rPr>
                <w:w w:val="100"/>
                <w:sz w:val="21"/>
              </w:rPr>
              <w:t> </w:t>
            </w:r>
          </w:p>
        </w:tc>
        <w:tc>
          <w:tcPr>
            <w:tcW w:w="1631" w:type="dxa"/>
          </w:tcPr>
          <w:p>
            <w:pPr>
              <w:pStyle w:val="TableParagraph"/>
              <w:spacing w:line="252" w:lineRule="exact"/>
              <w:ind w:right="-15"/>
              <w:rPr>
                <w:sz w:val="21"/>
              </w:rPr>
            </w:pPr>
            <w:r>
              <w:rPr>
                <w:w w:val="100"/>
                <w:sz w:val="21"/>
              </w:rPr>
              <w:t> </w:t>
            </w:r>
          </w:p>
        </w:tc>
        <w:tc>
          <w:tcPr>
            <w:tcW w:w="1154" w:type="dxa"/>
          </w:tcPr>
          <w:p>
            <w:pPr>
              <w:pStyle w:val="TableParagraph"/>
              <w:spacing w:line="252" w:lineRule="exact"/>
              <w:ind w:right="-15"/>
              <w:rPr>
                <w:sz w:val="21"/>
              </w:rPr>
            </w:pPr>
            <w:r>
              <w:rPr>
                <w:w w:val="100"/>
                <w:sz w:val="21"/>
              </w:rPr>
              <w:t> </w:t>
            </w:r>
          </w:p>
        </w:tc>
        <w:tc>
          <w:tcPr>
            <w:tcW w:w="1744" w:type="dxa"/>
          </w:tcPr>
          <w:p>
            <w:pPr>
              <w:pStyle w:val="TableParagraph"/>
              <w:spacing w:line="252" w:lineRule="exact"/>
              <w:ind w:right="-15"/>
              <w:rPr>
                <w:sz w:val="21"/>
              </w:rPr>
            </w:pPr>
            <w:r>
              <w:rPr>
                <w:w w:val="100"/>
                <w:sz w:val="21"/>
              </w:rPr>
              <w:t> </w:t>
            </w:r>
          </w:p>
        </w:tc>
      </w:tr>
      <w:tr>
        <w:trPr>
          <w:trHeight w:val="273" w:hRule="atLeast"/>
        </w:trPr>
        <w:tc>
          <w:tcPr>
            <w:tcW w:w="1743" w:type="dxa"/>
          </w:tcPr>
          <w:p>
            <w:pPr>
              <w:pStyle w:val="TableParagraph"/>
              <w:spacing w:line="252" w:lineRule="exact"/>
              <w:ind w:left="110"/>
              <w:jc w:val="left"/>
              <w:rPr>
                <w:sz w:val="21"/>
              </w:rPr>
            </w:pPr>
            <w:r>
              <w:rPr>
                <w:spacing w:val="-1"/>
                <w:sz w:val="21"/>
              </w:rPr>
              <w:t>合同资产</w:t>
            </w:r>
            <w:r>
              <w:rPr>
                <w:sz w:val="21"/>
              </w:rPr>
              <w:t> </w:t>
            </w:r>
          </w:p>
        </w:tc>
        <w:tc>
          <w:tcPr>
            <w:tcW w:w="1743" w:type="dxa"/>
          </w:tcPr>
          <w:p>
            <w:pPr>
              <w:pStyle w:val="TableParagraph"/>
              <w:spacing w:line="252" w:lineRule="exact"/>
              <w:ind w:right="-15"/>
              <w:rPr>
                <w:sz w:val="21"/>
              </w:rPr>
            </w:pPr>
            <w:r>
              <w:rPr>
                <w:w w:val="100"/>
                <w:sz w:val="21"/>
              </w:rPr>
              <w:t> </w:t>
            </w:r>
          </w:p>
        </w:tc>
        <w:tc>
          <w:tcPr>
            <w:tcW w:w="722" w:type="dxa"/>
          </w:tcPr>
          <w:p>
            <w:pPr>
              <w:pStyle w:val="TableParagraph"/>
              <w:spacing w:line="252" w:lineRule="exact"/>
              <w:ind w:right="-15"/>
              <w:rPr>
                <w:sz w:val="21"/>
              </w:rPr>
            </w:pPr>
            <w:r>
              <w:rPr>
                <w:w w:val="100"/>
                <w:sz w:val="21"/>
              </w:rPr>
              <w:t> </w:t>
            </w:r>
          </w:p>
        </w:tc>
        <w:tc>
          <w:tcPr>
            <w:tcW w:w="1742" w:type="dxa"/>
          </w:tcPr>
          <w:p>
            <w:pPr>
              <w:pStyle w:val="TableParagraph"/>
              <w:spacing w:line="252" w:lineRule="exact"/>
              <w:ind w:right="-15"/>
              <w:rPr>
                <w:sz w:val="21"/>
              </w:rPr>
            </w:pPr>
            <w:r>
              <w:rPr>
                <w:w w:val="100"/>
                <w:sz w:val="21"/>
              </w:rPr>
              <w:t> </w:t>
            </w:r>
          </w:p>
        </w:tc>
        <w:tc>
          <w:tcPr>
            <w:tcW w:w="1631" w:type="dxa"/>
          </w:tcPr>
          <w:p>
            <w:pPr>
              <w:pStyle w:val="TableParagraph"/>
              <w:spacing w:line="252" w:lineRule="exact"/>
              <w:ind w:right="-15"/>
              <w:rPr>
                <w:sz w:val="21"/>
              </w:rPr>
            </w:pPr>
            <w:r>
              <w:rPr>
                <w:w w:val="100"/>
                <w:sz w:val="21"/>
              </w:rPr>
              <w:t> </w:t>
            </w:r>
          </w:p>
        </w:tc>
        <w:tc>
          <w:tcPr>
            <w:tcW w:w="1154" w:type="dxa"/>
          </w:tcPr>
          <w:p>
            <w:pPr>
              <w:pStyle w:val="TableParagraph"/>
              <w:spacing w:line="252" w:lineRule="exact"/>
              <w:ind w:right="-15"/>
              <w:rPr>
                <w:sz w:val="21"/>
              </w:rPr>
            </w:pPr>
            <w:r>
              <w:rPr>
                <w:w w:val="100"/>
                <w:sz w:val="21"/>
              </w:rPr>
              <w:t> </w:t>
            </w:r>
          </w:p>
        </w:tc>
        <w:tc>
          <w:tcPr>
            <w:tcW w:w="1744" w:type="dxa"/>
          </w:tcPr>
          <w:p>
            <w:pPr>
              <w:pStyle w:val="TableParagraph"/>
              <w:spacing w:line="252" w:lineRule="exact"/>
              <w:ind w:right="-15"/>
              <w:rPr>
                <w:sz w:val="21"/>
              </w:rPr>
            </w:pPr>
            <w:r>
              <w:rPr>
                <w:w w:val="100"/>
                <w:sz w:val="21"/>
              </w:rPr>
              <w:t> </w:t>
            </w:r>
          </w:p>
        </w:tc>
      </w:tr>
      <w:tr>
        <w:trPr>
          <w:trHeight w:val="270" w:hRule="atLeast"/>
        </w:trPr>
        <w:tc>
          <w:tcPr>
            <w:tcW w:w="1743" w:type="dxa"/>
          </w:tcPr>
          <w:p>
            <w:pPr>
              <w:pStyle w:val="TableParagraph"/>
              <w:spacing w:line="250" w:lineRule="exact"/>
              <w:ind w:left="110"/>
              <w:jc w:val="left"/>
              <w:rPr>
                <w:sz w:val="21"/>
              </w:rPr>
            </w:pPr>
            <w:r>
              <w:rPr>
                <w:spacing w:val="-1"/>
                <w:sz w:val="21"/>
              </w:rPr>
              <w:t>预付工程设备款</w:t>
            </w:r>
            <w:r>
              <w:rPr>
                <w:sz w:val="21"/>
              </w:rPr>
              <w:t> </w:t>
            </w:r>
          </w:p>
        </w:tc>
        <w:tc>
          <w:tcPr>
            <w:tcW w:w="1743" w:type="dxa"/>
          </w:tcPr>
          <w:p>
            <w:pPr>
              <w:pStyle w:val="TableParagraph"/>
              <w:spacing w:line="250" w:lineRule="exact"/>
              <w:ind w:right="-29"/>
              <w:rPr>
                <w:sz w:val="24"/>
              </w:rPr>
            </w:pPr>
            <w:r>
              <w:rPr>
                <w:sz w:val="21"/>
              </w:rPr>
              <w:t>123,694,593.12</w:t>
            </w:r>
            <w:r>
              <w:rPr>
                <w:sz w:val="24"/>
              </w:rPr>
              <w:t> </w:t>
            </w:r>
          </w:p>
        </w:tc>
        <w:tc>
          <w:tcPr>
            <w:tcW w:w="722" w:type="dxa"/>
          </w:tcPr>
          <w:p>
            <w:pPr>
              <w:pStyle w:val="TableParagraph"/>
              <w:spacing w:line="250" w:lineRule="exact"/>
              <w:ind w:right="-15"/>
              <w:rPr>
                <w:sz w:val="21"/>
              </w:rPr>
            </w:pPr>
            <w:r>
              <w:rPr>
                <w:w w:val="100"/>
                <w:sz w:val="21"/>
              </w:rPr>
              <w:t> </w:t>
            </w:r>
          </w:p>
        </w:tc>
        <w:tc>
          <w:tcPr>
            <w:tcW w:w="1742" w:type="dxa"/>
          </w:tcPr>
          <w:p>
            <w:pPr>
              <w:pStyle w:val="TableParagraph"/>
              <w:spacing w:line="250" w:lineRule="exact"/>
              <w:ind w:right="-29"/>
              <w:rPr>
                <w:sz w:val="24"/>
              </w:rPr>
            </w:pPr>
            <w:r>
              <w:rPr>
                <w:sz w:val="21"/>
              </w:rPr>
              <w:t>123,694,593.12</w:t>
            </w:r>
            <w:r>
              <w:rPr>
                <w:sz w:val="24"/>
              </w:rPr>
              <w:t> </w:t>
            </w:r>
          </w:p>
        </w:tc>
        <w:tc>
          <w:tcPr>
            <w:tcW w:w="1631" w:type="dxa"/>
          </w:tcPr>
          <w:p>
            <w:pPr>
              <w:pStyle w:val="TableParagraph"/>
              <w:spacing w:line="250" w:lineRule="exact"/>
              <w:ind w:right="-15"/>
              <w:rPr>
                <w:sz w:val="21"/>
              </w:rPr>
            </w:pPr>
            <w:r>
              <w:rPr>
                <w:sz w:val="21"/>
              </w:rPr>
              <w:t>30,734,109.68 </w:t>
            </w:r>
          </w:p>
        </w:tc>
        <w:tc>
          <w:tcPr>
            <w:tcW w:w="1154" w:type="dxa"/>
          </w:tcPr>
          <w:p>
            <w:pPr>
              <w:pStyle w:val="TableParagraph"/>
              <w:spacing w:line="250" w:lineRule="exact"/>
              <w:ind w:right="-15"/>
              <w:rPr>
                <w:sz w:val="21"/>
              </w:rPr>
            </w:pPr>
            <w:r>
              <w:rPr>
                <w:w w:val="100"/>
                <w:sz w:val="21"/>
              </w:rPr>
              <w:t> </w:t>
            </w:r>
          </w:p>
        </w:tc>
        <w:tc>
          <w:tcPr>
            <w:tcW w:w="1744" w:type="dxa"/>
          </w:tcPr>
          <w:p>
            <w:pPr>
              <w:pStyle w:val="TableParagraph"/>
              <w:spacing w:line="250" w:lineRule="exact"/>
              <w:ind w:right="-15"/>
              <w:rPr>
                <w:sz w:val="21"/>
              </w:rPr>
            </w:pPr>
            <w:r>
              <w:rPr>
                <w:sz w:val="21"/>
              </w:rPr>
              <w:t>30,734,109.68 </w:t>
            </w:r>
          </w:p>
        </w:tc>
      </w:tr>
      <w:tr>
        <w:trPr>
          <w:trHeight w:val="273" w:hRule="atLeast"/>
        </w:trPr>
        <w:tc>
          <w:tcPr>
            <w:tcW w:w="1743" w:type="dxa"/>
          </w:tcPr>
          <w:p>
            <w:pPr>
              <w:pStyle w:val="TableParagraph"/>
              <w:spacing w:line="252" w:lineRule="exact"/>
              <w:ind w:left="110"/>
              <w:jc w:val="left"/>
              <w:rPr>
                <w:sz w:val="21"/>
              </w:rPr>
            </w:pPr>
            <w:r>
              <w:rPr>
                <w:spacing w:val="-1"/>
                <w:sz w:val="21"/>
              </w:rPr>
              <w:t>预付房产土地款</w:t>
            </w:r>
            <w:r>
              <w:rPr>
                <w:sz w:val="21"/>
              </w:rPr>
              <w:t> </w:t>
            </w:r>
          </w:p>
        </w:tc>
        <w:tc>
          <w:tcPr>
            <w:tcW w:w="1743" w:type="dxa"/>
          </w:tcPr>
          <w:p>
            <w:pPr>
              <w:pStyle w:val="TableParagraph"/>
              <w:spacing w:line="252" w:lineRule="exact"/>
              <w:ind w:right="-15"/>
              <w:rPr>
                <w:sz w:val="21"/>
              </w:rPr>
            </w:pPr>
            <w:r>
              <w:rPr>
                <w:sz w:val="21"/>
              </w:rPr>
              <w:t>22,987,045.55 </w:t>
            </w:r>
          </w:p>
        </w:tc>
        <w:tc>
          <w:tcPr>
            <w:tcW w:w="722" w:type="dxa"/>
          </w:tcPr>
          <w:p>
            <w:pPr>
              <w:pStyle w:val="TableParagraph"/>
              <w:spacing w:line="252" w:lineRule="exact"/>
              <w:ind w:right="-15"/>
              <w:rPr>
                <w:sz w:val="21"/>
              </w:rPr>
            </w:pPr>
            <w:r>
              <w:rPr>
                <w:w w:val="100"/>
                <w:sz w:val="21"/>
              </w:rPr>
              <w:t> </w:t>
            </w:r>
          </w:p>
        </w:tc>
        <w:tc>
          <w:tcPr>
            <w:tcW w:w="1742" w:type="dxa"/>
          </w:tcPr>
          <w:p>
            <w:pPr>
              <w:pStyle w:val="TableParagraph"/>
              <w:spacing w:line="252" w:lineRule="exact"/>
              <w:ind w:right="-15"/>
              <w:rPr>
                <w:sz w:val="21"/>
              </w:rPr>
            </w:pPr>
            <w:r>
              <w:rPr>
                <w:sz w:val="21"/>
              </w:rPr>
              <w:t>22,987,045.55 </w:t>
            </w:r>
          </w:p>
        </w:tc>
        <w:tc>
          <w:tcPr>
            <w:tcW w:w="1631" w:type="dxa"/>
          </w:tcPr>
          <w:p>
            <w:pPr>
              <w:pStyle w:val="TableParagraph"/>
              <w:spacing w:line="252" w:lineRule="exact"/>
              <w:ind w:right="-15"/>
              <w:rPr>
                <w:sz w:val="21"/>
              </w:rPr>
            </w:pPr>
            <w:r>
              <w:rPr>
                <w:sz w:val="21"/>
              </w:rPr>
              <w:t>36,784,935.98 </w:t>
            </w:r>
          </w:p>
        </w:tc>
        <w:tc>
          <w:tcPr>
            <w:tcW w:w="1154" w:type="dxa"/>
          </w:tcPr>
          <w:p>
            <w:pPr>
              <w:pStyle w:val="TableParagraph"/>
              <w:spacing w:line="252" w:lineRule="exact"/>
              <w:ind w:right="-15"/>
              <w:rPr>
                <w:sz w:val="21"/>
              </w:rPr>
            </w:pPr>
            <w:r>
              <w:rPr>
                <w:w w:val="100"/>
                <w:sz w:val="21"/>
              </w:rPr>
              <w:t> </w:t>
            </w:r>
          </w:p>
        </w:tc>
        <w:tc>
          <w:tcPr>
            <w:tcW w:w="1744" w:type="dxa"/>
          </w:tcPr>
          <w:p>
            <w:pPr>
              <w:pStyle w:val="TableParagraph"/>
              <w:spacing w:line="252" w:lineRule="exact"/>
              <w:ind w:right="-15"/>
              <w:rPr>
                <w:sz w:val="21"/>
              </w:rPr>
            </w:pPr>
            <w:r>
              <w:rPr>
                <w:sz w:val="21"/>
              </w:rPr>
              <w:t>36,784,935.98 </w:t>
            </w:r>
          </w:p>
        </w:tc>
      </w:tr>
      <w:tr>
        <w:trPr>
          <w:trHeight w:val="273" w:hRule="atLeast"/>
        </w:trPr>
        <w:tc>
          <w:tcPr>
            <w:tcW w:w="1743" w:type="dxa"/>
          </w:tcPr>
          <w:p>
            <w:pPr>
              <w:pStyle w:val="TableParagraph"/>
              <w:spacing w:line="252" w:lineRule="exact"/>
              <w:ind w:left="657"/>
              <w:jc w:val="left"/>
              <w:rPr>
                <w:sz w:val="21"/>
              </w:rPr>
            </w:pPr>
            <w:r>
              <w:rPr>
                <w:sz w:val="21"/>
              </w:rPr>
              <w:t>合计 </w:t>
            </w:r>
          </w:p>
        </w:tc>
        <w:tc>
          <w:tcPr>
            <w:tcW w:w="1743" w:type="dxa"/>
          </w:tcPr>
          <w:p>
            <w:pPr>
              <w:pStyle w:val="TableParagraph"/>
              <w:spacing w:line="252" w:lineRule="exact"/>
              <w:ind w:right="-15"/>
              <w:rPr>
                <w:sz w:val="21"/>
              </w:rPr>
            </w:pPr>
            <w:r>
              <w:rPr>
                <w:sz w:val="21"/>
              </w:rPr>
              <w:t>146,681,638.67 </w:t>
            </w:r>
          </w:p>
        </w:tc>
        <w:tc>
          <w:tcPr>
            <w:tcW w:w="722" w:type="dxa"/>
          </w:tcPr>
          <w:p>
            <w:pPr>
              <w:pStyle w:val="TableParagraph"/>
              <w:spacing w:line="252" w:lineRule="exact"/>
              <w:ind w:right="-15"/>
              <w:rPr>
                <w:sz w:val="21"/>
              </w:rPr>
            </w:pPr>
            <w:r>
              <w:rPr>
                <w:w w:val="100"/>
                <w:sz w:val="21"/>
              </w:rPr>
              <w:t> </w:t>
            </w:r>
          </w:p>
        </w:tc>
        <w:tc>
          <w:tcPr>
            <w:tcW w:w="1742" w:type="dxa"/>
          </w:tcPr>
          <w:p>
            <w:pPr>
              <w:pStyle w:val="TableParagraph"/>
              <w:spacing w:line="252" w:lineRule="exact"/>
              <w:ind w:right="-15"/>
              <w:rPr>
                <w:sz w:val="21"/>
              </w:rPr>
            </w:pPr>
            <w:r>
              <w:rPr>
                <w:sz w:val="21"/>
              </w:rPr>
              <w:t>146,681,638.67 </w:t>
            </w:r>
          </w:p>
        </w:tc>
        <w:tc>
          <w:tcPr>
            <w:tcW w:w="1631" w:type="dxa"/>
          </w:tcPr>
          <w:p>
            <w:pPr>
              <w:pStyle w:val="TableParagraph"/>
              <w:spacing w:line="252" w:lineRule="exact"/>
              <w:ind w:right="-15"/>
              <w:rPr>
                <w:sz w:val="21"/>
              </w:rPr>
            </w:pPr>
            <w:r>
              <w:rPr>
                <w:sz w:val="21"/>
              </w:rPr>
              <w:t>67,519,045.66 </w:t>
            </w:r>
          </w:p>
        </w:tc>
        <w:tc>
          <w:tcPr>
            <w:tcW w:w="1154" w:type="dxa"/>
          </w:tcPr>
          <w:p>
            <w:pPr>
              <w:pStyle w:val="TableParagraph"/>
              <w:spacing w:line="252" w:lineRule="exact"/>
              <w:ind w:right="-15"/>
              <w:rPr>
                <w:sz w:val="21"/>
              </w:rPr>
            </w:pPr>
            <w:r>
              <w:rPr>
                <w:w w:val="100"/>
                <w:sz w:val="21"/>
              </w:rPr>
              <w:t> </w:t>
            </w:r>
          </w:p>
        </w:tc>
        <w:tc>
          <w:tcPr>
            <w:tcW w:w="1744" w:type="dxa"/>
          </w:tcPr>
          <w:p>
            <w:pPr>
              <w:pStyle w:val="TableParagraph"/>
              <w:spacing w:line="252" w:lineRule="exact"/>
              <w:ind w:right="-15"/>
              <w:rPr>
                <w:sz w:val="21"/>
              </w:rPr>
            </w:pPr>
            <w:r>
              <w:rPr>
                <w:sz w:val="21"/>
              </w:rPr>
              <w:t>67,519,045.66 </w:t>
            </w:r>
          </w:p>
        </w:tc>
      </w:tr>
    </w:tbl>
    <w:p>
      <w:pPr>
        <w:pStyle w:val="BodyText"/>
        <w:spacing w:before="1"/>
      </w:pPr>
      <w:r>
        <w:rPr>
          <w:w w:val="100"/>
        </w:rPr>
        <w:t> </w:t>
      </w:r>
    </w:p>
    <w:p>
      <w:pPr>
        <w:pStyle w:val="BodyText"/>
        <w:spacing w:before="3"/>
      </w:pPr>
      <w:r>
        <w:rPr/>
        <w:t>其他说明： </w:t>
      </w:r>
    </w:p>
    <w:p>
      <w:pPr>
        <w:pStyle w:val="Heading2"/>
        <w:rPr>
          <w:sz w:val="21"/>
        </w:rPr>
      </w:pPr>
      <w:r>
        <w:rPr>
          <w:w w:val="95"/>
        </w:rPr>
        <w:t>期末其他非流动资产较期初增加</w:t>
      </w:r>
      <w:r>
        <w:rPr>
          <w:spacing w:val="111"/>
        </w:rPr>
        <w:t>  </w:t>
      </w:r>
      <w:r>
        <w:rPr>
          <w:w w:val="95"/>
        </w:rPr>
        <w:t>117.24%，主要系本期预付设备款增加所致。</w:t>
      </w:r>
      <w:r>
        <w:rPr>
          <w:w w:val="100"/>
          <w:sz w:val="21"/>
        </w:rPr>
        <w:t> </w:t>
      </w:r>
    </w:p>
    <w:p>
      <w:pPr>
        <w:pStyle w:val="BodyText"/>
        <w:spacing w:before="3"/>
      </w:pPr>
      <w:r>
        <w:rPr>
          <w:w w:val="100"/>
        </w:rPr>
        <w:t> </w:t>
      </w:r>
    </w:p>
    <w:p>
      <w:pPr>
        <w:pStyle w:val="BodyText"/>
        <w:spacing w:line="295" w:lineRule="auto" w:before="65"/>
        <w:ind w:right="8248"/>
      </w:pPr>
      <w:r>
        <w:rPr/>
        <w:t>32</w:t>
      </w:r>
      <w:r>
        <w:rPr>
          <w:spacing w:val="2"/>
        </w:rPr>
        <w:t>、 短期借款</w:t>
      </w:r>
      <w:r>
        <w:rPr/>
        <w:t>(1).短期借款分类 </w:t>
      </w:r>
    </w:p>
    <w:p>
      <w:pPr>
        <w:pStyle w:val="BodyText"/>
        <w:spacing w:before="3"/>
      </w:pPr>
      <w:r>
        <w:rPr>
          <w:spacing w:val="-1"/>
        </w:rPr>
        <w:t>√适用 □不适用</w:t>
      </w:r>
      <w:r>
        <w:rPr>
          <w:spacing w:val="-3"/>
        </w:rPr>
        <w:t> </w:t>
      </w:r>
      <w:r>
        <w:rPr/>
        <w:t> </w:t>
      </w:r>
    </w:p>
    <w:p>
      <w:pPr>
        <w:pStyle w:val="BodyText"/>
        <w:spacing w:before="2" w:after="3"/>
        <w:ind w:left="0" w:right="868"/>
        <w:jc w:val="right"/>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3061"/>
        <w:gridCol w:w="3078"/>
      </w:tblGrid>
      <w:tr>
        <w:trPr>
          <w:trHeight w:val="270" w:hRule="atLeast"/>
        </w:trPr>
        <w:tc>
          <w:tcPr>
            <w:tcW w:w="2924" w:type="dxa"/>
          </w:tcPr>
          <w:p>
            <w:pPr>
              <w:pStyle w:val="TableParagraph"/>
              <w:spacing w:line="250" w:lineRule="exact"/>
              <w:ind w:right="1136"/>
              <w:rPr>
                <w:sz w:val="21"/>
              </w:rPr>
            </w:pPr>
            <w:r>
              <w:rPr>
                <w:sz w:val="21"/>
              </w:rPr>
              <w:t>项目 </w:t>
            </w:r>
          </w:p>
        </w:tc>
        <w:tc>
          <w:tcPr>
            <w:tcW w:w="3061" w:type="dxa"/>
          </w:tcPr>
          <w:p>
            <w:pPr>
              <w:pStyle w:val="TableParagraph"/>
              <w:spacing w:line="250" w:lineRule="exact"/>
              <w:ind w:left="1110"/>
              <w:jc w:val="left"/>
              <w:rPr>
                <w:sz w:val="21"/>
              </w:rPr>
            </w:pPr>
            <w:r>
              <w:rPr>
                <w:spacing w:val="-1"/>
                <w:sz w:val="21"/>
              </w:rPr>
              <w:t>期末余额</w:t>
            </w:r>
            <w:r>
              <w:rPr>
                <w:sz w:val="21"/>
              </w:rPr>
              <w:t> </w:t>
            </w:r>
          </w:p>
        </w:tc>
        <w:tc>
          <w:tcPr>
            <w:tcW w:w="3078" w:type="dxa"/>
          </w:tcPr>
          <w:p>
            <w:pPr>
              <w:pStyle w:val="TableParagraph"/>
              <w:spacing w:line="250" w:lineRule="exact"/>
              <w:ind w:left="1114"/>
              <w:jc w:val="left"/>
              <w:rPr>
                <w:sz w:val="21"/>
              </w:rPr>
            </w:pPr>
            <w:r>
              <w:rPr>
                <w:spacing w:val="-1"/>
                <w:sz w:val="21"/>
              </w:rPr>
              <w:t>期初余额</w:t>
            </w:r>
            <w:r>
              <w:rPr>
                <w:sz w:val="21"/>
              </w:rPr>
              <w:t> </w:t>
            </w:r>
          </w:p>
        </w:tc>
      </w:tr>
      <w:tr>
        <w:trPr>
          <w:trHeight w:val="273" w:hRule="atLeast"/>
        </w:trPr>
        <w:tc>
          <w:tcPr>
            <w:tcW w:w="2924" w:type="dxa"/>
          </w:tcPr>
          <w:p>
            <w:pPr>
              <w:pStyle w:val="TableParagraph"/>
              <w:spacing w:line="250" w:lineRule="exact" w:before="3"/>
              <w:ind w:left="28"/>
              <w:jc w:val="left"/>
              <w:rPr>
                <w:sz w:val="21"/>
              </w:rPr>
            </w:pPr>
            <w:r>
              <w:rPr>
                <w:spacing w:val="-1"/>
                <w:sz w:val="21"/>
              </w:rPr>
              <w:t>质押借款</w:t>
            </w:r>
            <w:r>
              <w:rPr>
                <w:sz w:val="21"/>
              </w:rPr>
              <w:t> </w:t>
            </w:r>
          </w:p>
        </w:tc>
        <w:tc>
          <w:tcPr>
            <w:tcW w:w="3061" w:type="dxa"/>
          </w:tcPr>
          <w:p>
            <w:pPr>
              <w:pStyle w:val="TableParagraph"/>
              <w:spacing w:line="250" w:lineRule="exact" w:before="3"/>
              <w:ind w:right="92"/>
              <w:rPr>
                <w:sz w:val="21"/>
              </w:rPr>
            </w:pPr>
            <w:r>
              <w:rPr>
                <w:w w:val="100"/>
                <w:sz w:val="21"/>
              </w:rPr>
              <w:t> </w:t>
            </w:r>
          </w:p>
        </w:tc>
        <w:tc>
          <w:tcPr>
            <w:tcW w:w="3078" w:type="dxa"/>
          </w:tcPr>
          <w:p>
            <w:pPr>
              <w:pStyle w:val="TableParagraph"/>
              <w:spacing w:line="250" w:lineRule="exact" w:before="3"/>
              <w:ind w:right="95"/>
              <w:rPr>
                <w:sz w:val="21"/>
              </w:rPr>
            </w:pPr>
            <w:r>
              <w:rPr>
                <w:sz w:val="21"/>
              </w:rPr>
              <w:t>58,229,735.41 </w:t>
            </w:r>
          </w:p>
        </w:tc>
      </w:tr>
      <w:tr>
        <w:trPr>
          <w:trHeight w:val="273" w:hRule="atLeast"/>
        </w:trPr>
        <w:tc>
          <w:tcPr>
            <w:tcW w:w="2924" w:type="dxa"/>
          </w:tcPr>
          <w:p>
            <w:pPr>
              <w:pStyle w:val="TableParagraph"/>
              <w:spacing w:line="252" w:lineRule="exact"/>
              <w:ind w:left="28"/>
              <w:jc w:val="left"/>
              <w:rPr>
                <w:sz w:val="21"/>
              </w:rPr>
            </w:pPr>
            <w:r>
              <w:rPr>
                <w:spacing w:val="-1"/>
                <w:sz w:val="21"/>
              </w:rPr>
              <w:t>抵押借款</w:t>
            </w:r>
            <w:r>
              <w:rPr>
                <w:sz w:val="21"/>
              </w:rPr>
              <w:t> </w:t>
            </w:r>
          </w:p>
        </w:tc>
        <w:tc>
          <w:tcPr>
            <w:tcW w:w="3061" w:type="dxa"/>
          </w:tcPr>
          <w:p>
            <w:pPr>
              <w:pStyle w:val="TableParagraph"/>
              <w:spacing w:line="252" w:lineRule="exact"/>
              <w:ind w:right="92"/>
              <w:rPr>
                <w:sz w:val="21"/>
              </w:rPr>
            </w:pPr>
            <w:r>
              <w:rPr>
                <w:w w:val="100"/>
                <w:sz w:val="21"/>
              </w:rPr>
              <w:t> </w:t>
            </w:r>
          </w:p>
        </w:tc>
        <w:tc>
          <w:tcPr>
            <w:tcW w:w="3078" w:type="dxa"/>
          </w:tcPr>
          <w:p>
            <w:pPr>
              <w:pStyle w:val="TableParagraph"/>
              <w:spacing w:line="252" w:lineRule="exact"/>
              <w:ind w:right="95"/>
              <w:rPr>
                <w:sz w:val="21"/>
              </w:rPr>
            </w:pPr>
            <w:r>
              <w:rPr>
                <w:sz w:val="21"/>
              </w:rPr>
              <w:t>51,000,000.00 </w:t>
            </w:r>
          </w:p>
        </w:tc>
      </w:tr>
      <w:tr>
        <w:trPr>
          <w:trHeight w:val="270" w:hRule="atLeast"/>
        </w:trPr>
        <w:tc>
          <w:tcPr>
            <w:tcW w:w="2924" w:type="dxa"/>
          </w:tcPr>
          <w:p>
            <w:pPr>
              <w:pStyle w:val="TableParagraph"/>
              <w:spacing w:line="250" w:lineRule="exact"/>
              <w:ind w:left="28"/>
              <w:jc w:val="left"/>
              <w:rPr>
                <w:sz w:val="21"/>
              </w:rPr>
            </w:pPr>
            <w:r>
              <w:rPr>
                <w:spacing w:val="-1"/>
                <w:sz w:val="21"/>
              </w:rPr>
              <w:t>保证借款</w:t>
            </w:r>
            <w:r>
              <w:rPr>
                <w:sz w:val="21"/>
              </w:rPr>
              <w:t> </w:t>
            </w:r>
          </w:p>
        </w:tc>
        <w:tc>
          <w:tcPr>
            <w:tcW w:w="3061" w:type="dxa"/>
          </w:tcPr>
          <w:p>
            <w:pPr>
              <w:pStyle w:val="TableParagraph"/>
              <w:spacing w:line="250" w:lineRule="exact"/>
              <w:ind w:right="92"/>
              <w:rPr>
                <w:sz w:val="21"/>
              </w:rPr>
            </w:pPr>
            <w:r>
              <w:rPr>
                <w:sz w:val="21"/>
              </w:rPr>
              <w:t>387,900,000.00 </w:t>
            </w:r>
          </w:p>
        </w:tc>
        <w:tc>
          <w:tcPr>
            <w:tcW w:w="3078" w:type="dxa"/>
          </w:tcPr>
          <w:p>
            <w:pPr>
              <w:pStyle w:val="TableParagraph"/>
              <w:spacing w:line="250" w:lineRule="exact"/>
              <w:ind w:right="95"/>
              <w:rPr>
                <w:sz w:val="21"/>
              </w:rPr>
            </w:pPr>
            <w:r>
              <w:rPr>
                <w:sz w:val="21"/>
              </w:rPr>
              <w:t>285,000,000.00 </w:t>
            </w:r>
          </w:p>
        </w:tc>
      </w:tr>
      <w:tr>
        <w:trPr>
          <w:trHeight w:val="273" w:hRule="atLeast"/>
        </w:trPr>
        <w:tc>
          <w:tcPr>
            <w:tcW w:w="2924" w:type="dxa"/>
          </w:tcPr>
          <w:p>
            <w:pPr>
              <w:pStyle w:val="TableParagraph"/>
              <w:spacing w:line="253" w:lineRule="exact"/>
              <w:ind w:left="28"/>
              <w:jc w:val="left"/>
              <w:rPr>
                <w:sz w:val="21"/>
              </w:rPr>
            </w:pPr>
            <w:r>
              <w:rPr>
                <w:spacing w:val="-1"/>
                <w:sz w:val="21"/>
              </w:rPr>
              <w:t>信用借款</w:t>
            </w:r>
            <w:r>
              <w:rPr>
                <w:sz w:val="21"/>
              </w:rPr>
              <w:t> </w:t>
            </w:r>
          </w:p>
        </w:tc>
        <w:tc>
          <w:tcPr>
            <w:tcW w:w="3061" w:type="dxa"/>
          </w:tcPr>
          <w:p>
            <w:pPr>
              <w:pStyle w:val="TableParagraph"/>
              <w:spacing w:line="253" w:lineRule="exact"/>
              <w:ind w:right="92"/>
              <w:rPr>
                <w:sz w:val="21"/>
              </w:rPr>
            </w:pPr>
            <w:r>
              <w:rPr>
                <w:w w:val="100"/>
                <w:sz w:val="21"/>
              </w:rPr>
              <w:t> </w:t>
            </w:r>
          </w:p>
        </w:tc>
        <w:tc>
          <w:tcPr>
            <w:tcW w:w="3078" w:type="dxa"/>
          </w:tcPr>
          <w:p>
            <w:pPr>
              <w:pStyle w:val="TableParagraph"/>
              <w:spacing w:line="253" w:lineRule="exact"/>
              <w:ind w:right="95"/>
              <w:rPr>
                <w:sz w:val="21"/>
              </w:rPr>
            </w:pPr>
            <w:r>
              <w:rPr>
                <w:w w:val="100"/>
                <w:sz w:val="21"/>
              </w:rPr>
              <w:t> </w:t>
            </w:r>
          </w:p>
        </w:tc>
      </w:tr>
      <w:tr>
        <w:trPr>
          <w:trHeight w:val="273" w:hRule="atLeast"/>
        </w:trPr>
        <w:tc>
          <w:tcPr>
            <w:tcW w:w="2924" w:type="dxa"/>
          </w:tcPr>
          <w:p>
            <w:pPr>
              <w:pStyle w:val="TableParagraph"/>
              <w:spacing w:line="252" w:lineRule="exact"/>
              <w:ind w:left="28"/>
              <w:jc w:val="left"/>
              <w:rPr>
                <w:sz w:val="21"/>
              </w:rPr>
            </w:pPr>
            <w:r>
              <w:rPr>
                <w:spacing w:val="-1"/>
                <w:sz w:val="21"/>
              </w:rPr>
              <w:t>借款利息</w:t>
            </w:r>
            <w:r>
              <w:rPr>
                <w:sz w:val="21"/>
              </w:rPr>
              <w:t> </w:t>
            </w:r>
          </w:p>
        </w:tc>
        <w:tc>
          <w:tcPr>
            <w:tcW w:w="3061" w:type="dxa"/>
          </w:tcPr>
          <w:p>
            <w:pPr>
              <w:pStyle w:val="TableParagraph"/>
              <w:spacing w:line="252" w:lineRule="exact"/>
              <w:ind w:right="92"/>
              <w:rPr>
                <w:sz w:val="21"/>
              </w:rPr>
            </w:pPr>
            <w:r>
              <w:rPr>
                <w:sz w:val="21"/>
              </w:rPr>
              <w:t>326,546.14 </w:t>
            </w:r>
          </w:p>
        </w:tc>
        <w:tc>
          <w:tcPr>
            <w:tcW w:w="3078" w:type="dxa"/>
          </w:tcPr>
          <w:p>
            <w:pPr>
              <w:pStyle w:val="TableParagraph"/>
              <w:spacing w:line="252" w:lineRule="exact"/>
              <w:ind w:right="95"/>
              <w:rPr>
                <w:sz w:val="21"/>
              </w:rPr>
            </w:pPr>
            <w:r>
              <w:rPr>
                <w:sz w:val="21"/>
              </w:rPr>
              <w:t>405,181.40 </w:t>
            </w:r>
          </w:p>
        </w:tc>
      </w:tr>
      <w:tr>
        <w:trPr>
          <w:trHeight w:val="270" w:hRule="atLeast"/>
        </w:trPr>
        <w:tc>
          <w:tcPr>
            <w:tcW w:w="2924" w:type="dxa"/>
          </w:tcPr>
          <w:p>
            <w:pPr>
              <w:pStyle w:val="TableParagraph"/>
              <w:spacing w:line="250" w:lineRule="exact"/>
              <w:ind w:right="1136"/>
              <w:rPr>
                <w:sz w:val="21"/>
              </w:rPr>
            </w:pPr>
            <w:r>
              <w:rPr>
                <w:sz w:val="21"/>
              </w:rPr>
              <w:t>合计 </w:t>
            </w:r>
          </w:p>
        </w:tc>
        <w:tc>
          <w:tcPr>
            <w:tcW w:w="3061" w:type="dxa"/>
          </w:tcPr>
          <w:p>
            <w:pPr>
              <w:pStyle w:val="TableParagraph"/>
              <w:spacing w:line="250" w:lineRule="exact"/>
              <w:ind w:right="92"/>
              <w:rPr>
                <w:sz w:val="21"/>
              </w:rPr>
            </w:pPr>
            <w:r>
              <w:rPr>
                <w:sz w:val="21"/>
              </w:rPr>
              <w:t>388,226,546.14 </w:t>
            </w:r>
          </w:p>
        </w:tc>
        <w:tc>
          <w:tcPr>
            <w:tcW w:w="3078" w:type="dxa"/>
          </w:tcPr>
          <w:p>
            <w:pPr>
              <w:pStyle w:val="TableParagraph"/>
              <w:spacing w:line="250" w:lineRule="exact"/>
              <w:ind w:right="95"/>
              <w:rPr>
                <w:sz w:val="21"/>
              </w:rPr>
            </w:pPr>
            <w:r>
              <w:rPr>
                <w:sz w:val="21"/>
              </w:rPr>
              <w:t>394,634,916.81 </w:t>
            </w:r>
          </w:p>
        </w:tc>
      </w:tr>
    </w:tbl>
    <w:p>
      <w:pPr>
        <w:pStyle w:val="BodyText"/>
        <w:spacing w:before="121"/>
      </w:pPr>
      <w:r>
        <w:rPr>
          <w:spacing w:val="-1"/>
        </w:rPr>
        <w:t>短期借款分类的说明：</w:t>
      </w:r>
      <w:r>
        <w:rPr/>
        <w:t> </w:t>
      </w:r>
    </w:p>
    <w:p>
      <w:pPr>
        <w:pStyle w:val="BodyText"/>
        <w:spacing w:line="364" w:lineRule="auto" w:before="141"/>
        <w:ind w:right="969" w:firstLine="420"/>
        <w:jc w:val="both"/>
      </w:pPr>
      <w:r>
        <w:rPr>
          <w:spacing w:val="33"/>
        </w:rPr>
        <w:t>保证借款期末余额中 </w:t>
      </w:r>
      <w:r>
        <w:rPr/>
        <w:t>157,900,000.00</w:t>
      </w:r>
      <w:r>
        <w:rPr>
          <w:spacing w:val="33"/>
        </w:rPr>
        <w:t> 元由福达集团向本公司提供连带责任保证，</w:t>
      </w:r>
      <w:r>
        <w:rPr>
          <w:spacing w:val="-103"/>
        </w:rPr>
        <w:t> </w:t>
      </w:r>
      <w:r>
        <w:rPr>
          <w:spacing w:val="-1"/>
        </w:rPr>
        <w:t>150,000,000.00</w:t>
      </w:r>
      <w:r>
        <w:rPr>
          <w:spacing w:val="-6"/>
        </w:rPr>
        <w:t> 元由本公司向桂林曲轴提供连带责任保证</w:t>
      </w:r>
      <w:r>
        <w:rPr/>
        <w:t>，20,000,000.00</w:t>
      </w:r>
      <w:r>
        <w:rPr>
          <w:spacing w:val="-6"/>
        </w:rPr>
        <w:t> 元由本公司向桂林齿轮</w:t>
      </w:r>
      <w:r>
        <w:rPr>
          <w:spacing w:val="-2"/>
        </w:rPr>
        <w:t>提供连带责任保证，50,000,000.00</w:t>
      </w:r>
      <w:r>
        <w:rPr>
          <w:spacing w:val="-9"/>
        </w:rPr>
        <w:t> 元由本公司向福达锻造提供连带责任保证，</w:t>
      </w:r>
      <w:r>
        <w:rPr>
          <w:spacing w:val="-1"/>
        </w:rPr>
        <w:t>10,000,000.00</w:t>
      </w:r>
      <w:r>
        <w:rPr>
          <w:spacing w:val="-18"/>
        </w:rPr>
        <w:t> 元由</w:t>
      </w:r>
      <w:r>
        <w:rPr/>
        <w:t>本公司向襄阳福达提供连带责任保证。 </w:t>
      </w:r>
    </w:p>
    <w:p>
      <w:pPr>
        <w:pStyle w:val="BodyText"/>
        <w:spacing w:line="265" w:lineRule="exact"/>
      </w:pPr>
      <w:r>
        <w:rPr>
          <w:w w:val="100"/>
        </w:rPr>
        <w:t> </w:t>
      </w:r>
    </w:p>
    <w:p>
      <w:pPr>
        <w:pStyle w:val="BodyText"/>
        <w:spacing w:before="65"/>
      </w:pPr>
      <w:r>
        <w:rPr/>
        <w:t>(2).已逾期未偿还的短期借款情况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其中重要的已逾期未偿还的短期借款情况如下：</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其他说明</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33</w:t>
      </w:r>
      <w:r>
        <w:rPr>
          <w:spacing w:val="-5"/>
        </w:rPr>
        <w:t>、 交易性金融负债</w:t>
      </w:r>
    </w:p>
    <w:p>
      <w:pPr>
        <w:pStyle w:val="BodyText"/>
        <w:spacing w:before="65"/>
      </w:pPr>
      <w:r>
        <w:rPr>
          <w:spacing w:val="-1"/>
        </w:rPr>
        <w:t>□适用 √不适用</w:t>
      </w:r>
      <w:r>
        <w:rPr>
          <w:spacing w:val="-3"/>
        </w:rPr>
        <w:t> </w:t>
      </w:r>
      <w:r>
        <w:rPr/>
        <w:t> </w:t>
      </w:r>
    </w:p>
    <w:p>
      <w:pPr>
        <w:spacing w:after="0"/>
        <w:sectPr>
          <w:pgSz w:w="11910" w:h="16840"/>
          <w:pgMar w:header="882" w:footer="1177" w:top="1340" w:bottom="1380" w:left="440" w:right="440"/>
        </w:sectPr>
      </w:pPr>
    </w:p>
    <w:p>
      <w:pPr>
        <w:pStyle w:val="BodyText"/>
        <w:spacing w:before="61"/>
      </w:pPr>
      <w:r>
        <w:rPr/>
        <w:t>34</w:t>
      </w:r>
      <w:r>
        <w:rPr>
          <w:spacing w:val="-5"/>
        </w:rPr>
        <w:t>、 衍生金融负债</w:t>
      </w:r>
    </w:p>
    <w:p>
      <w:pPr>
        <w:pStyle w:val="BodyText"/>
        <w:spacing w:before="63"/>
      </w:pPr>
      <w:r>
        <w:rPr>
          <w:spacing w:val="-1"/>
        </w:rPr>
        <w:t>□适用 √不适用</w:t>
      </w:r>
      <w:r>
        <w:rPr>
          <w:spacing w:val="-3"/>
        </w:rPr>
        <w:t> </w:t>
      </w:r>
      <w:r>
        <w:rPr/>
        <w:t> </w:t>
      </w:r>
    </w:p>
    <w:p>
      <w:pPr>
        <w:spacing w:before="4"/>
        <w:ind w:left="978" w:right="0" w:firstLine="0"/>
        <w:jc w:val="left"/>
        <w:rPr>
          <w:sz w:val="16"/>
        </w:rPr>
      </w:pPr>
      <w:r>
        <w:rPr>
          <w:w w:val="100"/>
          <w:sz w:val="16"/>
        </w:rPr>
        <w:t> </w:t>
      </w:r>
    </w:p>
    <w:p>
      <w:pPr>
        <w:pStyle w:val="BodyText"/>
        <w:spacing w:line="297" w:lineRule="auto" w:before="62"/>
        <w:ind w:right="38"/>
      </w:pPr>
      <w:r>
        <w:rPr/>
        <w:t>35</w:t>
      </w:r>
      <w:r>
        <w:rPr>
          <w:spacing w:val="1"/>
        </w:rPr>
        <w:t>、 应付票据</w:t>
      </w:r>
      <w:r>
        <w:rPr/>
        <w:t>(1).应付票据列示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6"/>
        </w:rPr>
      </w:pPr>
    </w:p>
    <w:p>
      <w:pPr>
        <w:pStyle w:val="BodyText"/>
        <w:spacing w:before="1"/>
      </w:pPr>
      <w:r>
        <w:rPr>
          <w:spacing w:val="7"/>
        </w:rPr>
        <w:t>单位：元 币种：人民币</w:t>
      </w:r>
      <w:r>
        <w:rPr/>
        <w:t> </w:t>
      </w:r>
    </w:p>
    <w:p>
      <w:pPr>
        <w:spacing w:after="0"/>
        <w:sectPr>
          <w:pgSz w:w="11910" w:h="16840"/>
          <w:pgMar w:header="882" w:footer="1177" w:top="1340" w:bottom="1380" w:left="440" w:right="440"/>
          <w:cols w:num="2" w:equalWidth="0">
            <w:col w:w="2817" w:space="3942"/>
            <w:col w:w="4271"/>
          </w:cols>
        </w:sectPr>
      </w:pPr>
    </w:p>
    <w:tbl>
      <w:tblPr>
        <w:tblW w:w="0" w:type="auto"/>
        <w:jc w:val="left"/>
        <w:tblInd w:w="9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52"/>
        <w:gridCol w:w="3401"/>
        <w:gridCol w:w="3302"/>
      </w:tblGrid>
      <w:tr>
        <w:trPr>
          <w:trHeight w:val="272" w:hRule="atLeast"/>
        </w:trPr>
        <w:tc>
          <w:tcPr>
            <w:tcW w:w="2352" w:type="dxa"/>
          </w:tcPr>
          <w:p>
            <w:pPr>
              <w:pStyle w:val="TableParagraph"/>
              <w:spacing w:line="252" w:lineRule="exact"/>
              <w:ind w:right="844"/>
              <w:rPr>
                <w:sz w:val="21"/>
              </w:rPr>
            </w:pPr>
            <w:r>
              <w:rPr>
                <w:sz w:val="21"/>
              </w:rPr>
              <w:t>种类 </w:t>
            </w:r>
          </w:p>
        </w:tc>
        <w:tc>
          <w:tcPr>
            <w:tcW w:w="3401" w:type="dxa"/>
          </w:tcPr>
          <w:p>
            <w:pPr>
              <w:pStyle w:val="TableParagraph"/>
              <w:spacing w:line="252" w:lineRule="exact"/>
              <w:ind w:left="1314" w:right="1196"/>
              <w:jc w:val="center"/>
              <w:rPr>
                <w:sz w:val="21"/>
              </w:rPr>
            </w:pPr>
            <w:r>
              <w:rPr>
                <w:spacing w:val="-1"/>
                <w:sz w:val="21"/>
              </w:rPr>
              <w:t>期末余额</w:t>
            </w:r>
            <w:r>
              <w:rPr>
                <w:sz w:val="21"/>
              </w:rPr>
              <w:t> </w:t>
            </w:r>
          </w:p>
        </w:tc>
        <w:tc>
          <w:tcPr>
            <w:tcW w:w="3302" w:type="dxa"/>
          </w:tcPr>
          <w:p>
            <w:pPr>
              <w:pStyle w:val="TableParagraph"/>
              <w:spacing w:line="252" w:lineRule="exact"/>
              <w:ind w:left="1264" w:right="1147"/>
              <w:jc w:val="center"/>
              <w:rPr>
                <w:sz w:val="21"/>
              </w:rPr>
            </w:pPr>
            <w:r>
              <w:rPr>
                <w:spacing w:val="-1"/>
                <w:sz w:val="21"/>
              </w:rPr>
              <w:t>期初余额</w:t>
            </w:r>
            <w:r>
              <w:rPr>
                <w:sz w:val="21"/>
              </w:rPr>
              <w:t> </w:t>
            </w:r>
          </w:p>
        </w:tc>
      </w:tr>
      <w:tr>
        <w:trPr>
          <w:trHeight w:val="273" w:hRule="atLeast"/>
        </w:trPr>
        <w:tc>
          <w:tcPr>
            <w:tcW w:w="2352" w:type="dxa"/>
          </w:tcPr>
          <w:p>
            <w:pPr>
              <w:pStyle w:val="TableParagraph"/>
              <w:spacing w:line="252" w:lineRule="exact"/>
              <w:ind w:right="861"/>
              <w:rPr>
                <w:sz w:val="21"/>
              </w:rPr>
            </w:pPr>
            <w:r>
              <w:rPr>
                <w:spacing w:val="-1"/>
                <w:sz w:val="21"/>
              </w:rPr>
              <w:t>商业承兑汇票</w:t>
            </w:r>
            <w:r>
              <w:rPr>
                <w:sz w:val="21"/>
              </w:rPr>
              <w:t> </w:t>
            </w:r>
          </w:p>
        </w:tc>
        <w:tc>
          <w:tcPr>
            <w:tcW w:w="3401" w:type="dxa"/>
          </w:tcPr>
          <w:p>
            <w:pPr>
              <w:pStyle w:val="TableParagraph"/>
              <w:spacing w:line="252" w:lineRule="exact"/>
              <w:ind w:right="1"/>
              <w:rPr>
                <w:sz w:val="21"/>
              </w:rPr>
            </w:pPr>
            <w:r>
              <w:rPr>
                <w:w w:val="100"/>
                <w:sz w:val="21"/>
              </w:rPr>
              <w:t> </w:t>
            </w:r>
          </w:p>
        </w:tc>
        <w:tc>
          <w:tcPr>
            <w:tcW w:w="3302" w:type="dxa"/>
          </w:tcPr>
          <w:p>
            <w:pPr>
              <w:pStyle w:val="TableParagraph"/>
              <w:spacing w:line="252" w:lineRule="exact"/>
              <w:ind w:right="-15"/>
              <w:rPr>
                <w:sz w:val="21"/>
              </w:rPr>
            </w:pPr>
            <w:r>
              <w:rPr>
                <w:w w:val="100"/>
                <w:sz w:val="21"/>
              </w:rPr>
              <w:t> </w:t>
            </w:r>
          </w:p>
        </w:tc>
      </w:tr>
      <w:tr>
        <w:trPr>
          <w:trHeight w:val="270" w:hRule="atLeast"/>
        </w:trPr>
        <w:tc>
          <w:tcPr>
            <w:tcW w:w="2352" w:type="dxa"/>
          </w:tcPr>
          <w:p>
            <w:pPr>
              <w:pStyle w:val="TableParagraph"/>
              <w:spacing w:line="250" w:lineRule="exact"/>
              <w:ind w:right="861"/>
              <w:rPr>
                <w:sz w:val="21"/>
              </w:rPr>
            </w:pPr>
            <w:r>
              <w:rPr>
                <w:spacing w:val="-1"/>
                <w:sz w:val="21"/>
              </w:rPr>
              <w:t>银行承兑汇票</w:t>
            </w:r>
            <w:r>
              <w:rPr>
                <w:sz w:val="21"/>
              </w:rPr>
              <w:t> </w:t>
            </w:r>
          </w:p>
        </w:tc>
        <w:tc>
          <w:tcPr>
            <w:tcW w:w="3401" w:type="dxa"/>
          </w:tcPr>
          <w:p>
            <w:pPr>
              <w:pStyle w:val="TableParagraph"/>
              <w:spacing w:line="250" w:lineRule="exact"/>
              <w:ind w:right="1"/>
              <w:rPr>
                <w:sz w:val="21"/>
              </w:rPr>
            </w:pPr>
            <w:r>
              <w:rPr>
                <w:sz w:val="21"/>
              </w:rPr>
              <w:t>178,464,712.28 </w:t>
            </w:r>
          </w:p>
        </w:tc>
        <w:tc>
          <w:tcPr>
            <w:tcW w:w="3302" w:type="dxa"/>
          </w:tcPr>
          <w:p>
            <w:pPr>
              <w:pStyle w:val="TableParagraph"/>
              <w:spacing w:line="250" w:lineRule="exact"/>
              <w:ind w:right="-15"/>
              <w:rPr>
                <w:sz w:val="21"/>
              </w:rPr>
            </w:pPr>
            <w:r>
              <w:rPr>
                <w:sz w:val="21"/>
              </w:rPr>
              <w:t>262,941,362.00 </w:t>
            </w:r>
          </w:p>
        </w:tc>
      </w:tr>
      <w:tr>
        <w:trPr>
          <w:trHeight w:val="272" w:hRule="atLeast"/>
        </w:trPr>
        <w:tc>
          <w:tcPr>
            <w:tcW w:w="2352" w:type="dxa"/>
          </w:tcPr>
          <w:p>
            <w:pPr>
              <w:pStyle w:val="TableParagraph"/>
              <w:spacing w:line="250" w:lineRule="exact" w:before="3"/>
              <w:ind w:right="844"/>
              <w:rPr>
                <w:sz w:val="21"/>
              </w:rPr>
            </w:pPr>
            <w:r>
              <w:rPr>
                <w:sz w:val="21"/>
              </w:rPr>
              <w:t>合计 </w:t>
            </w:r>
          </w:p>
        </w:tc>
        <w:tc>
          <w:tcPr>
            <w:tcW w:w="3401" w:type="dxa"/>
          </w:tcPr>
          <w:p>
            <w:pPr>
              <w:pStyle w:val="TableParagraph"/>
              <w:spacing w:line="250" w:lineRule="exact" w:before="3"/>
              <w:ind w:right="-15"/>
              <w:rPr>
                <w:sz w:val="21"/>
              </w:rPr>
            </w:pPr>
            <w:r>
              <w:rPr>
                <w:sz w:val="21"/>
              </w:rPr>
              <w:t>178,464,712.28 </w:t>
            </w:r>
          </w:p>
        </w:tc>
        <w:tc>
          <w:tcPr>
            <w:tcW w:w="3302" w:type="dxa"/>
          </w:tcPr>
          <w:p>
            <w:pPr>
              <w:pStyle w:val="TableParagraph"/>
              <w:spacing w:line="250" w:lineRule="exact" w:before="3"/>
              <w:ind w:right="-15"/>
              <w:rPr>
                <w:sz w:val="21"/>
              </w:rPr>
            </w:pPr>
            <w:r>
              <w:rPr>
                <w:sz w:val="21"/>
              </w:rPr>
              <w:t>262,941,362.00 </w:t>
            </w:r>
          </w:p>
        </w:tc>
      </w:tr>
    </w:tbl>
    <w:p>
      <w:pPr>
        <w:pStyle w:val="BodyText"/>
        <w:spacing w:before="5"/>
        <w:ind w:left="0"/>
        <w:rPr>
          <w:sz w:val="5"/>
        </w:rPr>
      </w:pPr>
    </w:p>
    <w:p>
      <w:pPr>
        <w:spacing w:after="0"/>
        <w:rPr>
          <w:sz w:val="5"/>
        </w:rPr>
        <w:sectPr>
          <w:type w:val="continuous"/>
          <w:pgSz w:w="11910" w:h="16840"/>
          <w:pgMar w:top="1340" w:bottom="1380" w:left="440" w:right="440"/>
        </w:sectPr>
      </w:pPr>
    </w:p>
    <w:p>
      <w:pPr>
        <w:pStyle w:val="BodyText"/>
        <w:spacing w:before="52"/>
      </w:pPr>
      <w:r>
        <w:rPr>
          <w:spacing w:val="-4"/>
        </w:rPr>
        <w:t>本期末已到期未支付的应付票据总额为 </w:t>
      </w:r>
      <w:r>
        <w:rPr/>
        <w:t>0 元。 </w:t>
      </w:r>
    </w:p>
    <w:p>
      <w:pPr>
        <w:spacing w:before="4"/>
        <w:ind w:left="978" w:right="0" w:firstLine="0"/>
        <w:jc w:val="left"/>
        <w:rPr>
          <w:sz w:val="16"/>
        </w:rPr>
      </w:pPr>
      <w:r>
        <w:rPr>
          <w:w w:val="100"/>
          <w:sz w:val="16"/>
        </w:rPr>
        <w:t> </w:t>
      </w:r>
    </w:p>
    <w:p>
      <w:pPr>
        <w:pStyle w:val="BodyText"/>
        <w:spacing w:line="297" w:lineRule="auto" w:before="62"/>
        <w:ind w:right="2599"/>
      </w:pPr>
      <w:r>
        <w:rPr/>
        <w:t>36</w:t>
      </w:r>
      <w:r>
        <w:rPr>
          <w:spacing w:val="1"/>
        </w:rPr>
        <w:t>、 应付账款</w:t>
      </w:r>
      <w:r>
        <w:rPr/>
        <w:t>(1).应付账款列示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9"/>
        </w:rPr>
      </w:pPr>
    </w:p>
    <w:p>
      <w:pPr>
        <w:pStyle w:val="BodyText"/>
      </w:pPr>
      <w:r>
        <w:rPr>
          <w:spacing w:val="7"/>
        </w:rPr>
        <w:t>单位：元 币种：人民币</w:t>
      </w:r>
      <w:r>
        <w:rPr/>
        <w:t> </w:t>
      </w:r>
    </w:p>
    <w:p>
      <w:pPr>
        <w:spacing w:after="0"/>
        <w:sectPr>
          <w:type w:val="continuous"/>
          <w:pgSz w:w="11910" w:h="16840"/>
          <w:pgMar w:top="1340" w:bottom="1380" w:left="440" w:right="440"/>
          <w:cols w:num="2" w:equalWidth="0">
            <w:col w:w="5378" w:space="1381"/>
            <w:col w:w="427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7"/>
        <w:gridCol w:w="2868"/>
        <w:gridCol w:w="3346"/>
      </w:tblGrid>
      <w:tr>
        <w:trPr>
          <w:trHeight w:val="273" w:hRule="atLeast"/>
        </w:trPr>
        <w:tc>
          <w:tcPr>
            <w:tcW w:w="2847" w:type="dxa"/>
          </w:tcPr>
          <w:p>
            <w:pPr>
              <w:pStyle w:val="TableParagraph"/>
              <w:spacing w:line="252" w:lineRule="exact"/>
              <w:ind w:right="1097"/>
              <w:rPr>
                <w:sz w:val="21"/>
              </w:rPr>
            </w:pPr>
            <w:r>
              <w:rPr>
                <w:sz w:val="21"/>
              </w:rPr>
              <w:t>项目 </w:t>
            </w:r>
          </w:p>
        </w:tc>
        <w:tc>
          <w:tcPr>
            <w:tcW w:w="2868" w:type="dxa"/>
          </w:tcPr>
          <w:p>
            <w:pPr>
              <w:pStyle w:val="TableParagraph"/>
              <w:spacing w:line="252" w:lineRule="exact"/>
              <w:ind w:left="1012"/>
              <w:jc w:val="left"/>
              <w:rPr>
                <w:sz w:val="21"/>
              </w:rPr>
            </w:pPr>
            <w:r>
              <w:rPr>
                <w:spacing w:val="-1"/>
                <w:sz w:val="21"/>
              </w:rPr>
              <w:t>期末余额</w:t>
            </w:r>
            <w:r>
              <w:rPr>
                <w:sz w:val="21"/>
              </w:rPr>
              <w:t> </w:t>
            </w:r>
          </w:p>
        </w:tc>
        <w:tc>
          <w:tcPr>
            <w:tcW w:w="3346" w:type="dxa"/>
          </w:tcPr>
          <w:p>
            <w:pPr>
              <w:pStyle w:val="TableParagraph"/>
              <w:spacing w:line="252" w:lineRule="exact"/>
              <w:ind w:left="1288" w:right="1172"/>
              <w:jc w:val="center"/>
              <w:rPr>
                <w:sz w:val="21"/>
              </w:rPr>
            </w:pPr>
            <w:r>
              <w:rPr>
                <w:spacing w:val="-1"/>
                <w:sz w:val="21"/>
              </w:rPr>
              <w:t>期初余额</w:t>
            </w:r>
            <w:r>
              <w:rPr>
                <w:sz w:val="21"/>
              </w:rPr>
              <w:t> </w:t>
            </w:r>
          </w:p>
        </w:tc>
      </w:tr>
      <w:tr>
        <w:trPr>
          <w:trHeight w:val="270" w:hRule="atLeast"/>
        </w:trPr>
        <w:tc>
          <w:tcPr>
            <w:tcW w:w="2847" w:type="dxa"/>
          </w:tcPr>
          <w:p>
            <w:pPr>
              <w:pStyle w:val="TableParagraph"/>
              <w:spacing w:line="250" w:lineRule="exact"/>
              <w:ind w:left="107"/>
              <w:jc w:val="left"/>
              <w:rPr>
                <w:sz w:val="21"/>
              </w:rPr>
            </w:pPr>
            <w:r>
              <w:rPr>
                <w:sz w:val="21"/>
              </w:rPr>
              <w:t>应付材料款 </w:t>
            </w:r>
          </w:p>
        </w:tc>
        <w:tc>
          <w:tcPr>
            <w:tcW w:w="2868" w:type="dxa"/>
          </w:tcPr>
          <w:p>
            <w:pPr>
              <w:pStyle w:val="TableParagraph"/>
              <w:spacing w:line="250" w:lineRule="exact"/>
              <w:ind w:right="-15"/>
              <w:rPr>
                <w:sz w:val="21"/>
              </w:rPr>
            </w:pPr>
            <w:r>
              <w:rPr>
                <w:sz w:val="21"/>
              </w:rPr>
              <w:t>105,193,691.30 </w:t>
            </w:r>
          </w:p>
        </w:tc>
        <w:tc>
          <w:tcPr>
            <w:tcW w:w="3346" w:type="dxa"/>
          </w:tcPr>
          <w:p>
            <w:pPr>
              <w:pStyle w:val="TableParagraph"/>
              <w:spacing w:line="250" w:lineRule="exact"/>
              <w:ind w:right="-15"/>
              <w:rPr>
                <w:sz w:val="21"/>
              </w:rPr>
            </w:pPr>
            <w:r>
              <w:rPr>
                <w:sz w:val="21"/>
              </w:rPr>
              <w:t>149,450,276.96 </w:t>
            </w:r>
          </w:p>
        </w:tc>
      </w:tr>
      <w:tr>
        <w:trPr>
          <w:trHeight w:val="273" w:hRule="atLeast"/>
        </w:trPr>
        <w:tc>
          <w:tcPr>
            <w:tcW w:w="2847" w:type="dxa"/>
          </w:tcPr>
          <w:p>
            <w:pPr>
              <w:pStyle w:val="TableParagraph"/>
              <w:spacing w:line="250" w:lineRule="exact" w:before="3"/>
              <w:ind w:left="107"/>
              <w:jc w:val="left"/>
              <w:rPr>
                <w:sz w:val="21"/>
              </w:rPr>
            </w:pPr>
            <w:r>
              <w:rPr>
                <w:spacing w:val="-1"/>
                <w:sz w:val="21"/>
              </w:rPr>
              <w:t>应付工程设备款</w:t>
            </w:r>
            <w:r>
              <w:rPr>
                <w:sz w:val="21"/>
              </w:rPr>
              <w:t> </w:t>
            </w:r>
          </w:p>
        </w:tc>
        <w:tc>
          <w:tcPr>
            <w:tcW w:w="2868" w:type="dxa"/>
          </w:tcPr>
          <w:p>
            <w:pPr>
              <w:pStyle w:val="TableParagraph"/>
              <w:spacing w:line="250" w:lineRule="exact" w:before="3"/>
              <w:ind w:right="-15"/>
              <w:rPr>
                <w:sz w:val="21"/>
              </w:rPr>
            </w:pPr>
            <w:r>
              <w:rPr>
                <w:sz w:val="21"/>
              </w:rPr>
              <w:t>11,294,094.55 </w:t>
            </w:r>
          </w:p>
        </w:tc>
        <w:tc>
          <w:tcPr>
            <w:tcW w:w="3346" w:type="dxa"/>
          </w:tcPr>
          <w:p>
            <w:pPr>
              <w:pStyle w:val="TableParagraph"/>
              <w:spacing w:line="250" w:lineRule="exact" w:before="3"/>
              <w:ind w:right="-15"/>
              <w:rPr>
                <w:sz w:val="21"/>
              </w:rPr>
            </w:pPr>
            <w:r>
              <w:rPr>
                <w:sz w:val="21"/>
              </w:rPr>
              <w:t>19,148,810.55 </w:t>
            </w:r>
          </w:p>
        </w:tc>
      </w:tr>
      <w:tr>
        <w:trPr>
          <w:trHeight w:val="273" w:hRule="atLeast"/>
        </w:trPr>
        <w:tc>
          <w:tcPr>
            <w:tcW w:w="2847" w:type="dxa"/>
          </w:tcPr>
          <w:p>
            <w:pPr>
              <w:pStyle w:val="TableParagraph"/>
              <w:spacing w:line="252" w:lineRule="exact"/>
              <w:ind w:left="107"/>
              <w:jc w:val="left"/>
              <w:rPr>
                <w:sz w:val="21"/>
              </w:rPr>
            </w:pPr>
            <w:r>
              <w:rPr>
                <w:sz w:val="21"/>
              </w:rPr>
              <w:t>其他 </w:t>
            </w:r>
          </w:p>
        </w:tc>
        <w:tc>
          <w:tcPr>
            <w:tcW w:w="2868" w:type="dxa"/>
          </w:tcPr>
          <w:p>
            <w:pPr>
              <w:pStyle w:val="TableParagraph"/>
              <w:spacing w:line="252" w:lineRule="exact"/>
              <w:ind w:right="-15"/>
              <w:rPr>
                <w:sz w:val="21"/>
              </w:rPr>
            </w:pPr>
            <w:r>
              <w:rPr>
                <w:sz w:val="21"/>
              </w:rPr>
              <w:t>1,461,874.83 </w:t>
            </w:r>
          </w:p>
        </w:tc>
        <w:tc>
          <w:tcPr>
            <w:tcW w:w="3346" w:type="dxa"/>
          </w:tcPr>
          <w:p>
            <w:pPr>
              <w:pStyle w:val="TableParagraph"/>
              <w:spacing w:line="252" w:lineRule="exact"/>
              <w:ind w:right="-15"/>
              <w:rPr>
                <w:sz w:val="21"/>
              </w:rPr>
            </w:pPr>
            <w:r>
              <w:rPr>
                <w:sz w:val="21"/>
              </w:rPr>
              <w:t>3,152,062.92 </w:t>
            </w:r>
          </w:p>
        </w:tc>
      </w:tr>
      <w:tr>
        <w:trPr>
          <w:trHeight w:val="273" w:hRule="atLeast"/>
        </w:trPr>
        <w:tc>
          <w:tcPr>
            <w:tcW w:w="2847" w:type="dxa"/>
          </w:tcPr>
          <w:p>
            <w:pPr>
              <w:pStyle w:val="TableParagraph"/>
              <w:spacing w:line="252" w:lineRule="exact"/>
              <w:ind w:right="1097"/>
              <w:rPr>
                <w:sz w:val="21"/>
              </w:rPr>
            </w:pPr>
            <w:r>
              <w:rPr>
                <w:sz w:val="21"/>
              </w:rPr>
              <w:t>合计 </w:t>
            </w:r>
          </w:p>
        </w:tc>
        <w:tc>
          <w:tcPr>
            <w:tcW w:w="2868" w:type="dxa"/>
          </w:tcPr>
          <w:p>
            <w:pPr>
              <w:pStyle w:val="TableParagraph"/>
              <w:spacing w:line="252" w:lineRule="exact"/>
              <w:ind w:right="-15"/>
              <w:rPr>
                <w:sz w:val="21"/>
              </w:rPr>
            </w:pPr>
            <w:r>
              <w:rPr>
                <w:sz w:val="21"/>
              </w:rPr>
              <w:t>117,949,660.68 </w:t>
            </w:r>
          </w:p>
        </w:tc>
        <w:tc>
          <w:tcPr>
            <w:tcW w:w="3346" w:type="dxa"/>
          </w:tcPr>
          <w:p>
            <w:pPr>
              <w:pStyle w:val="TableParagraph"/>
              <w:spacing w:line="252" w:lineRule="exact"/>
              <w:ind w:right="-15"/>
              <w:rPr>
                <w:sz w:val="21"/>
              </w:rPr>
            </w:pPr>
            <w:r>
              <w:rPr>
                <w:sz w:val="21"/>
              </w:rPr>
              <w:t>171,751,150.43 </w:t>
            </w:r>
          </w:p>
        </w:tc>
      </w:tr>
    </w:tbl>
    <w:p>
      <w:pPr>
        <w:pStyle w:val="BodyText"/>
        <w:spacing w:before="5"/>
        <w:ind w:left="0"/>
        <w:rPr>
          <w:sz w:val="5"/>
        </w:rPr>
      </w:pPr>
    </w:p>
    <w:p>
      <w:pPr>
        <w:spacing w:after="0"/>
        <w:rPr>
          <w:sz w:val="5"/>
        </w:rPr>
        <w:sectPr>
          <w:type w:val="continuous"/>
          <w:pgSz w:w="11910" w:h="16840"/>
          <w:pgMar w:top="1340" w:bottom="1380" w:left="440" w:right="440"/>
        </w:sectPr>
      </w:pPr>
    </w:p>
    <w:p>
      <w:pPr>
        <w:pStyle w:val="BodyText"/>
        <w:spacing w:before="52"/>
      </w:pPr>
      <w:r>
        <w:rPr>
          <w:spacing w:val="-6"/>
        </w:rPr>
        <w:t>期末应付账款较期初减少 </w:t>
      </w:r>
      <w:r>
        <w:rPr/>
        <w:t>31.33%，主要系应付货款减少所致。 </w:t>
      </w:r>
    </w:p>
    <w:p>
      <w:pPr>
        <w:spacing w:before="2"/>
        <w:ind w:left="978" w:right="0" w:firstLine="0"/>
        <w:jc w:val="left"/>
        <w:rPr>
          <w:sz w:val="16"/>
        </w:rPr>
      </w:pPr>
      <w:r>
        <w:rPr>
          <w:w w:val="100"/>
          <w:sz w:val="16"/>
        </w:rPr>
        <w:t> </w:t>
      </w:r>
    </w:p>
    <w:p>
      <w:pPr>
        <w:pStyle w:val="BodyText"/>
        <w:spacing w:before="61"/>
      </w:pPr>
      <w:r>
        <w:rPr/>
        <w:t>(2)</w:t>
      </w:r>
      <w:r>
        <w:rPr>
          <w:spacing w:val="-8"/>
        </w:rPr>
        <w:t>.账龄超过 </w:t>
      </w:r>
      <w:r>
        <w:rPr/>
        <w:t>1</w:t>
      </w:r>
      <w:r>
        <w:rPr>
          <w:spacing w:val="-7"/>
        </w:rPr>
        <w:t> 年的重要应付账款 </w:t>
      </w:r>
    </w:p>
    <w:p>
      <w:pPr>
        <w:pStyle w:val="BodyText"/>
        <w:spacing w:before="65"/>
      </w:pPr>
      <w:r>
        <w:rPr>
          <w:spacing w:val="-1"/>
        </w:rPr>
        <w:t>□适用 √不适用</w:t>
      </w:r>
      <w:r>
        <w:rPr/>
        <w:t> </w:t>
      </w:r>
    </w:p>
    <w:p>
      <w:pPr>
        <w:spacing w:before="2"/>
        <w:ind w:left="978" w:right="0" w:firstLine="0"/>
        <w:jc w:val="left"/>
        <w:rPr>
          <w:sz w:val="16"/>
        </w:rPr>
      </w:pPr>
      <w:r>
        <w:rPr>
          <w:w w:val="100"/>
          <w:sz w:val="16"/>
        </w:rPr>
        <w:t> </w:t>
      </w:r>
    </w:p>
    <w:p>
      <w:pPr>
        <w:pStyle w:val="BodyText"/>
        <w:spacing w:before="4"/>
      </w:pPr>
      <w:r>
        <w:rPr>
          <w:spacing w:val="-1"/>
        </w:rPr>
        <w:t>其他说明</w:t>
      </w:r>
      <w:r>
        <w:rPr/>
        <w:t> </w:t>
      </w:r>
    </w:p>
    <w:p>
      <w:pPr>
        <w:pStyle w:val="BodyText"/>
        <w:spacing w:before="2"/>
      </w:pPr>
      <w:r>
        <w:rPr>
          <w:spacing w:val="-1"/>
        </w:rPr>
        <w:t>□适用 √不适用</w:t>
      </w:r>
      <w:r>
        <w:rPr>
          <w:spacing w:val="-3"/>
        </w:rPr>
        <w:t> </w:t>
      </w:r>
      <w:r>
        <w:rPr/>
        <w:t> </w:t>
      </w:r>
    </w:p>
    <w:p>
      <w:pPr>
        <w:spacing w:before="38"/>
        <w:ind w:left="978" w:right="0" w:firstLine="0"/>
        <w:jc w:val="left"/>
        <w:rPr>
          <w:sz w:val="16"/>
        </w:rPr>
      </w:pPr>
      <w:r>
        <w:rPr>
          <w:w w:val="100"/>
          <w:sz w:val="16"/>
        </w:rPr>
        <w:t> </w:t>
      </w:r>
    </w:p>
    <w:p>
      <w:pPr>
        <w:pStyle w:val="BodyText"/>
        <w:spacing w:before="62"/>
      </w:pPr>
      <w:r>
        <w:rPr/>
        <w:t>37</w:t>
      </w:r>
      <w:r>
        <w:rPr>
          <w:spacing w:val="-5"/>
        </w:rPr>
        <w:t>、 预收款项</w:t>
      </w:r>
      <w:r>
        <w:rPr/>
        <w:t> </w:t>
      </w:r>
    </w:p>
    <w:p>
      <w:pPr>
        <w:pStyle w:val="ListParagraph"/>
        <w:numPr>
          <w:ilvl w:val="0"/>
          <w:numId w:val="74"/>
        </w:numPr>
        <w:tabs>
          <w:tab w:pos="1403" w:val="left" w:leader="none"/>
        </w:tabs>
        <w:spacing w:line="240" w:lineRule="auto" w:before="62" w:after="0"/>
        <w:ind w:left="1402" w:right="0" w:hanging="425"/>
        <w:jc w:val="left"/>
        <w:rPr>
          <w:sz w:val="21"/>
        </w:rPr>
      </w:pPr>
      <w:r>
        <w:rPr>
          <w:sz w:val="21"/>
        </w:rPr>
        <w:t>预收账款项列示 </w:t>
      </w:r>
    </w:p>
    <w:p>
      <w:pPr>
        <w:pStyle w:val="BodyText"/>
        <w:spacing w:before="65"/>
      </w:pPr>
      <w:r>
        <w:rPr>
          <w:spacing w:val="-1"/>
        </w:rPr>
        <w:t>□适用 √不适用</w:t>
      </w:r>
      <w:r>
        <w:rPr>
          <w:spacing w:val="-3"/>
        </w:rPr>
        <w:t> </w:t>
      </w:r>
      <w:r>
        <w:rPr/>
        <w:t> </w:t>
      </w:r>
    </w:p>
    <w:p>
      <w:pPr>
        <w:spacing w:before="1"/>
        <w:ind w:left="978" w:right="0" w:firstLine="0"/>
        <w:jc w:val="left"/>
        <w:rPr>
          <w:sz w:val="16"/>
        </w:rPr>
      </w:pPr>
      <w:r>
        <w:rPr>
          <w:w w:val="100"/>
          <w:sz w:val="16"/>
        </w:rPr>
        <w:t> </w:t>
      </w:r>
    </w:p>
    <w:p>
      <w:pPr>
        <w:pStyle w:val="ListParagraph"/>
        <w:numPr>
          <w:ilvl w:val="0"/>
          <w:numId w:val="74"/>
        </w:numPr>
        <w:tabs>
          <w:tab w:pos="1403" w:val="left" w:leader="none"/>
        </w:tabs>
        <w:spacing w:line="240" w:lineRule="auto" w:before="65" w:after="0"/>
        <w:ind w:left="1402" w:right="0" w:hanging="425"/>
        <w:jc w:val="left"/>
        <w:rPr>
          <w:sz w:val="21"/>
        </w:rPr>
      </w:pPr>
      <w:r>
        <w:rPr>
          <w:spacing w:val="-10"/>
          <w:sz w:val="21"/>
        </w:rPr>
        <w:t>账龄超过 </w:t>
      </w:r>
      <w:r>
        <w:rPr>
          <w:sz w:val="21"/>
        </w:rPr>
        <w:t>1</w:t>
      </w:r>
      <w:r>
        <w:rPr>
          <w:spacing w:val="-7"/>
          <w:sz w:val="21"/>
        </w:rPr>
        <w:t> 年的重要预收款项 </w:t>
      </w:r>
    </w:p>
    <w:p>
      <w:pPr>
        <w:pStyle w:val="BodyText"/>
        <w:spacing w:before="62"/>
      </w:pPr>
      <w:r>
        <w:rPr>
          <w:spacing w:val="-1"/>
        </w:rPr>
        <w:t>□适用 √不适用</w:t>
      </w:r>
      <w:r>
        <w:rPr>
          <w:spacing w:val="-3"/>
        </w:rPr>
        <w:t> </w:t>
      </w:r>
      <w:r>
        <w:rPr/>
        <w:t> </w:t>
      </w:r>
    </w:p>
    <w:p>
      <w:pPr>
        <w:spacing w:before="4"/>
        <w:ind w:left="978" w:right="0" w:firstLine="0"/>
        <w:jc w:val="left"/>
        <w:rPr>
          <w:sz w:val="16"/>
        </w:rPr>
      </w:pPr>
      <w:r>
        <w:rPr>
          <w:w w:val="100"/>
          <w:sz w:val="16"/>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t> </w:t>
      </w:r>
    </w:p>
    <w:p>
      <w:pPr>
        <w:spacing w:before="1"/>
        <w:ind w:left="978" w:right="0" w:firstLine="0"/>
        <w:jc w:val="left"/>
        <w:rPr>
          <w:sz w:val="16"/>
        </w:rPr>
      </w:pPr>
      <w:r>
        <w:rPr>
          <w:w w:val="100"/>
          <w:sz w:val="16"/>
        </w:rPr>
        <w:t> </w:t>
      </w:r>
    </w:p>
    <w:p>
      <w:pPr>
        <w:pStyle w:val="BodyText"/>
        <w:spacing w:line="295" w:lineRule="auto" w:before="65"/>
        <w:ind w:right="4033"/>
      </w:pPr>
      <w:r>
        <w:rPr/>
        <w:t>38</w:t>
      </w:r>
      <w:r>
        <w:rPr>
          <w:spacing w:val="1"/>
        </w:rPr>
        <w:t>、 合同负债</w:t>
      </w:r>
      <w:r>
        <w:rPr/>
        <w:t>(1).合同负债情况 </w:t>
      </w:r>
    </w:p>
    <w:p>
      <w:pPr>
        <w:pStyle w:val="BodyTex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9"/>
        </w:rPr>
      </w:pPr>
    </w:p>
    <w:p>
      <w:pPr>
        <w:pStyle w:val="BodyText"/>
        <w:ind w:left="888"/>
      </w:pPr>
      <w:r>
        <w:rPr>
          <w:spacing w:val="7"/>
        </w:rPr>
        <w:t>单位：元 币种：人民币</w:t>
      </w:r>
      <w:r>
        <w:rPr/>
        <w:t> </w:t>
      </w:r>
    </w:p>
    <w:p>
      <w:pPr>
        <w:spacing w:after="0"/>
        <w:sectPr>
          <w:type w:val="continuous"/>
          <w:pgSz w:w="11910" w:h="16840"/>
          <w:pgMar w:top="1340" w:bottom="1380" w:left="440" w:right="440"/>
          <w:cols w:num="2" w:equalWidth="0">
            <w:col w:w="6810" w:space="40"/>
            <w:col w:w="4180"/>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2"/>
        <w:gridCol w:w="3082"/>
        <w:gridCol w:w="3077"/>
      </w:tblGrid>
      <w:tr>
        <w:trPr>
          <w:trHeight w:val="273" w:hRule="atLeast"/>
        </w:trPr>
        <w:tc>
          <w:tcPr>
            <w:tcW w:w="2902" w:type="dxa"/>
          </w:tcPr>
          <w:p>
            <w:pPr>
              <w:pStyle w:val="TableParagraph"/>
              <w:spacing w:line="250" w:lineRule="exact" w:before="3"/>
              <w:ind w:right="1123"/>
              <w:rPr>
                <w:sz w:val="21"/>
              </w:rPr>
            </w:pPr>
            <w:r>
              <w:rPr>
                <w:sz w:val="21"/>
              </w:rPr>
              <w:t>项目 </w:t>
            </w:r>
          </w:p>
        </w:tc>
        <w:tc>
          <w:tcPr>
            <w:tcW w:w="3082" w:type="dxa"/>
          </w:tcPr>
          <w:p>
            <w:pPr>
              <w:pStyle w:val="TableParagraph"/>
              <w:spacing w:line="250" w:lineRule="exact" w:before="3"/>
              <w:ind w:left="1120"/>
              <w:jc w:val="left"/>
              <w:rPr>
                <w:sz w:val="21"/>
              </w:rPr>
            </w:pPr>
            <w:r>
              <w:rPr>
                <w:spacing w:val="-1"/>
                <w:sz w:val="21"/>
              </w:rPr>
              <w:t>期末余额</w:t>
            </w:r>
            <w:r>
              <w:rPr>
                <w:sz w:val="21"/>
              </w:rPr>
              <w:t> </w:t>
            </w:r>
          </w:p>
        </w:tc>
        <w:tc>
          <w:tcPr>
            <w:tcW w:w="3077" w:type="dxa"/>
          </w:tcPr>
          <w:p>
            <w:pPr>
              <w:pStyle w:val="TableParagraph"/>
              <w:spacing w:line="250" w:lineRule="exact" w:before="3"/>
              <w:ind w:left="1118"/>
              <w:jc w:val="left"/>
              <w:rPr>
                <w:sz w:val="21"/>
              </w:rPr>
            </w:pPr>
            <w:r>
              <w:rPr>
                <w:spacing w:val="-1"/>
                <w:sz w:val="21"/>
              </w:rPr>
              <w:t>期初余额</w:t>
            </w:r>
            <w:r>
              <w:rPr>
                <w:sz w:val="21"/>
              </w:rPr>
              <w:t> </w:t>
            </w:r>
          </w:p>
        </w:tc>
      </w:tr>
      <w:tr>
        <w:trPr>
          <w:trHeight w:val="273" w:hRule="atLeast"/>
        </w:trPr>
        <w:tc>
          <w:tcPr>
            <w:tcW w:w="2902" w:type="dxa"/>
          </w:tcPr>
          <w:p>
            <w:pPr>
              <w:pStyle w:val="TableParagraph"/>
              <w:spacing w:line="252" w:lineRule="exact"/>
              <w:ind w:left="107"/>
              <w:jc w:val="left"/>
              <w:rPr>
                <w:sz w:val="21"/>
              </w:rPr>
            </w:pPr>
            <w:r>
              <w:rPr>
                <w:sz w:val="21"/>
              </w:rPr>
              <w:t>预收商品款 </w:t>
            </w:r>
          </w:p>
        </w:tc>
        <w:tc>
          <w:tcPr>
            <w:tcW w:w="3082" w:type="dxa"/>
          </w:tcPr>
          <w:p>
            <w:pPr>
              <w:pStyle w:val="TableParagraph"/>
              <w:spacing w:line="252" w:lineRule="exact"/>
              <w:ind w:right="-15"/>
              <w:rPr>
                <w:sz w:val="21"/>
              </w:rPr>
            </w:pPr>
            <w:r>
              <w:rPr>
                <w:sz w:val="21"/>
              </w:rPr>
              <w:t>1,063,954.14 </w:t>
            </w:r>
          </w:p>
        </w:tc>
        <w:tc>
          <w:tcPr>
            <w:tcW w:w="3077" w:type="dxa"/>
          </w:tcPr>
          <w:p>
            <w:pPr>
              <w:pStyle w:val="TableParagraph"/>
              <w:spacing w:line="252" w:lineRule="exact"/>
              <w:ind w:right="-15"/>
              <w:rPr>
                <w:sz w:val="21"/>
              </w:rPr>
            </w:pPr>
            <w:r>
              <w:rPr>
                <w:sz w:val="21"/>
              </w:rPr>
              <w:t>1,765,649.00 </w:t>
            </w:r>
          </w:p>
        </w:tc>
      </w:tr>
      <w:tr>
        <w:trPr>
          <w:trHeight w:val="273" w:hRule="atLeast"/>
        </w:trPr>
        <w:tc>
          <w:tcPr>
            <w:tcW w:w="2902" w:type="dxa"/>
          </w:tcPr>
          <w:p>
            <w:pPr>
              <w:pStyle w:val="TableParagraph"/>
              <w:spacing w:line="252" w:lineRule="exact"/>
              <w:ind w:right="1123"/>
              <w:rPr>
                <w:sz w:val="21"/>
              </w:rPr>
            </w:pPr>
            <w:r>
              <w:rPr>
                <w:sz w:val="21"/>
              </w:rPr>
              <w:t>合计 </w:t>
            </w:r>
          </w:p>
        </w:tc>
        <w:tc>
          <w:tcPr>
            <w:tcW w:w="3082" w:type="dxa"/>
          </w:tcPr>
          <w:p>
            <w:pPr>
              <w:pStyle w:val="TableParagraph"/>
              <w:spacing w:line="252" w:lineRule="exact"/>
              <w:ind w:right="-15"/>
              <w:rPr>
                <w:sz w:val="21"/>
              </w:rPr>
            </w:pPr>
            <w:r>
              <w:rPr>
                <w:sz w:val="21"/>
              </w:rPr>
              <w:t>1,063,954.14 </w:t>
            </w:r>
          </w:p>
        </w:tc>
        <w:tc>
          <w:tcPr>
            <w:tcW w:w="3077" w:type="dxa"/>
          </w:tcPr>
          <w:p>
            <w:pPr>
              <w:pStyle w:val="TableParagraph"/>
              <w:spacing w:line="252" w:lineRule="exact"/>
              <w:ind w:right="-15"/>
              <w:rPr>
                <w:sz w:val="21"/>
              </w:rPr>
            </w:pPr>
            <w:r>
              <w:rPr>
                <w:sz w:val="21"/>
              </w:rPr>
              <w:t>1,765,649.00 </w:t>
            </w:r>
          </w:p>
        </w:tc>
      </w:tr>
    </w:tbl>
    <w:p>
      <w:pPr>
        <w:spacing w:after="0" w:line="252" w:lineRule="exact"/>
        <w:rPr>
          <w:sz w:val="21"/>
        </w:rPr>
        <w:sectPr>
          <w:type w:val="continuous"/>
          <w:pgSz w:w="11910" w:h="16840"/>
          <w:pgMar w:top="1340" w:bottom="1380" w:left="440" w:right="440"/>
        </w:sectPr>
      </w:pPr>
    </w:p>
    <w:p>
      <w:pPr>
        <w:pStyle w:val="BodyText"/>
        <w:spacing w:before="61"/>
        <w:rPr>
          <w:sz w:val="18"/>
        </w:rPr>
      </w:pPr>
      <w:r>
        <w:rPr>
          <w:spacing w:val="-6"/>
        </w:rPr>
        <w:t>期末合同负债较期初减少 </w:t>
      </w:r>
      <w:r>
        <w:rPr/>
        <w:t>39.74%，主要系预收商品款减少所致。</w:t>
      </w:r>
      <w:r>
        <w:rPr>
          <w:sz w:val="18"/>
        </w:rPr>
        <w:t> </w:t>
      </w:r>
    </w:p>
    <w:p>
      <w:pPr>
        <w:spacing w:before="122"/>
        <w:ind w:left="978" w:right="0" w:firstLine="0"/>
        <w:jc w:val="left"/>
        <w:rPr>
          <w:sz w:val="18"/>
        </w:rPr>
      </w:pPr>
      <w:r>
        <w:rPr>
          <w:sz w:val="18"/>
        </w:rPr>
        <w:t> </w:t>
      </w:r>
    </w:p>
    <w:p>
      <w:pPr>
        <w:pStyle w:val="BodyText"/>
        <w:spacing w:before="65"/>
      </w:pPr>
      <w:r>
        <w:rPr/>
        <w:t>(2).报告期内账面价值发生重大变动的金额和原因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line="297" w:lineRule="auto" w:before="62"/>
        <w:ind w:right="3804"/>
      </w:pPr>
      <w:r>
        <w:rPr/>
        <w:t>39、 应付职工薪酬(1).应付职工薪酬列示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8"/>
        </w:rPr>
      </w:pPr>
    </w:p>
    <w:p>
      <w:pPr>
        <w:pStyle w:val="BodyText"/>
        <w:spacing w:before="1"/>
        <w:ind w:left="695"/>
      </w:pPr>
      <w:r>
        <w:rPr>
          <w:spacing w:val="7"/>
        </w:rPr>
        <w:t>单位：元 币种：人民币</w:t>
      </w:r>
      <w:r>
        <w:rPr/>
        <w:t> </w:t>
      </w:r>
    </w:p>
    <w:p>
      <w:pPr>
        <w:spacing w:after="0"/>
        <w:sectPr>
          <w:pgSz w:w="11910" w:h="16840"/>
          <w:pgMar w:header="882" w:footer="1177" w:top="1340" w:bottom="1380" w:left="440" w:right="440"/>
          <w:cols w:num="2" w:equalWidth="0">
            <w:col w:w="7003" w:space="40"/>
            <w:col w:w="3987"/>
          </w:cols>
        </w:sectPr>
      </w:pPr>
    </w:p>
    <w:tbl>
      <w:tblPr>
        <w:tblW w:w="0" w:type="auto"/>
        <w:jc w:val="left"/>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2"/>
        <w:gridCol w:w="1753"/>
        <w:gridCol w:w="1892"/>
        <w:gridCol w:w="1748"/>
        <w:gridCol w:w="1747"/>
      </w:tblGrid>
      <w:tr>
        <w:trPr>
          <w:trHeight w:val="273" w:hRule="atLeast"/>
        </w:trPr>
        <w:tc>
          <w:tcPr>
            <w:tcW w:w="2612" w:type="dxa"/>
          </w:tcPr>
          <w:p>
            <w:pPr>
              <w:pStyle w:val="TableParagraph"/>
              <w:spacing w:line="250" w:lineRule="exact" w:before="3"/>
              <w:ind w:right="979"/>
              <w:rPr>
                <w:sz w:val="21"/>
              </w:rPr>
            </w:pPr>
            <w:r>
              <w:rPr>
                <w:sz w:val="21"/>
              </w:rPr>
              <w:t>项目 </w:t>
            </w:r>
          </w:p>
        </w:tc>
        <w:tc>
          <w:tcPr>
            <w:tcW w:w="1753" w:type="dxa"/>
          </w:tcPr>
          <w:p>
            <w:pPr>
              <w:pStyle w:val="TableParagraph"/>
              <w:spacing w:line="250" w:lineRule="exact" w:before="3"/>
              <w:ind w:left="455"/>
              <w:jc w:val="left"/>
              <w:rPr>
                <w:sz w:val="21"/>
              </w:rPr>
            </w:pPr>
            <w:r>
              <w:rPr>
                <w:spacing w:val="-1"/>
                <w:sz w:val="21"/>
              </w:rPr>
              <w:t>期初余额</w:t>
            </w:r>
            <w:r>
              <w:rPr>
                <w:sz w:val="21"/>
              </w:rPr>
              <w:t> </w:t>
            </w:r>
          </w:p>
        </w:tc>
        <w:tc>
          <w:tcPr>
            <w:tcW w:w="1892" w:type="dxa"/>
          </w:tcPr>
          <w:p>
            <w:pPr>
              <w:pStyle w:val="TableParagraph"/>
              <w:spacing w:line="250" w:lineRule="exact" w:before="3"/>
              <w:ind w:left="524"/>
              <w:jc w:val="left"/>
              <w:rPr>
                <w:sz w:val="21"/>
              </w:rPr>
            </w:pPr>
            <w:r>
              <w:rPr>
                <w:spacing w:val="-1"/>
                <w:sz w:val="21"/>
              </w:rPr>
              <w:t>本期增加</w:t>
            </w:r>
            <w:r>
              <w:rPr>
                <w:sz w:val="21"/>
              </w:rPr>
              <w:t> </w:t>
            </w:r>
          </w:p>
        </w:tc>
        <w:tc>
          <w:tcPr>
            <w:tcW w:w="1748" w:type="dxa"/>
          </w:tcPr>
          <w:p>
            <w:pPr>
              <w:pStyle w:val="TableParagraph"/>
              <w:spacing w:line="250" w:lineRule="exact" w:before="3"/>
              <w:ind w:left="454"/>
              <w:jc w:val="left"/>
              <w:rPr>
                <w:sz w:val="21"/>
              </w:rPr>
            </w:pPr>
            <w:r>
              <w:rPr>
                <w:spacing w:val="-1"/>
                <w:sz w:val="21"/>
              </w:rPr>
              <w:t>本期减少</w:t>
            </w:r>
            <w:r>
              <w:rPr>
                <w:sz w:val="21"/>
              </w:rPr>
              <w:t> </w:t>
            </w:r>
          </w:p>
        </w:tc>
        <w:tc>
          <w:tcPr>
            <w:tcW w:w="1747" w:type="dxa"/>
          </w:tcPr>
          <w:p>
            <w:pPr>
              <w:pStyle w:val="TableParagraph"/>
              <w:spacing w:line="250" w:lineRule="exact" w:before="3"/>
              <w:ind w:left="454"/>
              <w:jc w:val="left"/>
              <w:rPr>
                <w:sz w:val="21"/>
              </w:rPr>
            </w:pPr>
            <w:r>
              <w:rPr>
                <w:spacing w:val="-1"/>
                <w:sz w:val="21"/>
              </w:rPr>
              <w:t>期末余额</w:t>
            </w:r>
            <w:r>
              <w:rPr>
                <w:sz w:val="21"/>
              </w:rPr>
              <w:t> </w:t>
            </w:r>
          </w:p>
        </w:tc>
      </w:tr>
      <w:tr>
        <w:trPr>
          <w:trHeight w:val="273" w:hRule="atLeast"/>
        </w:trPr>
        <w:tc>
          <w:tcPr>
            <w:tcW w:w="2612" w:type="dxa"/>
          </w:tcPr>
          <w:p>
            <w:pPr>
              <w:pStyle w:val="TableParagraph"/>
              <w:spacing w:line="252" w:lineRule="exact"/>
              <w:ind w:left="107"/>
              <w:jc w:val="left"/>
              <w:rPr>
                <w:sz w:val="21"/>
              </w:rPr>
            </w:pPr>
            <w:r>
              <w:rPr>
                <w:spacing w:val="-1"/>
                <w:sz w:val="21"/>
              </w:rPr>
              <w:t>一、短期薪酬</w:t>
            </w:r>
            <w:r>
              <w:rPr>
                <w:sz w:val="21"/>
              </w:rPr>
              <w:t> </w:t>
            </w:r>
          </w:p>
        </w:tc>
        <w:tc>
          <w:tcPr>
            <w:tcW w:w="1753" w:type="dxa"/>
          </w:tcPr>
          <w:p>
            <w:pPr>
              <w:pStyle w:val="TableParagraph"/>
              <w:spacing w:line="252" w:lineRule="exact"/>
              <w:ind w:right="-29"/>
              <w:rPr>
                <w:sz w:val="24"/>
              </w:rPr>
            </w:pPr>
            <w:r>
              <w:rPr>
                <w:sz w:val="21"/>
              </w:rPr>
              <w:t>22,488,915.30</w:t>
            </w:r>
            <w:r>
              <w:rPr>
                <w:sz w:val="24"/>
              </w:rPr>
              <w:t> </w:t>
            </w:r>
          </w:p>
        </w:tc>
        <w:tc>
          <w:tcPr>
            <w:tcW w:w="1892" w:type="dxa"/>
          </w:tcPr>
          <w:p>
            <w:pPr>
              <w:pStyle w:val="TableParagraph"/>
              <w:spacing w:line="252" w:lineRule="exact"/>
              <w:ind w:right="-15"/>
              <w:rPr>
                <w:sz w:val="21"/>
              </w:rPr>
            </w:pPr>
            <w:r>
              <w:rPr>
                <w:sz w:val="21"/>
              </w:rPr>
              <w:t>187,232,683.19 </w:t>
            </w:r>
          </w:p>
        </w:tc>
        <w:tc>
          <w:tcPr>
            <w:tcW w:w="1748" w:type="dxa"/>
          </w:tcPr>
          <w:p>
            <w:pPr>
              <w:pStyle w:val="TableParagraph"/>
              <w:spacing w:line="252" w:lineRule="exact"/>
              <w:ind w:right="-15"/>
              <w:rPr>
                <w:sz w:val="21"/>
              </w:rPr>
            </w:pPr>
            <w:r>
              <w:rPr>
                <w:sz w:val="21"/>
              </w:rPr>
              <w:t>186,558,955.18 </w:t>
            </w:r>
          </w:p>
        </w:tc>
        <w:tc>
          <w:tcPr>
            <w:tcW w:w="1747" w:type="dxa"/>
          </w:tcPr>
          <w:p>
            <w:pPr>
              <w:pStyle w:val="TableParagraph"/>
              <w:spacing w:line="252" w:lineRule="exact"/>
              <w:ind w:right="-15"/>
              <w:rPr>
                <w:sz w:val="21"/>
              </w:rPr>
            </w:pPr>
            <w:r>
              <w:rPr>
                <w:sz w:val="21"/>
              </w:rPr>
              <w:t>23,162,643.31 </w:t>
            </w:r>
          </w:p>
        </w:tc>
      </w:tr>
      <w:tr>
        <w:trPr>
          <w:trHeight w:val="544" w:hRule="atLeast"/>
        </w:trPr>
        <w:tc>
          <w:tcPr>
            <w:tcW w:w="2612" w:type="dxa"/>
          </w:tcPr>
          <w:p>
            <w:pPr>
              <w:pStyle w:val="TableParagraph"/>
              <w:ind w:left="107"/>
              <w:jc w:val="left"/>
              <w:rPr>
                <w:sz w:val="21"/>
              </w:rPr>
            </w:pPr>
            <w:r>
              <w:rPr>
                <w:sz w:val="21"/>
              </w:rPr>
              <w:t>二、离职后福利-设定提</w:t>
            </w:r>
          </w:p>
          <w:p>
            <w:pPr>
              <w:pStyle w:val="TableParagraph"/>
              <w:spacing w:line="252" w:lineRule="exact" w:before="2"/>
              <w:ind w:left="107"/>
              <w:jc w:val="left"/>
              <w:rPr>
                <w:sz w:val="21"/>
              </w:rPr>
            </w:pPr>
            <w:r>
              <w:rPr>
                <w:sz w:val="21"/>
              </w:rPr>
              <w:t>存计划 </w:t>
            </w:r>
          </w:p>
        </w:tc>
        <w:tc>
          <w:tcPr>
            <w:tcW w:w="1753" w:type="dxa"/>
          </w:tcPr>
          <w:p>
            <w:pPr>
              <w:pStyle w:val="TableParagraph"/>
              <w:spacing w:before="138"/>
              <w:ind w:right="-15"/>
              <w:rPr>
                <w:sz w:val="21"/>
              </w:rPr>
            </w:pPr>
            <w:r>
              <w:rPr>
                <w:sz w:val="21"/>
              </w:rPr>
              <w:t>15,616.30 </w:t>
            </w:r>
          </w:p>
        </w:tc>
        <w:tc>
          <w:tcPr>
            <w:tcW w:w="1892" w:type="dxa"/>
          </w:tcPr>
          <w:p>
            <w:pPr>
              <w:pStyle w:val="TableParagraph"/>
              <w:spacing w:before="138"/>
              <w:ind w:right="-15"/>
              <w:rPr>
                <w:sz w:val="21"/>
              </w:rPr>
            </w:pPr>
            <w:r>
              <w:rPr>
                <w:sz w:val="21"/>
              </w:rPr>
              <w:t>17,553,628.77 </w:t>
            </w:r>
          </w:p>
        </w:tc>
        <w:tc>
          <w:tcPr>
            <w:tcW w:w="1748" w:type="dxa"/>
          </w:tcPr>
          <w:p>
            <w:pPr>
              <w:pStyle w:val="TableParagraph"/>
              <w:spacing w:before="138"/>
              <w:ind w:right="-15"/>
              <w:rPr>
                <w:sz w:val="21"/>
              </w:rPr>
            </w:pPr>
            <w:r>
              <w:rPr>
                <w:sz w:val="21"/>
              </w:rPr>
              <w:t>16,613,043.74 </w:t>
            </w:r>
          </w:p>
        </w:tc>
        <w:tc>
          <w:tcPr>
            <w:tcW w:w="1747" w:type="dxa"/>
          </w:tcPr>
          <w:p>
            <w:pPr>
              <w:pStyle w:val="TableParagraph"/>
              <w:spacing w:before="138"/>
              <w:ind w:right="-15"/>
              <w:rPr>
                <w:sz w:val="21"/>
              </w:rPr>
            </w:pPr>
            <w:r>
              <w:rPr>
                <w:sz w:val="21"/>
              </w:rPr>
              <w:t>956,201.33 </w:t>
            </w:r>
          </w:p>
        </w:tc>
      </w:tr>
      <w:tr>
        <w:trPr>
          <w:trHeight w:val="270" w:hRule="atLeast"/>
        </w:trPr>
        <w:tc>
          <w:tcPr>
            <w:tcW w:w="2612" w:type="dxa"/>
          </w:tcPr>
          <w:p>
            <w:pPr>
              <w:pStyle w:val="TableParagraph"/>
              <w:spacing w:line="250" w:lineRule="exact"/>
              <w:ind w:left="107"/>
              <w:jc w:val="left"/>
              <w:rPr>
                <w:sz w:val="21"/>
              </w:rPr>
            </w:pPr>
            <w:r>
              <w:rPr>
                <w:spacing w:val="-1"/>
                <w:sz w:val="21"/>
              </w:rPr>
              <w:t>三、辞退福利</w:t>
            </w:r>
            <w:r>
              <w:rPr>
                <w:sz w:val="21"/>
              </w:rPr>
              <w:t> </w:t>
            </w:r>
          </w:p>
        </w:tc>
        <w:tc>
          <w:tcPr>
            <w:tcW w:w="1753" w:type="dxa"/>
          </w:tcPr>
          <w:p>
            <w:pPr>
              <w:pStyle w:val="TableParagraph"/>
              <w:spacing w:line="250" w:lineRule="exact"/>
              <w:ind w:right="-15"/>
              <w:rPr>
                <w:sz w:val="21"/>
              </w:rPr>
            </w:pPr>
            <w:r>
              <w:rPr>
                <w:w w:val="100"/>
                <w:sz w:val="21"/>
              </w:rPr>
              <w:t> </w:t>
            </w:r>
          </w:p>
        </w:tc>
        <w:tc>
          <w:tcPr>
            <w:tcW w:w="1892" w:type="dxa"/>
          </w:tcPr>
          <w:p>
            <w:pPr>
              <w:pStyle w:val="TableParagraph"/>
              <w:spacing w:line="250" w:lineRule="exact"/>
              <w:ind w:right="-29"/>
              <w:rPr>
                <w:sz w:val="24"/>
              </w:rPr>
            </w:pPr>
            <w:r>
              <w:rPr>
                <w:sz w:val="21"/>
              </w:rPr>
              <w:t>127,423.00</w:t>
            </w:r>
            <w:r>
              <w:rPr>
                <w:sz w:val="24"/>
              </w:rPr>
              <w:t> </w:t>
            </w:r>
          </w:p>
        </w:tc>
        <w:tc>
          <w:tcPr>
            <w:tcW w:w="1748" w:type="dxa"/>
          </w:tcPr>
          <w:p>
            <w:pPr>
              <w:pStyle w:val="TableParagraph"/>
              <w:spacing w:line="250" w:lineRule="exact"/>
              <w:ind w:right="-15"/>
              <w:rPr>
                <w:sz w:val="21"/>
              </w:rPr>
            </w:pPr>
            <w:r>
              <w:rPr>
                <w:sz w:val="21"/>
              </w:rPr>
              <w:t>127,423.00 </w:t>
            </w:r>
          </w:p>
        </w:tc>
        <w:tc>
          <w:tcPr>
            <w:tcW w:w="1747" w:type="dxa"/>
          </w:tcPr>
          <w:p>
            <w:pPr>
              <w:pStyle w:val="TableParagraph"/>
              <w:spacing w:line="250" w:lineRule="exact"/>
              <w:ind w:right="-15"/>
              <w:rPr>
                <w:sz w:val="21"/>
              </w:rPr>
            </w:pPr>
            <w:r>
              <w:rPr>
                <w:w w:val="100"/>
                <w:sz w:val="21"/>
              </w:rPr>
              <w:t> </w:t>
            </w:r>
          </w:p>
        </w:tc>
      </w:tr>
      <w:tr>
        <w:trPr>
          <w:trHeight w:val="546" w:hRule="atLeast"/>
        </w:trPr>
        <w:tc>
          <w:tcPr>
            <w:tcW w:w="2612" w:type="dxa"/>
          </w:tcPr>
          <w:p>
            <w:pPr>
              <w:pStyle w:val="TableParagraph"/>
              <w:spacing w:line="270" w:lineRule="atLeast" w:before="0"/>
              <w:ind w:left="107" w:right="178"/>
              <w:jc w:val="left"/>
              <w:rPr>
                <w:sz w:val="21"/>
              </w:rPr>
            </w:pPr>
            <w:r>
              <w:rPr>
                <w:sz w:val="21"/>
              </w:rPr>
              <w:t>四、一年内到期的其他福利 </w:t>
            </w:r>
          </w:p>
        </w:tc>
        <w:tc>
          <w:tcPr>
            <w:tcW w:w="1753" w:type="dxa"/>
          </w:tcPr>
          <w:p>
            <w:pPr>
              <w:pStyle w:val="TableParagraph"/>
              <w:spacing w:before="138"/>
              <w:ind w:right="-15"/>
              <w:rPr>
                <w:sz w:val="21"/>
              </w:rPr>
            </w:pPr>
            <w:r>
              <w:rPr>
                <w:w w:val="100"/>
                <w:sz w:val="21"/>
              </w:rPr>
              <w:t> </w:t>
            </w:r>
          </w:p>
        </w:tc>
        <w:tc>
          <w:tcPr>
            <w:tcW w:w="1892" w:type="dxa"/>
          </w:tcPr>
          <w:p>
            <w:pPr>
              <w:pStyle w:val="TableParagraph"/>
              <w:spacing w:before="3"/>
              <w:ind w:right="-15"/>
              <w:rPr>
                <w:sz w:val="21"/>
              </w:rPr>
            </w:pPr>
            <w:r>
              <w:rPr>
                <w:w w:val="100"/>
                <w:sz w:val="21"/>
              </w:rPr>
              <w:t> </w:t>
            </w:r>
          </w:p>
        </w:tc>
        <w:tc>
          <w:tcPr>
            <w:tcW w:w="1748" w:type="dxa"/>
          </w:tcPr>
          <w:p>
            <w:pPr>
              <w:pStyle w:val="TableParagraph"/>
              <w:spacing w:before="3"/>
              <w:ind w:right="-15"/>
              <w:rPr>
                <w:sz w:val="21"/>
              </w:rPr>
            </w:pPr>
            <w:r>
              <w:rPr>
                <w:w w:val="100"/>
                <w:sz w:val="21"/>
              </w:rPr>
              <w:t> </w:t>
            </w:r>
          </w:p>
        </w:tc>
        <w:tc>
          <w:tcPr>
            <w:tcW w:w="1747" w:type="dxa"/>
          </w:tcPr>
          <w:p>
            <w:pPr>
              <w:pStyle w:val="TableParagraph"/>
              <w:spacing w:before="3"/>
              <w:ind w:right="-15"/>
              <w:rPr>
                <w:sz w:val="21"/>
              </w:rPr>
            </w:pPr>
            <w:r>
              <w:rPr>
                <w:w w:val="100"/>
                <w:sz w:val="21"/>
              </w:rPr>
              <w:t> </w:t>
            </w:r>
          </w:p>
        </w:tc>
      </w:tr>
      <w:tr>
        <w:trPr>
          <w:trHeight w:val="270" w:hRule="atLeast"/>
        </w:trPr>
        <w:tc>
          <w:tcPr>
            <w:tcW w:w="2612" w:type="dxa"/>
          </w:tcPr>
          <w:p>
            <w:pPr>
              <w:pStyle w:val="TableParagraph"/>
              <w:spacing w:line="250" w:lineRule="exact"/>
              <w:ind w:right="979"/>
              <w:rPr>
                <w:sz w:val="21"/>
              </w:rPr>
            </w:pPr>
            <w:r>
              <w:rPr>
                <w:sz w:val="21"/>
              </w:rPr>
              <w:t>合计 </w:t>
            </w:r>
          </w:p>
        </w:tc>
        <w:tc>
          <w:tcPr>
            <w:tcW w:w="1753" w:type="dxa"/>
          </w:tcPr>
          <w:p>
            <w:pPr>
              <w:pStyle w:val="TableParagraph"/>
              <w:spacing w:line="250" w:lineRule="exact"/>
              <w:ind w:right="-29"/>
              <w:rPr>
                <w:sz w:val="24"/>
              </w:rPr>
            </w:pPr>
            <w:r>
              <w:rPr>
                <w:sz w:val="21"/>
              </w:rPr>
              <w:t>22,504,531.60</w:t>
            </w:r>
            <w:r>
              <w:rPr>
                <w:sz w:val="24"/>
              </w:rPr>
              <w:t> </w:t>
            </w:r>
          </w:p>
        </w:tc>
        <w:tc>
          <w:tcPr>
            <w:tcW w:w="1892" w:type="dxa"/>
          </w:tcPr>
          <w:p>
            <w:pPr>
              <w:pStyle w:val="TableParagraph"/>
              <w:spacing w:line="250" w:lineRule="exact"/>
              <w:ind w:right="-15"/>
              <w:rPr>
                <w:sz w:val="21"/>
              </w:rPr>
            </w:pPr>
            <w:r>
              <w:rPr>
                <w:sz w:val="21"/>
              </w:rPr>
              <w:t>204,913,734.96 </w:t>
            </w:r>
          </w:p>
        </w:tc>
        <w:tc>
          <w:tcPr>
            <w:tcW w:w="1748" w:type="dxa"/>
          </w:tcPr>
          <w:p>
            <w:pPr>
              <w:pStyle w:val="TableParagraph"/>
              <w:spacing w:line="250" w:lineRule="exact"/>
              <w:ind w:right="-15"/>
              <w:rPr>
                <w:sz w:val="21"/>
              </w:rPr>
            </w:pPr>
            <w:r>
              <w:rPr>
                <w:sz w:val="21"/>
              </w:rPr>
              <w:t>203,299,421.92 </w:t>
            </w:r>
          </w:p>
        </w:tc>
        <w:tc>
          <w:tcPr>
            <w:tcW w:w="1747" w:type="dxa"/>
          </w:tcPr>
          <w:p>
            <w:pPr>
              <w:pStyle w:val="TableParagraph"/>
              <w:spacing w:line="250" w:lineRule="exact"/>
              <w:ind w:right="-15"/>
              <w:rPr>
                <w:sz w:val="21"/>
              </w:rPr>
            </w:pPr>
            <w:r>
              <w:rPr>
                <w:sz w:val="21"/>
              </w:rPr>
              <w:t>24,118,844.64 </w:t>
            </w:r>
          </w:p>
        </w:tc>
      </w:tr>
    </w:tbl>
    <w:p>
      <w:pPr>
        <w:spacing w:after="0" w:line="250" w:lineRule="exact"/>
        <w:rPr>
          <w:sz w:val="21"/>
        </w:rPr>
        <w:sectPr>
          <w:type w:val="continuous"/>
          <w:pgSz w:w="11910" w:h="16840"/>
          <w:pgMar w:top="1340" w:bottom="1380" w:left="440" w:right="440"/>
        </w:sectPr>
      </w:pPr>
    </w:p>
    <w:p>
      <w:pPr>
        <w:pStyle w:val="BodyText"/>
        <w:spacing w:before="1"/>
      </w:pPr>
      <w:r>
        <w:rPr>
          <w:w w:val="100"/>
        </w:rPr>
        <w:t> </w:t>
      </w:r>
    </w:p>
    <w:p>
      <w:pPr>
        <w:pStyle w:val="ListParagraph"/>
        <w:numPr>
          <w:ilvl w:val="0"/>
          <w:numId w:val="75"/>
        </w:numPr>
        <w:tabs>
          <w:tab w:pos="1404" w:val="left" w:leader="none"/>
        </w:tabs>
        <w:spacing w:line="240" w:lineRule="auto" w:before="64" w:after="0"/>
        <w:ind w:left="1403" w:right="0" w:hanging="426"/>
        <w:jc w:val="left"/>
        <w:rPr>
          <w:sz w:val="21"/>
        </w:rPr>
      </w:pPr>
      <w:r>
        <w:rPr>
          <w:sz w:val="21"/>
        </w:rPr>
        <w:t>短期薪酬列示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单位：元 币种:人民币</w:t>
      </w:r>
      <w:r>
        <w:rPr/>
        <w:t> </w:t>
      </w:r>
    </w:p>
    <w:p>
      <w:pPr>
        <w:spacing w:after="0"/>
        <w:sectPr>
          <w:type w:val="continuous"/>
          <w:pgSz w:w="11910" w:h="16840"/>
          <w:pgMar w:top="1340" w:bottom="1380" w:left="440" w:right="440"/>
          <w:cols w:num="2" w:equalWidth="0">
            <w:col w:w="2815" w:space="4050"/>
            <w:col w:w="4165"/>
          </w:cols>
        </w:sectPr>
      </w:pPr>
    </w:p>
    <w:tbl>
      <w:tblPr>
        <w:tblW w:w="0" w:type="auto"/>
        <w:jc w:val="left"/>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9"/>
        <w:gridCol w:w="1890"/>
        <w:gridCol w:w="1748"/>
        <w:gridCol w:w="1748"/>
        <w:gridCol w:w="1747"/>
      </w:tblGrid>
      <w:tr>
        <w:trPr>
          <w:trHeight w:val="273" w:hRule="atLeast"/>
        </w:trPr>
        <w:tc>
          <w:tcPr>
            <w:tcW w:w="2619" w:type="dxa"/>
          </w:tcPr>
          <w:p>
            <w:pPr>
              <w:pStyle w:val="TableParagraph"/>
              <w:spacing w:line="252" w:lineRule="exact"/>
              <w:ind w:left="1129" w:right="1019"/>
              <w:jc w:val="center"/>
              <w:rPr>
                <w:sz w:val="21"/>
              </w:rPr>
            </w:pPr>
            <w:r>
              <w:rPr>
                <w:sz w:val="21"/>
              </w:rPr>
              <w:t>项目 </w:t>
            </w:r>
          </w:p>
        </w:tc>
        <w:tc>
          <w:tcPr>
            <w:tcW w:w="1890" w:type="dxa"/>
          </w:tcPr>
          <w:p>
            <w:pPr>
              <w:pStyle w:val="TableParagraph"/>
              <w:spacing w:line="252" w:lineRule="exact"/>
              <w:ind w:left="525"/>
              <w:jc w:val="left"/>
              <w:rPr>
                <w:sz w:val="21"/>
              </w:rPr>
            </w:pPr>
            <w:r>
              <w:rPr>
                <w:spacing w:val="-1"/>
                <w:sz w:val="21"/>
              </w:rPr>
              <w:t>期初余额</w:t>
            </w:r>
            <w:r>
              <w:rPr>
                <w:sz w:val="21"/>
              </w:rPr>
              <w:t> </w:t>
            </w:r>
          </w:p>
        </w:tc>
        <w:tc>
          <w:tcPr>
            <w:tcW w:w="1748" w:type="dxa"/>
          </w:tcPr>
          <w:p>
            <w:pPr>
              <w:pStyle w:val="TableParagraph"/>
              <w:spacing w:line="252" w:lineRule="exact"/>
              <w:ind w:left="455"/>
              <w:jc w:val="left"/>
              <w:rPr>
                <w:sz w:val="21"/>
              </w:rPr>
            </w:pPr>
            <w:r>
              <w:rPr>
                <w:spacing w:val="-1"/>
                <w:sz w:val="21"/>
              </w:rPr>
              <w:t>本期增加</w:t>
            </w:r>
            <w:r>
              <w:rPr>
                <w:sz w:val="21"/>
              </w:rPr>
              <w:t> </w:t>
            </w:r>
          </w:p>
        </w:tc>
        <w:tc>
          <w:tcPr>
            <w:tcW w:w="1748" w:type="dxa"/>
          </w:tcPr>
          <w:p>
            <w:pPr>
              <w:pStyle w:val="TableParagraph"/>
              <w:spacing w:line="252" w:lineRule="exact"/>
              <w:ind w:left="454"/>
              <w:jc w:val="left"/>
              <w:rPr>
                <w:sz w:val="21"/>
              </w:rPr>
            </w:pPr>
            <w:r>
              <w:rPr>
                <w:spacing w:val="-1"/>
                <w:sz w:val="21"/>
              </w:rPr>
              <w:t>本期减少</w:t>
            </w:r>
            <w:r>
              <w:rPr>
                <w:sz w:val="21"/>
              </w:rPr>
              <w:t> </w:t>
            </w:r>
          </w:p>
        </w:tc>
        <w:tc>
          <w:tcPr>
            <w:tcW w:w="1747" w:type="dxa"/>
          </w:tcPr>
          <w:p>
            <w:pPr>
              <w:pStyle w:val="TableParagraph"/>
              <w:spacing w:line="252" w:lineRule="exact"/>
              <w:ind w:left="454"/>
              <w:jc w:val="left"/>
              <w:rPr>
                <w:sz w:val="21"/>
              </w:rPr>
            </w:pPr>
            <w:r>
              <w:rPr>
                <w:spacing w:val="-1"/>
                <w:sz w:val="21"/>
              </w:rPr>
              <w:t>期末余额</w:t>
            </w:r>
            <w:r>
              <w:rPr>
                <w:sz w:val="21"/>
              </w:rPr>
              <w:t> </w:t>
            </w:r>
          </w:p>
        </w:tc>
      </w:tr>
      <w:tr>
        <w:trPr>
          <w:trHeight w:val="544" w:hRule="atLeast"/>
        </w:trPr>
        <w:tc>
          <w:tcPr>
            <w:tcW w:w="2619" w:type="dxa"/>
          </w:tcPr>
          <w:p>
            <w:pPr>
              <w:pStyle w:val="TableParagraph"/>
              <w:ind w:left="107"/>
              <w:jc w:val="left"/>
              <w:rPr>
                <w:sz w:val="21"/>
              </w:rPr>
            </w:pPr>
            <w:r>
              <w:rPr>
                <w:sz w:val="21"/>
              </w:rPr>
              <w:t>一、工资、奖金、津贴和</w:t>
            </w:r>
          </w:p>
          <w:p>
            <w:pPr>
              <w:pStyle w:val="TableParagraph"/>
              <w:spacing w:line="250" w:lineRule="exact" w:before="5"/>
              <w:ind w:left="107"/>
              <w:jc w:val="left"/>
              <w:rPr>
                <w:sz w:val="21"/>
              </w:rPr>
            </w:pPr>
            <w:r>
              <w:rPr>
                <w:sz w:val="21"/>
              </w:rPr>
              <w:t>补贴 </w:t>
            </w:r>
          </w:p>
        </w:tc>
        <w:tc>
          <w:tcPr>
            <w:tcW w:w="1890" w:type="dxa"/>
          </w:tcPr>
          <w:p>
            <w:pPr>
              <w:pStyle w:val="TableParagraph"/>
              <w:spacing w:before="138"/>
              <w:ind w:right="-29"/>
              <w:rPr>
                <w:sz w:val="24"/>
              </w:rPr>
            </w:pPr>
            <w:r>
              <w:rPr>
                <w:sz w:val="21"/>
              </w:rPr>
              <w:t>22,468,967.40</w:t>
            </w:r>
            <w:r>
              <w:rPr>
                <w:sz w:val="24"/>
              </w:rPr>
              <w:t> </w:t>
            </w:r>
          </w:p>
        </w:tc>
        <w:tc>
          <w:tcPr>
            <w:tcW w:w="1748" w:type="dxa"/>
          </w:tcPr>
          <w:p>
            <w:pPr>
              <w:pStyle w:val="TableParagraph"/>
              <w:spacing w:before="138"/>
              <w:ind w:right="-15"/>
              <w:rPr>
                <w:sz w:val="21"/>
              </w:rPr>
            </w:pPr>
            <w:r>
              <w:rPr>
                <w:sz w:val="21"/>
              </w:rPr>
              <w:t>162,678,566.06 </w:t>
            </w:r>
          </w:p>
        </w:tc>
        <w:tc>
          <w:tcPr>
            <w:tcW w:w="1748" w:type="dxa"/>
          </w:tcPr>
          <w:p>
            <w:pPr>
              <w:pStyle w:val="TableParagraph"/>
              <w:spacing w:before="138"/>
              <w:ind w:right="-15"/>
              <w:rPr>
                <w:sz w:val="21"/>
              </w:rPr>
            </w:pPr>
            <w:r>
              <w:rPr>
                <w:sz w:val="21"/>
              </w:rPr>
              <w:t>165,184,960.96 </w:t>
            </w:r>
          </w:p>
        </w:tc>
        <w:tc>
          <w:tcPr>
            <w:tcW w:w="1747" w:type="dxa"/>
          </w:tcPr>
          <w:p>
            <w:pPr>
              <w:pStyle w:val="TableParagraph"/>
              <w:spacing w:before="138"/>
              <w:ind w:right="-15"/>
              <w:rPr>
                <w:sz w:val="21"/>
              </w:rPr>
            </w:pPr>
            <w:r>
              <w:rPr>
                <w:sz w:val="21"/>
              </w:rPr>
              <w:t>19,962,572.50 </w:t>
            </w:r>
          </w:p>
        </w:tc>
      </w:tr>
      <w:tr>
        <w:trPr>
          <w:trHeight w:val="273" w:hRule="atLeast"/>
        </w:trPr>
        <w:tc>
          <w:tcPr>
            <w:tcW w:w="2619" w:type="dxa"/>
          </w:tcPr>
          <w:p>
            <w:pPr>
              <w:pStyle w:val="TableParagraph"/>
              <w:spacing w:line="252" w:lineRule="exact"/>
              <w:ind w:left="107"/>
              <w:jc w:val="left"/>
              <w:rPr>
                <w:sz w:val="21"/>
              </w:rPr>
            </w:pPr>
            <w:r>
              <w:rPr>
                <w:spacing w:val="-1"/>
                <w:sz w:val="21"/>
              </w:rPr>
              <w:t>二、职工福利费</w:t>
            </w:r>
            <w:r>
              <w:rPr>
                <w:sz w:val="21"/>
              </w:rPr>
              <w:t> </w:t>
            </w:r>
          </w:p>
        </w:tc>
        <w:tc>
          <w:tcPr>
            <w:tcW w:w="1890" w:type="dxa"/>
          </w:tcPr>
          <w:p>
            <w:pPr>
              <w:pStyle w:val="TableParagraph"/>
              <w:spacing w:line="252" w:lineRule="exact"/>
              <w:ind w:right="-29"/>
              <w:rPr>
                <w:sz w:val="24"/>
              </w:rPr>
            </w:pPr>
            <w:r>
              <w:rPr>
                <w:sz w:val="21"/>
              </w:rPr>
              <w:t>-</w:t>
            </w:r>
            <w:r>
              <w:rPr>
                <w:sz w:val="24"/>
              </w:rPr>
              <w:t> </w:t>
            </w:r>
          </w:p>
        </w:tc>
        <w:tc>
          <w:tcPr>
            <w:tcW w:w="1748" w:type="dxa"/>
          </w:tcPr>
          <w:p>
            <w:pPr>
              <w:pStyle w:val="TableParagraph"/>
              <w:spacing w:line="252" w:lineRule="exact"/>
              <w:ind w:right="-15"/>
              <w:rPr>
                <w:sz w:val="21"/>
              </w:rPr>
            </w:pPr>
            <w:r>
              <w:rPr>
                <w:sz w:val="21"/>
              </w:rPr>
              <w:t>8,322,277.71 </w:t>
            </w:r>
          </w:p>
        </w:tc>
        <w:tc>
          <w:tcPr>
            <w:tcW w:w="1748" w:type="dxa"/>
          </w:tcPr>
          <w:p>
            <w:pPr>
              <w:pStyle w:val="TableParagraph"/>
              <w:spacing w:line="252" w:lineRule="exact"/>
              <w:ind w:right="-15"/>
              <w:rPr>
                <w:sz w:val="21"/>
              </w:rPr>
            </w:pPr>
            <w:r>
              <w:rPr>
                <w:sz w:val="21"/>
              </w:rPr>
              <w:t>8,322,277.71 </w:t>
            </w:r>
          </w:p>
        </w:tc>
        <w:tc>
          <w:tcPr>
            <w:tcW w:w="1747" w:type="dxa"/>
          </w:tcPr>
          <w:p>
            <w:pPr>
              <w:pStyle w:val="TableParagraph"/>
              <w:spacing w:line="252" w:lineRule="exact"/>
              <w:ind w:right="-15"/>
              <w:rPr>
                <w:sz w:val="21"/>
              </w:rPr>
            </w:pPr>
            <w:r>
              <w:rPr>
                <w:sz w:val="21"/>
              </w:rPr>
              <w:t>- </w:t>
            </w:r>
          </w:p>
        </w:tc>
      </w:tr>
      <w:tr>
        <w:trPr>
          <w:trHeight w:val="270" w:hRule="atLeast"/>
        </w:trPr>
        <w:tc>
          <w:tcPr>
            <w:tcW w:w="2619" w:type="dxa"/>
          </w:tcPr>
          <w:p>
            <w:pPr>
              <w:pStyle w:val="TableParagraph"/>
              <w:spacing w:line="250" w:lineRule="exact"/>
              <w:ind w:left="107"/>
              <w:jc w:val="left"/>
              <w:rPr>
                <w:sz w:val="21"/>
              </w:rPr>
            </w:pPr>
            <w:r>
              <w:rPr>
                <w:spacing w:val="-1"/>
                <w:sz w:val="21"/>
              </w:rPr>
              <w:t>三、社会保险费</w:t>
            </w:r>
            <w:r>
              <w:rPr>
                <w:sz w:val="21"/>
              </w:rPr>
              <w:t> </w:t>
            </w:r>
          </w:p>
        </w:tc>
        <w:tc>
          <w:tcPr>
            <w:tcW w:w="1890" w:type="dxa"/>
          </w:tcPr>
          <w:p>
            <w:pPr>
              <w:pStyle w:val="TableParagraph"/>
              <w:spacing w:line="250" w:lineRule="exact"/>
              <w:ind w:right="-29"/>
              <w:rPr>
                <w:sz w:val="24"/>
              </w:rPr>
            </w:pPr>
            <w:r>
              <w:rPr>
                <w:sz w:val="21"/>
              </w:rPr>
              <w:t>10,135.90</w:t>
            </w:r>
            <w:r>
              <w:rPr>
                <w:sz w:val="24"/>
              </w:rPr>
              <w:t> </w:t>
            </w:r>
          </w:p>
        </w:tc>
        <w:tc>
          <w:tcPr>
            <w:tcW w:w="1748" w:type="dxa"/>
          </w:tcPr>
          <w:p>
            <w:pPr>
              <w:pStyle w:val="TableParagraph"/>
              <w:spacing w:line="250" w:lineRule="exact"/>
              <w:ind w:right="-15"/>
              <w:rPr>
                <w:sz w:val="21"/>
              </w:rPr>
            </w:pPr>
            <w:r>
              <w:rPr>
                <w:sz w:val="21"/>
              </w:rPr>
              <w:t>10,351,318.90 </w:t>
            </w:r>
          </w:p>
        </w:tc>
        <w:tc>
          <w:tcPr>
            <w:tcW w:w="1748" w:type="dxa"/>
          </w:tcPr>
          <w:p>
            <w:pPr>
              <w:pStyle w:val="TableParagraph"/>
              <w:spacing w:line="250" w:lineRule="exact"/>
              <w:ind w:right="-15"/>
              <w:rPr>
                <w:sz w:val="21"/>
              </w:rPr>
            </w:pPr>
            <w:r>
              <w:rPr>
                <w:sz w:val="21"/>
              </w:rPr>
              <w:t>9,290,157.99 </w:t>
            </w:r>
          </w:p>
        </w:tc>
        <w:tc>
          <w:tcPr>
            <w:tcW w:w="1747" w:type="dxa"/>
          </w:tcPr>
          <w:p>
            <w:pPr>
              <w:pStyle w:val="TableParagraph"/>
              <w:spacing w:line="250" w:lineRule="exact"/>
              <w:ind w:right="-15"/>
              <w:rPr>
                <w:sz w:val="21"/>
              </w:rPr>
            </w:pPr>
            <w:r>
              <w:rPr>
                <w:sz w:val="21"/>
              </w:rPr>
              <w:t>1,071,296.81 </w:t>
            </w:r>
          </w:p>
        </w:tc>
      </w:tr>
      <w:tr>
        <w:trPr>
          <w:trHeight w:val="273" w:hRule="atLeast"/>
        </w:trPr>
        <w:tc>
          <w:tcPr>
            <w:tcW w:w="2619" w:type="dxa"/>
          </w:tcPr>
          <w:p>
            <w:pPr>
              <w:pStyle w:val="TableParagraph"/>
              <w:spacing w:line="252" w:lineRule="exact"/>
              <w:ind w:left="107"/>
              <w:jc w:val="left"/>
              <w:rPr>
                <w:sz w:val="21"/>
              </w:rPr>
            </w:pPr>
            <w:r>
              <w:rPr>
                <w:spacing w:val="-1"/>
                <w:sz w:val="21"/>
              </w:rPr>
              <w:t>其中：医疗保险费</w:t>
            </w:r>
            <w:r>
              <w:rPr>
                <w:color w:val="008000"/>
                <w:sz w:val="21"/>
              </w:rPr>
              <w:t> </w:t>
            </w:r>
          </w:p>
        </w:tc>
        <w:tc>
          <w:tcPr>
            <w:tcW w:w="1890" w:type="dxa"/>
          </w:tcPr>
          <w:p>
            <w:pPr>
              <w:pStyle w:val="TableParagraph"/>
              <w:spacing w:line="252" w:lineRule="exact"/>
              <w:ind w:right="-15"/>
              <w:rPr>
                <w:sz w:val="21"/>
              </w:rPr>
            </w:pPr>
            <w:r>
              <w:rPr>
                <w:sz w:val="21"/>
              </w:rPr>
              <w:t>9,054.40 </w:t>
            </w:r>
          </w:p>
        </w:tc>
        <w:tc>
          <w:tcPr>
            <w:tcW w:w="1748" w:type="dxa"/>
          </w:tcPr>
          <w:p>
            <w:pPr>
              <w:pStyle w:val="TableParagraph"/>
              <w:spacing w:line="252" w:lineRule="exact"/>
              <w:ind w:right="-15"/>
              <w:rPr>
                <w:sz w:val="21"/>
              </w:rPr>
            </w:pPr>
            <w:r>
              <w:rPr>
                <w:sz w:val="21"/>
              </w:rPr>
              <w:t>9,275,336.30 </w:t>
            </w:r>
          </w:p>
        </w:tc>
        <w:tc>
          <w:tcPr>
            <w:tcW w:w="1748" w:type="dxa"/>
          </w:tcPr>
          <w:p>
            <w:pPr>
              <w:pStyle w:val="TableParagraph"/>
              <w:spacing w:line="252" w:lineRule="exact"/>
              <w:ind w:right="-15"/>
              <w:rPr>
                <w:sz w:val="21"/>
              </w:rPr>
            </w:pPr>
            <w:r>
              <w:rPr>
                <w:sz w:val="21"/>
              </w:rPr>
              <w:t>8,289,110.49 </w:t>
            </w:r>
          </w:p>
        </w:tc>
        <w:tc>
          <w:tcPr>
            <w:tcW w:w="1747" w:type="dxa"/>
          </w:tcPr>
          <w:p>
            <w:pPr>
              <w:pStyle w:val="TableParagraph"/>
              <w:spacing w:line="252" w:lineRule="exact"/>
              <w:ind w:right="-15"/>
              <w:rPr>
                <w:sz w:val="21"/>
              </w:rPr>
            </w:pPr>
            <w:r>
              <w:rPr>
                <w:sz w:val="21"/>
              </w:rPr>
              <w:t>995,280.21 </w:t>
            </w:r>
          </w:p>
        </w:tc>
      </w:tr>
      <w:tr>
        <w:trPr>
          <w:trHeight w:val="273" w:hRule="atLeast"/>
        </w:trPr>
        <w:tc>
          <w:tcPr>
            <w:tcW w:w="2619" w:type="dxa"/>
          </w:tcPr>
          <w:p>
            <w:pPr>
              <w:pStyle w:val="TableParagraph"/>
              <w:spacing w:line="252" w:lineRule="exact"/>
              <w:ind w:left="739"/>
              <w:jc w:val="left"/>
              <w:rPr>
                <w:sz w:val="21"/>
              </w:rPr>
            </w:pPr>
            <w:r>
              <w:rPr>
                <w:sz w:val="21"/>
              </w:rPr>
              <w:t>工伤保险费 </w:t>
            </w:r>
          </w:p>
        </w:tc>
        <w:tc>
          <w:tcPr>
            <w:tcW w:w="1890" w:type="dxa"/>
          </w:tcPr>
          <w:p>
            <w:pPr>
              <w:pStyle w:val="TableParagraph"/>
              <w:spacing w:line="252" w:lineRule="exact"/>
              <w:ind w:right="-15"/>
              <w:rPr>
                <w:sz w:val="21"/>
              </w:rPr>
            </w:pPr>
            <w:r>
              <w:rPr>
                <w:sz w:val="21"/>
              </w:rPr>
              <w:t>149.20 </w:t>
            </w:r>
          </w:p>
        </w:tc>
        <w:tc>
          <w:tcPr>
            <w:tcW w:w="1748" w:type="dxa"/>
          </w:tcPr>
          <w:p>
            <w:pPr>
              <w:pStyle w:val="TableParagraph"/>
              <w:spacing w:line="252" w:lineRule="exact"/>
              <w:ind w:right="-15"/>
              <w:rPr>
                <w:sz w:val="21"/>
              </w:rPr>
            </w:pPr>
            <w:r>
              <w:rPr>
                <w:sz w:val="21"/>
              </w:rPr>
              <w:t>515,295.67 </w:t>
            </w:r>
          </w:p>
        </w:tc>
        <w:tc>
          <w:tcPr>
            <w:tcW w:w="1748" w:type="dxa"/>
          </w:tcPr>
          <w:p>
            <w:pPr>
              <w:pStyle w:val="TableParagraph"/>
              <w:spacing w:line="252" w:lineRule="exact"/>
              <w:ind w:right="-15"/>
              <w:rPr>
                <w:sz w:val="21"/>
              </w:rPr>
            </w:pPr>
            <w:r>
              <w:rPr>
                <w:sz w:val="21"/>
              </w:rPr>
              <w:t>503,571.66 </w:t>
            </w:r>
          </w:p>
        </w:tc>
        <w:tc>
          <w:tcPr>
            <w:tcW w:w="1747" w:type="dxa"/>
          </w:tcPr>
          <w:p>
            <w:pPr>
              <w:pStyle w:val="TableParagraph"/>
              <w:spacing w:line="252" w:lineRule="exact"/>
              <w:ind w:right="-15"/>
              <w:rPr>
                <w:sz w:val="21"/>
              </w:rPr>
            </w:pPr>
            <w:r>
              <w:rPr>
                <w:sz w:val="21"/>
              </w:rPr>
              <w:t>11,873.21 </w:t>
            </w:r>
          </w:p>
        </w:tc>
      </w:tr>
      <w:tr>
        <w:trPr>
          <w:trHeight w:val="270" w:hRule="atLeast"/>
        </w:trPr>
        <w:tc>
          <w:tcPr>
            <w:tcW w:w="2619" w:type="dxa"/>
          </w:tcPr>
          <w:p>
            <w:pPr>
              <w:pStyle w:val="TableParagraph"/>
              <w:spacing w:line="250" w:lineRule="exact"/>
              <w:ind w:left="739"/>
              <w:jc w:val="left"/>
              <w:rPr>
                <w:sz w:val="21"/>
              </w:rPr>
            </w:pPr>
            <w:r>
              <w:rPr>
                <w:sz w:val="21"/>
              </w:rPr>
              <w:t>生育保险费 </w:t>
            </w:r>
          </w:p>
        </w:tc>
        <w:tc>
          <w:tcPr>
            <w:tcW w:w="1890" w:type="dxa"/>
          </w:tcPr>
          <w:p>
            <w:pPr>
              <w:pStyle w:val="TableParagraph"/>
              <w:spacing w:line="250" w:lineRule="exact"/>
              <w:ind w:right="-15"/>
              <w:rPr>
                <w:sz w:val="21"/>
              </w:rPr>
            </w:pPr>
            <w:r>
              <w:rPr>
                <w:sz w:val="21"/>
              </w:rPr>
              <w:t>932.30 </w:t>
            </w:r>
          </w:p>
        </w:tc>
        <w:tc>
          <w:tcPr>
            <w:tcW w:w="1748" w:type="dxa"/>
          </w:tcPr>
          <w:p>
            <w:pPr>
              <w:pStyle w:val="TableParagraph"/>
              <w:spacing w:line="250" w:lineRule="exact"/>
              <w:ind w:right="-15"/>
              <w:rPr>
                <w:sz w:val="21"/>
              </w:rPr>
            </w:pPr>
            <w:r>
              <w:rPr>
                <w:sz w:val="21"/>
              </w:rPr>
              <w:t>560,686.93 </w:t>
            </w:r>
          </w:p>
        </w:tc>
        <w:tc>
          <w:tcPr>
            <w:tcW w:w="1748" w:type="dxa"/>
          </w:tcPr>
          <w:p>
            <w:pPr>
              <w:pStyle w:val="TableParagraph"/>
              <w:spacing w:line="250" w:lineRule="exact"/>
              <w:ind w:right="-15"/>
              <w:rPr>
                <w:sz w:val="21"/>
              </w:rPr>
            </w:pPr>
            <w:r>
              <w:rPr>
                <w:sz w:val="21"/>
              </w:rPr>
              <w:t>497,475.84 </w:t>
            </w:r>
          </w:p>
        </w:tc>
        <w:tc>
          <w:tcPr>
            <w:tcW w:w="1747" w:type="dxa"/>
          </w:tcPr>
          <w:p>
            <w:pPr>
              <w:pStyle w:val="TableParagraph"/>
              <w:spacing w:line="250" w:lineRule="exact"/>
              <w:ind w:right="-15"/>
              <w:rPr>
                <w:sz w:val="21"/>
              </w:rPr>
            </w:pPr>
            <w:r>
              <w:rPr>
                <w:sz w:val="21"/>
              </w:rPr>
              <w:t>64,143.39 </w:t>
            </w:r>
          </w:p>
        </w:tc>
      </w:tr>
      <w:tr>
        <w:trPr>
          <w:trHeight w:val="273" w:hRule="atLeast"/>
        </w:trPr>
        <w:tc>
          <w:tcPr>
            <w:tcW w:w="2619" w:type="dxa"/>
          </w:tcPr>
          <w:p>
            <w:pPr>
              <w:pStyle w:val="TableParagraph"/>
              <w:spacing w:line="252" w:lineRule="exact"/>
              <w:ind w:left="107"/>
              <w:jc w:val="left"/>
              <w:rPr>
                <w:sz w:val="21"/>
              </w:rPr>
            </w:pPr>
            <w:r>
              <w:rPr>
                <w:spacing w:val="-1"/>
                <w:sz w:val="21"/>
              </w:rPr>
              <w:t>四、住房公积金</w:t>
            </w:r>
            <w:r>
              <w:rPr>
                <w:sz w:val="21"/>
              </w:rPr>
              <w:t> </w:t>
            </w:r>
          </w:p>
        </w:tc>
        <w:tc>
          <w:tcPr>
            <w:tcW w:w="1890" w:type="dxa"/>
          </w:tcPr>
          <w:p>
            <w:pPr>
              <w:pStyle w:val="TableParagraph"/>
              <w:spacing w:line="252" w:lineRule="exact"/>
              <w:ind w:right="-29"/>
              <w:rPr>
                <w:sz w:val="24"/>
              </w:rPr>
            </w:pPr>
            <w:r>
              <w:rPr>
                <w:sz w:val="21"/>
              </w:rPr>
              <w:t>9,812.00</w:t>
            </w:r>
            <w:r>
              <w:rPr>
                <w:sz w:val="24"/>
              </w:rPr>
              <w:t> </w:t>
            </w:r>
          </w:p>
        </w:tc>
        <w:tc>
          <w:tcPr>
            <w:tcW w:w="1748" w:type="dxa"/>
          </w:tcPr>
          <w:p>
            <w:pPr>
              <w:pStyle w:val="TableParagraph"/>
              <w:spacing w:line="252" w:lineRule="exact"/>
              <w:ind w:right="-15"/>
              <w:rPr>
                <w:sz w:val="21"/>
              </w:rPr>
            </w:pPr>
            <w:r>
              <w:rPr>
                <w:sz w:val="21"/>
              </w:rPr>
              <w:t>4,562,548.40 </w:t>
            </w:r>
          </w:p>
        </w:tc>
        <w:tc>
          <w:tcPr>
            <w:tcW w:w="1748" w:type="dxa"/>
          </w:tcPr>
          <w:p>
            <w:pPr>
              <w:pStyle w:val="TableParagraph"/>
              <w:spacing w:line="252" w:lineRule="exact"/>
              <w:ind w:right="-15"/>
              <w:rPr>
                <w:sz w:val="21"/>
              </w:rPr>
            </w:pPr>
            <w:r>
              <w:rPr>
                <w:sz w:val="21"/>
              </w:rPr>
              <w:t>2,443,586.40 </w:t>
            </w:r>
          </w:p>
        </w:tc>
        <w:tc>
          <w:tcPr>
            <w:tcW w:w="1747" w:type="dxa"/>
          </w:tcPr>
          <w:p>
            <w:pPr>
              <w:pStyle w:val="TableParagraph"/>
              <w:spacing w:line="252" w:lineRule="exact"/>
              <w:ind w:right="-15"/>
              <w:rPr>
                <w:sz w:val="21"/>
              </w:rPr>
            </w:pPr>
            <w:r>
              <w:rPr>
                <w:sz w:val="21"/>
              </w:rPr>
              <w:t>2,128,774.00 </w:t>
            </w:r>
          </w:p>
        </w:tc>
      </w:tr>
      <w:tr>
        <w:trPr>
          <w:trHeight w:val="544" w:hRule="atLeast"/>
        </w:trPr>
        <w:tc>
          <w:tcPr>
            <w:tcW w:w="2619" w:type="dxa"/>
          </w:tcPr>
          <w:p>
            <w:pPr>
              <w:pStyle w:val="TableParagraph"/>
              <w:ind w:left="107"/>
              <w:jc w:val="left"/>
              <w:rPr>
                <w:sz w:val="21"/>
              </w:rPr>
            </w:pPr>
            <w:r>
              <w:rPr>
                <w:sz w:val="21"/>
              </w:rPr>
              <w:t>五、工会经费和职工教育</w:t>
            </w:r>
          </w:p>
          <w:p>
            <w:pPr>
              <w:pStyle w:val="TableParagraph"/>
              <w:spacing w:line="252" w:lineRule="exact" w:before="2"/>
              <w:ind w:left="107"/>
              <w:jc w:val="left"/>
              <w:rPr>
                <w:sz w:val="21"/>
              </w:rPr>
            </w:pPr>
            <w:r>
              <w:rPr>
                <w:sz w:val="21"/>
              </w:rPr>
              <w:t>经费 </w:t>
            </w:r>
          </w:p>
        </w:tc>
        <w:tc>
          <w:tcPr>
            <w:tcW w:w="1890" w:type="dxa"/>
          </w:tcPr>
          <w:p>
            <w:pPr>
              <w:pStyle w:val="TableParagraph"/>
              <w:spacing w:before="138"/>
              <w:ind w:right="-29"/>
              <w:rPr>
                <w:sz w:val="24"/>
              </w:rPr>
            </w:pPr>
            <w:r>
              <w:rPr>
                <w:sz w:val="21"/>
              </w:rPr>
              <w:t>-</w:t>
            </w:r>
            <w:r>
              <w:rPr>
                <w:sz w:val="24"/>
              </w:rPr>
              <w:t> </w:t>
            </w:r>
          </w:p>
        </w:tc>
        <w:tc>
          <w:tcPr>
            <w:tcW w:w="1748" w:type="dxa"/>
          </w:tcPr>
          <w:p>
            <w:pPr>
              <w:pStyle w:val="TableParagraph"/>
              <w:spacing w:before="138"/>
              <w:ind w:right="-15"/>
              <w:rPr>
                <w:sz w:val="21"/>
              </w:rPr>
            </w:pPr>
            <w:r>
              <w:rPr>
                <w:sz w:val="21"/>
              </w:rPr>
              <w:t>1,317,972.12 </w:t>
            </w:r>
          </w:p>
        </w:tc>
        <w:tc>
          <w:tcPr>
            <w:tcW w:w="1748" w:type="dxa"/>
          </w:tcPr>
          <w:p>
            <w:pPr>
              <w:pStyle w:val="TableParagraph"/>
              <w:spacing w:before="138"/>
              <w:ind w:right="-15"/>
              <w:rPr>
                <w:sz w:val="21"/>
              </w:rPr>
            </w:pPr>
            <w:r>
              <w:rPr>
                <w:sz w:val="21"/>
              </w:rPr>
              <w:t>1,317,972.12 </w:t>
            </w:r>
          </w:p>
        </w:tc>
        <w:tc>
          <w:tcPr>
            <w:tcW w:w="1747" w:type="dxa"/>
          </w:tcPr>
          <w:p>
            <w:pPr>
              <w:pStyle w:val="TableParagraph"/>
              <w:spacing w:before="138"/>
              <w:ind w:right="-15"/>
              <w:rPr>
                <w:sz w:val="21"/>
              </w:rPr>
            </w:pPr>
            <w:r>
              <w:rPr>
                <w:sz w:val="21"/>
              </w:rPr>
              <w:t>- </w:t>
            </w:r>
          </w:p>
        </w:tc>
      </w:tr>
      <w:tr>
        <w:trPr>
          <w:trHeight w:val="273" w:hRule="atLeast"/>
        </w:trPr>
        <w:tc>
          <w:tcPr>
            <w:tcW w:w="2619" w:type="dxa"/>
          </w:tcPr>
          <w:p>
            <w:pPr>
              <w:pStyle w:val="TableParagraph"/>
              <w:spacing w:line="252" w:lineRule="exact"/>
              <w:ind w:left="107"/>
              <w:jc w:val="left"/>
              <w:rPr>
                <w:sz w:val="21"/>
              </w:rPr>
            </w:pPr>
            <w:r>
              <w:rPr>
                <w:spacing w:val="-1"/>
                <w:sz w:val="21"/>
              </w:rPr>
              <w:t>六、短期带薪缺勤</w:t>
            </w:r>
            <w:r>
              <w:rPr>
                <w:sz w:val="21"/>
              </w:rPr>
              <w:t> </w:t>
            </w:r>
          </w:p>
        </w:tc>
        <w:tc>
          <w:tcPr>
            <w:tcW w:w="1890" w:type="dxa"/>
          </w:tcPr>
          <w:p>
            <w:pPr>
              <w:pStyle w:val="TableParagraph"/>
              <w:spacing w:line="252" w:lineRule="exact"/>
              <w:ind w:right="-15"/>
              <w:rPr>
                <w:sz w:val="21"/>
              </w:rPr>
            </w:pPr>
            <w:r>
              <w:rPr>
                <w:w w:val="100"/>
                <w:sz w:val="21"/>
              </w:rPr>
              <w:t> </w:t>
            </w:r>
          </w:p>
        </w:tc>
        <w:tc>
          <w:tcPr>
            <w:tcW w:w="1748" w:type="dxa"/>
          </w:tcPr>
          <w:p>
            <w:pPr>
              <w:pStyle w:val="TableParagraph"/>
              <w:spacing w:line="252" w:lineRule="exact"/>
              <w:ind w:right="-15"/>
              <w:rPr>
                <w:sz w:val="21"/>
              </w:rPr>
            </w:pPr>
            <w:r>
              <w:rPr>
                <w:w w:val="100"/>
                <w:sz w:val="21"/>
              </w:rPr>
              <w:t> </w:t>
            </w:r>
          </w:p>
        </w:tc>
        <w:tc>
          <w:tcPr>
            <w:tcW w:w="1748" w:type="dxa"/>
          </w:tcPr>
          <w:p>
            <w:pPr>
              <w:pStyle w:val="TableParagraph"/>
              <w:spacing w:line="252" w:lineRule="exact"/>
              <w:ind w:right="-15"/>
              <w:rPr>
                <w:sz w:val="21"/>
              </w:rPr>
            </w:pPr>
            <w:r>
              <w:rPr>
                <w:w w:val="100"/>
                <w:sz w:val="21"/>
              </w:rPr>
              <w:t> </w:t>
            </w:r>
          </w:p>
        </w:tc>
        <w:tc>
          <w:tcPr>
            <w:tcW w:w="1747" w:type="dxa"/>
          </w:tcPr>
          <w:p>
            <w:pPr>
              <w:pStyle w:val="TableParagraph"/>
              <w:spacing w:line="252" w:lineRule="exact"/>
              <w:ind w:right="-15"/>
              <w:rPr>
                <w:sz w:val="21"/>
              </w:rPr>
            </w:pPr>
            <w:r>
              <w:rPr>
                <w:w w:val="100"/>
                <w:sz w:val="21"/>
              </w:rPr>
              <w:t> </w:t>
            </w:r>
          </w:p>
        </w:tc>
      </w:tr>
      <w:tr>
        <w:trPr>
          <w:trHeight w:val="270" w:hRule="atLeast"/>
        </w:trPr>
        <w:tc>
          <w:tcPr>
            <w:tcW w:w="2619" w:type="dxa"/>
          </w:tcPr>
          <w:p>
            <w:pPr>
              <w:pStyle w:val="TableParagraph"/>
              <w:spacing w:line="250" w:lineRule="exact"/>
              <w:ind w:left="107"/>
              <w:jc w:val="left"/>
              <w:rPr>
                <w:sz w:val="21"/>
              </w:rPr>
            </w:pPr>
            <w:r>
              <w:rPr>
                <w:spacing w:val="-1"/>
                <w:sz w:val="21"/>
              </w:rPr>
              <w:t>七、短期利润分享计划</w:t>
            </w:r>
            <w:r>
              <w:rPr>
                <w:sz w:val="21"/>
              </w:rPr>
              <w:t> </w:t>
            </w:r>
          </w:p>
        </w:tc>
        <w:tc>
          <w:tcPr>
            <w:tcW w:w="1890" w:type="dxa"/>
          </w:tcPr>
          <w:p>
            <w:pPr>
              <w:pStyle w:val="TableParagraph"/>
              <w:spacing w:line="250" w:lineRule="exact"/>
              <w:ind w:right="-15"/>
              <w:rPr>
                <w:sz w:val="21"/>
              </w:rPr>
            </w:pPr>
            <w:r>
              <w:rPr>
                <w:w w:val="100"/>
                <w:sz w:val="21"/>
              </w:rPr>
              <w:t> </w:t>
            </w:r>
          </w:p>
        </w:tc>
        <w:tc>
          <w:tcPr>
            <w:tcW w:w="1748" w:type="dxa"/>
          </w:tcPr>
          <w:p>
            <w:pPr>
              <w:pStyle w:val="TableParagraph"/>
              <w:spacing w:line="250" w:lineRule="exact"/>
              <w:ind w:right="-15"/>
              <w:rPr>
                <w:sz w:val="21"/>
              </w:rPr>
            </w:pPr>
            <w:r>
              <w:rPr>
                <w:w w:val="100"/>
                <w:sz w:val="21"/>
              </w:rPr>
              <w:t> </w:t>
            </w:r>
          </w:p>
        </w:tc>
        <w:tc>
          <w:tcPr>
            <w:tcW w:w="1748" w:type="dxa"/>
          </w:tcPr>
          <w:p>
            <w:pPr>
              <w:pStyle w:val="TableParagraph"/>
              <w:spacing w:line="250" w:lineRule="exact"/>
              <w:ind w:right="-15"/>
              <w:rPr>
                <w:sz w:val="21"/>
              </w:rPr>
            </w:pPr>
            <w:r>
              <w:rPr>
                <w:w w:val="100"/>
                <w:sz w:val="21"/>
              </w:rPr>
              <w:t> </w:t>
            </w:r>
          </w:p>
        </w:tc>
        <w:tc>
          <w:tcPr>
            <w:tcW w:w="1747" w:type="dxa"/>
          </w:tcPr>
          <w:p>
            <w:pPr>
              <w:pStyle w:val="TableParagraph"/>
              <w:spacing w:line="250" w:lineRule="exact"/>
              <w:ind w:right="-15"/>
              <w:rPr>
                <w:sz w:val="21"/>
              </w:rPr>
            </w:pPr>
            <w:r>
              <w:rPr>
                <w:w w:val="100"/>
                <w:sz w:val="21"/>
              </w:rPr>
              <w:t> </w:t>
            </w:r>
          </w:p>
        </w:tc>
      </w:tr>
      <w:tr>
        <w:trPr>
          <w:trHeight w:val="273" w:hRule="atLeast"/>
        </w:trPr>
        <w:tc>
          <w:tcPr>
            <w:tcW w:w="2619" w:type="dxa"/>
          </w:tcPr>
          <w:p>
            <w:pPr>
              <w:pStyle w:val="TableParagraph"/>
              <w:spacing w:line="252" w:lineRule="exact"/>
              <w:ind w:left="1129" w:right="1019"/>
              <w:jc w:val="center"/>
              <w:rPr>
                <w:sz w:val="21"/>
              </w:rPr>
            </w:pPr>
            <w:r>
              <w:rPr>
                <w:sz w:val="21"/>
              </w:rPr>
              <w:t>合计 </w:t>
            </w:r>
          </w:p>
        </w:tc>
        <w:tc>
          <w:tcPr>
            <w:tcW w:w="1890" w:type="dxa"/>
          </w:tcPr>
          <w:p>
            <w:pPr>
              <w:pStyle w:val="TableParagraph"/>
              <w:spacing w:line="252" w:lineRule="exact"/>
              <w:ind w:right="-29"/>
              <w:rPr>
                <w:sz w:val="24"/>
              </w:rPr>
            </w:pPr>
            <w:r>
              <w:rPr>
                <w:sz w:val="21"/>
              </w:rPr>
              <w:t>22,488,915.30</w:t>
            </w:r>
            <w:r>
              <w:rPr>
                <w:sz w:val="24"/>
              </w:rPr>
              <w:t> </w:t>
            </w:r>
          </w:p>
        </w:tc>
        <w:tc>
          <w:tcPr>
            <w:tcW w:w="1748" w:type="dxa"/>
          </w:tcPr>
          <w:p>
            <w:pPr>
              <w:pStyle w:val="TableParagraph"/>
              <w:spacing w:line="252" w:lineRule="exact"/>
              <w:ind w:right="-15"/>
              <w:rPr>
                <w:sz w:val="21"/>
              </w:rPr>
            </w:pPr>
            <w:r>
              <w:rPr>
                <w:sz w:val="21"/>
              </w:rPr>
              <w:t>187,232,683.19 </w:t>
            </w:r>
          </w:p>
        </w:tc>
        <w:tc>
          <w:tcPr>
            <w:tcW w:w="1748" w:type="dxa"/>
          </w:tcPr>
          <w:p>
            <w:pPr>
              <w:pStyle w:val="TableParagraph"/>
              <w:spacing w:line="252" w:lineRule="exact"/>
              <w:ind w:right="-15"/>
              <w:rPr>
                <w:sz w:val="21"/>
              </w:rPr>
            </w:pPr>
            <w:r>
              <w:rPr>
                <w:sz w:val="21"/>
              </w:rPr>
              <w:t>186,558,955.18 </w:t>
            </w:r>
          </w:p>
        </w:tc>
        <w:tc>
          <w:tcPr>
            <w:tcW w:w="1747" w:type="dxa"/>
          </w:tcPr>
          <w:p>
            <w:pPr>
              <w:pStyle w:val="TableParagraph"/>
              <w:spacing w:line="252" w:lineRule="exact"/>
              <w:ind w:right="-15"/>
              <w:rPr>
                <w:sz w:val="21"/>
              </w:rPr>
            </w:pPr>
            <w:r>
              <w:rPr>
                <w:sz w:val="21"/>
              </w:rPr>
              <w:t>23,162,643.31 </w:t>
            </w:r>
          </w:p>
        </w:tc>
      </w:tr>
    </w:tbl>
    <w:p>
      <w:pPr>
        <w:spacing w:after="0" w:line="252" w:lineRule="exact"/>
        <w:rPr>
          <w:sz w:val="21"/>
        </w:rPr>
        <w:sectPr>
          <w:type w:val="continuous"/>
          <w:pgSz w:w="11910" w:h="16840"/>
          <w:pgMar w:top="1340" w:bottom="1380" w:left="440" w:right="440"/>
        </w:sectPr>
      </w:pPr>
    </w:p>
    <w:p>
      <w:pPr>
        <w:pStyle w:val="BodyText"/>
        <w:spacing w:before="1"/>
      </w:pPr>
      <w:r>
        <w:rPr>
          <w:w w:val="100"/>
        </w:rPr>
        <w:t> </w:t>
      </w:r>
    </w:p>
    <w:p>
      <w:pPr>
        <w:pStyle w:val="ListParagraph"/>
        <w:numPr>
          <w:ilvl w:val="0"/>
          <w:numId w:val="75"/>
        </w:numPr>
        <w:tabs>
          <w:tab w:pos="1404" w:val="left" w:leader="none"/>
        </w:tabs>
        <w:spacing w:line="240" w:lineRule="auto" w:before="65" w:after="0"/>
        <w:ind w:left="1403" w:right="0" w:hanging="426"/>
        <w:jc w:val="left"/>
        <w:rPr>
          <w:sz w:val="21"/>
        </w:rPr>
      </w:pPr>
      <w:r>
        <w:rPr>
          <w:sz w:val="21"/>
        </w:rPr>
        <w:t>设定提存计划列示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单位：元 币种：人民币</w:t>
      </w:r>
      <w:r>
        <w:rPr/>
        <w:t> </w:t>
      </w:r>
    </w:p>
    <w:p>
      <w:pPr>
        <w:spacing w:after="0"/>
        <w:sectPr>
          <w:type w:val="continuous"/>
          <w:pgSz w:w="11910" w:h="16840"/>
          <w:pgMar w:top="1340" w:bottom="1380" w:left="440" w:right="440"/>
          <w:cols w:num="2" w:equalWidth="0">
            <w:col w:w="3237" w:space="3522"/>
            <w:col w:w="4271"/>
          </w:cols>
        </w:sectPr>
      </w:pPr>
    </w:p>
    <w:tbl>
      <w:tblPr>
        <w:tblW w:w="0" w:type="auto"/>
        <w:jc w:val="left"/>
        <w:tblInd w:w="9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85"/>
        <w:gridCol w:w="1336"/>
        <w:gridCol w:w="1900"/>
        <w:gridCol w:w="1639"/>
        <w:gridCol w:w="1593"/>
      </w:tblGrid>
      <w:tr>
        <w:trPr>
          <w:trHeight w:val="272" w:hRule="atLeast"/>
        </w:trPr>
        <w:tc>
          <w:tcPr>
            <w:tcW w:w="2585" w:type="dxa"/>
          </w:tcPr>
          <w:p>
            <w:pPr>
              <w:pStyle w:val="TableParagraph"/>
              <w:spacing w:line="252" w:lineRule="exact"/>
              <w:ind w:left="1114" w:right="995"/>
              <w:jc w:val="center"/>
              <w:rPr>
                <w:sz w:val="21"/>
              </w:rPr>
            </w:pPr>
            <w:r>
              <w:rPr>
                <w:sz w:val="21"/>
              </w:rPr>
              <w:t>项目 </w:t>
            </w:r>
          </w:p>
        </w:tc>
        <w:tc>
          <w:tcPr>
            <w:tcW w:w="1336" w:type="dxa"/>
          </w:tcPr>
          <w:p>
            <w:pPr>
              <w:pStyle w:val="TableParagraph"/>
              <w:spacing w:line="252" w:lineRule="exact"/>
              <w:ind w:left="247"/>
              <w:jc w:val="left"/>
              <w:rPr>
                <w:sz w:val="21"/>
              </w:rPr>
            </w:pPr>
            <w:r>
              <w:rPr>
                <w:spacing w:val="-1"/>
                <w:sz w:val="21"/>
              </w:rPr>
              <w:t>期初余额</w:t>
            </w:r>
            <w:r>
              <w:rPr>
                <w:sz w:val="21"/>
              </w:rPr>
              <w:t> </w:t>
            </w:r>
          </w:p>
        </w:tc>
        <w:tc>
          <w:tcPr>
            <w:tcW w:w="1900" w:type="dxa"/>
          </w:tcPr>
          <w:p>
            <w:pPr>
              <w:pStyle w:val="TableParagraph"/>
              <w:spacing w:line="252" w:lineRule="exact"/>
              <w:ind w:left="531"/>
              <w:jc w:val="left"/>
              <w:rPr>
                <w:sz w:val="21"/>
              </w:rPr>
            </w:pPr>
            <w:r>
              <w:rPr>
                <w:spacing w:val="-1"/>
                <w:sz w:val="21"/>
              </w:rPr>
              <w:t>本期增加</w:t>
            </w:r>
            <w:r>
              <w:rPr>
                <w:sz w:val="21"/>
              </w:rPr>
              <w:t> </w:t>
            </w:r>
          </w:p>
        </w:tc>
        <w:tc>
          <w:tcPr>
            <w:tcW w:w="1639" w:type="dxa"/>
          </w:tcPr>
          <w:p>
            <w:pPr>
              <w:pStyle w:val="TableParagraph"/>
              <w:spacing w:line="252" w:lineRule="exact"/>
              <w:ind w:left="400"/>
              <w:jc w:val="left"/>
              <w:rPr>
                <w:sz w:val="21"/>
              </w:rPr>
            </w:pPr>
            <w:r>
              <w:rPr>
                <w:spacing w:val="-1"/>
                <w:sz w:val="21"/>
              </w:rPr>
              <w:t>本期减少</w:t>
            </w:r>
            <w:r>
              <w:rPr>
                <w:sz w:val="21"/>
              </w:rPr>
              <w:t> </w:t>
            </w:r>
          </w:p>
        </w:tc>
        <w:tc>
          <w:tcPr>
            <w:tcW w:w="1593" w:type="dxa"/>
          </w:tcPr>
          <w:p>
            <w:pPr>
              <w:pStyle w:val="TableParagraph"/>
              <w:spacing w:line="252" w:lineRule="exact"/>
              <w:ind w:left="377"/>
              <w:jc w:val="left"/>
              <w:rPr>
                <w:sz w:val="21"/>
              </w:rPr>
            </w:pPr>
            <w:r>
              <w:rPr>
                <w:spacing w:val="-1"/>
                <w:sz w:val="21"/>
              </w:rPr>
              <w:t>期末余额</w:t>
            </w:r>
            <w:r>
              <w:rPr>
                <w:sz w:val="21"/>
              </w:rPr>
              <w:t> </w:t>
            </w:r>
          </w:p>
        </w:tc>
      </w:tr>
      <w:tr>
        <w:trPr>
          <w:trHeight w:val="270" w:hRule="atLeast"/>
        </w:trPr>
        <w:tc>
          <w:tcPr>
            <w:tcW w:w="2585" w:type="dxa"/>
          </w:tcPr>
          <w:p>
            <w:pPr>
              <w:pStyle w:val="TableParagraph"/>
              <w:spacing w:line="250" w:lineRule="exact"/>
              <w:ind w:left="107"/>
              <w:jc w:val="left"/>
              <w:rPr>
                <w:sz w:val="21"/>
              </w:rPr>
            </w:pPr>
            <w:r>
              <w:rPr>
                <w:sz w:val="21"/>
              </w:rPr>
              <w:t>1、基本养老保险 </w:t>
            </w:r>
          </w:p>
        </w:tc>
        <w:tc>
          <w:tcPr>
            <w:tcW w:w="1336" w:type="dxa"/>
            <w:tcBorders>
              <w:bottom w:val="single" w:sz="4" w:space="0" w:color="000000"/>
              <w:right w:val="single" w:sz="4" w:space="0" w:color="000000"/>
            </w:tcBorders>
          </w:tcPr>
          <w:p>
            <w:pPr>
              <w:pStyle w:val="TableParagraph"/>
              <w:spacing w:line="250" w:lineRule="exact"/>
              <w:ind w:right="-15"/>
              <w:rPr>
                <w:sz w:val="21"/>
              </w:rPr>
            </w:pPr>
            <w:r>
              <w:rPr>
                <w:sz w:val="21"/>
              </w:rPr>
              <w:t>15,138.00 </w:t>
            </w:r>
          </w:p>
        </w:tc>
        <w:tc>
          <w:tcPr>
            <w:tcW w:w="1900" w:type="dxa"/>
            <w:tcBorders>
              <w:left w:val="single" w:sz="4" w:space="0" w:color="000000"/>
              <w:bottom w:val="single" w:sz="4" w:space="0" w:color="000000"/>
              <w:right w:val="single" w:sz="4" w:space="0" w:color="000000"/>
            </w:tcBorders>
          </w:tcPr>
          <w:p>
            <w:pPr>
              <w:pStyle w:val="TableParagraph"/>
              <w:spacing w:line="250" w:lineRule="exact"/>
              <w:ind w:right="-15"/>
              <w:rPr>
                <w:sz w:val="21"/>
              </w:rPr>
            </w:pPr>
            <w:r>
              <w:rPr>
                <w:sz w:val="21"/>
              </w:rPr>
              <w:t>16,991,660.63 </w:t>
            </w:r>
          </w:p>
        </w:tc>
        <w:tc>
          <w:tcPr>
            <w:tcW w:w="1639" w:type="dxa"/>
            <w:tcBorders>
              <w:left w:val="single" w:sz="4" w:space="0" w:color="000000"/>
              <w:bottom w:val="single" w:sz="4" w:space="0" w:color="000000"/>
              <w:right w:val="single" w:sz="4" w:space="0" w:color="000000"/>
            </w:tcBorders>
          </w:tcPr>
          <w:p>
            <w:pPr>
              <w:pStyle w:val="TableParagraph"/>
              <w:spacing w:line="250" w:lineRule="exact"/>
              <w:ind w:right="-15"/>
              <w:rPr>
                <w:sz w:val="21"/>
              </w:rPr>
            </w:pPr>
            <w:r>
              <w:rPr>
                <w:sz w:val="21"/>
              </w:rPr>
              <w:t>16,079,677.95 </w:t>
            </w:r>
          </w:p>
        </w:tc>
        <w:tc>
          <w:tcPr>
            <w:tcW w:w="1593" w:type="dxa"/>
            <w:tcBorders>
              <w:left w:val="single" w:sz="4" w:space="0" w:color="000000"/>
              <w:bottom w:val="single" w:sz="4" w:space="0" w:color="000000"/>
              <w:right w:val="single" w:sz="4" w:space="0" w:color="000000"/>
            </w:tcBorders>
          </w:tcPr>
          <w:p>
            <w:pPr>
              <w:pStyle w:val="TableParagraph"/>
              <w:spacing w:line="250" w:lineRule="exact"/>
              <w:ind w:right="-15"/>
              <w:rPr>
                <w:sz w:val="21"/>
              </w:rPr>
            </w:pPr>
            <w:r>
              <w:rPr>
                <w:sz w:val="21"/>
              </w:rPr>
              <w:t>927,120.68 </w:t>
            </w:r>
          </w:p>
        </w:tc>
      </w:tr>
      <w:tr>
        <w:trPr>
          <w:trHeight w:val="272" w:hRule="atLeast"/>
        </w:trPr>
        <w:tc>
          <w:tcPr>
            <w:tcW w:w="2585" w:type="dxa"/>
          </w:tcPr>
          <w:p>
            <w:pPr>
              <w:pStyle w:val="TableParagraph"/>
              <w:spacing w:line="250" w:lineRule="exact" w:before="3"/>
              <w:ind w:left="107"/>
              <w:jc w:val="left"/>
              <w:rPr>
                <w:sz w:val="21"/>
              </w:rPr>
            </w:pPr>
            <w:r>
              <w:rPr>
                <w:sz w:val="21"/>
              </w:rPr>
              <w:t>2、失业保险费 </w:t>
            </w:r>
          </w:p>
        </w:tc>
        <w:tc>
          <w:tcPr>
            <w:tcW w:w="1336" w:type="dxa"/>
            <w:tcBorders>
              <w:top w:val="single" w:sz="4" w:space="0" w:color="000000"/>
              <w:bottom w:val="single" w:sz="4" w:space="0" w:color="000000"/>
              <w:right w:val="single" w:sz="4" w:space="0" w:color="000000"/>
            </w:tcBorders>
          </w:tcPr>
          <w:p>
            <w:pPr>
              <w:pStyle w:val="TableParagraph"/>
              <w:spacing w:line="250" w:lineRule="exact" w:before="3"/>
              <w:ind w:right="-15"/>
              <w:rPr>
                <w:sz w:val="21"/>
              </w:rPr>
            </w:pPr>
            <w:r>
              <w:rPr>
                <w:sz w:val="21"/>
              </w:rPr>
              <w:t>478.30 </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rPr>
                <w:sz w:val="21"/>
              </w:rPr>
            </w:pPr>
            <w:r>
              <w:rPr>
                <w:sz w:val="21"/>
              </w:rPr>
              <w:t>561,968.14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rPr>
                <w:sz w:val="21"/>
              </w:rPr>
            </w:pPr>
            <w:r>
              <w:rPr>
                <w:sz w:val="21"/>
              </w:rPr>
              <w:t>533,365.79 </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rPr>
                <w:sz w:val="21"/>
              </w:rPr>
            </w:pPr>
            <w:r>
              <w:rPr>
                <w:sz w:val="21"/>
              </w:rPr>
              <w:t>29,080.65 </w:t>
            </w:r>
          </w:p>
        </w:tc>
      </w:tr>
      <w:tr>
        <w:trPr>
          <w:trHeight w:val="272" w:hRule="atLeast"/>
        </w:trPr>
        <w:tc>
          <w:tcPr>
            <w:tcW w:w="2585" w:type="dxa"/>
          </w:tcPr>
          <w:p>
            <w:pPr>
              <w:pStyle w:val="TableParagraph"/>
              <w:spacing w:line="252" w:lineRule="exact"/>
              <w:ind w:left="107"/>
              <w:jc w:val="left"/>
              <w:rPr>
                <w:sz w:val="21"/>
              </w:rPr>
            </w:pPr>
            <w:r>
              <w:rPr>
                <w:sz w:val="21"/>
              </w:rPr>
              <w:t>3、企业年金缴费 </w:t>
            </w:r>
          </w:p>
        </w:tc>
        <w:tc>
          <w:tcPr>
            <w:tcW w:w="1336" w:type="dxa"/>
            <w:tcBorders>
              <w:top w:val="single" w:sz="4" w:space="0" w:color="000000"/>
              <w:bottom w:val="single" w:sz="4" w:space="0" w:color="000000"/>
              <w:right w:val="single" w:sz="4" w:space="0" w:color="000000"/>
            </w:tcBorders>
          </w:tcPr>
          <w:p>
            <w:pPr>
              <w:pStyle w:val="TableParagraph"/>
              <w:spacing w:line="252" w:lineRule="exact"/>
              <w:ind w:right="-15"/>
              <w:rPr>
                <w:sz w:val="21"/>
              </w:rPr>
            </w:pPr>
            <w:r>
              <w:rPr>
                <w:w w:val="100"/>
                <w:sz w:val="21"/>
              </w:rPr>
              <w:t> </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rPr>
                <w:sz w:val="21"/>
              </w:rPr>
            </w:pPr>
            <w:r>
              <w:rPr>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rPr>
                <w:sz w:val="21"/>
              </w:rPr>
            </w:pPr>
            <w:r>
              <w:rPr>
                <w:w w:val="100"/>
                <w:sz w:val="21"/>
              </w:rPr>
              <w:t> </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rPr>
                <w:sz w:val="21"/>
              </w:rPr>
            </w:pPr>
            <w:r>
              <w:rPr>
                <w:w w:val="100"/>
                <w:sz w:val="21"/>
              </w:rPr>
              <w:t> </w:t>
            </w:r>
          </w:p>
        </w:tc>
      </w:tr>
      <w:tr>
        <w:trPr>
          <w:trHeight w:val="273" w:hRule="atLeast"/>
        </w:trPr>
        <w:tc>
          <w:tcPr>
            <w:tcW w:w="2585" w:type="dxa"/>
          </w:tcPr>
          <w:p>
            <w:pPr>
              <w:pStyle w:val="TableParagraph"/>
              <w:spacing w:line="252" w:lineRule="exact"/>
              <w:ind w:left="1114" w:right="995"/>
              <w:jc w:val="center"/>
              <w:rPr>
                <w:sz w:val="21"/>
              </w:rPr>
            </w:pPr>
            <w:r>
              <w:rPr>
                <w:sz w:val="21"/>
              </w:rPr>
              <w:t>合计 </w:t>
            </w:r>
          </w:p>
        </w:tc>
        <w:tc>
          <w:tcPr>
            <w:tcW w:w="1336" w:type="dxa"/>
            <w:tcBorders>
              <w:top w:val="single" w:sz="4" w:space="0" w:color="000000"/>
              <w:bottom w:val="single" w:sz="4" w:space="0" w:color="000000"/>
              <w:right w:val="single" w:sz="4" w:space="0" w:color="000000"/>
            </w:tcBorders>
          </w:tcPr>
          <w:p>
            <w:pPr>
              <w:pStyle w:val="TableParagraph"/>
              <w:spacing w:line="252" w:lineRule="exact"/>
              <w:ind w:right="-15"/>
              <w:rPr>
                <w:sz w:val="21"/>
              </w:rPr>
            </w:pPr>
            <w:r>
              <w:rPr>
                <w:sz w:val="21"/>
              </w:rPr>
              <w:t>15,616.30 </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rPr>
                <w:sz w:val="21"/>
              </w:rPr>
            </w:pPr>
            <w:r>
              <w:rPr>
                <w:sz w:val="21"/>
              </w:rPr>
              <w:t>17,553,628.77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rPr>
                <w:sz w:val="21"/>
              </w:rPr>
            </w:pPr>
            <w:r>
              <w:rPr>
                <w:sz w:val="21"/>
              </w:rPr>
              <w:t>16,613,043.74 </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rPr>
                <w:sz w:val="21"/>
              </w:rPr>
            </w:pPr>
            <w:r>
              <w:rPr>
                <w:sz w:val="21"/>
              </w:rPr>
              <w:t>956,201.33 </w:t>
            </w:r>
          </w:p>
        </w:tc>
      </w:tr>
    </w:tbl>
    <w:p>
      <w:pPr>
        <w:pStyle w:val="BodyText"/>
        <w:spacing w:before="4"/>
      </w:pPr>
      <w:r>
        <w:rPr>
          <w:w w:val="100"/>
        </w:rPr>
        <w:t> </w:t>
      </w:r>
    </w:p>
    <w:p>
      <w:pPr>
        <w:spacing w:after="0"/>
        <w:sectPr>
          <w:type w:val="continuous"/>
          <w:pgSz w:w="11910" w:h="16840"/>
          <w:pgMar w:top="1340" w:bottom="1380" w:left="440" w:right="440"/>
        </w:sectPr>
      </w:pPr>
    </w:p>
    <w:p>
      <w:pPr>
        <w:pStyle w:val="BodyText"/>
        <w:spacing w:before="61"/>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40</w:t>
      </w:r>
      <w:r>
        <w:rPr>
          <w:spacing w:val="-5"/>
        </w:rPr>
        <w:t>、 应交税费</w:t>
      </w:r>
      <w:r>
        <w:rPr/>
        <w:t>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0"/>
        </w:rPr>
      </w:pPr>
    </w:p>
    <w:p>
      <w:pPr>
        <w:pStyle w:val="BodyText"/>
      </w:pPr>
      <w:r>
        <w:rPr>
          <w:spacing w:val="7"/>
        </w:rPr>
        <w:t>单位：元 币种：人民币</w:t>
      </w:r>
      <w:r>
        <w:rPr/>
        <w:t> </w:t>
      </w:r>
    </w:p>
    <w:p>
      <w:pPr>
        <w:spacing w:after="0"/>
        <w:sectPr>
          <w:pgSz w:w="11910" w:h="16840"/>
          <w:pgMar w:header="882" w:footer="1177" w:top="1340" w:bottom="1380" w:left="440" w:right="440"/>
          <w:cols w:num="2" w:equalWidth="0">
            <w:col w:w="2805" w:space="3954"/>
            <w:col w:w="427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7"/>
        <w:gridCol w:w="3010"/>
        <w:gridCol w:w="3015"/>
      </w:tblGrid>
      <w:tr>
        <w:trPr>
          <w:trHeight w:val="270" w:hRule="atLeast"/>
        </w:trPr>
        <w:tc>
          <w:tcPr>
            <w:tcW w:w="3037" w:type="dxa"/>
          </w:tcPr>
          <w:p>
            <w:pPr>
              <w:pStyle w:val="TableParagraph"/>
              <w:spacing w:line="250" w:lineRule="exact"/>
              <w:ind w:right="1244"/>
              <w:rPr>
                <w:sz w:val="21"/>
              </w:rPr>
            </w:pPr>
            <w:r>
              <w:rPr>
                <w:sz w:val="21"/>
              </w:rPr>
              <w:t>项目 </w:t>
            </w:r>
          </w:p>
        </w:tc>
        <w:tc>
          <w:tcPr>
            <w:tcW w:w="3010" w:type="dxa"/>
          </w:tcPr>
          <w:p>
            <w:pPr>
              <w:pStyle w:val="TableParagraph"/>
              <w:spacing w:line="250" w:lineRule="exact"/>
              <w:ind w:left="1081"/>
              <w:jc w:val="left"/>
              <w:rPr>
                <w:sz w:val="21"/>
              </w:rPr>
            </w:pPr>
            <w:r>
              <w:rPr>
                <w:spacing w:val="-1"/>
                <w:sz w:val="21"/>
              </w:rPr>
              <w:t>期末余额</w:t>
            </w:r>
            <w:r>
              <w:rPr>
                <w:sz w:val="21"/>
              </w:rPr>
              <w:t> </w:t>
            </w:r>
          </w:p>
        </w:tc>
        <w:tc>
          <w:tcPr>
            <w:tcW w:w="3015" w:type="dxa"/>
          </w:tcPr>
          <w:p>
            <w:pPr>
              <w:pStyle w:val="TableParagraph"/>
              <w:spacing w:line="250" w:lineRule="exact"/>
              <w:ind w:left="1086"/>
              <w:jc w:val="left"/>
              <w:rPr>
                <w:sz w:val="21"/>
              </w:rPr>
            </w:pPr>
            <w:r>
              <w:rPr>
                <w:spacing w:val="-1"/>
                <w:sz w:val="21"/>
              </w:rPr>
              <w:t>期初余额</w:t>
            </w:r>
            <w:r>
              <w:rPr>
                <w:sz w:val="21"/>
              </w:rPr>
              <w:t> </w:t>
            </w:r>
          </w:p>
        </w:tc>
      </w:tr>
      <w:tr>
        <w:trPr>
          <w:trHeight w:val="273" w:hRule="atLeast"/>
        </w:trPr>
        <w:tc>
          <w:tcPr>
            <w:tcW w:w="3037" w:type="dxa"/>
          </w:tcPr>
          <w:p>
            <w:pPr>
              <w:pStyle w:val="TableParagraph"/>
              <w:spacing w:line="250" w:lineRule="exact" w:before="3"/>
              <w:ind w:left="107"/>
              <w:jc w:val="left"/>
              <w:rPr>
                <w:sz w:val="21"/>
              </w:rPr>
            </w:pPr>
            <w:r>
              <w:rPr>
                <w:sz w:val="21"/>
              </w:rPr>
              <w:t>增值税 </w:t>
            </w:r>
          </w:p>
        </w:tc>
        <w:tc>
          <w:tcPr>
            <w:tcW w:w="3010" w:type="dxa"/>
          </w:tcPr>
          <w:p>
            <w:pPr>
              <w:pStyle w:val="TableParagraph"/>
              <w:spacing w:line="250" w:lineRule="exact" w:before="3"/>
              <w:ind w:right="65"/>
              <w:rPr>
                <w:sz w:val="21"/>
              </w:rPr>
            </w:pPr>
            <w:r>
              <w:rPr>
                <w:sz w:val="21"/>
              </w:rPr>
              <w:t>6,040,035.01 </w:t>
            </w:r>
          </w:p>
        </w:tc>
        <w:tc>
          <w:tcPr>
            <w:tcW w:w="3015" w:type="dxa"/>
          </w:tcPr>
          <w:p>
            <w:pPr>
              <w:pStyle w:val="TableParagraph"/>
              <w:spacing w:line="250" w:lineRule="exact" w:before="3"/>
              <w:ind w:right="-15"/>
              <w:rPr>
                <w:sz w:val="21"/>
              </w:rPr>
            </w:pPr>
            <w:r>
              <w:rPr>
                <w:sz w:val="21"/>
              </w:rPr>
              <w:t>4,921,584.80 </w:t>
            </w:r>
          </w:p>
        </w:tc>
      </w:tr>
      <w:tr>
        <w:trPr>
          <w:trHeight w:val="273" w:hRule="atLeast"/>
        </w:trPr>
        <w:tc>
          <w:tcPr>
            <w:tcW w:w="3037" w:type="dxa"/>
          </w:tcPr>
          <w:p>
            <w:pPr>
              <w:pStyle w:val="TableParagraph"/>
              <w:spacing w:line="252" w:lineRule="exact"/>
              <w:ind w:left="107"/>
              <w:jc w:val="left"/>
              <w:rPr>
                <w:sz w:val="21"/>
              </w:rPr>
            </w:pPr>
            <w:r>
              <w:rPr>
                <w:sz w:val="21"/>
              </w:rPr>
              <w:t>消费税 </w:t>
            </w:r>
          </w:p>
        </w:tc>
        <w:tc>
          <w:tcPr>
            <w:tcW w:w="3010" w:type="dxa"/>
          </w:tcPr>
          <w:p>
            <w:pPr>
              <w:pStyle w:val="TableParagraph"/>
              <w:spacing w:line="252" w:lineRule="exact"/>
              <w:ind w:right="65"/>
              <w:rPr>
                <w:sz w:val="21"/>
              </w:rPr>
            </w:pPr>
            <w:r>
              <w:rPr>
                <w:w w:val="100"/>
                <w:sz w:val="21"/>
              </w:rPr>
              <w:t> </w:t>
            </w:r>
          </w:p>
        </w:tc>
        <w:tc>
          <w:tcPr>
            <w:tcW w:w="3015" w:type="dxa"/>
          </w:tcPr>
          <w:p>
            <w:pPr>
              <w:pStyle w:val="TableParagraph"/>
              <w:spacing w:line="252" w:lineRule="exact"/>
              <w:ind w:right="-15"/>
              <w:rPr>
                <w:sz w:val="21"/>
              </w:rPr>
            </w:pPr>
            <w:r>
              <w:rPr>
                <w:w w:val="100"/>
                <w:sz w:val="21"/>
              </w:rPr>
              <w:t> </w:t>
            </w:r>
          </w:p>
        </w:tc>
      </w:tr>
      <w:tr>
        <w:trPr>
          <w:trHeight w:val="270" w:hRule="atLeast"/>
        </w:trPr>
        <w:tc>
          <w:tcPr>
            <w:tcW w:w="3037" w:type="dxa"/>
          </w:tcPr>
          <w:p>
            <w:pPr>
              <w:pStyle w:val="TableParagraph"/>
              <w:spacing w:line="250" w:lineRule="exact"/>
              <w:ind w:left="107"/>
              <w:jc w:val="left"/>
              <w:rPr>
                <w:sz w:val="21"/>
              </w:rPr>
            </w:pPr>
            <w:r>
              <w:rPr>
                <w:sz w:val="21"/>
              </w:rPr>
              <w:t>营业税 </w:t>
            </w:r>
          </w:p>
        </w:tc>
        <w:tc>
          <w:tcPr>
            <w:tcW w:w="3010" w:type="dxa"/>
          </w:tcPr>
          <w:p>
            <w:pPr>
              <w:pStyle w:val="TableParagraph"/>
              <w:spacing w:line="250" w:lineRule="exact"/>
              <w:ind w:right="65"/>
              <w:rPr>
                <w:sz w:val="21"/>
              </w:rPr>
            </w:pPr>
            <w:r>
              <w:rPr>
                <w:w w:val="100"/>
                <w:sz w:val="21"/>
              </w:rPr>
              <w:t> </w:t>
            </w:r>
          </w:p>
        </w:tc>
        <w:tc>
          <w:tcPr>
            <w:tcW w:w="3015" w:type="dxa"/>
          </w:tcPr>
          <w:p>
            <w:pPr>
              <w:pStyle w:val="TableParagraph"/>
              <w:spacing w:line="250" w:lineRule="exact"/>
              <w:ind w:right="-15"/>
              <w:rPr>
                <w:sz w:val="21"/>
              </w:rPr>
            </w:pPr>
            <w:r>
              <w:rPr>
                <w:w w:val="100"/>
                <w:sz w:val="21"/>
              </w:rPr>
              <w:t> </w:t>
            </w:r>
          </w:p>
        </w:tc>
      </w:tr>
      <w:tr>
        <w:trPr>
          <w:trHeight w:val="273" w:hRule="atLeast"/>
        </w:trPr>
        <w:tc>
          <w:tcPr>
            <w:tcW w:w="3037" w:type="dxa"/>
          </w:tcPr>
          <w:p>
            <w:pPr>
              <w:pStyle w:val="TableParagraph"/>
              <w:spacing w:line="252" w:lineRule="exact"/>
              <w:ind w:left="107"/>
              <w:jc w:val="left"/>
              <w:rPr>
                <w:sz w:val="21"/>
              </w:rPr>
            </w:pPr>
            <w:r>
              <w:rPr>
                <w:sz w:val="21"/>
              </w:rPr>
              <w:t>企业所得税 </w:t>
            </w:r>
          </w:p>
        </w:tc>
        <w:tc>
          <w:tcPr>
            <w:tcW w:w="3010" w:type="dxa"/>
          </w:tcPr>
          <w:p>
            <w:pPr>
              <w:pStyle w:val="TableParagraph"/>
              <w:spacing w:line="252" w:lineRule="exact"/>
              <w:ind w:right="65"/>
              <w:rPr>
                <w:sz w:val="21"/>
              </w:rPr>
            </w:pPr>
            <w:r>
              <w:rPr>
                <w:sz w:val="21"/>
              </w:rPr>
              <w:t>2,926,543.13 </w:t>
            </w:r>
          </w:p>
        </w:tc>
        <w:tc>
          <w:tcPr>
            <w:tcW w:w="3015" w:type="dxa"/>
          </w:tcPr>
          <w:p>
            <w:pPr>
              <w:pStyle w:val="TableParagraph"/>
              <w:spacing w:line="252" w:lineRule="exact"/>
              <w:ind w:right="-15"/>
              <w:rPr>
                <w:sz w:val="21"/>
              </w:rPr>
            </w:pPr>
            <w:r>
              <w:rPr>
                <w:sz w:val="21"/>
              </w:rPr>
              <w:t>7,730,062.02 </w:t>
            </w:r>
          </w:p>
        </w:tc>
      </w:tr>
      <w:tr>
        <w:trPr>
          <w:trHeight w:val="273" w:hRule="atLeast"/>
        </w:trPr>
        <w:tc>
          <w:tcPr>
            <w:tcW w:w="3037" w:type="dxa"/>
          </w:tcPr>
          <w:p>
            <w:pPr>
              <w:pStyle w:val="TableParagraph"/>
              <w:spacing w:line="252" w:lineRule="exact"/>
              <w:ind w:left="107"/>
              <w:jc w:val="left"/>
              <w:rPr>
                <w:sz w:val="21"/>
              </w:rPr>
            </w:pPr>
            <w:r>
              <w:rPr>
                <w:sz w:val="21"/>
              </w:rPr>
              <w:t>个人所得税 </w:t>
            </w:r>
          </w:p>
        </w:tc>
        <w:tc>
          <w:tcPr>
            <w:tcW w:w="3010" w:type="dxa"/>
          </w:tcPr>
          <w:p>
            <w:pPr>
              <w:pStyle w:val="TableParagraph"/>
              <w:spacing w:line="252" w:lineRule="exact"/>
              <w:ind w:right="65"/>
              <w:rPr>
                <w:sz w:val="21"/>
              </w:rPr>
            </w:pPr>
            <w:r>
              <w:rPr>
                <w:sz w:val="21"/>
              </w:rPr>
              <w:t>228,022.88 </w:t>
            </w:r>
          </w:p>
        </w:tc>
        <w:tc>
          <w:tcPr>
            <w:tcW w:w="3015" w:type="dxa"/>
          </w:tcPr>
          <w:p>
            <w:pPr>
              <w:pStyle w:val="TableParagraph"/>
              <w:spacing w:line="252" w:lineRule="exact"/>
              <w:ind w:right="-15"/>
              <w:rPr>
                <w:sz w:val="21"/>
              </w:rPr>
            </w:pPr>
            <w:r>
              <w:rPr>
                <w:sz w:val="21"/>
              </w:rPr>
              <w:t>171,656.23 </w:t>
            </w:r>
          </w:p>
        </w:tc>
      </w:tr>
      <w:tr>
        <w:trPr>
          <w:trHeight w:val="270" w:hRule="atLeast"/>
        </w:trPr>
        <w:tc>
          <w:tcPr>
            <w:tcW w:w="3037" w:type="dxa"/>
          </w:tcPr>
          <w:p>
            <w:pPr>
              <w:pStyle w:val="TableParagraph"/>
              <w:spacing w:line="250" w:lineRule="exact"/>
              <w:ind w:left="107"/>
              <w:jc w:val="left"/>
              <w:rPr>
                <w:sz w:val="21"/>
              </w:rPr>
            </w:pPr>
            <w:r>
              <w:rPr>
                <w:spacing w:val="-1"/>
                <w:sz w:val="21"/>
              </w:rPr>
              <w:t>城市维护建设税</w:t>
            </w:r>
            <w:r>
              <w:rPr>
                <w:sz w:val="21"/>
              </w:rPr>
              <w:t> </w:t>
            </w:r>
          </w:p>
        </w:tc>
        <w:tc>
          <w:tcPr>
            <w:tcW w:w="3010" w:type="dxa"/>
          </w:tcPr>
          <w:p>
            <w:pPr>
              <w:pStyle w:val="TableParagraph"/>
              <w:spacing w:line="250" w:lineRule="exact"/>
              <w:ind w:right="65"/>
              <w:rPr>
                <w:sz w:val="21"/>
              </w:rPr>
            </w:pPr>
            <w:r>
              <w:rPr>
                <w:sz w:val="21"/>
              </w:rPr>
              <w:t>279,881.98 </w:t>
            </w:r>
          </w:p>
        </w:tc>
        <w:tc>
          <w:tcPr>
            <w:tcW w:w="3015" w:type="dxa"/>
          </w:tcPr>
          <w:p>
            <w:pPr>
              <w:pStyle w:val="TableParagraph"/>
              <w:spacing w:line="250" w:lineRule="exact"/>
              <w:ind w:right="-15"/>
              <w:rPr>
                <w:sz w:val="21"/>
              </w:rPr>
            </w:pPr>
            <w:r>
              <w:rPr>
                <w:sz w:val="21"/>
              </w:rPr>
              <w:t>280,764.99 </w:t>
            </w:r>
          </w:p>
        </w:tc>
      </w:tr>
      <w:tr>
        <w:trPr>
          <w:trHeight w:val="273" w:hRule="atLeast"/>
        </w:trPr>
        <w:tc>
          <w:tcPr>
            <w:tcW w:w="3037" w:type="dxa"/>
          </w:tcPr>
          <w:p>
            <w:pPr>
              <w:pStyle w:val="TableParagraph"/>
              <w:spacing w:line="252" w:lineRule="exact"/>
              <w:ind w:left="107"/>
              <w:jc w:val="left"/>
              <w:rPr>
                <w:sz w:val="21"/>
              </w:rPr>
            </w:pPr>
            <w:r>
              <w:rPr>
                <w:sz w:val="21"/>
              </w:rPr>
              <w:t>教育费附加 </w:t>
            </w:r>
          </w:p>
        </w:tc>
        <w:tc>
          <w:tcPr>
            <w:tcW w:w="3010" w:type="dxa"/>
          </w:tcPr>
          <w:p>
            <w:pPr>
              <w:pStyle w:val="TableParagraph"/>
              <w:spacing w:line="252" w:lineRule="exact"/>
              <w:ind w:right="65"/>
              <w:rPr>
                <w:sz w:val="21"/>
              </w:rPr>
            </w:pPr>
            <w:r>
              <w:rPr>
                <w:sz w:val="21"/>
              </w:rPr>
              <w:t>272,879.94 </w:t>
            </w:r>
          </w:p>
        </w:tc>
        <w:tc>
          <w:tcPr>
            <w:tcW w:w="3015" w:type="dxa"/>
          </w:tcPr>
          <w:p>
            <w:pPr>
              <w:pStyle w:val="TableParagraph"/>
              <w:spacing w:line="252" w:lineRule="exact"/>
              <w:ind w:right="-15"/>
              <w:rPr>
                <w:sz w:val="21"/>
              </w:rPr>
            </w:pPr>
            <w:r>
              <w:rPr>
                <w:sz w:val="21"/>
              </w:rPr>
              <w:t>275,109.24 </w:t>
            </w:r>
          </w:p>
        </w:tc>
      </w:tr>
      <w:tr>
        <w:trPr>
          <w:trHeight w:val="270" w:hRule="atLeast"/>
        </w:trPr>
        <w:tc>
          <w:tcPr>
            <w:tcW w:w="3037" w:type="dxa"/>
          </w:tcPr>
          <w:p>
            <w:pPr>
              <w:pStyle w:val="TableParagraph"/>
              <w:spacing w:line="250" w:lineRule="exact"/>
              <w:ind w:left="107"/>
              <w:jc w:val="left"/>
              <w:rPr>
                <w:sz w:val="21"/>
              </w:rPr>
            </w:pPr>
            <w:r>
              <w:rPr>
                <w:sz w:val="21"/>
              </w:rPr>
              <w:t>印花税 </w:t>
            </w:r>
          </w:p>
        </w:tc>
        <w:tc>
          <w:tcPr>
            <w:tcW w:w="3010" w:type="dxa"/>
          </w:tcPr>
          <w:p>
            <w:pPr>
              <w:pStyle w:val="TableParagraph"/>
              <w:spacing w:line="250" w:lineRule="exact"/>
              <w:ind w:right="65"/>
              <w:rPr>
                <w:sz w:val="21"/>
              </w:rPr>
            </w:pPr>
            <w:r>
              <w:rPr>
                <w:sz w:val="21"/>
              </w:rPr>
              <w:t>176,299.16 </w:t>
            </w:r>
          </w:p>
        </w:tc>
        <w:tc>
          <w:tcPr>
            <w:tcW w:w="3015" w:type="dxa"/>
          </w:tcPr>
          <w:p>
            <w:pPr>
              <w:pStyle w:val="TableParagraph"/>
              <w:spacing w:line="250" w:lineRule="exact"/>
              <w:ind w:right="-15"/>
              <w:rPr>
                <w:sz w:val="21"/>
              </w:rPr>
            </w:pPr>
            <w:r>
              <w:rPr>
                <w:sz w:val="21"/>
              </w:rPr>
              <w:t>115,213.30 </w:t>
            </w:r>
          </w:p>
        </w:tc>
      </w:tr>
      <w:tr>
        <w:trPr>
          <w:trHeight w:val="273" w:hRule="atLeast"/>
        </w:trPr>
        <w:tc>
          <w:tcPr>
            <w:tcW w:w="3037" w:type="dxa"/>
          </w:tcPr>
          <w:p>
            <w:pPr>
              <w:pStyle w:val="TableParagraph"/>
              <w:spacing w:line="250" w:lineRule="exact" w:before="3"/>
              <w:ind w:left="107"/>
              <w:jc w:val="left"/>
              <w:rPr>
                <w:sz w:val="21"/>
              </w:rPr>
            </w:pPr>
            <w:r>
              <w:rPr>
                <w:sz w:val="21"/>
              </w:rPr>
              <w:t>房产税 </w:t>
            </w:r>
          </w:p>
        </w:tc>
        <w:tc>
          <w:tcPr>
            <w:tcW w:w="3010" w:type="dxa"/>
          </w:tcPr>
          <w:p>
            <w:pPr>
              <w:pStyle w:val="TableParagraph"/>
              <w:spacing w:line="250" w:lineRule="exact" w:before="3"/>
              <w:ind w:right="65"/>
              <w:rPr>
                <w:sz w:val="21"/>
              </w:rPr>
            </w:pPr>
            <w:r>
              <w:rPr>
                <w:sz w:val="21"/>
              </w:rPr>
              <w:t>60,944.05 </w:t>
            </w:r>
          </w:p>
        </w:tc>
        <w:tc>
          <w:tcPr>
            <w:tcW w:w="3015" w:type="dxa"/>
          </w:tcPr>
          <w:p>
            <w:pPr>
              <w:pStyle w:val="TableParagraph"/>
              <w:spacing w:line="250" w:lineRule="exact" w:before="3"/>
              <w:ind w:right="-15"/>
              <w:rPr>
                <w:sz w:val="21"/>
              </w:rPr>
            </w:pPr>
            <w:r>
              <w:rPr>
                <w:sz w:val="21"/>
              </w:rPr>
              <w:t>60,944.05 </w:t>
            </w:r>
          </w:p>
        </w:tc>
      </w:tr>
      <w:tr>
        <w:trPr>
          <w:trHeight w:val="273" w:hRule="atLeast"/>
        </w:trPr>
        <w:tc>
          <w:tcPr>
            <w:tcW w:w="3037" w:type="dxa"/>
          </w:tcPr>
          <w:p>
            <w:pPr>
              <w:pStyle w:val="TableParagraph"/>
              <w:spacing w:line="252" w:lineRule="exact"/>
              <w:ind w:left="107"/>
              <w:jc w:val="left"/>
              <w:rPr>
                <w:sz w:val="21"/>
              </w:rPr>
            </w:pPr>
            <w:r>
              <w:rPr>
                <w:sz w:val="21"/>
              </w:rPr>
              <w:t>土地使用税 </w:t>
            </w:r>
          </w:p>
        </w:tc>
        <w:tc>
          <w:tcPr>
            <w:tcW w:w="3010" w:type="dxa"/>
          </w:tcPr>
          <w:p>
            <w:pPr>
              <w:pStyle w:val="TableParagraph"/>
              <w:spacing w:line="252" w:lineRule="exact"/>
              <w:ind w:right="65"/>
              <w:rPr>
                <w:sz w:val="21"/>
              </w:rPr>
            </w:pPr>
            <w:r>
              <w:rPr>
                <w:sz w:val="21"/>
              </w:rPr>
              <w:t>49,999.46 </w:t>
            </w:r>
          </w:p>
        </w:tc>
        <w:tc>
          <w:tcPr>
            <w:tcW w:w="3015" w:type="dxa"/>
          </w:tcPr>
          <w:p>
            <w:pPr>
              <w:pStyle w:val="TableParagraph"/>
              <w:spacing w:line="252" w:lineRule="exact"/>
              <w:ind w:right="-15"/>
              <w:rPr>
                <w:sz w:val="21"/>
              </w:rPr>
            </w:pPr>
            <w:r>
              <w:rPr>
                <w:sz w:val="21"/>
              </w:rPr>
              <w:t>49,999.46 </w:t>
            </w:r>
          </w:p>
        </w:tc>
      </w:tr>
      <w:tr>
        <w:trPr>
          <w:trHeight w:val="270" w:hRule="atLeast"/>
        </w:trPr>
        <w:tc>
          <w:tcPr>
            <w:tcW w:w="3037" w:type="dxa"/>
          </w:tcPr>
          <w:p>
            <w:pPr>
              <w:pStyle w:val="TableParagraph"/>
              <w:spacing w:line="250" w:lineRule="exact"/>
              <w:ind w:left="107"/>
              <w:jc w:val="left"/>
              <w:rPr>
                <w:sz w:val="21"/>
              </w:rPr>
            </w:pPr>
            <w:r>
              <w:rPr>
                <w:sz w:val="21"/>
              </w:rPr>
              <w:t>其他 </w:t>
            </w:r>
          </w:p>
        </w:tc>
        <w:tc>
          <w:tcPr>
            <w:tcW w:w="3010" w:type="dxa"/>
          </w:tcPr>
          <w:p>
            <w:pPr>
              <w:pStyle w:val="TableParagraph"/>
              <w:spacing w:line="250" w:lineRule="exact"/>
              <w:ind w:right="65"/>
              <w:rPr>
                <w:sz w:val="21"/>
              </w:rPr>
            </w:pPr>
            <w:r>
              <w:rPr>
                <w:sz w:val="21"/>
              </w:rPr>
              <w:t>7,276.39 </w:t>
            </w:r>
          </w:p>
        </w:tc>
        <w:tc>
          <w:tcPr>
            <w:tcW w:w="3015" w:type="dxa"/>
          </w:tcPr>
          <w:p>
            <w:pPr>
              <w:pStyle w:val="TableParagraph"/>
              <w:spacing w:line="250" w:lineRule="exact"/>
              <w:ind w:right="-15"/>
              <w:rPr>
                <w:sz w:val="21"/>
              </w:rPr>
            </w:pPr>
            <w:r>
              <w:rPr>
                <w:sz w:val="21"/>
              </w:rPr>
              <w:t>113,077.55 </w:t>
            </w:r>
          </w:p>
        </w:tc>
      </w:tr>
      <w:tr>
        <w:trPr>
          <w:trHeight w:val="273" w:hRule="atLeast"/>
        </w:trPr>
        <w:tc>
          <w:tcPr>
            <w:tcW w:w="3037" w:type="dxa"/>
          </w:tcPr>
          <w:p>
            <w:pPr>
              <w:pStyle w:val="TableParagraph"/>
              <w:spacing w:line="250" w:lineRule="exact" w:before="3"/>
              <w:ind w:right="1244"/>
              <w:rPr>
                <w:sz w:val="21"/>
              </w:rPr>
            </w:pPr>
            <w:r>
              <w:rPr>
                <w:sz w:val="21"/>
              </w:rPr>
              <w:t>合计 </w:t>
            </w:r>
          </w:p>
        </w:tc>
        <w:tc>
          <w:tcPr>
            <w:tcW w:w="3010" w:type="dxa"/>
          </w:tcPr>
          <w:p>
            <w:pPr>
              <w:pStyle w:val="TableParagraph"/>
              <w:spacing w:line="250" w:lineRule="exact" w:before="3"/>
              <w:ind w:right="65"/>
              <w:rPr>
                <w:sz w:val="21"/>
              </w:rPr>
            </w:pPr>
            <w:r>
              <w:rPr>
                <w:sz w:val="21"/>
              </w:rPr>
              <w:t>10,041,882.00 </w:t>
            </w:r>
          </w:p>
        </w:tc>
        <w:tc>
          <w:tcPr>
            <w:tcW w:w="3015" w:type="dxa"/>
          </w:tcPr>
          <w:p>
            <w:pPr>
              <w:pStyle w:val="TableParagraph"/>
              <w:spacing w:line="250" w:lineRule="exact" w:before="3"/>
              <w:ind w:right="-15"/>
              <w:rPr>
                <w:sz w:val="21"/>
              </w:rPr>
            </w:pPr>
            <w:r>
              <w:rPr>
                <w:sz w:val="21"/>
              </w:rPr>
              <w:t>13,718,411.64 </w:t>
            </w:r>
          </w:p>
        </w:tc>
      </w:tr>
    </w:tbl>
    <w:p>
      <w:pPr>
        <w:pStyle w:val="BodyText"/>
        <w:spacing w:before="5"/>
        <w:ind w:left="0"/>
        <w:rPr>
          <w:sz w:val="5"/>
        </w:rPr>
      </w:pPr>
    </w:p>
    <w:p>
      <w:pPr>
        <w:spacing w:after="0"/>
        <w:rPr>
          <w:sz w:val="5"/>
        </w:rPr>
        <w:sectPr>
          <w:type w:val="continuous"/>
          <w:pgSz w:w="11910" w:h="16840"/>
          <w:pgMar w:top="1340" w:bottom="1380" w:left="440" w:right="440"/>
        </w:sectPr>
      </w:pPr>
    </w:p>
    <w:p>
      <w:pPr>
        <w:pStyle w:val="BodyText"/>
        <w:spacing w:line="244" w:lineRule="auto" w:before="55"/>
        <w:ind w:right="666"/>
      </w:pPr>
      <w:r>
        <w:rPr/>
        <w:t>其他说明：</w:t>
      </w:r>
      <w:r>
        <w:rPr>
          <w:spacing w:val="1"/>
        </w:rPr>
        <w:t> </w:t>
      </w:r>
      <w:r>
        <w:rPr/>
        <w:t>无 </w:t>
      </w:r>
    </w:p>
    <w:p>
      <w:pPr>
        <w:pStyle w:val="BodyText"/>
        <w:spacing w:line="265" w:lineRule="exact"/>
      </w:pPr>
      <w:r>
        <w:rPr>
          <w:w w:val="100"/>
        </w:rPr>
        <w:t> </w:t>
      </w:r>
    </w:p>
    <w:p>
      <w:pPr>
        <w:pStyle w:val="BodyText"/>
        <w:spacing w:line="295" w:lineRule="auto" w:before="65"/>
        <w:ind w:right="263"/>
      </w:pPr>
      <w:r>
        <w:rPr>
          <w:spacing w:val="-1"/>
        </w:rPr>
        <w:t>41</w:t>
      </w:r>
      <w:r>
        <w:rPr>
          <w:spacing w:val="-6"/>
        </w:rPr>
        <w:t>、 其他应付款</w:t>
      </w:r>
      <w:r>
        <w:rPr/>
        <w:t>项目列示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5"/>
        </w:rPr>
      </w:pPr>
    </w:p>
    <w:p>
      <w:pPr>
        <w:pStyle w:val="BodyText"/>
      </w:pPr>
      <w:r>
        <w:rPr>
          <w:spacing w:val="7"/>
        </w:rPr>
        <w:t>单位：元 币种：人民币</w:t>
      </w:r>
      <w:r>
        <w:rPr/>
        <w:t> </w:t>
      </w:r>
    </w:p>
    <w:p>
      <w:pPr>
        <w:spacing w:after="0"/>
        <w:sectPr>
          <w:type w:val="continuous"/>
          <w:pgSz w:w="11910" w:h="16840"/>
          <w:pgMar w:top="1340" w:bottom="1380" w:left="440" w:right="440"/>
          <w:cols w:num="2" w:equalWidth="0">
            <w:col w:w="2805" w:space="3954"/>
            <w:col w:w="427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3"/>
        <w:gridCol w:w="2869"/>
        <w:gridCol w:w="2881"/>
      </w:tblGrid>
      <w:tr>
        <w:trPr>
          <w:trHeight w:val="270" w:hRule="atLeast"/>
        </w:trPr>
        <w:tc>
          <w:tcPr>
            <w:tcW w:w="3313" w:type="dxa"/>
          </w:tcPr>
          <w:p>
            <w:pPr>
              <w:pStyle w:val="TableParagraph"/>
              <w:spacing w:line="250" w:lineRule="exact"/>
              <w:ind w:left="1477" w:right="1366"/>
              <w:jc w:val="center"/>
              <w:rPr>
                <w:sz w:val="21"/>
              </w:rPr>
            </w:pPr>
            <w:r>
              <w:rPr>
                <w:sz w:val="21"/>
              </w:rPr>
              <w:t>项目 </w:t>
            </w:r>
          </w:p>
        </w:tc>
        <w:tc>
          <w:tcPr>
            <w:tcW w:w="2869" w:type="dxa"/>
          </w:tcPr>
          <w:p>
            <w:pPr>
              <w:pStyle w:val="TableParagraph"/>
              <w:spacing w:line="250" w:lineRule="exact"/>
              <w:ind w:left="1012"/>
              <w:jc w:val="left"/>
              <w:rPr>
                <w:sz w:val="21"/>
              </w:rPr>
            </w:pPr>
            <w:r>
              <w:rPr>
                <w:spacing w:val="-1"/>
                <w:sz w:val="21"/>
              </w:rPr>
              <w:t>期末余额</w:t>
            </w:r>
            <w:r>
              <w:rPr>
                <w:sz w:val="21"/>
              </w:rPr>
              <w:t> </w:t>
            </w:r>
          </w:p>
        </w:tc>
        <w:tc>
          <w:tcPr>
            <w:tcW w:w="2881" w:type="dxa"/>
          </w:tcPr>
          <w:p>
            <w:pPr>
              <w:pStyle w:val="TableParagraph"/>
              <w:spacing w:line="250" w:lineRule="exact"/>
              <w:ind w:left="1016"/>
              <w:jc w:val="left"/>
              <w:rPr>
                <w:sz w:val="21"/>
              </w:rPr>
            </w:pPr>
            <w:r>
              <w:rPr>
                <w:spacing w:val="-1"/>
                <w:sz w:val="21"/>
              </w:rPr>
              <w:t>期初余额</w:t>
            </w:r>
            <w:r>
              <w:rPr>
                <w:sz w:val="21"/>
              </w:rPr>
              <w:t> </w:t>
            </w:r>
          </w:p>
        </w:tc>
      </w:tr>
      <w:tr>
        <w:trPr>
          <w:trHeight w:val="273" w:hRule="atLeast"/>
        </w:trPr>
        <w:tc>
          <w:tcPr>
            <w:tcW w:w="3313" w:type="dxa"/>
          </w:tcPr>
          <w:p>
            <w:pPr>
              <w:pStyle w:val="TableParagraph"/>
              <w:spacing w:line="252" w:lineRule="exact"/>
              <w:ind w:left="107"/>
              <w:jc w:val="left"/>
              <w:rPr>
                <w:sz w:val="21"/>
              </w:rPr>
            </w:pPr>
            <w:r>
              <w:rPr>
                <w:spacing w:val="-1"/>
                <w:sz w:val="21"/>
              </w:rPr>
              <w:t>应付利息</w:t>
            </w:r>
            <w:r>
              <w:rPr>
                <w:sz w:val="21"/>
              </w:rPr>
              <w:t> </w:t>
            </w:r>
          </w:p>
        </w:tc>
        <w:tc>
          <w:tcPr>
            <w:tcW w:w="2869" w:type="dxa"/>
          </w:tcPr>
          <w:p>
            <w:pPr>
              <w:pStyle w:val="TableParagraph"/>
              <w:spacing w:line="252" w:lineRule="exact"/>
              <w:ind w:right="-15"/>
              <w:rPr>
                <w:sz w:val="21"/>
              </w:rPr>
            </w:pPr>
            <w:r>
              <w:rPr>
                <w:w w:val="100"/>
                <w:sz w:val="21"/>
              </w:rPr>
              <w:t> </w:t>
            </w:r>
          </w:p>
        </w:tc>
        <w:tc>
          <w:tcPr>
            <w:tcW w:w="2881" w:type="dxa"/>
          </w:tcPr>
          <w:p>
            <w:pPr>
              <w:pStyle w:val="TableParagraph"/>
              <w:spacing w:line="252" w:lineRule="exact"/>
              <w:ind w:right="-15"/>
              <w:rPr>
                <w:sz w:val="21"/>
              </w:rPr>
            </w:pPr>
            <w:r>
              <w:rPr>
                <w:w w:val="100"/>
                <w:sz w:val="21"/>
              </w:rPr>
              <w:t> </w:t>
            </w:r>
          </w:p>
        </w:tc>
      </w:tr>
      <w:tr>
        <w:trPr>
          <w:trHeight w:val="270" w:hRule="atLeast"/>
        </w:trPr>
        <w:tc>
          <w:tcPr>
            <w:tcW w:w="3313" w:type="dxa"/>
          </w:tcPr>
          <w:p>
            <w:pPr>
              <w:pStyle w:val="TableParagraph"/>
              <w:spacing w:line="250" w:lineRule="exact"/>
              <w:ind w:left="107"/>
              <w:jc w:val="left"/>
              <w:rPr>
                <w:sz w:val="21"/>
              </w:rPr>
            </w:pPr>
            <w:r>
              <w:rPr>
                <w:spacing w:val="-1"/>
                <w:sz w:val="21"/>
              </w:rPr>
              <w:t>应付股利</w:t>
            </w:r>
            <w:r>
              <w:rPr>
                <w:sz w:val="21"/>
              </w:rPr>
              <w:t> </w:t>
            </w:r>
          </w:p>
        </w:tc>
        <w:tc>
          <w:tcPr>
            <w:tcW w:w="2869" w:type="dxa"/>
          </w:tcPr>
          <w:p>
            <w:pPr>
              <w:pStyle w:val="TableParagraph"/>
              <w:spacing w:line="250" w:lineRule="exact"/>
              <w:ind w:right="-15"/>
              <w:rPr>
                <w:sz w:val="21"/>
              </w:rPr>
            </w:pPr>
            <w:r>
              <w:rPr>
                <w:w w:val="100"/>
                <w:sz w:val="21"/>
              </w:rPr>
              <w:t> </w:t>
            </w:r>
          </w:p>
        </w:tc>
        <w:tc>
          <w:tcPr>
            <w:tcW w:w="2881" w:type="dxa"/>
          </w:tcPr>
          <w:p>
            <w:pPr>
              <w:pStyle w:val="TableParagraph"/>
              <w:spacing w:line="250" w:lineRule="exact"/>
              <w:ind w:right="-15"/>
              <w:rPr>
                <w:sz w:val="21"/>
              </w:rPr>
            </w:pPr>
            <w:r>
              <w:rPr>
                <w:w w:val="100"/>
                <w:sz w:val="21"/>
              </w:rPr>
              <w:t> </w:t>
            </w:r>
          </w:p>
        </w:tc>
      </w:tr>
      <w:tr>
        <w:trPr>
          <w:trHeight w:val="273" w:hRule="atLeast"/>
        </w:trPr>
        <w:tc>
          <w:tcPr>
            <w:tcW w:w="3313" w:type="dxa"/>
          </w:tcPr>
          <w:p>
            <w:pPr>
              <w:pStyle w:val="TableParagraph"/>
              <w:spacing w:line="250" w:lineRule="exact" w:before="3"/>
              <w:ind w:left="107"/>
              <w:jc w:val="left"/>
              <w:rPr>
                <w:sz w:val="21"/>
              </w:rPr>
            </w:pPr>
            <w:r>
              <w:rPr>
                <w:sz w:val="21"/>
              </w:rPr>
              <w:t>其他应付款 </w:t>
            </w:r>
          </w:p>
        </w:tc>
        <w:tc>
          <w:tcPr>
            <w:tcW w:w="2869" w:type="dxa"/>
          </w:tcPr>
          <w:p>
            <w:pPr>
              <w:pStyle w:val="TableParagraph"/>
              <w:spacing w:line="250" w:lineRule="exact" w:before="3"/>
              <w:ind w:right="-15"/>
              <w:rPr>
                <w:sz w:val="21"/>
              </w:rPr>
            </w:pPr>
            <w:r>
              <w:rPr>
                <w:sz w:val="21"/>
              </w:rPr>
              <w:t>1,246,770.17 </w:t>
            </w:r>
          </w:p>
        </w:tc>
        <w:tc>
          <w:tcPr>
            <w:tcW w:w="2881" w:type="dxa"/>
          </w:tcPr>
          <w:p>
            <w:pPr>
              <w:pStyle w:val="TableParagraph"/>
              <w:spacing w:line="250" w:lineRule="exact" w:before="3"/>
              <w:ind w:right="-15"/>
              <w:rPr>
                <w:sz w:val="21"/>
              </w:rPr>
            </w:pPr>
            <w:r>
              <w:rPr>
                <w:sz w:val="21"/>
              </w:rPr>
              <w:t>1,269,265.70 </w:t>
            </w:r>
          </w:p>
        </w:tc>
      </w:tr>
      <w:tr>
        <w:trPr>
          <w:trHeight w:val="273" w:hRule="atLeast"/>
        </w:trPr>
        <w:tc>
          <w:tcPr>
            <w:tcW w:w="3313" w:type="dxa"/>
          </w:tcPr>
          <w:p>
            <w:pPr>
              <w:pStyle w:val="TableParagraph"/>
              <w:spacing w:line="252" w:lineRule="exact"/>
              <w:ind w:left="107"/>
              <w:jc w:val="left"/>
              <w:rPr>
                <w:sz w:val="21"/>
              </w:rPr>
            </w:pPr>
            <w:r>
              <w:rPr>
                <w:sz w:val="21"/>
              </w:rPr>
              <w:t>合计 </w:t>
            </w:r>
          </w:p>
        </w:tc>
        <w:tc>
          <w:tcPr>
            <w:tcW w:w="2869" w:type="dxa"/>
          </w:tcPr>
          <w:p>
            <w:pPr>
              <w:pStyle w:val="TableParagraph"/>
              <w:spacing w:line="252" w:lineRule="exact"/>
              <w:ind w:right="-15"/>
              <w:rPr>
                <w:sz w:val="21"/>
              </w:rPr>
            </w:pPr>
            <w:r>
              <w:rPr>
                <w:sz w:val="21"/>
              </w:rPr>
              <w:t>1,246,770.17 </w:t>
            </w:r>
          </w:p>
        </w:tc>
        <w:tc>
          <w:tcPr>
            <w:tcW w:w="2881" w:type="dxa"/>
          </w:tcPr>
          <w:p>
            <w:pPr>
              <w:pStyle w:val="TableParagraph"/>
              <w:spacing w:line="252" w:lineRule="exact"/>
              <w:ind w:right="-15"/>
              <w:rPr>
                <w:sz w:val="21"/>
              </w:rPr>
            </w:pPr>
            <w:r>
              <w:rPr>
                <w:sz w:val="21"/>
              </w:rPr>
              <w:t>1,269,265.70 </w:t>
            </w:r>
          </w:p>
        </w:tc>
      </w:tr>
    </w:tbl>
    <w:p>
      <w:pPr>
        <w:spacing w:after="0" w:line="252" w:lineRule="exact"/>
        <w:rPr>
          <w:sz w:val="21"/>
        </w:rPr>
        <w:sectPr>
          <w:type w:val="continuous"/>
          <w:pgSz w:w="11910" w:h="16840"/>
          <w:pgMar w:top="1340" w:bottom="1380" w:left="440" w:right="440"/>
        </w:sectPr>
      </w:pPr>
    </w:p>
    <w:p>
      <w:pPr>
        <w:pStyle w:val="BodyText"/>
        <w:spacing w:before="5"/>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95" w:lineRule="auto" w:before="64"/>
        <w:ind w:right="1830"/>
      </w:pPr>
      <w:r>
        <w:rPr/>
        <w:t>应付利息</w:t>
      </w:r>
      <w:r>
        <w:rPr>
          <w:spacing w:val="11"/>
        </w:rPr>
        <w:t> </w:t>
      </w:r>
      <w:r>
        <w:rPr/>
        <w:t>(1).分类列示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line="295" w:lineRule="auto" w:before="64"/>
        <w:ind w:right="1830"/>
      </w:pPr>
      <w:r>
        <w:rPr/>
        <w:t>应付股利</w:t>
      </w:r>
      <w:r>
        <w:rPr>
          <w:spacing w:val="11"/>
        </w:rPr>
        <w:t> </w:t>
      </w:r>
      <w:r>
        <w:rPr/>
        <w:t>(2).分类列示 </w:t>
      </w:r>
    </w:p>
    <w:p>
      <w:pPr>
        <w:pStyle w:val="BodyText"/>
        <w:spacing w:before="3"/>
      </w:pPr>
      <w:r>
        <w:rPr/>
        <w:t>□适用 √不适用</w:t>
      </w:r>
      <w:r>
        <w:rPr>
          <w:spacing w:val="-3"/>
        </w:rPr>
        <w:t> </w:t>
      </w:r>
      <w:r>
        <w:rPr/>
        <w:t> </w:t>
      </w:r>
    </w:p>
    <w:p>
      <w:pPr>
        <w:pStyle w:val="BodyText"/>
        <w:spacing w:before="2"/>
      </w:pPr>
      <w:r>
        <w:rPr>
          <w:w w:val="100"/>
        </w:rPr>
        <w:t> </w:t>
      </w:r>
    </w:p>
    <w:p>
      <w:pPr>
        <w:pStyle w:val="BodyText"/>
        <w:spacing w:before="65"/>
      </w:pPr>
      <w:r>
        <w:rPr/>
        <w:t>其他应付款 </w:t>
      </w:r>
    </w:p>
    <w:p>
      <w:pPr>
        <w:pStyle w:val="ListParagraph"/>
        <w:numPr>
          <w:ilvl w:val="0"/>
          <w:numId w:val="76"/>
        </w:numPr>
        <w:tabs>
          <w:tab w:pos="1403" w:val="left" w:leader="none"/>
        </w:tabs>
        <w:spacing w:line="240" w:lineRule="auto" w:before="62" w:after="0"/>
        <w:ind w:left="1402" w:right="0" w:hanging="425"/>
        <w:jc w:val="left"/>
        <w:rPr>
          <w:sz w:val="21"/>
        </w:rPr>
      </w:pPr>
      <w:r>
        <w:rPr>
          <w:sz w:val="21"/>
        </w:rPr>
        <w:t>按款项性质列示其他应付款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pPr>
    </w:p>
    <w:p>
      <w:pPr>
        <w:pStyle w:val="BodyText"/>
      </w:pPr>
      <w:r>
        <w:rPr>
          <w:spacing w:val="7"/>
        </w:rPr>
        <w:t>单位：元 币种：人民币</w:t>
      </w:r>
      <w:r>
        <w:rPr/>
        <w:t> </w:t>
      </w:r>
    </w:p>
    <w:p>
      <w:pPr>
        <w:spacing w:after="0"/>
        <w:sectPr>
          <w:type w:val="continuous"/>
          <w:pgSz w:w="11910" w:h="16840"/>
          <w:pgMar w:top="1340" w:bottom="1380" w:left="440" w:right="440"/>
          <w:cols w:num="2" w:equalWidth="0">
            <w:col w:w="4183" w:space="2576"/>
            <w:col w:w="4271"/>
          </w:cols>
        </w:sectPr>
      </w:pPr>
    </w:p>
    <w:p>
      <w:pPr>
        <w:pStyle w:val="BodyText"/>
        <w:spacing w:before="9"/>
        <w:ind w:left="0"/>
        <w:rPr>
          <w:sz w:val="4"/>
        </w:r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9"/>
        <w:gridCol w:w="3003"/>
        <w:gridCol w:w="3130"/>
      </w:tblGrid>
      <w:tr>
        <w:trPr>
          <w:trHeight w:val="270" w:hRule="atLeast"/>
        </w:trPr>
        <w:tc>
          <w:tcPr>
            <w:tcW w:w="2929" w:type="dxa"/>
          </w:tcPr>
          <w:p>
            <w:pPr>
              <w:pStyle w:val="TableParagraph"/>
              <w:spacing w:line="250" w:lineRule="exact"/>
              <w:ind w:right="1138"/>
              <w:rPr>
                <w:sz w:val="21"/>
              </w:rPr>
            </w:pPr>
            <w:r>
              <w:rPr>
                <w:sz w:val="21"/>
              </w:rPr>
              <w:t>项目 </w:t>
            </w:r>
          </w:p>
        </w:tc>
        <w:tc>
          <w:tcPr>
            <w:tcW w:w="3003" w:type="dxa"/>
          </w:tcPr>
          <w:p>
            <w:pPr>
              <w:pStyle w:val="TableParagraph"/>
              <w:spacing w:line="250" w:lineRule="exact"/>
              <w:ind w:left="1076"/>
              <w:jc w:val="left"/>
              <w:rPr>
                <w:sz w:val="21"/>
              </w:rPr>
            </w:pPr>
            <w:r>
              <w:rPr>
                <w:spacing w:val="-1"/>
                <w:sz w:val="21"/>
              </w:rPr>
              <w:t>期末余额</w:t>
            </w:r>
            <w:r>
              <w:rPr>
                <w:sz w:val="21"/>
              </w:rPr>
              <w:t> </w:t>
            </w:r>
          </w:p>
        </w:tc>
        <w:tc>
          <w:tcPr>
            <w:tcW w:w="3130" w:type="dxa"/>
          </w:tcPr>
          <w:p>
            <w:pPr>
              <w:pStyle w:val="TableParagraph"/>
              <w:spacing w:line="250" w:lineRule="exact"/>
              <w:ind w:left="1141"/>
              <w:jc w:val="left"/>
              <w:rPr>
                <w:sz w:val="21"/>
              </w:rPr>
            </w:pPr>
            <w:r>
              <w:rPr>
                <w:spacing w:val="-1"/>
                <w:sz w:val="21"/>
              </w:rPr>
              <w:t>期初余额</w:t>
            </w:r>
            <w:r>
              <w:rPr>
                <w:sz w:val="21"/>
              </w:rPr>
              <w:t> </w:t>
            </w:r>
          </w:p>
        </w:tc>
      </w:tr>
      <w:tr>
        <w:trPr>
          <w:trHeight w:val="273" w:hRule="atLeast"/>
        </w:trPr>
        <w:tc>
          <w:tcPr>
            <w:tcW w:w="2929" w:type="dxa"/>
          </w:tcPr>
          <w:p>
            <w:pPr>
              <w:pStyle w:val="TableParagraph"/>
              <w:spacing w:line="250" w:lineRule="exact" w:before="3"/>
              <w:ind w:left="107"/>
              <w:jc w:val="left"/>
              <w:rPr>
                <w:sz w:val="21"/>
              </w:rPr>
            </w:pPr>
            <w:r>
              <w:rPr>
                <w:sz w:val="21"/>
              </w:rPr>
              <w:t>押金 </w:t>
            </w:r>
          </w:p>
        </w:tc>
        <w:tc>
          <w:tcPr>
            <w:tcW w:w="3003" w:type="dxa"/>
          </w:tcPr>
          <w:p>
            <w:pPr>
              <w:pStyle w:val="TableParagraph"/>
              <w:spacing w:line="250" w:lineRule="exact" w:before="3"/>
              <w:ind w:right="-15"/>
              <w:rPr>
                <w:sz w:val="21"/>
              </w:rPr>
            </w:pPr>
            <w:r>
              <w:rPr>
                <w:sz w:val="21"/>
              </w:rPr>
              <w:t>153,018.75 </w:t>
            </w:r>
          </w:p>
        </w:tc>
        <w:tc>
          <w:tcPr>
            <w:tcW w:w="3130" w:type="dxa"/>
          </w:tcPr>
          <w:p>
            <w:pPr>
              <w:pStyle w:val="TableParagraph"/>
              <w:spacing w:line="250" w:lineRule="exact" w:before="3"/>
              <w:ind w:right="-15"/>
              <w:rPr>
                <w:sz w:val="21"/>
              </w:rPr>
            </w:pPr>
            <w:r>
              <w:rPr>
                <w:sz w:val="21"/>
              </w:rPr>
              <w:t>164,558.65 </w:t>
            </w:r>
          </w:p>
        </w:tc>
      </w:tr>
      <w:tr>
        <w:trPr>
          <w:trHeight w:val="273" w:hRule="atLeast"/>
        </w:trPr>
        <w:tc>
          <w:tcPr>
            <w:tcW w:w="2929" w:type="dxa"/>
          </w:tcPr>
          <w:p>
            <w:pPr>
              <w:pStyle w:val="TableParagraph"/>
              <w:spacing w:line="252" w:lineRule="exact"/>
              <w:ind w:left="107"/>
              <w:jc w:val="left"/>
              <w:rPr>
                <w:sz w:val="21"/>
              </w:rPr>
            </w:pPr>
            <w:r>
              <w:rPr>
                <w:sz w:val="21"/>
              </w:rPr>
              <w:t>质保金 </w:t>
            </w:r>
          </w:p>
        </w:tc>
        <w:tc>
          <w:tcPr>
            <w:tcW w:w="3003" w:type="dxa"/>
          </w:tcPr>
          <w:p>
            <w:pPr>
              <w:pStyle w:val="TableParagraph"/>
              <w:spacing w:line="252" w:lineRule="exact"/>
              <w:ind w:right="-15"/>
              <w:rPr>
                <w:sz w:val="21"/>
              </w:rPr>
            </w:pPr>
            <w:r>
              <w:rPr>
                <w:sz w:val="21"/>
              </w:rPr>
              <w:t>58,383.01 </w:t>
            </w:r>
          </w:p>
        </w:tc>
        <w:tc>
          <w:tcPr>
            <w:tcW w:w="3130" w:type="dxa"/>
          </w:tcPr>
          <w:p>
            <w:pPr>
              <w:pStyle w:val="TableParagraph"/>
              <w:spacing w:line="252" w:lineRule="exact"/>
              <w:ind w:right="-15"/>
              <w:rPr>
                <w:sz w:val="21"/>
              </w:rPr>
            </w:pPr>
            <w:r>
              <w:rPr>
                <w:sz w:val="21"/>
              </w:rPr>
              <w:t>127,096.80 </w:t>
            </w:r>
          </w:p>
        </w:tc>
      </w:tr>
      <w:tr>
        <w:trPr>
          <w:trHeight w:val="270" w:hRule="atLeast"/>
        </w:trPr>
        <w:tc>
          <w:tcPr>
            <w:tcW w:w="2929" w:type="dxa"/>
          </w:tcPr>
          <w:p>
            <w:pPr>
              <w:pStyle w:val="TableParagraph"/>
              <w:spacing w:line="250" w:lineRule="exact"/>
              <w:ind w:left="107"/>
              <w:jc w:val="left"/>
              <w:rPr>
                <w:sz w:val="21"/>
              </w:rPr>
            </w:pPr>
            <w:r>
              <w:rPr>
                <w:spacing w:val="-1"/>
                <w:sz w:val="21"/>
              </w:rPr>
              <w:t>回购义务负债</w:t>
            </w:r>
            <w:r>
              <w:rPr>
                <w:sz w:val="21"/>
              </w:rPr>
              <w:t> </w:t>
            </w:r>
          </w:p>
        </w:tc>
        <w:tc>
          <w:tcPr>
            <w:tcW w:w="3003" w:type="dxa"/>
          </w:tcPr>
          <w:p>
            <w:pPr>
              <w:pStyle w:val="TableParagraph"/>
              <w:spacing w:line="250" w:lineRule="exact"/>
              <w:ind w:right="-15"/>
              <w:rPr>
                <w:sz w:val="21"/>
              </w:rPr>
            </w:pPr>
            <w:r>
              <w:rPr>
                <w:w w:val="100"/>
                <w:sz w:val="21"/>
              </w:rPr>
              <w:t> </w:t>
            </w:r>
          </w:p>
        </w:tc>
        <w:tc>
          <w:tcPr>
            <w:tcW w:w="3130" w:type="dxa"/>
          </w:tcPr>
          <w:p>
            <w:pPr>
              <w:pStyle w:val="TableParagraph"/>
              <w:spacing w:line="250" w:lineRule="exact"/>
              <w:ind w:right="-15"/>
              <w:rPr>
                <w:sz w:val="21"/>
              </w:rPr>
            </w:pPr>
            <w:r>
              <w:rPr>
                <w:w w:val="100"/>
                <w:sz w:val="21"/>
              </w:rPr>
              <w:t> </w:t>
            </w:r>
          </w:p>
        </w:tc>
      </w:tr>
      <w:tr>
        <w:trPr>
          <w:trHeight w:val="273" w:hRule="atLeast"/>
        </w:trPr>
        <w:tc>
          <w:tcPr>
            <w:tcW w:w="2929" w:type="dxa"/>
          </w:tcPr>
          <w:p>
            <w:pPr>
              <w:pStyle w:val="TableParagraph"/>
              <w:spacing w:line="250" w:lineRule="exact" w:before="3"/>
              <w:ind w:left="107"/>
              <w:jc w:val="left"/>
              <w:rPr>
                <w:sz w:val="21"/>
              </w:rPr>
            </w:pPr>
            <w:r>
              <w:rPr>
                <w:sz w:val="21"/>
              </w:rPr>
              <w:t>其他 </w:t>
            </w:r>
          </w:p>
        </w:tc>
        <w:tc>
          <w:tcPr>
            <w:tcW w:w="3003" w:type="dxa"/>
          </w:tcPr>
          <w:p>
            <w:pPr>
              <w:pStyle w:val="TableParagraph"/>
              <w:spacing w:line="250" w:lineRule="exact" w:before="3"/>
              <w:ind w:right="-15"/>
              <w:rPr>
                <w:sz w:val="21"/>
              </w:rPr>
            </w:pPr>
            <w:r>
              <w:rPr>
                <w:sz w:val="21"/>
              </w:rPr>
              <w:t>1,035,368.41 </w:t>
            </w:r>
          </w:p>
        </w:tc>
        <w:tc>
          <w:tcPr>
            <w:tcW w:w="3130" w:type="dxa"/>
          </w:tcPr>
          <w:p>
            <w:pPr>
              <w:pStyle w:val="TableParagraph"/>
              <w:spacing w:line="250" w:lineRule="exact" w:before="3"/>
              <w:ind w:right="-15"/>
              <w:rPr>
                <w:sz w:val="21"/>
              </w:rPr>
            </w:pPr>
            <w:r>
              <w:rPr>
                <w:sz w:val="21"/>
              </w:rPr>
              <w:t>977,610.25 </w:t>
            </w:r>
          </w:p>
        </w:tc>
      </w:tr>
      <w:tr>
        <w:trPr>
          <w:trHeight w:val="273" w:hRule="atLeast"/>
        </w:trPr>
        <w:tc>
          <w:tcPr>
            <w:tcW w:w="2929" w:type="dxa"/>
          </w:tcPr>
          <w:p>
            <w:pPr>
              <w:pStyle w:val="TableParagraph"/>
              <w:spacing w:line="252" w:lineRule="exact"/>
              <w:ind w:right="1138"/>
              <w:rPr>
                <w:sz w:val="21"/>
              </w:rPr>
            </w:pPr>
            <w:r>
              <w:rPr>
                <w:sz w:val="21"/>
              </w:rPr>
              <w:t>合计 </w:t>
            </w:r>
          </w:p>
        </w:tc>
        <w:tc>
          <w:tcPr>
            <w:tcW w:w="3003" w:type="dxa"/>
          </w:tcPr>
          <w:p>
            <w:pPr>
              <w:pStyle w:val="TableParagraph"/>
              <w:spacing w:line="252" w:lineRule="exact"/>
              <w:ind w:right="-15"/>
              <w:rPr>
                <w:sz w:val="21"/>
              </w:rPr>
            </w:pPr>
            <w:r>
              <w:rPr>
                <w:sz w:val="21"/>
              </w:rPr>
              <w:t>1,246,770.17 </w:t>
            </w:r>
          </w:p>
        </w:tc>
        <w:tc>
          <w:tcPr>
            <w:tcW w:w="3130" w:type="dxa"/>
          </w:tcPr>
          <w:p>
            <w:pPr>
              <w:pStyle w:val="TableParagraph"/>
              <w:spacing w:line="252" w:lineRule="exact"/>
              <w:ind w:right="-15"/>
              <w:rPr>
                <w:sz w:val="21"/>
              </w:rPr>
            </w:pPr>
            <w:r>
              <w:rPr>
                <w:sz w:val="21"/>
              </w:rPr>
              <w:t>1,269,265.70 </w:t>
            </w:r>
          </w:p>
        </w:tc>
      </w:tr>
    </w:tbl>
    <w:p>
      <w:pPr>
        <w:pStyle w:val="BodyText"/>
        <w:spacing w:before="1"/>
      </w:pPr>
      <w:r>
        <w:rPr>
          <w:w w:val="100"/>
        </w:rPr>
        <w:t> </w:t>
      </w:r>
    </w:p>
    <w:p>
      <w:pPr>
        <w:pStyle w:val="ListParagraph"/>
        <w:numPr>
          <w:ilvl w:val="0"/>
          <w:numId w:val="76"/>
        </w:numPr>
        <w:tabs>
          <w:tab w:pos="1403" w:val="left" w:leader="none"/>
        </w:tabs>
        <w:spacing w:line="240" w:lineRule="auto" w:before="62" w:after="0"/>
        <w:ind w:left="1402" w:right="0" w:hanging="425"/>
        <w:jc w:val="left"/>
        <w:rPr>
          <w:sz w:val="21"/>
        </w:rPr>
      </w:pPr>
      <w:r>
        <w:rPr>
          <w:spacing w:val="-10"/>
          <w:sz w:val="21"/>
        </w:rPr>
        <w:t>账龄超过 </w:t>
      </w:r>
      <w:r>
        <w:rPr>
          <w:sz w:val="21"/>
        </w:rPr>
        <w:t>1</w:t>
      </w:r>
      <w:r>
        <w:rPr>
          <w:spacing w:val="-7"/>
          <w:sz w:val="21"/>
        </w:rPr>
        <w:t> 年的重要其他应付款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3"/>
      </w:pPr>
      <w:r>
        <w:rPr/>
        <w:t>42</w:t>
      </w:r>
      <w:r>
        <w:rPr>
          <w:spacing w:val="-5"/>
        </w:rPr>
        <w:t>、 持有待售负债</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43</w:t>
      </w:r>
      <w:r>
        <w:rPr>
          <w:spacing w:val="-10"/>
        </w:rPr>
        <w:t>、 </w:t>
      </w:r>
      <w:r>
        <w:rPr/>
        <w:t>1</w:t>
      </w:r>
      <w:r>
        <w:rPr>
          <w:spacing w:val="-8"/>
        </w:rPr>
        <w:t> 年内到期的非流动负债</w:t>
      </w:r>
      <w:r>
        <w:rPr/>
        <w:t>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line="297" w:lineRule="auto" w:before="62"/>
        <w:ind w:right="8171"/>
      </w:pPr>
      <w:r>
        <w:rPr/>
        <w:t>44</w:t>
      </w:r>
      <w:r>
        <w:rPr>
          <w:spacing w:val="-5"/>
        </w:rPr>
        <w:t>、 其他流动负债</w:t>
      </w:r>
      <w:r>
        <w:rPr/>
        <w:t>其他流动负债情况 </w:t>
      </w:r>
    </w:p>
    <w:p>
      <w:pPr>
        <w:pStyle w:val="BodyText"/>
        <w:spacing w:line="207" w:lineRule="exact"/>
      </w:pPr>
      <w:r>
        <w:rPr>
          <w:spacing w:val="11"/>
        </w:rPr>
        <w:t>√适用 □不适用</w:t>
      </w:r>
      <w:r>
        <w:rPr>
          <w:spacing w:val="-3"/>
        </w:rPr>
        <w:t> </w:t>
      </w:r>
      <w:r>
        <w:rPr/>
        <w:t> </w:t>
      </w:r>
    </w:p>
    <w:p>
      <w:pPr>
        <w:pStyle w:val="BodyText"/>
        <w:spacing w:before="2" w:after="4"/>
        <w:ind w:left="7738"/>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3123"/>
        <w:gridCol w:w="3133"/>
      </w:tblGrid>
      <w:tr>
        <w:trPr>
          <w:trHeight w:val="273" w:hRule="atLeast"/>
        </w:trPr>
        <w:tc>
          <w:tcPr>
            <w:tcW w:w="2806" w:type="dxa"/>
          </w:tcPr>
          <w:p>
            <w:pPr>
              <w:pStyle w:val="TableParagraph"/>
              <w:spacing w:line="252" w:lineRule="exact"/>
              <w:ind w:right="1131"/>
              <w:rPr>
                <w:sz w:val="21"/>
              </w:rPr>
            </w:pPr>
            <w:r>
              <w:rPr>
                <w:sz w:val="21"/>
              </w:rPr>
              <w:t>项目 </w:t>
            </w:r>
          </w:p>
        </w:tc>
        <w:tc>
          <w:tcPr>
            <w:tcW w:w="3123" w:type="dxa"/>
          </w:tcPr>
          <w:p>
            <w:pPr>
              <w:pStyle w:val="TableParagraph"/>
              <w:spacing w:line="252" w:lineRule="exact"/>
              <w:ind w:left="1139"/>
              <w:jc w:val="left"/>
              <w:rPr>
                <w:sz w:val="21"/>
              </w:rPr>
            </w:pPr>
            <w:r>
              <w:rPr>
                <w:spacing w:val="-1"/>
                <w:sz w:val="21"/>
              </w:rPr>
              <w:t>期末余额</w:t>
            </w:r>
            <w:r>
              <w:rPr>
                <w:sz w:val="21"/>
              </w:rPr>
              <w:t> </w:t>
            </w:r>
          </w:p>
        </w:tc>
        <w:tc>
          <w:tcPr>
            <w:tcW w:w="3133" w:type="dxa"/>
          </w:tcPr>
          <w:p>
            <w:pPr>
              <w:pStyle w:val="TableParagraph"/>
              <w:spacing w:line="252" w:lineRule="exact"/>
              <w:ind w:left="1142"/>
              <w:jc w:val="left"/>
              <w:rPr>
                <w:sz w:val="21"/>
              </w:rPr>
            </w:pPr>
            <w:r>
              <w:rPr>
                <w:spacing w:val="-1"/>
                <w:sz w:val="21"/>
              </w:rPr>
              <w:t>期初余额</w:t>
            </w:r>
            <w:r>
              <w:rPr>
                <w:sz w:val="21"/>
              </w:rPr>
              <w:t> </w:t>
            </w:r>
          </w:p>
        </w:tc>
      </w:tr>
      <w:tr>
        <w:trPr>
          <w:trHeight w:val="270" w:hRule="atLeast"/>
        </w:trPr>
        <w:tc>
          <w:tcPr>
            <w:tcW w:w="2806" w:type="dxa"/>
          </w:tcPr>
          <w:p>
            <w:pPr>
              <w:pStyle w:val="TableParagraph"/>
              <w:spacing w:line="250" w:lineRule="exact"/>
              <w:ind w:left="107"/>
              <w:jc w:val="left"/>
              <w:rPr>
                <w:sz w:val="21"/>
              </w:rPr>
            </w:pPr>
            <w:r>
              <w:rPr>
                <w:spacing w:val="-1"/>
                <w:sz w:val="21"/>
              </w:rPr>
              <w:t>短期应付债券</w:t>
            </w:r>
            <w:r>
              <w:rPr>
                <w:sz w:val="21"/>
              </w:rPr>
              <w:t> </w:t>
            </w:r>
          </w:p>
        </w:tc>
        <w:tc>
          <w:tcPr>
            <w:tcW w:w="3123" w:type="dxa"/>
          </w:tcPr>
          <w:p>
            <w:pPr>
              <w:pStyle w:val="TableParagraph"/>
              <w:spacing w:line="250" w:lineRule="exact"/>
              <w:ind w:right="-15"/>
              <w:rPr>
                <w:sz w:val="21"/>
              </w:rPr>
            </w:pPr>
            <w:r>
              <w:rPr>
                <w:w w:val="100"/>
                <w:sz w:val="21"/>
              </w:rPr>
              <w:t> </w:t>
            </w:r>
          </w:p>
        </w:tc>
        <w:tc>
          <w:tcPr>
            <w:tcW w:w="3133" w:type="dxa"/>
          </w:tcPr>
          <w:p>
            <w:pPr>
              <w:pStyle w:val="TableParagraph"/>
              <w:spacing w:line="250" w:lineRule="exact"/>
              <w:ind w:right="-15"/>
              <w:rPr>
                <w:sz w:val="21"/>
              </w:rPr>
            </w:pPr>
            <w:r>
              <w:rPr>
                <w:w w:val="100"/>
                <w:sz w:val="21"/>
              </w:rPr>
              <w:t> </w:t>
            </w:r>
          </w:p>
        </w:tc>
      </w:tr>
      <w:tr>
        <w:trPr>
          <w:trHeight w:val="273" w:hRule="atLeast"/>
        </w:trPr>
        <w:tc>
          <w:tcPr>
            <w:tcW w:w="2806" w:type="dxa"/>
          </w:tcPr>
          <w:p>
            <w:pPr>
              <w:pStyle w:val="TableParagraph"/>
              <w:spacing w:line="252" w:lineRule="exact"/>
              <w:ind w:left="107"/>
              <w:jc w:val="left"/>
              <w:rPr>
                <w:sz w:val="21"/>
              </w:rPr>
            </w:pPr>
            <w:r>
              <w:rPr>
                <w:sz w:val="21"/>
              </w:rPr>
              <w:t>应付退货款 </w:t>
            </w:r>
          </w:p>
        </w:tc>
        <w:tc>
          <w:tcPr>
            <w:tcW w:w="3123" w:type="dxa"/>
          </w:tcPr>
          <w:p>
            <w:pPr>
              <w:pStyle w:val="TableParagraph"/>
              <w:spacing w:line="252" w:lineRule="exact"/>
              <w:ind w:right="-15"/>
              <w:rPr>
                <w:sz w:val="21"/>
              </w:rPr>
            </w:pPr>
            <w:r>
              <w:rPr>
                <w:w w:val="100"/>
                <w:sz w:val="21"/>
              </w:rPr>
              <w:t> </w:t>
            </w:r>
          </w:p>
        </w:tc>
        <w:tc>
          <w:tcPr>
            <w:tcW w:w="3133" w:type="dxa"/>
          </w:tcPr>
          <w:p>
            <w:pPr>
              <w:pStyle w:val="TableParagraph"/>
              <w:spacing w:line="252" w:lineRule="exact"/>
              <w:ind w:right="-15"/>
              <w:rPr>
                <w:sz w:val="21"/>
              </w:rPr>
            </w:pPr>
            <w:r>
              <w:rPr>
                <w:w w:val="100"/>
                <w:sz w:val="21"/>
              </w:rPr>
              <w:t> </w:t>
            </w:r>
          </w:p>
        </w:tc>
      </w:tr>
      <w:tr>
        <w:trPr>
          <w:trHeight w:val="273" w:hRule="atLeast"/>
        </w:trPr>
        <w:tc>
          <w:tcPr>
            <w:tcW w:w="2806" w:type="dxa"/>
          </w:tcPr>
          <w:p>
            <w:pPr>
              <w:pStyle w:val="TableParagraph"/>
              <w:spacing w:line="252" w:lineRule="exact"/>
              <w:ind w:left="107"/>
              <w:jc w:val="left"/>
              <w:rPr>
                <w:sz w:val="21"/>
              </w:rPr>
            </w:pPr>
            <w:r>
              <w:rPr>
                <w:spacing w:val="-1"/>
                <w:sz w:val="21"/>
              </w:rPr>
              <w:t>待转销项税额</w:t>
            </w:r>
            <w:r>
              <w:rPr>
                <w:sz w:val="21"/>
              </w:rPr>
              <w:t> </w:t>
            </w:r>
          </w:p>
        </w:tc>
        <w:tc>
          <w:tcPr>
            <w:tcW w:w="3123" w:type="dxa"/>
          </w:tcPr>
          <w:p>
            <w:pPr>
              <w:pStyle w:val="TableParagraph"/>
              <w:spacing w:line="252" w:lineRule="exact"/>
              <w:ind w:right="-15"/>
              <w:rPr>
                <w:sz w:val="21"/>
              </w:rPr>
            </w:pPr>
            <w:r>
              <w:rPr>
                <w:sz w:val="21"/>
              </w:rPr>
              <w:t>138,314.03 </w:t>
            </w:r>
          </w:p>
        </w:tc>
        <w:tc>
          <w:tcPr>
            <w:tcW w:w="3133" w:type="dxa"/>
          </w:tcPr>
          <w:p>
            <w:pPr>
              <w:pStyle w:val="TableParagraph"/>
              <w:spacing w:line="252" w:lineRule="exact"/>
              <w:ind w:right="-15"/>
              <w:rPr>
                <w:sz w:val="21"/>
              </w:rPr>
            </w:pPr>
            <w:r>
              <w:rPr>
                <w:sz w:val="21"/>
              </w:rPr>
              <w:t>229,534.36 </w:t>
            </w:r>
          </w:p>
        </w:tc>
      </w:tr>
      <w:tr>
        <w:trPr>
          <w:trHeight w:val="270" w:hRule="atLeast"/>
        </w:trPr>
        <w:tc>
          <w:tcPr>
            <w:tcW w:w="2806" w:type="dxa"/>
          </w:tcPr>
          <w:p>
            <w:pPr>
              <w:pStyle w:val="TableParagraph"/>
              <w:spacing w:line="250" w:lineRule="exact"/>
              <w:ind w:right="1075"/>
              <w:rPr>
                <w:sz w:val="21"/>
              </w:rPr>
            </w:pPr>
            <w:r>
              <w:rPr>
                <w:sz w:val="21"/>
              </w:rPr>
              <w:t>合计 </w:t>
            </w:r>
          </w:p>
        </w:tc>
        <w:tc>
          <w:tcPr>
            <w:tcW w:w="3123" w:type="dxa"/>
          </w:tcPr>
          <w:p>
            <w:pPr>
              <w:pStyle w:val="TableParagraph"/>
              <w:spacing w:line="250" w:lineRule="exact"/>
              <w:ind w:right="-15"/>
              <w:rPr>
                <w:sz w:val="21"/>
              </w:rPr>
            </w:pPr>
            <w:r>
              <w:rPr>
                <w:sz w:val="21"/>
              </w:rPr>
              <w:t>138,314.03 </w:t>
            </w:r>
          </w:p>
        </w:tc>
        <w:tc>
          <w:tcPr>
            <w:tcW w:w="3133" w:type="dxa"/>
          </w:tcPr>
          <w:p>
            <w:pPr>
              <w:pStyle w:val="TableParagraph"/>
              <w:spacing w:line="250" w:lineRule="exact"/>
              <w:ind w:right="-15"/>
              <w:rPr>
                <w:sz w:val="21"/>
              </w:rPr>
            </w:pPr>
            <w:r>
              <w:rPr>
                <w:sz w:val="21"/>
              </w:rPr>
              <w:t>229,534.36 </w:t>
            </w:r>
          </w:p>
        </w:tc>
      </w:tr>
    </w:tbl>
    <w:p>
      <w:pPr>
        <w:pStyle w:val="BodyText"/>
        <w:spacing w:before="1"/>
      </w:pPr>
      <w:r>
        <w:rPr>
          <w:w w:val="100"/>
        </w:rPr>
        <w:t> </w:t>
      </w:r>
    </w:p>
    <w:p>
      <w:pPr>
        <w:pStyle w:val="BodyText"/>
        <w:spacing w:before="4"/>
      </w:pPr>
      <w:r>
        <w:rPr>
          <w:spacing w:val="-1"/>
        </w:rPr>
        <w:t>短期应付债券的增减变动：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其他说明： </w:t>
      </w:r>
    </w:p>
    <w:p>
      <w:pPr>
        <w:pStyle w:val="BodyText"/>
        <w:spacing w:before="65"/>
      </w:pPr>
      <w:r>
        <w:rPr>
          <w:spacing w:val="-1"/>
        </w:rPr>
        <w:t>□适用 √不适用</w:t>
      </w:r>
      <w:r>
        <w:rPr>
          <w:spacing w:val="-3"/>
        </w:rPr>
        <w:t> </w:t>
      </w:r>
      <w:r>
        <w:rPr/>
        <w:t> </w:t>
      </w:r>
    </w:p>
    <w:p>
      <w:pPr>
        <w:pStyle w:val="BodyText"/>
        <w:spacing w:before="62"/>
      </w:pPr>
      <w:r>
        <w:rPr>
          <w:w w:val="100"/>
        </w:rPr>
        <w:t> </w:t>
      </w:r>
    </w:p>
    <w:p>
      <w:pPr>
        <w:pStyle w:val="BodyText"/>
        <w:spacing w:line="295" w:lineRule="auto" w:before="64"/>
        <w:ind w:right="8147"/>
      </w:pPr>
      <w:r>
        <w:rPr/>
        <w:t>45</w:t>
      </w:r>
      <w:r>
        <w:rPr>
          <w:spacing w:val="20"/>
        </w:rPr>
        <w:t>、 长期借款</w:t>
      </w:r>
      <w:r>
        <w:rPr/>
        <w:t>(1). 长期借款分类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其他说明，包括利率区间：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line="295" w:lineRule="auto" w:before="62"/>
        <w:ind w:right="8593"/>
      </w:pPr>
      <w:r>
        <w:rPr/>
        <w:t>46</w:t>
      </w:r>
      <w:r>
        <w:rPr>
          <w:spacing w:val="-5"/>
        </w:rPr>
        <w:t>、 应付债券</w:t>
      </w:r>
      <w:r>
        <w:rPr/>
        <w:t>(1).应付债券 </w:t>
      </w:r>
    </w:p>
    <w:p>
      <w:pPr>
        <w:pStyle w:val="BodyText"/>
        <w:spacing w:before="3"/>
      </w:pPr>
      <w:r>
        <w:rPr>
          <w:spacing w:val="-1"/>
        </w:rPr>
        <w:t>□适用 √不适用</w:t>
      </w:r>
      <w:r>
        <w:rPr>
          <w:spacing w:val="-3"/>
        </w:rPr>
        <w:t> </w:t>
      </w:r>
      <w:r>
        <w:rPr/>
        <w:t> </w:t>
      </w:r>
    </w:p>
    <w:p>
      <w:pPr>
        <w:spacing w:after="0"/>
        <w:sectPr>
          <w:pgSz w:w="11910" w:h="16840"/>
          <w:pgMar w:header="882" w:footer="1177" w:top="1340" w:bottom="1380" w:left="440" w:right="440"/>
        </w:sectPr>
      </w:pPr>
    </w:p>
    <w:p>
      <w:pPr>
        <w:pStyle w:val="ListParagraph"/>
        <w:numPr>
          <w:ilvl w:val="0"/>
          <w:numId w:val="77"/>
        </w:numPr>
        <w:tabs>
          <w:tab w:pos="1407" w:val="left" w:leader="none"/>
        </w:tabs>
        <w:spacing w:line="240" w:lineRule="auto" w:before="61" w:after="0"/>
        <w:ind w:left="1406" w:right="0" w:hanging="429"/>
        <w:jc w:val="left"/>
        <w:rPr>
          <w:sz w:val="21"/>
        </w:rPr>
      </w:pPr>
      <w:r>
        <w:rPr>
          <w:sz w:val="21"/>
        </w:rPr>
        <w:t>应付债券的增减变动：（不包括划分为金融负债的优先股、永续债等其他金融工具）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ListParagraph"/>
        <w:numPr>
          <w:ilvl w:val="0"/>
          <w:numId w:val="77"/>
        </w:numPr>
        <w:tabs>
          <w:tab w:pos="1407" w:val="left" w:leader="none"/>
        </w:tabs>
        <w:spacing w:line="240" w:lineRule="auto" w:before="62" w:after="0"/>
        <w:ind w:left="1406" w:right="0" w:hanging="429"/>
        <w:jc w:val="left"/>
        <w:rPr>
          <w:sz w:val="21"/>
        </w:rPr>
      </w:pPr>
      <w:bookmarkStart w:name="OLE_LINK16" w:id="14"/>
      <w:bookmarkEnd w:id="14"/>
      <w:r>
        <w:rPr/>
      </w:r>
      <w:bookmarkStart w:name="OLE_LINK18" w:id="15"/>
      <w:bookmarkEnd w:id="15"/>
      <w:r>
        <w:rPr/>
      </w:r>
      <w:bookmarkStart w:name="OLE_LINK18" w:id="16"/>
      <w:bookmarkEnd w:id="16"/>
      <w:r>
        <w:rPr>
          <w:sz w:val="21"/>
        </w:rPr>
        <w:t>可转换公司债券的转股条件、转股时间说明</w:t>
      </w:r>
      <w:r>
        <w:rPr>
          <w:sz w:val="21"/>
        </w:rPr>
        <w:t> </w:t>
      </w:r>
    </w:p>
    <w:p>
      <w:pPr>
        <w:pStyle w:val="BodyText"/>
        <w:spacing w:before="65"/>
      </w:pPr>
      <w:r>
        <w:rPr>
          <w:spacing w:val="11"/>
        </w:rPr>
        <w:t>□适用 √不适用</w:t>
      </w:r>
      <w:r>
        <w:rPr>
          <w:spacing w:val="-3"/>
        </w:rPr>
        <w:t> </w:t>
      </w:r>
      <w:r>
        <w:rPr/>
        <w:t> </w:t>
      </w:r>
    </w:p>
    <w:p>
      <w:pPr>
        <w:pStyle w:val="BodyText"/>
        <w:spacing w:before="62"/>
      </w:pPr>
      <w:r>
        <w:rPr>
          <w:w w:val="100"/>
        </w:rPr>
        <w:t> </w:t>
      </w:r>
    </w:p>
    <w:p>
      <w:pPr>
        <w:pStyle w:val="ListParagraph"/>
        <w:numPr>
          <w:ilvl w:val="0"/>
          <w:numId w:val="77"/>
        </w:numPr>
        <w:tabs>
          <w:tab w:pos="1407" w:val="left" w:leader="none"/>
        </w:tabs>
        <w:spacing w:line="240" w:lineRule="auto" w:before="65" w:after="0"/>
        <w:ind w:left="1406" w:right="0" w:hanging="429"/>
        <w:jc w:val="left"/>
        <w:rPr>
          <w:sz w:val="21"/>
        </w:rPr>
      </w:pPr>
      <w:r>
        <w:rPr>
          <w:sz w:val="21"/>
        </w:rPr>
        <w:t>划分为金融负债的其他金融工具说明 </w:t>
      </w:r>
    </w:p>
    <w:p>
      <w:pPr>
        <w:pStyle w:val="BodyText"/>
        <w:spacing w:before="62"/>
      </w:pPr>
      <w:r>
        <w:rPr>
          <w:spacing w:val="-1"/>
        </w:rPr>
        <w:t>期末发行在外的优先股、永续债等其他金融工具基本情况</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期末发行在外的优先股、永续债等金融工具变动情况表</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spacing w:val="-1"/>
        </w:rPr>
        <w:t>其他金融工具划分为金融负债的依据说明：</w:t>
      </w:r>
      <w:r>
        <w:rPr/>
        <w:t> </w:t>
      </w:r>
    </w:p>
    <w:p>
      <w:pPr>
        <w:pStyle w:val="BodyText"/>
        <w:spacing w:before="65"/>
      </w:pPr>
      <w:r>
        <w:rPr>
          <w:spacing w:val="-1"/>
        </w:rPr>
        <w:t>□适用 √不适用</w:t>
      </w:r>
      <w:r>
        <w:rPr>
          <w:spacing w:val="-3"/>
        </w:rPr>
        <w:t> </w:t>
      </w:r>
      <w:r>
        <w:rPr/>
        <w:t> </w:t>
      </w:r>
    </w:p>
    <w:p>
      <w:pPr>
        <w:pStyle w:val="BodyText"/>
        <w:spacing w:before="62"/>
      </w:pPr>
      <w:r>
        <w:rPr>
          <w:w w:val="100"/>
        </w:rPr>
        <w:t> </w:t>
      </w:r>
    </w:p>
    <w:p>
      <w:pPr>
        <w:pStyle w:val="BodyText"/>
        <w:spacing w:before="62"/>
      </w:pPr>
      <w:r>
        <w:rPr/>
        <w:t>其他说明： </w:t>
      </w:r>
    </w:p>
    <w:p>
      <w:pPr>
        <w:pStyle w:val="BodyText"/>
        <w:spacing w:before="65"/>
      </w:pPr>
      <w:r>
        <w:rPr>
          <w:spacing w:val="-1"/>
        </w:rPr>
        <w:t>□适用 √不适用</w:t>
      </w:r>
      <w:r>
        <w:rPr>
          <w:spacing w:val="-3"/>
        </w:rPr>
        <w:t> </w:t>
      </w:r>
      <w:r>
        <w:rPr/>
        <w:t> </w:t>
      </w:r>
    </w:p>
    <w:p>
      <w:pPr>
        <w:pStyle w:val="BodyText"/>
        <w:spacing w:before="62"/>
      </w:pPr>
      <w:r>
        <w:rPr>
          <w:w w:val="100"/>
        </w:rPr>
        <w:t> </w:t>
      </w:r>
    </w:p>
    <w:p>
      <w:pPr>
        <w:pStyle w:val="BodyText"/>
        <w:spacing w:before="64"/>
      </w:pPr>
      <w:r>
        <w:rPr/>
        <w:t>47</w:t>
      </w:r>
      <w:r>
        <w:rPr>
          <w:spacing w:val="-5"/>
        </w:rPr>
        <w:t>、 租赁负债</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8382"/>
      </w:pPr>
      <w:r>
        <w:rPr/>
        <w:t>48</w:t>
      </w:r>
      <w:r>
        <w:rPr>
          <w:spacing w:val="-5"/>
        </w:rPr>
        <w:t>、 长期应付款</w:t>
      </w:r>
      <w:r>
        <w:rPr/>
        <w:t>项目列示 </w:t>
      </w:r>
    </w:p>
    <w:p>
      <w:pPr>
        <w:pStyle w:val="BodyText"/>
        <w:spacing w:line="267" w:lineRule="exact"/>
      </w:pPr>
      <w:r>
        <w:rPr>
          <w:spacing w:val="-1"/>
        </w:rPr>
        <w:t>□适用 √不适用</w:t>
      </w:r>
      <w:r>
        <w:rPr>
          <w:spacing w:val="-3"/>
        </w:rPr>
        <w:t> </w:t>
      </w:r>
      <w:r>
        <w:rPr/>
        <w:t> </w:t>
      </w:r>
    </w:p>
    <w:p>
      <w:pPr>
        <w:pStyle w:val="BodyText"/>
        <w:spacing w:before="5"/>
      </w:pPr>
      <w:r>
        <w:rPr>
          <w:w w:val="100"/>
        </w:rPr>
        <w:t> </w:t>
      </w:r>
    </w:p>
    <w:p>
      <w:pPr>
        <w:pStyle w:val="BodyText"/>
        <w:spacing w:before="2"/>
      </w:pPr>
      <w:r>
        <w:rPr/>
        <w:t>其他说明： </w:t>
      </w:r>
    </w:p>
    <w:p>
      <w:pPr>
        <w:pStyle w:val="BodyText"/>
        <w:spacing w:before="4"/>
      </w:pPr>
      <w:r>
        <w:rPr>
          <w:spacing w:val="-1"/>
        </w:rPr>
        <w:t>□适用 √不适用</w:t>
      </w:r>
      <w:r>
        <w:rPr>
          <w:spacing w:val="-3"/>
        </w:rPr>
        <w:t> </w:t>
      </w:r>
      <w:r>
        <w:rPr/>
        <w:t> </w:t>
      </w:r>
    </w:p>
    <w:p>
      <w:pPr>
        <w:pStyle w:val="BodyText"/>
        <w:spacing w:before="3"/>
      </w:pPr>
      <w:r>
        <w:rPr>
          <w:w w:val="100"/>
        </w:rPr>
        <w:t> </w:t>
      </w:r>
    </w:p>
    <w:p>
      <w:pPr>
        <w:pStyle w:val="BodyText"/>
        <w:spacing w:before="64"/>
      </w:pPr>
      <w:r>
        <w:rPr/>
        <w:t>长期应付款 </w:t>
      </w:r>
    </w:p>
    <w:p>
      <w:pPr>
        <w:pStyle w:val="ListParagraph"/>
        <w:numPr>
          <w:ilvl w:val="0"/>
          <w:numId w:val="78"/>
        </w:numPr>
        <w:tabs>
          <w:tab w:pos="1407" w:val="left" w:leader="none"/>
        </w:tabs>
        <w:spacing w:line="240" w:lineRule="auto" w:before="62" w:after="0"/>
        <w:ind w:left="1406" w:right="0" w:hanging="429"/>
        <w:jc w:val="left"/>
        <w:rPr>
          <w:sz w:val="21"/>
        </w:rPr>
      </w:pPr>
      <w:r>
        <w:rPr>
          <w:sz w:val="21"/>
        </w:rPr>
        <w:t>按款项性质列示长期应付款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4"/>
      </w:pPr>
      <w:r>
        <w:rPr/>
        <w:t>专项应付款 </w:t>
      </w:r>
    </w:p>
    <w:p>
      <w:pPr>
        <w:pStyle w:val="ListParagraph"/>
        <w:numPr>
          <w:ilvl w:val="0"/>
          <w:numId w:val="78"/>
        </w:numPr>
        <w:tabs>
          <w:tab w:pos="1407" w:val="left" w:leader="none"/>
        </w:tabs>
        <w:spacing w:line="240" w:lineRule="auto" w:before="63" w:after="0"/>
        <w:ind w:left="1406" w:right="0" w:hanging="429"/>
        <w:jc w:val="left"/>
        <w:rPr>
          <w:sz w:val="21"/>
        </w:rPr>
      </w:pPr>
      <w:r>
        <w:rPr>
          <w:sz w:val="21"/>
        </w:rPr>
        <w:t>按款项性质列示专项应付款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2"/>
      </w:pPr>
      <w:r>
        <w:rPr/>
        <w:t>49</w:t>
      </w:r>
      <w:r>
        <w:rPr>
          <w:spacing w:val="-5"/>
        </w:rPr>
        <w:t>、 长期应付职工薪酬</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4"/>
      </w:pPr>
      <w:r>
        <w:rPr/>
        <w:t>50</w:t>
      </w:r>
      <w:r>
        <w:rPr>
          <w:spacing w:val="-5"/>
        </w:rPr>
        <w:t>、 预计负债</w:t>
      </w:r>
      <w:r>
        <w:rPr/>
        <w:t> </w:t>
      </w:r>
    </w:p>
    <w:p>
      <w:pPr>
        <w:pStyle w:val="BodyText"/>
        <w:spacing w:before="62"/>
      </w:pPr>
      <w:r>
        <w:rPr>
          <w:spacing w:val="-1"/>
        </w:rPr>
        <w:t>√适用 □不适用</w:t>
      </w:r>
      <w:r>
        <w:rPr>
          <w:spacing w:val="-3"/>
        </w:rPr>
        <w:t> </w:t>
      </w:r>
      <w:r>
        <w:rPr/>
        <w:t> </w:t>
      </w:r>
    </w:p>
    <w:p>
      <w:pPr>
        <w:pStyle w:val="BodyText"/>
        <w:spacing w:before="5"/>
        <w:ind w:left="0" w:right="868"/>
        <w:jc w:val="right"/>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6"/>
        <w:gridCol w:w="2267"/>
        <w:gridCol w:w="2264"/>
        <w:gridCol w:w="2267"/>
      </w:tblGrid>
      <w:tr>
        <w:trPr>
          <w:trHeight w:val="273" w:hRule="atLeast"/>
        </w:trPr>
        <w:tc>
          <w:tcPr>
            <w:tcW w:w="2266" w:type="dxa"/>
          </w:tcPr>
          <w:p>
            <w:pPr>
              <w:pStyle w:val="TableParagraph"/>
              <w:spacing w:line="252" w:lineRule="exact"/>
              <w:ind w:left="743" w:right="737"/>
              <w:jc w:val="center"/>
              <w:rPr>
                <w:sz w:val="21"/>
              </w:rPr>
            </w:pPr>
            <w:r>
              <w:rPr>
                <w:sz w:val="21"/>
              </w:rPr>
              <w:t>项目 </w:t>
            </w:r>
          </w:p>
        </w:tc>
        <w:tc>
          <w:tcPr>
            <w:tcW w:w="2267" w:type="dxa"/>
          </w:tcPr>
          <w:p>
            <w:pPr>
              <w:pStyle w:val="TableParagraph"/>
              <w:spacing w:line="252" w:lineRule="exact"/>
              <w:ind w:left="712"/>
              <w:jc w:val="left"/>
              <w:rPr>
                <w:sz w:val="21"/>
              </w:rPr>
            </w:pPr>
            <w:r>
              <w:rPr>
                <w:spacing w:val="-1"/>
                <w:sz w:val="21"/>
              </w:rPr>
              <w:t>期初余额</w:t>
            </w:r>
            <w:r>
              <w:rPr>
                <w:sz w:val="21"/>
              </w:rPr>
              <w:t> </w:t>
            </w:r>
          </w:p>
        </w:tc>
        <w:tc>
          <w:tcPr>
            <w:tcW w:w="2264" w:type="dxa"/>
          </w:tcPr>
          <w:p>
            <w:pPr>
              <w:pStyle w:val="TableParagraph"/>
              <w:spacing w:line="252" w:lineRule="exact"/>
              <w:ind w:left="709"/>
              <w:jc w:val="left"/>
              <w:rPr>
                <w:sz w:val="21"/>
              </w:rPr>
            </w:pPr>
            <w:r>
              <w:rPr>
                <w:spacing w:val="-1"/>
                <w:sz w:val="21"/>
              </w:rPr>
              <w:t>期末余额</w:t>
            </w:r>
            <w:r>
              <w:rPr>
                <w:sz w:val="21"/>
              </w:rPr>
              <w:t> </w:t>
            </w:r>
          </w:p>
        </w:tc>
        <w:tc>
          <w:tcPr>
            <w:tcW w:w="2267" w:type="dxa"/>
          </w:tcPr>
          <w:p>
            <w:pPr>
              <w:pStyle w:val="TableParagraph"/>
              <w:spacing w:line="252" w:lineRule="exact"/>
              <w:ind w:left="711"/>
              <w:jc w:val="left"/>
              <w:rPr>
                <w:sz w:val="21"/>
              </w:rPr>
            </w:pPr>
            <w:r>
              <w:rPr>
                <w:spacing w:val="-1"/>
                <w:sz w:val="21"/>
              </w:rPr>
              <w:t>形成原因</w:t>
            </w:r>
            <w:r>
              <w:rPr>
                <w:sz w:val="21"/>
              </w:rPr>
              <w:t> </w:t>
            </w:r>
          </w:p>
        </w:tc>
      </w:tr>
      <w:tr>
        <w:trPr>
          <w:trHeight w:val="273" w:hRule="atLeast"/>
        </w:trPr>
        <w:tc>
          <w:tcPr>
            <w:tcW w:w="2266" w:type="dxa"/>
          </w:tcPr>
          <w:p>
            <w:pPr>
              <w:pStyle w:val="TableParagraph"/>
              <w:spacing w:line="252" w:lineRule="exact"/>
              <w:ind w:left="112"/>
              <w:jc w:val="left"/>
              <w:rPr>
                <w:sz w:val="21"/>
              </w:rPr>
            </w:pPr>
            <w:r>
              <w:rPr>
                <w:spacing w:val="-1"/>
                <w:sz w:val="21"/>
              </w:rPr>
              <w:t>对外提供担保</w:t>
            </w:r>
            <w:r>
              <w:rPr>
                <w:sz w:val="21"/>
              </w:rPr>
              <w:t> </w:t>
            </w:r>
          </w:p>
        </w:tc>
        <w:tc>
          <w:tcPr>
            <w:tcW w:w="2267" w:type="dxa"/>
          </w:tcPr>
          <w:p>
            <w:pPr>
              <w:pStyle w:val="TableParagraph"/>
              <w:spacing w:line="252" w:lineRule="exact"/>
              <w:ind w:right="-15"/>
              <w:rPr>
                <w:sz w:val="21"/>
              </w:rPr>
            </w:pPr>
            <w:r>
              <w:rPr>
                <w:w w:val="100"/>
                <w:sz w:val="21"/>
              </w:rPr>
              <w:t> </w:t>
            </w:r>
          </w:p>
        </w:tc>
        <w:tc>
          <w:tcPr>
            <w:tcW w:w="2264" w:type="dxa"/>
          </w:tcPr>
          <w:p>
            <w:pPr>
              <w:pStyle w:val="TableParagraph"/>
              <w:spacing w:line="252" w:lineRule="exact"/>
              <w:ind w:right="-15"/>
              <w:rPr>
                <w:sz w:val="21"/>
              </w:rPr>
            </w:pPr>
            <w:r>
              <w:rPr>
                <w:w w:val="100"/>
                <w:sz w:val="21"/>
              </w:rPr>
              <w:t> </w:t>
            </w:r>
          </w:p>
        </w:tc>
        <w:tc>
          <w:tcPr>
            <w:tcW w:w="2267" w:type="dxa"/>
          </w:tcPr>
          <w:p>
            <w:pPr>
              <w:pStyle w:val="TableParagraph"/>
              <w:spacing w:line="252" w:lineRule="exact"/>
              <w:ind w:left="110"/>
              <w:jc w:val="left"/>
              <w:rPr>
                <w:sz w:val="21"/>
              </w:rPr>
            </w:pPr>
            <w:r>
              <w:rPr>
                <w:w w:val="100"/>
                <w:sz w:val="21"/>
              </w:rPr>
              <w:t> </w:t>
            </w:r>
          </w:p>
        </w:tc>
      </w:tr>
    </w:tbl>
    <w:p>
      <w:pPr>
        <w:spacing w:after="0" w:line="252" w:lineRule="exact"/>
        <w:jc w:val="left"/>
        <w:rPr>
          <w:sz w:val="21"/>
        </w:rPr>
        <w:sectPr>
          <w:pgSz w:w="11910" w:h="16840"/>
          <w:pgMar w:header="882" w:footer="1177" w:top="1340" w:bottom="1380" w:left="440" w:right="440"/>
        </w:sectPr>
      </w:pPr>
    </w:p>
    <w:p>
      <w:pPr>
        <w:pStyle w:val="BodyText"/>
        <w:spacing w:before="9"/>
        <w:ind w:left="0"/>
        <w:rPr>
          <w:sz w:val="4"/>
        </w:r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6"/>
        <w:gridCol w:w="2267"/>
        <w:gridCol w:w="2264"/>
        <w:gridCol w:w="2267"/>
      </w:tblGrid>
      <w:tr>
        <w:trPr>
          <w:trHeight w:val="270" w:hRule="atLeast"/>
        </w:trPr>
        <w:tc>
          <w:tcPr>
            <w:tcW w:w="2266" w:type="dxa"/>
          </w:tcPr>
          <w:p>
            <w:pPr>
              <w:pStyle w:val="TableParagraph"/>
              <w:spacing w:line="250" w:lineRule="exact"/>
              <w:ind w:left="112"/>
              <w:jc w:val="left"/>
              <w:rPr>
                <w:sz w:val="21"/>
              </w:rPr>
            </w:pPr>
            <w:r>
              <w:rPr>
                <w:spacing w:val="-1"/>
                <w:sz w:val="21"/>
              </w:rPr>
              <w:t>未决诉讼</w:t>
            </w:r>
            <w:r>
              <w:rPr>
                <w:sz w:val="21"/>
              </w:rPr>
              <w:t> </w:t>
            </w:r>
          </w:p>
        </w:tc>
        <w:tc>
          <w:tcPr>
            <w:tcW w:w="2267" w:type="dxa"/>
          </w:tcPr>
          <w:p>
            <w:pPr>
              <w:pStyle w:val="TableParagraph"/>
              <w:spacing w:line="250" w:lineRule="exact"/>
              <w:ind w:right="-15"/>
              <w:rPr>
                <w:sz w:val="21"/>
              </w:rPr>
            </w:pPr>
            <w:r>
              <w:rPr>
                <w:w w:val="100"/>
                <w:sz w:val="21"/>
              </w:rPr>
              <w:t> </w:t>
            </w:r>
          </w:p>
        </w:tc>
        <w:tc>
          <w:tcPr>
            <w:tcW w:w="2264" w:type="dxa"/>
          </w:tcPr>
          <w:p>
            <w:pPr>
              <w:pStyle w:val="TableParagraph"/>
              <w:spacing w:line="250" w:lineRule="exact"/>
              <w:ind w:right="-15"/>
              <w:rPr>
                <w:sz w:val="21"/>
              </w:rPr>
            </w:pPr>
            <w:r>
              <w:rPr>
                <w:w w:val="100"/>
                <w:sz w:val="21"/>
              </w:rPr>
              <w:t> </w:t>
            </w:r>
          </w:p>
        </w:tc>
        <w:tc>
          <w:tcPr>
            <w:tcW w:w="2267" w:type="dxa"/>
          </w:tcPr>
          <w:p>
            <w:pPr>
              <w:pStyle w:val="TableParagraph"/>
              <w:spacing w:line="250" w:lineRule="exact"/>
              <w:ind w:left="110"/>
              <w:jc w:val="left"/>
              <w:rPr>
                <w:sz w:val="21"/>
              </w:rPr>
            </w:pPr>
            <w:r>
              <w:rPr>
                <w:w w:val="100"/>
                <w:sz w:val="21"/>
              </w:rPr>
              <w:t> </w:t>
            </w:r>
          </w:p>
        </w:tc>
      </w:tr>
      <w:tr>
        <w:trPr>
          <w:trHeight w:val="273" w:hRule="atLeast"/>
        </w:trPr>
        <w:tc>
          <w:tcPr>
            <w:tcW w:w="2266" w:type="dxa"/>
          </w:tcPr>
          <w:p>
            <w:pPr>
              <w:pStyle w:val="TableParagraph"/>
              <w:spacing w:line="250" w:lineRule="exact" w:before="3"/>
              <w:ind w:left="112"/>
              <w:jc w:val="left"/>
              <w:rPr>
                <w:sz w:val="21"/>
              </w:rPr>
            </w:pPr>
            <w:r>
              <w:rPr>
                <w:spacing w:val="-1"/>
                <w:sz w:val="21"/>
              </w:rPr>
              <w:t>产品质量保证</w:t>
            </w:r>
            <w:r>
              <w:rPr>
                <w:sz w:val="21"/>
              </w:rPr>
              <w:t> </w:t>
            </w:r>
          </w:p>
        </w:tc>
        <w:tc>
          <w:tcPr>
            <w:tcW w:w="2267" w:type="dxa"/>
          </w:tcPr>
          <w:p>
            <w:pPr>
              <w:pStyle w:val="TableParagraph"/>
              <w:spacing w:line="250" w:lineRule="exact" w:before="3"/>
              <w:ind w:right="-15"/>
              <w:rPr>
                <w:sz w:val="21"/>
              </w:rPr>
            </w:pPr>
            <w:r>
              <w:rPr>
                <w:sz w:val="21"/>
              </w:rPr>
              <w:t>16,001,775.59 </w:t>
            </w:r>
          </w:p>
        </w:tc>
        <w:tc>
          <w:tcPr>
            <w:tcW w:w="2264" w:type="dxa"/>
          </w:tcPr>
          <w:p>
            <w:pPr>
              <w:pStyle w:val="TableParagraph"/>
              <w:spacing w:line="250" w:lineRule="exact" w:before="3"/>
              <w:ind w:right="-15"/>
              <w:rPr>
                <w:sz w:val="21"/>
              </w:rPr>
            </w:pPr>
            <w:r>
              <w:rPr>
                <w:sz w:val="21"/>
              </w:rPr>
              <w:t>9,136,224.92 </w:t>
            </w:r>
          </w:p>
        </w:tc>
        <w:tc>
          <w:tcPr>
            <w:tcW w:w="2267" w:type="dxa"/>
          </w:tcPr>
          <w:p>
            <w:pPr>
              <w:pStyle w:val="TableParagraph"/>
              <w:spacing w:line="250" w:lineRule="exact" w:before="3"/>
              <w:ind w:left="110"/>
              <w:jc w:val="left"/>
              <w:rPr>
                <w:sz w:val="21"/>
              </w:rPr>
            </w:pPr>
            <w:r>
              <w:rPr>
                <w:w w:val="100"/>
                <w:sz w:val="21"/>
              </w:rPr>
              <w:t> </w:t>
            </w:r>
          </w:p>
        </w:tc>
      </w:tr>
      <w:tr>
        <w:trPr>
          <w:trHeight w:val="273" w:hRule="atLeast"/>
        </w:trPr>
        <w:tc>
          <w:tcPr>
            <w:tcW w:w="2266" w:type="dxa"/>
          </w:tcPr>
          <w:p>
            <w:pPr>
              <w:pStyle w:val="TableParagraph"/>
              <w:spacing w:line="252" w:lineRule="exact"/>
              <w:ind w:left="112"/>
              <w:jc w:val="left"/>
              <w:rPr>
                <w:sz w:val="21"/>
              </w:rPr>
            </w:pPr>
            <w:r>
              <w:rPr>
                <w:spacing w:val="-1"/>
                <w:sz w:val="21"/>
              </w:rPr>
              <w:t>重组义务</w:t>
            </w:r>
            <w:r>
              <w:rPr>
                <w:sz w:val="21"/>
              </w:rPr>
              <w:t> </w:t>
            </w:r>
          </w:p>
        </w:tc>
        <w:tc>
          <w:tcPr>
            <w:tcW w:w="2267" w:type="dxa"/>
          </w:tcPr>
          <w:p>
            <w:pPr>
              <w:pStyle w:val="TableParagraph"/>
              <w:spacing w:line="252" w:lineRule="exact"/>
              <w:ind w:right="-15"/>
              <w:rPr>
                <w:sz w:val="21"/>
              </w:rPr>
            </w:pPr>
            <w:r>
              <w:rPr>
                <w:w w:val="100"/>
                <w:sz w:val="21"/>
              </w:rPr>
              <w:t> </w:t>
            </w:r>
          </w:p>
        </w:tc>
        <w:tc>
          <w:tcPr>
            <w:tcW w:w="2264" w:type="dxa"/>
          </w:tcPr>
          <w:p>
            <w:pPr>
              <w:pStyle w:val="TableParagraph"/>
              <w:spacing w:line="252" w:lineRule="exact"/>
              <w:ind w:right="-15"/>
              <w:rPr>
                <w:sz w:val="21"/>
              </w:rPr>
            </w:pPr>
            <w:r>
              <w:rPr>
                <w:w w:val="100"/>
                <w:sz w:val="21"/>
              </w:rPr>
              <w:t> </w:t>
            </w:r>
          </w:p>
        </w:tc>
        <w:tc>
          <w:tcPr>
            <w:tcW w:w="2267" w:type="dxa"/>
          </w:tcPr>
          <w:p>
            <w:pPr>
              <w:pStyle w:val="TableParagraph"/>
              <w:spacing w:line="252" w:lineRule="exact"/>
              <w:ind w:left="110"/>
              <w:jc w:val="left"/>
              <w:rPr>
                <w:sz w:val="21"/>
              </w:rPr>
            </w:pPr>
            <w:r>
              <w:rPr>
                <w:w w:val="100"/>
                <w:sz w:val="21"/>
              </w:rPr>
              <w:t> </w:t>
            </w:r>
          </w:p>
        </w:tc>
      </w:tr>
      <w:tr>
        <w:trPr>
          <w:trHeight w:val="270" w:hRule="atLeast"/>
        </w:trPr>
        <w:tc>
          <w:tcPr>
            <w:tcW w:w="2266" w:type="dxa"/>
          </w:tcPr>
          <w:p>
            <w:pPr>
              <w:pStyle w:val="TableParagraph"/>
              <w:spacing w:line="250" w:lineRule="exact"/>
              <w:ind w:left="112"/>
              <w:jc w:val="left"/>
              <w:rPr>
                <w:sz w:val="21"/>
              </w:rPr>
            </w:pPr>
            <w:r>
              <w:rPr>
                <w:spacing w:val="-1"/>
                <w:sz w:val="21"/>
              </w:rPr>
              <w:t>待执行的亏损合同</w:t>
            </w:r>
            <w:r>
              <w:rPr>
                <w:sz w:val="21"/>
              </w:rPr>
              <w:t> </w:t>
            </w:r>
          </w:p>
        </w:tc>
        <w:tc>
          <w:tcPr>
            <w:tcW w:w="2267" w:type="dxa"/>
          </w:tcPr>
          <w:p>
            <w:pPr>
              <w:pStyle w:val="TableParagraph"/>
              <w:spacing w:line="250" w:lineRule="exact"/>
              <w:ind w:right="-15"/>
              <w:rPr>
                <w:sz w:val="21"/>
              </w:rPr>
            </w:pPr>
            <w:r>
              <w:rPr>
                <w:w w:val="100"/>
                <w:sz w:val="21"/>
              </w:rPr>
              <w:t> </w:t>
            </w:r>
          </w:p>
        </w:tc>
        <w:tc>
          <w:tcPr>
            <w:tcW w:w="2264" w:type="dxa"/>
          </w:tcPr>
          <w:p>
            <w:pPr>
              <w:pStyle w:val="TableParagraph"/>
              <w:spacing w:line="250" w:lineRule="exact"/>
              <w:ind w:right="-15"/>
              <w:rPr>
                <w:sz w:val="21"/>
              </w:rPr>
            </w:pPr>
            <w:r>
              <w:rPr>
                <w:w w:val="100"/>
                <w:sz w:val="21"/>
              </w:rPr>
              <w:t> </w:t>
            </w:r>
          </w:p>
        </w:tc>
        <w:tc>
          <w:tcPr>
            <w:tcW w:w="2267" w:type="dxa"/>
          </w:tcPr>
          <w:p>
            <w:pPr>
              <w:pStyle w:val="TableParagraph"/>
              <w:spacing w:line="250" w:lineRule="exact"/>
              <w:ind w:left="110"/>
              <w:jc w:val="left"/>
              <w:rPr>
                <w:sz w:val="21"/>
              </w:rPr>
            </w:pPr>
            <w:r>
              <w:rPr>
                <w:w w:val="100"/>
                <w:sz w:val="21"/>
              </w:rPr>
              <w:t> </w:t>
            </w:r>
          </w:p>
        </w:tc>
      </w:tr>
      <w:tr>
        <w:trPr>
          <w:trHeight w:val="273" w:hRule="atLeast"/>
        </w:trPr>
        <w:tc>
          <w:tcPr>
            <w:tcW w:w="2266" w:type="dxa"/>
          </w:tcPr>
          <w:p>
            <w:pPr>
              <w:pStyle w:val="TableParagraph"/>
              <w:spacing w:line="250" w:lineRule="exact" w:before="3"/>
              <w:ind w:left="112"/>
              <w:jc w:val="left"/>
              <w:rPr>
                <w:sz w:val="21"/>
              </w:rPr>
            </w:pPr>
            <w:r>
              <w:rPr>
                <w:sz w:val="21"/>
              </w:rPr>
              <w:t>应付退货款 </w:t>
            </w:r>
          </w:p>
        </w:tc>
        <w:tc>
          <w:tcPr>
            <w:tcW w:w="2267" w:type="dxa"/>
          </w:tcPr>
          <w:p>
            <w:pPr>
              <w:pStyle w:val="TableParagraph"/>
              <w:spacing w:line="250" w:lineRule="exact" w:before="3"/>
              <w:ind w:right="-15"/>
              <w:rPr>
                <w:sz w:val="21"/>
              </w:rPr>
            </w:pPr>
            <w:r>
              <w:rPr>
                <w:w w:val="100"/>
                <w:sz w:val="21"/>
              </w:rPr>
              <w:t> </w:t>
            </w:r>
          </w:p>
        </w:tc>
        <w:tc>
          <w:tcPr>
            <w:tcW w:w="2264" w:type="dxa"/>
          </w:tcPr>
          <w:p>
            <w:pPr>
              <w:pStyle w:val="TableParagraph"/>
              <w:spacing w:line="250" w:lineRule="exact" w:before="3"/>
              <w:ind w:right="-15"/>
              <w:rPr>
                <w:sz w:val="21"/>
              </w:rPr>
            </w:pPr>
            <w:r>
              <w:rPr>
                <w:w w:val="100"/>
                <w:sz w:val="21"/>
              </w:rPr>
              <w:t> </w:t>
            </w:r>
          </w:p>
        </w:tc>
        <w:tc>
          <w:tcPr>
            <w:tcW w:w="2267" w:type="dxa"/>
          </w:tcPr>
          <w:p>
            <w:pPr>
              <w:pStyle w:val="TableParagraph"/>
              <w:spacing w:line="250" w:lineRule="exact" w:before="3"/>
              <w:ind w:left="110"/>
              <w:jc w:val="left"/>
              <w:rPr>
                <w:sz w:val="21"/>
              </w:rPr>
            </w:pPr>
            <w:r>
              <w:rPr>
                <w:w w:val="100"/>
                <w:sz w:val="21"/>
              </w:rPr>
              <w:t> </w:t>
            </w:r>
          </w:p>
        </w:tc>
      </w:tr>
      <w:tr>
        <w:trPr>
          <w:trHeight w:val="273" w:hRule="atLeast"/>
        </w:trPr>
        <w:tc>
          <w:tcPr>
            <w:tcW w:w="2266" w:type="dxa"/>
          </w:tcPr>
          <w:p>
            <w:pPr>
              <w:pStyle w:val="TableParagraph"/>
              <w:spacing w:line="252" w:lineRule="exact"/>
              <w:ind w:left="112"/>
              <w:jc w:val="left"/>
              <w:rPr>
                <w:sz w:val="21"/>
              </w:rPr>
            </w:pPr>
            <w:r>
              <w:rPr>
                <w:sz w:val="21"/>
              </w:rPr>
              <w:t>其他 </w:t>
            </w:r>
          </w:p>
        </w:tc>
        <w:tc>
          <w:tcPr>
            <w:tcW w:w="2267" w:type="dxa"/>
          </w:tcPr>
          <w:p>
            <w:pPr>
              <w:pStyle w:val="TableParagraph"/>
              <w:spacing w:line="252" w:lineRule="exact"/>
              <w:ind w:right="-15"/>
              <w:rPr>
                <w:sz w:val="21"/>
              </w:rPr>
            </w:pPr>
            <w:r>
              <w:rPr>
                <w:w w:val="100"/>
                <w:sz w:val="21"/>
              </w:rPr>
              <w:t> </w:t>
            </w:r>
          </w:p>
        </w:tc>
        <w:tc>
          <w:tcPr>
            <w:tcW w:w="2264" w:type="dxa"/>
          </w:tcPr>
          <w:p>
            <w:pPr>
              <w:pStyle w:val="TableParagraph"/>
              <w:spacing w:line="252" w:lineRule="exact"/>
              <w:ind w:right="-15"/>
              <w:rPr>
                <w:sz w:val="21"/>
              </w:rPr>
            </w:pPr>
            <w:r>
              <w:rPr>
                <w:w w:val="100"/>
                <w:sz w:val="21"/>
              </w:rPr>
              <w:t> </w:t>
            </w:r>
          </w:p>
        </w:tc>
        <w:tc>
          <w:tcPr>
            <w:tcW w:w="2267" w:type="dxa"/>
          </w:tcPr>
          <w:p>
            <w:pPr>
              <w:pStyle w:val="TableParagraph"/>
              <w:spacing w:line="252" w:lineRule="exact"/>
              <w:ind w:left="110"/>
              <w:jc w:val="left"/>
              <w:rPr>
                <w:sz w:val="21"/>
              </w:rPr>
            </w:pPr>
            <w:r>
              <w:rPr>
                <w:w w:val="100"/>
                <w:sz w:val="21"/>
              </w:rPr>
              <w:t> </w:t>
            </w:r>
          </w:p>
        </w:tc>
      </w:tr>
      <w:tr>
        <w:trPr>
          <w:trHeight w:val="270" w:hRule="atLeast"/>
        </w:trPr>
        <w:tc>
          <w:tcPr>
            <w:tcW w:w="2266" w:type="dxa"/>
          </w:tcPr>
          <w:p>
            <w:pPr>
              <w:pStyle w:val="TableParagraph"/>
              <w:spacing w:line="250" w:lineRule="exact"/>
              <w:ind w:left="112"/>
              <w:jc w:val="left"/>
              <w:rPr>
                <w:sz w:val="21"/>
              </w:rPr>
            </w:pPr>
            <w:r>
              <w:rPr>
                <w:spacing w:val="-1"/>
                <w:sz w:val="21"/>
              </w:rPr>
              <w:t>预计赔偿损失</w:t>
            </w:r>
            <w:r>
              <w:rPr>
                <w:sz w:val="21"/>
              </w:rPr>
              <w:t> </w:t>
            </w:r>
          </w:p>
        </w:tc>
        <w:tc>
          <w:tcPr>
            <w:tcW w:w="2267" w:type="dxa"/>
          </w:tcPr>
          <w:p>
            <w:pPr>
              <w:pStyle w:val="TableParagraph"/>
              <w:spacing w:line="250" w:lineRule="exact"/>
              <w:ind w:right="-15"/>
              <w:rPr>
                <w:sz w:val="21"/>
              </w:rPr>
            </w:pPr>
            <w:r>
              <w:rPr>
                <w:sz w:val="21"/>
              </w:rPr>
              <w:t>15,396,719.40 </w:t>
            </w:r>
          </w:p>
        </w:tc>
        <w:tc>
          <w:tcPr>
            <w:tcW w:w="2264" w:type="dxa"/>
          </w:tcPr>
          <w:p>
            <w:pPr>
              <w:pStyle w:val="TableParagraph"/>
              <w:spacing w:line="250" w:lineRule="exact"/>
              <w:ind w:right="-15"/>
              <w:rPr>
                <w:sz w:val="21"/>
              </w:rPr>
            </w:pPr>
            <w:r>
              <w:rPr>
                <w:sz w:val="21"/>
              </w:rPr>
              <w:t>13,706,507.01 </w:t>
            </w:r>
          </w:p>
        </w:tc>
        <w:tc>
          <w:tcPr>
            <w:tcW w:w="2267" w:type="dxa"/>
          </w:tcPr>
          <w:p>
            <w:pPr>
              <w:pStyle w:val="TableParagraph"/>
              <w:spacing w:line="250" w:lineRule="exact"/>
              <w:ind w:left="110"/>
              <w:jc w:val="left"/>
              <w:rPr>
                <w:sz w:val="21"/>
              </w:rPr>
            </w:pPr>
            <w:r>
              <w:rPr>
                <w:w w:val="100"/>
                <w:sz w:val="21"/>
              </w:rPr>
              <w:t> </w:t>
            </w:r>
          </w:p>
        </w:tc>
      </w:tr>
      <w:tr>
        <w:trPr>
          <w:trHeight w:val="273" w:hRule="atLeast"/>
        </w:trPr>
        <w:tc>
          <w:tcPr>
            <w:tcW w:w="2266" w:type="dxa"/>
          </w:tcPr>
          <w:p>
            <w:pPr>
              <w:pStyle w:val="TableParagraph"/>
              <w:spacing w:line="250" w:lineRule="exact" w:before="3"/>
              <w:ind w:left="743" w:right="737"/>
              <w:jc w:val="center"/>
              <w:rPr>
                <w:sz w:val="21"/>
              </w:rPr>
            </w:pPr>
            <w:r>
              <w:rPr>
                <w:sz w:val="21"/>
              </w:rPr>
              <w:t>合计 </w:t>
            </w:r>
          </w:p>
        </w:tc>
        <w:tc>
          <w:tcPr>
            <w:tcW w:w="2267" w:type="dxa"/>
          </w:tcPr>
          <w:p>
            <w:pPr>
              <w:pStyle w:val="TableParagraph"/>
              <w:spacing w:line="250" w:lineRule="exact" w:before="3"/>
              <w:ind w:right="-15"/>
              <w:rPr>
                <w:sz w:val="21"/>
              </w:rPr>
            </w:pPr>
            <w:r>
              <w:rPr>
                <w:sz w:val="21"/>
              </w:rPr>
              <w:t>31,398,494.99 </w:t>
            </w:r>
          </w:p>
        </w:tc>
        <w:tc>
          <w:tcPr>
            <w:tcW w:w="2264" w:type="dxa"/>
          </w:tcPr>
          <w:p>
            <w:pPr>
              <w:pStyle w:val="TableParagraph"/>
              <w:spacing w:line="250" w:lineRule="exact" w:before="3"/>
              <w:ind w:right="-15"/>
              <w:rPr>
                <w:sz w:val="21"/>
              </w:rPr>
            </w:pPr>
            <w:r>
              <w:rPr>
                <w:sz w:val="21"/>
              </w:rPr>
              <w:t>22,842,731.93 </w:t>
            </w:r>
          </w:p>
        </w:tc>
        <w:tc>
          <w:tcPr>
            <w:tcW w:w="2267" w:type="dxa"/>
          </w:tcPr>
          <w:p>
            <w:pPr>
              <w:pStyle w:val="TableParagraph"/>
              <w:spacing w:line="250" w:lineRule="exact" w:before="3"/>
              <w:ind w:left="637" w:right="526"/>
              <w:jc w:val="center"/>
              <w:rPr>
                <w:sz w:val="21"/>
              </w:rPr>
            </w:pPr>
            <w:r>
              <w:rPr>
                <w:sz w:val="21"/>
              </w:rPr>
              <w:t>/ </w:t>
            </w:r>
          </w:p>
        </w:tc>
      </w:tr>
    </w:tbl>
    <w:p>
      <w:pPr>
        <w:spacing w:after="0" w:line="250" w:lineRule="exact"/>
        <w:jc w:val="center"/>
        <w:rPr>
          <w:sz w:val="21"/>
        </w:rPr>
        <w:sectPr>
          <w:pgSz w:w="11910" w:h="16840"/>
          <w:pgMar w:header="882" w:footer="1177" w:top="1340" w:bottom="1380" w:left="440" w:right="440"/>
        </w:sectPr>
      </w:pPr>
    </w:p>
    <w:p>
      <w:pPr>
        <w:pStyle w:val="BodyText"/>
        <w:spacing w:line="297" w:lineRule="auto" w:before="61"/>
        <w:ind w:right="38"/>
      </w:pPr>
      <w:r>
        <w:rPr/>
        <w:t>其他说明，包括重要预计负债的相关重要假设、估计说明：</w:t>
      </w:r>
      <w:r>
        <w:rPr>
          <w:spacing w:val="1"/>
        </w:rPr>
        <w:t> </w:t>
      </w:r>
      <w:r>
        <w:rPr/>
        <w:t>无 </w:t>
      </w:r>
    </w:p>
    <w:p>
      <w:pPr>
        <w:pStyle w:val="BodyText"/>
        <w:spacing w:line="207" w:lineRule="exact"/>
      </w:pPr>
      <w:r>
        <w:rPr>
          <w:w w:val="100"/>
        </w:rPr>
        <w:t> </w:t>
      </w:r>
    </w:p>
    <w:p>
      <w:pPr>
        <w:pStyle w:val="BodyText"/>
        <w:spacing w:line="295" w:lineRule="auto" w:before="64"/>
        <w:ind w:right="4155"/>
      </w:pPr>
      <w:r>
        <w:rPr/>
        <w:t>51</w:t>
      </w:r>
      <w:r>
        <w:rPr>
          <w:spacing w:val="-5"/>
        </w:rPr>
        <w:t>、 递延收益</w:t>
      </w:r>
      <w:r>
        <w:rPr/>
        <w:t>递延收益情况 </w:t>
      </w:r>
    </w:p>
    <w:p>
      <w:pPr>
        <w:pStyle w:val="BodyText"/>
        <w:spacing w:line="213" w:lineRule="exact"/>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6"/>
        </w:rPr>
      </w:pPr>
    </w:p>
    <w:p>
      <w:pPr>
        <w:pStyle w:val="BodyText"/>
      </w:pPr>
      <w:r>
        <w:rPr>
          <w:spacing w:val="7"/>
        </w:rPr>
        <w:t>单位：元 币种：人民币</w:t>
      </w:r>
      <w:r>
        <w:rPr/>
        <w:t> </w:t>
      </w:r>
    </w:p>
    <w:p>
      <w:pPr>
        <w:spacing w:after="0"/>
        <w:sectPr>
          <w:type w:val="continuous"/>
          <w:pgSz w:w="11910" w:h="16840"/>
          <w:pgMar w:top="1340" w:bottom="1380" w:left="440" w:right="440"/>
          <w:cols w:num="2" w:equalWidth="0">
            <w:col w:w="6588" w:space="171"/>
            <w:col w:w="427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906"/>
        <w:gridCol w:w="1097"/>
        <w:gridCol w:w="1738"/>
        <w:gridCol w:w="1844"/>
        <w:gridCol w:w="1126"/>
      </w:tblGrid>
      <w:tr>
        <w:trPr>
          <w:trHeight w:val="335" w:hRule="atLeast"/>
        </w:trPr>
        <w:tc>
          <w:tcPr>
            <w:tcW w:w="1351" w:type="dxa"/>
          </w:tcPr>
          <w:p>
            <w:pPr>
              <w:pStyle w:val="TableParagraph"/>
              <w:spacing w:before="34"/>
              <w:ind w:left="465"/>
              <w:jc w:val="left"/>
              <w:rPr>
                <w:sz w:val="21"/>
              </w:rPr>
            </w:pPr>
            <w:r>
              <w:rPr>
                <w:sz w:val="21"/>
              </w:rPr>
              <w:t>项目 </w:t>
            </w:r>
          </w:p>
        </w:tc>
        <w:tc>
          <w:tcPr>
            <w:tcW w:w="1906" w:type="dxa"/>
          </w:tcPr>
          <w:p>
            <w:pPr>
              <w:pStyle w:val="TableParagraph"/>
              <w:spacing w:before="34"/>
              <w:ind w:left="530"/>
              <w:jc w:val="left"/>
              <w:rPr>
                <w:sz w:val="21"/>
              </w:rPr>
            </w:pPr>
            <w:r>
              <w:rPr>
                <w:spacing w:val="-1"/>
                <w:sz w:val="21"/>
              </w:rPr>
              <w:t>期初余额</w:t>
            </w:r>
            <w:r>
              <w:rPr>
                <w:sz w:val="21"/>
              </w:rPr>
              <w:t> </w:t>
            </w:r>
          </w:p>
        </w:tc>
        <w:tc>
          <w:tcPr>
            <w:tcW w:w="1097" w:type="dxa"/>
          </w:tcPr>
          <w:p>
            <w:pPr>
              <w:pStyle w:val="TableParagraph"/>
              <w:spacing w:before="34"/>
              <w:ind w:right="12"/>
              <w:rPr>
                <w:sz w:val="21"/>
              </w:rPr>
            </w:pPr>
            <w:r>
              <w:rPr>
                <w:spacing w:val="-1"/>
                <w:sz w:val="21"/>
              </w:rPr>
              <w:t>本期增加</w:t>
            </w:r>
            <w:r>
              <w:rPr>
                <w:sz w:val="21"/>
              </w:rPr>
              <w:t> </w:t>
            </w:r>
          </w:p>
        </w:tc>
        <w:tc>
          <w:tcPr>
            <w:tcW w:w="1738" w:type="dxa"/>
          </w:tcPr>
          <w:p>
            <w:pPr>
              <w:pStyle w:val="TableParagraph"/>
              <w:spacing w:before="34"/>
              <w:ind w:left="448"/>
              <w:jc w:val="left"/>
              <w:rPr>
                <w:sz w:val="21"/>
              </w:rPr>
            </w:pPr>
            <w:r>
              <w:rPr>
                <w:spacing w:val="-1"/>
                <w:sz w:val="21"/>
              </w:rPr>
              <w:t>本期减少</w:t>
            </w:r>
            <w:r>
              <w:rPr>
                <w:sz w:val="21"/>
              </w:rPr>
              <w:t> </w:t>
            </w:r>
          </w:p>
        </w:tc>
        <w:tc>
          <w:tcPr>
            <w:tcW w:w="1844" w:type="dxa"/>
          </w:tcPr>
          <w:p>
            <w:pPr>
              <w:pStyle w:val="TableParagraph"/>
              <w:spacing w:before="34"/>
              <w:ind w:left="501"/>
              <w:jc w:val="left"/>
              <w:rPr>
                <w:sz w:val="21"/>
              </w:rPr>
            </w:pPr>
            <w:r>
              <w:rPr>
                <w:spacing w:val="-1"/>
                <w:sz w:val="21"/>
              </w:rPr>
              <w:t>期末余额</w:t>
            </w:r>
            <w:r>
              <w:rPr>
                <w:sz w:val="21"/>
              </w:rPr>
              <w:t> </w:t>
            </w:r>
          </w:p>
        </w:tc>
        <w:tc>
          <w:tcPr>
            <w:tcW w:w="1126" w:type="dxa"/>
          </w:tcPr>
          <w:p>
            <w:pPr>
              <w:pStyle w:val="TableParagraph"/>
              <w:spacing w:before="34"/>
              <w:ind w:left="141"/>
              <w:jc w:val="left"/>
              <w:rPr>
                <w:sz w:val="21"/>
              </w:rPr>
            </w:pPr>
            <w:r>
              <w:rPr>
                <w:spacing w:val="-1"/>
                <w:sz w:val="21"/>
              </w:rPr>
              <w:t>形成原因</w:t>
            </w:r>
            <w:r>
              <w:rPr>
                <w:sz w:val="21"/>
              </w:rPr>
              <w:t> </w:t>
            </w:r>
          </w:p>
        </w:tc>
      </w:tr>
      <w:tr>
        <w:trPr>
          <w:trHeight w:val="273" w:hRule="atLeast"/>
        </w:trPr>
        <w:tc>
          <w:tcPr>
            <w:tcW w:w="1351" w:type="dxa"/>
          </w:tcPr>
          <w:p>
            <w:pPr>
              <w:pStyle w:val="TableParagraph"/>
              <w:spacing w:line="252" w:lineRule="exact"/>
              <w:ind w:left="112"/>
              <w:jc w:val="left"/>
              <w:rPr>
                <w:sz w:val="21"/>
              </w:rPr>
            </w:pPr>
            <w:r>
              <w:rPr>
                <w:spacing w:val="-1"/>
                <w:sz w:val="21"/>
              </w:rPr>
              <w:t>政府补助</w:t>
            </w:r>
            <w:r>
              <w:rPr>
                <w:sz w:val="21"/>
              </w:rPr>
              <w:t> </w:t>
            </w:r>
          </w:p>
        </w:tc>
        <w:tc>
          <w:tcPr>
            <w:tcW w:w="1906" w:type="dxa"/>
          </w:tcPr>
          <w:p>
            <w:pPr>
              <w:pStyle w:val="TableParagraph"/>
              <w:spacing w:line="252" w:lineRule="exact"/>
              <w:ind w:right="-15"/>
              <w:rPr>
                <w:sz w:val="21"/>
              </w:rPr>
            </w:pPr>
            <w:r>
              <w:rPr>
                <w:sz w:val="21"/>
              </w:rPr>
              <w:t>138,421,592.95 </w:t>
            </w:r>
          </w:p>
        </w:tc>
        <w:tc>
          <w:tcPr>
            <w:tcW w:w="1097" w:type="dxa"/>
          </w:tcPr>
          <w:p>
            <w:pPr>
              <w:pStyle w:val="TableParagraph"/>
              <w:spacing w:line="252" w:lineRule="exact"/>
              <w:ind w:right="-15"/>
              <w:rPr>
                <w:sz w:val="21"/>
              </w:rPr>
            </w:pPr>
            <w:r>
              <w:rPr>
                <w:w w:val="100"/>
                <w:sz w:val="21"/>
              </w:rPr>
              <w:t> </w:t>
            </w:r>
          </w:p>
        </w:tc>
        <w:tc>
          <w:tcPr>
            <w:tcW w:w="1738" w:type="dxa"/>
          </w:tcPr>
          <w:p>
            <w:pPr>
              <w:pStyle w:val="TableParagraph"/>
              <w:spacing w:line="252" w:lineRule="exact"/>
              <w:ind w:right="-15"/>
              <w:rPr>
                <w:sz w:val="21"/>
              </w:rPr>
            </w:pPr>
            <w:r>
              <w:rPr>
                <w:sz w:val="21"/>
              </w:rPr>
              <w:t>18,527,397.50 </w:t>
            </w:r>
          </w:p>
        </w:tc>
        <w:tc>
          <w:tcPr>
            <w:tcW w:w="1844" w:type="dxa"/>
          </w:tcPr>
          <w:p>
            <w:pPr>
              <w:pStyle w:val="TableParagraph"/>
              <w:spacing w:line="252" w:lineRule="exact"/>
              <w:ind w:right="-15"/>
              <w:rPr>
                <w:sz w:val="21"/>
              </w:rPr>
            </w:pPr>
            <w:r>
              <w:rPr>
                <w:sz w:val="21"/>
              </w:rPr>
              <w:t>119,894,195.45 </w:t>
            </w:r>
          </w:p>
        </w:tc>
        <w:tc>
          <w:tcPr>
            <w:tcW w:w="1126" w:type="dxa"/>
          </w:tcPr>
          <w:p>
            <w:pPr>
              <w:pStyle w:val="TableParagraph"/>
              <w:spacing w:line="252" w:lineRule="exact"/>
              <w:ind w:left="112"/>
              <w:jc w:val="left"/>
              <w:rPr>
                <w:sz w:val="21"/>
              </w:rPr>
            </w:pPr>
            <w:r>
              <w:rPr>
                <w:w w:val="100"/>
                <w:sz w:val="21"/>
              </w:rPr>
              <w:t> </w:t>
            </w:r>
          </w:p>
        </w:tc>
      </w:tr>
      <w:tr>
        <w:trPr>
          <w:trHeight w:val="273" w:hRule="atLeast"/>
        </w:trPr>
        <w:tc>
          <w:tcPr>
            <w:tcW w:w="1351" w:type="dxa"/>
          </w:tcPr>
          <w:p>
            <w:pPr>
              <w:pStyle w:val="TableParagraph"/>
              <w:spacing w:line="252" w:lineRule="exact"/>
              <w:ind w:left="465"/>
              <w:jc w:val="left"/>
              <w:rPr>
                <w:sz w:val="21"/>
              </w:rPr>
            </w:pPr>
            <w:r>
              <w:rPr>
                <w:sz w:val="21"/>
              </w:rPr>
              <w:t>合计 </w:t>
            </w:r>
          </w:p>
        </w:tc>
        <w:tc>
          <w:tcPr>
            <w:tcW w:w="1906" w:type="dxa"/>
          </w:tcPr>
          <w:p>
            <w:pPr>
              <w:pStyle w:val="TableParagraph"/>
              <w:spacing w:line="252" w:lineRule="exact"/>
              <w:ind w:right="-15"/>
              <w:rPr>
                <w:sz w:val="21"/>
              </w:rPr>
            </w:pPr>
            <w:r>
              <w:rPr>
                <w:sz w:val="21"/>
              </w:rPr>
              <w:t>138,421,592.95 </w:t>
            </w:r>
          </w:p>
        </w:tc>
        <w:tc>
          <w:tcPr>
            <w:tcW w:w="1097" w:type="dxa"/>
          </w:tcPr>
          <w:p>
            <w:pPr>
              <w:pStyle w:val="TableParagraph"/>
              <w:spacing w:line="252" w:lineRule="exact"/>
              <w:ind w:right="-15"/>
              <w:rPr>
                <w:sz w:val="21"/>
              </w:rPr>
            </w:pPr>
            <w:r>
              <w:rPr>
                <w:w w:val="100"/>
                <w:sz w:val="21"/>
              </w:rPr>
              <w:t> </w:t>
            </w:r>
          </w:p>
        </w:tc>
        <w:tc>
          <w:tcPr>
            <w:tcW w:w="1738" w:type="dxa"/>
          </w:tcPr>
          <w:p>
            <w:pPr>
              <w:pStyle w:val="TableParagraph"/>
              <w:spacing w:line="252" w:lineRule="exact"/>
              <w:ind w:right="-15"/>
              <w:rPr>
                <w:sz w:val="21"/>
              </w:rPr>
            </w:pPr>
            <w:r>
              <w:rPr>
                <w:sz w:val="21"/>
              </w:rPr>
              <w:t>18,527,397.50 </w:t>
            </w:r>
          </w:p>
        </w:tc>
        <w:tc>
          <w:tcPr>
            <w:tcW w:w="1844" w:type="dxa"/>
          </w:tcPr>
          <w:p>
            <w:pPr>
              <w:pStyle w:val="TableParagraph"/>
              <w:spacing w:line="252" w:lineRule="exact"/>
              <w:ind w:right="-15"/>
              <w:rPr>
                <w:sz w:val="21"/>
              </w:rPr>
            </w:pPr>
            <w:r>
              <w:rPr>
                <w:sz w:val="21"/>
              </w:rPr>
              <w:t>119,894,195.45 </w:t>
            </w:r>
          </w:p>
        </w:tc>
        <w:tc>
          <w:tcPr>
            <w:tcW w:w="1126" w:type="dxa"/>
          </w:tcPr>
          <w:p>
            <w:pPr>
              <w:pStyle w:val="TableParagraph"/>
              <w:spacing w:line="252" w:lineRule="exact"/>
              <w:ind w:left="541" w:right="429"/>
              <w:jc w:val="center"/>
              <w:rPr>
                <w:sz w:val="21"/>
              </w:rPr>
            </w:pPr>
            <w:r>
              <w:rPr>
                <w:sz w:val="21"/>
              </w:rPr>
              <w:t>/ </w:t>
            </w:r>
          </w:p>
        </w:tc>
      </w:tr>
    </w:tbl>
    <w:p>
      <w:pPr>
        <w:spacing w:after="0" w:line="252" w:lineRule="exact"/>
        <w:jc w:val="center"/>
        <w:rPr>
          <w:sz w:val="21"/>
        </w:rPr>
        <w:sectPr>
          <w:type w:val="continuous"/>
          <w:pgSz w:w="11910" w:h="16840"/>
          <w:pgMar w:top="1340" w:bottom="1380" w:left="440" w:right="440"/>
        </w:sectPr>
      </w:pPr>
    </w:p>
    <w:p>
      <w:pPr>
        <w:pStyle w:val="BodyText"/>
        <w:spacing w:before="1"/>
      </w:pPr>
      <w:r>
        <w:rPr>
          <w:w w:val="100"/>
        </w:rPr>
        <w:t> </w:t>
      </w:r>
    </w:p>
    <w:p>
      <w:pPr>
        <w:pStyle w:val="BodyText"/>
        <w:spacing w:before="62"/>
      </w:pPr>
      <w:r>
        <w:rPr>
          <w:spacing w:val="-1"/>
        </w:rPr>
        <w:t>涉及政府补助的项目：</w:t>
      </w:r>
      <w:r>
        <w:rPr/>
        <w:t>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0"/>
        <w:ind w:left="0"/>
        <w:rPr>
          <w:sz w:val="17"/>
        </w:rPr>
      </w:pPr>
    </w:p>
    <w:p>
      <w:pPr>
        <w:pStyle w:val="BodyText"/>
      </w:pPr>
      <w:r>
        <w:rPr>
          <w:spacing w:val="7"/>
        </w:rPr>
        <w:t>单位：元 币种：人民币</w:t>
      </w:r>
      <w:r>
        <w:rPr/>
        <w:t> </w:t>
      </w:r>
    </w:p>
    <w:p>
      <w:pPr>
        <w:spacing w:after="0"/>
        <w:sectPr>
          <w:type w:val="continuous"/>
          <w:pgSz w:w="11910" w:h="16840"/>
          <w:pgMar w:top="1340" w:bottom="1380" w:left="440" w:right="440"/>
          <w:cols w:num="2" w:equalWidth="0">
            <w:col w:w="3225" w:space="3534"/>
            <w:col w:w="4271"/>
          </w:cols>
        </w:sectPr>
      </w:pPr>
    </w:p>
    <w:p>
      <w:pPr>
        <w:pStyle w:val="BodyText"/>
        <w:spacing w:before="12"/>
        <w:ind w:left="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4"/>
        <w:gridCol w:w="1743"/>
        <w:gridCol w:w="626"/>
        <w:gridCol w:w="794"/>
        <w:gridCol w:w="1634"/>
        <w:gridCol w:w="597"/>
        <w:gridCol w:w="1742"/>
        <w:gridCol w:w="1077"/>
      </w:tblGrid>
      <w:tr>
        <w:trPr>
          <w:trHeight w:val="2179" w:hRule="atLeast"/>
        </w:trPr>
        <w:tc>
          <w:tcPr>
            <w:tcW w:w="256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before="0"/>
              <w:ind w:left="861"/>
              <w:jc w:val="left"/>
              <w:rPr>
                <w:sz w:val="21"/>
              </w:rPr>
            </w:pPr>
            <w:r>
              <w:rPr>
                <w:spacing w:val="-1"/>
                <w:sz w:val="21"/>
              </w:rPr>
              <w:t>负债项目</w:t>
            </w:r>
            <w:r>
              <w:rPr>
                <w:sz w:val="21"/>
              </w:rPr>
              <w:t> </w:t>
            </w:r>
          </w:p>
        </w:tc>
        <w:tc>
          <w:tcPr>
            <w:tcW w:w="1743"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before="0"/>
              <w:ind w:left="450"/>
              <w:jc w:val="left"/>
              <w:rPr>
                <w:sz w:val="21"/>
              </w:rPr>
            </w:pPr>
            <w:r>
              <w:rPr>
                <w:spacing w:val="-1"/>
                <w:sz w:val="21"/>
              </w:rPr>
              <w:t>期初余额</w:t>
            </w:r>
            <w:r>
              <w:rPr>
                <w:sz w:val="21"/>
              </w:rPr>
              <w:t> </w:t>
            </w:r>
          </w:p>
        </w:tc>
        <w:tc>
          <w:tcPr>
            <w:tcW w:w="626" w:type="dxa"/>
          </w:tcPr>
          <w:p>
            <w:pPr>
              <w:pStyle w:val="TableParagraph"/>
              <w:spacing w:line="242" w:lineRule="auto"/>
              <w:ind w:left="205" w:right="198"/>
              <w:jc w:val="both"/>
              <w:rPr>
                <w:sz w:val="21"/>
              </w:rPr>
            </w:pPr>
            <w:r>
              <w:rPr>
                <w:sz w:val="21"/>
              </w:rPr>
              <w:t>本期新增补助</w:t>
            </w:r>
          </w:p>
          <w:p>
            <w:pPr>
              <w:pStyle w:val="TableParagraph"/>
              <w:spacing w:line="270" w:lineRule="atLeast" w:before="0"/>
              <w:ind w:left="205" w:right="91"/>
              <w:jc w:val="left"/>
              <w:rPr>
                <w:sz w:val="21"/>
              </w:rPr>
            </w:pPr>
            <w:r>
              <w:rPr>
                <w:sz w:val="21"/>
              </w:rPr>
              <w:t>金额 </w:t>
            </w:r>
          </w:p>
        </w:tc>
        <w:tc>
          <w:tcPr>
            <w:tcW w:w="794" w:type="dxa"/>
          </w:tcPr>
          <w:p>
            <w:pPr>
              <w:pStyle w:val="TableParagraph"/>
              <w:spacing w:before="3"/>
              <w:jc w:val="left"/>
              <w:rPr>
                <w:sz w:val="21"/>
              </w:rPr>
            </w:pPr>
          </w:p>
          <w:p>
            <w:pPr>
              <w:pStyle w:val="TableParagraph"/>
              <w:spacing w:line="242" w:lineRule="auto" w:before="0"/>
              <w:ind w:left="186" w:right="172"/>
              <w:jc w:val="both"/>
              <w:rPr>
                <w:sz w:val="21"/>
              </w:rPr>
            </w:pPr>
            <w:r>
              <w:rPr>
                <w:spacing w:val="-1"/>
                <w:sz w:val="21"/>
              </w:rPr>
              <w:t>本期计入营业外收入金</w:t>
            </w:r>
            <w:r>
              <w:rPr>
                <w:sz w:val="21"/>
              </w:rPr>
              <w:t>额 </w:t>
            </w:r>
          </w:p>
        </w:tc>
        <w:tc>
          <w:tcPr>
            <w:tcW w:w="1634" w:type="dxa"/>
          </w:tcPr>
          <w:p>
            <w:pPr>
              <w:pStyle w:val="TableParagraph"/>
              <w:spacing w:line="242" w:lineRule="auto"/>
              <w:ind w:left="396" w:right="171" w:hanging="209"/>
              <w:jc w:val="left"/>
              <w:rPr>
                <w:sz w:val="21"/>
              </w:rPr>
            </w:pPr>
            <w:r>
              <w:rPr>
                <w:spacing w:val="-1"/>
                <w:sz w:val="21"/>
              </w:rPr>
              <w:t>本期计入其他</w:t>
            </w:r>
            <w:r>
              <w:rPr>
                <w:sz w:val="21"/>
              </w:rPr>
              <w:t>收益金额 </w:t>
            </w:r>
          </w:p>
        </w:tc>
        <w:tc>
          <w:tcPr>
            <w:tcW w:w="597" w:type="dxa"/>
          </w:tcPr>
          <w:p>
            <w:pPr>
              <w:pStyle w:val="TableParagraph"/>
              <w:spacing w:before="0"/>
              <w:jc w:val="left"/>
              <w:rPr>
                <w:sz w:val="20"/>
              </w:rPr>
            </w:pPr>
          </w:p>
          <w:p>
            <w:pPr>
              <w:pStyle w:val="TableParagraph"/>
              <w:spacing w:before="7"/>
              <w:jc w:val="left"/>
              <w:rPr>
                <w:sz w:val="22"/>
              </w:rPr>
            </w:pPr>
          </w:p>
          <w:p>
            <w:pPr>
              <w:pStyle w:val="TableParagraph"/>
              <w:spacing w:line="242" w:lineRule="auto" w:before="0"/>
              <w:ind w:left="193" w:right="75"/>
              <w:jc w:val="both"/>
              <w:rPr>
                <w:sz w:val="21"/>
              </w:rPr>
            </w:pPr>
            <w:r>
              <w:rPr>
                <w:sz w:val="21"/>
              </w:rPr>
              <w:t>其他变动 </w:t>
            </w:r>
          </w:p>
        </w:tc>
        <w:tc>
          <w:tcPr>
            <w:tcW w:w="1742"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before="0"/>
              <w:ind w:left="453"/>
              <w:jc w:val="left"/>
              <w:rPr>
                <w:sz w:val="21"/>
              </w:rPr>
            </w:pPr>
            <w:r>
              <w:rPr>
                <w:spacing w:val="-1"/>
                <w:sz w:val="21"/>
              </w:rPr>
              <w:t>期末余额</w:t>
            </w:r>
            <w:r>
              <w:rPr>
                <w:sz w:val="21"/>
              </w:rPr>
              <w:t> </w:t>
            </w:r>
          </w:p>
        </w:tc>
        <w:tc>
          <w:tcPr>
            <w:tcW w:w="1077" w:type="dxa"/>
          </w:tcPr>
          <w:p>
            <w:pPr>
              <w:pStyle w:val="TableParagraph"/>
              <w:spacing w:before="0"/>
              <w:jc w:val="left"/>
              <w:rPr>
                <w:sz w:val="20"/>
              </w:rPr>
            </w:pPr>
          </w:p>
          <w:p>
            <w:pPr>
              <w:pStyle w:val="TableParagraph"/>
              <w:spacing w:before="0"/>
              <w:jc w:val="left"/>
              <w:rPr>
                <w:sz w:val="20"/>
              </w:rPr>
            </w:pPr>
          </w:p>
          <w:p>
            <w:pPr>
              <w:pStyle w:val="TableParagraph"/>
              <w:spacing w:line="242" w:lineRule="auto" w:before="168"/>
              <w:ind w:left="172" w:right="102" w:hanging="53"/>
              <w:jc w:val="both"/>
              <w:rPr>
                <w:sz w:val="21"/>
              </w:rPr>
            </w:pPr>
            <w:r>
              <w:rPr>
                <w:spacing w:val="-1"/>
                <w:sz w:val="21"/>
              </w:rPr>
              <w:t>与资产相</w:t>
            </w:r>
            <w:r>
              <w:rPr>
                <w:sz w:val="21"/>
              </w:rPr>
              <w:t>关/与收益相关 </w:t>
            </w:r>
          </w:p>
        </w:tc>
      </w:tr>
      <w:tr>
        <w:trPr>
          <w:trHeight w:val="544" w:hRule="atLeast"/>
        </w:trPr>
        <w:tc>
          <w:tcPr>
            <w:tcW w:w="2564" w:type="dxa"/>
          </w:tcPr>
          <w:p>
            <w:pPr>
              <w:pStyle w:val="TableParagraph"/>
              <w:spacing w:before="135"/>
              <w:ind w:left="112"/>
              <w:jc w:val="left"/>
              <w:rPr>
                <w:sz w:val="21"/>
              </w:rPr>
            </w:pPr>
            <w:r>
              <w:rPr>
                <w:sz w:val="21"/>
              </w:rPr>
              <w:t>“退二进三”拆迁补助 </w:t>
            </w:r>
          </w:p>
        </w:tc>
        <w:tc>
          <w:tcPr>
            <w:tcW w:w="1743" w:type="dxa"/>
          </w:tcPr>
          <w:p>
            <w:pPr>
              <w:pStyle w:val="TableParagraph"/>
              <w:spacing w:before="135"/>
              <w:ind w:right="-15"/>
              <w:rPr>
                <w:sz w:val="21"/>
              </w:rPr>
            </w:pPr>
            <w:r>
              <w:rPr>
                <w:sz w:val="21"/>
              </w:rPr>
              <w:t>82,844,670.35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ind w:right="-15"/>
              <w:rPr>
                <w:sz w:val="21"/>
              </w:rPr>
            </w:pPr>
            <w:r>
              <w:rPr>
                <w:sz w:val="21"/>
              </w:rPr>
              <w:t>9,219,596.29 </w:t>
            </w:r>
          </w:p>
        </w:tc>
        <w:tc>
          <w:tcPr>
            <w:tcW w:w="597" w:type="dxa"/>
          </w:tcPr>
          <w:p>
            <w:pPr>
              <w:pStyle w:val="TableParagraph"/>
              <w:ind w:right="-15"/>
              <w:rPr>
                <w:sz w:val="21"/>
              </w:rPr>
            </w:pPr>
            <w:r>
              <w:rPr>
                <w:w w:val="100"/>
                <w:sz w:val="21"/>
              </w:rPr>
              <w:t> </w:t>
            </w:r>
          </w:p>
        </w:tc>
        <w:tc>
          <w:tcPr>
            <w:tcW w:w="1742" w:type="dxa"/>
          </w:tcPr>
          <w:p>
            <w:pPr>
              <w:pStyle w:val="TableParagraph"/>
              <w:ind w:right="-15"/>
              <w:rPr>
                <w:sz w:val="21"/>
              </w:rPr>
            </w:pPr>
            <w:r>
              <w:rPr>
                <w:sz w:val="21"/>
              </w:rPr>
              <w:t>73,625,074.07 </w:t>
            </w:r>
          </w:p>
        </w:tc>
        <w:tc>
          <w:tcPr>
            <w:tcW w:w="1077" w:type="dxa"/>
          </w:tcPr>
          <w:p>
            <w:pPr>
              <w:pStyle w:val="TableParagraph"/>
              <w:ind w:left="120"/>
              <w:jc w:val="left"/>
              <w:rPr>
                <w:sz w:val="21"/>
              </w:rPr>
            </w:pPr>
            <w:r>
              <w:rPr>
                <w:sz w:val="21"/>
              </w:rPr>
              <w:t>与资产相</w:t>
            </w:r>
          </w:p>
          <w:p>
            <w:pPr>
              <w:pStyle w:val="TableParagraph"/>
              <w:spacing w:line="252" w:lineRule="exact" w:before="2"/>
              <w:ind w:left="434"/>
              <w:jc w:val="left"/>
              <w:rPr>
                <w:sz w:val="21"/>
              </w:rPr>
            </w:pPr>
            <w:r>
              <w:rPr>
                <w:sz w:val="21"/>
              </w:rPr>
              <w:t>关 </w:t>
            </w:r>
          </w:p>
        </w:tc>
      </w:tr>
      <w:tr>
        <w:trPr>
          <w:trHeight w:val="544" w:hRule="atLeast"/>
        </w:trPr>
        <w:tc>
          <w:tcPr>
            <w:tcW w:w="2564" w:type="dxa"/>
          </w:tcPr>
          <w:p>
            <w:pPr>
              <w:pStyle w:val="TableParagraph"/>
              <w:ind w:left="112"/>
              <w:jc w:val="left"/>
              <w:rPr>
                <w:sz w:val="21"/>
              </w:rPr>
            </w:pPr>
            <w:r>
              <w:rPr>
                <w:spacing w:val="-19"/>
                <w:sz w:val="21"/>
              </w:rPr>
              <w:t>年产 </w:t>
            </w:r>
            <w:r>
              <w:rPr>
                <w:sz w:val="21"/>
              </w:rPr>
              <w:t>10</w:t>
            </w:r>
            <w:r>
              <w:rPr>
                <w:spacing w:val="-8"/>
                <w:sz w:val="21"/>
              </w:rPr>
              <w:t> 万吨精密锻件建</w:t>
            </w:r>
          </w:p>
          <w:p>
            <w:pPr>
              <w:pStyle w:val="TableParagraph"/>
              <w:spacing w:line="252" w:lineRule="exact" w:before="2"/>
              <w:ind w:left="112"/>
              <w:jc w:val="left"/>
              <w:rPr>
                <w:sz w:val="21"/>
              </w:rPr>
            </w:pPr>
            <w:r>
              <w:rPr>
                <w:sz w:val="21"/>
              </w:rPr>
              <w:t>设项目 </w:t>
            </w:r>
          </w:p>
        </w:tc>
        <w:tc>
          <w:tcPr>
            <w:tcW w:w="1743" w:type="dxa"/>
          </w:tcPr>
          <w:p>
            <w:pPr>
              <w:pStyle w:val="TableParagraph"/>
              <w:spacing w:before="137"/>
              <w:ind w:right="-15"/>
              <w:rPr>
                <w:sz w:val="21"/>
              </w:rPr>
            </w:pPr>
            <w:r>
              <w:rPr>
                <w:sz w:val="21"/>
              </w:rPr>
              <w:t>21,752,016.36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spacing w:before="137"/>
              <w:ind w:right="-15"/>
              <w:rPr>
                <w:sz w:val="21"/>
              </w:rPr>
            </w:pPr>
            <w:r>
              <w:rPr>
                <w:sz w:val="21"/>
              </w:rPr>
              <w:t>4,360,456.80 </w:t>
            </w:r>
          </w:p>
        </w:tc>
        <w:tc>
          <w:tcPr>
            <w:tcW w:w="597" w:type="dxa"/>
          </w:tcPr>
          <w:p>
            <w:pPr>
              <w:pStyle w:val="TableParagraph"/>
              <w:spacing w:before="137"/>
              <w:ind w:right="-15"/>
              <w:rPr>
                <w:sz w:val="21"/>
              </w:rPr>
            </w:pPr>
            <w:r>
              <w:rPr>
                <w:sz w:val="21"/>
              </w:rPr>
              <w:t>- </w:t>
            </w:r>
          </w:p>
        </w:tc>
        <w:tc>
          <w:tcPr>
            <w:tcW w:w="1742" w:type="dxa"/>
          </w:tcPr>
          <w:p>
            <w:pPr>
              <w:pStyle w:val="TableParagraph"/>
              <w:spacing w:before="137"/>
              <w:ind w:right="-15"/>
              <w:rPr>
                <w:sz w:val="21"/>
              </w:rPr>
            </w:pPr>
            <w:r>
              <w:rPr>
                <w:sz w:val="21"/>
              </w:rPr>
              <w:t>17,391,559.56 </w:t>
            </w:r>
          </w:p>
        </w:tc>
        <w:tc>
          <w:tcPr>
            <w:tcW w:w="1077" w:type="dxa"/>
          </w:tcPr>
          <w:p>
            <w:pPr>
              <w:pStyle w:val="TableParagraph"/>
              <w:ind w:left="120"/>
              <w:jc w:val="left"/>
              <w:rPr>
                <w:sz w:val="21"/>
              </w:rPr>
            </w:pPr>
            <w:r>
              <w:rPr>
                <w:sz w:val="21"/>
              </w:rPr>
              <w:t>与资产相</w:t>
            </w:r>
          </w:p>
          <w:p>
            <w:pPr>
              <w:pStyle w:val="TableParagraph"/>
              <w:spacing w:line="252" w:lineRule="exact" w:before="2"/>
              <w:ind w:left="434"/>
              <w:jc w:val="left"/>
              <w:rPr>
                <w:sz w:val="21"/>
              </w:rPr>
            </w:pPr>
            <w:r>
              <w:rPr>
                <w:sz w:val="21"/>
              </w:rPr>
              <w:t>关 </w:t>
            </w:r>
          </w:p>
        </w:tc>
      </w:tr>
      <w:tr>
        <w:trPr>
          <w:trHeight w:val="544" w:hRule="atLeast"/>
        </w:trPr>
        <w:tc>
          <w:tcPr>
            <w:tcW w:w="2564" w:type="dxa"/>
          </w:tcPr>
          <w:p>
            <w:pPr>
              <w:pStyle w:val="TableParagraph"/>
              <w:ind w:left="112"/>
              <w:jc w:val="left"/>
              <w:rPr>
                <w:sz w:val="21"/>
              </w:rPr>
            </w:pPr>
            <w:r>
              <w:rPr>
                <w:sz w:val="21"/>
              </w:rPr>
              <w:t>“千企技改”工程扶持资</w:t>
            </w:r>
          </w:p>
          <w:p>
            <w:pPr>
              <w:pStyle w:val="TableParagraph"/>
              <w:spacing w:line="252" w:lineRule="exact" w:before="2"/>
              <w:ind w:left="112"/>
              <w:jc w:val="left"/>
              <w:rPr>
                <w:sz w:val="21"/>
              </w:rPr>
            </w:pPr>
            <w:r>
              <w:rPr>
                <w:sz w:val="21"/>
              </w:rPr>
              <w:t>金 </w:t>
            </w:r>
          </w:p>
        </w:tc>
        <w:tc>
          <w:tcPr>
            <w:tcW w:w="1743" w:type="dxa"/>
          </w:tcPr>
          <w:p>
            <w:pPr>
              <w:pStyle w:val="TableParagraph"/>
              <w:spacing w:before="137"/>
              <w:ind w:right="-15"/>
              <w:rPr>
                <w:sz w:val="21"/>
              </w:rPr>
            </w:pPr>
            <w:r>
              <w:rPr>
                <w:sz w:val="21"/>
              </w:rPr>
              <w:t>5,700,000.00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spacing w:before="137"/>
              <w:ind w:right="-15"/>
              <w:rPr>
                <w:sz w:val="21"/>
              </w:rPr>
            </w:pPr>
            <w:r>
              <w:rPr>
                <w:sz w:val="21"/>
              </w:rPr>
              <w:t>551,429.14 </w:t>
            </w:r>
          </w:p>
        </w:tc>
        <w:tc>
          <w:tcPr>
            <w:tcW w:w="597" w:type="dxa"/>
          </w:tcPr>
          <w:p>
            <w:pPr>
              <w:pStyle w:val="TableParagraph"/>
              <w:spacing w:before="137"/>
              <w:ind w:right="-15"/>
              <w:rPr>
                <w:sz w:val="21"/>
              </w:rPr>
            </w:pPr>
            <w:r>
              <w:rPr>
                <w:sz w:val="21"/>
              </w:rPr>
              <w:t>- </w:t>
            </w:r>
          </w:p>
        </w:tc>
        <w:tc>
          <w:tcPr>
            <w:tcW w:w="1742" w:type="dxa"/>
          </w:tcPr>
          <w:p>
            <w:pPr>
              <w:pStyle w:val="TableParagraph"/>
              <w:spacing w:before="137"/>
              <w:ind w:right="-15"/>
              <w:rPr>
                <w:sz w:val="21"/>
              </w:rPr>
            </w:pPr>
            <w:r>
              <w:rPr>
                <w:sz w:val="21"/>
              </w:rPr>
              <w:t>5,148,570.86 </w:t>
            </w:r>
          </w:p>
        </w:tc>
        <w:tc>
          <w:tcPr>
            <w:tcW w:w="1077" w:type="dxa"/>
          </w:tcPr>
          <w:p>
            <w:pPr>
              <w:pStyle w:val="TableParagraph"/>
              <w:ind w:left="120"/>
              <w:jc w:val="left"/>
              <w:rPr>
                <w:sz w:val="21"/>
              </w:rPr>
            </w:pPr>
            <w:r>
              <w:rPr>
                <w:sz w:val="21"/>
              </w:rPr>
              <w:t>与资产相</w:t>
            </w:r>
          </w:p>
          <w:p>
            <w:pPr>
              <w:pStyle w:val="TableParagraph"/>
              <w:spacing w:line="252" w:lineRule="exact" w:before="2"/>
              <w:ind w:left="434"/>
              <w:jc w:val="left"/>
              <w:rPr>
                <w:sz w:val="21"/>
              </w:rPr>
            </w:pPr>
            <w:r>
              <w:rPr>
                <w:sz w:val="21"/>
              </w:rPr>
              <w:t>关 </w:t>
            </w:r>
          </w:p>
        </w:tc>
      </w:tr>
      <w:tr>
        <w:trPr>
          <w:trHeight w:val="544" w:hRule="atLeast"/>
        </w:trPr>
        <w:tc>
          <w:tcPr>
            <w:tcW w:w="2564" w:type="dxa"/>
          </w:tcPr>
          <w:p>
            <w:pPr>
              <w:pStyle w:val="TableParagraph"/>
              <w:ind w:left="112"/>
              <w:jc w:val="left"/>
              <w:rPr>
                <w:sz w:val="21"/>
              </w:rPr>
            </w:pPr>
            <w:r>
              <w:rPr>
                <w:spacing w:val="-19"/>
                <w:sz w:val="21"/>
              </w:rPr>
              <w:t>年产 </w:t>
            </w:r>
            <w:r>
              <w:rPr>
                <w:sz w:val="21"/>
              </w:rPr>
              <w:t>40</w:t>
            </w:r>
            <w:r>
              <w:rPr>
                <w:spacing w:val="-8"/>
                <w:sz w:val="21"/>
              </w:rPr>
              <w:t> 万件曲轴自动化生</w:t>
            </w:r>
          </w:p>
          <w:p>
            <w:pPr>
              <w:pStyle w:val="TableParagraph"/>
              <w:spacing w:line="250" w:lineRule="exact" w:before="4"/>
              <w:ind w:left="112"/>
              <w:jc w:val="left"/>
              <w:rPr>
                <w:sz w:val="21"/>
              </w:rPr>
            </w:pPr>
            <w:r>
              <w:rPr>
                <w:spacing w:val="-1"/>
                <w:sz w:val="21"/>
              </w:rPr>
              <w:t>产线项目</w:t>
            </w:r>
            <w:r>
              <w:rPr>
                <w:sz w:val="21"/>
              </w:rPr>
              <w:t> </w:t>
            </w:r>
          </w:p>
        </w:tc>
        <w:tc>
          <w:tcPr>
            <w:tcW w:w="1743" w:type="dxa"/>
          </w:tcPr>
          <w:p>
            <w:pPr>
              <w:pStyle w:val="TableParagraph"/>
              <w:spacing w:before="137"/>
              <w:ind w:right="-15"/>
              <w:rPr>
                <w:sz w:val="21"/>
              </w:rPr>
            </w:pPr>
            <w:r>
              <w:rPr>
                <w:sz w:val="21"/>
              </w:rPr>
              <w:t>4,515,108.33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spacing w:before="137"/>
              <w:ind w:right="-15"/>
              <w:rPr>
                <w:sz w:val="21"/>
              </w:rPr>
            </w:pPr>
            <w:r>
              <w:rPr>
                <w:sz w:val="21"/>
              </w:rPr>
              <w:t>626,094.72 </w:t>
            </w:r>
          </w:p>
        </w:tc>
        <w:tc>
          <w:tcPr>
            <w:tcW w:w="597" w:type="dxa"/>
          </w:tcPr>
          <w:p>
            <w:pPr>
              <w:pStyle w:val="TableParagraph"/>
              <w:spacing w:before="137"/>
              <w:ind w:right="-15"/>
              <w:rPr>
                <w:sz w:val="21"/>
              </w:rPr>
            </w:pPr>
            <w:r>
              <w:rPr>
                <w:sz w:val="21"/>
              </w:rPr>
              <w:t>- </w:t>
            </w:r>
          </w:p>
        </w:tc>
        <w:tc>
          <w:tcPr>
            <w:tcW w:w="1742" w:type="dxa"/>
          </w:tcPr>
          <w:p>
            <w:pPr>
              <w:pStyle w:val="TableParagraph"/>
              <w:spacing w:before="137"/>
              <w:ind w:right="-15"/>
              <w:rPr>
                <w:sz w:val="21"/>
              </w:rPr>
            </w:pPr>
            <w:r>
              <w:rPr>
                <w:sz w:val="21"/>
              </w:rPr>
              <w:t>3,889,013.62 </w:t>
            </w:r>
          </w:p>
        </w:tc>
        <w:tc>
          <w:tcPr>
            <w:tcW w:w="1077" w:type="dxa"/>
          </w:tcPr>
          <w:p>
            <w:pPr>
              <w:pStyle w:val="TableParagraph"/>
              <w:ind w:left="120"/>
              <w:jc w:val="left"/>
              <w:rPr>
                <w:sz w:val="21"/>
              </w:rPr>
            </w:pPr>
            <w:r>
              <w:rPr>
                <w:sz w:val="21"/>
              </w:rPr>
              <w:t>与资产相</w:t>
            </w:r>
          </w:p>
          <w:p>
            <w:pPr>
              <w:pStyle w:val="TableParagraph"/>
              <w:spacing w:line="250" w:lineRule="exact" w:before="4"/>
              <w:ind w:left="434"/>
              <w:jc w:val="left"/>
              <w:rPr>
                <w:sz w:val="21"/>
              </w:rPr>
            </w:pPr>
            <w:r>
              <w:rPr>
                <w:sz w:val="21"/>
              </w:rPr>
              <w:t>关 </w:t>
            </w:r>
          </w:p>
        </w:tc>
      </w:tr>
      <w:tr>
        <w:trPr>
          <w:trHeight w:val="544" w:hRule="atLeast"/>
        </w:trPr>
        <w:tc>
          <w:tcPr>
            <w:tcW w:w="2564" w:type="dxa"/>
          </w:tcPr>
          <w:p>
            <w:pPr>
              <w:pStyle w:val="TableParagraph"/>
              <w:spacing w:before="138"/>
              <w:ind w:left="112"/>
              <w:jc w:val="left"/>
              <w:rPr>
                <w:sz w:val="21"/>
              </w:rPr>
            </w:pPr>
            <w:r>
              <w:rPr>
                <w:spacing w:val="-1"/>
                <w:sz w:val="21"/>
              </w:rPr>
              <w:t>工业转型升级资金</w:t>
            </w:r>
            <w:r>
              <w:rPr>
                <w:sz w:val="21"/>
              </w:rPr>
              <w:t> </w:t>
            </w:r>
          </w:p>
        </w:tc>
        <w:tc>
          <w:tcPr>
            <w:tcW w:w="1743" w:type="dxa"/>
          </w:tcPr>
          <w:p>
            <w:pPr>
              <w:pStyle w:val="TableParagraph"/>
              <w:spacing w:before="138"/>
              <w:ind w:right="-15"/>
              <w:rPr>
                <w:sz w:val="21"/>
              </w:rPr>
            </w:pPr>
            <w:r>
              <w:rPr>
                <w:sz w:val="21"/>
              </w:rPr>
              <w:t>4,491,438.58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spacing w:before="138"/>
              <w:ind w:right="-15"/>
              <w:rPr>
                <w:sz w:val="21"/>
              </w:rPr>
            </w:pPr>
            <w:r>
              <w:rPr>
                <w:sz w:val="21"/>
              </w:rPr>
              <w:t>883,837.14 </w:t>
            </w:r>
          </w:p>
        </w:tc>
        <w:tc>
          <w:tcPr>
            <w:tcW w:w="597" w:type="dxa"/>
          </w:tcPr>
          <w:p>
            <w:pPr>
              <w:pStyle w:val="TableParagraph"/>
              <w:spacing w:before="138"/>
              <w:ind w:right="-15"/>
              <w:rPr>
                <w:sz w:val="21"/>
              </w:rPr>
            </w:pPr>
            <w:r>
              <w:rPr>
                <w:sz w:val="21"/>
              </w:rPr>
              <w:t>- </w:t>
            </w:r>
          </w:p>
        </w:tc>
        <w:tc>
          <w:tcPr>
            <w:tcW w:w="1742" w:type="dxa"/>
          </w:tcPr>
          <w:p>
            <w:pPr>
              <w:pStyle w:val="TableParagraph"/>
              <w:spacing w:before="138"/>
              <w:ind w:right="-15"/>
              <w:rPr>
                <w:sz w:val="21"/>
              </w:rPr>
            </w:pPr>
            <w:r>
              <w:rPr>
                <w:sz w:val="21"/>
              </w:rPr>
              <w:t>3,607,601.44 </w:t>
            </w:r>
          </w:p>
        </w:tc>
        <w:tc>
          <w:tcPr>
            <w:tcW w:w="1077" w:type="dxa"/>
          </w:tcPr>
          <w:p>
            <w:pPr>
              <w:pStyle w:val="TableParagraph"/>
              <w:ind w:left="120"/>
              <w:jc w:val="left"/>
              <w:rPr>
                <w:sz w:val="21"/>
              </w:rPr>
            </w:pPr>
            <w:r>
              <w:rPr>
                <w:sz w:val="21"/>
              </w:rPr>
              <w:t>与资产相</w:t>
            </w:r>
          </w:p>
          <w:p>
            <w:pPr>
              <w:pStyle w:val="TableParagraph"/>
              <w:spacing w:line="250" w:lineRule="exact" w:before="4"/>
              <w:ind w:left="434"/>
              <w:jc w:val="left"/>
              <w:rPr>
                <w:sz w:val="21"/>
              </w:rPr>
            </w:pPr>
            <w:r>
              <w:rPr>
                <w:sz w:val="21"/>
              </w:rPr>
              <w:t>关 </w:t>
            </w:r>
          </w:p>
        </w:tc>
      </w:tr>
      <w:tr>
        <w:trPr>
          <w:trHeight w:val="544" w:hRule="atLeast"/>
        </w:trPr>
        <w:tc>
          <w:tcPr>
            <w:tcW w:w="2564" w:type="dxa"/>
          </w:tcPr>
          <w:p>
            <w:pPr>
              <w:pStyle w:val="TableParagraph"/>
              <w:ind w:left="112"/>
              <w:jc w:val="left"/>
              <w:rPr>
                <w:sz w:val="21"/>
              </w:rPr>
            </w:pPr>
            <w:r>
              <w:rPr>
                <w:spacing w:val="-9"/>
                <w:sz w:val="21"/>
              </w:rPr>
              <w:t>商用车曲轴和 </w:t>
            </w:r>
            <w:r>
              <w:rPr>
                <w:sz w:val="21"/>
              </w:rPr>
              <w:t>6K</w:t>
            </w:r>
            <w:r>
              <w:rPr>
                <w:spacing w:val="-14"/>
                <w:sz w:val="21"/>
              </w:rPr>
              <w:t> 曲轴项</w:t>
            </w:r>
          </w:p>
          <w:p>
            <w:pPr>
              <w:pStyle w:val="TableParagraph"/>
              <w:spacing w:line="250" w:lineRule="exact" w:before="4"/>
              <w:ind w:left="112"/>
              <w:jc w:val="left"/>
              <w:rPr>
                <w:sz w:val="21"/>
              </w:rPr>
            </w:pPr>
            <w:r>
              <w:rPr>
                <w:sz w:val="21"/>
              </w:rPr>
              <w:t>目 </w:t>
            </w:r>
          </w:p>
        </w:tc>
        <w:tc>
          <w:tcPr>
            <w:tcW w:w="1743" w:type="dxa"/>
          </w:tcPr>
          <w:p>
            <w:pPr>
              <w:pStyle w:val="TableParagraph"/>
              <w:spacing w:before="137"/>
              <w:ind w:right="-15"/>
              <w:rPr>
                <w:sz w:val="21"/>
              </w:rPr>
            </w:pPr>
            <w:r>
              <w:rPr>
                <w:sz w:val="21"/>
              </w:rPr>
              <w:t>4,181,370.98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spacing w:before="137"/>
              <w:ind w:right="-15"/>
              <w:rPr>
                <w:sz w:val="21"/>
              </w:rPr>
            </w:pPr>
            <w:r>
              <w:rPr>
                <w:sz w:val="21"/>
              </w:rPr>
              <w:t>566,832.86 </w:t>
            </w:r>
          </w:p>
        </w:tc>
        <w:tc>
          <w:tcPr>
            <w:tcW w:w="597" w:type="dxa"/>
          </w:tcPr>
          <w:p>
            <w:pPr>
              <w:pStyle w:val="TableParagraph"/>
              <w:spacing w:before="137"/>
              <w:ind w:right="-15"/>
              <w:rPr>
                <w:sz w:val="21"/>
              </w:rPr>
            </w:pPr>
            <w:r>
              <w:rPr>
                <w:sz w:val="21"/>
              </w:rPr>
              <w:t>- </w:t>
            </w:r>
          </w:p>
        </w:tc>
        <w:tc>
          <w:tcPr>
            <w:tcW w:w="1742" w:type="dxa"/>
          </w:tcPr>
          <w:p>
            <w:pPr>
              <w:pStyle w:val="TableParagraph"/>
              <w:spacing w:before="137"/>
              <w:ind w:right="-15"/>
              <w:rPr>
                <w:sz w:val="21"/>
              </w:rPr>
            </w:pPr>
            <w:r>
              <w:rPr>
                <w:sz w:val="21"/>
              </w:rPr>
              <w:t>3,614,538.13 </w:t>
            </w:r>
          </w:p>
        </w:tc>
        <w:tc>
          <w:tcPr>
            <w:tcW w:w="1077" w:type="dxa"/>
          </w:tcPr>
          <w:p>
            <w:pPr>
              <w:pStyle w:val="TableParagraph"/>
              <w:ind w:left="120"/>
              <w:jc w:val="left"/>
              <w:rPr>
                <w:sz w:val="21"/>
              </w:rPr>
            </w:pPr>
            <w:r>
              <w:rPr>
                <w:sz w:val="21"/>
              </w:rPr>
              <w:t>与资产相</w:t>
            </w:r>
          </w:p>
          <w:p>
            <w:pPr>
              <w:pStyle w:val="TableParagraph"/>
              <w:spacing w:line="250" w:lineRule="exact" w:before="4"/>
              <w:ind w:left="434"/>
              <w:jc w:val="left"/>
              <w:rPr>
                <w:sz w:val="21"/>
              </w:rPr>
            </w:pPr>
            <w:r>
              <w:rPr>
                <w:sz w:val="21"/>
              </w:rPr>
              <w:t>关 </w:t>
            </w:r>
          </w:p>
        </w:tc>
      </w:tr>
      <w:tr>
        <w:trPr>
          <w:trHeight w:val="544" w:hRule="atLeast"/>
        </w:trPr>
        <w:tc>
          <w:tcPr>
            <w:tcW w:w="2564" w:type="dxa"/>
          </w:tcPr>
          <w:p>
            <w:pPr>
              <w:pStyle w:val="TableParagraph"/>
              <w:ind w:left="112"/>
              <w:jc w:val="left"/>
              <w:rPr>
                <w:sz w:val="21"/>
              </w:rPr>
            </w:pPr>
            <w:r>
              <w:rPr>
                <w:sz w:val="21"/>
              </w:rPr>
              <w:t>商用车曲轴生产线产能提</w:t>
            </w:r>
          </w:p>
          <w:p>
            <w:pPr>
              <w:pStyle w:val="TableParagraph"/>
              <w:spacing w:line="250" w:lineRule="exact" w:before="4"/>
              <w:ind w:left="112"/>
              <w:jc w:val="left"/>
              <w:rPr>
                <w:sz w:val="21"/>
              </w:rPr>
            </w:pPr>
            <w:r>
              <w:rPr>
                <w:sz w:val="21"/>
              </w:rPr>
              <w:t>升技术改造 </w:t>
            </w:r>
          </w:p>
        </w:tc>
        <w:tc>
          <w:tcPr>
            <w:tcW w:w="1743" w:type="dxa"/>
          </w:tcPr>
          <w:p>
            <w:pPr>
              <w:pStyle w:val="TableParagraph"/>
              <w:spacing w:before="138"/>
              <w:ind w:right="-15"/>
              <w:rPr>
                <w:sz w:val="21"/>
              </w:rPr>
            </w:pPr>
            <w:r>
              <w:rPr>
                <w:sz w:val="21"/>
              </w:rPr>
              <w:t>3,631,000.00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spacing w:before="138"/>
              <w:ind w:right="-15"/>
              <w:rPr>
                <w:sz w:val="21"/>
              </w:rPr>
            </w:pPr>
            <w:r>
              <w:rPr>
                <w:sz w:val="21"/>
              </w:rPr>
              <w:t>432,137.88 </w:t>
            </w:r>
          </w:p>
        </w:tc>
        <w:tc>
          <w:tcPr>
            <w:tcW w:w="597" w:type="dxa"/>
          </w:tcPr>
          <w:p>
            <w:pPr>
              <w:pStyle w:val="TableParagraph"/>
              <w:spacing w:before="138"/>
              <w:ind w:right="-15"/>
              <w:rPr>
                <w:sz w:val="21"/>
              </w:rPr>
            </w:pPr>
            <w:r>
              <w:rPr>
                <w:sz w:val="21"/>
              </w:rPr>
              <w:t>- </w:t>
            </w:r>
          </w:p>
        </w:tc>
        <w:tc>
          <w:tcPr>
            <w:tcW w:w="1742" w:type="dxa"/>
          </w:tcPr>
          <w:p>
            <w:pPr>
              <w:pStyle w:val="TableParagraph"/>
              <w:spacing w:before="138"/>
              <w:ind w:right="-15"/>
              <w:rPr>
                <w:sz w:val="21"/>
              </w:rPr>
            </w:pPr>
            <w:r>
              <w:rPr>
                <w:sz w:val="21"/>
              </w:rPr>
              <w:t>3,198,862.12 </w:t>
            </w:r>
          </w:p>
        </w:tc>
        <w:tc>
          <w:tcPr>
            <w:tcW w:w="1077" w:type="dxa"/>
          </w:tcPr>
          <w:p>
            <w:pPr>
              <w:pStyle w:val="TableParagraph"/>
              <w:ind w:left="120"/>
              <w:jc w:val="left"/>
              <w:rPr>
                <w:sz w:val="21"/>
              </w:rPr>
            </w:pPr>
            <w:r>
              <w:rPr>
                <w:sz w:val="21"/>
              </w:rPr>
              <w:t>与资产相</w:t>
            </w:r>
          </w:p>
          <w:p>
            <w:pPr>
              <w:pStyle w:val="TableParagraph"/>
              <w:spacing w:line="250" w:lineRule="exact" w:before="4"/>
              <w:ind w:left="434"/>
              <w:jc w:val="left"/>
              <w:rPr>
                <w:sz w:val="21"/>
              </w:rPr>
            </w:pPr>
            <w:r>
              <w:rPr>
                <w:sz w:val="21"/>
              </w:rPr>
              <w:t>关 </w:t>
            </w:r>
          </w:p>
        </w:tc>
      </w:tr>
      <w:tr>
        <w:trPr>
          <w:trHeight w:val="546" w:hRule="atLeast"/>
        </w:trPr>
        <w:tc>
          <w:tcPr>
            <w:tcW w:w="2564" w:type="dxa"/>
          </w:tcPr>
          <w:p>
            <w:pPr>
              <w:pStyle w:val="TableParagraph"/>
              <w:spacing w:line="270" w:lineRule="atLeast" w:before="0"/>
              <w:ind w:left="112" w:right="125"/>
              <w:jc w:val="left"/>
              <w:rPr>
                <w:sz w:val="21"/>
              </w:rPr>
            </w:pPr>
            <w:r>
              <w:rPr>
                <w:sz w:val="21"/>
              </w:rPr>
              <w:t>汽车曲轴及离合器制造技术创新能力建设项目 </w:t>
            </w:r>
          </w:p>
        </w:tc>
        <w:tc>
          <w:tcPr>
            <w:tcW w:w="1743" w:type="dxa"/>
          </w:tcPr>
          <w:p>
            <w:pPr>
              <w:pStyle w:val="TableParagraph"/>
              <w:spacing w:before="137"/>
              <w:ind w:right="-15"/>
              <w:rPr>
                <w:sz w:val="21"/>
              </w:rPr>
            </w:pPr>
            <w:r>
              <w:rPr>
                <w:sz w:val="21"/>
              </w:rPr>
              <w:t>3,499,999.88 </w:t>
            </w:r>
          </w:p>
        </w:tc>
        <w:tc>
          <w:tcPr>
            <w:tcW w:w="626" w:type="dxa"/>
          </w:tcPr>
          <w:p>
            <w:pPr>
              <w:pStyle w:val="TableParagraph"/>
              <w:spacing w:before="3"/>
              <w:ind w:right="-15"/>
              <w:rPr>
                <w:sz w:val="21"/>
              </w:rPr>
            </w:pPr>
            <w:r>
              <w:rPr>
                <w:w w:val="100"/>
                <w:sz w:val="21"/>
              </w:rPr>
              <w:t> </w:t>
            </w:r>
          </w:p>
        </w:tc>
        <w:tc>
          <w:tcPr>
            <w:tcW w:w="794" w:type="dxa"/>
          </w:tcPr>
          <w:p>
            <w:pPr>
              <w:pStyle w:val="TableParagraph"/>
              <w:spacing w:before="3"/>
              <w:ind w:right="-15"/>
              <w:rPr>
                <w:sz w:val="21"/>
              </w:rPr>
            </w:pPr>
            <w:r>
              <w:rPr>
                <w:w w:val="100"/>
                <w:sz w:val="21"/>
              </w:rPr>
              <w:t> </w:t>
            </w:r>
          </w:p>
        </w:tc>
        <w:tc>
          <w:tcPr>
            <w:tcW w:w="1634" w:type="dxa"/>
          </w:tcPr>
          <w:p>
            <w:pPr>
              <w:pStyle w:val="TableParagraph"/>
              <w:spacing w:before="137"/>
              <w:ind w:right="-15"/>
              <w:rPr>
                <w:sz w:val="21"/>
              </w:rPr>
            </w:pPr>
            <w:r>
              <w:rPr>
                <w:sz w:val="21"/>
              </w:rPr>
              <w:t>500,000.04 </w:t>
            </w:r>
          </w:p>
        </w:tc>
        <w:tc>
          <w:tcPr>
            <w:tcW w:w="597" w:type="dxa"/>
          </w:tcPr>
          <w:p>
            <w:pPr>
              <w:pStyle w:val="TableParagraph"/>
              <w:spacing w:before="137"/>
              <w:ind w:right="-15"/>
              <w:rPr>
                <w:sz w:val="21"/>
              </w:rPr>
            </w:pPr>
            <w:r>
              <w:rPr>
                <w:sz w:val="21"/>
              </w:rPr>
              <w:t>- </w:t>
            </w:r>
          </w:p>
        </w:tc>
        <w:tc>
          <w:tcPr>
            <w:tcW w:w="1742" w:type="dxa"/>
          </w:tcPr>
          <w:p>
            <w:pPr>
              <w:pStyle w:val="TableParagraph"/>
              <w:spacing w:before="137"/>
              <w:ind w:right="-15"/>
              <w:rPr>
                <w:sz w:val="21"/>
              </w:rPr>
            </w:pPr>
            <w:r>
              <w:rPr>
                <w:sz w:val="21"/>
              </w:rPr>
              <w:t>2,999,999.84 </w:t>
            </w:r>
          </w:p>
        </w:tc>
        <w:tc>
          <w:tcPr>
            <w:tcW w:w="1077" w:type="dxa"/>
          </w:tcPr>
          <w:p>
            <w:pPr>
              <w:pStyle w:val="TableParagraph"/>
              <w:spacing w:line="270" w:lineRule="atLeast" w:before="0"/>
              <w:ind w:left="434" w:right="102" w:hanging="315"/>
              <w:jc w:val="left"/>
              <w:rPr>
                <w:sz w:val="21"/>
              </w:rPr>
            </w:pPr>
            <w:r>
              <w:rPr>
                <w:spacing w:val="-1"/>
                <w:sz w:val="21"/>
              </w:rPr>
              <w:t>与资产相</w:t>
            </w:r>
            <w:r>
              <w:rPr>
                <w:sz w:val="21"/>
              </w:rPr>
              <w:t>关 </w:t>
            </w:r>
          </w:p>
        </w:tc>
      </w:tr>
      <w:tr>
        <w:trPr>
          <w:trHeight w:val="544" w:hRule="atLeast"/>
        </w:trPr>
        <w:tc>
          <w:tcPr>
            <w:tcW w:w="2564" w:type="dxa"/>
          </w:tcPr>
          <w:p>
            <w:pPr>
              <w:pStyle w:val="TableParagraph"/>
              <w:ind w:left="112"/>
              <w:jc w:val="left"/>
              <w:rPr>
                <w:sz w:val="21"/>
              </w:rPr>
            </w:pPr>
            <w:r>
              <w:rPr>
                <w:sz w:val="21"/>
              </w:rPr>
              <w:t>自治区工业和信息化发展</w:t>
            </w:r>
          </w:p>
          <w:p>
            <w:pPr>
              <w:pStyle w:val="TableParagraph"/>
              <w:spacing w:line="252" w:lineRule="exact" w:before="2"/>
              <w:ind w:left="112"/>
              <w:jc w:val="left"/>
              <w:rPr>
                <w:sz w:val="21"/>
              </w:rPr>
            </w:pPr>
            <w:r>
              <w:rPr>
                <w:spacing w:val="-1"/>
                <w:sz w:val="21"/>
              </w:rPr>
              <w:t>专项资金</w:t>
            </w:r>
            <w:r>
              <w:rPr>
                <w:sz w:val="21"/>
              </w:rPr>
              <w:t> </w:t>
            </w:r>
          </w:p>
        </w:tc>
        <w:tc>
          <w:tcPr>
            <w:tcW w:w="1743" w:type="dxa"/>
          </w:tcPr>
          <w:p>
            <w:pPr>
              <w:pStyle w:val="TableParagraph"/>
              <w:spacing w:before="135"/>
              <w:ind w:right="-15"/>
              <w:rPr>
                <w:sz w:val="21"/>
              </w:rPr>
            </w:pPr>
            <w:r>
              <w:rPr>
                <w:sz w:val="21"/>
              </w:rPr>
              <w:t>2,638,193.44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spacing w:before="135"/>
              <w:ind w:right="-15"/>
              <w:rPr>
                <w:sz w:val="21"/>
              </w:rPr>
            </w:pPr>
            <w:r>
              <w:rPr>
                <w:sz w:val="21"/>
              </w:rPr>
              <w:t>319,994.42 </w:t>
            </w:r>
          </w:p>
        </w:tc>
        <w:tc>
          <w:tcPr>
            <w:tcW w:w="597" w:type="dxa"/>
          </w:tcPr>
          <w:p>
            <w:pPr>
              <w:pStyle w:val="TableParagraph"/>
              <w:spacing w:before="135"/>
              <w:ind w:right="-15"/>
              <w:rPr>
                <w:sz w:val="21"/>
              </w:rPr>
            </w:pPr>
            <w:r>
              <w:rPr>
                <w:sz w:val="21"/>
              </w:rPr>
              <w:t>- </w:t>
            </w:r>
          </w:p>
        </w:tc>
        <w:tc>
          <w:tcPr>
            <w:tcW w:w="1742" w:type="dxa"/>
          </w:tcPr>
          <w:p>
            <w:pPr>
              <w:pStyle w:val="TableParagraph"/>
              <w:spacing w:before="135"/>
              <w:ind w:right="-15"/>
              <w:rPr>
                <w:sz w:val="21"/>
              </w:rPr>
            </w:pPr>
            <w:r>
              <w:rPr>
                <w:sz w:val="21"/>
              </w:rPr>
              <w:t>2,318,199.02 </w:t>
            </w:r>
          </w:p>
        </w:tc>
        <w:tc>
          <w:tcPr>
            <w:tcW w:w="1077" w:type="dxa"/>
          </w:tcPr>
          <w:p>
            <w:pPr>
              <w:pStyle w:val="TableParagraph"/>
              <w:ind w:left="120"/>
              <w:jc w:val="left"/>
              <w:rPr>
                <w:sz w:val="21"/>
              </w:rPr>
            </w:pPr>
            <w:r>
              <w:rPr>
                <w:sz w:val="21"/>
              </w:rPr>
              <w:t>与资产相</w:t>
            </w:r>
          </w:p>
          <w:p>
            <w:pPr>
              <w:pStyle w:val="TableParagraph"/>
              <w:spacing w:line="252" w:lineRule="exact" w:before="2"/>
              <w:ind w:left="434"/>
              <w:jc w:val="left"/>
              <w:rPr>
                <w:sz w:val="21"/>
              </w:rPr>
            </w:pPr>
            <w:r>
              <w:rPr>
                <w:sz w:val="21"/>
              </w:rPr>
              <w:t>关 </w:t>
            </w:r>
          </w:p>
        </w:tc>
      </w:tr>
    </w:tbl>
    <w:p>
      <w:pPr>
        <w:spacing w:after="0" w:line="252" w:lineRule="exact"/>
        <w:jc w:val="left"/>
        <w:rPr>
          <w:sz w:val="21"/>
        </w:rPr>
        <w:sectPr>
          <w:type w:val="continuous"/>
          <w:pgSz w:w="11910" w:h="16840"/>
          <w:pgMar w:top="1340" w:bottom="1380" w:left="440" w:right="440"/>
        </w:sectPr>
      </w:pPr>
    </w:p>
    <w:p>
      <w:pPr>
        <w:pStyle w:val="BodyText"/>
        <w:spacing w:before="9"/>
        <w:ind w:left="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4"/>
        <w:gridCol w:w="1743"/>
        <w:gridCol w:w="626"/>
        <w:gridCol w:w="794"/>
        <w:gridCol w:w="1634"/>
        <w:gridCol w:w="597"/>
        <w:gridCol w:w="1742"/>
        <w:gridCol w:w="1077"/>
      </w:tblGrid>
      <w:tr>
        <w:trPr>
          <w:trHeight w:val="544" w:hRule="atLeast"/>
        </w:trPr>
        <w:tc>
          <w:tcPr>
            <w:tcW w:w="2564" w:type="dxa"/>
          </w:tcPr>
          <w:p>
            <w:pPr>
              <w:pStyle w:val="TableParagraph"/>
              <w:spacing w:before="138"/>
              <w:ind w:left="112"/>
              <w:jc w:val="left"/>
              <w:rPr>
                <w:sz w:val="21"/>
              </w:rPr>
            </w:pPr>
            <w:r>
              <w:rPr>
                <w:spacing w:val="-1"/>
                <w:sz w:val="21"/>
              </w:rPr>
              <w:t>曲轴生产线技改项目补助</w:t>
            </w:r>
            <w:r>
              <w:rPr>
                <w:sz w:val="21"/>
              </w:rPr>
              <w:t> </w:t>
            </w:r>
          </w:p>
        </w:tc>
        <w:tc>
          <w:tcPr>
            <w:tcW w:w="1743" w:type="dxa"/>
          </w:tcPr>
          <w:p>
            <w:pPr>
              <w:pStyle w:val="TableParagraph"/>
              <w:spacing w:before="138"/>
              <w:ind w:right="-15"/>
              <w:rPr>
                <w:sz w:val="21"/>
              </w:rPr>
            </w:pPr>
            <w:r>
              <w:rPr>
                <w:sz w:val="21"/>
              </w:rPr>
              <w:t>1,667,746.59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spacing w:before="138"/>
              <w:ind w:right="-15"/>
              <w:rPr>
                <w:sz w:val="21"/>
              </w:rPr>
            </w:pPr>
            <w:r>
              <w:rPr>
                <w:sz w:val="21"/>
              </w:rPr>
              <w:t>164,844.00 </w:t>
            </w:r>
          </w:p>
        </w:tc>
        <w:tc>
          <w:tcPr>
            <w:tcW w:w="597" w:type="dxa"/>
          </w:tcPr>
          <w:p>
            <w:pPr>
              <w:pStyle w:val="TableParagraph"/>
              <w:spacing w:before="138"/>
              <w:ind w:right="-15"/>
              <w:rPr>
                <w:sz w:val="21"/>
              </w:rPr>
            </w:pPr>
            <w:r>
              <w:rPr>
                <w:sz w:val="21"/>
              </w:rPr>
              <w:t>- </w:t>
            </w:r>
          </w:p>
        </w:tc>
        <w:tc>
          <w:tcPr>
            <w:tcW w:w="1742" w:type="dxa"/>
          </w:tcPr>
          <w:p>
            <w:pPr>
              <w:pStyle w:val="TableParagraph"/>
              <w:spacing w:before="138"/>
              <w:ind w:right="-15"/>
              <w:rPr>
                <w:sz w:val="21"/>
              </w:rPr>
            </w:pPr>
            <w:r>
              <w:rPr>
                <w:sz w:val="21"/>
              </w:rPr>
              <w:t>1,502,902.59 </w:t>
            </w:r>
          </w:p>
        </w:tc>
        <w:tc>
          <w:tcPr>
            <w:tcW w:w="1077" w:type="dxa"/>
          </w:tcPr>
          <w:p>
            <w:pPr>
              <w:pStyle w:val="TableParagraph"/>
              <w:ind w:left="120"/>
              <w:jc w:val="left"/>
              <w:rPr>
                <w:sz w:val="21"/>
              </w:rPr>
            </w:pPr>
            <w:r>
              <w:rPr>
                <w:sz w:val="21"/>
              </w:rPr>
              <w:t>与资产相</w:t>
            </w:r>
          </w:p>
          <w:p>
            <w:pPr>
              <w:pStyle w:val="TableParagraph"/>
              <w:spacing w:line="252" w:lineRule="exact" w:before="2"/>
              <w:ind w:left="434"/>
              <w:jc w:val="left"/>
              <w:rPr>
                <w:sz w:val="21"/>
              </w:rPr>
            </w:pPr>
            <w:r>
              <w:rPr>
                <w:sz w:val="21"/>
              </w:rPr>
              <w:t>关 </w:t>
            </w:r>
          </w:p>
        </w:tc>
      </w:tr>
      <w:tr>
        <w:trPr>
          <w:trHeight w:val="544" w:hRule="atLeast"/>
        </w:trPr>
        <w:tc>
          <w:tcPr>
            <w:tcW w:w="2564" w:type="dxa"/>
          </w:tcPr>
          <w:p>
            <w:pPr>
              <w:pStyle w:val="TableParagraph"/>
              <w:ind w:left="112"/>
              <w:jc w:val="left"/>
              <w:rPr>
                <w:sz w:val="21"/>
              </w:rPr>
            </w:pPr>
            <w:r>
              <w:rPr>
                <w:sz w:val="21"/>
              </w:rPr>
              <w:t>6K（6T）、6L、A15</w:t>
            </w:r>
            <w:r>
              <w:rPr>
                <w:spacing w:val="-18"/>
                <w:sz w:val="21"/>
              </w:rPr>
              <w:t> 曲轴</w:t>
            </w:r>
          </w:p>
          <w:p>
            <w:pPr>
              <w:pStyle w:val="TableParagraph"/>
              <w:spacing w:line="250" w:lineRule="exact" w:before="4"/>
              <w:ind w:left="112"/>
              <w:jc w:val="left"/>
              <w:rPr>
                <w:sz w:val="21"/>
              </w:rPr>
            </w:pPr>
            <w:r>
              <w:rPr>
                <w:spacing w:val="-1"/>
                <w:sz w:val="21"/>
              </w:rPr>
              <w:t>生产线产能提升技术改造</w:t>
            </w:r>
            <w:r>
              <w:rPr>
                <w:sz w:val="21"/>
              </w:rPr>
              <w:t> </w:t>
            </w:r>
          </w:p>
        </w:tc>
        <w:tc>
          <w:tcPr>
            <w:tcW w:w="1743" w:type="dxa"/>
          </w:tcPr>
          <w:p>
            <w:pPr>
              <w:pStyle w:val="TableParagraph"/>
              <w:spacing w:before="137"/>
              <w:ind w:right="-15"/>
              <w:rPr>
                <w:sz w:val="21"/>
              </w:rPr>
            </w:pPr>
            <w:r>
              <w:rPr>
                <w:sz w:val="21"/>
              </w:rPr>
              <w:t>1,565,700.00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spacing w:before="137"/>
              <w:ind w:right="-15"/>
              <w:rPr>
                <w:sz w:val="21"/>
              </w:rPr>
            </w:pPr>
            <w:r>
              <w:rPr>
                <w:sz w:val="21"/>
              </w:rPr>
              <w:t>143,365.20 </w:t>
            </w:r>
          </w:p>
        </w:tc>
        <w:tc>
          <w:tcPr>
            <w:tcW w:w="597" w:type="dxa"/>
          </w:tcPr>
          <w:p>
            <w:pPr>
              <w:pStyle w:val="TableParagraph"/>
              <w:spacing w:before="137"/>
              <w:ind w:right="-15"/>
              <w:rPr>
                <w:sz w:val="21"/>
              </w:rPr>
            </w:pPr>
            <w:r>
              <w:rPr>
                <w:sz w:val="21"/>
              </w:rPr>
              <w:t>- </w:t>
            </w:r>
          </w:p>
        </w:tc>
        <w:tc>
          <w:tcPr>
            <w:tcW w:w="1742" w:type="dxa"/>
          </w:tcPr>
          <w:p>
            <w:pPr>
              <w:pStyle w:val="TableParagraph"/>
              <w:spacing w:before="137"/>
              <w:ind w:right="-15"/>
              <w:rPr>
                <w:sz w:val="21"/>
              </w:rPr>
            </w:pPr>
            <w:r>
              <w:rPr>
                <w:sz w:val="21"/>
              </w:rPr>
              <w:t>1,422,334.80 </w:t>
            </w:r>
          </w:p>
        </w:tc>
        <w:tc>
          <w:tcPr>
            <w:tcW w:w="1077" w:type="dxa"/>
          </w:tcPr>
          <w:p>
            <w:pPr>
              <w:pStyle w:val="TableParagraph"/>
              <w:ind w:left="120"/>
              <w:jc w:val="left"/>
              <w:rPr>
                <w:sz w:val="21"/>
              </w:rPr>
            </w:pPr>
            <w:r>
              <w:rPr>
                <w:sz w:val="21"/>
              </w:rPr>
              <w:t>与资产相</w:t>
            </w:r>
          </w:p>
          <w:p>
            <w:pPr>
              <w:pStyle w:val="TableParagraph"/>
              <w:spacing w:line="250" w:lineRule="exact" w:before="4"/>
              <w:ind w:left="434"/>
              <w:jc w:val="left"/>
              <w:rPr>
                <w:sz w:val="21"/>
              </w:rPr>
            </w:pPr>
            <w:r>
              <w:rPr>
                <w:sz w:val="21"/>
              </w:rPr>
              <w:t>关 </w:t>
            </w:r>
          </w:p>
        </w:tc>
      </w:tr>
      <w:tr>
        <w:trPr>
          <w:trHeight w:val="544" w:hRule="atLeast"/>
        </w:trPr>
        <w:tc>
          <w:tcPr>
            <w:tcW w:w="2564" w:type="dxa"/>
          </w:tcPr>
          <w:p>
            <w:pPr>
              <w:pStyle w:val="TableParagraph"/>
              <w:ind w:left="112"/>
              <w:jc w:val="left"/>
              <w:rPr>
                <w:sz w:val="21"/>
              </w:rPr>
            </w:pPr>
            <w:r>
              <w:rPr>
                <w:spacing w:val="-19"/>
                <w:sz w:val="21"/>
              </w:rPr>
              <w:t>年产 </w:t>
            </w:r>
            <w:r>
              <w:rPr>
                <w:sz w:val="21"/>
              </w:rPr>
              <w:t>30</w:t>
            </w:r>
            <w:r>
              <w:rPr>
                <w:spacing w:val="-8"/>
                <w:sz w:val="21"/>
              </w:rPr>
              <w:t> 万件齿轮生产线</w:t>
            </w:r>
          </w:p>
          <w:p>
            <w:pPr>
              <w:pStyle w:val="TableParagraph"/>
              <w:spacing w:line="250" w:lineRule="exact" w:before="4"/>
              <w:ind w:left="112"/>
              <w:jc w:val="left"/>
              <w:rPr>
                <w:sz w:val="21"/>
              </w:rPr>
            </w:pPr>
            <w:r>
              <w:rPr>
                <w:sz w:val="21"/>
              </w:rPr>
              <w:t>项目 </w:t>
            </w:r>
          </w:p>
        </w:tc>
        <w:tc>
          <w:tcPr>
            <w:tcW w:w="1743" w:type="dxa"/>
          </w:tcPr>
          <w:p>
            <w:pPr>
              <w:pStyle w:val="TableParagraph"/>
              <w:spacing w:before="138"/>
              <w:ind w:right="-15"/>
              <w:rPr>
                <w:sz w:val="21"/>
              </w:rPr>
            </w:pPr>
            <w:r>
              <w:rPr>
                <w:sz w:val="21"/>
              </w:rPr>
              <w:t>762,919.83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spacing w:before="138"/>
              <w:ind w:right="-15"/>
              <w:rPr>
                <w:sz w:val="21"/>
              </w:rPr>
            </w:pPr>
            <w:r>
              <w:rPr>
                <w:sz w:val="21"/>
              </w:rPr>
              <w:t>87,380.61 </w:t>
            </w:r>
          </w:p>
        </w:tc>
        <w:tc>
          <w:tcPr>
            <w:tcW w:w="597" w:type="dxa"/>
          </w:tcPr>
          <w:p>
            <w:pPr>
              <w:pStyle w:val="TableParagraph"/>
              <w:spacing w:before="138"/>
              <w:ind w:right="-15"/>
              <w:rPr>
                <w:sz w:val="21"/>
              </w:rPr>
            </w:pPr>
            <w:r>
              <w:rPr>
                <w:sz w:val="21"/>
              </w:rPr>
              <w:t>- </w:t>
            </w:r>
          </w:p>
        </w:tc>
        <w:tc>
          <w:tcPr>
            <w:tcW w:w="1742" w:type="dxa"/>
          </w:tcPr>
          <w:p>
            <w:pPr>
              <w:pStyle w:val="TableParagraph"/>
              <w:spacing w:before="138"/>
              <w:ind w:right="-15"/>
              <w:rPr>
                <w:sz w:val="21"/>
              </w:rPr>
            </w:pPr>
            <w:r>
              <w:rPr>
                <w:sz w:val="21"/>
              </w:rPr>
              <w:t>675,539.22 </w:t>
            </w:r>
          </w:p>
        </w:tc>
        <w:tc>
          <w:tcPr>
            <w:tcW w:w="1077" w:type="dxa"/>
          </w:tcPr>
          <w:p>
            <w:pPr>
              <w:pStyle w:val="TableParagraph"/>
              <w:ind w:left="120"/>
              <w:jc w:val="left"/>
              <w:rPr>
                <w:sz w:val="21"/>
              </w:rPr>
            </w:pPr>
            <w:r>
              <w:rPr>
                <w:sz w:val="21"/>
              </w:rPr>
              <w:t>与资产相</w:t>
            </w:r>
          </w:p>
          <w:p>
            <w:pPr>
              <w:pStyle w:val="TableParagraph"/>
              <w:spacing w:line="250" w:lineRule="exact" w:before="4"/>
              <w:ind w:left="434"/>
              <w:jc w:val="left"/>
              <w:rPr>
                <w:sz w:val="21"/>
              </w:rPr>
            </w:pPr>
            <w:r>
              <w:rPr>
                <w:sz w:val="21"/>
              </w:rPr>
              <w:t>关 </w:t>
            </w:r>
          </w:p>
        </w:tc>
      </w:tr>
      <w:tr>
        <w:trPr>
          <w:trHeight w:val="544" w:hRule="atLeast"/>
        </w:trPr>
        <w:tc>
          <w:tcPr>
            <w:tcW w:w="2564" w:type="dxa"/>
          </w:tcPr>
          <w:p>
            <w:pPr>
              <w:pStyle w:val="TableParagraph"/>
              <w:ind w:left="112"/>
              <w:jc w:val="left"/>
              <w:rPr>
                <w:sz w:val="21"/>
              </w:rPr>
            </w:pPr>
            <w:r>
              <w:rPr>
                <w:sz w:val="21"/>
              </w:rPr>
              <w:t>汽车曲轴及离合器制造技</w:t>
            </w:r>
          </w:p>
          <w:p>
            <w:pPr>
              <w:pStyle w:val="TableParagraph"/>
              <w:spacing w:line="250" w:lineRule="exact" w:before="4"/>
              <w:ind w:left="112"/>
              <w:jc w:val="left"/>
              <w:rPr>
                <w:sz w:val="21"/>
              </w:rPr>
            </w:pPr>
            <w:r>
              <w:rPr>
                <w:sz w:val="21"/>
              </w:rPr>
              <w:t>术研究 </w:t>
            </w:r>
          </w:p>
        </w:tc>
        <w:tc>
          <w:tcPr>
            <w:tcW w:w="1743" w:type="dxa"/>
          </w:tcPr>
          <w:p>
            <w:pPr>
              <w:pStyle w:val="TableParagraph"/>
              <w:spacing w:before="137"/>
              <w:ind w:right="-15"/>
              <w:rPr>
                <w:sz w:val="21"/>
              </w:rPr>
            </w:pPr>
            <w:r>
              <w:rPr>
                <w:sz w:val="21"/>
              </w:rPr>
              <w:t>600,000.14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spacing w:before="137"/>
              <w:ind w:right="-15"/>
              <w:rPr>
                <w:sz w:val="21"/>
              </w:rPr>
            </w:pPr>
            <w:r>
              <w:rPr>
                <w:sz w:val="21"/>
              </w:rPr>
              <w:t>99,999.96 </w:t>
            </w:r>
          </w:p>
        </w:tc>
        <w:tc>
          <w:tcPr>
            <w:tcW w:w="597" w:type="dxa"/>
          </w:tcPr>
          <w:p>
            <w:pPr>
              <w:pStyle w:val="TableParagraph"/>
              <w:spacing w:before="137"/>
              <w:ind w:right="-15"/>
              <w:rPr>
                <w:sz w:val="21"/>
              </w:rPr>
            </w:pPr>
            <w:r>
              <w:rPr>
                <w:sz w:val="21"/>
              </w:rPr>
              <w:t>- </w:t>
            </w:r>
          </w:p>
        </w:tc>
        <w:tc>
          <w:tcPr>
            <w:tcW w:w="1742" w:type="dxa"/>
          </w:tcPr>
          <w:p>
            <w:pPr>
              <w:pStyle w:val="TableParagraph"/>
              <w:spacing w:before="137"/>
              <w:ind w:right="-15"/>
              <w:rPr>
                <w:sz w:val="21"/>
              </w:rPr>
            </w:pPr>
            <w:r>
              <w:rPr>
                <w:sz w:val="21"/>
              </w:rPr>
              <w:t>500,000.18 </w:t>
            </w:r>
          </w:p>
        </w:tc>
        <w:tc>
          <w:tcPr>
            <w:tcW w:w="1077" w:type="dxa"/>
          </w:tcPr>
          <w:p>
            <w:pPr>
              <w:pStyle w:val="TableParagraph"/>
              <w:ind w:left="120"/>
              <w:jc w:val="left"/>
              <w:rPr>
                <w:sz w:val="21"/>
              </w:rPr>
            </w:pPr>
            <w:r>
              <w:rPr>
                <w:sz w:val="21"/>
              </w:rPr>
              <w:t>与资产相</w:t>
            </w:r>
          </w:p>
          <w:p>
            <w:pPr>
              <w:pStyle w:val="TableParagraph"/>
              <w:spacing w:line="250" w:lineRule="exact" w:before="4"/>
              <w:ind w:left="434"/>
              <w:jc w:val="left"/>
              <w:rPr>
                <w:sz w:val="21"/>
              </w:rPr>
            </w:pPr>
            <w:r>
              <w:rPr>
                <w:sz w:val="21"/>
              </w:rPr>
              <w:t>关 </w:t>
            </w:r>
          </w:p>
        </w:tc>
      </w:tr>
      <w:tr>
        <w:trPr>
          <w:trHeight w:val="544" w:hRule="atLeast"/>
        </w:trPr>
        <w:tc>
          <w:tcPr>
            <w:tcW w:w="2564" w:type="dxa"/>
          </w:tcPr>
          <w:p>
            <w:pPr>
              <w:pStyle w:val="TableParagraph"/>
              <w:spacing w:before="138"/>
              <w:ind w:left="112"/>
              <w:jc w:val="left"/>
              <w:rPr>
                <w:sz w:val="21"/>
              </w:rPr>
            </w:pPr>
            <w:r>
              <w:rPr>
                <w:spacing w:val="-19"/>
                <w:sz w:val="21"/>
              </w:rPr>
              <w:t>年产 </w:t>
            </w:r>
            <w:r>
              <w:rPr>
                <w:spacing w:val="-1"/>
                <w:sz w:val="21"/>
              </w:rPr>
              <w:t>25</w:t>
            </w:r>
            <w:r>
              <w:rPr>
                <w:spacing w:val="-9"/>
                <w:sz w:val="21"/>
              </w:rPr>
              <w:t> 万根曲轴项目</w:t>
            </w:r>
            <w:r>
              <w:rPr>
                <w:sz w:val="21"/>
              </w:rPr>
              <w:t> </w:t>
            </w:r>
          </w:p>
        </w:tc>
        <w:tc>
          <w:tcPr>
            <w:tcW w:w="1743" w:type="dxa"/>
          </w:tcPr>
          <w:p>
            <w:pPr>
              <w:pStyle w:val="TableParagraph"/>
              <w:spacing w:before="138"/>
              <w:ind w:right="-15"/>
              <w:rPr>
                <w:sz w:val="21"/>
              </w:rPr>
            </w:pPr>
            <w:r>
              <w:rPr>
                <w:sz w:val="21"/>
              </w:rPr>
              <w:t>571,428.47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spacing w:before="138"/>
              <w:ind w:right="-15"/>
              <w:rPr>
                <w:sz w:val="21"/>
              </w:rPr>
            </w:pPr>
            <w:r>
              <w:rPr>
                <w:sz w:val="21"/>
              </w:rPr>
              <w:t>571,428.44 </w:t>
            </w:r>
          </w:p>
        </w:tc>
        <w:tc>
          <w:tcPr>
            <w:tcW w:w="597" w:type="dxa"/>
          </w:tcPr>
          <w:p>
            <w:pPr>
              <w:pStyle w:val="TableParagraph"/>
              <w:spacing w:before="138"/>
              <w:ind w:right="-15"/>
              <w:rPr>
                <w:sz w:val="21"/>
              </w:rPr>
            </w:pPr>
            <w:r>
              <w:rPr>
                <w:sz w:val="21"/>
              </w:rPr>
              <w:t>- </w:t>
            </w:r>
          </w:p>
        </w:tc>
        <w:tc>
          <w:tcPr>
            <w:tcW w:w="1742" w:type="dxa"/>
          </w:tcPr>
          <w:p>
            <w:pPr>
              <w:pStyle w:val="TableParagraph"/>
              <w:spacing w:before="138"/>
              <w:ind w:right="-15"/>
              <w:rPr>
                <w:sz w:val="21"/>
              </w:rPr>
            </w:pPr>
            <w:r>
              <w:rPr>
                <w:sz w:val="21"/>
              </w:rPr>
              <w:t>- </w:t>
            </w:r>
          </w:p>
        </w:tc>
        <w:tc>
          <w:tcPr>
            <w:tcW w:w="1077" w:type="dxa"/>
          </w:tcPr>
          <w:p>
            <w:pPr>
              <w:pStyle w:val="TableParagraph"/>
              <w:ind w:left="120"/>
              <w:jc w:val="left"/>
              <w:rPr>
                <w:sz w:val="21"/>
              </w:rPr>
            </w:pPr>
            <w:r>
              <w:rPr>
                <w:sz w:val="21"/>
              </w:rPr>
              <w:t>与资产相</w:t>
            </w:r>
          </w:p>
          <w:p>
            <w:pPr>
              <w:pStyle w:val="TableParagraph"/>
              <w:spacing w:line="250" w:lineRule="exact" w:before="4"/>
              <w:ind w:left="434"/>
              <w:jc w:val="left"/>
              <w:rPr>
                <w:sz w:val="21"/>
              </w:rPr>
            </w:pPr>
            <w:r>
              <w:rPr>
                <w:sz w:val="21"/>
              </w:rPr>
              <w:t>关 </w:t>
            </w:r>
          </w:p>
        </w:tc>
      </w:tr>
      <w:tr>
        <w:trPr>
          <w:trHeight w:val="546" w:hRule="atLeast"/>
        </w:trPr>
        <w:tc>
          <w:tcPr>
            <w:tcW w:w="2564" w:type="dxa"/>
          </w:tcPr>
          <w:p>
            <w:pPr>
              <w:pStyle w:val="TableParagraph"/>
              <w:spacing w:before="137"/>
              <w:ind w:left="112"/>
              <w:jc w:val="left"/>
              <w:rPr>
                <w:sz w:val="21"/>
              </w:rPr>
            </w:pPr>
            <w:r>
              <w:rPr>
                <w:spacing w:val="-1"/>
                <w:sz w:val="21"/>
              </w:rPr>
              <w:t>技术中心技术改造</w:t>
            </w:r>
            <w:r>
              <w:rPr>
                <w:sz w:val="21"/>
              </w:rPr>
              <w:t> </w:t>
            </w:r>
          </w:p>
        </w:tc>
        <w:tc>
          <w:tcPr>
            <w:tcW w:w="1743" w:type="dxa"/>
          </w:tcPr>
          <w:p>
            <w:pPr>
              <w:pStyle w:val="TableParagraph"/>
              <w:spacing w:before="137"/>
              <w:ind w:right="-15"/>
              <w:rPr>
                <w:sz w:val="21"/>
              </w:rPr>
            </w:pPr>
            <w:r>
              <w:rPr>
                <w:sz w:val="21"/>
              </w:rPr>
              <w:t>- </w:t>
            </w:r>
          </w:p>
        </w:tc>
        <w:tc>
          <w:tcPr>
            <w:tcW w:w="626" w:type="dxa"/>
          </w:tcPr>
          <w:p>
            <w:pPr>
              <w:pStyle w:val="TableParagraph"/>
              <w:spacing w:before="3"/>
              <w:ind w:right="-15"/>
              <w:rPr>
                <w:sz w:val="21"/>
              </w:rPr>
            </w:pPr>
            <w:r>
              <w:rPr>
                <w:w w:val="100"/>
                <w:sz w:val="21"/>
              </w:rPr>
              <w:t> </w:t>
            </w:r>
          </w:p>
        </w:tc>
        <w:tc>
          <w:tcPr>
            <w:tcW w:w="794" w:type="dxa"/>
          </w:tcPr>
          <w:p>
            <w:pPr>
              <w:pStyle w:val="TableParagraph"/>
              <w:spacing w:before="3"/>
              <w:ind w:right="-15"/>
              <w:rPr>
                <w:sz w:val="21"/>
              </w:rPr>
            </w:pPr>
            <w:r>
              <w:rPr>
                <w:w w:val="100"/>
                <w:sz w:val="21"/>
              </w:rPr>
              <w:t> </w:t>
            </w:r>
          </w:p>
        </w:tc>
        <w:tc>
          <w:tcPr>
            <w:tcW w:w="1634" w:type="dxa"/>
          </w:tcPr>
          <w:p>
            <w:pPr>
              <w:pStyle w:val="TableParagraph"/>
              <w:spacing w:before="3"/>
              <w:ind w:right="-15"/>
              <w:rPr>
                <w:sz w:val="21"/>
              </w:rPr>
            </w:pPr>
            <w:r>
              <w:rPr>
                <w:w w:val="100"/>
                <w:sz w:val="21"/>
              </w:rPr>
              <w:t> </w:t>
            </w:r>
          </w:p>
        </w:tc>
        <w:tc>
          <w:tcPr>
            <w:tcW w:w="597" w:type="dxa"/>
          </w:tcPr>
          <w:p>
            <w:pPr>
              <w:pStyle w:val="TableParagraph"/>
              <w:spacing w:before="3"/>
              <w:ind w:right="-15"/>
              <w:rPr>
                <w:sz w:val="21"/>
              </w:rPr>
            </w:pPr>
            <w:r>
              <w:rPr>
                <w:w w:val="100"/>
                <w:sz w:val="21"/>
              </w:rPr>
              <w:t> </w:t>
            </w:r>
          </w:p>
        </w:tc>
        <w:tc>
          <w:tcPr>
            <w:tcW w:w="1742" w:type="dxa"/>
          </w:tcPr>
          <w:p>
            <w:pPr>
              <w:pStyle w:val="TableParagraph"/>
              <w:spacing w:before="3"/>
              <w:ind w:right="-15"/>
              <w:rPr>
                <w:sz w:val="21"/>
              </w:rPr>
            </w:pPr>
            <w:r>
              <w:rPr>
                <w:w w:val="100"/>
                <w:sz w:val="21"/>
              </w:rPr>
              <w:t> </w:t>
            </w:r>
          </w:p>
        </w:tc>
        <w:tc>
          <w:tcPr>
            <w:tcW w:w="1077" w:type="dxa"/>
          </w:tcPr>
          <w:p>
            <w:pPr>
              <w:pStyle w:val="TableParagraph"/>
              <w:spacing w:line="270" w:lineRule="atLeast" w:before="0"/>
              <w:ind w:left="434" w:right="102" w:hanging="315"/>
              <w:jc w:val="left"/>
              <w:rPr>
                <w:sz w:val="21"/>
              </w:rPr>
            </w:pPr>
            <w:r>
              <w:rPr>
                <w:spacing w:val="-1"/>
                <w:sz w:val="21"/>
              </w:rPr>
              <w:t>与资产相</w:t>
            </w:r>
            <w:r>
              <w:rPr>
                <w:sz w:val="21"/>
              </w:rPr>
              <w:t>关 </w:t>
            </w:r>
          </w:p>
        </w:tc>
      </w:tr>
      <w:tr>
        <w:trPr>
          <w:trHeight w:val="544" w:hRule="atLeast"/>
        </w:trPr>
        <w:tc>
          <w:tcPr>
            <w:tcW w:w="2564" w:type="dxa"/>
          </w:tcPr>
          <w:p>
            <w:pPr>
              <w:pStyle w:val="TableParagraph"/>
              <w:spacing w:before="135"/>
              <w:ind w:left="112"/>
              <w:jc w:val="left"/>
              <w:rPr>
                <w:sz w:val="21"/>
              </w:rPr>
            </w:pPr>
            <w:r>
              <w:rPr>
                <w:spacing w:val="-1"/>
                <w:sz w:val="21"/>
              </w:rPr>
              <w:t>研发中心创新能力提升</w:t>
            </w:r>
            <w:r>
              <w:rPr>
                <w:sz w:val="21"/>
              </w:rPr>
              <w:t> </w:t>
            </w:r>
          </w:p>
        </w:tc>
        <w:tc>
          <w:tcPr>
            <w:tcW w:w="1743" w:type="dxa"/>
          </w:tcPr>
          <w:p>
            <w:pPr>
              <w:pStyle w:val="TableParagraph"/>
              <w:spacing w:before="135"/>
              <w:ind w:right="-15"/>
              <w:rPr>
                <w:sz w:val="21"/>
              </w:rPr>
            </w:pPr>
            <w:r>
              <w:rPr>
                <w:sz w:val="21"/>
              </w:rPr>
              <w:t>- </w:t>
            </w:r>
          </w:p>
        </w:tc>
        <w:tc>
          <w:tcPr>
            <w:tcW w:w="626" w:type="dxa"/>
          </w:tcPr>
          <w:p>
            <w:pPr>
              <w:pStyle w:val="TableParagraph"/>
              <w:ind w:right="-15"/>
              <w:rPr>
                <w:sz w:val="21"/>
              </w:rPr>
            </w:pPr>
            <w:r>
              <w:rPr>
                <w:w w:val="100"/>
                <w:sz w:val="21"/>
              </w:rPr>
              <w:t> </w:t>
            </w:r>
          </w:p>
        </w:tc>
        <w:tc>
          <w:tcPr>
            <w:tcW w:w="794" w:type="dxa"/>
          </w:tcPr>
          <w:p>
            <w:pPr>
              <w:pStyle w:val="TableParagraph"/>
              <w:ind w:right="-15"/>
              <w:rPr>
                <w:sz w:val="21"/>
              </w:rPr>
            </w:pPr>
            <w:r>
              <w:rPr>
                <w:w w:val="100"/>
                <w:sz w:val="21"/>
              </w:rPr>
              <w:t> </w:t>
            </w:r>
          </w:p>
        </w:tc>
        <w:tc>
          <w:tcPr>
            <w:tcW w:w="1634" w:type="dxa"/>
          </w:tcPr>
          <w:p>
            <w:pPr>
              <w:pStyle w:val="TableParagraph"/>
              <w:ind w:right="-15"/>
              <w:rPr>
                <w:sz w:val="21"/>
              </w:rPr>
            </w:pPr>
            <w:r>
              <w:rPr>
                <w:w w:val="100"/>
                <w:sz w:val="21"/>
              </w:rPr>
              <w:t> </w:t>
            </w:r>
          </w:p>
        </w:tc>
        <w:tc>
          <w:tcPr>
            <w:tcW w:w="597" w:type="dxa"/>
          </w:tcPr>
          <w:p>
            <w:pPr>
              <w:pStyle w:val="TableParagraph"/>
              <w:ind w:right="-15"/>
              <w:rPr>
                <w:sz w:val="21"/>
              </w:rPr>
            </w:pPr>
            <w:r>
              <w:rPr>
                <w:w w:val="100"/>
                <w:sz w:val="21"/>
              </w:rPr>
              <w:t> </w:t>
            </w:r>
          </w:p>
        </w:tc>
        <w:tc>
          <w:tcPr>
            <w:tcW w:w="1742" w:type="dxa"/>
          </w:tcPr>
          <w:p>
            <w:pPr>
              <w:pStyle w:val="TableParagraph"/>
              <w:ind w:right="-15"/>
              <w:rPr>
                <w:sz w:val="21"/>
              </w:rPr>
            </w:pPr>
            <w:r>
              <w:rPr>
                <w:w w:val="100"/>
                <w:sz w:val="21"/>
              </w:rPr>
              <w:t> </w:t>
            </w:r>
          </w:p>
        </w:tc>
        <w:tc>
          <w:tcPr>
            <w:tcW w:w="1077" w:type="dxa"/>
          </w:tcPr>
          <w:p>
            <w:pPr>
              <w:pStyle w:val="TableParagraph"/>
              <w:ind w:left="120"/>
              <w:jc w:val="left"/>
              <w:rPr>
                <w:sz w:val="21"/>
              </w:rPr>
            </w:pPr>
            <w:r>
              <w:rPr>
                <w:sz w:val="21"/>
              </w:rPr>
              <w:t>与资产相</w:t>
            </w:r>
          </w:p>
          <w:p>
            <w:pPr>
              <w:pStyle w:val="TableParagraph"/>
              <w:spacing w:line="252" w:lineRule="exact" w:before="2"/>
              <w:ind w:left="434"/>
              <w:jc w:val="left"/>
              <w:rPr>
                <w:sz w:val="21"/>
              </w:rPr>
            </w:pPr>
            <w:r>
              <w:rPr>
                <w:sz w:val="21"/>
              </w:rPr>
              <w:t>关 </w:t>
            </w:r>
          </w:p>
        </w:tc>
      </w:tr>
      <w:tr>
        <w:trPr>
          <w:trHeight w:val="271" w:hRule="atLeast"/>
        </w:trPr>
        <w:tc>
          <w:tcPr>
            <w:tcW w:w="2564" w:type="dxa"/>
          </w:tcPr>
          <w:p>
            <w:pPr>
              <w:pStyle w:val="TableParagraph"/>
              <w:spacing w:line="250" w:lineRule="exact"/>
              <w:ind w:left="112"/>
              <w:jc w:val="left"/>
              <w:rPr>
                <w:sz w:val="21"/>
              </w:rPr>
            </w:pPr>
            <w:r>
              <w:rPr>
                <w:sz w:val="21"/>
              </w:rPr>
              <w:t>合计 </w:t>
            </w:r>
          </w:p>
        </w:tc>
        <w:tc>
          <w:tcPr>
            <w:tcW w:w="1743" w:type="dxa"/>
          </w:tcPr>
          <w:p>
            <w:pPr>
              <w:pStyle w:val="TableParagraph"/>
              <w:spacing w:line="250" w:lineRule="exact"/>
              <w:ind w:right="-15"/>
              <w:rPr>
                <w:sz w:val="21"/>
              </w:rPr>
            </w:pPr>
            <w:r>
              <w:rPr>
                <w:sz w:val="21"/>
              </w:rPr>
              <w:t>138,421,592.95 </w:t>
            </w:r>
          </w:p>
        </w:tc>
        <w:tc>
          <w:tcPr>
            <w:tcW w:w="626" w:type="dxa"/>
          </w:tcPr>
          <w:p>
            <w:pPr>
              <w:pStyle w:val="TableParagraph"/>
              <w:spacing w:line="250" w:lineRule="exact"/>
              <w:ind w:right="-15"/>
              <w:rPr>
                <w:sz w:val="21"/>
              </w:rPr>
            </w:pPr>
            <w:r>
              <w:rPr>
                <w:w w:val="100"/>
                <w:sz w:val="21"/>
              </w:rPr>
              <w:t> </w:t>
            </w:r>
          </w:p>
        </w:tc>
        <w:tc>
          <w:tcPr>
            <w:tcW w:w="794" w:type="dxa"/>
          </w:tcPr>
          <w:p>
            <w:pPr>
              <w:pStyle w:val="TableParagraph"/>
              <w:spacing w:line="250" w:lineRule="exact"/>
              <w:ind w:right="-15"/>
              <w:rPr>
                <w:sz w:val="21"/>
              </w:rPr>
            </w:pPr>
            <w:r>
              <w:rPr>
                <w:w w:val="100"/>
                <w:sz w:val="21"/>
              </w:rPr>
              <w:t> </w:t>
            </w:r>
          </w:p>
        </w:tc>
        <w:tc>
          <w:tcPr>
            <w:tcW w:w="1634" w:type="dxa"/>
          </w:tcPr>
          <w:p>
            <w:pPr>
              <w:pStyle w:val="TableParagraph"/>
              <w:spacing w:line="250" w:lineRule="exact"/>
              <w:ind w:right="-15"/>
              <w:rPr>
                <w:sz w:val="21"/>
              </w:rPr>
            </w:pPr>
            <w:r>
              <w:rPr>
                <w:sz w:val="21"/>
              </w:rPr>
              <w:t>18,527,397.50 </w:t>
            </w:r>
          </w:p>
        </w:tc>
        <w:tc>
          <w:tcPr>
            <w:tcW w:w="597" w:type="dxa"/>
          </w:tcPr>
          <w:p>
            <w:pPr>
              <w:pStyle w:val="TableParagraph"/>
              <w:spacing w:line="250" w:lineRule="exact"/>
              <w:ind w:right="-15"/>
              <w:rPr>
                <w:sz w:val="21"/>
              </w:rPr>
            </w:pPr>
            <w:r>
              <w:rPr>
                <w:sz w:val="21"/>
              </w:rPr>
              <w:t>- </w:t>
            </w:r>
          </w:p>
        </w:tc>
        <w:tc>
          <w:tcPr>
            <w:tcW w:w="1742" w:type="dxa"/>
          </w:tcPr>
          <w:p>
            <w:pPr>
              <w:pStyle w:val="TableParagraph"/>
              <w:spacing w:line="250" w:lineRule="exact"/>
              <w:ind w:right="-15"/>
              <w:rPr>
                <w:sz w:val="21"/>
              </w:rPr>
            </w:pPr>
            <w:r>
              <w:rPr>
                <w:sz w:val="21"/>
              </w:rPr>
              <w:t>119,894,195.45 </w:t>
            </w:r>
          </w:p>
        </w:tc>
        <w:tc>
          <w:tcPr>
            <w:tcW w:w="1077" w:type="dxa"/>
          </w:tcPr>
          <w:p>
            <w:pPr>
              <w:pStyle w:val="TableParagraph"/>
              <w:spacing w:line="250" w:lineRule="exact"/>
              <w:ind w:left="119"/>
              <w:jc w:val="center"/>
              <w:rPr>
                <w:sz w:val="21"/>
              </w:rPr>
            </w:pPr>
            <w:r>
              <w:rPr>
                <w:w w:val="100"/>
                <w:sz w:val="21"/>
              </w:rPr>
              <w:t> </w:t>
            </w:r>
          </w:p>
        </w:tc>
      </w:tr>
    </w:tbl>
    <w:p>
      <w:pPr>
        <w:pStyle w:val="BodyText"/>
        <w:spacing w:before="1"/>
      </w:pPr>
      <w:r>
        <w:rPr>
          <w:w w:val="100"/>
        </w:rPr>
        <w:t> </w:t>
      </w:r>
    </w:p>
    <w:p>
      <w:pPr>
        <w:pStyle w:val="BodyText"/>
        <w:spacing w:before="64"/>
      </w:pPr>
      <w:bookmarkStart w:name="OLE_LINK85" w:id="17"/>
      <w:bookmarkEnd w:id="17"/>
      <w:r>
        <w:rPr/>
      </w:r>
      <w:bookmarkStart w:name="OLE_LINK84" w:id="18"/>
      <w:bookmarkEnd w:id="18"/>
      <w:r>
        <w:rPr/>
      </w:r>
      <w:r>
        <w:rPr/>
        <w:t>其他说明： </w:t>
      </w:r>
    </w:p>
    <w:p>
      <w:pPr>
        <w:pStyle w:val="BodyText"/>
        <w:spacing w:before="63"/>
      </w:pPr>
      <w:r>
        <w:rPr>
          <w:spacing w:val="-1"/>
        </w:rPr>
        <w:t>□适用 √不适用</w:t>
      </w:r>
      <w:r>
        <w:rPr>
          <w:spacing w:val="-3"/>
        </w:rPr>
        <w:t> </w:t>
      </w:r>
      <w:r>
        <w:rPr/>
        <w:t> </w:t>
      </w:r>
    </w:p>
    <w:p>
      <w:pPr>
        <w:pStyle w:val="BodyText"/>
        <w:spacing w:before="64"/>
      </w:pPr>
      <w:r>
        <w:rPr>
          <w:w w:val="100"/>
        </w:rPr>
        <w:t> </w:t>
      </w:r>
    </w:p>
    <w:p>
      <w:pPr>
        <w:pStyle w:val="BodyText"/>
        <w:spacing w:before="62"/>
      </w:pPr>
      <w:r>
        <w:rPr/>
        <w:t>52</w:t>
      </w:r>
      <w:r>
        <w:rPr>
          <w:spacing w:val="-5"/>
        </w:rPr>
        <w:t>、 其他非流动负债</w:t>
      </w:r>
      <w:r>
        <w:rPr/>
        <w:t>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5"/>
      </w:pPr>
      <w:r>
        <w:rPr/>
        <w:t>53</w:t>
      </w:r>
      <w:r>
        <w:rPr>
          <w:spacing w:val="-6"/>
        </w:rPr>
        <w:t>、 股本</w:t>
      </w:r>
      <w:r>
        <w:rPr/>
        <w:t> </w:t>
      </w:r>
    </w:p>
    <w:p>
      <w:pPr>
        <w:pStyle w:val="BodyText"/>
        <w:spacing w:before="62"/>
      </w:pPr>
      <w:r>
        <w:rPr>
          <w:spacing w:val="-1"/>
        </w:rPr>
        <w:t>√适用 □不适用</w:t>
      </w:r>
      <w:r>
        <w:rPr>
          <w:spacing w:val="-3"/>
        </w:rPr>
        <w:t> </w:t>
      </w:r>
      <w:r>
        <w:rPr/>
        <w:t> </w:t>
      </w:r>
    </w:p>
    <w:p>
      <w:pPr>
        <w:pStyle w:val="BodyText"/>
        <w:spacing w:before="4"/>
        <w:ind w:left="7738"/>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8"/>
        <w:gridCol w:w="1688"/>
        <w:gridCol w:w="864"/>
        <w:gridCol w:w="955"/>
        <w:gridCol w:w="991"/>
        <w:gridCol w:w="568"/>
        <w:gridCol w:w="707"/>
        <w:gridCol w:w="1977"/>
      </w:tblGrid>
      <w:tr>
        <w:trPr>
          <w:trHeight w:val="273" w:hRule="atLeast"/>
        </w:trPr>
        <w:tc>
          <w:tcPr>
            <w:tcW w:w="1308" w:type="dxa"/>
            <w:vMerge w:val="restart"/>
          </w:tcPr>
          <w:p>
            <w:pPr>
              <w:pStyle w:val="TableParagraph"/>
              <w:ind w:left="112"/>
              <w:jc w:val="center"/>
              <w:rPr>
                <w:sz w:val="21"/>
              </w:rPr>
            </w:pPr>
            <w:r>
              <w:rPr>
                <w:w w:val="100"/>
                <w:sz w:val="21"/>
              </w:rPr>
              <w:t> </w:t>
            </w:r>
          </w:p>
        </w:tc>
        <w:tc>
          <w:tcPr>
            <w:tcW w:w="1688" w:type="dxa"/>
            <w:vMerge w:val="restart"/>
          </w:tcPr>
          <w:p>
            <w:pPr>
              <w:pStyle w:val="TableParagraph"/>
              <w:spacing w:before="10"/>
              <w:jc w:val="left"/>
              <w:rPr>
                <w:sz w:val="21"/>
              </w:rPr>
            </w:pPr>
          </w:p>
          <w:p>
            <w:pPr>
              <w:pStyle w:val="TableParagraph"/>
              <w:spacing w:before="0"/>
              <w:ind w:left="419"/>
              <w:jc w:val="left"/>
              <w:rPr>
                <w:sz w:val="21"/>
              </w:rPr>
            </w:pPr>
            <w:r>
              <w:rPr>
                <w:spacing w:val="-1"/>
                <w:sz w:val="21"/>
              </w:rPr>
              <w:t>期初余额</w:t>
            </w:r>
            <w:r>
              <w:rPr>
                <w:sz w:val="21"/>
              </w:rPr>
              <w:t> </w:t>
            </w:r>
          </w:p>
        </w:tc>
        <w:tc>
          <w:tcPr>
            <w:tcW w:w="4085" w:type="dxa"/>
            <w:gridSpan w:val="5"/>
          </w:tcPr>
          <w:p>
            <w:pPr>
              <w:pStyle w:val="TableParagraph"/>
              <w:spacing w:line="252" w:lineRule="exact"/>
              <w:ind w:left="937"/>
              <w:jc w:val="left"/>
              <w:rPr>
                <w:sz w:val="21"/>
              </w:rPr>
            </w:pPr>
            <w:r>
              <w:rPr>
                <w:spacing w:val="-1"/>
                <w:sz w:val="21"/>
              </w:rPr>
              <w:t>本次变动增减</w:t>
            </w:r>
            <w:r>
              <w:rPr>
                <w:sz w:val="21"/>
              </w:rPr>
              <w:t>（+、一） </w:t>
            </w:r>
          </w:p>
        </w:tc>
        <w:tc>
          <w:tcPr>
            <w:tcW w:w="1977" w:type="dxa"/>
            <w:vMerge w:val="restart"/>
          </w:tcPr>
          <w:p>
            <w:pPr>
              <w:pStyle w:val="TableParagraph"/>
              <w:spacing w:before="10"/>
              <w:jc w:val="left"/>
              <w:rPr>
                <w:sz w:val="21"/>
              </w:rPr>
            </w:pPr>
          </w:p>
          <w:p>
            <w:pPr>
              <w:pStyle w:val="TableParagraph"/>
              <w:spacing w:before="0"/>
              <w:ind w:left="571"/>
              <w:jc w:val="left"/>
              <w:rPr>
                <w:sz w:val="21"/>
              </w:rPr>
            </w:pPr>
            <w:r>
              <w:rPr>
                <w:spacing w:val="-1"/>
                <w:sz w:val="21"/>
              </w:rPr>
              <w:t>期末余额</w:t>
            </w:r>
            <w:r>
              <w:rPr>
                <w:sz w:val="21"/>
              </w:rPr>
              <w:t> </w:t>
            </w:r>
          </w:p>
        </w:tc>
      </w:tr>
      <w:tr>
        <w:trPr>
          <w:trHeight w:val="544" w:hRule="atLeast"/>
        </w:trPr>
        <w:tc>
          <w:tcPr>
            <w:tcW w:w="1308" w:type="dxa"/>
            <w:vMerge/>
            <w:tcBorders>
              <w:top w:val="nil"/>
            </w:tcBorders>
          </w:tcPr>
          <w:p>
            <w:pPr>
              <w:rPr>
                <w:sz w:val="2"/>
                <w:szCs w:val="2"/>
              </w:rPr>
            </w:pPr>
          </w:p>
        </w:tc>
        <w:tc>
          <w:tcPr>
            <w:tcW w:w="1688" w:type="dxa"/>
            <w:vMerge/>
            <w:tcBorders>
              <w:top w:val="nil"/>
            </w:tcBorders>
          </w:tcPr>
          <w:p>
            <w:pPr>
              <w:rPr>
                <w:sz w:val="2"/>
                <w:szCs w:val="2"/>
              </w:rPr>
            </w:pPr>
          </w:p>
        </w:tc>
        <w:tc>
          <w:tcPr>
            <w:tcW w:w="864" w:type="dxa"/>
          </w:tcPr>
          <w:p>
            <w:pPr>
              <w:pStyle w:val="TableParagraph"/>
              <w:ind w:left="220"/>
              <w:jc w:val="left"/>
              <w:rPr>
                <w:sz w:val="21"/>
              </w:rPr>
            </w:pPr>
            <w:r>
              <w:rPr>
                <w:spacing w:val="-1"/>
                <w:sz w:val="21"/>
              </w:rPr>
              <w:t>发行</w:t>
            </w:r>
            <w:r>
              <w:rPr>
                <w:sz w:val="21"/>
              </w:rPr>
              <w:t> </w:t>
            </w:r>
          </w:p>
          <w:p>
            <w:pPr>
              <w:pStyle w:val="TableParagraph"/>
              <w:spacing w:line="250" w:lineRule="exact" w:before="4"/>
              <w:ind w:left="220"/>
              <w:jc w:val="left"/>
              <w:rPr>
                <w:sz w:val="21"/>
              </w:rPr>
            </w:pPr>
            <w:r>
              <w:rPr>
                <w:spacing w:val="-1"/>
                <w:sz w:val="21"/>
              </w:rPr>
              <w:t>新股</w:t>
            </w:r>
            <w:r>
              <w:rPr>
                <w:sz w:val="21"/>
              </w:rPr>
              <w:t> </w:t>
            </w:r>
          </w:p>
        </w:tc>
        <w:tc>
          <w:tcPr>
            <w:tcW w:w="955" w:type="dxa"/>
          </w:tcPr>
          <w:p>
            <w:pPr>
              <w:pStyle w:val="TableParagraph"/>
              <w:spacing w:before="137"/>
              <w:ind w:left="265"/>
              <w:jc w:val="left"/>
              <w:rPr>
                <w:sz w:val="21"/>
              </w:rPr>
            </w:pPr>
            <w:r>
              <w:rPr>
                <w:sz w:val="21"/>
              </w:rPr>
              <w:t>送股 </w:t>
            </w:r>
          </w:p>
        </w:tc>
        <w:tc>
          <w:tcPr>
            <w:tcW w:w="991" w:type="dxa"/>
          </w:tcPr>
          <w:p>
            <w:pPr>
              <w:pStyle w:val="TableParagraph"/>
              <w:ind w:left="213" w:right="97"/>
              <w:jc w:val="center"/>
              <w:rPr>
                <w:sz w:val="21"/>
              </w:rPr>
            </w:pPr>
            <w:r>
              <w:rPr>
                <w:sz w:val="21"/>
              </w:rPr>
              <w:t>公积金 </w:t>
            </w:r>
          </w:p>
          <w:p>
            <w:pPr>
              <w:pStyle w:val="TableParagraph"/>
              <w:spacing w:line="250" w:lineRule="exact" w:before="4"/>
              <w:ind w:left="213" w:right="97"/>
              <w:jc w:val="center"/>
              <w:rPr>
                <w:sz w:val="21"/>
              </w:rPr>
            </w:pPr>
            <w:r>
              <w:rPr>
                <w:sz w:val="21"/>
              </w:rPr>
              <w:t>转股 </w:t>
            </w:r>
          </w:p>
        </w:tc>
        <w:tc>
          <w:tcPr>
            <w:tcW w:w="568" w:type="dxa"/>
          </w:tcPr>
          <w:p>
            <w:pPr>
              <w:pStyle w:val="TableParagraph"/>
              <w:ind w:left="177"/>
              <w:jc w:val="left"/>
              <w:rPr>
                <w:sz w:val="21"/>
              </w:rPr>
            </w:pPr>
            <w:r>
              <w:rPr>
                <w:w w:val="100"/>
                <w:sz w:val="21"/>
              </w:rPr>
              <w:t>其</w:t>
            </w:r>
          </w:p>
          <w:p>
            <w:pPr>
              <w:pStyle w:val="TableParagraph"/>
              <w:spacing w:line="250" w:lineRule="exact" w:before="4"/>
              <w:ind w:left="177"/>
              <w:jc w:val="left"/>
              <w:rPr>
                <w:sz w:val="21"/>
              </w:rPr>
            </w:pPr>
            <w:r>
              <w:rPr>
                <w:sz w:val="21"/>
              </w:rPr>
              <w:t>他 </w:t>
            </w:r>
          </w:p>
        </w:tc>
        <w:tc>
          <w:tcPr>
            <w:tcW w:w="707" w:type="dxa"/>
          </w:tcPr>
          <w:p>
            <w:pPr>
              <w:pStyle w:val="TableParagraph"/>
              <w:spacing w:before="137"/>
              <w:ind w:right="26"/>
              <w:rPr>
                <w:sz w:val="21"/>
              </w:rPr>
            </w:pPr>
            <w:r>
              <w:rPr>
                <w:sz w:val="21"/>
              </w:rPr>
              <w:t>小计 </w:t>
            </w:r>
          </w:p>
        </w:tc>
        <w:tc>
          <w:tcPr>
            <w:tcW w:w="1977" w:type="dxa"/>
            <w:vMerge/>
            <w:tcBorders>
              <w:top w:val="nil"/>
            </w:tcBorders>
          </w:tcPr>
          <w:p>
            <w:pPr>
              <w:rPr>
                <w:sz w:val="2"/>
                <w:szCs w:val="2"/>
              </w:rPr>
            </w:pPr>
          </w:p>
        </w:tc>
      </w:tr>
      <w:tr>
        <w:trPr>
          <w:trHeight w:val="273" w:hRule="atLeast"/>
        </w:trPr>
        <w:tc>
          <w:tcPr>
            <w:tcW w:w="1308" w:type="dxa"/>
          </w:tcPr>
          <w:p>
            <w:pPr>
              <w:pStyle w:val="TableParagraph"/>
              <w:spacing w:line="252" w:lineRule="exact"/>
              <w:ind w:left="232"/>
              <w:jc w:val="left"/>
              <w:rPr>
                <w:sz w:val="21"/>
              </w:rPr>
            </w:pPr>
            <w:r>
              <w:rPr>
                <w:spacing w:val="-1"/>
                <w:sz w:val="21"/>
              </w:rPr>
              <w:t>股份总数</w:t>
            </w:r>
            <w:r>
              <w:rPr>
                <w:sz w:val="21"/>
              </w:rPr>
              <w:t> </w:t>
            </w:r>
          </w:p>
        </w:tc>
        <w:tc>
          <w:tcPr>
            <w:tcW w:w="1688" w:type="dxa"/>
          </w:tcPr>
          <w:p>
            <w:pPr>
              <w:pStyle w:val="TableParagraph"/>
              <w:spacing w:line="252" w:lineRule="exact"/>
              <w:ind w:left="105" w:right="-15"/>
              <w:jc w:val="left"/>
              <w:rPr>
                <w:sz w:val="21"/>
              </w:rPr>
            </w:pPr>
            <w:r>
              <w:rPr>
                <w:sz w:val="21"/>
              </w:rPr>
              <w:t>646,208,651.00 </w:t>
            </w:r>
          </w:p>
        </w:tc>
        <w:tc>
          <w:tcPr>
            <w:tcW w:w="864" w:type="dxa"/>
          </w:tcPr>
          <w:p>
            <w:pPr>
              <w:pStyle w:val="TableParagraph"/>
              <w:spacing w:line="252" w:lineRule="exact"/>
              <w:ind w:right="-15"/>
              <w:rPr>
                <w:sz w:val="21"/>
              </w:rPr>
            </w:pPr>
            <w:r>
              <w:rPr>
                <w:w w:val="100"/>
                <w:sz w:val="21"/>
              </w:rPr>
              <w:t> </w:t>
            </w:r>
          </w:p>
        </w:tc>
        <w:tc>
          <w:tcPr>
            <w:tcW w:w="955" w:type="dxa"/>
          </w:tcPr>
          <w:p>
            <w:pPr>
              <w:pStyle w:val="TableParagraph"/>
              <w:spacing w:line="252" w:lineRule="exact"/>
              <w:ind w:right="-15"/>
              <w:rPr>
                <w:sz w:val="21"/>
              </w:rPr>
            </w:pPr>
            <w:r>
              <w:rPr>
                <w:w w:val="100"/>
                <w:sz w:val="21"/>
              </w:rPr>
              <w:t> </w:t>
            </w:r>
          </w:p>
        </w:tc>
        <w:tc>
          <w:tcPr>
            <w:tcW w:w="991" w:type="dxa"/>
          </w:tcPr>
          <w:p>
            <w:pPr>
              <w:pStyle w:val="TableParagraph"/>
              <w:spacing w:line="252" w:lineRule="exact"/>
              <w:ind w:right="-15"/>
              <w:rPr>
                <w:sz w:val="21"/>
              </w:rPr>
            </w:pPr>
            <w:r>
              <w:rPr>
                <w:w w:val="100"/>
                <w:sz w:val="21"/>
              </w:rPr>
              <w:t> </w:t>
            </w:r>
          </w:p>
        </w:tc>
        <w:tc>
          <w:tcPr>
            <w:tcW w:w="568" w:type="dxa"/>
          </w:tcPr>
          <w:p>
            <w:pPr>
              <w:pStyle w:val="TableParagraph"/>
              <w:spacing w:line="252" w:lineRule="exact"/>
              <w:ind w:right="-15"/>
              <w:rPr>
                <w:sz w:val="21"/>
              </w:rPr>
            </w:pPr>
            <w:r>
              <w:rPr>
                <w:w w:val="100"/>
                <w:sz w:val="21"/>
              </w:rPr>
              <w:t> </w:t>
            </w:r>
          </w:p>
        </w:tc>
        <w:tc>
          <w:tcPr>
            <w:tcW w:w="707" w:type="dxa"/>
          </w:tcPr>
          <w:p>
            <w:pPr>
              <w:pStyle w:val="TableParagraph"/>
              <w:spacing w:line="252" w:lineRule="exact"/>
              <w:ind w:right="-15"/>
              <w:rPr>
                <w:sz w:val="21"/>
              </w:rPr>
            </w:pPr>
            <w:r>
              <w:rPr>
                <w:w w:val="100"/>
                <w:sz w:val="21"/>
              </w:rPr>
              <w:t> </w:t>
            </w:r>
          </w:p>
        </w:tc>
        <w:tc>
          <w:tcPr>
            <w:tcW w:w="1977" w:type="dxa"/>
          </w:tcPr>
          <w:p>
            <w:pPr>
              <w:pStyle w:val="TableParagraph"/>
              <w:spacing w:line="252" w:lineRule="exact"/>
              <w:ind w:left="401" w:right="-15"/>
              <w:jc w:val="left"/>
              <w:rPr>
                <w:sz w:val="21"/>
              </w:rPr>
            </w:pPr>
            <w:r>
              <w:rPr>
                <w:sz w:val="21"/>
              </w:rPr>
              <w:t>646,208,651.00 </w:t>
            </w:r>
          </w:p>
        </w:tc>
      </w:tr>
    </w:tbl>
    <w:p>
      <w:pPr>
        <w:pStyle w:val="BodyText"/>
        <w:spacing w:line="295" w:lineRule="auto" w:before="61"/>
        <w:ind w:right="8888"/>
      </w:pPr>
      <w:r>
        <w:rPr/>
        <w:t>其他说明：</w:t>
      </w:r>
      <w:r>
        <w:rPr>
          <w:spacing w:val="1"/>
        </w:rPr>
        <w:t> </w:t>
      </w:r>
      <w:r>
        <w:rPr/>
        <w:t>无 </w:t>
      </w:r>
    </w:p>
    <w:p>
      <w:pPr>
        <w:pStyle w:val="BodyText"/>
        <w:spacing w:line="212" w:lineRule="exact"/>
      </w:pPr>
      <w:r>
        <w:rPr>
          <w:w w:val="100"/>
        </w:rPr>
        <w:t> </w:t>
      </w:r>
    </w:p>
    <w:p>
      <w:pPr>
        <w:pStyle w:val="BodyText"/>
        <w:spacing w:before="62"/>
      </w:pPr>
      <w:r>
        <w:rPr/>
        <w:t>54</w:t>
      </w:r>
      <w:r>
        <w:rPr>
          <w:spacing w:val="-5"/>
        </w:rPr>
        <w:t>、 其他权益工具</w:t>
      </w:r>
      <w:r>
        <w:rPr/>
        <w:t> </w:t>
      </w:r>
    </w:p>
    <w:p>
      <w:pPr>
        <w:pStyle w:val="ListParagraph"/>
        <w:numPr>
          <w:ilvl w:val="0"/>
          <w:numId w:val="79"/>
        </w:numPr>
        <w:tabs>
          <w:tab w:pos="1407" w:val="left" w:leader="none"/>
        </w:tabs>
        <w:spacing w:line="240" w:lineRule="auto" w:before="65" w:after="0"/>
        <w:ind w:left="1406" w:right="0" w:hanging="429"/>
        <w:jc w:val="left"/>
        <w:rPr>
          <w:sz w:val="21"/>
        </w:rPr>
      </w:pPr>
      <w:r>
        <w:rPr>
          <w:sz w:val="21"/>
        </w:rPr>
        <w:t>期末发行在外的优先股、永续债等其他金融工具基本情况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79"/>
        </w:numPr>
        <w:tabs>
          <w:tab w:pos="1407" w:val="left" w:leader="none"/>
        </w:tabs>
        <w:spacing w:line="240" w:lineRule="auto" w:before="62" w:after="0"/>
        <w:ind w:left="1406" w:right="0" w:hanging="429"/>
        <w:jc w:val="left"/>
        <w:rPr>
          <w:sz w:val="21"/>
        </w:rPr>
      </w:pPr>
      <w:r>
        <w:rPr>
          <w:sz w:val="21"/>
        </w:rPr>
        <w:t>期末发行在外的优先股、永续债等金融工具变动情况表 </w:t>
      </w:r>
    </w:p>
    <w:p>
      <w:pPr>
        <w:pStyle w:val="BodyText"/>
        <w:spacing w:before="66"/>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其他权益工具本期增减变动情况、变动原因说明，以及相关会计处理的依据：</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55</w:t>
      </w:r>
      <w:r>
        <w:rPr>
          <w:spacing w:val="-5"/>
        </w:rPr>
        <w:t>、 资本公积</w:t>
      </w:r>
      <w:r>
        <w:rPr/>
        <w:t> </w:t>
      </w:r>
    </w:p>
    <w:p>
      <w:pPr>
        <w:pStyle w:val="BodyText"/>
        <w:spacing w:before="64"/>
      </w:pPr>
      <w:r>
        <w:rPr>
          <w:spacing w:val="-1"/>
        </w:rPr>
        <w:t>√适用 □不适用</w:t>
      </w:r>
      <w:r>
        <w:rPr>
          <w:spacing w:val="-3"/>
        </w:rPr>
        <w:t> </w:t>
      </w:r>
      <w:r>
        <w:rPr/>
        <w:t> </w:t>
      </w:r>
    </w:p>
    <w:p>
      <w:pPr>
        <w:spacing w:after="0"/>
        <w:sectPr>
          <w:pgSz w:w="11910" w:h="16840"/>
          <w:pgMar w:header="882" w:footer="1177" w:top="1340" w:bottom="1380" w:left="440" w:right="440"/>
        </w:sectPr>
      </w:pPr>
    </w:p>
    <w:p>
      <w:pPr>
        <w:pStyle w:val="BodyText"/>
        <w:spacing w:before="61"/>
        <w:ind w:left="0" w:right="868"/>
        <w:jc w:val="right"/>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2124"/>
        <w:gridCol w:w="1277"/>
        <w:gridCol w:w="1205"/>
        <w:gridCol w:w="1906"/>
      </w:tblGrid>
      <w:tr>
        <w:trPr>
          <w:trHeight w:val="273" w:hRule="atLeast"/>
        </w:trPr>
        <w:tc>
          <w:tcPr>
            <w:tcW w:w="2549" w:type="dxa"/>
          </w:tcPr>
          <w:p>
            <w:pPr>
              <w:pStyle w:val="TableParagraph"/>
              <w:spacing w:line="252" w:lineRule="exact"/>
              <w:ind w:left="1095" w:right="983"/>
              <w:jc w:val="center"/>
              <w:rPr>
                <w:sz w:val="21"/>
              </w:rPr>
            </w:pPr>
            <w:r>
              <w:rPr>
                <w:sz w:val="21"/>
              </w:rPr>
              <w:t>项目 </w:t>
            </w:r>
          </w:p>
        </w:tc>
        <w:tc>
          <w:tcPr>
            <w:tcW w:w="2124" w:type="dxa"/>
          </w:tcPr>
          <w:p>
            <w:pPr>
              <w:pStyle w:val="TableParagraph"/>
              <w:spacing w:line="252" w:lineRule="exact"/>
              <w:ind w:left="640"/>
              <w:jc w:val="left"/>
              <w:rPr>
                <w:sz w:val="21"/>
              </w:rPr>
            </w:pPr>
            <w:r>
              <w:rPr>
                <w:spacing w:val="-1"/>
                <w:sz w:val="21"/>
              </w:rPr>
              <w:t>期初余额</w:t>
            </w:r>
            <w:r>
              <w:rPr>
                <w:sz w:val="21"/>
              </w:rPr>
              <w:t> </w:t>
            </w:r>
          </w:p>
        </w:tc>
        <w:tc>
          <w:tcPr>
            <w:tcW w:w="1277" w:type="dxa"/>
          </w:tcPr>
          <w:p>
            <w:pPr>
              <w:pStyle w:val="TableParagraph"/>
              <w:spacing w:line="252" w:lineRule="exact"/>
              <w:ind w:left="218"/>
              <w:jc w:val="left"/>
              <w:rPr>
                <w:sz w:val="21"/>
              </w:rPr>
            </w:pPr>
            <w:r>
              <w:rPr>
                <w:spacing w:val="-1"/>
                <w:sz w:val="21"/>
              </w:rPr>
              <w:t>本期增加</w:t>
            </w:r>
            <w:r>
              <w:rPr>
                <w:sz w:val="21"/>
              </w:rPr>
              <w:t> </w:t>
            </w:r>
          </w:p>
        </w:tc>
        <w:tc>
          <w:tcPr>
            <w:tcW w:w="1205" w:type="dxa"/>
          </w:tcPr>
          <w:p>
            <w:pPr>
              <w:pStyle w:val="TableParagraph"/>
              <w:spacing w:line="252" w:lineRule="exact"/>
              <w:ind w:left="182"/>
              <w:jc w:val="left"/>
              <w:rPr>
                <w:sz w:val="21"/>
              </w:rPr>
            </w:pPr>
            <w:r>
              <w:rPr>
                <w:spacing w:val="-1"/>
                <w:sz w:val="21"/>
              </w:rPr>
              <w:t>本期减少</w:t>
            </w:r>
            <w:r>
              <w:rPr>
                <w:sz w:val="21"/>
              </w:rPr>
              <w:t> </w:t>
            </w:r>
          </w:p>
        </w:tc>
        <w:tc>
          <w:tcPr>
            <w:tcW w:w="1906" w:type="dxa"/>
          </w:tcPr>
          <w:p>
            <w:pPr>
              <w:pStyle w:val="TableParagraph"/>
              <w:spacing w:line="252" w:lineRule="exact"/>
              <w:ind w:left="533"/>
              <w:jc w:val="left"/>
              <w:rPr>
                <w:sz w:val="21"/>
              </w:rPr>
            </w:pPr>
            <w:r>
              <w:rPr>
                <w:spacing w:val="-1"/>
                <w:sz w:val="21"/>
              </w:rPr>
              <w:t>期末余额</w:t>
            </w:r>
            <w:r>
              <w:rPr>
                <w:sz w:val="21"/>
              </w:rPr>
              <w:t> </w:t>
            </w:r>
          </w:p>
        </w:tc>
      </w:tr>
      <w:tr>
        <w:trPr>
          <w:trHeight w:val="273" w:hRule="atLeast"/>
        </w:trPr>
        <w:tc>
          <w:tcPr>
            <w:tcW w:w="2549" w:type="dxa"/>
          </w:tcPr>
          <w:p>
            <w:pPr>
              <w:pStyle w:val="TableParagraph"/>
              <w:spacing w:line="252" w:lineRule="exact"/>
              <w:ind w:left="112"/>
              <w:jc w:val="left"/>
              <w:rPr>
                <w:sz w:val="21"/>
              </w:rPr>
            </w:pPr>
            <w:r>
              <w:rPr>
                <w:spacing w:val="-1"/>
                <w:sz w:val="21"/>
              </w:rPr>
              <w:t>资本溢价</w:t>
            </w:r>
            <w:r>
              <w:rPr>
                <w:sz w:val="21"/>
              </w:rPr>
              <w:t>（股本溢价） </w:t>
            </w:r>
          </w:p>
        </w:tc>
        <w:tc>
          <w:tcPr>
            <w:tcW w:w="2124" w:type="dxa"/>
          </w:tcPr>
          <w:p>
            <w:pPr>
              <w:pStyle w:val="TableParagraph"/>
              <w:spacing w:line="252" w:lineRule="exact"/>
              <w:ind w:right="-15"/>
              <w:rPr>
                <w:sz w:val="21"/>
              </w:rPr>
            </w:pPr>
            <w:r>
              <w:rPr>
                <w:sz w:val="21"/>
              </w:rPr>
              <w:t>1,259,134,068.57 </w:t>
            </w:r>
          </w:p>
        </w:tc>
        <w:tc>
          <w:tcPr>
            <w:tcW w:w="1277" w:type="dxa"/>
          </w:tcPr>
          <w:p>
            <w:pPr>
              <w:pStyle w:val="TableParagraph"/>
              <w:spacing w:line="252" w:lineRule="exact"/>
              <w:ind w:right="-15"/>
              <w:rPr>
                <w:sz w:val="21"/>
              </w:rPr>
            </w:pPr>
            <w:r>
              <w:rPr>
                <w:w w:val="100"/>
                <w:sz w:val="21"/>
              </w:rPr>
              <w:t> </w:t>
            </w:r>
          </w:p>
        </w:tc>
        <w:tc>
          <w:tcPr>
            <w:tcW w:w="1205" w:type="dxa"/>
          </w:tcPr>
          <w:p>
            <w:pPr>
              <w:pStyle w:val="TableParagraph"/>
              <w:spacing w:line="252" w:lineRule="exact"/>
              <w:ind w:right="-15"/>
              <w:rPr>
                <w:sz w:val="21"/>
              </w:rPr>
            </w:pPr>
            <w:r>
              <w:rPr>
                <w:w w:val="100"/>
                <w:sz w:val="21"/>
              </w:rPr>
              <w:t> </w:t>
            </w:r>
          </w:p>
        </w:tc>
        <w:tc>
          <w:tcPr>
            <w:tcW w:w="1906" w:type="dxa"/>
          </w:tcPr>
          <w:p>
            <w:pPr>
              <w:pStyle w:val="TableParagraph"/>
              <w:spacing w:line="252" w:lineRule="exact"/>
              <w:ind w:right="-15"/>
              <w:rPr>
                <w:sz w:val="21"/>
              </w:rPr>
            </w:pPr>
            <w:r>
              <w:rPr>
                <w:sz w:val="21"/>
              </w:rPr>
              <w:t>1,259,134,068.57 </w:t>
            </w:r>
          </w:p>
        </w:tc>
      </w:tr>
      <w:tr>
        <w:trPr>
          <w:trHeight w:val="270" w:hRule="atLeast"/>
        </w:trPr>
        <w:tc>
          <w:tcPr>
            <w:tcW w:w="2549" w:type="dxa"/>
          </w:tcPr>
          <w:p>
            <w:pPr>
              <w:pStyle w:val="TableParagraph"/>
              <w:spacing w:line="250" w:lineRule="exact"/>
              <w:ind w:left="112"/>
              <w:jc w:val="left"/>
              <w:rPr>
                <w:sz w:val="21"/>
              </w:rPr>
            </w:pPr>
            <w:r>
              <w:rPr>
                <w:spacing w:val="-1"/>
                <w:sz w:val="21"/>
              </w:rPr>
              <w:t>其他资本公积</w:t>
            </w:r>
            <w:r>
              <w:rPr>
                <w:sz w:val="21"/>
              </w:rPr>
              <w:t> </w:t>
            </w:r>
          </w:p>
        </w:tc>
        <w:tc>
          <w:tcPr>
            <w:tcW w:w="2124" w:type="dxa"/>
          </w:tcPr>
          <w:p>
            <w:pPr>
              <w:pStyle w:val="TableParagraph"/>
              <w:spacing w:line="250" w:lineRule="exact"/>
              <w:ind w:right="-15"/>
              <w:rPr>
                <w:sz w:val="21"/>
              </w:rPr>
            </w:pPr>
            <w:r>
              <w:rPr>
                <w:sz w:val="21"/>
              </w:rPr>
              <w:t>9,652,500.00 </w:t>
            </w:r>
          </w:p>
        </w:tc>
        <w:tc>
          <w:tcPr>
            <w:tcW w:w="1277" w:type="dxa"/>
          </w:tcPr>
          <w:p>
            <w:pPr>
              <w:pStyle w:val="TableParagraph"/>
              <w:spacing w:line="250" w:lineRule="exact"/>
              <w:ind w:right="-15"/>
              <w:rPr>
                <w:sz w:val="21"/>
              </w:rPr>
            </w:pPr>
            <w:r>
              <w:rPr>
                <w:w w:val="100"/>
                <w:sz w:val="21"/>
              </w:rPr>
              <w:t> </w:t>
            </w:r>
          </w:p>
        </w:tc>
        <w:tc>
          <w:tcPr>
            <w:tcW w:w="1205" w:type="dxa"/>
          </w:tcPr>
          <w:p>
            <w:pPr>
              <w:pStyle w:val="TableParagraph"/>
              <w:spacing w:line="250" w:lineRule="exact"/>
              <w:ind w:right="-15"/>
              <w:rPr>
                <w:sz w:val="21"/>
              </w:rPr>
            </w:pPr>
            <w:r>
              <w:rPr>
                <w:w w:val="100"/>
                <w:sz w:val="21"/>
              </w:rPr>
              <w:t> </w:t>
            </w:r>
          </w:p>
        </w:tc>
        <w:tc>
          <w:tcPr>
            <w:tcW w:w="1906" w:type="dxa"/>
          </w:tcPr>
          <w:p>
            <w:pPr>
              <w:pStyle w:val="TableParagraph"/>
              <w:spacing w:line="250" w:lineRule="exact"/>
              <w:ind w:right="-15"/>
              <w:rPr>
                <w:sz w:val="21"/>
              </w:rPr>
            </w:pPr>
            <w:r>
              <w:rPr>
                <w:sz w:val="21"/>
              </w:rPr>
              <w:t>9,652,500.00 </w:t>
            </w:r>
          </w:p>
        </w:tc>
      </w:tr>
      <w:tr>
        <w:trPr>
          <w:trHeight w:val="273" w:hRule="atLeast"/>
        </w:trPr>
        <w:tc>
          <w:tcPr>
            <w:tcW w:w="2549" w:type="dxa"/>
          </w:tcPr>
          <w:p>
            <w:pPr>
              <w:pStyle w:val="TableParagraph"/>
              <w:spacing w:line="252" w:lineRule="exact"/>
              <w:ind w:left="1095" w:right="983"/>
              <w:jc w:val="center"/>
              <w:rPr>
                <w:sz w:val="21"/>
              </w:rPr>
            </w:pPr>
            <w:r>
              <w:rPr>
                <w:sz w:val="21"/>
              </w:rPr>
              <w:t>合计 </w:t>
            </w:r>
          </w:p>
        </w:tc>
        <w:tc>
          <w:tcPr>
            <w:tcW w:w="2124" w:type="dxa"/>
          </w:tcPr>
          <w:p>
            <w:pPr>
              <w:pStyle w:val="TableParagraph"/>
              <w:spacing w:line="252" w:lineRule="exact"/>
              <w:ind w:right="-15"/>
              <w:rPr>
                <w:sz w:val="21"/>
              </w:rPr>
            </w:pPr>
            <w:r>
              <w:rPr>
                <w:sz w:val="21"/>
              </w:rPr>
              <w:t>1,268,786,568.57 </w:t>
            </w:r>
          </w:p>
        </w:tc>
        <w:tc>
          <w:tcPr>
            <w:tcW w:w="1277" w:type="dxa"/>
          </w:tcPr>
          <w:p>
            <w:pPr>
              <w:pStyle w:val="TableParagraph"/>
              <w:spacing w:line="252" w:lineRule="exact"/>
              <w:ind w:right="-15"/>
              <w:rPr>
                <w:sz w:val="21"/>
              </w:rPr>
            </w:pPr>
            <w:r>
              <w:rPr>
                <w:w w:val="100"/>
                <w:sz w:val="21"/>
              </w:rPr>
              <w:t> </w:t>
            </w:r>
          </w:p>
        </w:tc>
        <w:tc>
          <w:tcPr>
            <w:tcW w:w="1205" w:type="dxa"/>
          </w:tcPr>
          <w:p>
            <w:pPr>
              <w:pStyle w:val="TableParagraph"/>
              <w:spacing w:line="252" w:lineRule="exact"/>
              <w:ind w:right="-15"/>
              <w:rPr>
                <w:sz w:val="21"/>
              </w:rPr>
            </w:pPr>
            <w:r>
              <w:rPr>
                <w:w w:val="100"/>
                <w:sz w:val="21"/>
              </w:rPr>
              <w:t> </w:t>
            </w:r>
          </w:p>
        </w:tc>
        <w:tc>
          <w:tcPr>
            <w:tcW w:w="1906" w:type="dxa"/>
          </w:tcPr>
          <w:p>
            <w:pPr>
              <w:pStyle w:val="TableParagraph"/>
              <w:spacing w:line="252" w:lineRule="exact"/>
              <w:ind w:right="-15"/>
              <w:rPr>
                <w:sz w:val="21"/>
              </w:rPr>
            </w:pPr>
            <w:r>
              <w:rPr>
                <w:sz w:val="21"/>
              </w:rPr>
              <w:t>1,268,786,568.57 </w:t>
            </w:r>
          </w:p>
        </w:tc>
      </w:tr>
    </w:tbl>
    <w:p>
      <w:pPr>
        <w:pStyle w:val="BodyText"/>
        <w:spacing w:line="244" w:lineRule="auto" w:before="1"/>
        <w:ind w:right="5105"/>
      </w:pPr>
      <w:r>
        <w:rPr/>
        <w:t>其他说明，包括本期增减变动情况、变动原因说明：</w:t>
      </w:r>
      <w:r>
        <w:rPr>
          <w:spacing w:val="1"/>
        </w:rPr>
        <w:t> </w:t>
      </w:r>
      <w:r>
        <w:rPr/>
        <w:t>无 </w:t>
      </w:r>
    </w:p>
    <w:p>
      <w:pPr>
        <w:pStyle w:val="BodyText"/>
        <w:spacing w:line="265" w:lineRule="exact"/>
      </w:pPr>
      <w:r>
        <w:rPr>
          <w:w w:val="100"/>
        </w:rPr>
        <w:t> </w:t>
      </w:r>
    </w:p>
    <w:p>
      <w:pPr>
        <w:pStyle w:val="BodyText"/>
        <w:spacing w:before="62"/>
      </w:pPr>
      <w:r>
        <w:rPr/>
        <w:t>56</w:t>
      </w:r>
      <w:r>
        <w:rPr>
          <w:spacing w:val="-5"/>
        </w:rPr>
        <w:t>、 库存股</w:t>
      </w:r>
      <w:r>
        <w:rPr/>
        <w:t>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4"/>
      </w:pPr>
      <w:r>
        <w:rPr/>
        <w:t>57</w:t>
      </w:r>
      <w:r>
        <w:rPr>
          <w:spacing w:val="-5"/>
        </w:rPr>
        <w:t>、 其他综合收益</w:t>
      </w:r>
      <w:r>
        <w:rPr/>
        <w:t> </w:t>
      </w:r>
    </w:p>
    <w:p>
      <w:pPr>
        <w:pStyle w:val="BodyText"/>
        <w:spacing w:before="62"/>
      </w:pPr>
      <w:r>
        <w:rPr>
          <w:spacing w:val="-1"/>
        </w:rPr>
        <w:t>□适用 √不适用</w:t>
      </w:r>
      <w:r>
        <w:rPr>
          <w:spacing w:val="-3"/>
        </w:rPr>
        <w:t> </w:t>
      </w:r>
      <w:r>
        <w:rPr/>
        <w:t> </w:t>
      </w:r>
    </w:p>
    <w:p>
      <w:pPr>
        <w:pStyle w:val="BodyText"/>
        <w:spacing w:before="6"/>
      </w:pPr>
      <w:r>
        <w:rPr>
          <w:w w:val="100"/>
        </w:rPr>
        <w:t> </w:t>
      </w:r>
    </w:p>
    <w:p>
      <w:pPr>
        <w:pStyle w:val="BodyText"/>
        <w:spacing w:before="62"/>
      </w:pPr>
      <w:r>
        <w:rPr/>
        <w:t>58</w:t>
      </w:r>
      <w:r>
        <w:rPr>
          <w:spacing w:val="-5"/>
        </w:rPr>
        <w:t>、 专项储备</w:t>
      </w:r>
      <w:r>
        <w:rPr/>
        <w:t> </w:t>
      </w:r>
    </w:p>
    <w:p>
      <w:pPr>
        <w:pStyle w:val="BodyText"/>
        <w:spacing w:before="64"/>
      </w:pPr>
      <w:r>
        <w:rPr>
          <w:spacing w:val="-1"/>
        </w:rPr>
        <w:t>√适用 □不适用</w:t>
      </w:r>
      <w:r>
        <w:rPr>
          <w:spacing w:val="-3"/>
        </w:rPr>
        <w:t> </w:t>
      </w:r>
      <w:r>
        <w:rPr/>
        <w:t> </w:t>
      </w:r>
    </w:p>
    <w:p>
      <w:pPr>
        <w:pStyle w:val="BodyText"/>
        <w:spacing w:before="2" w:after="4"/>
        <w:ind w:left="7738"/>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1"/>
        <w:gridCol w:w="1824"/>
        <w:gridCol w:w="1824"/>
        <w:gridCol w:w="1864"/>
        <w:gridCol w:w="1836"/>
      </w:tblGrid>
      <w:tr>
        <w:trPr>
          <w:trHeight w:val="270" w:hRule="atLeast"/>
        </w:trPr>
        <w:tc>
          <w:tcPr>
            <w:tcW w:w="1711" w:type="dxa"/>
          </w:tcPr>
          <w:p>
            <w:pPr>
              <w:pStyle w:val="TableParagraph"/>
              <w:spacing w:line="250" w:lineRule="exact"/>
              <w:ind w:left="645"/>
              <w:jc w:val="left"/>
              <w:rPr>
                <w:sz w:val="21"/>
              </w:rPr>
            </w:pPr>
            <w:r>
              <w:rPr>
                <w:sz w:val="21"/>
              </w:rPr>
              <w:t>项目 </w:t>
            </w:r>
          </w:p>
        </w:tc>
        <w:tc>
          <w:tcPr>
            <w:tcW w:w="1824" w:type="dxa"/>
          </w:tcPr>
          <w:p>
            <w:pPr>
              <w:pStyle w:val="TableParagraph"/>
              <w:spacing w:line="250" w:lineRule="exact"/>
              <w:ind w:left="489"/>
              <w:jc w:val="left"/>
              <w:rPr>
                <w:sz w:val="21"/>
              </w:rPr>
            </w:pPr>
            <w:r>
              <w:rPr>
                <w:spacing w:val="-1"/>
                <w:sz w:val="21"/>
              </w:rPr>
              <w:t>期初余额</w:t>
            </w:r>
            <w:r>
              <w:rPr>
                <w:sz w:val="21"/>
              </w:rPr>
              <w:t> </w:t>
            </w:r>
          </w:p>
        </w:tc>
        <w:tc>
          <w:tcPr>
            <w:tcW w:w="1824" w:type="dxa"/>
          </w:tcPr>
          <w:p>
            <w:pPr>
              <w:pStyle w:val="TableParagraph"/>
              <w:spacing w:line="250" w:lineRule="exact"/>
              <w:ind w:left="490"/>
              <w:jc w:val="left"/>
              <w:rPr>
                <w:sz w:val="21"/>
              </w:rPr>
            </w:pPr>
            <w:r>
              <w:rPr>
                <w:spacing w:val="-1"/>
                <w:sz w:val="21"/>
              </w:rPr>
              <w:t>本期增加</w:t>
            </w:r>
            <w:r>
              <w:rPr>
                <w:sz w:val="21"/>
              </w:rPr>
              <w:t> </w:t>
            </w:r>
          </w:p>
        </w:tc>
        <w:tc>
          <w:tcPr>
            <w:tcW w:w="1864" w:type="dxa"/>
          </w:tcPr>
          <w:p>
            <w:pPr>
              <w:pStyle w:val="TableParagraph"/>
              <w:spacing w:line="250" w:lineRule="exact"/>
              <w:ind w:left="509"/>
              <w:jc w:val="left"/>
              <w:rPr>
                <w:sz w:val="21"/>
              </w:rPr>
            </w:pPr>
            <w:r>
              <w:rPr>
                <w:spacing w:val="-1"/>
                <w:sz w:val="21"/>
              </w:rPr>
              <w:t>本期减少</w:t>
            </w:r>
            <w:r>
              <w:rPr>
                <w:sz w:val="21"/>
              </w:rPr>
              <w:t> </w:t>
            </w:r>
          </w:p>
        </w:tc>
        <w:tc>
          <w:tcPr>
            <w:tcW w:w="1836" w:type="dxa"/>
          </w:tcPr>
          <w:p>
            <w:pPr>
              <w:pStyle w:val="TableParagraph"/>
              <w:spacing w:line="250" w:lineRule="exact"/>
              <w:ind w:left="499"/>
              <w:jc w:val="left"/>
              <w:rPr>
                <w:sz w:val="21"/>
              </w:rPr>
            </w:pPr>
            <w:r>
              <w:rPr>
                <w:spacing w:val="-1"/>
                <w:sz w:val="21"/>
              </w:rPr>
              <w:t>期末余额</w:t>
            </w:r>
            <w:r>
              <w:rPr>
                <w:sz w:val="21"/>
              </w:rPr>
              <w:t> </w:t>
            </w:r>
          </w:p>
        </w:tc>
      </w:tr>
      <w:tr>
        <w:trPr>
          <w:trHeight w:val="273" w:hRule="atLeast"/>
        </w:trPr>
        <w:tc>
          <w:tcPr>
            <w:tcW w:w="1711" w:type="dxa"/>
          </w:tcPr>
          <w:p>
            <w:pPr>
              <w:pStyle w:val="TableParagraph"/>
              <w:spacing w:line="250" w:lineRule="exact" w:before="3"/>
              <w:ind w:left="112"/>
              <w:jc w:val="left"/>
              <w:rPr>
                <w:sz w:val="21"/>
              </w:rPr>
            </w:pPr>
            <w:r>
              <w:rPr>
                <w:sz w:val="21"/>
              </w:rPr>
              <w:t>安全生产费 </w:t>
            </w:r>
          </w:p>
        </w:tc>
        <w:tc>
          <w:tcPr>
            <w:tcW w:w="1824" w:type="dxa"/>
          </w:tcPr>
          <w:p>
            <w:pPr>
              <w:pStyle w:val="TableParagraph"/>
              <w:spacing w:line="250" w:lineRule="exact" w:before="3"/>
              <w:ind w:right="-15"/>
              <w:rPr>
                <w:sz w:val="21"/>
              </w:rPr>
            </w:pPr>
            <w:r>
              <w:rPr>
                <w:w w:val="100"/>
                <w:sz w:val="21"/>
              </w:rPr>
              <w:t> </w:t>
            </w:r>
          </w:p>
        </w:tc>
        <w:tc>
          <w:tcPr>
            <w:tcW w:w="1824" w:type="dxa"/>
          </w:tcPr>
          <w:p>
            <w:pPr>
              <w:pStyle w:val="TableParagraph"/>
              <w:spacing w:line="250" w:lineRule="exact" w:before="3"/>
              <w:ind w:left="449" w:right="-15"/>
              <w:jc w:val="left"/>
              <w:rPr>
                <w:sz w:val="21"/>
              </w:rPr>
            </w:pPr>
            <w:r>
              <w:rPr>
                <w:sz w:val="21"/>
              </w:rPr>
              <w:t>1,038,017.30 </w:t>
            </w:r>
          </w:p>
        </w:tc>
        <w:tc>
          <w:tcPr>
            <w:tcW w:w="1864" w:type="dxa"/>
          </w:tcPr>
          <w:p>
            <w:pPr>
              <w:pStyle w:val="TableParagraph"/>
              <w:spacing w:line="250" w:lineRule="exact" w:before="3"/>
              <w:ind w:right="-15"/>
              <w:rPr>
                <w:sz w:val="21"/>
              </w:rPr>
            </w:pPr>
            <w:r>
              <w:rPr>
                <w:w w:val="100"/>
                <w:sz w:val="21"/>
              </w:rPr>
              <w:t> </w:t>
            </w:r>
          </w:p>
        </w:tc>
        <w:tc>
          <w:tcPr>
            <w:tcW w:w="1836" w:type="dxa"/>
          </w:tcPr>
          <w:p>
            <w:pPr>
              <w:pStyle w:val="TableParagraph"/>
              <w:spacing w:line="250" w:lineRule="exact" w:before="3"/>
              <w:ind w:left="465" w:right="-15"/>
              <w:jc w:val="left"/>
              <w:rPr>
                <w:sz w:val="21"/>
              </w:rPr>
            </w:pPr>
            <w:r>
              <w:rPr>
                <w:sz w:val="21"/>
              </w:rPr>
              <w:t>1,038,017.30 </w:t>
            </w:r>
          </w:p>
        </w:tc>
      </w:tr>
      <w:tr>
        <w:trPr>
          <w:trHeight w:val="273" w:hRule="atLeast"/>
        </w:trPr>
        <w:tc>
          <w:tcPr>
            <w:tcW w:w="1711" w:type="dxa"/>
          </w:tcPr>
          <w:p>
            <w:pPr>
              <w:pStyle w:val="TableParagraph"/>
              <w:spacing w:line="252" w:lineRule="exact"/>
              <w:ind w:left="645"/>
              <w:jc w:val="left"/>
              <w:rPr>
                <w:sz w:val="21"/>
              </w:rPr>
            </w:pPr>
            <w:r>
              <w:rPr>
                <w:sz w:val="21"/>
              </w:rPr>
              <w:t>合计 </w:t>
            </w:r>
          </w:p>
        </w:tc>
        <w:tc>
          <w:tcPr>
            <w:tcW w:w="1824" w:type="dxa"/>
          </w:tcPr>
          <w:p>
            <w:pPr>
              <w:pStyle w:val="TableParagraph"/>
              <w:spacing w:line="252" w:lineRule="exact"/>
              <w:ind w:right="-15"/>
              <w:rPr>
                <w:sz w:val="21"/>
              </w:rPr>
            </w:pPr>
            <w:r>
              <w:rPr>
                <w:w w:val="100"/>
                <w:sz w:val="21"/>
              </w:rPr>
              <w:t> </w:t>
            </w:r>
          </w:p>
        </w:tc>
        <w:tc>
          <w:tcPr>
            <w:tcW w:w="1824" w:type="dxa"/>
          </w:tcPr>
          <w:p>
            <w:pPr>
              <w:pStyle w:val="TableParagraph"/>
              <w:spacing w:line="252" w:lineRule="exact"/>
              <w:ind w:left="449" w:right="-15"/>
              <w:jc w:val="left"/>
              <w:rPr>
                <w:sz w:val="21"/>
              </w:rPr>
            </w:pPr>
            <w:r>
              <w:rPr>
                <w:sz w:val="21"/>
              </w:rPr>
              <w:t>1,038,017.30 </w:t>
            </w:r>
          </w:p>
        </w:tc>
        <w:tc>
          <w:tcPr>
            <w:tcW w:w="1864" w:type="dxa"/>
          </w:tcPr>
          <w:p>
            <w:pPr>
              <w:pStyle w:val="TableParagraph"/>
              <w:spacing w:line="252" w:lineRule="exact"/>
              <w:ind w:right="-15"/>
              <w:rPr>
                <w:sz w:val="21"/>
              </w:rPr>
            </w:pPr>
            <w:r>
              <w:rPr>
                <w:w w:val="100"/>
                <w:sz w:val="21"/>
              </w:rPr>
              <w:t> </w:t>
            </w:r>
          </w:p>
        </w:tc>
        <w:tc>
          <w:tcPr>
            <w:tcW w:w="1836" w:type="dxa"/>
          </w:tcPr>
          <w:p>
            <w:pPr>
              <w:pStyle w:val="TableParagraph"/>
              <w:spacing w:line="252" w:lineRule="exact"/>
              <w:ind w:left="465" w:right="-15"/>
              <w:jc w:val="left"/>
              <w:rPr>
                <w:sz w:val="21"/>
              </w:rPr>
            </w:pPr>
            <w:r>
              <w:rPr>
                <w:sz w:val="21"/>
              </w:rPr>
              <w:t>1,038,017.30 </w:t>
            </w:r>
          </w:p>
        </w:tc>
      </w:tr>
    </w:tbl>
    <w:p>
      <w:pPr>
        <w:pStyle w:val="BodyText"/>
        <w:spacing w:before="121"/>
      </w:pPr>
      <w:r>
        <w:rPr>
          <w:spacing w:val="-1"/>
        </w:rPr>
        <w:t>其他说明，包括本期增减变动情况、变动原因说明：</w:t>
      </w:r>
      <w:r>
        <w:rPr/>
        <w:t> </w:t>
      </w:r>
    </w:p>
    <w:p>
      <w:pPr>
        <w:pStyle w:val="BodyText"/>
        <w:spacing w:line="367" w:lineRule="auto" w:before="122"/>
        <w:ind w:right="974" w:firstLine="420"/>
        <w:rPr>
          <w:sz w:val="18"/>
        </w:rPr>
      </w:pPr>
      <w:r>
        <w:rPr>
          <w:spacing w:val="-10"/>
        </w:rPr>
        <w:t>本期根据 </w:t>
      </w:r>
      <w:r>
        <w:rPr>
          <w:spacing w:val="-1"/>
        </w:rPr>
        <w:t>2022</w:t>
      </w:r>
      <w:r>
        <w:rPr>
          <w:spacing w:val="-30"/>
        </w:rPr>
        <w:t> 年 </w:t>
      </w:r>
      <w:r>
        <w:rPr/>
        <w:t>12</w:t>
      </w:r>
      <w:r>
        <w:rPr>
          <w:spacing w:val="-7"/>
        </w:rPr>
        <w:t> 月财政部发布的《关于印发&lt;企业安全生产费用提取和使用管理办法&gt;的通</w:t>
      </w:r>
      <w:r>
        <w:rPr>
          <w:spacing w:val="-1"/>
        </w:rPr>
        <w:t>知》（财资〔</w:t>
      </w:r>
      <w:r>
        <w:rPr/>
        <w:t>2022〕136</w:t>
      </w:r>
      <w:r>
        <w:rPr>
          <w:spacing w:val="-28"/>
        </w:rPr>
        <w:t> 号</w:t>
      </w:r>
      <w:r>
        <w:rPr/>
        <w:t>），按照第八节机械制造企业提取标准提取本期安全生产费。</w:t>
      </w:r>
      <w:r>
        <w:rPr>
          <w:sz w:val="18"/>
        </w:rPr>
        <w:t> </w:t>
      </w:r>
    </w:p>
    <w:p>
      <w:pPr>
        <w:pStyle w:val="BodyText"/>
        <w:spacing w:line="264" w:lineRule="exact"/>
      </w:pPr>
      <w:r>
        <w:rPr>
          <w:w w:val="100"/>
        </w:rPr>
        <w:t> </w:t>
      </w:r>
    </w:p>
    <w:p>
      <w:pPr>
        <w:pStyle w:val="BodyText"/>
        <w:spacing w:before="63"/>
      </w:pPr>
      <w:r>
        <w:rPr/>
        <w:t>59</w:t>
      </w:r>
      <w:r>
        <w:rPr>
          <w:spacing w:val="-5"/>
        </w:rPr>
        <w:t>、 盈余公积</w:t>
      </w:r>
      <w:r>
        <w:rPr/>
        <w:t> </w:t>
      </w:r>
    </w:p>
    <w:p>
      <w:pPr>
        <w:pStyle w:val="BodyText"/>
        <w:spacing w:before="64"/>
      </w:pPr>
      <w:r>
        <w:rPr>
          <w:spacing w:val="-1"/>
        </w:rPr>
        <w:t>√适用 □不适用</w:t>
      </w:r>
      <w:r>
        <w:rPr>
          <w:spacing w:val="-3"/>
        </w:rPr>
        <w:t> </w:t>
      </w:r>
      <w:r>
        <w:rPr/>
        <w:t> </w:t>
      </w:r>
    </w:p>
    <w:p>
      <w:pPr>
        <w:pStyle w:val="BodyText"/>
        <w:spacing w:before="2" w:after="4"/>
        <w:ind w:left="0" w:right="868"/>
        <w:jc w:val="right"/>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832"/>
        <w:gridCol w:w="1839"/>
        <w:gridCol w:w="1851"/>
        <w:gridCol w:w="1837"/>
      </w:tblGrid>
      <w:tr>
        <w:trPr>
          <w:trHeight w:val="270" w:hRule="atLeast"/>
        </w:trPr>
        <w:tc>
          <w:tcPr>
            <w:tcW w:w="1704" w:type="dxa"/>
          </w:tcPr>
          <w:p>
            <w:pPr>
              <w:pStyle w:val="TableParagraph"/>
              <w:spacing w:line="250" w:lineRule="exact"/>
              <w:ind w:left="640"/>
              <w:jc w:val="left"/>
              <w:rPr>
                <w:sz w:val="21"/>
              </w:rPr>
            </w:pPr>
            <w:r>
              <w:rPr>
                <w:sz w:val="21"/>
              </w:rPr>
              <w:t>项目 </w:t>
            </w:r>
          </w:p>
        </w:tc>
        <w:tc>
          <w:tcPr>
            <w:tcW w:w="1832" w:type="dxa"/>
          </w:tcPr>
          <w:p>
            <w:pPr>
              <w:pStyle w:val="TableParagraph"/>
              <w:spacing w:line="250" w:lineRule="exact"/>
              <w:ind w:left="494"/>
              <w:jc w:val="left"/>
              <w:rPr>
                <w:sz w:val="21"/>
              </w:rPr>
            </w:pPr>
            <w:r>
              <w:rPr>
                <w:spacing w:val="-1"/>
                <w:sz w:val="21"/>
              </w:rPr>
              <w:t>期初余额</w:t>
            </w:r>
            <w:r>
              <w:rPr>
                <w:sz w:val="21"/>
              </w:rPr>
              <w:t> </w:t>
            </w:r>
          </w:p>
        </w:tc>
        <w:tc>
          <w:tcPr>
            <w:tcW w:w="1839" w:type="dxa"/>
          </w:tcPr>
          <w:p>
            <w:pPr>
              <w:pStyle w:val="TableParagraph"/>
              <w:spacing w:line="250" w:lineRule="exact"/>
              <w:ind w:left="498"/>
              <w:jc w:val="left"/>
              <w:rPr>
                <w:sz w:val="21"/>
              </w:rPr>
            </w:pPr>
            <w:r>
              <w:rPr>
                <w:spacing w:val="-1"/>
                <w:sz w:val="21"/>
              </w:rPr>
              <w:t>本期增加</w:t>
            </w:r>
            <w:r>
              <w:rPr>
                <w:sz w:val="21"/>
              </w:rPr>
              <w:t> </w:t>
            </w:r>
          </w:p>
        </w:tc>
        <w:tc>
          <w:tcPr>
            <w:tcW w:w="1851" w:type="dxa"/>
          </w:tcPr>
          <w:p>
            <w:pPr>
              <w:pStyle w:val="TableParagraph"/>
              <w:spacing w:line="250" w:lineRule="exact"/>
              <w:ind w:left="503"/>
              <w:jc w:val="left"/>
              <w:rPr>
                <w:sz w:val="21"/>
              </w:rPr>
            </w:pPr>
            <w:r>
              <w:rPr>
                <w:spacing w:val="-1"/>
                <w:sz w:val="21"/>
              </w:rPr>
              <w:t>本期减少</w:t>
            </w:r>
            <w:r>
              <w:rPr>
                <w:sz w:val="21"/>
              </w:rPr>
              <w:t> </w:t>
            </w:r>
          </w:p>
        </w:tc>
        <w:tc>
          <w:tcPr>
            <w:tcW w:w="1837" w:type="dxa"/>
          </w:tcPr>
          <w:p>
            <w:pPr>
              <w:pStyle w:val="TableParagraph"/>
              <w:spacing w:line="250" w:lineRule="exact"/>
              <w:ind w:left="496"/>
              <w:jc w:val="left"/>
              <w:rPr>
                <w:sz w:val="21"/>
              </w:rPr>
            </w:pPr>
            <w:r>
              <w:rPr>
                <w:spacing w:val="-1"/>
                <w:sz w:val="21"/>
              </w:rPr>
              <w:t>期末余额</w:t>
            </w:r>
            <w:r>
              <w:rPr>
                <w:sz w:val="21"/>
              </w:rPr>
              <w:t> </w:t>
            </w:r>
          </w:p>
        </w:tc>
      </w:tr>
      <w:tr>
        <w:trPr>
          <w:trHeight w:val="273" w:hRule="atLeast"/>
        </w:trPr>
        <w:tc>
          <w:tcPr>
            <w:tcW w:w="1704" w:type="dxa"/>
          </w:tcPr>
          <w:p>
            <w:pPr>
              <w:pStyle w:val="TableParagraph"/>
              <w:spacing w:line="252" w:lineRule="exact"/>
              <w:ind w:left="28"/>
              <w:jc w:val="left"/>
              <w:rPr>
                <w:sz w:val="21"/>
              </w:rPr>
            </w:pPr>
            <w:r>
              <w:rPr>
                <w:spacing w:val="-1"/>
                <w:sz w:val="21"/>
              </w:rPr>
              <w:t>法定盈余公积</w:t>
            </w:r>
            <w:r>
              <w:rPr>
                <w:sz w:val="21"/>
              </w:rPr>
              <w:t> </w:t>
            </w:r>
          </w:p>
        </w:tc>
        <w:tc>
          <w:tcPr>
            <w:tcW w:w="1832" w:type="dxa"/>
          </w:tcPr>
          <w:p>
            <w:pPr>
              <w:pStyle w:val="TableParagraph"/>
              <w:spacing w:line="252" w:lineRule="exact"/>
              <w:ind w:right="94"/>
              <w:rPr>
                <w:sz w:val="21"/>
              </w:rPr>
            </w:pPr>
            <w:r>
              <w:rPr>
                <w:sz w:val="21"/>
              </w:rPr>
              <w:t>133,138,462.88 </w:t>
            </w:r>
          </w:p>
        </w:tc>
        <w:tc>
          <w:tcPr>
            <w:tcW w:w="1839" w:type="dxa"/>
          </w:tcPr>
          <w:p>
            <w:pPr>
              <w:pStyle w:val="TableParagraph"/>
              <w:spacing w:line="252" w:lineRule="exact"/>
              <w:ind w:right="94"/>
              <w:rPr>
                <w:sz w:val="21"/>
              </w:rPr>
            </w:pPr>
            <w:r>
              <w:rPr>
                <w:sz w:val="21"/>
              </w:rPr>
              <w:t>8,135,021.82 </w:t>
            </w:r>
          </w:p>
        </w:tc>
        <w:tc>
          <w:tcPr>
            <w:tcW w:w="1851" w:type="dxa"/>
          </w:tcPr>
          <w:p>
            <w:pPr>
              <w:pStyle w:val="TableParagraph"/>
              <w:spacing w:line="252" w:lineRule="exact"/>
              <w:ind w:right="94"/>
              <w:rPr>
                <w:sz w:val="21"/>
              </w:rPr>
            </w:pPr>
            <w:r>
              <w:rPr>
                <w:w w:val="100"/>
                <w:sz w:val="21"/>
              </w:rPr>
              <w:t> </w:t>
            </w:r>
          </w:p>
        </w:tc>
        <w:tc>
          <w:tcPr>
            <w:tcW w:w="1837" w:type="dxa"/>
          </w:tcPr>
          <w:p>
            <w:pPr>
              <w:pStyle w:val="TableParagraph"/>
              <w:spacing w:line="252" w:lineRule="exact"/>
              <w:ind w:right="95"/>
              <w:rPr>
                <w:sz w:val="21"/>
              </w:rPr>
            </w:pPr>
            <w:r>
              <w:rPr>
                <w:sz w:val="21"/>
              </w:rPr>
              <w:t>141,273,484.70 </w:t>
            </w:r>
          </w:p>
        </w:tc>
      </w:tr>
      <w:tr>
        <w:trPr>
          <w:trHeight w:val="273" w:hRule="atLeast"/>
        </w:trPr>
        <w:tc>
          <w:tcPr>
            <w:tcW w:w="1704" w:type="dxa"/>
          </w:tcPr>
          <w:p>
            <w:pPr>
              <w:pStyle w:val="TableParagraph"/>
              <w:spacing w:line="252" w:lineRule="exact"/>
              <w:ind w:left="28"/>
              <w:jc w:val="left"/>
              <w:rPr>
                <w:sz w:val="21"/>
              </w:rPr>
            </w:pPr>
            <w:r>
              <w:rPr>
                <w:spacing w:val="-1"/>
                <w:sz w:val="21"/>
              </w:rPr>
              <w:t>任意盈余公积</w:t>
            </w:r>
            <w:r>
              <w:rPr>
                <w:sz w:val="21"/>
              </w:rPr>
              <w:t> </w:t>
            </w:r>
          </w:p>
        </w:tc>
        <w:tc>
          <w:tcPr>
            <w:tcW w:w="1832" w:type="dxa"/>
          </w:tcPr>
          <w:p>
            <w:pPr>
              <w:pStyle w:val="TableParagraph"/>
              <w:spacing w:line="252" w:lineRule="exact"/>
              <w:ind w:right="94"/>
              <w:rPr>
                <w:sz w:val="21"/>
              </w:rPr>
            </w:pPr>
            <w:r>
              <w:rPr>
                <w:w w:val="100"/>
                <w:sz w:val="21"/>
              </w:rPr>
              <w:t> </w:t>
            </w:r>
          </w:p>
        </w:tc>
        <w:tc>
          <w:tcPr>
            <w:tcW w:w="1839" w:type="dxa"/>
          </w:tcPr>
          <w:p>
            <w:pPr>
              <w:pStyle w:val="TableParagraph"/>
              <w:spacing w:line="252" w:lineRule="exact"/>
              <w:ind w:right="94"/>
              <w:rPr>
                <w:sz w:val="21"/>
              </w:rPr>
            </w:pPr>
            <w:r>
              <w:rPr>
                <w:w w:val="100"/>
                <w:sz w:val="21"/>
              </w:rPr>
              <w:t> </w:t>
            </w:r>
          </w:p>
        </w:tc>
        <w:tc>
          <w:tcPr>
            <w:tcW w:w="1851" w:type="dxa"/>
          </w:tcPr>
          <w:p>
            <w:pPr>
              <w:pStyle w:val="TableParagraph"/>
              <w:spacing w:line="252" w:lineRule="exact"/>
              <w:ind w:right="94"/>
              <w:rPr>
                <w:sz w:val="21"/>
              </w:rPr>
            </w:pPr>
            <w:r>
              <w:rPr>
                <w:w w:val="100"/>
                <w:sz w:val="21"/>
              </w:rPr>
              <w:t> </w:t>
            </w:r>
          </w:p>
        </w:tc>
        <w:tc>
          <w:tcPr>
            <w:tcW w:w="1837" w:type="dxa"/>
          </w:tcPr>
          <w:p>
            <w:pPr>
              <w:pStyle w:val="TableParagraph"/>
              <w:spacing w:line="252" w:lineRule="exact"/>
              <w:ind w:right="95"/>
              <w:rPr>
                <w:sz w:val="21"/>
              </w:rPr>
            </w:pPr>
            <w:r>
              <w:rPr>
                <w:w w:val="100"/>
                <w:sz w:val="21"/>
              </w:rPr>
              <w:t> </w:t>
            </w:r>
          </w:p>
        </w:tc>
      </w:tr>
      <w:tr>
        <w:trPr>
          <w:trHeight w:val="270" w:hRule="atLeast"/>
        </w:trPr>
        <w:tc>
          <w:tcPr>
            <w:tcW w:w="1704" w:type="dxa"/>
          </w:tcPr>
          <w:p>
            <w:pPr>
              <w:pStyle w:val="TableParagraph"/>
              <w:spacing w:line="250" w:lineRule="exact"/>
              <w:ind w:left="28"/>
              <w:jc w:val="left"/>
              <w:rPr>
                <w:sz w:val="21"/>
              </w:rPr>
            </w:pPr>
            <w:r>
              <w:rPr>
                <w:spacing w:val="-1"/>
                <w:sz w:val="21"/>
              </w:rPr>
              <w:t>储备基金</w:t>
            </w:r>
            <w:r>
              <w:rPr>
                <w:sz w:val="21"/>
              </w:rPr>
              <w:t> </w:t>
            </w:r>
          </w:p>
        </w:tc>
        <w:tc>
          <w:tcPr>
            <w:tcW w:w="1832" w:type="dxa"/>
          </w:tcPr>
          <w:p>
            <w:pPr>
              <w:pStyle w:val="TableParagraph"/>
              <w:spacing w:line="250" w:lineRule="exact"/>
              <w:ind w:right="94"/>
              <w:rPr>
                <w:sz w:val="21"/>
              </w:rPr>
            </w:pPr>
            <w:r>
              <w:rPr>
                <w:w w:val="100"/>
                <w:sz w:val="21"/>
              </w:rPr>
              <w:t> </w:t>
            </w:r>
          </w:p>
        </w:tc>
        <w:tc>
          <w:tcPr>
            <w:tcW w:w="1839" w:type="dxa"/>
          </w:tcPr>
          <w:p>
            <w:pPr>
              <w:pStyle w:val="TableParagraph"/>
              <w:spacing w:line="250" w:lineRule="exact"/>
              <w:ind w:right="94"/>
              <w:rPr>
                <w:sz w:val="21"/>
              </w:rPr>
            </w:pPr>
            <w:r>
              <w:rPr>
                <w:w w:val="100"/>
                <w:sz w:val="21"/>
              </w:rPr>
              <w:t> </w:t>
            </w:r>
          </w:p>
        </w:tc>
        <w:tc>
          <w:tcPr>
            <w:tcW w:w="1851" w:type="dxa"/>
          </w:tcPr>
          <w:p>
            <w:pPr>
              <w:pStyle w:val="TableParagraph"/>
              <w:spacing w:line="250" w:lineRule="exact"/>
              <w:ind w:right="94"/>
              <w:rPr>
                <w:sz w:val="21"/>
              </w:rPr>
            </w:pPr>
            <w:r>
              <w:rPr>
                <w:w w:val="100"/>
                <w:sz w:val="21"/>
              </w:rPr>
              <w:t> </w:t>
            </w:r>
          </w:p>
        </w:tc>
        <w:tc>
          <w:tcPr>
            <w:tcW w:w="1837" w:type="dxa"/>
          </w:tcPr>
          <w:p>
            <w:pPr>
              <w:pStyle w:val="TableParagraph"/>
              <w:spacing w:line="250" w:lineRule="exact"/>
              <w:ind w:right="95"/>
              <w:rPr>
                <w:sz w:val="21"/>
              </w:rPr>
            </w:pPr>
            <w:r>
              <w:rPr>
                <w:w w:val="100"/>
                <w:sz w:val="21"/>
              </w:rPr>
              <w:t> </w:t>
            </w:r>
          </w:p>
        </w:tc>
      </w:tr>
      <w:tr>
        <w:trPr>
          <w:trHeight w:val="273" w:hRule="atLeast"/>
        </w:trPr>
        <w:tc>
          <w:tcPr>
            <w:tcW w:w="1704" w:type="dxa"/>
          </w:tcPr>
          <w:p>
            <w:pPr>
              <w:pStyle w:val="TableParagraph"/>
              <w:spacing w:line="252" w:lineRule="exact"/>
              <w:ind w:left="28"/>
              <w:jc w:val="left"/>
              <w:rPr>
                <w:sz w:val="21"/>
              </w:rPr>
            </w:pPr>
            <w:r>
              <w:rPr>
                <w:spacing w:val="-1"/>
                <w:sz w:val="21"/>
              </w:rPr>
              <w:t>企业发展基金</w:t>
            </w:r>
            <w:r>
              <w:rPr>
                <w:sz w:val="21"/>
              </w:rPr>
              <w:t> </w:t>
            </w:r>
          </w:p>
        </w:tc>
        <w:tc>
          <w:tcPr>
            <w:tcW w:w="1832" w:type="dxa"/>
          </w:tcPr>
          <w:p>
            <w:pPr>
              <w:pStyle w:val="TableParagraph"/>
              <w:spacing w:line="252" w:lineRule="exact"/>
              <w:ind w:right="94"/>
              <w:rPr>
                <w:sz w:val="21"/>
              </w:rPr>
            </w:pPr>
            <w:r>
              <w:rPr>
                <w:w w:val="100"/>
                <w:sz w:val="21"/>
              </w:rPr>
              <w:t> </w:t>
            </w:r>
          </w:p>
        </w:tc>
        <w:tc>
          <w:tcPr>
            <w:tcW w:w="1839" w:type="dxa"/>
          </w:tcPr>
          <w:p>
            <w:pPr>
              <w:pStyle w:val="TableParagraph"/>
              <w:spacing w:line="252" w:lineRule="exact"/>
              <w:ind w:right="94"/>
              <w:rPr>
                <w:sz w:val="21"/>
              </w:rPr>
            </w:pPr>
            <w:r>
              <w:rPr>
                <w:w w:val="100"/>
                <w:sz w:val="21"/>
              </w:rPr>
              <w:t> </w:t>
            </w:r>
          </w:p>
        </w:tc>
        <w:tc>
          <w:tcPr>
            <w:tcW w:w="1851" w:type="dxa"/>
          </w:tcPr>
          <w:p>
            <w:pPr>
              <w:pStyle w:val="TableParagraph"/>
              <w:spacing w:line="252" w:lineRule="exact"/>
              <w:ind w:right="94"/>
              <w:rPr>
                <w:sz w:val="21"/>
              </w:rPr>
            </w:pPr>
            <w:r>
              <w:rPr>
                <w:w w:val="100"/>
                <w:sz w:val="21"/>
              </w:rPr>
              <w:t> </w:t>
            </w:r>
          </w:p>
        </w:tc>
        <w:tc>
          <w:tcPr>
            <w:tcW w:w="1837" w:type="dxa"/>
          </w:tcPr>
          <w:p>
            <w:pPr>
              <w:pStyle w:val="TableParagraph"/>
              <w:spacing w:line="252" w:lineRule="exact"/>
              <w:ind w:right="95"/>
              <w:rPr>
                <w:sz w:val="21"/>
              </w:rPr>
            </w:pPr>
            <w:r>
              <w:rPr>
                <w:w w:val="100"/>
                <w:sz w:val="21"/>
              </w:rPr>
              <w:t> </w:t>
            </w:r>
          </w:p>
        </w:tc>
      </w:tr>
      <w:tr>
        <w:trPr>
          <w:trHeight w:val="273" w:hRule="atLeast"/>
        </w:trPr>
        <w:tc>
          <w:tcPr>
            <w:tcW w:w="1704" w:type="dxa"/>
          </w:tcPr>
          <w:p>
            <w:pPr>
              <w:pStyle w:val="TableParagraph"/>
              <w:spacing w:line="252" w:lineRule="exact"/>
              <w:ind w:left="28"/>
              <w:jc w:val="left"/>
              <w:rPr>
                <w:sz w:val="21"/>
              </w:rPr>
            </w:pPr>
            <w:r>
              <w:rPr>
                <w:sz w:val="21"/>
              </w:rPr>
              <w:t>其他 </w:t>
            </w:r>
          </w:p>
        </w:tc>
        <w:tc>
          <w:tcPr>
            <w:tcW w:w="1832" w:type="dxa"/>
          </w:tcPr>
          <w:p>
            <w:pPr>
              <w:pStyle w:val="TableParagraph"/>
              <w:spacing w:line="252" w:lineRule="exact"/>
              <w:ind w:right="94"/>
              <w:rPr>
                <w:sz w:val="21"/>
              </w:rPr>
            </w:pPr>
            <w:r>
              <w:rPr>
                <w:w w:val="100"/>
                <w:sz w:val="21"/>
              </w:rPr>
              <w:t> </w:t>
            </w:r>
          </w:p>
        </w:tc>
        <w:tc>
          <w:tcPr>
            <w:tcW w:w="1839" w:type="dxa"/>
          </w:tcPr>
          <w:p>
            <w:pPr>
              <w:pStyle w:val="TableParagraph"/>
              <w:spacing w:line="252" w:lineRule="exact"/>
              <w:ind w:right="94"/>
              <w:rPr>
                <w:sz w:val="21"/>
              </w:rPr>
            </w:pPr>
            <w:r>
              <w:rPr>
                <w:w w:val="100"/>
                <w:sz w:val="21"/>
              </w:rPr>
              <w:t> </w:t>
            </w:r>
          </w:p>
        </w:tc>
        <w:tc>
          <w:tcPr>
            <w:tcW w:w="1851" w:type="dxa"/>
          </w:tcPr>
          <w:p>
            <w:pPr>
              <w:pStyle w:val="TableParagraph"/>
              <w:spacing w:line="252" w:lineRule="exact"/>
              <w:ind w:right="94"/>
              <w:rPr>
                <w:sz w:val="21"/>
              </w:rPr>
            </w:pPr>
            <w:r>
              <w:rPr>
                <w:w w:val="100"/>
                <w:sz w:val="21"/>
              </w:rPr>
              <w:t> </w:t>
            </w:r>
          </w:p>
        </w:tc>
        <w:tc>
          <w:tcPr>
            <w:tcW w:w="1837" w:type="dxa"/>
          </w:tcPr>
          <w:p>
            <w:pPr>
              <w:pStyle w:val="TableParagraph"/>
              <w:spacing w:line="252" w:lineRule="exact"/>
              <w:ind w:right="95"/>
              <w:rPr>
                <w:sz w:val="21"/>
              </w:rPr>
            </w:pPr>
            <w:r>
              <w:rPr>
                <w:w w:val="100"/>
                <w:sz w:val="21"/>
              </w:rPr>
              <w:t> </w:t>
            </w:r>
          </w:p>
        </w:tc>
      </w:tr>
      <w:tr>
        <w:trPr>
          <w:trHeight w:val="270" w:hRule="atLeast"/>
        </w:trPr>
        <w:tc>
          <w:tcPr>
            <w:tcW w:w="1704" w:type="dxa"/>
          </w:tcPr>
          <w:p>
            <w:pPr>
              <w:pStyle w:val="TableParagraph"/>
              <w:spacing w:line="250" w:lineRule="exact"/>
              <w:ind w:left="640"/>
              <w:jc w:val="left"/>
              <w:rPr>
                <w:sz w:val="21"/>
              </w:rPr>
            </w:pPr>
            <w:r>
              <w:rPr>
                <w:sz w:val="21"/>
              </w:rPr>
              <w:t>合计 </w:t>
            </w:r>
          </w:p>
        </w:tc>
        <w:tc>
          <w:tcPr>
            <w:tcW w:w="1832" w:type="dxa"/>
          </w:tcPr>
          <w:p>
            <w:pPr>
              <w:pStyle w:val="TableParagraph"/>
              <w:spacing w:line="250" w:lineRule="exact"/>
              <w:ind w:right="94"/>
              <w:rPr>
                <w:sz w:val="21"/>
              </w:rPr>
            </w:pPr>
            <w:r>
              <w:rPr>
                <w:sz w:val="21"/>
              </w:rPr>
              <w:t>133,138,462.88 </w:t>
            </w:r>
          </w:p>
        </w:tc>
        <w:tc>
          <w:tcPr>
            <w:tcW w:w="1839" w:type="dxa"/>
          </w:tcPr>
          <w:p>
            <w:pPr>
              <w:pStyle w:val="TableParagraph"/>
              <w:spacing w:line="250" w:lineRule="exact"/>
              <w:ind w:right="94"/>
              <w:rPr>
                <w:sz w:val="21"/>
              </w:rPr>
            </w:pPr>
            <w:r>
              <w:rPr>
                <w:sz w:val="21"/>
              </w:rPr>
              <w:t>8,135,021.82 </w:t>
            </w:r>
          </w:p>
        </w:tc>
        <w:tc>
          <w:tcPr>
            <w:tcW w:w="1851" w:type="dxa"/>
          </w:tcPr>
          <w:p>
            <w:pPr>
              <w:pStyle w:val="TableParagraph"/>
              <w:spacing w:line="250" w:lineRule="exact"/>
              <w:ind w:right="94"/>
              <w:rPr>
                <w:sz w:val="21"/>
              </w:rPr>
            </w:pPr>
            <w:r>
              <w:rPr>
                <w:w w:val="100"/>
                <w:sz w:val="21"/>
              </w:rPr>
              <w:t> </w:t>
            </w:r>
          </w:p>
        </w:tc>
        <w:tc>
          <w:tcPr>
            <w:tcW w:w="1837" w:type="dxa"/>
          </w:tcPr>
          <w:p>
            <w:pPr>
              <w:pStyle w:val="TableParagraph"/>
              <w:spacing w:line="250" w:lineRule="exact"/>
              <w:ind w:right="95"/>
              <w:rPr>
                <w:sz w:val="21"/>
              </w:rPr>
            </w:pPr>
            <w:r>
              <w:rPr>
                <w:sz w:val="21"/>
              </w:rPr>
              <w:t>141,273,484.70 </w:t>
            </w:r>
          </w:p>
        </w:tc>
      </w:tr>
    </w:tbl>
    <w:p>
      <w:pPr>
        <w:pStyle w:val="BodyText"/>
        <w:spacing w:before="121"/>
      </w:pPr>
      <w:r>
        <w:rPr>
          <w:spacing w:val="-1"/>
        </w:rPr>
        <w:t>盈余公积说明，包括本期增减变动情况、变动原因说明：</w:t>
      </w:r>
      <w:r>
        <w:rPr/>
        <w:t> </w:t>
      </w:r>
    </w:p>
    <w:p>
      <w:pPr>
        <w:pStyle w:val="BodyText"/>
        <w:spacing w:line="364" w:lineRule="auto" w:before="142"/>
        <w:ind w:right="972" w:firstLine="420"/>
      </w:pPr>
      <w:r>
        <w:rPr/>
        <w:t>本期盈余公积增加系本公司按《公司法》及本公司章程有关规定，按本期净利润10％提取法定盈余公积金。 </w:t>
      </w:r>
    </w:p>
    <w:p>
      <w:pPr>
        <w:pStyle w:val="BodyText"/>
        <w:spacing w:line="267" w:lineRule="exact"/>
        <w:ind w:left="1398"/>
      </w:pPr>
      <w:r>
        <w:rPr>
          <w:w w:val="100"/>
        </w:rPr>
        <w:t> </w:t>
      </w:r>
    </w:p>
    <w:p>
      <w:pPr>
        <w:pStyle w:val="BodyText"/>
        <w:spacing w:before="62"/>
      </w:pPr>
      <w:r>
        <w:rPr/>
        <w:t>60</w:t>
      </w:r>
      <w:r>
        <w:rPr>
          <w:spacing w:val="-5"/>
        </w:rPr>
        <w:t>、 未分配利润</w:t>
      </w:r>
      <w:r>
        <w:rPr/>
        <w:t> </w:t>
      </w:r>
    </w:p>
    <w:p>
      <w:pPr>
        <w:pStyle w:val="BodyText"/>
        <w:spacing w:before="65"/>
      </w:pPr>
      <w:r>
        <w:rPr>
          <w:spacing w:val="-1"/>
        </w:rPr>
        <w:t>√适用 □不适用</w:t>
      </w:r>
      <w:r>
        <w:rPr>
          <w:spacing w:val="-3"/>
        </w:rPr>
        <w:t> </w:t>
      </w:r>
      <w:r>
        <w:rPr/>
        <w:t> </w:t>
      </w:r>
    </w:p>
    <w:p>
      <w:pPr>
        <w:pStyle w:val="BodyText"/>
        <w:spacing w:before="2" w:after="3"/>
        <w:ind w:left="0" w:right="868"/>
        <w:jc w:val="right"/>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2129"/>
        <w:gridCol w:w="2117"/>
      </w:tblGrid>
      <w:tr>
        <w:trPr>
          <w:trHeight w:val="273" w:hRule="atLeast"/>
        </w:trPr>
        <w:tc>
          <w:tcPr>
            <w:tcW w:w="4815" w:type="dxa"/>
          </w:tcPr>
          <w:p>
            <w:pPr>
              <w:pStyle w:val="TableParagraph"/>
              <w:spacing w:line="252" w:lineRule="exact"/>
              <w:ind w:left="2228" w:right="2116"/>
              <w:jc w:val="center"/>
              <w:rPr>
                <w:sz w:val="21"/>
              </w:rPr>
            </w:pPr>
            <w:r>
              <w:rPr>
                <w:sz w:val="21"/>
              </w:rPr>
              <w:t>项目 </w:t>
            </w:r>
          </w:p>
        </w:tc>
        <w:tc>
          <w:tcPr>
            <w:tcW w:w="2129" w:type="dxa"/>
          </w:tcPr>
          <w:p>
            <w:pPr>
              <w:pStyle w:val="TableParagraph"/>
              <w:spacing w:line="252" w:lineRule="exact"/>
              <w:ind w:left="884" w:right="774"/>
              <w:jc w:val="center"/>
              <w:rPr>
                <w:sz w:val="21"/>
              </w:rPr>
            </w:pPr>
            <w:r>
              <w:rPr>
                <w:sz w:val="21"/>
              </w:rPr>
              <w:t>本期 </w:t>
            </w:r>
          </w:p>
        </w:tc>
        <w:tc>
          <w:tcPr>
            <w:tcW w:w="2117" w:type="dxa"/>
          </w:tcPr>
          <w:p>
            <w:pPr>
              <w:pStyle w:val="TableParagraph"/>
              <w:spacing w:line="252" w:lineRule="exact"/>
              <w:ind w:left="878" w:right="769"/>
              <w:jc w:val="center"/>
              <w:rPr>
                <w:sz w:val="21"/>
              </w:rPr>
            </w:pPr>
            <w:r>
              <w:rPr>
                <w:sz w:val="21"/>
              </w:rPr>
              <w:t>上期 </w:t>
            </w:r>
          </w:p>
        </w:tc>
      </w:tr>
      <w:tr>
        <w:trPr>
          <w:trHeight w:val="309" w:hRule="atLeast"/>
        </w:trPr>
        <w:tc>
          <w:tcPr>
            <w:tcW w:w="4815" w:type="dxa"/>
          </w:tcPr>
          <w:p>
            <w:pPr>
              <w:pStyle w:val="TableParagraph"/>
              <w:ind w:left="112"/>
              <w:jc w:val="left"/>
              <w:rPr>
                <w:sz w:val="21"/>
              </w:rPr>
            </w:pPr>
            <w:r>
              <w:rPr>
                <w:spacing w:val="-1"/>
                <w:sz w:val="21"/>
              </w:rPr>
              <w:t>调整前上期末未分配利润</w:t>
            </w:r>
            <w:r>
              <w:rPr>
                <w:sz w:val="21"/>
              </w:rPr>
              <w:t> </w:t>
            </w:r>
          </w:p>
        </w:tc>
        <w:tc>
          <w:tcPr>
            <w:tcW w:w="2129" w:type="dxa"/>
          </w:tcPr>
          <w:p>
            <w:pPr>
              <w:pStyle w:val="TableParagraph"/>
              <w:spacing w:line="289" w:lineRule="exact" w:before="0"/>
              <w:ind w:right="-29"/>
              <w:rPr>
                <w:sz w:val="24"/>
              </w:rPr>
            </w:pPr>
            <w:r>
              <w:rPr>
                <w:sz w:val="24"/>
              </w:rPr>
              <w:t>589,678,030.71 </w:t>
            </w:r>
          </w:p>
        </w:tc>
        <w:tc>
          <w:tcPr>
            <w:tcW w:w="2117" w:type="dxa"/>
          </w:tcPr>
          <w:p>
            <w:pPr>
              <w:pStyle w:val="TableParagraph"/>
              <w:spacing w:before="20"/>
              <w:ind w:right="-15"/>
              <w:rPr>
                <w:sz w:val="21"/>
              </w:rPr>
            </w:pPr>
            <w:r>
              <w:rPr>
                <w:sz w:val="21"/>
              </w:rPr>
              <w:t>523,219,990.06 </w:t>
            </w:r>
          </w:p>
        </w:tc>
      </w:tr>
      <w:tr>
        <w:trPr>
          <w:trHeight w:val="273" w:hRule="atLeast"/>
        </w:trPr>
        <w:tc>
          <w:tcPr>
            <w:tcW w:w="4815" w:type="dxa"/>
          </w:tcPr>
          <w:p>
            <w:pPr>
              <w:pStyle w:val="TableParagraph"/>
              <w:spacing w:line="250" w:lineRule="exact" w:before="3"/>
              <w:ind w:left="112"/>
              <w:jc w:val="left"/>
              <w:rPr>
                <w:sz w:val="21"/>
              </w:rPr>
            </w:pPr>
            <w:r>
              <w:rPr>
                <w:spacing w:val="-1"/>
                <w:sz w:val="21"/>
              </w:rPr>
              <w:t>调整期初未分配利润合计数</w:t>
            </w:r>
            <w:r>
              <w:rPr>
                <w:sz w:val="21"/>
              </w:rPr>
              <w:t>（调增+，调减－） </w:t>
            </w:r>
          </w:p>
        </w:tc>
        <w:tc>
          <w:tcPr>
            <w:tcW w:w="2129" w:type="dxa"/>
          </w:tcPr>
          <w:p>
            <w:pPr>
              <w:pStyle w:val="TableParagraph"/>
              <w:spacing w:line="250" w:lineRule="exact" w:before="3"/>
              <w:ind w:right="-15"/>
              <w:rPr>
                <w:sz w:val="21"/>
              </w:rPr>
            </w:pPr>
            <w:r>
              <w:rPr>
                <w:w w:val="100"/>
                <w:sz w:val="21"/>
              </w:rPr>
              <w:t> </w:t>
            </w:r>
          </w:p>
        </w:tc>
        <w:tc>
          <w:tcPr>
            <w:tcW w:w="2117" w:type="dxa"/>
          </w:tcPr>
          <w:p>
            <w:pPr>
              <w:pStyle w:val="TableParagraph"/>
              <w:spacing w:line="250" w:lineRule="exact" w:before="3"/>
              <w:ind w:right="2"/>
              <w:rPr>
                <w:sz w:val="21"/>
              </w:rPr>
            </w:pPr>
            <w:r>
              <w:rPr>
                <w:w w:val="100"/>
                <w:sz w:val="21"/>
              </w:rPr>
              <w:t> </w:t>
            </w:r>
          </w:p>
        </w:tc>
      </w:tr>
    </w:tbl>
    <w:p>
      <w:pPr>
        <w:spacing w:after="0" w:line="250" w:lineRule="exact"/>
        <w:rPr>
          <w:sz w:val="21"/>
        </w:rPr>
        <w:sectPr>
          <w:pgSz w:w="11910" w:h="16840"/>
          <w:pgMar w:header="882" w:footer="1177" w:top="1340" w:bottom="1380" w:left="440" w:right="440"/>
        </w:sectPr>
      </w:pPr>
    </w:p>
    <w:p>
      <w:pPr>
        <w:pStyle w:val="BodyText"/>
        <w:spacing w:before="9"/>
        <w:ind w:left="0"/>
        <w:rPr>
          <w:sz w:val="4"/>
        </w:r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2129"/>
        <w:gridCol w:w="2117"/>
      </w:tblGrid>
      <w:tr>
        <w:trPr>
          <w:trHeight w:val="270" w:hRule="atLeast"/>
        </w:trPr>
        <w:tc>
          <w:tcPr>
            <w:tcW w:w="4815" w:type="dxa"/>
          </w:tcPr>
          <w:p>
            <w:pPr>
              <w:pStyle w:val="TableParagraph"/>
              <w:spacing w:line="250" w:lineRule="exact"/>
              <w:ind w:left="112"/>
              <w:jc w:val="left"/>
              <w:rPr>
                <w:sz w:val="21"/>
              </w:rPr>
            </w:pPr>
            <w:r>
              <w:rPr>
                <w:spacing w:val="-1"/>
                <w:sz w:val="21"/>
              </w:rPr>
              <w:t>调整后期初未分配利润</w:t>
            </w:r>
            <w:r>
              <w:rPr>
                <w:sz w:val="21"/>
              </w:rPr>
              <w:t> </w:t>
            </w:r>
          </w:p>
        </w:tc>
        <w:tc>
          <w:tcPr>
            <w:tcW w:w="2129" w:type="dxa"/>
          </w:tcPr>
          <w:p>
            <w:pPr>
              <w:pStyle w:val="TableParagraph"/>
              <w:spacing w:line="250" w:lineRule="exact"/>
              <w:ind w:right="-15"/>
              <w:rPr>
                <w:sz w:val="21"/>
              </w:rPr>
            </w:pPr>
            <w:r>
              <w:rPr>
                <w:sz w:val="21"/>
              </w:rPr>
              <w:t>589,678,030.71 </w:t>
            </w:r>
          </w:p>
        </w:tc>
        <w:tc>
          <w:tcPr>
            <w:tcW w:w="2117" w:type="dxa"/>
          </w:tcPr>
          <w:p>
            <w:pPr>
              <w:pStyle w:val="TableParagraph"/>
              <w:spacing w:line="250" w:lineRule="exact"/>
              <w:ind w:right="2"/>
              <w:rPr>
                <w:sz w:val="21"/>
              </w:rPr>
            </w:pPr>
            <w:r>
              <w:rPr>
                <w:sz w:val="21"/>
              </w:rPr>
              <w:t>523,219,990.06 </w:t>
            </w:r>
          </w:p>
        </w:tc>
      </w:tr>
      <w:tr>
        <w:trPr>
          <w:trHeight w:val="273" w:hRule="atLeast"/>
        </w:trPr>
        <w:tc>
          <w:tcPr>
            <w:tcW w:w="4815" w:type="dxa"/>
          </w:tcPr>
          <w:p>
            <w:pPr>
              <w:pStyle w:val="TableParagraph"/>
              <w:spacing w:line="250" w:lineRule="exact" w:before="3"/>
              <w:ind w:left="112"/>
              <w:jc w:val="left"/>
              <w:rPr>
                <w:sz w:val="21"/>
              </w:rPr>
            </w:pPr>
            <w:r>
              <w:rPr>
                <w:spacing w:val="-1"/>
                <w:sz w:val="21"/>
              </w:rPr>
              <w:t>加：本期归属于母公司所有者的净利润</w:t>
            </w:r>
            <w:r>
              <w:rPr>
                <w:sz w:val="21"/>
              </w:rPr>
              <w:t> </w:t>
            </w:r>
          </w:p>
        </w:tc>
        <w:tc>
          <w:tcPr>
            <w:tcW w:w="2129" w:type="dxa"/>
          </w:tcPr>
          <w:p>
            <w:pPr>
              <w:pStyle w:val="TableParagraph"/>
              <w:spacing w:line="250" w:lineRule="exact" w:before="3"/>
              <w:ind w:right="-15"/>
              <w:rPr>
                <w:sz w:val="21"/>
              </w:rPr>
            </w:pPr>
            <w:r>
              <w:rPr>
                <w:sz w:val="21"/>
              </w:rPr>
              <w:t>65,590,196.36 </w:t>
            </w:r>
          </w:p>
        </w:tc>
        <w:tc>
          <w:tcPr>
            <w:tcW w:w="2117" w:type="dxa"/>
          </w:tcPr>
          <w:p>
            <w:pPr>
              <w:pStyle w:val="TableParagraph"/>
              <w:spacing w:line="250" w:lineRule="exact" w:before="3"/>
              <w:ind w:right="2"/>
              <w:rPr>
                <w:sz w:val="21"/>
              </w:rPr>
            </w:pPr>
            <w:r>
              <w:rPr>
                <w:sz w:val="21"/>
              </w:rPr>
              <w:t>208,327,029.50 </w:t>
            </w:r>
          </w:p>
        </w:tc>
      </w:tr>
      <w:tr>
        <w:trPr>
          <w:trHeight w:val="273" w:hRule="atLeast"/>
        </w:trPr>
        <w:tc>
          <w:tcPr>
            <w:tcW w:w="4815" w:type="dxa"/>
          </w:tcPr>
          <w:p>
            <w:pPr>
              <w:pStyle w:val="TableParagraph"/>
              <w:spacing w:line="252" w:lineRule="exact"/>
              <w:ind w:left="112"/>
              <w:jc w:val="left"/>
              <w:rPr>
                <w:sz w:val="21"/>
              </w:rPr>
            </w:pPr>
            <w:r>
              <w:rPr>
                <w:spacing w:val="-1"/>
                <w:sz w:val="21"/>
              </w:rPr>
              <w:t>减：提取法定盈余公积</w:t>
            </w:r>
            <w:r>
              <w:rPr>
                <w:sz w:val="21"/>
              </w:rPr>
              <w:t> </w:t>
            </w:r>
          </w:p>
        </w:tc>
        <w:tc>
          <w:tcPr>
            <w:tcW w:w="2129" w:type="dxa"/>
          </w:tcPr>
          <w:p>
            <w:pPr>
              <w:pStyle w:val="TableParagraph"/>
              <w:spacing w:line="252" w:lineRule="exact"/>
              <w:ind w:right="-15"/>
              <w:rPr>
                <w:sz w:val="21"/>
              </w:rPr>
            </w:pPr>
            <w:r>
              <w:rPr>
                <w:sz w:val="21"/>
              </w:rPr>
              <w:t>8,135,021.82 </w:t>
            </w:r>
          </w:p>
        </w:tc>
        <w:tc>
          <w:tcPr>
            <w:tcW w:w="2117" w:type="dxa"/>
          </w:tcPr>
          <w:p>
            <w:pPr>
              <w:pStyle w:val="TableParagraph"/>
              <w:spacing w:line="252" w:lineRule="exact"/>
              <w:ind w:right="2"/>
              <w:rPr>
                <w:sz w:val="21"/>
              </w:rPr>
            </w:pPr>
            <w:r>
              <w:rPr>
                <w:sz w:val="21"/>
              </w:rPr>
              <w:t>23,465,246.85 </w:t>
            </w:r>
          </w:p>
        </w:tc>
      </w:tr>
      <w:tr>
        <w:trPr>
          <w:trHeight w:val="270" w:hRule="atLeast"/>
        </w:trPr>
        <w:tc>
          <w:tcPr>
            <w:tcW w:w="4815" w:type="dxa"/>
          </w:tcPr>
          <w:p>
            <w:pPr>
              <w:pStyle w:val="TableParagraph"/>
              <w:spacing w:line="250" w:lineRule="exact"/>
              <w:ind w:left="532"/>
              <w:jc w:val="left"/>
              <w:rPr>
                <w:sz w:val="21"/>
              </w:rPr>
            </w:pPr>
            <w:r>
              <w:rPr>
                <w:spacing w:val="-1"/>
                <w:sz w:val="21"/>
              </w:rPr>
              <w:t>提取任意盈余公积</w:t>
            </w:r>
            <w:r>
              <w:rPr>
                <w:sz w:val="21"/>
              </w:rPr>
              <w:t> </w:t>
            </w:r>
          </w:p>
        </w:tc>
        <w:tc>
          <w:tcPr>
            <w:tcW w:w="2129" w:type="dxa"/>
          </w:tcPr>
          <w:p>
            <w:pPr>
              <w:pStyle w:val="TableParagraph"/>
              <w:spacing w:line="250" w:lineRule="exact"/>
              <w:ind w:right="-15"/>
              <w:rPr>
                <w:sz w:val="21"/>
              </w:rPr>
            </w:pPr>
            <w:r>
              <w:rPr>
                <w:w w:val="100"/>
                <w:sz w:val="21"/>
              </w:rPr>
              <w:t> </w:t>
            </w:r>
          </w:p>
        </w:tc>
        <w:tc>
          <w:tcPr>
            <w:tcW w:w="2117" w:type="dxa"/>
          </w:tcPr>
          <w:p>
            <w:pPr>
              <w:pStyle w:val="TableParagraph"/>
              <w:spacing w:line="250" w:lineRule="exact"/>
              <w:ind w:right="2"/>
              <w:rPr>
                <w:sz w:val="21"/>
              </w:rPr>
            </w:pPr>
            <w:r>
              <w:rPr>
                <w:w w:val="100"/>
                <w:sz w:val="21"/>
              </w:rPr>
              <w:t> </w:t>
            </w:r>
          </w:p>
        </w:tc>
      </w:tr>
      <w:tr>
        <w:trPr>
          <w:trHeight w:val="273" w:hRule="atLeast"/>
        </w:trPr>
        <w:tc>
          <w:tcPr>
            <w:tcW w:w="4815" w:type="dxa"/>
          </w:tcPr>
          <w:p>
            <w:pPr>
              <w:pStyle w:val="TableParagraph"/>
              <w:spacing w:line="250" w:lineRule="exact" w:before="3"/>
              <w:ind w:left="532"/>
              <w:jc w:val="left"/>
              <w:rPr>
                <w:sz w:val="21"/>
              </w:rPr>
            </w:pPr>
            <w:r>
              <w:rPr>
                <w:spacing w:val="-1"/>
                <w:sz w:val="21"/>
              </w:rPr>
              <w:t>提取一般风险准备</w:t>
            </w:r>
            <w:r>
              <w:rPr>
                <w:sz w:val="21"/>
              </w:rPr>
              <w:t> </w:t>
            </w:r>
          </w:p>
        </w:tc>
        <w:tc>
          <w:tcPr>
            <w:tcW w:w="2129" w:type="dxa"/>
          </w:tcPr>
          <w:p>
            <w:pPr>
              <w:pStyle w:val="TableParagraph"/>
              <w:spacing w:line="250" w:lineRule="exact" w:before="3"/>
              <w:ind w:right="-15"/>
              <w:rPr>
                <w:sz w:val="21"/>
              </w:rPr>
            </w:pPr>
            <w:r>
              <w:rPr>
                <w:w w:val="100"/>
                <w:sz w:val="21"/>
              </w:rPr>
              <w:t> </w:t>
            </w:r>
          </w:p>
        </w:tc>
        <w:tc>
          <w:tcPr>
            <w:tcW w:w="2117" w:type="dxa"/>
          </w:tcPr>
          <w:p>
            <w:pPr>
              <w:pStyle w:val="TableParagraph"/>
              <w:spacing w:line="250" w:lineRule="exact" w:before="3"/>
              <w:ind w:right="2"/>
              <w:rPr>
                <w:sz w:val="21"/>
              </w:rPr>
            </w:pPr>
            <w:r>
              <w:rPr>
                <w:w w:val="100"/>
                <w:sz w:val="21"/>
              </w:rPr>
              <w:t> </w:t>
            </w:r>
          </w:p>
        </w:tc>
      </w:tr>
      <w:tr>
        <w:trPr>
          <w:trHeight w:val="273" w:hRule="atLeast"/>
        </w:trPr>
        <w:tc>
          <w:tcPr>
            <w:tcW w:w="4815" w:type="dxa"/>
          </w:tcPr>
          <w:p>
            <w:pPr>
              <w:pStyle w:val="TableParagraph"/>
              <w:spacing w:line="252" w:lineRule="exact"/>
              <w:ind w:left="532"/>
              <w:jc w:val="left"/>
              <w:rPr>
                <w:sz w:val="21"/>
              </w:rPr>
            </w:pPr>
            <w:r>
              <w:rPr>
                <w:spacing w:val="-1"/>
                <w:sz w:val="21"/>
              </w:rPr>
              <w:t>应付普通股股利</w:t>
            </w:r>
            <w:r>
              <w:rPr>
                <w:sz w:val="21"/>
              </w:rPr>
              <w:t> </w:t>
            </w:r>
          </w:p>
        </w:tc>
        <w:tc>
          <w:tcPr>
            <w:tcW w:w="2129" w:type="dxa"/>
          </w:tcPr>
          <w:p>
            <w:pPr>
              <w:pStyle w:val="TableParagraph"/>
              <w:spacing w:line="252" w:lineRule="exact"/>
              <w:ind w:right="-15"/>
              <w:rPr>
                <w:sz w:val="21"/>
              </w:rPr>
            </w:pPr>
            <w:r>
              <w:rPr>
                <w:sz w:val="21"/>
              </w:rPr>
              <w:t>323,104,325.50 </w:t>
            </w:r>
          </w:p>
        </w:tc>
        <w:tc>
          <w:tcPr>
            <w:tcW w:w="2117" w:type="dxa"/>
          </w:tcPr>
          <w:p>
            <w:pPr>
              <w:pStyle w:val="TableParagraph"/>
              <w:spacing w:line="252" w:lineRule="exact"/>
              <w:ind w:right="2"/>
              <w:rPr>
                <w:sz w:val="21"/>
              </w:rPr>
            </w:pPr>
            <w:r>
              <w:rPr>
                <w:sz w:val="21"/>
              </w:rPr>
              <w:t>118,403,742.00 </w:t>
            </w:r>
          </w:p>
        </w:tc>
      </w:tr>
      <w:tr>
        <w:trPr>
          <w:trHeight w:val="270" w:hRule="atLeast"/>
        </w:trPr>
        <w:tc>
          <w:tcPr>
            <w:tcW w:w="4815" w:type="dxa"/>
          </w:tcPr>
          <w:p>
            <w:pPr>
              <w:pStyle w:val="TableParagraph"/>
              <w:spacing w:line="250" w:lineRule="exact"/>
              <w:ind w:left="532"/>
              <w:jc w:val="left"/>
              <w:rPr>
                <w:sz w:val="21"/>
              </w:rPr>
            </w:pPr>
            <w:r>
              <w:rPr>
                <w:spacing w:val="-1"/>
                <w:sz w:val="21"/>
              </w:rPr>
              <w:t>转作股本的普通股股利</w:t>
            </w:r>
            <w:r>
              <w:rPr>
                <w:sz w:val="21"/>
              </w:rPr>
              <w:t> </w:t>
            </w:r>
          </w:p>
        </w:tc>
        <w:tc>
          <w:tcPr>
            <w:tcW w:w="2129" w:type="dxa"/>
          </w:tcPr>
          <w:p>
            <w:pPr>
              <w:pStyle w:val="TableParagraph"/>
              <w:spacing w:line="250" w:lineRule="exact"/>
              <w:ind w:right="-15"/>
              <w:rPr>
                <w:sz w:val="21"/>
              </w:rPr>
            </w:pPr>
            <w:r>
              <w:rPr>
                <w:w w:val="100"/>
                <w:sz w:val="21"/>
              </w:rPr>
              <w:t> </w:t>
            </w:r>
          </w:p>
        </w:tc>
        <w:tc>
          <w:tcPr>
            <w:tcW w:w="2117" w:type="dxa"/>
          </w:tcPr>
          <w:p>
            <w:pPr>
              <w:pStyle w:val="TableParagraph"/>
              <w:spacing w:line="250" w:lineRule="exact"/>
              <w:ind w:right="2"/>
              <w:rPr>
                <w:sz w:val="21"/>
              </w:rPr>
            </w:pPr>
            <w:r>
              <w:rPr>
                <w:w w:val="100"/>
                <w:sz w:val="21"/>
              </w:rPr>
              <w:t> </w:t>
            </w:r>
          </w:p>
        </w:tc>
      </w:tr>
      <w:tr>
        <w:trPr>
          <w:trHeight w:val="273" w:hRule="atLeast"/>
        </w:trPr>
        <w:tc>
          <w:tcPr>
            <w:tcW w:w="4815" w:type="dxa"/>
          </w:tcPr>
          <w:p>
            <w:pPr>
              <w:pStyle w:val="TableParagraph"/>
              <w:spacing w:line="250" w:lineRule="exact" w:before="3"/>
              <w:ind w:left="112"/>
              <w:jc w:val="left"/>
              <w:rPr>
                <w:sz w:val="21"/>
              </w:rPr>
            </w:pPr>
            <w:r>
              <w:rPr>
                <w:spacing w:val="-1"/>
                <w:sz w:val="21"/>
              </w:rPr>
              <w:t>期末未分配利润</w:t>
            </w:r>
            <w:r>
              <w:rPr>
                <w:sz w:val="21"/>
              </w:rPr>
              <w:t> </w:t>
            </w:r>
          </w:p>
        </w:tc>
        <w:tc>
          <w:tcPr>
            <w:tcW w:w="2129" w:type="dxa"/>
          </w:tcPr>
          <w:p>
            <w:pPr>
              <w:pStyle w:val="TableParagraph"/>
              <w:spacing w:line="250" w:lineRule="exact" w:before="3"/>
              <w:ind w:right="-15"/>
              <w:rPr>
                <w:sz w:val="21"/>
              </w:rPr>
            </w:pPr>
            <w:r>
              <w:rPr>
                <w:sz w:val="21"/>
              </w:rPr>
              <w:t>324,028,879.75 </w:t>
            </w:r>
          </w:p>
        </w:tc>
        <w:tc>
          <w:tcPr>
            <w:tcW w:w="2117" w:type="dxa"/>
          </w:tcPr>
          <w:p>
            <w:pPr>
              <w:pStyle w:val="TableParagraph"/>
              <w:spacing w:line="250" w:lineRule="exact" w:before="3"/>
              <w:ind w:right="2"/>
              <w:rPr>
                <w:sz w:val="21"/>
              </w:rPr>
            </w:pPr>
            <w:r>
              <w:rPr>
                <w:sz w:val="21"/>
              </w:rPr>
              <w:t>589,678,030.71 </w:t>
            </w:r>
          </w:p>
        </w:tc>
      </w:tr>
    </w:tbl>
    <w:p>
      <w:pPr>
        <w:pStyle w:val="BodyText"/>
        <w:spacing w:before="1"/>
      </w:pPr>
      <w:r>
        <w:rPr>
          <w:w w:val="100"/>
        </w:rPr>
        <w:t> </w:t>
      </w:r>
    </w:p>
    <w:p>
      <w:pPr>
        <w:pStyle w:val="BodyText"/>
        <w:spacing w:before="4"/>
      </w:pPr>
      <w:r>
        <w:rPr>
          <w:spacing w:val="-1"/>
        </w:rPr>
        <w:t>调整期初未分配利润明细： </w:t>
      </w:r>
    </w:p>
    <w:p>
      <w:pPr>
        <w:pStyle w:val="BodyText"/>
        <w:spacing w:before="139"/>
      </w:pPr>
      <w:r>
        <w:rPr>
          <w:spacing w:val="-1"/>
        </w:rPr>
        <w:t>1</w:t>
      </w:r>
      <w:r>
        <w:rPr>
          <w:spacing w:val="-3"/>
        </w:rPr>
        <w:t>、由于《企业会计准则》及其相关新规定进行追溯调整，影响期初未分配利润 </w:t>
      </w:r>
      <w:r>
        <w:rPr/>
        <w:t>0</w:t>
      </w:r>
      <w:r>
        <w:rPr>
          <w:spacing w:val="-2"/>
        </w:rPr>
        <w:t> 元。</w:t>
      </w:r>
      <w:r>
        <w:rPr/>
        <w:t> </w:t>
      </w:r>
    </w:p>
    <w:p>
      <w:pPr>
        <w:pStyle w:val="BodyText"/>
        <w:spacing w:before="139"/>
      </w:pPr>
      <w:r>
        <w:rPr>
          <w:spacing w:val="-1"/>
        </w:rPr>
        <w:t>2</w:t>
      </w:r>
      <w:r>
        <w:rPr>
          <w:spacing w:val="-4"/>
        </w:rPr>
        <w:t>、由于会计政策变更，影响期初未分配利润 </w:t>
      </w:r>
      <w:r>
        <w:rPr/>
        <w:t>0 元。 </w:t>
      </w:r>
    </w:p>
    <w:p>
      <w:pPr>
        <w:pStyle w:val="BodyText"/>
        <w:spacing w:before="140"/>
      </w:pPr>
      <w:r>
        <w:rPr>
          <w:spacing w:val="-1"/>
        </w:rPr>
        <w:t>3</w:t>
      </w:r>
      <w:r>
        <w:rPr>
          <w:spacing w:val="-4"/>
        </w:rPr>
        <w:t>、由于重大会计差错更正，影响期初未分配利润 </w:t>
      </w:r>
      <w:r>
        <w:rPr/>
        <w:t>0</w:t>
      </w:r>
      <w:r>
        <w:rPr>
          <w:spacing w:val="-1"/>
        </w:rPr>
        <w:t> 元。</w:t>
      </w:r>
      <w:r>
        <w:rPr/>
        <w:t> </w:t>
      </w:r>
    </w:p>
    <w:p>
      <w:pPr>
        <w:pStyle w:val="BodyText"/>
        <w:spacing w:before="139"/>
      </w:pPr>
      <w:r>
        <w:rPr>
          <w:spacing w:val="-1"/>
        </w:rPr>
        <w:t>4</w:t>
      </w:r>
      <w:r>
        <w:rPr>
          <w:spacing w:val="-3"/>
        </w:rPr>
        <w:t>、由于同一控制导致的合并范围变更，影响期初未分配利润 </w:t>
      </w:r>
      <w:r>
        <w:rPr/>
        <w:t>0 元。 </w:t>
      </w:r>
    </w:p>
    <w:p>
      <w:pPr>
        <w:pStyle w:val="BodyText"/>
        <w:spacing w:before="141"/>
      </w:pPr>
      <w:r>
        <w:rPr>
          <w:spacing w:val="-1"/>
        </w:rPr>
        <w:t>5</w:t>
      </w:r>
      <w:r>
        <w:rPr>
          <w:spacing w:val="-5"/>
        </w:rPr>
        <w:t>、其他调整合计影响期初未分配利润 </w:t>
      </w:r>
      <w:r>
        <w:rPr/>
        <w:t>0</w:t>
      </w:r>
      <w:r>
        <w:rPr>
          <w:spacing w:val="-1"/>
        </w:rPr>
        <w:t> 元。</w:t>
      </w:r>
      <w:r>
        <w:rPr/>
        <w:t> </w:t>
      </w:r>
    </w:p>
    <w:p>
      <w:pPr>
        <w:pStyle w:val="BodyText"/>
        <w:spacing w:before="139"/>
      </w:pPr>
      <w:r>
        <w:rPr>
          <w:w w:val="100"/>
        </w:rPr>
        <w:t> </w:t>
      </w:r>
    </w:p>
    <w:p>
      <w:pPr>
        <w:pStyle w:val="BodyText"/>
        <w:spacing w:line="297" w:lineRule="auto" w:before="62"/>
        <w:ind w:right="7193"/>
      </w:pPr>
      <w:r>
        <w:rPr/>
        <w:t>61、 营业收入和营业成本(1).营业收入和营业成本情况 </w:t>
      </w:r>
    </w:p>
    <w:p>
      <w:pPr>
        <w:pStyle w:val="BodyText"/>
        <w:spacing w:line="267" w:lineRule="exact"/>
      </w:pPr>
      <w:r>
        <w:rPr>
          <w:spacing w:val="-1"/>
        </w:rPr>
        <w:t>√适用 □不适用</w:t>
      </w:r>
      <w:r>
        <w:rPr>
          <w:spacing w:val="-3"/>
        </w:rPr>
        <w:t> </w:t>
      </w:r>
      <w:r>
        <w:rPr/>
        <w:t> </w:t>
      </w:r>
    </w:p>
    <w:p>
      <w:pPr>
        <w:pStyle w:val="BodyText"/>
        <w:spacing w:before="5"/>
        <w:ind w:left="0" w:right="868"/>
        <w:jc w:val="right"/>
      </w:pPr>
      <w:r>
        <w:rPr>
          <w:spacing w:val="7"/>
        </w:rPr>
        <w:t>单位：元 币种：人民币</w:t>
      </w:r>
      <w:r>
        <w:rPr/>
        <w:t> </w:t>
      </w:r>
    </w:p>
    <w:tbl>
      <w:tblPr>
        <w:tblW w:w="0" w:type="auto"/>
        <w:jc w:val="left"/>
        <w:tblInd w:w="1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3"/>
        <w:gridCol w:w="1897"/>
        <w:gridCol w:w="1815"/>
        <w:gridCol w:w="1927"/>
        <w:gridCol w:w="1930"/>
      </w:tblGrid>
      <w:tr>
        <w:trPr>
          <w:trHeight w:val="273" w:hRule="atLeast"/>
        </w:trPr>
        <w:tc>
          <w:tcPr>
            <w:tcW w:w="1373" w:type="dxa"/>
            <w:vMerge w:val="restart"/>
          </w:tcPr>
          <w:p>
            <w:pPr>
              <w:pStyle w:val="TableParagraph"/>
              <w:spacing w:before="142"/>
              <w:ind w:left="474"/>
              <w:jc w:val="left"/>
              <w:rPr>
                <w:sz w:val="21"/>
              </w:rPr>
            </w:pPr>
            <w:r>
              <w:rPr>
                <w:sz w:val="21"/>
              </w:rPr>
              <w:t>项目 </w:t>
            </w:r>
          </w:p>
        </w:tc>
        <w:tc>
          <w:tcPr>
            <w:tcW w:w="3712" w:type="dxa"/>
            <w:gridSpan w:val="2"/>
          </w:tcPr>
          <w:p>
            <w:pPr>
              <w:pStyle w:val="TableParagraph"/>
              <w:spacing w:line="252" w:lineRule="exact"/>
              <w:ind w:left="1327"/>
              <w:jc w:val="left"/>
              <w:rPr>
                <w:sz w:val="21"/>
              </w:rPr>
            </w:pPr>
            <w:r>
              <w:rPr>
                <w:sz w:val="21"/>
              </w:rPr>
              <w:t>本期发生额 </w:t>
            </w:r>
          </w:p>
        </w:tc>
        <w:tc>
          <w:tcPr>
            <w:tcW w:w="3857" w:type="dxa"/>
            <w:gridSpan w:val="2"/>
          </w:tcPr>
          <w:p>
            <w:pPr>
              <w:pStyle w:val="TableParagraph"/>
              <w:spacing w:line="252" w:lineRule="exact"/>
              <w:ind w:left="1434" w:right="1323"/>
              <w:jc w:val="center"/>
              <w:rPr>
                <w:sz w:val="21"/>
              </w:rPr>
            </w:pPr>
            <w:r>
              <w:rPr>
                <w:sz w:val="21"/>
              </w:rPr>
              <w:t>上期发生额 </w:t>
            </w:r>
          </w:p>
        </w:tc>
      </w:tr>
      <w:tr>
        <w:trPr>
          <w:trHeight w:val="273" w:hRule="atLeast"/>
        </w:trPr>
        <w:tc>
          <w:tcPr>
            <w:tcW w:w="1373" w:type="dxa"/>
            <w:vMerge/>
            <w:tcBorders>
              <w:top w:val="nil"/>
            </w:tcBorders>
          </w:tcPr>
          <w:p>
            <w:pPr>
              <w:rPr>
                <w:sz w:val="2"/>
                <w:szCs w:val="2"/>
              </w:rPr>
            </w:pPr>
          </w:p>
        </w:tc>
        <w:tc>
          <w:tcPr>
            <w:tcW w:w="1897" w:type="dxa"/>
          </w:tcPr>
          <w:p>
            <w:pPr>
              <w:pStyle w:val="TableParagraph"/>
              <w:spacing w:line="252" w:lineRule="exact"/>
              <w:ind w:left="733"/>
              <w:jc w:val="left"/>
              <w:rPr>
                <w:sz w:val="21"/>
              </w:rPr>
            </w:pPr>
            <w:r>
              <w:rPr>
                <w:sz w:val="21"/>
              </w:rPr>
              <w:t>收入 </w:t>
            </w:r>
          </w:p>
        </w:tc>
        <w:tc>
          <w:tcPr>
            <w:tcW w:w="1815" w:type="dxa"/>
          </w:tcPr>
          <w:p>
            <w:pPr>
              <w:pStyle w:val="TableParagraph"/>
              <w:spacing w:line="252" w:lineRule="exact"/>
              <w:ind w:left="692"/>
              <w:jc w:val="left"/>
              <w:rPr>
                <w:sz w:val="21"/>
              </w:rPr>
            </w:pPr>
            <w:r>
              <w:rPr>
                <w:sz w:val="21"/>
              </w:rPr>
              <w:t>成本 </w:t>
            </w:r>
          </w:p>
        </w:tc>
        <w:tc>
          <w:tcPr>
            <w:tcW w:w="1927" w:type="dxa"/>
          </w:tcPr>
          <w:p>
            <w:pPr>
              <w:pStyle w:val="TableParagraph"/>
              <w:spacing w:line="252" w:lineRule="exact"/>
              <w:ind w:left="752"/>
              <w:jc w:val="left"/>
              <w:rPr>
                <w:sz w:val="21"/>
              </w:rPr>
            </w:pPr>
            <w:r>
              <w:rPr>
                <w:sz w:val="21"/>
              </w:rPr>
              <w:t>收入 </w:t>
            </w:r>
          </w:p>
        </w:tc>
        <w:tc>
          <w:tcPr>
            <w:tcW w:w="1930" w:type="dxa"/>
          </w:tcPr>
          <w:p>
            <w:pPr>
              <w:pStyle w:val="TableParagraph"/>
              <w:spacing w:line="252" w:lineRule="exact"/>
              <w:ind w:left="786" w:right="674"/>
              <w:jc w:val="center"/>
              <w:rPr>
                <w:sz w:val="21"/>
              </w:rPr>
            </w:pPr>
            <w:r>
              <w:rPr>
                <w:sz w:val="21"/>
              </w:rPr>
              <w:t>成本 </w:t>
            </w:r>
          </w:p>
        </w:tc>
      </w:tr>
      <w:tr>
        <w:trPr>
          <w:trHeight w:val="337" w:hRule="atLeast"/>
        </w:trPr>
        <w:tc>
          <w:tcPr>
            <w:tcW w:w="1373" w:type="dxa"/>
          </w:tcPr>
          <w:p>
            <w:pPr>
              <w:pStyle w:val="TableParagraph"/>
              <w:spacing w:before="34"/>
              <w:ind w:left="300" w:right="186"/>
              <w:jc w:val="center"/>
              <w:rPr>
                <w:sz w:val="21"/>
              </w:rPr>
            </w:pPr>
            <w:r>
              <w:rPr>
                <w:spacing w:val="-1"/>
                <w:sz w:val="21"/>
              </w:rPr>
              <w:t>主营业务</w:t>
            </w:r>
            <w:r>
              <w:rPr>
                <w:sz w:val="21"/>
              </w:rPr>
              <w:t> </w:t>
            </w:r>
          </w:p>
        </w:tc>
        <w:tc>
          <w:tcPr>
            <w:tcW w:w="1897" w:type="dxa"/>
          </w:tcPr>
          <w:p>
            <w:pPr>
              <w:pStyle w:val="TableParagraph"/>
              <w:spacing w:before="34"/>
              <w:ind w:right="-29"/>
              <w:rPr>
                <w:sz w:val="24"/>
              </w:rPr>
            </w:pPr>
            <w:r>
              <w:rPr>
                <w:sz w:val="21"/>
              </w:rPr>
              <w:t>1,042,121,679.89</w:t>
            </w:r>
            <w:r>
              <w:rPr>
                <w:sz w:val="24"/>
              </w:rPr>
              <w:t> </w:t>
            </w:r>
          </w:p>
        </w:tc>
        <w:tc>
          <w:tcPr>
            <w:tcW w:w="1815" w:type="dxa"/>
          </w:tcPr>
          <w:p>
            <w:pPr>
              <w:pStyle w:val="TableParagraph"/>
              <w:spacing w:before="34"/>
              <w:ind w:right="-15"/>
              <w:rPr>
                <w:sz w:val="21"/>
              </w:rPr>
            </w:pPr>
            <w:r>
              <w:rPr>
                <w:sz w:val="21"/>
              </w:rPr>
              <w:t>813,782,297.40 </w:t>
            </w:r>
          </w:p>
        </w:tc>
        <w:tc>
          <w:tcPr>
            <w:tcW w:w="1927" w:type="dxa"/>
          </w:tcPr>
          <w:p>
            <w:pPr>
              <w:pStyle w:val="TableParagraph"/>
              <w:spacing w:before="34"/>
              <w:ind w:right="-15"/>
              <w:rPr>
                <w:sz w:val="21"/>
              </w:rPr>
            </w:pPr>
            <w:r>
              <w:rPr>
                <w:sz w:val="21"/>
              </w:rPr>
              <w:t>1,666,185,910.33 </w:t>
            </w:r>
          </w:p>
        </w:tc>
        <w:tc>
          <w:tcPr>
            <w:tcW w:w="1930" w:type="dxa"/>
          </w:tcPr>
          <w:p>
            <w:pPr>
              <w:pStyle w:val="TableParagraph"/>
              <w:spacing w:before="34"/>
              <w:ind w:right="-15"/>
              <w:rPr>
                <w:sz w:val="21"/>
              </w:rPr>
            </w:pPr>
            <w:r>
              <w:rPr>
                <w:sz w:val="21"/>
              </w:rPr>
              <w:t>1,201,186,887.66 </w:t>
            </w:r>
          </w:p>
        </w:tc>
      </w:tr>
      <w:tr>
        <w:trPr>
          <w:trHeight w:val="340" w:hRule="atLeast"/>
        </w:trPr>
        <w:tc>
          <w:tcPr>
            <w:tcW w:w="1373" w:type="dxa"/>
          </w:tcPr>
          <w:p>
            <w:pPr>
              <w:pStyle w:val="TableParagraph"/>
              <w:spacing w:before="37"/>
              <w:ind w:left="300" w:right="186"/>
              <w:jc w:val="center"/>
              <w:rPr>
                <w:sz w:val="21"/>
              </w:rPr>
            </w:pPr>
            <w:r>
              <w:rPr>
                <w:spacing w:val="-1"/>
                <w:sz w:val="21"/>
              </w:rPr>
              <w:t>其他业务</w:t>
            </w:r>
            <w:r>
              <w:rPr>
                <w:sz w:val="21"/>
              </w:rPr>
              <w:t> </w:t>
            </w:r>
          </w:p>
        </w:tc>
        <w:tc>
          <w:tcPr>
            <w:tcW w:w="1897" w:type="dxa"/>
          </w:tcPr>
          <w:p>
            <w:pPr>
              <w:pStyle w:val="TableParagraph"/>
              <w:spacing w:before="37"/>
              <w:ind w:right="-15"/>
              <w:rPr>
                <w:sz w:val="21"/>
              </w:rPr>
            </w:pPr>
            <w:r>
              <w:rPr>
                <w:sz w:val="21"/>
              </w:rPr>
              <w:t>92,609,554.61 </w:t>
            </w:r>
          </w:p>
        </w:tc>
        <w:tc>
          <w:tcPr>
            <w:tcW w:w="1815" w:type="dxa"/>
          </w:tcPr>
          <w:p>
            <w:pPr>
              <w:pStyle w:val="TableParagraph"/>
              <w:spacing w:before="37"/>
              <w:ind w:right="-15"/>
              <w:rPr>
                <w:sz w:val="21"/>
              </w:rPr>
            </w:pPr>
            <w:r>
              <w:rPr>
                <w:sz w:val="21"/>
              </w:rPr>
              <w:t>86,847,368.11 </w:t>
            </w:r>
          </w:p>
        </w:tc>
        <w:tc>
          <w:tcPr>
            <w:tcW w:w="1927" w:type="dxa"/>
          </w:tcPr>
          <w:p>
            <w:pPr>
              <w:pStyle w:val="TableParagraph"/>
              <w:spacing w:before="37"/>
              <w:ind w:right="-15"/>
              <w:rPr>
                <w:sz w:val="21"/>
              </w:rPr>
            </w:pPr>
            <w:r>
              <w:rPr>
                <w:sz w:val="21"/>
              </w:rPr>
              <w:t>148,424,034.17 </w:t>
            </w:r>
          </w:p>
        </w:tc>
        <w:tc>
          <w:tcPr>
            <w:tcW w:w="1930" w:type="dxa"/>
          </w:tcPr>
          <w:p>
            <w:pPr>
              <w:pStyle w:val="TableParagraph"/>
              <w:spacing w:before="37"/>
              <w:ind w:right="-15"/>
              <w:rPr>
                <w:sz w:val="21"/>
              </w:rPr>
            </w:pPr>
            <w:r>
              <w:rPr>
                <w:sz w:val="21"/>
              </w:rPr>
              <w:t>146,669,026.22 </w:t>
            </w:r>
          </w:p>
        </w:tc>
      </w:tr>
      <w:tr>
        <w:trPr>
          <w:trHeight w:val="340" w:hRule="atLeast"/>
        </w:trPr>
        <w:tc>
          <w:tcPr>
            <w:tcW w:w="1373" w:type="dxa"/>
          </w:tcPr>
          <w:p>
            <w:pPr>
              <w:pStyle w:val="TableParagraph"/>
              <w:spacing w:before="37"/>
              <w:ind w:left="298" w:right="186"/>
              <w:jc w:val="center"/>
              <w:rPr>
                <w:sz w:val="21"/>
              </w:rPr>
            </w:pPr>
            <w:r>
              <w:rPr>
                <w:sz w:val="21"/>
              </w:rPr>
              <w:t>合计 </w:t>
            </w:r>
          </w:p>
        </w:tc>
        <w:tc>
          <w:tcPr>
            <w:tcW w:w="1897" w:type="dxa"/>
          </w:tcPr>
          <w:p>
            <w:pPr>
              <w:pStyle w:val="TableParagraph"/>
              <w:spacing w:before="37"/>
              <w:ind w:right="-15"/>
              <w:rPr>
                <w:sz w:val="21"/>
              </w:rPr>
            </w:pPr>
            <w:r>
              <w:rPr>
                <w:sz w:val="21"/>
              </w:rPr>
              <w:t>1,134,731,234.50 </w:t>
            </w:r>
          </w:p>
        </w:tc>
        <w:tc>
          <w:tcPr>
            <w:tcW w:w="1815" w:type="dxa"/>
          </w:tcPr>
          <w:p>
            <w:pPr>
              <w:pStyle w:val="TableParagraph"/>
              <w:spacing w:before="37"/>
              <w:ind w:right="-15"/>
              <w:rPr>
                <w:sz w:val="21"/>
              </w:rPr>
            </w:pPr>
            <w:r>
              <w:rPr>
                <w:sz w:val="21"/>
              </w:rPr>
              <w:t>900,629,665.51 </w:t>
            </w:r>
          </w:p>
        </w:tc>
        <w:tc>
          <w:tcPr>
            <w:tcW w:w="1927" w:type="dxa"/>
          </w:tcPr>
          <w:p>
            <w:pPr>
              <w:pStyle w:val="TableParagraph"/>
              <w:spacing w:before="37"/>
              <w:ind w:right="-15"/>
              <w:rPr>
                <w:sz w:val="21"/>
              </w:rPr>
            </w:pPr>
            <w:r>
              <w:rPr>
                <w:sz w:val="21"/>
              </w:rPr>
              <w:t>1,814,609,944.50 </w:t>
            </w:r>
          </w:p>
        </w:tc>
        <w:tc>
          <w:tcPr>
            <w:tcW w:w="1930" w:type="dxa"/>
          </w:tcPr>
          <w:p>
            <w:pPr>
              <w:pStyle w:val="TableParagraph"/>
              <w:spacing w:before="37"/>
              <w:ind w:right="-15"/>
              <w:rPr>
                <w:sz w:val="21"/>
              </w:rPr>
            </w:pPr>
            <w:r>
              <w:rPr>
                <w:sz w:val="21"/>
              </w:rPr>
              <w:t>1,347,855,913.88 </w:t>
            </w:r>
          </w:p>
        </w:tc>
      </w:tr>
    </w:tbl>
    <w:p>
      <w:pPr>
        <w:pStyle w:val="BodyText"/>
        <w:spacing w:before="1"/>
      </w:pPr>
      <w:r>
        <w:rPr>
          <w:w w:val="100"/>
        </w:rPr>
        <w:t> </w:t>
      </w:r>
    </w:p>
    <w:p>
      <w:pPr>
        <w:pStyle w:val="ListParagraph"/>
        <w:numPr>
          <w:ilvl w:val="0"/>
          <w:numId w:val="80"/>
        </w:numPr>
        <w:tabs>
          <w:tab w:pos="1407" w:val="left" w:leader="none"/>
        </w:tabs>
        <w:spacing w:line="240" w:lineRule="auto" w:before="64" w:after="0"/>
        <w:ind w:left="1406" w:right="0" w:hanging="429"/>
        <w:jc w:val="left"/>
        <w:rPr>
          <w:sz w:val="21"/>
        </w:rPr>
      </w:pPr>
      <w:r>
        <w:rPr>
          <w:sz w:val="21"/>
        </w:rPr>
        <w:t>合同产生的收入的情况 </w:t>
      </w:r>
    </w:p>
    <w:p>
      <w:pPr>
        <w:pStyle w:val="BodyText"/>
        <w:spacing w:before="63"/>
      </w:pPr>
      <w:r>
        <w:rPr>
          <w:spacing w:val="-1"/>
        </w:rPr>
        <w:t>□适用 √不适用</w:t>
      </w:r>
      <w:r>
        <w:rPr>
          <w:spacing w:val="-3"/>
        </w:rPr>
        <w:t> </w:t>
      </w:r>
      <w:r>
        <w:rPr/>
        <w:t> </w:t>
      </w:r>
    </w:p>
    <w:p>
      <w:pPr>
        <w:pStyle w:val="BodyText"/>
        <w:spacing w:before="2"/>
        <w:ind w:left="0"/>
        <w:rPr>
          <w:sz w:val="20"/>
        </w:rPr>
      </w:pPr>
    </w:p>
    <w:p>
      <w:pPr>
        <w:pStyle w:val="BodyText"/>
      </w:pPr>
      <w:r>
        <w:rPr>
          <w:spacing w:val="-1"/>
        </w:rPr>
        <w:t>合同产生的收入说明：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80"/>
        </w:numPr>
        <w:tabs>
          <w:tab w:pos="1407" w:val="left" w:leader="none"/>
        </w:tabs>
        <w:spacing w:line="240" w:lineRule="auto" w:before="64" w:after="0"/>
        <w:ind w:left="1406" w:right="0" w:hanging="429"/>
        <w:jc w:val="left"/>
        <w:rPr>
          <w:sz w:val="21"/>
        </w:rPr>
      </w:pPr>
      <w:r>
        <w:rPr>
          <w:sz w:val="21"/>
        </w:rPr>
        <w:t>履约义务的说明 </w:t>
      </w:r>
    </w:p>
    <w:p>
      <w:pPr>
        <w:pStyle w:val="BodyText"/>
        <w:spacing w:before="63"/>
      </w:pPr>
      <w:r>
        <w:rPr/>
        <w:t>□适用 √不适用</w:t>
      </w:r>
      <w:r>
        <w:rPr>
          <w:spacing w:val="-3"/>
        </w:rPr>
        <w:t> </w:t>
      </w:r>
      <w:r>
        <w:rPr/>
        <w:t> </w:t>
      </w:r>
    </w:p>
    <w:p>
      <w:pPr>
        <w:pStyle w:val="BodyText"/>
        <w:spacing w:before="4"/>
      </w:pPr>
      <w:r>
        <w:rPr>
          <w:w w:val="100"/>
        </w:rPr>
        <w:t> </w:t>
      </w:r>
    </w:p>
    <w:p>
      <w:pPr>
        <w:pStyle w:val="ListParagraph"/>
        <w:numPr>
          <w:ilvl w:val="0"/>
          <w:numId w:val="80"/>
        </w:numPr>
        <w:tabs>
          <w:tab w:pos="1407" w:val="left" w:leader="none"/>
        </w:tabs>
        <w:spacing w:line="240" w:lineRule="auto" w:before="63" w:after="0"/>
        <w:ind w:left="1406" w:right="0" w:hanging="429"/>
        <w:jc w:val="left"/>
        <w:rPr>
          <w:sz w:val="21"/>
        </w:rPr>
      </w:pPr>
      <w:r>
        <w:rPr>
          <w:sz w:val="21"/>
        </w:rPr>
        <w:t>分摊至剩余履约义务的说明 </w:t>
      </w:r>
    </w:p>
    <w:p>
      <w:pPr>
        <w:pStyle w:val="BodyText"/>
        <w:spacing w:before="64"/>
      </w:pPr>
      <w:r>
        <w:rPr>
          <w:spacing w:val="-1"/>
        </w:rPr>
        <w:t>□适用 √不适用</w:t>
      </w:r>
      <w:r>
        <w:rPr>
          <w:spacing w:val="-3"/>
        </w:rPr>
        <w:t> </w:t>
      </w:r>
      <w:r>
        <w:rPr/>
        <w:t> </w:t>
      </w:r>
    </w:p>
    <w:p>
      <w:pPr>
        <w:pStyle w:val="BodyText"/>
        <w:spacing w:before="3"/>
        <w:ind w:left="0"/>
        <w:rPr>
          <w:sz w:val="18"/>
        </w:rPr>
      </w:pPr>
    </w:p>
    <w:p>
      <w:pPr>
        <w:pStyle w:val="BodyText"/>
        <w:spacing w:line="295" w:lineRule="auto" w:before="71"/>
        <w:ind w:right="8888"/>
      </w:pPr>
      <w:r>
        <w:rPr/>
        <w:t>其他说明：</w:t>
      </w:r>
      <w:r>
        <w:rPr>
          <w:spacing w:val="1"/>
        </w:rPr>
        <w:t> </w:t>
      </w:r>
      <w:r>
        <w:rPr/>
        <w:t>无 </w:t>
      </w:r>
    </w:p>
    <w:p>
      <w:pPr>
        <w:pStyle w:val="BodyText"/>
        <w:spacing w:line="212" w:lineRule="exact"/>
      </w:pPr>
      <w:r>
        <w:rPr>
          <w:w w:val="100"/>
        </w:rPr>
        <w:t> </w:t>
      </w:r>
    </w:p>
    <w:p>
      <w:pPr>
        <w:pStyle w:val="BodyText"/>
        <w:spacing w:before="62"/>
      </w:pPr>
      <w:r>
        <w:rPr/>
        <w:t>62</w:t>
      </w:r>
      <w:r>
        <w:rPr>
          <w:spacing w:val="-5"/>
        </w:rPr>
        <w:t>、 税金及附加</w:t>
      </w:r>
      <w:r>
        <w:rPr/>
        <w:t> </w:t>
      </w:r>
    </w:p>
    <w:p>
      <w:pPr>
        <w:pStyle w:val="BodyText"/>
        <w:spacing w:before="65"/>
      </w:pPr>
      <w:r>
        <w:rPr>
          <w:spacing w:val="-1"/>
        </w:rPr>
        <w:t>√适用 □不适用</w:t>
      </w:r>
      <w:r>
        <w:rPr>
          <w:spacing w:val="-3"/>
        </w:rPr>
        <w:t> </w:t>
      </w:r>
      <w:r>
        <w:rPr/>
        <w:t> </w:t>
      </w:r>
    </w:p>
    <w:p>
      <w:pPr>
        <w:pStyle w:val="BodyText"/>
        <w:spacing w:before="2"/>
        <w:ind w:left="7738"/>
      </w:pPr>
      <w:r>
        <w:rPr>
          <w:spacing w:val="7"/>
        </w:rPr>
        <w:t>单位：元 币种：人民币</w:t>
      </w:r>
      <w:r>
        <w:rPr/>
        <w:t> </w:t>
      </w:r>
    </w:p>
    <w:p>
      <w:pPr>
        <w:spacing w:after="0"/>
        <w:sectPr>
          <w:pgSz w:w="11910" w:h="16840"/>
          <w:pgMar w:header="882" w:footer="1177" w:top="1340" w:bottom="1380" w:left="440" w:right="440"/>
        </w:sectPr>
      </w:pPr>
    </w:p>
    <w:p>
      <w:pPr>
        <w:pStyle w:val="BodyText"/>
        <w:spacing w:before="9"/>
        <w:ind w:left="0"/>
        <w:rPr>
          <w:sz w:val="4"/>
        </w:rPr>
      </w:pPr>
    </w:p>
    <w:tbl>
      <w:tblPr>
        <w:tblW w:w="0" w:type="auto"/>
        <w:jc w:val="left"/>
        <w:tblInd w:w="9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09"/>
        <w:gridCol w:w="3072"/>
        <w:gridCol w:w="3075"/>
      </w:tblGrid>
      <w:tr>
        <w:trPr>
          <w:trHeight w:val="272" w:hRule="atLeast"/>
        </w:trPr>
        <w:tc>
          <w:tcPr>
            <w:tcW w:w="2909" w:type="dxa"/>
          </w:tcPr>
          <w:p>
            <w:pPr>
              <w:pStyle w:val="TableParagraph"/>
              <w:spacing w:line="252" w:lineRule="exact"/>
              <w:ind w:right="1123"/>
              <w:rPr>
                <w:sz w:val="21"/>
              </w:rPr>
            </w:pPr>
            <w:r>
              <w:rPr>
                <w:sz w:val="21"/>
              </w:rPr>
              <w:t>项目 </w:t>
            </w:r>
          </w:p>
        </w:tc>
        <w:tc>
          <w:tcPr>
            <w:tcW w:w="3072" w:type="dxa"/>
          </w:tcPr>
          <w:p>
            <w:pPr>
              <w:pStyle w:val="TableParagraph"/>
              <w:spacing w:line="252" w:lineRule="exact"/>
              <w:ind w:left="1010"/>
              <w:jc w:val="left"/>
              <w:rPr>
                <w:sz w:val="21"/>
              </w:rPr>
            </w:pPr>
            <w:r>
              <w:rPr>
                <w:sz w:val="21"/>
              </w:rPr>
              <w:t>本期发生额 </w:t>
            </w:r>
          </w:p>
        </w:tc>
        <w:tc>
          <w:tcPr>
            <w:tcW w:w="3075" w:type="dxa"/>
          </w:tcPr>
          <w:p>
            <w:pPr>
              <w:pStyle w:val="TableParagraph"/>
              <w:spacing w:line="252" w:lineRule="exact"/>
              <w:ind w:left="1010"/>
              <w:jc w:val="left"/>
              <w:rPr>
                <w:sz w:val="21"/>
              </w:rPr>
            </w:pPr>
            <w:r>
              <w:rPr>
                <w:sz w:val="21"/>
              </w:rPr>
              <w:t>上期发生额 </w:t>
            </w:r>
          </w:p>
        </w:tc>
      </w:tr>
      <w:tr>
        <w:trPr>
          <w:trHeight w:val="270" w:hRule="atLeast"/>
        </w:trPr>
        <w:tc>
          <w:tcPr>
            <w:tcW w:w="2909" w:type="dxa"/>
          </w:tcPr>
          <w:p>
            <w:pPr>
              <w:pStyle w:val="TableParagraph"/>
              <w:spacing w:line="250" w:lineRule="exact"/>
              <w:ind w:left="112"/>
              <w:jc w:val="left"/>
              <w:rPr>
                <w:sz w:val="21"/>
              </w:rPr>
            </w:pPr>
            <w:r>
              <w:rPr>
                <w:sz w:val="21"/>
              </w:rPr>
              <w:t>消费税 </w:t>
            </w:r>
          </w:p>
        </w:tc>
        <w:tc>
          <w:tcPr>
            <w:tcW w:w="3072" w:type="dxa"/>
          </w:tcPr>
          <w:p>
            <w:pPr>
              <w:pStyle w:val="TableParagraph"/>
              <w:spacing w:line="250" w:lineRule="exact"/>
              <w:ind w:right="-15"/>
              <w:rPr>
                <w:sz w:val="21"/>
              </w:rPr>
            </w:pPr>
            <w:r>
              <w:rPr>
                <w:w w:val="100"/>
                <w:sz w:val="21"/>
              </w:rPr>
              <w:t> </w:t>
            </w:r>
          </w:p>
        </w:tc>
        <w:tc>
          <w:tcPr>
            <w:tcW w:w="3075" w:type="dxa"/>
          </w:tcPr>
          <w:p>
            <w:pPr>
              <w:pStyle w:val="TableParagraph"/>
              <w:spacing w:line="250" w:lineRule="exact"/>
              <w:ind w:right="-15"/>
              <w:rPr>
                <w:sz w:val="21"/>
              </w:rPr>
            </w:pPr>
            <w:r>
              <w:rPr>
                <w:w w:val="100"/>
                <w:sz w:val="21"/>
              </w:rPr>
              <w:t> </w:t>
            </w:r>
          </w:p>
        </w:tc>
      </w:tr>
      <w:tr>
        <w:trPr>
          <w:trHeight w:val="273" w:hRule="atLeast"/>
        </w:trPr>
        <w:tc>
          <w:tcPr>
            <w:tcW w:w="2909" w:type="dxa"/>
          </w:tcPr>
          <w:p>
            <w:pPr>
              <w:pStyle w:val="TableParagraph"/>
              <w:spacing w:line="250" w:lineRule="exact" w:before="3"/>
              <w:ind w:left="112"/>
              <w:jc w:val="left"/>
              <w:rPr>
                <w:sz w:val="21"/>
              </w:rPr>
            </w:pPr>
            <w:r>
              <w:rPr>
                <w:sz w:val="21"/>
              </w:rPr>
              <w:t>营业税 </w:t>
            </w:r>
          </w:p>
        </w:tc>
        <w:tc>
          <w:tcPr>
            <w:tcW w:w="3072" w:type="dxa"/>
          </w:tcPr>
          <w:p>
            <w:pPr>
              <w:pStyle w:val="TableParagraph"/>
              <w:spacing w:line="250" w:lineRule="exact" w:before="3"/>
              <w:ind w:right="-15"/>
              <w:rPr>
                <w:sz w:val="21"/>
              </w:rPr>
            </w:pPr>
            <w:r>
              <w:rPr>
                <w:w w:val="100"/>
                <w:sz w:val="21"/>
              </w:rPr>
              <w:t> </w:t>
            </w:r>
          </w:p>
        </w:tc>
        <w:tc>
          <w:tcPr>
            <w:tcW w:w="3075" w:type="dxa"/>
          </w:tcPr>
          <w:p>
            <w:pPr>
              <w:pStyle w:val="TableParagraph"/>
              <w:spacing w:line="250" w:lineRule="exact" w:before="3"/>
              <w:ind w:right="-15"/>
              <w:rPr>
                <w:sz w:val="21"/>
              </w:rPr>
            </w:pPr>
            <w:r>
              <w:rPr>
                <w:w w:val="100"/>
                <w:sz w:val="21"/>
              </w:rPr>
              <w:t> </w:t>
            </w:r>
          </w:p>
        </w:tc>
      </w:tr>
      <w:tr>
        <w:trPr>
          <w:trHeight w:val="272" w:hRule="atLeast"/>
        </w:trPr>
        <w:tc>
          <w:tcPr>
            <w:tcW w:w="2909" w:type="dxa"/>
          </w:tcPr>
          <w:p>
            <w:pPr>
              <w:pStyle w:val="TableParagraph"/>
              <w:spacing w:line="252" w:lineRule="exact"/>
              <w:ind w:left="112"/>
              <w:jc w:val="left"/>
              <w:rPr>
                <w:sz w:val="21"/>
              </w:rPr>
            </w:pPr>
            <w:r>
              <w:rPr>
                <w:spacing w:val="-1"/>
                <w:sz w:val="21"/>
              </w:rPr>
              <w:t>城市维护建设税</w:t>
            </w:r>
            <w:r>
              <w:rPr>
                <w:sz w:val="21"/>
              </w:rPr>
              <w:t> </w:t>
            </w:r>
          </w:p>
        </w:tc>
        <w:tc>
          <w:tcPr>
            <w:tcW w:w="3072" w:type="dxa"/>
          </w:tcPr>
          <w:p>
            <w:pPr>
              <w:pStyle w:val="TableParagraph"/>
              <w:spacing w:line="252" w:lineRule="exact"/>
              <w:ind w:right="-15"/>
              <w:rPr>
                <w:sz w:val="21"/>
              </w:rPr>
            </w:pPr>
            <w:r>
              <w:rPr>
                <w:sz w:val="21"/>
              </w:rPr>
              <w:t>2,773,412.48 </w:t>
            </w:r>
          </w:p>
        </w:tc>
        <w:tc>
          <w:tcPr>
            <w:tcW w:w="3075" w:type="dxa"/>
          </w:tcPr>
          <w:p>
            <w:pPr>
              <w:pStyle w:val="TableParagraph"/>
              <w:spacing w:line="252" w:lineRule="exact"/>
              <w:ind w:right="-15"/>
              <w:rPr>
                <w:sz w:val="21"/>
              </w:rPr>
            </w:pPr>
            <w:r>
              <w:rPr>
                <w:sz w:val="21"/>
              </w:rPr>
              <w:t>3,479,661.89 </w:t>
            </w:r>
          </w:p>
        </w:tc>
      </w:tr>
      <w:tr>
        <w:trPr>
          <w:trHeight w:val="270" w:hRule="atLeast"/>
        </w:trPr>
        <w:tc>
          <w:tcPr>
            <w:tcW w:w="2909" w:type="dxa"/>
          </w:tcPr>
          <w:p>
            <w:pPr>
              <w:pStyle w:val="TableParagraph"/>
              <w:spacing w:line="250" w:lineRule="exact"/>
              <w:ind w:left="112"/>
              <w:jc w:val="left"/>
              <w:rPr>
                <w:sz w:val="21"/>
              </w:rPr>
            </w:pPr>
            <w:r>
              <w:rPr>
                <w:sz w:val="21"/>
              </w:rPr>
              <w:t>教育费附加 </w:t>
            </w:r>
          </w:p>
        </w:tc>
        <w:tc>
          <w:tcPr>
            <w:tcW w:w="3072" w:type="dxa"/>
          </w:tcPr>
          <w:p>
            <w:pPr>
              <w:pStyle w:val="TableParagraph"/>
              <w:spacing w:line="250" w:lineRule="exact"/>
              <w:ind w:right="-15"/>
              <w:rPr>
                <w:sz w:val="21"/>
              </w:rPr>
            </w:pPr>
            <w:r>
              <w:rPr>
                <w:sz w:val="21"/>
              </w:rPr>
              <w:t>2,676,843.73 </w:t>
            </w:r>
          </w:p>
        </w:tc>
        <w:tc>
          <w:tcPr>
            <w:tcW w:w="3075" w:type="dxa"/>
          </w:tcPr>
          <w:p>
            <w:pPr>
              <w:pStyle w:val="TableParagraph"/>
              <w:spacing w:line="250" w:lineRule="exact"/>
              <w:ind w:right="-15"/>
              <w:rPr>
                <w:sz w:val="21"/>
              </w:rPr>
            </w:pPr>
            <w:r>
              <w:rPr>
                <w:sz w:val="21"/>
              </w:rPr>
              <w:t>3,346,008.37 </w:t>
            </w:r>
          </w:p>
        </w:tc>
      </w:tr>
      <w:tr>
        <w:trPr>
          <w:trHeight w:val="272" w:hRule="atLeast"/>
        </w:trPr>
        <w:tc>
          <w:tcPr>
            <w:tcW w:w="2909" w:type="dxa"/>
          </w:tcPr>
          <w:p>
            <w:pPr>
              <w:pStyle w:val="TableParagraph"/>
              <w:spacing w:line="250" w:lineRule="exact" w:before="3"/>
              <w:ind w:left="112"/>
              <w:jc w:val="left"/>
              <w:rPr>
                <w:sz w:val="21"/>
              </w:rPr>
            </w:pPr>
            <w:r>
              <w:rPr>
                <w:sz w:val="21"/>
              </w:rPr>
              <w:t>资源税 </w:t>
            </w:r>
          </w:p>
        </w:tc>
        <w:tc>
          <w:tcPr>
            <w:tcW w:w="3072" w:type="dxa"/>
          </w:tcPr>
          <w:p>
            <w:pPr>
              <w:pStyle w:val="TableParagraph"/>
              <w:spacing w:line="250" w:lineRule="exact" w:before="3"/>
              <w:ind w:right="-15"/>
              <w:rPr>
                <w:sz w:val="21"/>
              </w:rPr>
            </w:pPr>
            <w:r>
              <w:rPr>
                <w:w w:val="100"/>
                <w:sz w:val="21"/>
              </w:rPr>
              <w:t> </w:t>
            </w:r>
          </w:p>
        </w:tc>
        <w:tc>
          <w:tcPr>
            <w:tcW w:w="3075" w:type="dxa"/>
          </w:tcPr>
          <w:p>
            <w:pPr>
              <w:pStyle w:val="TableParagraph"/>
              <w:spacing w:line="250" w:lineRule="exact" w:before="3"/>
              <w:ind w:right="-15"/>
              <w:rPr>
                <w:sz w:val="21"/>
              </w:rPr>
            </w:pPr>
            <w:r>
              <w:rPr>
                <w:w w:val="100"/>
                <w:sz w:val="21"/>
              </w:rPr>
              <w:t> </w:t>
            </w:r>
          </w:p>
        </w:tc>
      </w:tr>
      <w:tr>
        <w:trPr>
          <w:trHeight w:val="272" w:hRule="atLeast"/>
        </w:trPr>
        <w:tc>
          <w:tcPr>
            <w:tcW w:w="2909" w:type="dxa"/>
          </w:tcPr>
          <w:p>
            <w:pPr>
              <w:pStyle w:val="TableParagraph"/>
              <w:spacing w:line="252" w:lineRule="exact"/>
              <w:ind w:left="112"/>
              <w:jc w:val="left"/>
              <w:rPr>
                <w:sz w:val="21"/>
              </w:rPr>
            </w:pPr>
            <w:r>
              <w:rPr>
                <w:sz w:val="21"/>
              </w:rPr>
              <w:t>房产税 </w:t>
            </w:r>
          </w:p>
        </w:tc>
        <w:tc>
          <w:tcPr>
            <w:tcW w:w="3072" w:type="dxa"/>
          </w:tcPr>
          <w:p>
            <w:pPr>
              <w:pStyle w:val="TableParagraph"/>
              <w:spacing w:line="252" w:lineRule="exact"/>
              <w:ind w:right="-15"/>
              <w:rPr>
                <w:sz w:val="21"/>
              </w:rPr>
            </w:pPr>
            <w:r>
              <w:rPr>
                <w:sz w:val="21"/>
              </w:rPr>
              <w:t>5,763,156.93 </w:t>
            </w:r>
          </w:p>
        </w:tc>
        <w:tc>
          <w:tcPr>
            <w:tcW w:w="3075" w:type="dxa"/>
          </w:tcPr>
          <w:p>
            <w:pPr>
              <w:pStyle w:val="TableParagraph"/>
              <w:spacing w:line="252" w:lineRule="exact"/>
              <w:ind w:right="-15"/>
              <w:rPr>
                <w:sz w:val="21"/>
              </w:rPr>
            </w:pPr>
            <w:r>
              <w:rPr>
                <w:sz w:val="21"/>
              </w:rPr>
              <w:t>5,025,009.52 </w:t>
            </w:r>
          </w:p>
        </w:tc>
      </w:tr>
      <w:tr>
        <w:trPr>
          <w:trHeight w:val="273" w:hRule="atLeast"/>
        </w:trPr>
        <w:tc>
          <w:tcPr>
            <w:tcW w:w="2909" w:type="dxa"/>
          </w:tcPr>
          <w:p>
            <w:pPr>
              <w:pStyle w:val="TableParagraph"/>
              <w:spacing w:line="252" w:lineRule="exact"/>
              <w:ind w:left="112"/>
              <w:jc w:val="left"/>
              <w:rPr>
                <w:sz w:val="21"/>
              </w:rPr>
            </w:pPr>
            <w:r>
              <w:rPr>
                <w:sz w:val="21"/>
              </w:rPr>
              <w:t>土地使用税 </w:t>
            </w:r>
          </w:p>
        </w:tc>
        <w:tc>
          <w:tcPr>
            <w:tcW w:w="3072" w:type="dxa"/>
          </w:tcPr>
          <w:p>
            <w:pPr>
              <w:pStyle w:val="TableParagraph"/>
              <w:spacing w:line="252" w:lineRule="exact"/>
              <w:ind w:right="-15"/>
              <w:rPr>
                <w:sz w:val="21"/>
              </w:rPr>
            </w:pPr>
            <w:r>
              <w:rPr>
                <w:sz w:val="21"/>
              </w:rPr>
              <w:t>1,380,586.49 </w:t>
            </w:r>
          </w:p>
        </w:tc>
        <w:tc>
          <w:tcPr>
            <w:tcW w:w="3075" w:type="dxa"/>
          </w:tcPr>
          <w:p>
            <w:pPr>
              <w:pStyle w:val="TableParagraph"/>
              <w:spacing w:line="252" w:lineRule="exact"/>
              <w:ind w:right="-15"/>
              <w:rPr>
                <w:sz w:val="21"/>
              </w:rPr>
            </w:pPr>
            <w:r>
              <w:rPr>
                <w:sz w:val="21"/>
              </w:rPr>
              <w:t>1,688,477.68 </w:t>
            </w:r>
          </w:p>
        </w:tc>
      </w:tr>
      <w:tr>
        <w:trPr>
          <w:trHeight w:val="270" w:hRule="atLeast"/>
        </w:trPr>
        <w:tc>
          <w:tcPr>
            <w:tcW w:w="2909" w:type="dxa"/>
          </w:tcPr>
          <w:p>
            <w:pPr>
              <w:pStyle w:val="TableParagraph"/>
              <w:spacing w:line="250" w:lineRule="exact"/>
              <w:ind w:left="112"/>
              <w:jc w:val="left"/>
              <w:rPr>
                <w:sz w:val="21"/>
              </w:rPr>
            </w:pPr>
            <w:r>
              <w:rPr>
                <w:sz w:val="21"/>
              </w:rPr>
              <w:t>车船使用税 </w:t>
            </w:r>
          </w:p>
        </w:tc>
        <w:tc>
          <w:tcPr>
            <w:tcW w:w="3072" w:type="dxa"/>
          </w:tcPr>
          <w:p>
            <w:pPr>
              <w:pStyle w:val="TableParagraph"/>
              <w:spacing w:line="250" w:lineRule="exact"/>
              <w:ind w:right="-15"/>
              <w:rPr>
                <w:sz w:val="21"/>
              </w:rPr>
            </w:pPr>
            <w:r>
              <w:rPr>
                <w:w w:val="100"/>
                <w:sz w:val="21"/>
              </w:rPr>
              <w:t> </w:t>
            </w:r>
          </w:p>
        </w:tc>
        <w:tc>
          <w:tcPr>
            <w:tcW w:w="3075" w:type="dxa"/>
          </w:tcPr>
          <w:p>
            <w:pPr>
              <w:pStyle w:val="TableParagraph"/>
              <w:spacing w:line="250" w:lineRule="exact"/>
              <w:ind w:right="-15"/>
              <w:rPr>
                <w:sz w:val="21"/>
              </w:rPr>
            </w:pPr>
            <w:r>
              <w:rPr>
                <w:w w:val="100"/>
                <w:sz w:val="21"/>
              </w:rPr>
              <w:t> </w:t>
            </w:r>
          </w:p>
        </w:tc>
      </w:tr>
      <w:tr>
        <w:trPr>
          <w:trHeight w:val="272" w:hRule="atLeast"/>
        </w:trPr>
        <w:tc>
          <w:tcPr>
            <w:tcW w:w="2909" w:type="dxa"/>
          </w:tcPr>
          <w:p>
            <w:pPr>
              <w:pStyle w:val="TableParagraph"/>
              <w:spacing w:line="250" w:lineRule="exact" w:before="3"/>
              <w:ind w:left="112"/>
              <w:jc w:val="left"/>
              <w:rPr>
                <w:sz w:val="21"/>
              </w:rPr>
            </w:pPr>
            <w:r>
              <w:rPr>
                <w:sz w:val="21"/>
              </w:rPr>
              <w:t>印花税 </w:t>
            </w:r>
          </w:p>
        </w:tc>
        <w:tc>
          <w:tcPr>
            <w:tcW w:w="3072" w:type="dxa"/>
          </w:tcPr>
          <w:p>
            <w:pPr>
              <w:pStyle w:val="TableParagraph"/>
              <w:spacing w:line="250" w:lineRule="exact" w:before="3"/>
              <w:ind w:right="-15"/>
              <w:rPr>
                <w:sz w:val="21"/>
              </w:rPr>
            </w:pPr>
            <w:r>
              <w:rPr>
                <w:sz w:val="21"/>
              </w:rPr>
              <w:t>885,740.61 </w:t>
            </w:r>
          </w:p>
        </w:tc>
        <w:tc>
          <w:tcPr>
            <w:tcW w:w="3075" w:type="dxa"/>
          </w:tcPr>
          <w:p>
            <w:pPr>
              <w:pStyle w:val="TableParagraph"/>
              <w:spacing w:line="250" w:lineRule="exact" w:before="3"/>
              <w:ind w:right="-15"/>
              <w:rPr>
                <w:sz w:val="21"/>
              </w:rPr>
            </w:pPr>
            <w:r>
              <w:rPr>
                <w:sz w:val="21"/>
              </w:rPr>
              <w:t>1,037,341.96 </w:t>
            </w:r>
          </w:p>
        </w:tc>
      </w:tr>
      <w:tr>
        <w:trPr>
          <w:trHeight w:val="273" w:hRule="atLeast"/>
        </w:trPr>
        <w:tc>
          <w:tcPr>
            <w:tcW w:w="2909" w:type="dxa"/>
          </w:tcPr>
          <w:p>
            <w:pPr>
              <w:pStyle w:val="TableParagraph"/>
              <w:spacing w:line="252" w:lineRule="exact"/>
              <w:ind w:left="112"/>
              <w:jc w:val="left"/>
              <w:rPr>
                <w:sz w:val="21"/>
              </w:rPr>
            </w:pPr>
            <w:r>
              <w:rPr>
                <w:sz w:val="21"/>
              </w:rPr>
              <w:t>其他 </w:t>
            </w:r>
          </w:p>
        </w:tc>
        <w:tc>
          <w:tcPr>
            <w:tcW w:w="3072" w:type="dxa"/>
          </w:tcPr>
          <w:p>
            <w:pPr>
              <w:pStyle w:val="TableParagraph"/>
              <w:spacing w:line="252" w:lineRule="exact"/>
              <w:ind w:right="-15"/>
              <w:rPr>
                <w:sz w:val="21"/>
              </w:rPr>
            </w:pPr>
            <w:r>
              <w:rPr>
                <w:sz w:val="21"/>
              </w:rPr>
              <w:t>214,808.64 </w:t>
            </w:r>
          </w:p>
        </w:tc>
        <w:tc>
          <w:tcPr>
            <w:tcW w:w="3075" w:type="dxa"/>
          </w:tcPr>
          <w:p>
            <w:pPr>
              <w:pStyle w:val="TableParagraph"/>
              <w:spacing w:line="252" w:lineRule="exact"/>
              <w:ind w:right="-15"/>
              <w:rPr>
                <w:sz w:val="21"/>
              </w:rPr>
            </w:pPr>
            <w:r>
              <w:rPr>
                <w:sz w:val="21"/>
              </w:rPr>
              <w:t>517,531.46 </w:t>
            </w:r>
          </w:p>
        </w:tc>
      </w:tr>
      <w:tr>
        <w:trPr>
          <w:trHeight w:val="272" w:hRule="atLeast"/>
        </w:trPr>
        <w:tc>
          <w:tcPr>
            <w:tcW w:w="2909" w:type="dxa"/>
          </w:tcPr>
          <w:p>
            <w:pPr>
              <w:pStyle w:val="TableParagraph"/>
              <w:spacing w:line="252" w:lineRule="exact"/>
              <w:ind w:right="1123"/>
              <w:rPr>
                <w:sz w:val="21"/>
              </w:rPr>
            </w:pPr>
            <w:r>
              <w:rPr>
                <w:sz w:val="21"/>
              </w:rPr>
              <w:t>合计 </w:t>
            </w:r>
          </w:p>
        </w:tc>
        <w:tc>
          <w:tcPr>
            <w:tcW w:w="3072" w:type="dxa"/>
          </w:tcPr>
          <w:p>
            <w:pPr>
              <w:pStyle w:val="TableParagraph"/>
              <w:spacing w:line="252" w:lineRule="exact"/>
              <w:ind w:right="-15"/>
              <w:rPr>
                <w:sz w:val="21"/>
              </w:rPr>
            </w:pPr>
            <w:r>
              <w:rPr>
                <w:sz w:val="21"/>
              </w:rPr>
              <w:t>13,694,548.88 </w:t>
            </w:r>
          </w:p>
        </w:tc>
        <w:tc>
          <w:tcPr>
            <w:tcW w:w="3075" w:type="dxa"/>
          </w:tcPr>
          <w:p>
            <w:pPr>
              <w:pStyle w:val="TableParagraph"/>
              <w:spacing w:line="252" w:lineRule="exact"/>
              <w:ind w:right="-15"/>
              <w:rPr>
                <w:sz w:val="21"/>
              </w:rPr>
            </w:pPr>
            <w:r>
              <w:rPr>
                <w:sz w:val="21"/>
              </w:rPr>
              <w:t>15,094,030.88 </w:t>
            </w:r>
          </w:p>
        </w:tc>
      </w:tr>
    </w:tbl>
    <w:p>
      <w:pPr>
        <w:spacing w:after="0" w:line="252" w:lineRule="exact"/>
        <w:rPr>
          <w:sz w:val="21"/>
        </w:rPr>
        <w:sectPr>
          <w:pgSz w:w="11910" w:h="16840"/>
          <w:pgMar w:header="882" w:footer="1177" w:top="1340" w:bottom="1380" w:left="440" w:right="440"/>
        </w:sectPr>
      </w:pPr>
    </w:p>
    <w:p>
      <w:pPr>
        <w:pStyle w:val="BodyText"/>
        <w:spacing w:line="295" w:lineRule="auto" w:before="61"/>
        <w:ind w:right="666"/>
      </w:pPr>
      <w:r>
        <w:rPr/>
        <w:t>其他说明：</w:t>
      </w:r>
      <w:r>
        <w:rPr>
          <w:spacing w:val="1"/>
        </w:rPr>
        <w:t> </w:t>
      </w:r>
      <w:r>
        <w:rPr/>
        <w:t>无 </w:t>
      </w:r>
    </w:p>
    <w:p>
      <w:pPr>
        <w:pStyle w:val="BodyText"/>
        <w:spacing w:line="213" w:lineRule="exact"/>
      </w:pPr>
      <w:r>
        <w:rPr>
          <w:w w:val="100"/>
        </w:rPr>
        <w:t> </w:t>
      </w:r>
    </w:p>
    <w:p>
      <w:pPr>
        <w:pStyle w:val="BodyText"/>
        <w:spacing w:before="62"/>
      </w:pPr>
      <w:r>
        <w:rPr/>
        <w:t>63</w:t>
      </w:r>
      <w:r>
        <w:rPr>
          <w:spacing w:val="-5"/>
        </w:rPr>
        <w:t>、 销售费用</w:t>
      </w:r>
      <w:r>
        <w:rPr/>
        <w:t>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5"/>
        </w:rPr>
      </w:pPr>
    </w:p>
    <w:p>
      <w:pPr>
        <w:pStyle w:val="BodyText"/>
      </w:pPr>
      <w:r>
        <w:rPr>
          <w:spacing w:val="7"/>
        </w:rPr>
        <w:t>单位：元 币种：人民币</w:t>
      </w:r>
      <w:r>
        <w:rPr/>
        <w:t> </w:t>
      </w:r>
    </w:p>
    <w:p>
      <w:pPr>
        <w:spacing w:after="0"/>
        <w:sectPr>
          <w:type w:val="continuous"/>
          <w:pgSz w:w="11910" w:h="16840"/>
          <w:pgMar w:top="1340" w:bottom="1380" w:left="440" w:right="440"/>
          <w:cols w:num="2" w:equalWidth="0">
            <w:col w:w="2805" w:space="3954"/>
            <w:col w:w="427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7"/>
        <w:gridCol w:w="2864"/>
        <w:gridCol w:w="2862"/>
      </w:tblGrid>
      <w:tr>
        <w:trPr>
          <w:trHeight w:val="270" w:hRule="atLeast"/>
        </w:trPr>
        <w:tc>
          <w:tcPr>
            <w:tcW w:w="3337" w:type="dxa"/>
          </w:tcPr>
          <w:p>
            <w:pPr>
              <w:pStyle w:val="TableParagraph"/>
              <w:spacing w:line="250" w:lineRule="exact"/>
              <w:ind w:right="1342"/>
              <w:rPr>
                <w:sz w:val="21"/>
              </w:rPr>
            </w:pPr>
            <w:r>
              <w:rPr>
                <w:sz w:val="21"/>
              </w:rPr>
              <w:t>项目 </w:t>
            </w:r>
          </w:p>
        </w:tc>
        <w:tc>
          <w:tcPr>
            <w:tcW w:w="2864" w:type="dxa"/>
          </w:tcPr>
          <w:p>
            <w:pPr>
              <w:pStyle w:val="TableParagraph"/>
              <w:spacing w:line="250" w:lineRule="exact"/>
              <w:ind w:left="904"/>
              <w:jc w:val="left"/>
              <w:rPr>
                <w:sz w:val="21"/>
              </w:rPr>
            </w:pPr>
            <w:r>
              <w:rPr>
                <w:sz w:val="21"/>
              </w:rPr>
              <w:t>本期发生额 </w:t>
            </w:r>
          </w:p>
        </w:tc>
        <w:tc>
          <w:tcPr>
            <w:tcW w:w="2862" w:type="dxa"/>
          </w:tcPr>
          <w:p>
            <w:pPr>
              <w:pStyle w:val="TableParagraph"/>
              <w:spacing w:line="250" w:lineRule="exact"/>
              <w:ind w:left="903"/>
              <w:jc w:val="left"/>
              <w:rPr>
                <w:sz w:val="21"/>
              </w:rPr>
            </w:pPr>
            <w:r>
              <w:rPr>
                <w:sz w:val="21"/>
              </w:rPr>
              <w:t>上期发生额 </w:t>
            </w:r>
          </w:p>
        </w:tc>
      </w:tr>
      <w:tr>
        <w:trPr>
          <w:trHeight w:val="273" w:hRule="atLeast"/>
        </w:trPr>
        <w:tc>
          <w:tcPr>
            <w:tcW w:w="3337" w:type="dxa"/>
          </w:tcPr>
          <w:p>
            <w:pPr>
              <w:pStyle w:val="TableParagraph"/>
              <w:spacing w:line="252" w:lineRule="exact"/>
              <w:ind w:left="107"/>
              <w:jc w:val="left"/>
              <w:rPr>
                <w:sz w:val="21"/>
              </w:rPr>
            </w:pPr>
            <w:r>
              <w:rPr>
                <w:sz w:val="21"/>
              </w:rPr>
              <w:t>售后三包费 </w:t>
            </w:r>
          </w:p>
        </w:tc>
        <w:tc>
          <w:tcPr>
            <w:tcW w:w="2864" w:type="dxa"/>
          </w:tcPr>
          <w:p>
            <w:pPr>
              <w:pStyle w:val="TableParagraph"/>
              <w:spacing w:line="252" w:lineRule="exact"/>
              <w:ind w:right="-15"/>
              <w:rPr>
                <w:sz w:val="21"/>
              </w:rPr>
            </w:pPr>
            <w:r>
              <w:rPr>
                <w:sz w:val="21"/>
              </w:rPr>
              <w:t>9,881,797.43 </w:t>
            </w:r>
          </w:p>
        </w:tc>
        <w:tc>
          <w:tcPr>
            <w:tcW w:w="2862" w:type="dxa"/>
          </w:tcPr>
          <w:p>
            <w:pPr>
              <w:pStyle w:val="TableParagraph"/>
              <w:spacing w:line="252" w:lineRule="exact"/>
              <w:ind w:right="-15"/>
              <w:rPr>
                <w:sz w:val="21"/>
              </w:rPr>
            </w:pPr>
            <w:r>
              <w:rPr>
                <w:sz w:val="21"/>
              </w:rPr>
              <w:t>30,518,085.79 </w:t>
            </w:r>
          </w:p>
        </w:tc>
      </w:tr>
      <w:tr>
        <w:trPr>
          <w:trHeight w:val="273" w:hRule="atLeast"/>
        </w:trPr>
        <w:tc>
          <w:tcPr>
            <w:tcW w:w="3337" w:type="dxa"/>
          </w:tcPr>
          <w:p>
            <w:pPr>
              <w:pStyle w:val="TableParagraph"/>
              <w:spacing w:line="252" w:lineRule="exact"/>
              <w:ind w:left="107"/>
              <w:jc w:val="left"/>
              <w:rPr>
                <w:sz w:val="21"/>
              </w:rPr>
            </w:pPr>
            <w:r>
              <w:rPr>
                <w:sz w:val="21"/>
              </w:rPr>
              <w:t>运输费 </w:t>
            </w:r>
          </w:p>
        </w:tc>
        <w:tc>
          <w:tcPr>
            <w:tcW w:w="2864" w:type="dxa"/>
          </w:tcPr>
          <w:p>
            <w:pPr>
              <w:pStyle w:val="TableParagraph"/>
              <w:spacing w:line="252" w:lineRule="exact"/>
              <w:ind w:right="-15"/>
              <w:rPr>
                <w:sz w:val="21"/>
              </w:rPr>
            </w:pPr>
            <w:r>
              <w:rPr>
                <w:w w:val="100"/>
                <w:sz w:val="21"/>
              </w:rPr>
              <w:t> </w:t>
            </w:r>
          </w:p>
        </w:tc>
        <w:tc>
          <w:tcPr>
            <w:tcW w:w="2862" w:type="dxa"/>
          </w:tcPr>
          <w:p>
            <w:pPr>
              <w:pStyle w:val="TableParagraph"/>
              <w:spacing w:line="252" w:lineRule="exact"/>
              <w:ind w:right="-15"/>
              <w:rPr>
                <w:sz w:val="21"/>
              </w:rPr>
            </w:pPr>
            <w:r>
              <w:rPr>
                <w:w w:val="100"/>
                <w:sz w:val="21"/>
              </w:rPr>
              <w:t> </w:t>
            </w:r>
          </w:p>
        </w:tc>
      </w:tr>
      <w:tr>
        <w:trPr>
          <w:trHeight w:val="270" w:hRule="atLeast"/>
        </w:trPr>
        <w:tc>
          <w:tcPr>
            <w:tcW w:w="3337" w:type="dxa"/>
          </w:tcPr>
          <w:p>
            <w:pPr>
              <w:pStyle w:val="TableParagraph"/>
              <w:spacing w:line="250" w:lineRule="exact"/>
              <w:ind w:left="107"/>
              <w:jc w:val="left"/>
              <w:rPr>
                <w:sz w:val="21"/>
              </w:rPr>
            </w:pPr>
            <w:r>
              <w:rPr>
                <w:spacing w:val="-1"/>
                <w:sz w:val="21"/>
              </w:rPr>
              <w:t>职工薪酬</w:t>
            </w:r>
            <w:r>
              <w:rPr>
                <w:sz w:val="21"/>
              </w:rPr>
              <w:t> </w:t>
            </w:r>
          </w:p>
        </w:tc>
        <w:tc>
          <w:tcPr>
            <w:tcW w:w="2864" w:type="dxa"/>
          </w:tcPr>
          <w:p>
            <w:pPr>
              <w:pStyle w:val="TableParagraph"/>
              <w:spacing w:line="250" w:lineRule="exact"/>
              <w:ind w:right="-15"/>
              <w:rPr>
                <w:sz w:val="21"/>
              </w:rPr>
            </w:pPr>
            <w:r>
              <w:rPr>
                <w:sz w:val="21"/>
              </w:rPr>
              <w:t>9,880,988.27 </w:t>
            </w:r>
          </w:p>
        </w:tc>
        <w:tc>
          <w:tcPr>
            <w:tcW w:w="2862" w:type="dxa"/>
          </w:tcPr>
          <w:p>
            <w:pPr>
              <w:pStyle w:val="TableParagraph"/>
              <w:spacing w:line="250" w:lineRule="exact"/>
              <w:ind w:right="-15"/>
              <w:rPr>
                <w:sz w:val="21"/>
              </w:rPr>
            </w:pPr>
            <w:r>
              <w:rPr>
                <w:sz w:val="21"/>
              </w:rPr>
              <w:t>10,715,305.75 </w:t>
            </w:r>
          </w:p>
        </w:tc>
      </w:tr>
      <w:tr>
        <w:trPr>
          <w:trHeight w:val="273" w:hRule="atLeast"/>
        </w:trPr>
        <w:tc>
          <w:tcPr>
            <w:tcW w:w="3337" w:type="dxa"/>
          </w:tcPr>
          <w:p>
            <w:pPr>
              <w:pStyle w:val="TableParagraph"/>
              <w:spacing w:line="252" w:lineRule="exact"/>
              <w:ind w:left="107"/>
              <w:jc w:val="left"/>
              <w:rPr>
                <w:sz w:val="21"/>
              </w:rPr>
            </w:pPr>
            <w:r>
              <w:rPr>
                <w:sz w:val="21"/>
              </w:rPr>
              <w:t>仓储保管费 </w:t>
            </w:r>
          </w:p>
        </w:tc>
        <w:tc>
          <w:tcPr>
            <w:tcW w:w="2864" w:type="dxa"/>
          </w:tcPr>
          <w:p>
            <w:pPr>
              <w:pStyle w:val="TableParagraph"/>
              <w:spacing w:line="252" w:lineRule="exact"/>
              <w:ind w:right="-15"/>
              <w:rPr>
                <w:sz w:val="21"/>
              </w:rPr>
            </w:pPr>
            <w:r>
              <w:rPr>
                <w:sz w:val="21"/>
              </w:rPr>
              <w:t>4,048,722.37 </w:t>
            </w:r>
          </w:p>
        </w:tc>
        <w:tc>
          <w:tcPr>
            <w:tcW w:w="2862" w:type="dxa"/>
          </w:tcPr>
          <w:p>
            <w:pPr>
              <w:pStyle w:val="TableParagraph"/>
              <w:spacing w:line="252" w:lineRule="exact"/>
              <w:ind w:right="-15"/>
              <w:rPr>
                <w:sz w:val="21"/>
              </w:rPr>
            </w:pPr>
            <w:r>
              <w:rPr>
                <w:sz w:val="21"/>
              </w:rPr>
              <w:t>5,670,182.73 </w:t>
            </w:r>
          </w:p>
        </w:tc>
      </w:tr>
      <w:tr>
        <w:trPr>
          <w:trHeight w:val="273" w:hRule="atLeast"/>
        </w:trPr>
        <w:tc>
          <w:tcPr>
            <w:tcW w:w="3337" w:type="dxa"/>
          </w:tcPr>
          <w:p>
            <w:pPr>
              <w:pStyle w:val="TableParagraph"/>
              <w:spacing w:line="252" w:lineRule="exact"/>
              <w:ind w:left="107"/>
              <w:jc w:val="left"/>
              <w:rPr>
                <w:sz w:val="21"/>
              </w:rPr>
            </w:pPr>
            <w:r>
              <w:rPr>
                <w:sz w:val="21"/>
              </w:rPr>
              <w:t>差旅费 </w:t>
            </w:r>
          </w:p>
        </w:tc>
        <w:tc>
          <w:tcPr>
            <w:tcW w:w="2864" w:type="dxa"/>
          </w:tcPr>
          <w:p>
            <w:pPr>
              <w:pStyle w:val="TableParagraph"/>
              <w:spacing w:line="252" w:lineRule="exact"/>
              <w:ind w:right="-15"/>
              <w:rPr>
                <w:sz w:val="21"/>
              </w:rPr>
            </w:pPr>
            <w:r>
              <w:rPr>
                <w:sz w:val="21"/>
              </w:rPr>
              <w:t>2,251,376.80 </w:t>
            </w:r>
          </w:p>
        </w:tc>
        <w:tc>
          <w:tcPr>
            <w:tcW w:w="2862" w:type="dxa"/>
          </w:tcPr>
          <w:p>
            <w:pPr>
              <w:pStyle w:val="TableParagraph"/>
              <w:spacing w:line="252" w:lineRule="exact"/>
              <w:ind w:right="-15"/>
              <w:rPr>
                <w:sz w:val="21"/>
              </w:rPr>
            </w:pPr>
            <w:r>
              <w:rPr>
                <w:sz w:val="21"/>
              </w:rPr>
              <w:t>2,344,546.55 </w:t>
            </w:r>
          </w:p>
        </w:tc>
      </w:tr>
      <w:tr>
        <w:trPr>
          <w:trHeight w:val="270" w:hRule="atLeast"/>
        </w:trPr>
        <w:tc>
          <w:tcPr>
            <w:tcW w:w="3337" w:type="dxa"/>
          </w:tcPr>
          <w:p>
            <w:pPr>
              <w:pStyle w:val="TableParagraph"/>
              <w:spacing w:line="250" w:lineRule="exact"/>
              <w:ind w:left="107"/>
              <w:jc w:val="left"/>
              <w:rPr>
                <w:sz w:val="21"/>
              </w:rPr>
            </w:pPr>
            <w:r>
              <w:rPr>
                <w:sz w:val="21"/>
              </w:rPr>
              <w:t>业务招待费 </w:t>
            </w:r>
          </w:p>
        </w:tc>
        <w:tc>
          <w:tcPr>
            <w:tcW w:w="2864" w:type="dxa"/>
          </w:tcPr>
          <w:p>
            <w:pPr>
              <w:pStyle w:val="TableParagraph"/>
              <w:spacing w:line="250" w:lineRule="exact"/>
              <w:ind w:right="-15"/>
              <w:rPr>
                <w:sz w:val="21"/>
              </w:rPr>
            </w:pPr>
            <w:r>
              <w:rPr>
                <w:sz w:val="21"/>
              </w:rPr>
              <w:t>1,962,446.90 </w:t>
            </w:r>
          </w:p>
        </w:tc>
        <w:tc>
          <w:tcPr>
            <w:tcW w:w="2862" w:type="dxa"/>
          </w:tcPr>
          <w:p>
            <w:pPr>
              <w:pStyle w:val="TableParagraph"/>
              <w:spacing w:line="250" w:lineRule="exact"/>
              <w:ind w:right="-15"/>
              <w:rPr>
                <w:sz w:val="21"/>
              </w:rPr>
            </w:pPr>
            <w:r>
              <w:rPr>
                <w:sz w:val="21"/>
              </w:rPr>
              <w:t>2,247,024.62 </w:t>
            </w:r>
          </w:p>
        </w:tc>
      </w:tr>
      <w:tr>
        <w:trPr>
          <w:trHeight w:val="273" w:hRule="atLeast"/>
        </w:trPr>
        <w:tc>
          <w:tcPr>
            <w:tcW w:w="3337" w:type="dxa"/>
          </w:tcPr>
          <w:p>
            <w:pPr>
              <w:pStyle w:val="TableParagraph"/>
              <w:spacing w:line="252" w:lineRule="exact"/>
              <w:ind w:left="107"/>
              <w:jc w:val="left"/>
              <w:rPr>
                <w:sz w:val="21"/>
              </w:rPr>
            </w:pPr>
            <w:r>
              <w:rPr>
                <w:spacing w:val="-1"/>
                <w:sz w:val="21"/>
              </w:rPr>
              <w:t>其他明细</w:t>
            </w:r>
            <w:r>
              <w:rPr>
                <w:sz w:val="21"/>
              </w:rPr>
              <w:t> </w:t>
            </w:r>
          </w:p>
        </w:tc>
        <w:tc>
          <w:tcPr>
            <w:tcW w:w="2864" w:type="dxa"/>
          </w:tcPr>
          <w:p>
            <w:pPr>
              <w:pStyle w:val="TableParagraph"/>
              <w:spacing w:line="252" w:lineRule="exact"/>
              <w:ind w:right="-15"/>
              <w:rPr>
                <w:sz w:val="21"/>
              </w:rPr>
            </w:pPr>
            <w:r>
              <w:rPr>
                <w:sz w:val="21"/>
              </w:rPr>
              <w:t>1,349,876.67 </w:t>
            </w:r>
          </w:p>
        </w:tc>
        <w:tc>
          <w:tcPr>
            <w:tcW w:w="2862" w:type="dxa"/>
          </w:tcPr>
          <w:p>
            <w:pPr>
              <w:pStyle w:val="TableParagraph"/>
              <w:spacing w:line="252" w:lineRule="exact"/>
              <w:ind w:right="-15"/>
              <w:rPr>
                <w:sz w:val="21"/>
              </w:rPr>
            </w:pPr>
            <w:r>
              <w:rPr>
                <w:sz w:val="21"/>
              </w:rPr>
              <w:t>1,877,343.93 </w:t>
            </w:r>
          </w:p>
        </w:tc>
      </w:tr>
      <w:tr>
        <w:trPr>
          <w:trHeight w:val="273" w:hRule="atLeast"/>
        </w:trPr>
        <w:tc>
          <w:tcPr>
            <w:tcW w:w="3337" w:type="dxa"/>
          </w:tcPr>
          <w:p>
            <w:pPr>
              <w:pStyle w:val="TableParagraph"/>
              <w:spacing w:line="252" w:lineRule="exact"/>
              <w:ind w:right="1342"/>
              <w:rPr>
                <w:sz w:val="21"/>
              </w:rPr>
            </w:pPr>
            <w:r>
              <w:rPr>
                <w:sz w:val="21"/>
              </w:rPr>
              <w:t>合计 </w:t>
            </w:r>
          </w:p>
        </w:tc>
        <w:tc>
          <w:tcPr>
            <w:tcW w:w="2864" w:type="dxa"/>
          </w:tcPr>
          <w:p>
            <w:pPr>
              <w:pStyle w:val="TableParagraph"/>
              <w:spacing w:line="252" w:lineRule="exact"/>
              <w:ind w:right="-15"/>
              <w:rPr>
                <w:sz w:val="21"/>
              </w:rPr>
            </w:pPr>
            <w:r>
              <w:rPr>
                <w:sz w:val="21"/>
              </w:rPr>
              <w:t>29,375,208.44 </w:t>
            </w:r>
          </w:p>
        </w:tc>
        <w:tc>
          <w:tcPr>
            <w:tcW w:w="2862" w:type="dxa"/>
          </w:tcPr>
          <w:p>
            <w:pPr>
              <w:pStyle w:val="TableParagraph"/>
              <w:spacing w:line="252" w:lineRule="exact"/>
              <w:ind w:right="-15"/>
              <w:rPr>
                <w:sz w:val="21"/>
              </w:rPr>
            </w:pPr>
            <w:r>
              <w:rPr>
                <w:sz w:val="21"/>
              </w:rPr>
              <w:t>53,372,489.37 </w:t>
            </w:r>
          </w:p>
        </w:tc>
      </w:tr>
    </w:tbl>
    <w:p>
      <w:pPr>
        <w:spacing w:after="0" w:line="252" w:lineRule="exact"/>
        <w:rPr>
          <w:sz w:val="21"/>
        </w:rPr>
        <w:sectPr>
          <w:type w:val="continuous"/>
          <w:pgSz w:w="11910" w:h="16840"/>
          <w:pgMar w:top="1340" w:bottom="1380" w:left="440" w:right="440"/>
        </w:sectPr>
      </w:pPr>
    </w:p>
    <w:p>
      <w:pPr>
        <w:pStyle w:val="BodyText"/>
        <w:spacing w:before="64"/>
      </w:pPr>
      <w:r>
        <w:rPr/>
        <w:t>其他说明： </w:t>
      </w:r>
    </w:p>
    <w:p>
      <w:pPr>
        <w:pStyle w:val="BodyText"/>
        <w:spacing w:before="62"/>
      </w:pPr>
      <w:r>
        <w:rPr>
          <w:spacing w:val="-6"/>
        </w:rPr>
        <w:t>本期销售费用较上期降低 </w:t>
      </w:r>
      <w:r>
        <w:rPr/>
        <w:t>44.96%，主要是系售后三包费减少。 </w:t>
      </w:r>
    </w:p>
    <w:p>
      <w:pPr>
        <w:pStyle w:val="BodyText"/>
        <w:spacing w:before="5"/>
      </w:pPr>
      <w:r>
        <w:rPr>
          <w:w w:val="100"/>
        </w:rPr>
        <w:t> </w:t>
      </w:r>
    </w:p>
    <w:p>
      <w:pPr>
        <w:pStyle w:val="BodyText"/>
        <w:spacing w:before="62"/>
      </w:pPr>
      <w:r>
        <w:rPr/>
        <w:t>64</w:t>
      </w:r>
      <w:r>
        <w:rPr>
          <w:spacing w:val="-5"/>
        </w:rPr>
        <w:t>、 管理费用</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5"/>
        </w:rPr>
      </w:pPr>
    </w:p>
    <w:p>
      <w:pPr>
        <w:pStyle w:val="BodyText"/>
        <w:spacing w:before="1"/>
        <w:ind w:left="888"/>
      </w:pPr>
      <w:r>
        <w:rPr>
          <w:spacing w:val="7"/>
        </w:rPr>
        <w:t>单位：元 币种：人民币</w:t>
      </w:r>
      <w:r>
        <w:rPr/>
        <w:t> </w:t>
      </w:r>
    </w:p>
    <w:p>
      <w:pPr>
        <w:spacing w:after="0"/>
        <w:sectPr>
          <w:type w:val="continuous"/>
          <w:pgSz w:w="11910" w:h="16840"/>
          <w:pgMar w:top="1340" w:bottom="1380" w:left="440" w:right="440"/>
          <w:cols w:num="2" w:equalWidth="0">
            <w:col w:w="6810" w:space="40"/>
            <w:col w:w="4180"/>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11"/>
        <w:gridCol w:w="2607"/>
        <w:gridCol w:w="2444"/>
      </w:tblGrid>
      <w:tr>
        <w:trPr>
          <w:trHeight w:val="273" w:hRule="atLeast"/>
        </w:trPr>
        <w:tc>
          <w:tcPr>
            <w:tcW w:w="4011" w:type="dxa"/>
          </w:tcPr>
          <w:p>
            <w:pPr>
              <w:pStyle w:val="TableParagraph"/>
              <w:spacing w:line="250" w:lineRule="exact" w:before="3"/>
              <w:ind w:right="1678"/>
              <w:rPr>
                <w:sz w:val="21"/>
              </w:rPr>
            </w:pPr>
            <w:r>
              <w:rPr>
                <w:sz w:val="21"/>
              </w:rPr>
              <w:t>项目 </w:t>
            </w:r>
          </w:p>
        </w:tc>
        <w:tc>
          <w:tcPr>
            <w:tcW w:w="2607" w:type="dxa"/>
          </w:tcPr>
          <w:p>
            <w:pPr>
              <w:pStyle w:val="TableParagraph"/>
              <w:spacing w:line="250" w:lineRule="exact" w:before="3"/>
              <w:ind w:left="777"/>
              <w:jc w:val="left"/>
              <w:rPr>
                <w:sz w:val="21"/>
              </w:rPr>
            </w:pPr>
            <w:r>
              <w:rPr>
                <w:sz w:val="21"/>
              </w:rPr>
              <w:t>本期发生额 </w:t>
            </w:r>
          </w:p>
        </w:tc>
        <w:tc>
          <w:tcPr>
            <w:tcW w:w="2444" w:type="dxa"/>
          </w:tcPr>
          <w:p>
            <w:pPr>
              <w:pStyle w:val="TableParagraph"/>
              <w:spacing w:line="250" w:lineRule="exact" w:before="3"/>
              <w:ind w:left="695"/>
              <w:jc w:val="left"/>
              <w:rPr>
                <w:sz w:val="21"/>
              </w:rPr>
            </w:pPr>
            <w:r>
              <w:rPr>
                <w:sz w:val="21"/>
              </w:rPr>
              <w:t>上期发生额 </w:t>
            </w:r>
          </w:p>
        </w:tc>
      </w:tr>
      <w:tr>
        <w:trPr>
          <w:trHeight w:val="273" w:hRule="atLeast"/>
        </w:trPr>
        <w:tc>
          <w:tcPr>
            <w:tcW w:w="4011" w:type="dxa"/>
          </w:tcPr>
          <w:p>
            <w:pPr>
              <w:pStyle w:val="TableParagraph"/>
              <w:spacing w:line="252" w:lineRule="exact"/>
              <w:ind w:left="107"/>
              <w:jc w:val="left"/>
              <w:rPr>
                <w:sz w:val="21"/>
              </w:rPr>
            </w:pPr>
            <w:r>
              <w:rPr>
                <w:spacing w:val="-1"/>
                <w:sz w:val="21"/>
              </w:rPr>
              <w:t>职工薪酬</w:t>
            </w:r>
            <w:r>
              <w:rPr>
                <w:sz w:val="21"/>
              </w:rPr>
              <w:t> </w:t>
            </w:r>
          </w:p>
        </w:tc>
        <w:tc>
          <w:tcPr>
            <w:tcW w:w="2607" w:type="dxa"/>
          </w:tcPr>
          <w:p>
            <w:pPr>
              <w:pStyle w:val="TableParagraph"/>
              <w:spacing w:line="252" w:lineRule="exact"/>
              <w:ind w:right="-15"/>
              <w:rPr>
                <w:sz w:val="21"/>
              </w:rPr>
            </w:pPr>
            <w:r>
              <w:rPr>
                <w:sz w:val="21"/>
              </w:rPr>
              <w:t>35,840,426.34 </w:t>
            </w:r>
          </w:p>
        </w:tc>
        <w:tc>
          <w:tcPr>
            <w:tcW w:w="2444" w:type="dxa"/>
          </w:tcPr>
          <w:p>
            <w:pPr>
              <w:pStyle w:val="TableParagraph"/>
              <w:spacing w:line="252" w:lineRule="exact"/>
              <w:ind w:right="-15"/>
              <w:rPr>
                <w:sz w:val="21"/>
              </w:rPr>
            </w:pPr>
            <w:r>
              <w:rPr>
                <w:sz w:val="21"/>
              </w:rPr>
              <w:t>37,758,116.67 </w:t>
            </w:r>
          </w:p>
        </w:tc>
      </w:tr>
      <w:tr>
        <w:trPr>
          <w:trHeight w:val="270" w:hRule="atLeast"/>
        </w:trPr>
        <w:tc>
          <w:tcPr>
            <w:tcW w:w="4011" w:type="dxa"/>
          </w:tcPr>
          <w:p>
            <w:pPr>
              <w:pStyle w:val="TableParagraph"/>
              <w:spacing w:line="250" w:lineRule="exact"/>
              <w:ind w:left="107"/>
              <w:jc w:val="left"/>
              <w:rPr>
                <w:sz w:val="21"/>
              </w:rPr>
            </w:pPr>
            <w:r>
              <w:rPr>
                <w:sz w:val="21"/>
              </w:rPr>
              <w:t>折旧费 </w:t>
            </w:r>
          </w:p>
        </w:tc>
        <w:tc>
          <w:tcPr>
            <w:tcW w:w="2607" w:type="dxa"/>
          </w:tcPr>
          <w:p>
            <w:pPr>
              <w:pStyle w:val="TableParagraph"/>
              <w:spacing w:line="250" w:lineRule="exact"/>
              <w:ind w:right="-15"/>
              <w:rPr>
                <w:sz w:val="21"/>
              </w:rPr>
            </w:pPr>
            <w:r>
              <w:rPr>
                <w:sz w:val="21"/>
              </w:rPr>
              <w:t>7,472,904.65 </w:t>
            </w:r>
          </w:p>
        </w:tc>
        <w:tc>
          <w:tcPr>
            <w:tcW w:w="2444" w:type="dxa"/>
          </w:tcPr>
          <w:p>
            <w:pPr>
              <w:pStyle w:val="TableParagraph"/>
              <w:spacing w:line="250" w:lineRule="exact"/>
              <w:ind w:right="-15"/>
              <w:rPr>
                <w:sz w:val="21"/>
              </w:rPr>
            </w:pPr>
            <w:r>
              <w:rPr>
                <w:sz w:val="21"/>
              </w:rPr>
              <w:t>7,696,663.00 </w:t>
            </w:r>
          </w:p>
        </w:tc>
      </w:tr>
      <w:tr>
        <w:trPr>
          <w:trHeight w:val="273" w:hRule="atLeast"/>
        </w:trPr>
        <w:tc>
          <w:tcPr>
            <w:tcW w:w="4011" w:type="dxa"/>
          </w:tcPr>
          <w:p>
            <w:pPr>
              <w:pStyle w:val="TableParagraph"/>
              <w:spacing w:line="250" w:lineRule="exact" w:before="3"/>
              <w:ind w:left="107"/>
              <w:jc w:val="left"/>
              <w:rPr>
                <w:sz w:val="21"/>
              </w:rPr>
            </w:pPr>
            <w:r>
              <w:rPr>
                <w:spacing w:val="-1"/>
                <w:sz w:val="21"/>
              </w:rPr>
              <w:t>无形资产摊销</w:t>
            </w:r>
            <w:r>
              <w:rPr>
                <w:sz w:val="21"/>
              </w:rPr>
              <w:t> </w:t>
            </w:r>
          </w:p>
        </w:tc>
        <w:tc>
          <w:tcPr>
            <w:tcW w:w="2607" w:type="dxa"/>
          </w:tcPr>
          <w:p>
            <w:pPr>
              <w:pStyle w:val="TableParagraph"/>
              <w:spacing w:line="250" w:lineRule="exact" w:before="3"/>
              <w:ind w:right="-15"/>
              <w:rPr>
                <w:sz w:val="21"/>
              </w:rPr>
            </w:pPr>
            <w:r>
              <w:rPr>
                <w:sz w:val="21"/>
              </w:rPr>
              <w:t>4,978,841.27 </w:t>
            </w:r>
          </w:p>
        </w:tc>
        <w:tc>
          <w:tcPr>
            <w:tcW w:w="2444" w:type="dxa"/>
          </w:tcPr>
          <w:p>
            <w:pPr>
              <w:pStyle w:val="TableParagraph"/>
              <w:spacing w:line="250" w:lineRule="exact" w:before="3"/>
              <w:ind w:right="-15"/>
              <w:rPr>
                <w:sz w:val="21"/>
              </w:rPr>
            </w:pPr>
            <w:r>
              <w:rPr>
                <w:sz w:val="21"/>
              </w:rPr>
              <w:t>4,543,484.61 </w:t>
            </w:r>
          </w:p>
        </w:tc>
      </w:tr>
      <w:tr>
        <w:trPr>
          <w:trHeight w:val="273" w:hRule="atLeast"/>
        </w:trPr>
        <w:tc>
          <w:tcPr>
            <w:tcW w:w="4011" w:type="dxa"/>
          </w:tcPr>
          <w:p>
            <w:pPr>
              <w:pStyle w:val="TableParagraph"/>
              <w:spacing w:line="252" w:lineRule="exact"/>
              <w:ind w:left="107"/>
              <w:jc w:val="left"/>
              <w:rPr>
                <w:sz w:val="21"/>
              </w:rPr>
            </w:pPr>
            <w:r>
              <w:rPr>
                <w:sz w:val="21"/>
              </w:rPr>
              <w:t>办公费 </w:t>
            </w:r>
          </w:p>
        </w:tc>
        <w:tc>
          <w:tcPr>
            <w:tcW w:w="2607" w:type="dxa"/>
          </w:tcPr>
          <w:p>
            <w:pPr>
              <w:pStyle w:val="TableParagraph"/>
              <w:spacing w:line="252" w:lineRule="exact"/>
              <w:ind w:right="-15"/>
              <w:rPr>
                <w:sz w:val="21"/>
              </w:rPr>
            </w:pPr>
            <w:r>
              <w:rPr>
                <w:sz w:val="21"/>
              </w:rPr>
              <w:t>1,268,138.23 </w:t>
            </w:r>
          </w:p>
        </w:tc>
        <w:tc>
          <w:tcPr>
            <w:tcW w:w="2444" w:type="dxa"/>
          </w:tcPr>
          <w:p>
            <w:pPr>
              <w:pStyle w:val="TableParagraph"/>
              <w:spacing w:line="252" w:lineRule="exact"/>
              <w:ind w:right="-15"/>
              <w:rPr>
                <w:sz w:val="21"/>
              </w:rPr>
            </w:pPr>
            <w:r>
              <w:rPr>
                <w:sz w:val="21"/>
              </w:rPr>
              <w:t>1,538,060.53 </w:t>
            </w:r>
          </w:p>
        </w:tc>
      </w:tr>
      <w:tr>
        <w:trPr>
          <w:trHeight w:val="270" w:hRule="atLeast"/>
        </w:trPr>
        <w:tc>
          <w:tcPr>
            <w:tcW w:w="4011" w:type="dxa"/>
          </w:tcPr>
          <w:p>
            <w:pPr>
              <w:pStyle w:val="TableParagraph"/>
              <w:spacing w:line="250" w:lineRule="exact"/>
              <w:ind w:left="107"/>
              <w:jc w:val="left"/>
              <w:rPr>
                <w:sz w:val="21"/>
              </w:rPr>
            </w:pPr>
            <w:r>
              <w:rPr>
                <w:sz w:val="21"/>
              </w:rPr>
              <w:t>差旅费 </w:t>
            </w:r>
          </w:p>
        </w:tc>
        <w:tc>
          <w:tcPr>
            <w:tcW w:w="2607" w:type="dxa"/>
          </w:tcPr>
          <w:p>
            <w:pPr>
              <w:pStyle w:val="TableParagraph"/>
              <w:spacing w:line="250" w:lineRule="exact"/>
              <w:ind w:right="-29"/>
              <w:rPr>
                <w:sz w:val="24"/>
              </w:rPr>
            </w:pPr>
            <w:r>
              <w:rPr>
                <w:sz w:val="21"/>
              </w:rPr>
              <w:t>1,178,663.92</w:t>
            </w:r>
            <w:r>
              <w:rPr>
                <w:sz w:val="24"/>
              </w:rPr>
              <w:t> </w:t>
            </w:r>
          </w:p>
        </w:tc>
        <w:tc>
          <w:tcPr>
            <w:tcW w:w="2444" w:type="dxa"/>
          </w:tcPr>
          <w:p>
            <w:pPr>
              <w:pStyle w:val="TableParagraph"/>
              <w:spacing w:line="250" w:lineRule="exact"/>
              <w:ind w:right="-15"/>
              <w:rPr>
                <w:sz w:val="21"/>
              </w:rPr>
            </w:pPr>
            <w:r>
              <w:rPr>
                <w:sz w:val="21"/>
              </w:rPr>
              <w:t>1,661,920.16 </w:t>
            </w:r>
          </w:p>
        </w:tc>
      </w:tr>
      <w:tr>
        <w:trPr>
          <w:trHeight w:val="273" w:hRule="atLeast"/>
        </w:trPr>
        <w:tc>
          <w:tcPr>
            <w:tcW w:w="4011" w:type="dxa"/>
          </w:tcPr>
          <w:p>
            <w:pPr>
              <w:pStyle w:val="TableParagraph"/>
              <w:spacing w:line="250" w:lineRule="exact" w:before="3"/>
              <w:ind w:left="107"/>
              <w:jc w:val="left"/>
              <w:rPr>
                <w:sz w:val="21"/>
              </w:rPr>
            </w:pPr>
            <w:r>
              <w:rPr>
                <w:sz w:val="21"/>
              </w:rPr>
              <w:t>业务招待费 </w:t>
            </w:r>
          </w:p>
        </w:tc>
        <w:tc>
          <w:tcPr>
            <w:tcW w:w="2607" w:type="dxa"/>
          </w:tcPr>
          <w:p>
            <w:pPr>
              <w:pStyle w:val="TableParagraph"/>
              <w:spacing w:line="250" w:lineRule="exact" w:before="3"/>
              <w:ind w:right="-15"/>
              <w:rPr>
                <w:sz w:val="21"/>
              </w:rPr>
            </w:pPr>
            <w:r>
              <w:rPr>
                <w:sz w:val="21"/>
              </w:rPr>
              <w:t>712,795.85 </w:t>
            </w:r>
          </w:p>
        </w:tc>
        <w:tc>
          <w:tcPr>
            <w:tcW w:w="2444" w:type="dxa"/>
          </w:tcPr>
          <w:p>
            <w:pPr>
              <w:pStyle w:val="TableParagraph"/>
              <w:spacing w:line="250" w:lineRule="exact" w:before="3"/>
              <w:ind w:right="-15"/>
              <w:rPr>
                <w:sz w:val="21"/>
              </w:rPr>
            </w:pPr>
            <w:r>
              <w:rPr>
                <w:sz w:val="21"/>
              </w:rPr>
              <w:t>497,593.99 </w:t>
            </w:r>
          </w:p>
        </w:tc>
      </w:tr>
      <w:tr>
        <w:trPr>
          <w:trHeight w:val="273" w:hRule="atLeast"/>
        </w:trPr>
        <w:tc>
          <w:tcPr>
            <w:tcW w:w="4011" w:type="dxa"/>
          </w:tcPr>
          <w:p>
            <w:pPr>
              <w:pStyle w:val="TableParagraph"/>
              <w:spacing w:line="252" w:lineRule="exact"/>
              <w:ind w:left="107"/>
              <w:jc w:val="left"/>
              <w:rPr>
                <w:sz w:val="21"/>
              </w:rPr>
            </w:pPr>
            <w:r>
              <w:rPr>
                <w:spacing w:val="-1"/>
                <w:sz w:val="21"/>
              </w:rPr>
              <w:t>其他明细</w:t>
            </w:r>
            <w:r>
              <w:rPr>
                <w:sz w:val="21"/>
              </w:rPr>
              <w:t> </w:t>
            </w:r>
          </w:p>
        </w:tc>
        <w:tc>
          <w:tcPr>
            <w:tcW w:w="2607" w:type="dxa"/>
          </w:tcPr>
          <w:p>
            <w:pPr>
              <w:pStyle w:val="TableParagraph"/>
              <w:spacing w:line="252" w:lineRule="exact"/>
              <w:ind w:right="-15"/>
              <w:rPr>
                <w:sz w:val="21"/>
              </w:rPr>
            </w:pPr>
            <w:r>
              <w:rPr>
                <w:sz w:val="21"/>
              </w:rPr>
              <w:t>11,669,452.61 </w:t>
            </w:r>
          </w:p>
        </w:tc>
        <w:tc>
          <w:tcPr>
            <w:tcW w:w="2444" w:type="dxa"/>
          </w:tcPr>
          <w:p>
            <w:pPr>
              <w:pStyle w:val="TableParagraph"/>
              <w:spacing w:line="252" w:lineRule="exact"/>
              <w:ind w:right="-15"/>
              <w:rPr>
                <w:sz w:val="21"/>
              </w:rPr>
            </w:pPr>
            <w:r>
              <w:rPr>
                <w:sz w:val="21"/>
              </w:rPr>
              <w:t>9,834,698.88 </w:t>
            </w:r>
          </w:p>
        </w:tc>
      </w:tr>
      <w:tr>
        <w:trPr>
          <w:trHeight w:val="270" w:hRule="atLeast"/>
        </w:trPr>
        <w:tc>
          <w:tcPr>
            <w:tcW w:w="4011" w:type="dxa"/>
          </w:tcPr>
          <w:p>
            <w:pPr>
              <w:pStyle w:val="TableParagraph"/>
              <w:spacing w:line="250" w:lineRule="exact"/>
              <w:ind w:right="1678"/>
              <w:rPr>
                <w:sz w:val="21"/>
              </w:rPr>
            </w:pPr>
            <w:r>
              <w:rPr>
                <w:sz w:val="21"/>
              </w:rPr>
              <w:t>合计 </w:t>
            </w:r>
          </w:p>
        </w:tc>
        <w:tc>
          <w:tcPr>
            <w:tcW w:w="2607" w:type="dxa"/>
          </w:tcPr>
          <w:p>
            <w:pPr>
              <w:pStyle w:val="TableParagraph"/>
              <w:spacing w:line="250" w:lineRule="exact"/>
              <w:ind w:right="-15"/>
              <w:rPr>
                <w:sz w:val="21"/>
              </w:rPr>
            </w:pPr>
            <w:r>
              <w:rPr>
                <w:sz w:val="21"/>
              </w:rPr>
              <w:t>63,121,222.87 </w:t>
            </w:r>
          </w:p>
        </w:tc>
        <w:tc>
          <w:tcPr>
            <w:tcW w:w="2444" w:type="dxa"/>
          </w:tcPr>
          <w:p>
            <w:pPr>
              <w:pStyle w:val="TableParagraph"/>
              <w:spacing w:line="250" w:lineRule="exact"/>
              <w:ind w:right="-15"/>
              <w:rPr>
                <w:sz w:val="21"/>
              </w:rPr>
            </w:pPr>
            <w:r>
              <w:rPr>
                <w:sz w:val="21"/>
              </w:rPr>
              <w:t>63,530,537.84 </w:t>
            </w:r>
          </w:p>
        </w:tc>
      </w:tr>
    </w:tbl>
    <w:p>
      <w:pPr>
        <w:pStyle w:val="BodyText"/>
        <w:spacing w:line="244" w:lineRule="auto" w:before="1"/>
        <w:ind w:right="8888"/>
      </w:pPr>
      <w:r>
        <w:rPr/>
        <w:t>其他说明：</w:t>
      </w:r>
      <w:r>
        <w:rPr>
          <w:spacing w:val="1"/>
        </w:rPr>
        <w:t> </w:t>
      </w:r>
      <w:r>
        <w:rPr/>
        <w:t>无 </w:t>
      </w:r>
    </w:p>
    <w:p>
      <w:pPr>
        <w:pStyle w:val="BodyText"/>
        <w:spacing w:line="265" w:lineRule="exact"/>
      </w:pPr>
      <w:r>
        <w:rPr>
          <w:w w:val="100"/>
        </w:rPr>
        <w:t> </w:t>
      </w:r>
    </w:p>
    <w:p>
      <w:pPr>
        <w:pStyle w:val="BodyText"/>
        <w:spacing w:before="64"/>
      </w:pPr>
      <w:r>
        <w:rPr/>
        <w:t>65</w:t>
      </w:r>
      <w:r>
        <w:rPr>
          <w:spacing w:val="-5"/>
        </w:rPr>
        <w:t>、 研发费用</w:t>
      </w:r>
    </w:p>
    <w:p>
      <w:pPr>
        <w:pStyle w:val="BodyText"/>
        <w:spacing w:before="62"/>
      </w:pPr>
      <w:r>
        <w:rPr>
          <w:spacing w:val="-1"/>
        </w:rPr>
        <w:t>√适用 □不适用</w:t>
      </w:r>
      <w:r>
        <w:rPr>
          <w:spacing w:val="-3"/>
        </w:rPr>
        <w:t> </w:t>
      </w:r>
      <w:r>
        <w:rPr/>
        <w:t> </w:t>
      </w:r>
    </w:p>
    <w:p>
      <w:pPr>
        <w:spacing w:after="0"/>
        <w:sectPr>
          <w:type w:val="continuous"/>
          <w:pgSz w:w="11910" w:h="16840"/>
          <w:pgMar w:top="1340" w:bottom="1380" w:left="440" w:right="440"/>
        </w:sectPr>
      </w:pPr>
    </w:p>
    <w:p>
      <w:pPr>
        <w:pStyle w:val="BodyText"/>
        <w:spacing w:before="61"/>
        <w:ind w:left="0" w:right="971"/>
        <w:jc w:val="right"/>
      </w:pPr>
      <w:r>
        <w:rPr>
          <w:spacing w:val="8"/>
        </w:rPr>
        <w:t>单位：元 币种：人民币</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11"/>
        <w:gridCol w:w="2607"/>
        <w:gridCol w:w="2444"/>
      </w:tblGrid>
      <w:tr>
        <w:trPr>
          <w:trHeight w:val="273" w:hRule="atLeast"/>
        </w:trPr>
        <w:tc>
          <w:tcPr>
            <w:tcW w:w="4011" w:type="dxa"/>
          </w:tcPr>
          <w:p>
            <w:pPr>
              <w:pStyle w:val="TableParagraph"/>
              <w:spacing w:line="252" w:lineRule="exact"/>
              <w:ind w:right="1678"/>
              <w:rPr>
                <w:sz w:val="21"/>
              </w:rPr>
            </w:pPr>
            <w:r>
              <w:rPr>
                <w:sz w:val="21"/>
              </w:rPr>
              <w:t>项目 </w:t>
            </w:r>
          </w:p>
        </w:tc>
        <w:tc>
          <w:tcPr>
            <w:tcW w:w="2607" w:type="dxa"/>
          </w:tcPr>
          <w:p>
            <w:pPr>
              <w:pStyle w:val="TableParagraph"/>
              <w:spacing w:line="252" w:lineRule="exact"/>
              <w:ind w:left="777"/>
              <w:jc w:val="left"/>
              <w:rPr>
                <w:sz w:val="21"/>
              </w:rPr>
            </w:pPr>
            <w:r>
              <w:rPr>
                <w:sz w:val="21"/>
              </w:rPr>
              <w:t>本期发生额 </w:t>
            </w:r>
          </w:p>
        </w:tc>
        <w:tc>
          <w:tcPr>
            <w:tcW w:w="2444" w:type="dxa"/>
          </w:tcPr>
          <w:p>
            <w:pPr>
              <w:pStyle w:val="TableParagraph"/>
              <w:spacing w:line="252" w:lineRule="exact"/>
              <w:ind w:left="695"/>
              <w:jc w:val="left"/>
              <w:rPr>
                <w:sz w:val="21"/>
              </w:rPr>
            </w:pPr>
            <w:r>
              <w:rPr>
                <w:sz w:val="21"/>
              </w:rPr>
              <w:t>上期发生额 </w:t>
            </w:r>
          </w:p>
        </w:tc>
      </w:tr>
      <w:tr>
        <w:trPr>
          <w:trHeight w:val="273" w:hRule="atLeast"/>
        </w:trPr>
        <w:tc>
          <w:tcPr>
            <w:tcW w:w="4011" w:type="dxa"/>
          </w:tcPr>
          <w:p>
            <w:pPr>
              <w:pStyle w:val="TableParagraph"/>
              <w:spacing w:line="252" w:lineRule="exact"/>
              <w:ind w:left="107"/>
              <w:jc w:val="left"/>
              <w:rPr>
                <w:sz w:val="21"/>
              </w:rPr>
            </w:pPr>
            <w:r>
              <w:rPr>
                <w:spacing w:val="-1"/>
                <w:sz w:val="21"/>
              </w:rPr>
              <w:t>职工薪酬</w:t>
            </w:r>
            <w:r>
              <w:rPr>
                <w:sz w:val="21"/>
              </w:rPr>
              <w:t> </w:t>
            </w:r>
          </w:p>
        </w:tc>
        <w:tc>
          <w:tcPr>
            <w:tcW w:w="2607" w:type="dxa"/>
          </w:tcPr>
          <w:p>
            <w:pPr>
              <w:pStyle w:val="TableParagraph"/>
              <w:spacing w:line="252" w:lineRule="exact"/>
              <w:ind w:right="-29"/>
              <w:rPr>
                <w:sz w:val="24"/>
              </w:rPr>
            </w:pPr>
            <w:r>
              <w:rPr>
                <w:sz w:val="21"/>
              </w:rPr>
              <w:t>33,288,558.01</w:t>
            </w:r>
            <w:r>
              <w:rPr>
                <w:sz w:val="24"/>
              </w:rPr>
              <w:t> </w:t>
            </w:r>
          </w:p>
        </w:tc>
        <w:tc>
          <w:tcPr>
            <w:tcW w:w="2444" w:type="dxa"/>
          </w:tcPr>
          <w:p>
            <w:pPr>
              <w:pStyle w:val="TableParagraph"/>
              <w:spacing w:line="252" w:lineRule="exact"/>
              <w:ind w:right="-15"/>
              <w:rPr>
                <w:sz w:val="21"/>
              </w:rPr>
            </w:pPr>
            <w:r>
              <w:rPr>
                <w:sz w:val="21"/>
              </w:rPr>
              <w:t>37,187,078.98 </w:t>
            </w:r>
          </w:p>
        </w:tc>
      </w:tr>
      <w:tr>
        <w:trPr>
          <w:trHeight w:val="270" w:hRule="atLeast"/>
        </w:trPr>
        <w:tc>
          <w:tcPr>
            <w:tcW w:w="4011" w:type="dxa"/>
          </w:tcPr>
          <w:p>
            <w:pPr>
              <w:pStyle w:val="TableParagraph"/>
              <w:spacing w:line="250" w:lineRule="exact"/>
              <w:ind w:left="107"/>
              <w:jc w:val="left"/>
              <w:rPr>
                <w:sz w:val="21"/>
              </w:rPr>
            </w:pPr>
            <w:r>
              <w:rPr>
                <w:sz w:val="21"/>
              </w:rPr>
              <w:t>材料费 </w:t>
            </w:r>
          </w:p>
        </w:tc>
        <w:tc>
          <w:tcPr>
            <w:tcW w:w="2607" w:type="dxa"/>
          </w:tcPr>
          <w:p>
            <w:pPr>
              <w:pStyle w:val="TableParagraph"/>
              <w:spacing w:line="250" w:lineRule="exact"/>
              <w:ind w:right="-15"/>
              <w:rPr>
                <w:sz w:val="21"/>
              </w:rPr>
            </w:pPr>
            <w:r>
              <w:rPr>
                <w:sz w:val="21"/>
              </w:rPr>
              <w:t>18,437,931.18 </w:t>
            </w:r>
          </w:p>
        </w:tc>
        <w:tc>
          <w:tcPr>
            <w:tcW w:w="2444" w:type="dxa"/>
          </w:tcPr>
          <w:p>
            <w:pPr>
              <w:pStyle w:val="TableParagraph"/>
              <w:spacing w:line="250" w:lineRule="exact"/>
              <w:ind w:right="-15"/>
              <w:rPr>
                <w:sz w:val="21"/>
              </w:rPr>
            </w:pPr>
            <w:r>
              <w:rPr>
                <w:sz w:val="21"/>
              </w:rPr>
              <w:t>31,859,210.82 </w:t>
            </w:r>
          </w:p>
        </w:tc>
      </w:tr>
      <w:tr>
        <w:trPr>
          <w:trHeight w:val="273" w:hRule="atLeast"/>
        </w:trPr>
        <w:tc>
          <w:tcPr>
            <w:tcW w:w="4011" w:type="dxa"/>
          </w:tcPr>
          <w:p>
            <w:pPr>
              <w:pStyle w:val="TableParagraph"/>
              <w:spacing w:line="252" w:lineRule="exact"/>
              <w:ind w:left="107"/>
              <w:jc w:val="left"/>
              <w:rPr>
                <w:sz w:val="21"/>
              </w:rPr>
            </w:pPr>
            <w:r>
              <w:rPr>
                <w:sz w:val="21"/>
              </w:rPr>
              <w:t>折旧费 </w:t>
            </w:r>
          </w:p>
        </w:tc>
        <w:tc>
          <w:tcPr>
            <w:tcW w:w="2607" w:type="dxa"/>
          </w:tcPr>
          <w:p>
            <w:pPr>
              <w:pStyle w:val="TableParagraph"/>
              <w:spacing w:line="252" w:lineRule="exact"/>
              <w:ind w:right="-15"/>
              <w:rPr>
                <w:sz w:val="21"/>
              </w:rPr>
            </w:pPr>
            <w:r>
              <w:rPr>
                <w:sz w:val="21"/>
              </w:rPr>
              <w:t>13,149,861.19 </w:t>
            </w:r>
          </w:p>
        </w:tc>
        <w:tc>
          <w:tcPr>
            <w:tcW w:w="2444" w:type="dxa"/>
          </w:tcPr>
          <w:p>
            <w:pPr>
              <w:pStyle w:val="TableParagraph"/>
              <w:spacing w:line="252" w:lineRule="exact"/>
              <w:ind w:right="-15"/>
              <w:rPr>
                <w:sz w:val="21"/>
              </w:rPr>
            </w:pPr>
            <w:r>
              <w:rPr>
                <w:sz w:val="21"/>
              </w:rPr>
              <w:t>14,074,118.98 </w:t>
            </w:r>
          </w:p>
        </w:tc>
      </w:tr>
      <w:tr>
        <w:trPr>
          <w:trHeight w:val="273" w:hRule="atLeast"/>
        </w:trPr>
        <w:tc>
          <w:tcPr>
            <w:tcW w:w="4011" w:type="dxa"/>
          </w:tcPr>
          <w:p>
            <w:pPr>
              <w:pStyle w:val="TableParagraph"/>
              <w:spacing w:line="252" w:lineRule="exact"/>
              <w:ind w:left="107"/>
              <w:jc w:val="left"/>
              <w:rPr>
                <w:sz w:val="21"/>
              </w:rPr>
            </w:pPr>
            <w:r>
              <w:rPr>
                <w:sz w:val="21"/>
              </w:rPr>
              <w:t>模具费 </w:t>
            </w:r>
          </w:p>
        </w:tc>
        <w:tc>
          <w:tcPr>
            <w:tcW w:w="2607" w:type="dxa"/>
          </w:tcPr>
          <w:p>
            <w:pPr>
              <w:pStyle w:val="TableParagraph"/>
              <w:spacing w:line="252" w:lineRule="exact"/>
              <w:ind w:right="-15"/>
              <w:rPr>
                <w:sz w:val="21"/>
              </w:rPr>
            </w:pPr>
            <w:r>
              <w:rPr>
                <w:sz w:val="21"/>
              </w:rPr>
              <w:t>2,915,535.13 </w:t>
            </w:r>
          </w:p>
        </w:tc>
        <w:tc>
          <w:tcPr>
            <w:tcW w:w="2444" w:type="dxa"/>
          </w:tcPr>
          <w:p>
            <w:pPr>
              <w:pStyle w:val="TableParagraph"/>
              <w:spacing w:line="252" w:lineRule="exact"/>
              <w:ind w:right="-15"/>
              <w:rPr>
                <w:sz w:val="21"/>
              </w:rPr>
            </w:pPr>
            <w:r>
              <w:rPr>
                <w:sz w:val="21"/>
              </w:rPr>
              <w:t>3,884,378.37 </w:t>
            </w:r>
          </w:p>
        </w:tc>
      </w:tr>
      <w:tr>
        <w:trPr>
          <w:trHeight w:val="270" w:hRule="atLeast"/>
        </w:trPr>
        <w:tc>
          <w:tcPr>
            <w:tcW w:w="4011" w:type="dxa"/>
          </w:tcPr>
          <w:p>
            <w:pPr>
              <w:pStyle w:val="TableParagraph"/>
              <w:spacing w:line="250" w:lineRule="exact"/>
              <w:ind w:left="107"/>
              <w:jc w:val="left"/>
              <w:rPr>
                <w:sz w:val="21"/>
              </w:rPr>
            </w:pPr>
            <w:r>
              <w:rPr>
                <w:sz w:val="21"/>
              </w:rPr>
              <w:t>试验检测费 </w:t>
            </w:r>
          </w:p>
        </w:tc>
        <w:tc>
          <w:tcPr>
            <w:tcW w:w="2607" w:type="dxa"/>
          </w:tcPr>
          <w:p>
            <w:pPr>
              <w:pStyle w:val="TableParagraph"/>
              <w:spacing w:line="250" w:lineRule="exact"/>
              <w:ind w:right="-15"/>
              <w:rPr>
                <w:sz w:val="21"/>
              </w:rPr>
            </w:pPr>
            <w:r>
              <w:rPr>
                <w:sz w:val="21"/>
              </w:rPr>
              <w:t>1,615,239.44 </w:t>
            </w:r>
          </w:p>
        </w:tc>
        <w:tc>
          <w:tcPr>
            <w:tcW w:w="2444" w:type="dxa"/>
          </w:tcPr>
          <w:p>
            <w:pPr>
              <w:pStyle w:val="TableParagraph"/>
              <w:spacing w:line="250" w:lineRule="exact"/>
              <w:ind w:right="-15"/>
              <w:rPr>
                <w:sz w:val="21"/>
              </w:rPr>
            </w:pPr>
            <w:r>
              <w:rPr>
                <w:sz w:val="21"/>
              </w:rPr>
              <w:t>2,592,017.13 </w:t>
            </w:r>
          </w:p>
        </w:tc>
      </w:tr>
      <w:tr>
        <w:trPr>
          <w:trHeight w:val="273" w:hRule="atLeast"/>
        </w:trPr>
        <w:tc>
          <w:tcPr>
            <w:tcW w:w="4011" w:type="dxa"/>
          </w:tcPr>
          <w:p>
            <w:pPr>
              <w:pStyle w:val="TableParagraph"/>
              <w:spacing w:line="252" w:lineRule="exact"/>
              <w:ind w:left="107"/>
              <w:jc w:val="left"/>
              <w:rPr>
                <w:sz w:val="21"/>
              </w:rPr>
            </w:pPr>
            <w:r>
              <w:rPr>
                <w:sz w:val="21"/>
              </w:rPr>
              <w:t>摊销费 </w:t>
            </w:r>
          </w:p>
        </w:tc>
        <w:tc>
          <w:tcPr>
            <w:tcW w:w="2607" w:type="dxa"/>
          </w:tcPr>
          <w:p>
            <w:pPr>
              <w:pStyle w:val="TableParagraph"/>
              <w:spacing w:line="252" w:lineRule="exact"/>
              <w:ind w:right="-15"/>
              <w:rPr>
                <w:sz w:val="21"/>
              </w:rPr>
            </w:pPr>
            <w:r>
              <w:rPr>
                <w:sz w:val="21"/>
              </w:rPr>
              <w:t>292,916.58 </w:t>
            </w:r>
          </w:p>
        </w:tc>
        <w:tc>
          <w:tcPr>
            <w:tcW w:w="2444" w:type="dxa"/>
          </w:tcPr>
          <w:p>
            <w:pPr>
              <w:pStyle w:val="TableParagraph"/>
              <w:spacing w:line="252" w:lineRule="exact"/>
              <w:ind w:right="-15"/>
              <w:rPr>
                <w:sz w:val="21"/>
              </w:rPr>
            </w:pPr>
            <w:r>
              <w:rPr>
                <w:sz w:val="21"/>
              </w:rPr>
              <w:t>73,788.26 </w:t>
            </w:r>
          </w:p>
        </w:tc>
      </w:tr>
      <w:tr>
        <w:trPr>
          <w:trHeight w:val="270" w:hRule="atLeast"/>
        </w:trPr>
        <w:tc>
          <w:tcPr>
            <w:tcW w:w="4011" w:type="dxa"/>
          </w:tcPr>
          <w:p>
            <w:pPr>
              <w:pStyle w:val="TableParagraph"/>
              <w:spacing w:line="250" w:lineRule="exact"/>
              <w:ind w:left="107"/>
              <w:jc w:val="left"/>
              <w:rPr>
                <w:sz w:val="21"/>
              </w:rPr>
            </w:pPr>
            <w:r>
              <w:rPr>
                <w:sz w:val="21"/>
              </w:rPr>
              <w:t>其他 </w:t>
            </w:r>
          </w:p>
        </w:tc>
        <w:tc>
          <w:tcPr>
            <w:tcW w:w="2607" w:type="dxa"/>
          </w:tcPr>
          <w:p>
            <w:pPr>
              <w:pStyle w:val="TableParagraph"/>
              <w:spacing w:line="250" w:lineRule="exact"/>
              <w:ind w:right="-15"/>
              <w:rPr>
                <w:sz w:val="21"/>
              </w:rPr>
            </w:pPr>
            <w:r>
              <w:rPr>
                <w:sz w:val="21"/>
              </w:rPr>
              <w:t>8,887,575.12 </w:t>
            </w:r>
          </w:p>
        </w:tc>
        <w:tc>
          <w:tcPr>
            <w:tcW w:w="2444" w:type="dxa"/>
          </w:tcPr>
          <w:p>
            <w:pPr>
              <w:pStyle w:val="TableParagraph"/>
              <w:spacing w:line="250" w:lineRule="exact"/>
              <w:ind w:right="-15"/>
              <w:rPr>
                <w:sz w:val="21"/>
              </w:rPr>
            </w:pPr>
            <w:r>
              <w:rPr>
                <w:sz w:val="21"/>
              </w:rPr>
              <w:t>12,055,480.75 </w:t>
            </w:r>
          </w:p>
        </w:tc>
      </w:tr>
      <w:tr>
        <w:trPr>
          <w:trHeight w:val="273" w:hRule="atLeast"/>
        </w:trPr>
        <w:tc>
          <w:tcPr>
            <w:tcW w:w="4011" w:type="dxa"/>
          </w:tcPr>
          <w:p>
            <w:pPr>
              <w:pStyle w:val="TableParagraph"/>
              <w:spacing w:line="250" w:lineRule="exact" w:before="3"/>
              <w:ind w:right="1678"/>
              <w:rPr>
                <w:sz w:val="21"/>
              </w:rPr>
            </w:pPr>
            <w:r>
              <w:rPr>
                <w:sz w:val="21"/>
              </w:rPr>
              <w:t>合计 </w:t>
            </w:r>
          </w:p>
        </w:tc>
        <w:tc>
          <w:tcPr>
            <w:tcW w:w="2607" w:type="dxa"/>
          </w:tcPr>
          <w:p>
            <w:pPr>
              <w:pStyle w:val="TableParagraph"/>
              <w:spacing w:line="250" w:lineRule="exact" w:before="3"/>
              <w:ind w:right="-15"/>
              <w:rPr>
                <w:sz w:val="21"/>
              </w:rPr>
            </w:pPr>
            <w:r>
              <w:rPr>
                <w:sz w:val="21"/>
              </w:rPr>
              <w:t>78,587,616.65 </w:t>
            </w:r>
          </w:p>
        </w:tc>
        <w:tc>
          <w:tcPr>
            <w:tcW w:w="2444" w:type="dxa"/>
          </w:tcPr>
          <w:p>
            <w:pPr>
              <w:pStyle w:val="TableParagraph"/>
              <w:spacing w:line="250" w:lineRule="exact" w:before="3"/>
              <w:ind w:right="-15"/>
              <w:rPr>
                <w:sz w:val="21"/>
              </w:rPr>
            </w:pPr>
            <w:r>
              <w:rPr>
                <w:sz w:val="21"/>
              </w:rPr>
              <w:t>101,726,073.29 </w:t>
            </w:r>
          </w:p>
        </w:tc>
      </w:tr>
    </w:tbl>
    <w:p>
      <w:pPr>
        <w:pStyle w:val="BodyText"/>
        <w:spacing w:before="5"/>
        <w:ind w:left="0"/>
        <w:rPr>
          <w:sz w:val="5"/>
        </w:rPr>
      </w:pPr>
    </w:p>
    <w:p>
      <w:pPr>
        <w:spacing w:after="0"/>
        <w:rPr>
          <w:sz w:val="5"/>
        </w:rPr>
        <w:sectPr>
          <w:pgSz w:w="11910" w:h="16840"/>
          <w:pgMar w:header="882" w:footer="1177" w:top="1340" w:bottom="1380" w:left="440" w:right="440"/>
        </w:sectPr>
      </w:pPr>
    </w:p>
    <w:p>
      <w:pPr>
        <w:pStyle w:val="BodyText"/>
        <w:spacing w:before="52"/>
      </w:pPr>
      <w:r>
        <w:rPr/>
        <w:t>其他说明： </w:t>
      </w:r>
    </w:p>
    <w:p>
      <w:pPr>
        <w:pStyle w:val="BodyText"/>
        <w:spacing w:before="4"/>
      </w:pPr>
      <w:r>
        <w:rPr>
          <w:spacing w:val="-6"/>
        </w:rPr>
        <w:t>本期研发费用较上期下降 </w:t>
      </w:r>
      <w:r>
        <w:rPr/>
        <w:t>22.75%，主要是本期研发项目支出减少所致。 </w:t>
      </w:r>
    </w:p>
    <w:p>
      <w:pPr>
        <w:pStyle w:val="BodyText"/>
        <w:spacing w:before="3"/>
      </w:pPr>
      <w:r>
        <w:rPr>
          <w:w w:val="100"/>
        </w:rPr>
        <w:t> </w:t>
      </w:r>
    </w:p>
    <w:p>
      <w:pPr>
        <w:pStyle w:val="BodyText"/>
        <w:spacing w:before="65"/>
      </w:pPr>
      <w:r>
        <w:rPr/>
        <w:t>66</w:t>
      </w:r>
      <w:r>
        <w:rPr>
          <w:spacing w:val="-5"/>
        </w:rPr>
        <w:t>、 财务费用</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9"/>
        </w:rPr>
      </w:pPr>
    </w:p>
    <w:p>
      <w:pPr>
        <w:pStyle w:val="BodyText"/>
        <w:ind w:left="48"/>
      </w:pPr>
      <w:r>
        <w:rPr>
          <w:spacing w:val="7"/>
        </w:rPr>
        <w:t>单位：元 币种：人民币</w:t>
      </w:r>
      <w:r>
        <w:rPr/>
        <w:t> </w:t>
      </w:r>
    </w:p>
    <w:p>
      <w:pPr>
        <w:spacing w:after="0"/>
        <w:sectPr>
          <w:type w:val="continuous"/>
          <w:pgSz w:w="11910" w:h="16840"/>
          <w:pgMar w:top="1340" w:bottom="1380" w:left="440" w:right="440"/>
          <w:cols w:num="2" w:equalWidth="0">
            <w:col w:w="7650" w:space="40"/>
            <w:col w:w="3340"/>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11"/>
        <w:gridCol w:w="2607"/>
        <w:gridCol w:w="2444"/>
      </w:tblGrid>
      <w:tr>
        <w:trPr>
          <w:trHeight w:val="273" w:hRule="atLeast"/>
        </w:trPr>
        <w:tc>
          <w:tcPr>
            <w:tcW w:w="4011" w:type="dxa"/>
          </w:tcPr>
          <w:p>
            <w:pPr>
              <w:pStyle w:val="TableParagraph"/>
              <w:spacing w:line="252" w:lineRule="exact"/>
              <w:ind w:right="1678"/>
              <w:rPr>
                <w:sz w:val="21"/>
              </w:rPr>
            </w:pPr>
            <w:r>
              <w:rPr>
                <w:sz w:val="21"/>
              </w:rPr>
              <w:t>项目 </w:t>
            </w:r>
          </w:p>
        </w:tc>
        <w:tc>
          <w:tcPr>
            <w:tcW w:w="2607" w:type="dxa"/>
          </w:tcPr>
          <w:p>
            <w:pPr>
              <w:pStyle w:val="TableParagraph"/>
              <w:spacing w:line="252" w:lineRule="exact"/>
              <w:ind w:left="777"/>
              <w:jc w:val="left"/>
              <w:rPr>
                <w:sz w:val="21"/>
              </w:rPr>
            </w:pPr>
            <w:r>
              <w:rPr>
                <w:sz w:val="21"/>
              </w:rPr>
              <w:t>本期发生额 </w:t>
            </w:r>
          </w:p>
        </w:tc>
        <w:tc>
          <w:tcPr>
            <w:tcW w:w="2444" w:type="dxa"/>
          </w:tcPr>
          <w:p>
            <w:pPr>
              <w:pStyle w:val="TableParagraph"/>
              <w:spacing w:line="252" w:lineRule="exact"/>
              <w:ind w:left="695"/>
              <w:jc w:val="left"/>
              <w:rPr>
                <w:sz w:val="21"/>
              </w:rPr>
            </w:pPr>
            <w:r>
              <w:rPr>
                <w:sz w:val="21"/>
              </w:rPr>
              <w:t>上期发生额 </w:t>
            </w:r>
          </w:p>
        </w:tc>
      </w:tr>
      <w:tr>
        <w:trPr>
          <w:trHeight w:val="270" w:hRule="atLeast"/>
        </w:trPr>
        <w:tc>
          <w:tcPr>
            <w:tcW w:w="4011" w:type="dxa"/>
          </w:tcPr>
          <w:p>
            <w:pPr>
              <w:pStyle w:val="TableParagraph"/>
              <w:spacing w:line="250" w:lineRule="exact"/>
              <w:ind w:left="107"/>
              <w:jc w:val="left"/>
              <w:rPr>
                <w:sz w:val="21"/>
              </w:rPr>
            </w:pPr>
            <w:r>
              <w:rPr>
                <w:spacing w:val="-1"/>
                <w:sz w:val="21"/>
              </w:rPr>
              <w:t>利息支出</w:t>
            </w:r>
            <w:r>
              <w:rPr>
                <w:sz w:val="21"/>
              </w:rPr>
              <w:t> </w:t>
            </w:r>
          </w:p>
        </w:tc>
        <w:tc>
          <w:tcPr>
            <w:tcW w:w="2607" w:type="dxa"/>
          </w:tcPr>
          <w:p>
            <w:pPr>
              <w:pStyle w:val="TableParagraph"/>
              <w:spacing w:line="250" w:lineRule="exact"/>
              <w:ind w:right="-15"/>
              <w:rPr>
                <w:sz w:val="21"/>
              </w:rPr>
            </w:pPr>
            <w:r>
              <w:rPr>
                <w:sz w:val="21"/>
              </w:rPr>
              <w:t>12,281,500.27 </w:t>
            </w:r>
          </w:p>
        </w:tc>
        <w:tc>
          <w:tcPr>
            <w:tcW w:w="2444" w:type="dxa"/>
          </w:tcPr>
          <w:p>
            <w:pPr>
              <w:pStyle w:val="TableParagraph"/>
              <w:spacing w:line="250" w:lineRule="exact"/>
              <w:ind w:right="-15"/>
              <w:rPr>
                <w:sz w:val="21"/>
              </w:rPr>
            </w:pPr>
            <w:r>
              <w:rPr>
                <w:sz w:val="21"/>
              </w:rPr>
              <w:t>24,201,812.58 </w:t>
            </w:r>
          </w:p>
        </w:tc>
      </w:tr>
      <w:tr>
        <w:trPr>
          <w:trHeight w:val="273" w:hRule="atLeast"/>
        </w:trPr>
        <w:tc>
          <w:tcPr>
            <w:tcW w:w="4011" w:type="dxa"/>
          </w:tcPr>
          <w:p>
            <w:pPr>
              <w:pStyle w:val="TableParagraph"/>
              <w:spacing w:line="250" w:lineRule="exact" w:before="3"/>
              <w:ind w:left="107"/>
              <w:jc w:val="left"/>
              <w:rPr>
                <w:sz w:val="21"/>
              </w:rPr>
            </w:pPr>
            <w:r>
              <w:rPr>
                <w:spacing w:val="-1"/>
                <w:sz w:val="21"/>
              </w:rPr>
              <w:t>利息收入</w:t>
            </w:r>
            <w:r>
              <w:rPr>
                <w:sz w:val="21"/>
              </w:rPr>
              <w:t> </w:t>
            </w:r>
          </w:p>
        </w:tc>
        <w:tc>
          <w:tcPr>
            <w:tcW w:w="2607" w:type="dxa"/>
          </w:tcPr>
          <w:p>
            <w:pPr>
              <w:pStyle w:val="TableParagraph"/>
              <w:spacing w:line="250" w:lineRule="exact" w:before="3"/>
              <w:ind w:right="-15"/>
              <w:rPr>
                <w:sz w:val="21"/>
              </w:rPr>
            </w:pPr>
            <w:r>
              <w:rPr>
                <w:sz w:val="21"/>
              </w:rPr>
              <w:t>-7,590,368.48 </w:t>
            </w:r>
          </w:p>
        </w:tc>
        <w:tc>
          <w:tcPr>
            <w:tcW w:w="2444" w:type="dxa"/>
          </w:tcPr>
          <w:p>
            <w:pPr>
              <w:pStyle w:val="TableParagraph"/>
              <w:spacing w:line="250" w:lineRule="exact" w:before="3"/>
              <w:ind w:right="-15"/>
              <w:rPr>
                <w:sz w:val="21"/>
              </w:rPr>
            </w:pPr>
            <w:r>
              <w:rPr>
                <w:sz w:val="21"/>
              </w:rPr>
              <w:t>-4,073,805.60 </w:t>
            </w:r>
          </w:p>
        </w:tc>
      </w:tr>
      <w:tr>
        <w:trPr>
          <w:trHeight w:val="273" w:hRule="atLeast"/>
        </w:trPr>
        <w:tc>
          <w:tcPr>
            <w:tcW w:w="4011" w:type="dxa"/>
          </w:tcPr>
          <w:p>
            <w:pPr>
              <w:pStyle w:val="TableParagraph"/>
              <w:spacing w:line="252" w:lineRule="exact"/>
              <w:ind w:left="107"/>
              <w:jc w:val="left"/>
              <w:rPr>
                <w:sz w:val="21"/>
              </w:rPr>
            </w:pPr>
            <w:r>
              <w:rPr>
                <w:sz w:val="21"/>
              </w:rPr>
              <w:t>汇兑净损失 </w:t>
            </w:r>
          </w:p>
        </w:tc>
        <w:tc>
          <w:tcPr>
            <w:tcW w:w="2607" w:type="dxa"/>
          </w:tcPr>
          <w:p>
            <w:pPr>
              <w:pStyle w:val="TableParagraph"/>
              <w:spacing w:line="252" w:lineRule="exact"/>
              <w:ind w:right="-15"/>
              <w:rPr>
                <w:sz w:val="21"/>
              </w:rPr>
            </w:pPr>
            <w:r>
              <w:rPr>
                <w:sz w:val="21"/>
              </w:rPr>
              <w:t>192,171.4 </w:t>
            </w:r>
          </w:p>
        </w:tc>
        <w:tc>
          <w:tcPr>
            <w:tcW w:w="2444" w:type="dxa"/>
          </w:tcPr>
          <w:p>
            <w:pPr>
              <w:pStyle w:val="TableParagraph"/>
              <w:spacing w:line="252" w:lineRule="exact"/>
              <w:ind w:right="-15"/>
              <w:rPr>
                <w:sz w:val="21"/>
              </w:rPr>
            </w:pPr>
            <w:r>
              <w:rPr>
                <w:sz w:val="21"/>
              </w:rPr>
              <w:t>-196,767.37 </w:t>
            </w:r>
          </w:p>
        </w:tc>
      </w:tr>
      <w:tr>
        <w:trPr>
          <w:trHeight w:val="270" w:hRule="atLeast"/>
        </w:trPr>
        <w:tc>
          <w:tcPr>
            <w:tcW w:w="4011" w:type="dxa"/>
          </w:tcPr>
          <w:p>
            <w:pPr>
              <w:pStyle w:val="TableParagraph"/>
              <w:spacing w:line="250" w:lineRule="exact"/>
              <w:ind w:left="107"/>
              <w:jc w:val="left"/>
              <w:rPr>
                <w:sz w:val="21"/>
              </w:rPr>
            </w:pPr>
            <w:r>
              <w:rPr>
                <w:sz w:val="21"/>
              </w:rPr>
              <w:t>银行手续费 </w:t>
            </w:r>
          </w:p>
        </w:tc>
        <w:tc>
          <w:tcPr>
            <w:tcW w:w="2607" w:type="dxa"/>
          </w:tcPr>
          <w:p>
            <w:pPr>
              <w:pStyle w:val="TableParagraph"/>
              <w:spacing w:line="250" w:lineRule="exact"/>
              <w:ind w:right="-15"/>
              <w:rPr>
                <w:sz w:val="21"/>
              </w:rPr>
            </w:pPr>
            <w:r>
              <w:rPr>
                <w:sz w:val="21"/>
              </w:rPr>
              <w:t>1,085,437.21 </w:t>
            </w:r>
          </w:p>
        </w:tc>
        <w:tc>
          <w:tcPr>
            <w:tcW w:w="2444" w:type="dxa"/>
          </w:tcPr>
          <w:p>
            <w:pPr>
              <w:pStyle w:val="TableParagraph"/>
              <w:spacing w:line="250" w:lineRule="exact"/>
              <w:ind w:right="-15"/>
              <w:rPr>
                <w:sz w:val="21"/>
              </w:rPr>
            </w:pPr>
            <w:r>
              <w:rPr>
                <w:sz w:val="21"/>
              </w:rPr>
              <w:t>542,167.48 </w:t>
            </w:r>
          </w:p>
        </w:tc>
      </w:tr>
      <w:tr>
        <w:trPr>
          <w:trHeight w:val="273" w:hRule="atLeast"/>
        </w:trPr>
        <w:tc>
          <w:tcPr>
            <w:tcW w:w="4011" w:type="dxa"/>
          </w:tcPr>
          <w:p>
            <w:pPr>
              <w:pStyle w:val="TableParagraph"/>
              <w:spacing w:line="250" w:lineRule="exact" w:before="3"/>
              <w:ind w:left="107"/>
              <w:jc w:val="left"/>
              <w:rPr>
                <w:sz w:val="21"/>
              </w:rPr>
            </w:pPr>
            <w:r>
              <w:rPr>
                <w:sz w:val="21"/>
              </w:rPr>
              <w:t>其他 </w:t>
            </w:r>
          </w:p>
        </w:tc>
        <w:tc>
          <w:tcPr>
            <w:tcW w:w="2607" w:type="dxa"/>
          </w:tcPr>
          <w:p>
            <w:pPr>
              <w:pStyle w:val="TableParagraph"/>
              <w:spacing w:line="250" w:lineRule="exact" w:before="3"/>
              <w:ind w:right="-15"/>
              <w:rPr>
                <w:sz w:val="21"/>
              </w:rPr>
            </w:pPr>
            <w:r>
              <w:rPr>
                <w:sz w:val="21"/>
              </w:rPr>
              <w:t>48,093.01 </w:t>
            </w:r>
          </w:p>
        </w:tc>
        <w:tc>
          <w:tcPr>
            <w:tcW w:w="2444" w:type="dxa"/>
          </w:tcPr>
          <w:p>
            <w:pPr>
              <w:pStyle w:val="TableParagraph"/>
              <w:spacing w:line="250" w:lineRule="exact" w:before="3"/>
              <w:ind w:right="-15"/>
              <w:rPr>
                <w:sz w:val="21"/>
              </w:rPr>
            </w:pPr>
            <w:r>
              <w:rPr>
                <w:sz w:val="21"/>
              </w:rPr>
              <w:t>137,838.98 </w:t>
            </w:r>
          </w:p>
        </w:tc>
      </w:tr>
      <w:tr>
        <w:trPr>
          <w:trHeight w:val="273" w:hRule="atLeast"/>
        </w:trPr>
        <w:tc>
          <w:tcPr>
            <w:tcW w:w="4011" w:type="dxa"/>
          </w:tcPr>
          <w:p>
            <w:pPr>
              <w:pStyle w:val="TableParagraph"/>
              <w:spacing w:line="252" w:lineRule="exact"/>
              <w:ind w:right="1678"/>
              <w:rPr>
                <w:sz w:val="21"/>
              </w:rPr>
            </w:pPr>
            <w:r>
              <w:rPr>
                <w:sz w:val="21"/>
              </w:rPr>
              <w:t>合计 </w:t>
            </w:r>
          </w:p>
        </w:tc>
        <w:tc>
          <w:tcPr>
            <w:tcW w:w="2607" w:type="dxa"/>
          </w:tcPr>
          <w:p>
            <w:pPr>
              <w:pStyle w:val="TableParagraph"/>
              <w:spacing w:line="252" w:lineRule="exact"/>
              <w:ind w:right="-15"/>
              <w:rPr>
                <w:sz w:val="21"/>
              </w:rPr>
            </w:pPr>
            <w:r>
              <w:rPr>
                <w:sz w:val="21"/>
              </w:rPr>
              <w:t>6,016,833.41 </w:t>
            </w:r>
          </w:p>
        </w:tc>
        <w:tc>
          <w:tcPr>
            <w:tcW w:w="2444" w:type="dxa"/>
          </w:tcPr>
          <w:p>
            <w:pPr>
              <w:pStyle w:val="TableParagraph"/>
              <w:spacing w:line="252" w:lineRule="exact"/>
              <w:ind w:right="-15"/>
              <w:rPr>
                <w:sz w:val="21"/>
              </w:rPr>
            </w:pPr>
            <w:r>
              <w:rPr>
                <w:sz w:val="21"/>
              </w:rPr>
              <w:t>20,611,246.07 </w:t>
            </w:r>
          </w:p>
        </w:tc>
      </w:tr>
    </w:tbl>
    <w:p>
      <w:pPr>
        <w:pStyle w:val="BodyText"/>
        <w:spacing w:before="5"/>
        <w:ind w:left="0"/>
        <w:rPr>
          <w:sz w:val="5"/>
        </w:rPr>
      </w:pPr>
    </w:p>
    <w:p>
      <w:pPr>
        <w:spacing w:after="0"/>
        <w:rPr>
          <w:sz w:val="5"/>
        </w:rPr>
        <w:sectPr>
          <w:type w:val="continuous"/>
          <w:pgSz w:w="11910" w:h="16840"/>
          <w:pgMar w:top="1340" w:bottom="1380" w:left="440" w:right="440"/>
        </w:sectPr>
      </w:pPr>
    </w:p>
    <w:p>
      <w:pPr>
        <w:pStyle w:val="BodyText"/>
        <w:spacing w:before="52"/>
      </w:pPr>
      <w:r>
        <w:rPr/>
        <w:t>其他说明： </w:t>
      </w:r>
    </w:p>
    <w:p>
      <w:pPr>
        <w:pStyle w:val="BodyText"/>
        <w:spacing w:before="2"/>
        <w:rPr>
          <w:sz w:val="18"/>
        </w:rPr>
      </w:pPr>
      <w:r>
        <w:rPr>
          <w:spacing w:val="-6"/>
        </w:rPr>
        <w:t>本期财务费用较上期减少 </w:t>
      </w:r>
      <w:r>
        <w:rPr/>
        <w:t>70.81%，主要系本期利息支出减少。</w:t>
      </w:r>
      <w:r>
        <w:rPr>
          <w:sz w:val="18"/>
        </w:rPr>
        <w:t> </w:t>
      </w:r>
    </w:p>
    <w:p>
      <w:pPr>
        <w:pStyle w:val="BodyText"/>
        <w:spacing w:before="5"/>
      </w:pPr>
      <w:r>
        <w:rPr>
          <w:w w:val="100"/>
        </w:rPr>
        <w:t> </w:t>
      </w:r>
    </w:p>
    <w:p>
      <w:pPr>
        <w:pStyle w:val="BodyText"/>
        <w:spacing w:before="62"/>
      </w:pPr>
      <w:r>
        <w:rPr/>
        <w:t>67</w:t>
      </w:r>
      <w:r>
        <w:rPr>
          <w:spacing w:val="-5"/>
        </w:rPr>
        <w:t>、 其他收益</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9"/>
        </w:rPr>
      </w:pPr>
    </w:p>
    <w:p>
      <w:pPr>
        <w:pStyle w:val="BodyText"/>
        <w:ind w:left="904"/>
      </w:pPr>
      <w:r>
        <w:rPr>
          <w:spacing w:val="8"/>
        </w:rPr>
        <w:t>单位：元 币种：人民币</w:t>
      </w:r>
    </w:p>
    <w:p>
      <w:pPr>
        <w:spacing w:after="0"/>
        <w:sectPr>
          <w:type w:val="continuous"/>
          <w:pgSz w:w="11910" w:h="16840"/>
          <w:pgMar w:top="1340" w:bottom="1380" w:left="440" w:right="440"/>
          <w:cols w:num="2" w:equalWidth="0">
            <w:col w:w="6794" w:space="40"/>
            <w:col w:w="4196"/>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2"/>
        <w:gridCol w:w="2551"/>
        <w:gridCol w:w="2818"/>
      </w:tblGrid>
      <w:tr>
        <w:trPr>
          <w:trHeight w:val="270" w:hRule="atLeast"/>
        </w:trPr>
        <w:tc>
          <w:tcPr>
            <w:tcW w:w="3682" w:type="dxa"/>
          </w:tcPr>
          <w:p>
            <w:pPr>
              <w:pStyle w:val="TableParagraph"/>
              <w:spacing w:line="250" w:lineRule="exact"/>
              <w:ind w:left="1662" w:right="1550"/>
              <w:jc w:val="center"/>
              <w:rPr>
                <w:sz w:val="21"/>
              </w:rPr>
            </w:pPr>
            <w:r>
              <w:rPr>
                <w:sz w:val="21"/>
              </w:rPr>
              <w:t>项目 </w:t>
            </w:r>
          </w:p>
        </w:tc>
        <w:tc>
          <w:tcPr>
            <w:tcW w:w="2551" w:type="dxa"/>
          </w:tcPr>
          <w:p>
            <w:pPr>
              <w:pStyle w:val="TableParagraph"/>
              <w:spacing w:line="250" w:lineRule="exact"/>
              <w:ind w:left="748"/>
              <w:jc w:val="left"/>
              <w:rPr>
                <w:sz w:val="21"/>
              </w:rPr>
            </w:pPr>
            <w:r>
              <w:rPr>
                <w:sz w:val="21"/>
              </w:rPr>
              <w:t>本期发生额 </w:t>
            </w:r>
          </w:p>
        </w:tc>
        <w:tc>
          <w:tcPr>
            <w:tcW w:w="2818" w:type="dxa"/>
          </w:tcPr>
          <w:p>
            <w:pPr>
              <w:pStyle w:val="TableParagraph"/>
              <w:spacing w:line="250" w:lineRule="exact"/>
              <w:ind w:left="883"/>
              <w:jc w:val="left"/>
              <w:rPr>
                <w:sz w:val="21"/>
              </w:rPr>
            </w:pPr>
            <w:r>
              <w:rPr>
                <w:sz w:val="21"/>
              </w:rPr>
              <w:t>上期发生额 </w:t>
            </w:r>
          </w:p>
        </w:tc>
      </w:tr>
      <w:tr>
        <w:trPr>
          <w:trHeight w:val="273" w:hRule="atLeast"/>
        </w:trPr>
        <w:tc>
          <w:tcPr>
            <w:tcW w:w="3682" w:type="dxa"/>
          </w:tcPr>
          <w:p>
            <w:pPr>
              <w:pStyle w:val="TableParagraph"/>
              <w:spacing w:line="252" w:lineRule="exact"/>
              <w:ind w:left="107"/>
              <w:jc w:val="left"/>
              <w:rPr>
                <w:sz w:val="21"/>
              </w:rPr>
            </w:pPr>
            <w:r>
              <w:rPr>
                <w:spacing w:val="-1"/>
                <w:sz w:val="21"/>
              </w:rPr>
              <w:t>与递延收益相关的政府补助 </w:t>
            </w:r>
          </w:p>
        </w:tc>
        <w:tc>
          <w:tcPr>
            <w:tcW w:w="2551" w:type="dxa"/>
          </w:tcPr>
          <w:p>
            <w:pPr>
              <w:pStyle w:val="TableParagraph"/>
              <w:spacing w:line="252" w:lineRule="exact"/>
              <w:ind w:right="-15"/>
              <w:rPr>
                <w:sz w:val="21"/>
              </w:rPr>
            </w:pPr>
            <w:r>
              <w:rPr>
                <w:sz w:val="21"/>
              </w:rPr>
              <w:t>18,527,397.50 </w:t>
            </w:r>
          </w:p>
        </w:tc>
        <w:tc>
          <w:tcPr>
            <w:tcW w:w="2818" w:type="dxa"/>
          </w:tcPr>
          <w:p>
            <w:pPr>
              <w:pStyle w:val="TableParagraph"/>
              <w:spacing w:line="252" w:lineRule="exact"/>
              <w:ind w:right="-15"/>
              <w:rPr>
                <w:sz w:val="21"/>
              </w:rPr>
            </w:pPr>
            <w:r>
              <w:rPr>
                <w:sz w:val="21"/>
              </w:rPr>
              <w:t>23,255,469.43 </w:t>
            </w:r>
          </w:p>
        </w:tc>
      </w:tr>
      <w:tr>
        <w:trPr>
          <w:trHeight w:val="273" w:hRule="atLeast"/>
        </w:trPr>
        <w:tc>
          <w:tcPr>
            <w:tcW w:w="3682" w:type="dxa"/>
          </w:tcPr>
          <w:p>
            <w:pPr>
              <w:pStyle w:val="TableParagraph"/>
              <w:spacing w:line="252" w:lineRule="exact"/>
              <w:ind w:left="107"/>
              <w:jc w:val="left"/>
              <w:rPr>
                <w:sz w:val="21"/>
              </w:rPr>
            </w:pPr>
            <w:r>
              <w:rPr>
                <w:spacing w:val="-1"/>
                <w:sz w:val="21"/>
              </w:rPr>
              <w:t>直接计入当期损益的政府补助</w:t>
            </w:r>
            <w:r>
              <w:rPr>
                <w:sz w:val="21"/>
              </w:rPr>
              <w:t> </w:t>
            </w:r>
          </w:p>
        </w:tc>
        <w:tc>
          <w:tcPr>
            <w:tcW w:w="2551" w:type="dxa"/>
          </w:tcPr>
          <w:p>
            <w:pPr>
              <w:pStyle w:val="TableParagraph"/>
              <w:spacing w:line="252" w:lineRule="exact"/>
              <w:ind w:right="-15"/>
              <w:rPr>
                <w:sz w:val="21"/>
              </w:rPr>
            </w:pPr>
            <w:r>
              <w:rPr>
                <w:sz w:val="21"/>
              </w:rPr>
              <w:t>14,333,770.91 </w:t>
            </w:r>
          </w:p>
        </w:tc>
        <w:tc>
          <w:tcPr>
            <w:tcW w:w="2818" w:type="dxa"/>
          </w:tcPr>
          <w:p>
            <w:pPr>
              <w:pStyle w:val="TableParagraph"/>
              <w:spacing w:line="252" w:lineRule="exact"/>
              <w:ind w:right="-15"/>
              <w:rPr>
                <w:sz w:val="21"/>
              </w:rPr>
            </w:pPr>
            <w:r>
              <w:rPr>
                <w:sz w:val="21"/>
              </w:rPr>
              <w:t>16,581,971.80 </w:t>
            </w:r>
          </w:p>
        </w:tc>
      </w:tr>
      <w:tr>
        <w:trPr>
          <w:trHeight w:val="270" w:hRule="atLeast"/>
        </w:trPr>
        <w:tc>
          <w:tcPr>
            <w:tcW w:w="3682" w:type="dxa"/>
          </w:tcPr>
          <w:p>
            <w:pPr>
              <w:pStyle w:val="TableParagraph"/>
              <w:spacing w:line="250" w:lineRule="exact"/>
              <w:ind w:left="107"/>
              <w:jc w:val="left"/>
              <w:rPr>
                <w:sz w:val="21"/>
              </w:rPr>
            </w:pPr>
            <w:r>
              <w:rPr>
                <w:spacing w:val="-1"/>
                <w:sz w:val="21"/>
              </w:rPr>
              <w:t>个税扣缴税款手续费</w:t>
            </w:r>
            <w:r>
              <w:rPr>
                <w:sz w:val="21"/>
              </w:rPr>
              <w:t> </w:t>
            </w:r>
          </w:p>
        </w:tc>
        <w:tc>
          <w:tcPr>
            <w:tcW w:w="2551" w:type="dxa"/>
          </w:tcPr>
          <w:p>
            <w:pPr>
              <w:pStyle w:val="TableParagraph"/>
              <w:spacing w:line="250" w:lineRule="exact"/>
              <w:ind w:right="-15"/>
              <w:rPr>
                <w:sz w:val="21"/>
              </w:rPr>
            </w:pPr>
            <w:r>
              <w:rPr>
                <w:sz w:val="21"/>
              </w:rPr>
              <w:t>87,921.42 </w:t>
            </w:r>
          </w:p>
        </w:tc>
        <w:tc>
          <w:tcPr>
            <w:tcW w:w="2818" w:type="dxa"/>
          </w:tcPr>
          <w:p>
            <w:pPr>
              <w:pStyle w:val="TableParagraph"/>
              <w:spacing w:line="250" w:lineRule="exact"/>
              <w:ind w:right="-15"/>
              <w:rPr>
                <w:sz w:val="21"/>
              </w:rPr>
            </w:pPr>
            <w:r>
              <w:rPr>
                <w:sz w:val="21"/>
              </w:rPr>
              <w:t>182,008.62 </w:t>
            </w:r>
          </w:p>
        </w:tc>
      </w:tr>
      <w:tr>
        <w:trPr>
          <w:trHeight w:val="273" w:hRule="atLeast"/>
        </w:trPr>
        <w:tc>
          <w:tcPr>
            <w:tcW w:w="3682" w:type="dxa"/>
          </w:tcPr>
          <w:p>
            <w:pPr>
              <w:pStyle w:val="TableParagraph"/>
              <w:spacing w:line="252" w:lineRule="exact"/>
              <w:ind w:left="107"/>
              <w:jc w:val="left"/>
              <w:rPr>
                <w:sz w:val="21"/>
              </w:rPr>
            </w:pPr>
            <w:r>
              <w:rPr>
                <w:spacing w:val="-1"/>
                <w:sz w:val="21"/>
              </w:rPr>
              <w:t>退伍军人、贫困户抵减增值税优惠</w:t>
            </w:r>
            <w:r>
              <w:rPr>
                <w:sz w:val="21"/>
              </w:rPr>
              <w:t> </w:t>
            </w:r>
          </w:p>
        </w:tc>
        <w:tc>
          <w:tcPr>
            <w:tcW w:w="2551" w:type="dxa"/>
          </w:tcPr>
          <w:p>
            <w:pPr>
              <w:pStyle w:val="TableParagraph"/>
              <w:spacing w:line="252" w:lineRule="exact"/>
              <w:ind w:right="-15"/>
              <w:rPr>
                <w:sz w:val="21"/>
              </w:rPr>
            </w:pPr>
            <w:r>
              <w:rPr>
                <w:sz w:val="21"/>
              </w:rPr>
              <w:t>122,100.00 </w:t>
            </w:r>
          </w:p>
        </w:tc>
        <w:tc>
          <w:tcPr>
            <w:tcW w:w="2818" w:type="dxa"/>
          </w:tcPr>
          <w:p>
            <w:pPr>
              <w:pStyle w:val="TableParagraph"/>
              <w:spacing w:line="252" w:lineRule="exact"/>
              <w:ind w:right="-15"/>
              <w:rPr>
                <w:sz w:val="21"/>
              </w:rPr>
            </w:pPr>
            <w:r>
              <w:rPr>
                <w:sz w:val="21"/>
              </w:rPr>
              <w:t>1,214,350.00 </w:t>
            </w:r>
          </w:p>
        </w:tc>
      </w:tr>
      <w:tr>
        <w:trPr>
          <w:trHeight w:val="273" w:hRule="atLeast"/>
        </w:trPr>
        <w:tc>
          <w:tcPr>
            <w:tcW w:w="3682" w:type="dxa"/>
          </w:tcPr>
          <w:p>
            <w:pPr>
              <w:pStyle w:val="TableParagraph"/>
              <w:spacing w:line="252" w:lineRule="exact"/>
              <w:ind w:left="1662" w:right="1550"/>
              <w:jc w:val="center"/>
              <w:rPr>
                <w:sz w:val="21"/>
              </w:rPr>
            </w:pPr>
            <w:r>
              <w:rPr>
                <w:sz w:val="21"/>
              </w:rPr>
              <w:t>合计 </w:t>
            </w:r>
          </w:p>
        </w:tc>
        <w:tc>
          <w:tcPr>
            <w:tcW w:w="2551" w:type="dxa"/>
          </w:tcPr>
          <w:p>
            <w:pPr>
              <w:pStyle w:val="TableParagraph"/>
              <w:spacing w:line="252" w:lineRule="exact"/>
              <w:ind w:right="-15"/>
              <w:rPr>
                <w:sz w:val="21"/>
              </w:rPr>
            </w:pPr>
            <w:r>
              <w:rPr>
                <w:sz w:val="21"/>
              </w:rPr>
              <w:t>33,071,189.83 </w:t>
            </w:r>
          </w:p>
        </w:tc>
        <w:tc>
          <w:tcPr>
            <w:tcW w:w="2818" w:type="dxa"/>
          </w:tcPr>
          <w:p>
            <w:pPr>
              <w:pStyle w:val="TableParagraph"/>
              <w:spacing w:line="252" w:lineRule="exact"/>
              <w:ind w:right="-15"/>
              <w:rPr>
                <w:sz w:val="21"/>
              </w:rPr>
            </w:pPr>
            <w:r>
              <w:rPr>
                <w:sz w:val="21"/>
              </w:rPr>
              <w:t>41,233,799.85 </w:t>
            </w:r>
          </w:p>
        </w:tc>
      </w:tr>
    </w:tbl>
    <w:p>
      <w:pPr>
        <w:pStyle w:val="BodyText"/>
        <w:spacing w:before="5"/>
        <w:ind w:left="0"/>
        <w:rPr>
          <w:sz w:val="5"/>
        </w:rPr>
      </w:pPr>
    </w:p>
    <w:p>
      <w:pPr>
        <w:spacing w:after="0"/>
        <w:rPr>
          <w:sz w:val="5"/>
        </w:rPr>
        <w:sectPr>
          <w:type w:val="continuous"/>
          <w:pgSz w:w="11910" w:h="16840"/>
          <w:pgMar w:top="1340" w:bottom="1380" w:left="440" w:right="440"/>
        </w:sectPr>
      </w:pPr>
    </w:p>
    <w:p>
      <w:pPr>
        <w:pStyle w:val="BodyText"/>
        <w:spacing w:line="242" w:lineRule="auto" w:before="56"/>
        <w:ind w:right="666"/>
      </w:pPr>
      <w:r>
        <w:rPr/>
        <w:t>其他说明：</w:t>
      </w:r>
      <w:r>
        <w:rPr>
          <w:spacing w:val="1"/>
        </w:rPr>
        <w:t> </w:t>
      </w:r>
      <w:r>
        <w:rPr/>
        <w:t>无 </w:t>
      </w:r>
    </w:p>
    <w:p>
      <w:pPr>
        <w:pStyle w:val="BodyText"/>
        <w:spacing w:before="2"/>
      </w:pPr>
      <w:r>
        <w:rPr>
          <w:w w:val="100"/>
        </w:rPr>
        <w:t> </w:t>
      </w:r>
    </w:p>
    <w:p>
      <w:pPr>
        <w:pStyle w:val="BodyText"/>
        <w:spacing w:before="62"/>
      </w:pPr>
      <w:r>
        <w:rPr/>
        <w:t>68</w:t>
      </w:r>
      <w:r>
        <w:rPr>
          <w:spacing w:val="-5"/>
        </w:rPr>
        <w:t>、 投资收益</w:t>
      </w:r>
      <w:r>
        <w:rPr/>
        <w:t>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pPr>
      <w:r>
        <w:rPr>
          <w:spacing w:val="7"/>
        </w:rPr>
        <w:t>单位：元 币种：人民币</w:t>
      </w:r>
      <w:r>
        <w:rPr/>
        <w:t> </w:t>
      </w:r>
    </w:p>
    <w:p>
      <w:pPr>
        <w:spacing w:after="0"/>
        <w:sectPr>
          <w:type w:val="continuous"/>
          <w:pgSz w:w="11910" w:h="16840"/>
          <w:pgMar w:top="1340" w:bottom="1380" w:left="440" w:right="440"/>
          <w:cols w:num="2" w:equalWidth="0">
            <w:col w:w="2805" w:space="3954"/>
            <w:col w:w="427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9"/>
        <w:gridCol w:w="2124"/>
        <w:gridCol w:w="1978"/>
      </w:tblGrid>
      <w:tr>
        <w:trPr>
          <w:trHeight w:val="270" w:hRule="atLeast"/>
        </w:trPr>
        <w:tc>
          <w:tcPr>
            <w:tcW w:w="4959" w:type="dxa"/>
          </w:tcPr>
          <w:p>
            <w:pPr>
              <w:pStyle w:val="TableParagraph"/>
              <w:spacing w:line="250" w:lineRule="exact"/>
              <w:ind w:left="2248" w:right="2136"/>
              <w:jc w:val="center"/>
              <w:rPr>
                <w:sz w:val="21"/>
              </w:rPr>
            </w:pPr>
            <w:r>
              <w:rPr>
                <w:sz w:val="21"/>
              </w:rPr>
              <w:t>项目 </w:t>
            </w:r>
          </w:p>
        </w:tc>
        <w:tc>
          <w:tcPr>
            <w:tcW w:w="2124" w:type="dxa"/>
          </w:tcPr>
          <w:p>
            <w:pPr>
              <w:pStyle w:val="TableParagraph"/>
              <w:spacing w:line="250" w:lineRule="exact"/>
              <w:ind w:left="535"/>
              <w:jc w:val="left"/>
              <w:rPr>
                <w:sz w:val="21"/>
              </w:rPr>
            </w:pPr>
            <w:r>
              <w:rPr>
                <w:sz w:val="21"/>
              </w:rPr>
              <w:t>本期发生额 </w:t>
            </w:r>
          </w:p>
        </w:tc>
        <w:tc>
          <w:tcPr>
            <w:tcW w:w="1978" w:type="dxa"/>
          </w:tcPr>
          <w:p>
            <w:pPr>
              <w:pStyle w:val="TableParagraph"/>
              <w:spacing w:line="250" w:lineRule="exact"/>
              <w:ind w:left="463"/>
              <w:jc w:val="left"/>
              <w:rPr>
                <w:sz w:val="21"/>
              </w:rPr>
            </w:pPr>
            <w:r>
              <w:rPr>
                <w:sz w:val="21"/>
              </w:rPr>
              <w:t>上期发生额 </w:t>
            </w:r>
          </w:p>
        </w:tc>
      </w:tr>
      <w:tr>
        <w:trPr>
          <w:trHeight w:val="273" w:hRule="atLeast"/>
        </w:trPr>
        <w:tc>
          <w:tcPr>
            <w:tcW w:w="4959" w:type="dxa"/>
          </w:tcPr>
          <w:p>
            <w:pPr>
              <w:pStyle w:val="TableParagraph"/>
              <w:spacing w:line="252" w:lineRule="exact"/>
              <w:ind w:left="107"/>
              <w:jc w:val="left"/>
              <w:rPr>
                <w:sz w:val="21"/>
              </w:rPr>
            </w:pPr>
            <w:r>
              <w:rPr>
                <w:spacing w:val="-1"/>
                <w:sz w:val="21"/>
              </w:rPr>
              <w:t>权益法核算的长期股权投资收益</w:t>
            </w:r>
            <w:r>
              <w:rPr>
                <w:sz w:val="21"/>
              </w:rPr>
              <w:t> </w:t>
            </w:r>
          </w:p>
        </w:tc>
        <w:tc>
          <w:tcPr>
            <w:tcW w:w="2124" w:type="dxa"/>
          </w:tcPr>
          <w:p>
            <w:pPr>
              <w:pStyle w:val="TableParagraph"/>
              <w:spacing w:line="252" w:lineRule="exact"/>
              <w:ind w:right="-15"/>
              <w:rPr>
                <w:sz w:val="21"/>
              </w:rPr>
            </w:pPr>
            <w:r>
              <w:rPr>
                <w:sz w:val="21"/>
              </w:rPr>
              <w:t>-6,966,091.26 </w:t>
            </w:r>
          </w:p>
        </w:tc>
        <w:tc>
          <w:tcPr>
            <w:tcW w:w="1978" w:type="dxa"/>
          </w:tcPr>
          <w:p>
            <w:pPr>
              <w:pStyle w:val="TableParagraph"/>
              <w:spacing w:line="252" w:lineRule="exact"/>
              <w:ind w:right="-15"/>
              <w:rPr>
                <w:sz w:val="21"/>
              </w:rPr>
            </w:pPr>
            <w:r>
              <w:rPr>
                <w:sz w:val="21"/>
              </w:rPr>
              <w:t>-2,545,251.43 </w:t>
            </w:r>
          </w:p>
        </w:tc>
      </w:tr>
      <w:tr>
        <w:trPr>
          <w:trHeight w:val="270" w:hRule="atLeast"/>
        </w:trPr>
        <w:tc>
          <w:tcPr>
            <w:tcW w:w="4959" w:type="dxa"/>
          </w:tcPr>
          <w:p>
            <w:pPr>
              <w:pStyle w:val="TableParagraph"/>
              <w:spacing w:line="250" w:lineRule="exact"/>
              <w:ind w:left="107"/>
              <w:jc w:val="left"/>
              <w:rPr>
                <w:sz w:val="21"/>
              </w:rPr>
            </w:pPr>
            <w:r>
              <w:rPr>
                <w:spacing w:val="-1"/>
                <w:sz w:val="21"/>
              </w:rPr>
              <w:t>处置长期股权投资产生的投资收益</w:t>
            </w:r>
            <w:r>
              <w:rPr>
                <w:sz w:val="21"/>
              </w:rPr>
              <w:t> </w:t>
            </w:r>
          </w:p>
        </w:tc>
        <w:tc>
          <w:tcPr>
            <w:tcW w:w="2124" w:type="dxa"/>
          </w:tcPr>
          <w:p>
            <w:pPr>
              <w:pStyle w:val="TableParagraph"/>
              <w:spacing w:line="250" w:lineRule="exact"/>
              <w:ind w:right="-15"/>
              <w:rPr>
                <w:sz w:val="21"/>
              </w:rPr>
            </w:pPr>
            <w:r>
              <w:rPr>
                <w:w w:val="100"/>
                <w:sz w:val="21"/>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959" w:type="dxa"/>
          </w:tcPr>
          <w:p>
            <w:pPr>
              <w:pStyle w:val="TableParagraph"/>
              <w:spacing w:line="250" w:lineRule="exact" w:before="3"/>
              <w:ind w:left="107"/>
              <w:jc w:val="left"/>
              <w:rPr>
                <w:sz w:val="21"/>
              </w:rPr>
            </w:pPr>
            <w:r>
              <w:rPr>
                <w:spacing w:val="-1"/>
                <w:sz w:val="21"/>
              </w:rPr>
              <w:t>交易性金融资产在持有期间的投资收益</w:t>
            </w:r>
            <w:r>
              <w:rPr>
                <w:sz w:val="21"/>
              </w:rPr>
              <w:t> </w:t>
            </w:r>
          </w:p>
        </w:tc>
        <w:tc>
          <w:tcPr>
            <w:tcW w:w="2124" w:type="dxa"/>
          </w:tcPr>
          <w:p>
            <w:pPr>
              <w:pStyle w:val="TableParagraph"/>
              <w:spacing w:line="250" w:lineRule="exact" w:before="3"/>
              <w:ind w:right="-15"/>
              <w:rPr>
                <w:sz w:val="21"/>
              </w:rPr>
            </w:pPr>
            <w:r>
              <w:rPr>
                <w:w w:val="100"/>
                <w:sz w:val="21"/>
              </w:rPr>
              <w:t> </w:t>
            </w:r>
          </w:p>
        </w:tc>
        <w:tc>
          <w:tcPr>
            <w:tcW w:w="1978" w:type="dxa"/>
          </w:tcPr>
          <w:p>
            <w:pPr>
              <w:pStyle w:val="TableParagraph"/>
              <w:spacing w:line="250" w:lineRule="exact" w:before="3"/>
              <w:ind w:right="-15"/>
              <w:rPr>
                <w:sz w:val="21"/>
              </w:rPr>
            </w:pPr>
            <w:r>
              <w:rPr>
                <w:w w:val="100"/>
                <w:sz w:val="21"/>
              </w:rPr>
              <w:t> </w:t>
            </w:r>
          </w:p>
        </w:tc>
      </w:tr>
      <w:tr>
        <w:trPr>
          <w:trHeight w:val="273" w:hRule="atLeast"/>
        </w:trPr>
        <w:tc>
          <w:tcPr>
            <w:tcW w:w="4959" w:type="dxa"/>
          </w:tcPr>
          <w:p>
            <w:pPr>
              <w:pStyle w:val="TableParagraph"/>
              <w:spacing w:line="252" w:lineRule="exact"/>
              <w:ind w:left="107"/>
              <w:jc w:val="left"/>
              <w:rPr>
                <w:sz w:val="21"/>
              </w:rPr>
            </w:pPr>
            <w:r>
              <w:rPr>
                <w:spacing w:val="-1"/>
                <w:sz w:val="21"/>
              </w:rPr>
              <w:t>其他权益工具投资在持有期间取得的股利收入</w:t>
            </w:r>
            <w:r>
              <w:rPr>
                <w:sz w:val="21"/>
              </w:rPr>
              <w:t> </w:t>
            </w:r>
          </w:p>
        </w:tc>
        <w:tc>
          <w:tcPr>
            <w:tcW w:w="2124"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w w:val="100"/>
                <w:sz w:val="21"/>
              </w:rPr>
              <w:t> </w:t>
            </w:r>
          </w:p>
        </w:tc>
      </w:tr>
      <w:tr>
        <w:trPr>
          <w:trHeight w:val="273" w:hRule="atLeast"/>
        </w:trPr>
        <w:tc>
          <w:tcPr>
            <w:tcW w:w="4959" w:type="dxa"/>
          </w:tcPr>
          <w:p>
            <w:pPr>
              <w:pStyle w:val="TableParagraph"/>
              <w:spacing w:line="252" w:lineRule="exact"/>
              <w:ind w:left="107"/>
              <w:jc w:val="left"/>
              <w:rPr>
                <w:sz w:val="21"/>
              </w:rPr>
            </w:pPr>
            <w:r>
              <w:rPr>
                <w:spacing w:val="-1"/>
                <w:sz w:val="21"/>
              </w:rPr>
              <w:t>债权投资在持有期间取得的利息收入</w:t>
            </w:r>
            <w:r>
              <w:rPr>
                <w:sz w:val="21"/>
              </w:rPr>
              <w:t> </w:t>
            </w:r>
          </w:p>
        </w:tc>
        <w:tc>
          <w:tcPr>
            <w:tcW w:w="2124"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w w:val="100"/>
                <w:sz w:val="21"/>
              </w:rPr>
              <w:t> </w:t>
            </w:r>
          </w:p>
        </w:tc>
      </w:tr>
    </w:tbl>
    <w:p>
      <w:pPr>
        <w:spacing w:after="0" w:line="252" w:lineRule="exact"/>
        <w:rPr>
          <w:sz w:val="21"/>
        </w:rPr>
        <w:sectPr>
          <w:type w:val="continuous"/>
          <w:pgSz w:w="11910" w:h="16840"/>
          <w:pgMar w:top="1340" w:bottom="1380" w:left="440" w:right="440"/>
        </w:sectPr>
      </w:pPr>
    </w:p>
    <w:p>
      <w:pPr>
        <w:pStyle w:val="BodyText"/>
        <w:spacing w:before="9"/>
        <w:ind w:left="0"/>
        <w:rPr>
          <w:sz w:val="4"/>
        </w:r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9"/>
        <w:gridCol w:w="2124"/>
        <w:gridCol w:w="1978"/>
      </w:tblGrid>
      <w:tr>
        <w:trPr>
          <w:trHeight w:val="270" w:hRule="atLeast"/>
        </w:trPr>
        <w:tc>
          <w:tcPr>
            <w:tcW w:w="4959" w:type="dxa"/>
          </w:tcPr>
          <w:p>
            <w:pPr>
              <w:pStyle w:val="TableParagraph"/>
              <w:spacing w:line="250" w:lineRule="exact"/>
              <w:ind w:left="107"/>
              <w:jc w:val="left"/>
              <w:rPr>
                <w:sz w:val="21"/>
              </w:rPr>
            </w:pPr>
            <w:r>
              <w:rPr>
                <w:spacing w:val="-1"/>
                <w:sz w:val="21"/>
              </w:rPr>
              <w:t>其他债权投资在持有期间取得的利息收入</w:t>
            </w:r>
            <w:r>
              <w:rPr>
                <w:sz w:val="21"/>
              </w:rPr>
              <w:t> </w:t>
            </w:r>
          </w:p>
        </w:tc>
        <w:tc>
          <w:tcPr>
            <w:tcW w:w="2124" w:type="dxa"/>
          </w:tcPr>
          <w:p>
            <w:pPr>
              <w:pStyle w:val="TableParagraph"/>
              <w:spacing w:line="250" w:lineRule="exact"/>
              <w:ind w:right="-15"/>
              <w:rPr>
                <w:sz w:val="21"/>
              </w:rPr>
            </w:pPr>
            <w:r>
              <w:rPr>
                <w:w w:val="100"/>
                <w:sz w:val="21"/>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959" w:type="dxa"/>
          </w:tcPr>
          <w:p>
            <w:pPr>
              <w:pStyle w:val="TableParagraph"/>
              <w:spacing w:line="250" w:lineRule="exact" w:before="3"/>
              <w:ind w:left="107"/>
              <w:jc w:val="left"/>
              <w:rPr>
                <w:sz w:val="21"/>
              </w:rPr>
            </w:pPr>
            <w:r>
              <w:rPr>
                <w:spacing w:val="-1"/>
                <w:sz w:val="21"/>
              </w:rPr>
              <w:t>处置交易性金融资产取得的投资收益</w:t>
            </w:r>
            <w:r>
              <w:rPr>
                <w:sz w:val="21"/>
              </w:rPr>
              <w:t> </w:t>
            </w:r>
          </w:p>
        </w:tc>
        <w:tc>
          <w:tcPr>
            <w:tcW w:w="2124" w:type="dxa"/>
          </w:tcPr>
          <w:p>
            <w:pPr>
              <w:pStyle w:val="TableParagraph"/>
              <w:spacing w:line="250" w:lineRule="exact" w:before="3"/>
              <w:ind w:right="-15"/>
              <w:rPr>
                <w:sz w:val="21"/>
              </w:rPr>
            </w:pPr>
            <w:r>
              <w:rPr>
                <w:w w:val="100"/>
                <w:sz w:val="21"/>
              </w:rPr>
              <w:t> </w:t>
            </w:r>
          </w:p>
        </w:tc>
        <w:tc>
          <w:tcPr>
            <w:tcW w:w="1978" w:type="dxa"/>
          </w:tcPr>
          <w:p>
            <w:pPr>
              <w:pStyle w:val="TableParagraph"/>
              <w:spacing w:line="250" w:lineRule="exact" w:before="3"/>
              <w:ind w:right="-15"/>
              <w:rPr>
                <w:sz w:val="21"/>
              </w:rPr>
            </w:pPr>
            <w:r>
              <w:rPr>
                <w:w w:val="100"/>
                <w:sz w:val="21"/>
              </w:rPr>
              <w:t> </w:t>
            </w:r>
          </w:p>
        </w:tc>
      </w:tr>
      <w:tr>
        <w:trPr>
          <w:trHeight w:val="273" w:hRule="atLeast"/>
        </w:trPr>
        <w:tc>
          <w:tcPr>
            <w:tcW w:w="4959" w:type="dxa"/>
          </w:tcPr>
          <w:p>
            <w:pPr>
              <w:pStyle w:val="TableParagraph"/>
              <w:spacing w:line="252" w:lineRule="exact"/>
              <w:ind w:left="107"/>
              <w:jc w:val="left"/>
              <w:rPr>
                <w:sz w:val="21"/>
              </w:rPr>
            </w:pPr>
            <w:r>
              <w:rPr>
                <w:spacing w:val="-1"/>
                <w:sz w:val="21"/>
              </w:rPr>
              <w:t>处置其他权益工具投资取得的投资收益</w:t>
            </w:r>
            <w:r>
              <w:rPr>
                <w:sz w:val="21"/>
              </w:rPr>
              <w:t> </w:t>
            </w:r>
          </w:p>
        </w:tc>
        <w:tc>
          <w:tcPr>
            <w:tcW w:w="2124"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w w:val="100"/>
                <w:sz w:val="21"/>
              </w:rPr>
              <w:t> </w:t>
            </w:r>
          </w:p>
        </w:tc>
      </w:tr>
      <w:tr>
        <w:trPr>
          <w:trHeight w:val="270" w:hRule="atLeast"/>
        </w:trPr>
        <w:tc>
          <w:tcPr>
            <w:tcW w:w="4959" w:type="dxa"/>
          </w:tcPr>
          <w:p>
            <w:pPr>
              <w:pStyle w:val="TableParagraph"/>
              <w:spacing w:line="250" w:lineRule="exact"/>
              <w:ind w:left="107"/>
              <w:jc w:val="left"/>
              <w:rPr>
                <w:sz w:val="21"/>
              </w:rPr>
            </w:pPr>
            <w:r>
              <w:rPr>
                <w:spacing w:val="-1"/>
                <w:sz w:val="21"/>
              </w:rPr>
              <w:t>处置债权投资取得的投资收益</w:t>
            </w:r>
            <w:r>
              <w:rPr>
                <w:sz w:val="21"/>
              </w:rPr>
              <w:t> </w:t>
            </w:r>
          </w:p>
        </w:tc>
        <w:tc>
          <w:tcPr>
            <w:tcW w:w="2124" w:type="dxa"/>
          </w:tcPr>
          <w:p>
            <w:pPr>
              <w:pStyle w:val="TableParagraph"/>
              <w:spacing w:line="250" w:lineRule="exact"/>
              <w:ind w:right="-15"/>
              <w:rPr>
                <w:sz w:val="21"/>
              </w:rPr>
            </w:pPr>
            <w:r>
              <w:rPr>
                <w:w w:val="100"/>
                <w:sz w:val="21"/>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959" w:type="dxa"/>
          </w:tcPr>
          <w:p>
            <w:pPr>
              <w:pStyle w:val="TableParagraph"/>
              <w:spacing w:line="250" w:lineRule="exact" w:before="3"/>
              <w:ind w:left="107"/>
              <w:jc w:val="left"/>
              <w:rPr>
                <w:sz w:val="21"/>
              </w:rPr>
            </w:pPr>
            <w:r>
              <w:rPr>
                <w:spacing w:val="-1"/>
                <w:sz w:val="21"/>
              </w:rPr>
              <w:t>处置其他债权投资取得的投资收益</w:t>
            </w:r>
            <w:r>
              <w:rPr>
                <w:sz w:val="21"/>
              </w:rPr>
              <w:t> </w:t>
            </w:r>
          </w:p>
        </w:tc>
        <w:tc>
          <w:tcPr>
            <w:tcW w:w="2124" w:type="dxa"/>
          </w:tcPr>
          <w:p>
            <w:pPr>
              <w:pStyle w:val="TableParagraph"/>
              <w:spacing w:line="250" w:lineRule="exact" w:before="3"/>
              <w:ind w:right="-15"/>
              <w:rPr>
                <w:sz w:val="21"/>
              </w:rPr>
            </w:pPr>
            <w:r>
              <w:rPr>
                <w:w w:val="100"/>
                <w:sz w:val="21"/>
              </w:rPr>
              <w:t> </w:t>
            </w:r>
          </w:p>
        </w:tc>
        <w:tc>
          <w:tcPr>
            <w:tcW w:w="1978" w:type="dxa"/>
          </w:tcPr>
          <w:p>
            <w:pPr>
              <w:pStyle w:val="TableParagraph"/>
              <w:spacing w:line="250" w:lineRule="exact" w:before="3"/>
              <w:ind w:right="-15"/>
              <w:rPr>
                <w:sz w:val="21"/>
              </w:rPr>
            </w:pPr>
            <w:r>
              <w:rPr>
                <w:w w:val="100"/>
                <w:sz w:val="21"/>
              </w:rPr>
              <w:t> </w:t>
            </w:r>
          </w:p>
        </w:tc>
      </w:tr>
      <w:tr>
        <w:trPr>
          <w:trHeight w:val="273" w:hRule="atLeast"/>
        </w:trPr>
        <w:tc>
          <w:tcPr>
            <w:tcW w:w="4959" w:type="dxa"/>
          </w:tcPr>
          <w:p>
            <w:pPr>
              <w:pStyle w:val="TableParagraph"/>
              <w:spacing w:line="252" w:lineRule="exact"/>
              <w:ind w:left="107"/>
              <w:jc w:val="left"/>
              <w:rPr>
                <w:sz w:val="21"/>
              </w:rPr>
            </w:pPr>
            <w:r>
              <w:rPr>
                <w:spacing w:val="-1"/>
                <w:sz w:val="21"/>
              </w:rPr>
              <w:t>债务重组收益</w:t>
            </w:r>
            <w:r>
              <w:rPr>
                <w:sz w:val="21"/>
              </w:rPr>
              <w:t> </w:t>
            </w:r>
          </w:p>
        </w:tc>
        <w:tc>
          <w:tcPr>
            <w:tcW w:w="2124"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w w:val="100"/>
                <w:sz w:val="21"/>
              </w:rPr>
              <w:t> </w:t>
            </w:r>
          </w:p>
        </w:tc>
      </w:tr>
      <w:tr>
        <w:trPr>
          <w:trHeight w:val="270" w:hRule="atLeast"/>
        </w:trPr>
        <w:tc>
          <w:tcPr>
            <w:tcW w:w="4959" w:type="dxa"/>
          </w:tcPr>
          <w:p>
            <w:pPr>
              <w:pStyle w:val="TableParagraph"/>
              <w:spacing w:line="250" w:lineRule="exact"/>
              <w:ind w:left="107"/>
              <w:jc w:val="left"/>
              <w:rPr>
                <w:sz w:val="21"/>
              </w:rPr>
            </w:pPr>
            <w:r>
              <w:rPr>
                <w:spacing w:val="-1"/>
                <w:sz w:val="21"/>
              </w:rPr>
              <w:t>金融资产终止确认损益</w:t>
            </w:r>
            <w:r>
              <w:rPr>
                <w:sz w:val="21"/>
              </w:rPr>
              <w:t> </w:t>
            </w:r>
          </w:p>
        </w:tc>
        <w:tc>
          <w:tcPr>
            <w:tcW w:w="2124" w:type="dxa"/>
          </w:tcPr>
          <w:p>
            <w:pPr>
              <w:pStyle w:val="TableParagraph"/>
              <w:spacing w:line="250" w:lineRule="exact"/>
              <w:ind w:right="-15"/>
              <w:rPr>
                <w:sz w:val="21"/>
              </w:rPr>
            </w:pPr>
            <w:r>
              <w:rPr>
                <w:sz w:val="21"/>
              </w:rPr>
              <w:t>-3,442,708.07 </w:t>
            </w:r>
          </w:p>
        </w:tc>
        <w:tc>
          <w:tcPr>
            <w:tcW w:w="1978" w:type="dxa"/>
          </w:tcPr>
          <w:p>
            <w:pPr>
              <w:pStyle w:val="TableParagraph"/>
              <w:spacing w:line="250" w:lineRule="exact"/>
              <w:ind w:right="-15"/>
              <w:rPr>
                <w:sz w:val="21"/>
              </w:rPr>
            </w:pPr>
            <w:r>
              <w:rPr>
                <w:w w:val="100"/>
                <w:sz w:val="21"/>
              </w:rPr>
              <w:t> </w:t>
            </w:r>
          </w:p>
        </w:tc>
      </w:tr>
      <w:tr>
        <w:trPr>
          <w:trHeight w:val="273" w:hRule="atLeast"/>
        </w:trPr>
        <w:tc>
          <w:tcPr>
            <w:tcW w:w="4959" w:type="dxa"/>
          </w:tcPr>
          <w:p>
            <w:pPr>
              <w:pStyle w:val="TableParagraph"/>
              <w:spacing w:line="250" w:lineRule="exact" w:before="3"/>
              <w:ind w:left="107"/>
              <w:jc w:val="left"/>
              <w:rPr>
                <w:sz w:val="21"/>
              </w:rPr>
            </w:pPr>
            <w:r>
              <w:rPr>
                <w:spacing w:val="-1"/>
                <w:sz w:val="21"/>
              </w:rPr>
              <w:t>理财产品收益</w:t>
            </w:r>
            <w:r>
              <w:rPr>
                <w:sz w:val="21"/>
              </w:rPr>
              <w:t> </w:t>
            </w:r>
          </w:p>
        </w:tc>
        <w:tc>
          <w:tcPr>
            <w:tcW w:w="2124" w:type="dxa"/>
          </w:tcPr>
          <w:p>
            <w:pPr>
              <w:pStyle w:val="TableParagraph"/>
              <w:spacing w:line="250" w:lineRule="exact" w:before="3"/>
              <w:ind w:right="-15"/>
              <w:rPr>
                <w:sz w:val="21"/>
              </w:rPr>
            </w:pPr>
            <w:r>
              <w:rPr>
                <w:sz w:val="21"/>
              </w:rPr>
              <w:t>198,521.11 </w:t>
            </w:r>
          </w:p>
        </w:tc>
        <w:tc>
          <w:tcPr>
            <w:tcW w:w="1978" w:type="dxa"/>
          </w:tcPr>
          <w:p>
            <w:pPr>
              <w:pStyle w:val="TableParagraph"/>
              <w:spacing w:line="250" w:lineRule="exact" w:before="3"/>
              <w:ind w:right="-15"/>
              <w:rPr>
                <w:sz w:val="21"/>
              </w:rPr>
            </w:pPr>
            <w:r>
              <w:rPr>
                <w:w w:val="100"/>
                <w:sz w:val="21"/>
              </w:rPr>
              <w:t> </w:t>
            </w:r>
          </w:p>
        </w:tc>
      </w:tr>
      <w:tr>
        <w:trPr>
          <w:trHeight w:val="273" w:hRule="atLeast"/>
        </w:trPr>
        <w:tc>
          <w:tcPr>
            <w:tcW w:w="4959" w:type="dxa"/>
          </w:tcPr>
          <w:p>
            <w:pPr>
              <w:pStyle w:val="TableParagraph"/>
              <w:spacing w:line="252" w:lineRule="exact"/>
              <w:ind w:left="2248" w:right="2136"/>
              <w:jc w:val="center"/>
              <w:rPr>
                <w:sz w:val="21"/>
              </w:rPr>
            </w:pPr>
            <w:r>
              <w:rPr>
                <w:sz w:val="21"/>
              </w:rPr>
              <w:t>合计 </w:t>
            </w:r>
          </w:p>
        </w:tc>
        <w:tc>
          <w:tcPr>
            <w:tcW w:w="2124" w:type="dxa"/>
          </w:tcPr>
          <w:p>
            <w:pPr>
              <w:pStyle w:val="TableParagraph"/>
              <w:spacing w:line="252" w:lineRule="exact"/>
              <w:ind w:right="-15"/>
              <w:rPr>
                <w:sz w:val="21"/>
              </w:rPr>
            </w:pPr>
            <w:r>
              <w:rPr>
                <w:sz w:val="21"/>
              </w:rPr>
              <w:t>-10,210,278.22 </w:t>
            </w:r>
          </w:p>
        </w:tc>
        <w:tc>
          <w:tcPr>
            <w:tcW w:w="1978" w:type="dxa"/>
          </w:tcPr>
          <w:p>
            <w:pPr>
              <w:pStyle w:val="TableParagraph"/>
              <w:spacing w:line="252" w:lineRule="exact"/>
              <w:ind w:right="-15"/>
              <w:rPr>
                <w:sz w:val="21"/>
              </w:rPr>
            </w:pPr>
            <w:r>
              <w:rPr>
                <w:sz w:val="21"/>
              </w:rPr>
              <w:t>-2,545,251.43 </w:t>
            </w:r>
          </w:p>
        </w:tc>
      </w:tr>
    </w:tbl>
    <w:p>
      <w:pPr>
        <w:pStyle w:val="BodyText"/>
        <w:spacing w:before="138"/>
      </w:pPr>
      <w:r>
        <w:rPr/>
        <w:t>其他说明： </w:t>
      </w:r>
    </w:p>
    <w:p>
      <w:pPr>
        <w:pStyle w:val="BodyText"/>
        <w:spacing w:before="134"/>
      </w:pPr>
      <w:r>
        <w:rPr>
          <w:spacing w:val="-5"/>
        </w:rPr>
        <w:t>本期投资收益发生额较上期减少 </w:t>
      </w:r>
      <w:r>
        <w:rPr/>
        <w:t>301.15%，主要系权益法核算的长期股权投资收益减少所致。 </w:t>
      </w:r>
    </w:p>
    <w:p>
      <w:pPr>
        <w:pStyle w:val="BodyText"/>
        <w:spacing w:before="2"/>
      </w:pPr>
      <w:r>
        <w:rPr>
          <w:w w:val="100"/>
        </w:rPr>
        <w:t> </w:t>
      </w:r>
    </w:p>
    <w:p>
      <w:pPr>
        <w:pStyle w:val="BodyText"/>
        <w:spacing w:before="65"/>
      </w:pPr>
      <w:r>
        <w:rPr/>
        <w:t>69</w:t>
      </w:r>
      <w:r>
        <w:rPr>
          <w:spacing w:val="-5"/>
        </w:rPr>
        <w:t>、 净敞口套期收益</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70</w:t>
      </w:r>
      <w:r>
        <w:rPr>
          <w:spacing w:val="-5"/>
        </w:rPr>
        <w:t>、 公允价值变动收益</w:t>
      </w:r>
      <w:r>
        <w:rPr/>
        <w:t> </w:t>
      </w:r>
    </w:p>
    <w:p>
      <w:pPr>
        <w:pStyle w:val="BodyText"/>
        <w:spacing w:before="65"/>
      </w:pPr>
      <w:r>
        <w:rPr>
          <w:spacing w:val="-1"/>
        </w:rPr>
        <w:t>√适用 □不适用</w:t>
      </w:r>
      <w:r>
        <w:rPr>
          <w:spacing w:val="-3"/>
        </w:rPr>
        <w:t> </w:t>
      </w:r>
      <w:r>
        <w:rPr/>
        <w:t> </w:t>
      </w:r>
    </w:p>
    <w:p>
      <w:pPr>
        <w:pStyle w:val="BodyText"/>
        <w:spacing w:before="2" w:after="3"/>
        <w:ind w:left="0" w:right="868"/>
        <w:jc w:val="right"/>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2270"/>
        <w:gridCol w:w="2117"/>
      </w:tblGrid>
      <w:tr>
        <w:trPr>
          <w:trHeight w:val="270" w:hRule="atLeast"/>
        </w:trPr>
        <w:tc>
          <w:tcPr>
            <w:tcW w:w="4673" w:type="dxa"/>
          </w:tcPr>
          <w:p>
            <w:pPr>
              <w:pStyle w:val="TableParagraph"/>
              <w:spacing w:line="250" w:lineRule="exact"/>
              <w:ind w:left="969"/>
              <w:jc w:val="left"/>
              <w:rPr>
                <w:sz w:val="21"/>
              </w:rPr>
            </w:pPr>
            <w:r>
              <w:rPr>
                <w:spacing w:val="-1"/>
                <w:sz w:val="21"/>
              </w:rPr>
              <w:t>产生公允价值变动收益的来源</w:t>
            </w:r>
            <w:r>
              <w:rPr>
                <w:sz w:val="21"/>
              </w:rPr>
              <w:t> </w:t>
            </w:r>
          </w:p>
        </w:tc>
        <w:tc>
          <w:tcPr>
            <w:tcW w:w="2270" w:type="dxa"/>
          </w:tcPr>
          <w:p>
            <w:pPr>
              <w:pStyle w:val="TableParagraph"/>
              <w:spacing w:line="250" w:lineRule="exact"/>
              <w:ind w:left="607"/>
              <w:jc w:val="left"/>
              <w:rPr>
                <w:sz w:val="21"/>
              </w:rPr>
            </w:pPr>
            <w:r>
              <w:rPr>
                <w:sz w:val="21"/>
              </w:rPr>
              <w:t>本期发生额 </w:t>
            </w:r>
          </w:p>
        </w:tc>
        <w:tc>
          <w:tcPr>
            <w:tcW w:w="2117" w:type="dxa"/>
          </w:tcPr>
          <w:p>
            <w:pPr>
              <w:pStyle w:val="TableParagraph"/>
              <w:spacing w:line="250" w:lineRule="exact"/>
              <w:ind w:left="531"/>
              <w:jc w:val="left"/>
              <w:rPr>
                <w:sz w:val="21"/>
              </w:rPr>
            </w:pPr>
            <w:r>
              <w:rPr>
                <w:sz w:val="21"/>
              </w:rPr>
              <w:t>上期发生额 </w:t>
            </w:r>
          </w:p>
        </w:tc>
      </w:tr>
      <w:tr>
        <w:trPr>
          <w:trHeight w:val="273" w:hRule="atLeast"/>
        </w:trPr>
        <w:tc>
          <w:tcPr>
            <w:tcW w:w="4673" w:type="dxa"/>
          </w:tcPr>
          <w:p>
            <w:pPr>
              <w:pStyle w:val="TableParagraph"/>
              <w:spacing w:line="252" w:lineRule="exact"/>
              <w:ind w:left="107"/>
              <w:jc w:val="left"/>
              <w:rPr>
                <w:sz w:val="21"/>
              </w:rPr>
            </w:pPr>
            <w:r>
              <w:rPr>
                <w:spacing w:val="-1"/>
                <w:sz w:val="21"/>
              </w:rPr>
              <w:t>交易性金融资产</w:t>
            </w:r>
            <w:r>
              <w:rPr>
                <w:sz w:val="21"/>
              </w:rPr>
              <w:t> </w:t>
            </w:r>
          </w:p>
        </w:tc>
        <w:tc>
          <w:tcPr>
            <w:tcW w:w="2270" w:type="dxa"/>
          </w:tcPr>
          <w:p>
            <w:pPr>
              <w:pStyle w:val="TableParagraph"/>
              <w:spacing w:line="252" w:lineRule="exact"/>
              <w:ind w:right="-15"/>
              <w:rPr>
                <w:sz w:val="21"/>
              </w:rPr>
            </w:pPr>
            <w:r>
              <w:rPr>
                <w:sz w:val="21"/>
              </w:rPr>
              <w:t>-67,637.57 </w:t>
            </w:r>
          </w:p>
        </w:tc>
        <w:tc>
          <w:tcPr>
            <w:tcW w:w="2117" w:type="dxa"/>
          </w:tcPr>
          <w:p>
            <w:pPr>
              <w:pStyle w:val="TableParagraph"/>
              <w:spacing w:line="252" w:lineRule="exact"/>
              <w:ind w:right="-15"/>
              <w:rPr>
                <w:sz w:val="21"/>
              </w:rPr>
            </w:pPr>
            <w:r>
              <w:rPr>
                <w:sz w:val="21"/>
              </w:rPr>
              <w:t>42,382.34 </w:t>
            </w:r>
          </w:p>
        </w:tc>
      </w:tr>
      <w:tr>
        <w:trPr>
          <w:trHeight w:val="273" w:hRule="atLeast"/>
        </w:trPr>
        <w:tc>
          <w:tcPr>
            <w:tcW w:w="4673" w:type="dxa"/>
          </w:tcPr>
          <w:p>
            <w:pPr>
              <w:pStyle w:val="TableParagraph"/>
              <w:spacing w:line="252" w:lineRule="exact"/>
              <w:ind w:left="107"/>
              <w:jc w:val="left"/>
              <w:rPr>
                <w:sz w:val="21"/>
              </w:rPr>
            </w:pPr>
            <w:r>
              <w:rPr>
                <w:spacing w:val="-1"/>
                <w:sz w:val="21"/>
              </w:rPr>
              <w:t>其中：衍生金融工具产生的公允价值变动收益</w:t>
            </w:r>
            <w:r>
              <w:rPr>
                <w:sz w:val="21"/>
              </w:rPr>
              <w:t> </w:t>
            </w:r>
          </w:p>
        </w:tc>
        <w:tc>
          <w:tcPr>
            <w:tcW w:w="2270" w:type="dxa"/>
          </w:tcPr>
          <w:p>
            <w:pPr>
              <w:pStyle w:val="TableParagraph"/>
              <w:spacing w:line="252" w:lineRule="exact"/>
              <w:ind w:right="-15"/>
              <w:rPr>
                <w:sz w:val="21"/>
              </w:rPr>
            </w:pPr>
            <w:r>
              <w:rPr>
                <w:w w:val="100"/>
                <w:sz w:val="21"/>
              </w:rPr>
              <w:t> </w:t>
            </w:r>
          </w:p>
        </w:tc>
        <w:tc>
          <w:tcPr>
            <w:tcW w:w="2117" w:type="dxa"/>
          </w:tcPr>
          <w:p>
            <w:pPr>
              <w:pStyle w:val="TableParagraph"/>
              <w:spacing w:line="252" w:lineRule="exact"/>
              <w:ind w:right="-15"/>
              <w:rPr>
                <w:sz w:val="21"/>
              </w:rPr>
            </w:pPr>
            <w:r>
              <w:rPr>
                <w:w w:val="100"/>
                <w:sz w:val="21"/>
              </w:rPr>
              <w:t> </w:t>
            </w:r>
          </w:p>
        </w:tc>
      </w:tr>
      <w:tr>
        <w:trPr>
          <w:trHeight w:val="270" w:hRule="atLeast"/>
        </w:trPr>
        <w:tc>
          <w:tcPr>
            <w:tcW w:w="4673" w:type="dxa"/>
          </w:tcPr>
          <w:p>
            <w:pPr>
              <w:pStyle w:val="TableParagraph"/>
              <w:spacing w:line="250" w:lineRule="exact"/>
              <w:ind w:left="107"/>
              <w:jc w:val="left"/>
              <w:rPr>
                <w:sz w:val="21"/>
              </w:rPr>
            </w:pPr>
            <w:r>
              <w:rPr>
                <w:spacing w:val="-1"/>
                <w:sz w:val="21"/>
              </w:rPr>
              <w:t>交易性金融负债</w:t>
            </w:r>
            <w:r>
              <w:rPr>
                <w:sz w:val="21"/>
              </w:rPr>
              <w:t> </w:t>
            </w:r>
          </w:p>
        </w:tc>
        <w:tc>
          <w:tcPr>
            <w:tcW w:w="2270" w:type="dxa"/>
          </w:tcPr>
          <w:p>
            <w:pPr>
              <w:pStyle w:val="TableParagraph"/>
              <w:spacing w:line="250" w:lineRule="exact"/>
              <w:ind w:right="-15"/>
              <w:rPr>
                <w:sz w:val="21"/>
              </w:rPr>
            </w:pPr>
            <w:r>
              <w:rPr>
                <w:w w:val="100"/>
                <w:sz w:val="21"/>
              </w:rPr>
              <w:t> </w:t>
            </w:r>
          </w:p>
        </w:tc>
        <w:tc>
          <w:tcPr>
            <w:tcW w:w="2117" w:type="dxa"/>
          </w:tcPr>
          <w:p>
            <w:pPr>
              <w:pStyle w:val="TableParagraph"/>
              <w:spacing w:line="250" w:lineRule="exact"/>
              <w:ind w:right="-15"/>
              <w:rPr>
                <w:sz w:val="21"/>
              </w:rPr>
            </w:pPr>
            <w:r>
              <w:rPr>
                <w:w w:val="100"/>
                <w:sz w:val="21"/>
              </w:rPr>
              <w:t> </w:t>
            </w:r>
          </w:p>
        </w:tc>
      </w:tr>
      <w:tr>
        <w:trPr>
          <w:trHeight w:val="273" w:hRule="atLeast"/>
        </w:trPr>
        <w:tc>
          <w:tcPr>
            <w:tcW w:w="4673" w:type="dxa"/>
          </w:tcPr>
          <w:p>
            <w:pPr>
              <w:pStyle w:val="TableParagraph"/>
              <w:spacing w:line="252" w:lineRule="exact"/>
              <w:ind w:left="107"/>
              <w:jc w:val="left"/>
              <w:rPr>
                <w:sz w:val="21"/>
              </w:rPr>
            </w:pPr>
            <w:r>
              <w:rPr>
                <w:spacing w:val="-1"/>
                <w:sz w:val="21"/>
              </w:rPr>
              <w:t>按公允价值计量的投资性房地产</w:t>
            </w:r>
            <w:r>
              <w:rPr>
                <w:sz w:val="21"/>
              </w:rPr>
              <w:t> </w:t>
            </w:r>
          </w:p>
        </w:tc>
        <w:tc>
          <w:tcPr>
            <w:tcW w:w="2270" w:type="dxa"/>
          </w:tcPr>
          <w:p>
            <w:pPr>
              <w:pStyle w:val="TableParagraph"/>
              <w:spacing w:line="252" w:lineRule="exact"/>
              <w:ind w:right="-15"/>
              <w:rPr>
                <w:sz w:val="21"/>
              </w:rPr>
            </w:pPr>
            <w:r>
              <w:rPr>
                <w:w w:val="100"/>
                <w:sz w:val="21"/>
              </w:rPr>
              <w:t> </w:t>
            </w:r>
          </w:p>
        </w:tc>
        <w:tc>
          <w:tcPr>
            <w:tcW w:w="2117" w:type="dxa"/>
          </w:tcPr>
          <w:p>
            <w:pPr>
              <w:pStyle w:val="TableParagraph"/>
              <w:spacing w:line="252" w:lineRule="exact"/>
              <w:ind w:right="-15"/>
              <w:rPr>
                <w:sz w:val="21"/>
              </w:rPr>
            </w:pPr>
            <w:r>
              <w:rPr>
                <w:w w:val="100"/>
                <w:sz w:val="21"/>
              </w:rPr>
              <w:t> </w:t>
            </w:r>
          </w:p>
        </w:tc>
      </w:tr>
      <w:tr>
        <w:trPr>
          <w:trHeight w:val="270" w:hRule="atLeast"/>
        </w:trPr>
        <w:tc>
          <w:tcPr>
            <w:tcW w:w="4673" w:type="dxa"/>
          </w:tcPr>
          <w:p>
            <w:pPr>
              <w:pStyle w:val="TableParagraph"/>
              <w:spacing w:line="250" w:lineRule="exact"/>
              <w:ind w:left="107"/>
              <w:jc w:val="left"/>
              <w:rPr>
                <w:sz w:val="21"/>
              </w:rPr>
            </w:pPr>
            <w:r>
              <w:rPr>
                <w:spacing w:val="-1"/>
                <w:sz w:val="21"/>
              </w:rPr>
              <w:t>以公允价值计量且其变动计入当期损益</w:t>
            </w:r>
            <w:r>
              <w:rPr>
                <w:sz w:val="21"/>
              </w:rPr>
              <w:t> </w:t>
            </w:r>
          </w:p>
        </w:tc>
        <w:tc>
          <w:tcPr>
            <w:tcW w:w="2270" w:type="dxa"/>
          </w:tcPr>
          <w:p>
            <w:pPr>
              <w:pStyle w:val="TableParagraph"/>
              <w:spacing w:line="250" w:lineRule="exact"/>
              <w:ind w:right="-15"/>
              <w:rPr>
                <w:sz w:val="21"/>
              </w:rPr>
            </w:pPr>
            <w:r>
              <w:rPr>
                <w:w w:val="100"/>
                <w:sz w:val="21"/>
              </w:rPr>
              <w:t> </w:t>
            </w:r>
          </w:p>
        </w:tc>
        <w:tc>
          <w:tcPr>
            <w:tcW w:w="2117" w:type="dxa"/>
          </w:tcPr>
          <w:p>
            <w:pPr>
              <w:pStyle w:val="TableParagraph"/>
              <w:spacing w:line="250" w:lineRule="exact"/>
              <w:ind w:right="-15"/>
              <w:rPr>
                <w:sz w:val="21"/>
              </w:rPr>
            </w:pPr>
            <w:r>
              <w:rPr>
                <w:w w:val="100"/>
                <w:sz w:val="21"/>
              </w:rPr>
              <w:t> </w:t>
            </w:r>
          </w:p>
        </w:tc>
      </w:tr>
      <w:tr>
        <w:trPr>
          <w:trHeight w:val="270" w:hRule="atLeast"/>
        </w:trPr>
        <w:tc>
          <w:tcPr>
            <w:tcW w:w="4673" w:type="dxa"/>
            <w:tcBorders>
              <w:bottom w:val="single" w:sz="6" w:space="0" w:color="000000"/>
            </w:tcBorders>
          </w:tcPr>
          <w:p>
            <w:pPr>
              <w:pStyle w:val="TableParagraph"/>
              <w:spacing w:line="247" w:lineRule="exact" w:before="3"/>
              <w:ind w:left="2158" w:right="2043"/>
              <w:jc w:val="center"/>
              <w:rPr>
                <w:sz w:val="21"/>
              </w:rPr>
            </w:pPr>
            <w:r>
              <w:rPr>
                <w:sz w:val="21"/>
              </w:rPr>
              <w:t>合计 </w:t>
            </w:r>
          </w:p>
        </w:tc>
        <w:tc>
          <w:tcPr>
            <w:tcW w:w="2270" w:type="dxa"/>
            <w:tcBorders>
              <w:bottom w:val="single" w:sz="6" w:space="0" w:color="000000"/>
            </w:tcBorders>
          </w:tcPr>
          <w:p>
            <w:pPr>
              <w:pStyle w:val="TableParagraph"/>
              <w:spacing w:line="247" w:lineRule="exact" w:before="3"/>
              <w:ind w:right="-15"/>
              <w:rPr>
                <w:sz w:val="21"/>
              </w:rPr>
            </w:pPr>
            <w:r>
              <w:rPr>
                <w:sz w:val="21"/>
              </w:rPr>
              <w:t>-67,637.57 </w:t>
            </w:r>
          </w:p>
        </w:tc>
        <w:tc>
          <w:tcPr>
            <w:tcW w:w="2117" w:type="dxa"/>
            <w:tcBorders>
              <w:bottom w:val="single" w:sz="6" w:space="0" w:color="000000"/>
            </w:tcBorders>
          </w:tcPr>
          <w:p>
            <w:pPr>
              <w:pStyle w:val="TableParagraph"/>
              <w:spacing w:line="247" w:lineRule="exact" w:before="3"/>
              <w:ind w:right="-15"/>
              <w:rPr>
                <w:sz w:val="21"/>
              </w:rPr>
            </w:pPr>
            <w:r>
              <w:rPr>
                <w:sz w:val="21"/>
              </w:rPr>
              <w:t>42,382.34 </w:t>
            </w:r>
          </w:p>
        </w:tc>
      </w:tr>
    </w:tbl>
    <w:p>
      <w:pPr>
        <w:pStyle w:val="BodyText"/>
        <w:spacing w:line="297" w:lineRule="auto" w:before="61"/>
        <w:ind w:right="8888"/>
      </w:pPr>
      <w:r>
        <w:rPr/>
        <w:t>其他说明：</w:t>
      </w:r>
      <w:r>
        <w:rPr>
          <w:spacing w:val="1"/>
        </w:rPr>
        <w:t> </w:t>
      </w:r>
      <w:r>
        <w:rPr/>
        <w:t>无 </w:t>
      </w:r>
    </w:p>
    <w:p>
      <w:pPr>
        <w:pStyle w:val="BodyText"/>
        <w:spacing w:line="207" w:lineRule="exact"/>
      </w:pPr>
      <w:r>
        <w:rPr>
          <w:w w:val="100"/>
        </w:rPr>
        <w:t> </w:t>
      </w:r>
    </w:p>
    <w:p>
      <w:pPr>
        <w:pStyle w:val="BodyText"/>
        <w:spacing w:before="64"/>
      </w:pPr>
      <w:r>
        <w:rPr/>
        <w:t>71</w:t>
      </w:r>
      <w:r>
        <w:rPr>
          <w:spacing w:val="-5"/>
        </w:rPr>
        <w:t>、 信用减值损失</w:t>
      </w:r>
    </w:p>
    <w:p>
      <w:pPr>
        <w:pStyle w:val="BodyText"/>
        <w:spacing w:before="63"/>
      </w:pPr>
      <w:r>
        <w:rPr>
          <w:spacing w:val="-1"/>
        </w:rPr>
        <w:t>√适用 □不适用</w:t>
      </w:r>
      <w:r>
        <w:rPr>
          <w:spacing w:val="-3"/>
        </w:rPr>
        <w:t> </w:t>
      </w:r>
      <w:r>
        <w:rPr/>
        <w:t> </w:t>
      </w:r>
    </w:p>
    <w:p>
      <w:pPr>
        <w:pStyle w:val="BodyText"/>
        <w:spacing w:before="4"/>
        <w:ind w:left="7738"/>
      </w:pPr>
      <w:r>
        <w:rPr>
          <w:spacing w:val="8"/>
        </w:rPr>
        <w:t>单位：元 币种：人民币</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6"/>
        <w:gridCol w:w="2691"/>
        <w:gridCol w:w="2715"/>
      </w:tblGrid>
      <w:tr>
        <w:trPr>
          <w:trHeight w:val="273" w:hRule="atLeast"/>
        </w:trPr>
        <w:tc>
          <w:tcPr>
            <w:tcW w:w="3656" w:type="dxa"/>
            <w:tcBorders>
              <w:bottom w:val="single" w:sz="6" w:space="0" w:color="000000"/>
              <w:right w:val="single" w:sz="6" w:space="0" w:color="000000"/>
            </w:tcBorders>
          </w:tcPr>
          <w:p>
            <w:pPr>
              <w:pStyle w:val="TableParagraph"/>
              <w:spacing w:line="252" w:lineRule="exact"/>
              <w:ind w:left="1649" w:right="1533"/>
              <w:jc w:val="center"/>
              <w:rPr>
                <w:sz w:val="21"/>
              </w:rPr>
            </w:pPr>
            <w:r>
              <w:rPr>
                <w:sz w:val="21"/>
              </w:rPr>
              <w:t>项目 </w:t>
            </w:r>
          </w:p>
        </w:tc>
        <w:tc>
          <w:tcPr>
            <w:tcW w:w="2691" w:type="dxa"/>
            <w:tcBorders>
              <w:left w:val="single" w:sz="6" w:space="0" w:color="000000"/>
              <w:bottom w:val="single" w:sz="6" w:space="0" w:color="000000"/>
              <w:right w:val="single" w:sz="6" w:space="0" w:color="000000"/>
            </w:tcBorders>
          </w:tcPr>
          <w:p>
            <w:pPr>
              <w:pStyle w:val="TableParagraph"/>
              <w:spacing w:line="252" w:lineRule="exact"/>
              <w:ind w:left="815"/>
              <w:jc w:val="left"/>
              <w:rPr>
                <w:sz w:val="21"/>
              </w:rPr>
            </w:pPr>
            <w:r>
              <w:rPr>
                <w:sz w:val="21"/>
              </w:rPr>
              <w:t>本期发生额 </w:t>
            </w:r>
          </w:p>
        </w:tc>
        <w:tc>
          <w:tcPr>
            <w:tcW w:w="2715" w:type="dxa"/>
            <w:tcBorders>
              <w:left w:val="single" w:sz="6" w:space="0" w:color="000000"/>
              <w:bottom w:val="single" w:sz="6" w:space="0" w:color="000000"/>
            </w:tcBorders>
          </w:tcPr>
          <w:p>
            <w:pPr>
              <w:pStyle w:val="TableParagraph"/>
              <w:spacing w:line="252" w:lineRule="exact"/>
              <w:ind w:left="827"/>
              <w:jc w:val="left"/>
              <w:rPr>
                <w:sz w:val="21"/>
              </w:rPr>
            </w:pPr>
            <w:r>
              <w:rPr>
                <w:sz w:val="21"/>
              </w:rPr>
              <w:t>上期发生额 </w:t>
            </w:r>
          </w:p>
        </w:tc>
      </w:tr>
      <w:tr>
        <w:trPr>
          <w:trHeight w:val="270" w:hRule="atLeast"/>
        </w:trPr>
        <w:tc>
          <w:tcPr>
            <w:tcW w:w="3656" w:type="dxa"/>
            <w:tcBorders>
              <w:top w:val="single" w:sz="6" w:space="0" w:color="000000"/>
              <w:bottom w:val="single" w:sz="6" w:space="0" w:color="000000"/>
              <w:right w:val="single" w:sz="6" w:space="0" w:color="000000"/>
            </w:tcBorders>
          </w:tcPr>
          <w:p>
            <w:pPr>
              <w:pStyle w:val="TableParagraph"/>
              <w:spacing w:line="250" w:lineRule="exact"/>
              <w:ind w:left="107"/>
              <w:jc w:val="left"/>
              <w:rPr>
                <w:sz w:val="21"/>
              </w:rPr>
            </w:pPr>
            <w:r>
              <w:rPr>
                <w:spacing w:val="-1"/>
                <w:sz w:val="21"/>
              </w:rPr>
              <w:t>应收票据坏账损失</w:t>
            </w:r>
            <w:r>
              <w:rPr>
                <w:sz w:val="21"/>
              </w:rPr>
              <w:t> </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sz w:val="21"/>
              </w:rPr>
              <w:t>2,751,827.17 </w:t>
            </w:r>
          </w:p>
        </w:tc>
        <w:tc>
          <w:tcPr>
            <w:tcW w:w="2715" w:type="dxa"/>
            <w:tcBorders>
              <w:top w:val="single" w:sz="6" w:space="0" w:color="000000"/>
              <w:left w:val="single" w:sz="6" w:space="0" w:color="000000"/>
              <w:bottom w:val="single" w:sz="6" w:space="0" w:color="000000"/>
            </w:tcBorders>
          </w:tcPr>
          <w:p>
            <w:pPr>
              <w:pStyle w:val="TableParagraph"/>
              <w:spacing w:line="250" w:lineRule="exact"/>
              <w:ind w:right="-15"/>
              <w:rPr>
                <w:sz w:val="21"/>
              </w:rPr>
            </w:pPr>
            <w:r>
              <w:rPr>
                <w:sz w:val="21"/>
              </w:rPr>
              <w:t>-1,335,934.97 </w:t>
            </w:r>
          </w:p>
        </w:tc>
      </w:tr>
      <w:tr>
        <w:trPr>
          <w:trHeight w:val="273" w:hRule="atLeast"/>
        </w:trPr>
        <w:tc>
          <w:tcPr>
            <w:tcW w:w="3656" w:type="dxa"/>
            <w:tcBorders>
              <w:top w:val="single" w:sz="6" w:space="0" w:color="000000"/>
              <w:bottom w:val="single" w:sz="6" w:space="0" w:color="000000"/>
              <w:right w:val="single" w:sz="6" w:space="0" w:color="000000"/>
            </w:tcBorders>
          </w:tcPr>
          <w:p>
            <w:pPr>
              <w:pStyle w:val="TableParagraph"/>
              <w:spacing w:line="250" w:lineRule="exact" w:before="3"/>
              <w:ind w:left="107"/>
              <w:jc w:val="left"/>
              <w:rPr>
                <w:sz w:val="21"/>
              </w:rPr>
            </w:pPr>
            <w:r>
              <w:rPr>
                <w:spacing w:val="-1"/>
                <w:sz w:val="21"/>
              </w:rPr>
              <w:t>应收账款坏账损失</w:t>
            </w:r>
            <w:r>
              <w:rPr>
                <w:sz w:val="21"/>
              </w:rPr>
              <w:t> </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sz w:val="21"/>
              </w:rPr>
              <w:t>3,703,575.78 </w:t>
            </w:r>
          </w:p>
        </w:tc>
        <w:tc>
          <w:tcPr>
            <w:tcW w:w="2715" w:type="dxa"/>
            <w:tcBorders>
              <w:top w:val="single" w:sz="6" w:space="0" w:color="000000"/>
              <w:left w:val="single" w:sz="6" w:space="0" w:color="000000"/>
              <w:bottom w:val="single" w:sz="6" w:space="0" w:color="000000"/>
            </w:tcBorders>
          </w:tcPr>
          <w:p>
            <w:pPr>
              <w:pStyle w:val="TableParagraph"/>
              <w:spacing w:line="250" w:lineRule="exact" w:before="3"/>
              <w:ind w:right="-15"/>
              <w:rPr>
                <w:sz w:val="21"/>
              </w:rPr>
            </w:pPr>
            <w:r>
              <w:rPr>
                <w:sz w:val="21"/>
              </w:rPr>
              <w:t>5,230,977.19 </w:t>
            </w:r>
          </w:p>
        </w:tc>
      </w:tr>
      <w:tr>
        <w:trPr>
          <w:trHeight w:val="272" w:hRule="atLeast"/>
        </w:trPr>
        <w:tc>
          <w:tcPr>
            <w:tcW w:w="3656"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其他应收款坏账损失</w:t>
            </w:r>
            <w:r>
              <w:rPr>
                <w:sz w:val="21"/>
              </w:rPr>
              <w:t> </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-258,687.06 </w:t>
            </w:r>
          </w:p>
        </w:tc>
        <w:tc>
          <w:tcPr>
            <w:tcW w:w="2715"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sz w:val="21"/>
              </w:rPr>
              <w:t>-258,573.03 </w:t>
            </w:r>
          </w:p>
        </w:tc>
      </w:tr>
      <w:tr>
        <w:trPr>
          <w:trHeight w:val="273" w:hRule="atLeast"/>
        </w:trPr>
        <w:tc>
          <w:tcPr>
            <w:tcW w:w="3656"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债权投资减值损失</w:t>
            </w:r>
            <w:r>
              <w:rPr>
                <w:sz w:val="21"/>
              </w:rPr>
              <w:t> </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2715"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w w:val="100"/>
                <w:sz w:val="21"/>
              </w:rPr>
              <w:t> </w:t>
            </w:r>
          </w:p>
        </w:tc>
      </w:tr>
      <w:tr>
        <w:trPr>
          <w:trHeight w:val="271" w:hRule="atLeast"/>
        </w:trPr>
        <w:tc>
          <w:tcPr>
            <w:tcW w:w="3656" w:type="dxa"/>
            <w:tcBorders>
              <w:top w:val="single" w:sz="6" w:space="0" w:color="000000"/>
              <w:bottom w:val="single" w:sz="6" w:space="0" w:color="000000"/>
              <w:right w:val="single" w:sz="6" w:space="0" w:color="000000"/>
            </w:tcBorders>
          </w:tcPr>
          <w:p>
            <w:pPr>
              <w:pStyle w:val="TableParagraph"/>
              <w:spacing w:line="250" w:lineRule="exact"/>
              <w:ind w:left="107"/>
              <w:jc w:val="left"/>
              <w:rPr>
                <w:sz w:val="21"/>
              </w:rPr>
            </w:pPr>
            <w:r>
              <w:rPr>
                <w:spacing w:val="-1"/>
                <w:sz w:val="21"/>
              </w:rPr>
              <w:t>其他债权投资减值损失</w:t>
            </w:r>
            <w:r>
              <w:rPr>
                <w:sz w:val="21"/>
              </w:rPr>
              <w:t> </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w w:val="100"/>
                <w:sz w:val="21"/>
              </w:rPr>
              <w:t> </w:t>
            </w:r>
          </w:p>
        </w:tc>
        <w:tc>
          <w:tcPr>
            <w:tcW w:w="2715" w:type="dxa"/>
            <w:tcBorders>
              <w:top w:val="single" w:sz="6" w:space="0" w:color="000000"/>
              <w:left w:val="single" w:sz="6" w:space="0" w:color="000000"/>
              <w:bottom w:val="single" w:sz="6" w:space="0" w:color="000000"/>
            </w:tcBorders>
          </w:tcPr>
          <w:p>
            <w:pPr>
              <w:pStyle w:val="TableParagraph"/>
              <w:spacing w:line="250" w:lineRule="exact"/>
              <w:ind w:right="-15"/>
              <w:rPr>
                <w:sz w:val="21"/>
              </w:rPr>
            </w:pPr>
            <w:r>
              <w:rPr>
                <w:w w:val="100"/>
                <w:sz w:val="21"/>
              </w:rPr>
              <w:t> </w:t>
            </w:r>
          </w:p>
        </w:tc>
      </w:tr>
      <w:tr>
        <w:trPr>
          <w:trHeight w:val="272" w:hRule="atLeast"/>
        </w:trPr>
        <w:tc>
          <w:tcPr>
            <w:tcW w:w="3656" w:type="dxa"/>
            <w:tcBorders>
              <w:top w:val="single" w:sz="6" w:space="0" w:color="000000"/>
              <w:bottom w:val="single" w:sz="6" w:space="0" w:color="000000"/>
              <w:right w:val="single" w:sz="6" w:space="0" w:color="000000"/>
            </w:tcBorders>
          </w:tcPr>
          <w:p>
            <w:pPr>
              <w:pStyle w:val="TableParagraph"/>
              <w:spacing w:line="250" w:lineRule="exact" w:before="3"/>
              <w:ind w:left="107"/>
              <w:jc w:val="left"/>
              <w:rPr>
                <w:sz w:val="21"/>
              </w:rPr>
            </w:pPr>
            <w:r>
              <w:rPr>
                <w:spacing w:val="-1"/>
                <w:sz w:val="21"/>
              </w:rPr>
              <w:t>长期应收款坏账损失</w:t>
            </w:r>
            <w:r>
              <w:rPr>
                <w:sz w:val="21"/>
              </w:rPr>
              <w:t> </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w w:val="100"/>
                <w:sz w:val="21"/>
              </w:rPr>
              <w:t> </w:t>
            </w:r>
          </w:p>
        </w:tc>
        <w:tc>
          <w:tcPr>
            <w:tcW w:w="2715" w:type="dxa"/>
            <w:tcBorders>
              <w:top w:val="single" w:sz="6" w:space="0" w:color="000000"/>
              <w:left w:val="single" w:sz="6" w:space="0" w:color="000000"/>
              <w:bottom w:val="single" w:sz="6" w:space="0" w:color="000000"/>
            </w:tcBorders>
          </w:tcPr>
          <w:p>
            <w:pPr>
              <w:pStyle w:val="TableParagraph"/>
              <w:spacing w:line="250" w:lineRule="exact" w:before="3"/>
              <w:ind w:right="-15"/>
              <w:rPr>
                <w:sz w:val="21"/>
              </w:rPr>
            </w:pPr>
            <w:r>
              <w:rPr>
                <w:w w:val="100"/>
                <w:sz w:val="21"/>
              </w:rPr>
              <w:t> </w:t>
            </w:r>
          </w:p>
        </w:tc>
      </w:tr>
      <w:tr>
        <w:trPr>
          <w:trHeight w:val="273" w:hRule="atLeast"/>
        </w:trPr>
        <w:tc>
          <w:tcPr>
            <w:tcW w:w="3656"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合同资产减值损失</w:t>
            </w:r>
            <w:r>
              <w:rPr>
                <w:sz w:val="21"/>
              </w:rPr>
              <w:t> </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2715"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w w:val="100"/>
                <w:sz w:val="21"/>
              </w:rPr>
              <w:t> </w:t>
            </w:r>
          </w:p>
        </w:tc>
      </w:tr>
      <w:tr>
        <w:trPr>
          <w:trHeight w:val="273" w:hRule="atLeast"/>
        </w:trPr>
        <w:tc>
          <w:tcPr>
            <w:tcW w:w="3656"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应收款项融资减值损失</w:t>
            </w:r>
            <w:r>
              <w:rPr>
                <w:sz w:val="21"/>
              </w:rPr>
              <w:t> </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-1,092,943.53 </w:t>
            </w:r>
          </w:p>
        </w:tc>
        <w:tc>
          <w:tcPr>
            <w:tcW w:w="2715"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sz w:val="21"/>
              </w:rPr>
              <w:t>-1,461,426.60 </w:t>
            </w:r>
          </w:p>
        </w:tc>
      </w:tr>
      <w:tr>
        <w:trPr>
          <w:trHeight w:val="270" w:hRule="atLeast"/>
        </w:trPr>
        <w:tc>
          <w:tcPr>
            <w:tcW w:w="3656" w:type="dxa"/>
            <w:tcBorders>
              <w:top w:val="single" w:sz="6" w:space="0" w:color="000000"/>
              <w:right w:val="single" w:sz="6" w:space="0" w:color="000000"/>
            </w:tcBorders>
          </w:tcPr>
          <w:p>
            <w:pPr>
              <w:pStyle w:val="TableParagraph"/>
              <w:spacing w:line="250" w:lineRule="exact"/>
              <w:ind w:left="1649" w:right="1533"/>
              <w:jc w:val="center"/>
              <w:rPr>
                <w:sz w:val="21"/>
              </w:rPr>
            </w:pPr>
            <w:r>
              <w:rPr>
                <w:sz w:val="21"/>
              </w:rPr>
              <w:t>合计 </w:t>
            </w:r>
          </w:p>
        </w:tc>
        <w:tc>
          <w:tcPr>
            <w:tcW w:w="2691" w:type="dxa"/>
            <w:tcBorders>
              <w:top w:val="single" w:sz="6" w:space="0" w:color="000000"/>
              <w:left w:val="single" w:sz="6" w:space="0" w:color="000000"/>
              <w:right w:val="single" w:sz="6" w:space="0" w:color="000000"/>
            </w:tcBorders>
          </w:tcPr>
          <w:p>
            <w:pPr>
              <w:pStyle w:val="TableParagraph"/>
              <w:spacing w:line="250" w:lineRule="exact"/>
              <w:ind w:right="-15"/>
              <w:rPr>
                <w:sz w:val="21"/>
              </w:rPr>
            </w:pPr>
            <w:r>
              <w:rPr>
                <w:sz w:val="21"/>
              </w:rPr>
              <w:t>5,103,772.36 </w:t>
            </w:r>
          </w:p>
        </w:tc>
        <w:tc>
          <w:tcPr>
            <w:tcW w:w="2715" w:type="dxa"/>
            <w:tcBorders>
              <w:top w:val="single" w:sz="6" w:space="0" w:color="000000"/>
              <w:left w:val="single" w:sz="6" w:space="0" w:color="000000"/>
            </w:tcBorders>
          </w:tcPr>
          <w:p>
            <w:pPr>
              <w:pStyle w:val="TableParagraph"/>
              <w:spacing w:line="250" w:lineRule="exact"/>
              <w:ind w:right="-15"/>
              <w:rPr>
                <w:sz w:val="21"/>
              </w:rPr>
            </w:pPr>
            <w:r>
              <w:rPr>
                <w:sz w:val="21"/>
              </w:rPr>
              <w:t>2,175,042.59 </w:t>
            </w:r>
          </w:p>
        </w:tc>
      </w:tr>
    </w:tbl>
    <w:p>
      <w:pPr>
        <w:pStyle w:val="BodyText"/>
        <w:spacing w:before="1"/>
      </w:pPr>
      <w:r>
        <w:rPr>
          <w:w w:val="100"/>
        </w:rPr>
        <w:t> </w:t>
      </w:r>
    </w:p>
    <w:p>
      <w:pPr>
        <w:pStyle w:val="BodyText"/>
        <w:spacing w:line="242" w:lineRule="auto" w:before="4"/>
        <w:ind w:right="8888"/>
      </w:pPr>
      <w:r>
        <w:rPr/>
        <w:t>其他说明：</w:t>
      </w:r>
      <w:r>
        <w:rPr>
          <w:spacing w:val="1"/>
        </w:rPr>
        <w:t> </w:t>
      </w:r>
      <w:r>
        <w:rPr/>
        <w:t>无 </w:t>
      </w:r>
    </w:p>
    <w:p>
      <w:pPr>
        <w:pStyle w:val="BodyText"/>
        <w:spacing w:before="2"/>
      </w:pPr>
      <w:r>
        <w:rPr>
          <w:w w:val="100"/>
        </w:rPr>
        <w:t> </w:t>
      </w:r>
    </w:p>
    <w:p>
      <w:pPr>
        <w:pStyle w:val="BodyText"/>
        <w:spacing w:before="2"/>
      </w:pPr>
      <w:r>
        <w:rPr/>
        <w:t>72</w:t>
      </w:r>
      <w:r>
        <w:rPr>
          <w:spacing w:val="-5"/>
        </w:rPr>
        <w:t>、 资产减值损失</w:t>
      </w:r>
      <w:r>
        <w:rPr/>
        <w:t> </w:t>
      </w:r>
    </w:p>
    <w:p>
      <w:pPr>
        <w:pStyle w:val="BodyText"/>
        <w:spacing w:before="4"/>
      </w:pPr>
      <w:r>
        <w:rPr>
          <w:spacing w:val="-1"/>
        </w:rPr>
        <w:t>√适用 □不适用</w:t>
      </w:r>
      <w:r>
        <w:rPr>
          <w:spacing w:val="-3"/>
        </w:rPr>
        <w:t> </w:t>
      </w:r>
      <w:r>
        <w:rPr/>
        <w:t> </w:t>
      </w:r>
    </w:p>
    <w:p>
      <w:pPr>
        <w:spacing w:after="0"/>
        <w:sectPr>
          <w:pgSz w:w="11910" w:h="16840"/>
          <w:pgMar w:header="882" w:footer="1177" w:top="1340" w:bottom="1380" w:left="440" w:right="440"/>
        </w:sectPr>
      </w:pPr>
    </w:p>
    <w:p>
      <w:pPr>
        <w:pStyle w:val="BodyText"/>
        <w:spacing w:before="61"/>
        <w:ind w:left="0" w:right="868"/>
        <w:jc w:val="right"/>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1985"/>
        <w:gridCol w:w="2261"/>
      </w:tblGrid>
      <w:tr>
        <w:trPr>
          <w:trHeight w:val="273" w:hRule="atLeast"/>
        </w:trPr>
        <w:tc>
          <w:tcPr>
            <w:tcW w:w="4815" w:type="dxa"/>
          </w:tcPr>
          <w:p>
            <w:pPr>
              <w:pStyle w:val="TableParagraph"/>
              <w:spacing w:line="252" w:lineRule="exact"/>
              <w:ind w:left="2228" w:right="2116"/>
              <w:jc w:val="center"/>
              <w:rPr>
                <w:sz w:val="21"/>
              </w:rPr>
            </w:pPr>
            <w:r>
              <w:rPr>
                <w:sz w:val="21"/>
              </w:rPr>
              <w:t>项目 </w:t>
            </w:r>
          </w:p>
        </w:tc>
        <w:tc>
          <w:tcPr>
            <w:tcW w:w="1985" w:type="dxa"/>
          </w:tcPr>
          <w:p>
            <w:pPr>
              <w:pStyle w:val="TableParagraph"/>
              <w:spacing w:line="252" w:lineRule="exact"/>
              <w:ind w:left="465"/>
              <w:jc w:val="left"/>
              <w:rPr>
                <w:sz w:val="21"/>
              </w:rPr>
            </w:pPr>
            <w:r>
              <w:rPr>
                <w:sz w:val="21"/>
              </w:rPr>
              <w:t>本期发生额 </w:t>
            </w:r>
          </w:p>
        </w:tc>
        <w:tc>
          <w:tcPr>
            <w:tcW w:w="2261" w:type="dxa"/>
          </w:tcPr>
          <w:p>
            <w:pPr>
              <w:pStyle w:val="TableParagraph"/>
              <w:spacing w:line="252" w:lineRule="exact"/>
              <w:ind w:left="605"/>
              <w:jc w:val="left"/>
              <w:rPr>
                <w:sz w:val="21"/>
              </w:rPr>
            </w:pPr>
            <w:r>
              <w:rPr>
                <w:sz w:val="21"/>
              </w:rPr>
              <w:t>上期发生额 </w:t>
            </w:r>
          </w:p>
        </w:tc>
      </w:tr>
      <w:tr>
        <w:trPr>
          <w:trHeight w:val="273" w:hRule="atLeast"/>
        </w:trPr>
        <w:tc>
          <w:tcPr>
            <w:tcW w:w="4815" w:type="dxa"/>
          </w:tcPr>
          <w:p>
            <w:pPr>
              <w:pStyle w:val="TableParagraph"/>
              <w:spacing w:line="252" w:lineRule="exact"/>
              <w:ind w:left="107"/>
              <w:jc w:val="left"/>
              <w:rPr>
                <w:sz w:val="21"/>
              </w:rPr>
            </w:pPr>
            <w:r>
              <w:rPr>
                <w:spacing w:val="-1"/>
                <w:sz w:val="21"/>
              </w:rPr>
              <w:t>一、坏账损失</w:t>
            </w:r>
            <w:r>
              <w:rPr>
                <w:sz w:val="21"/>
              </w:rPr>
              <w:t> </w:t>
            </w:r>
          </w:p>
        </w:tc>
        <w:tc>
          <w:tcPr>
            <w:tcW w:w="1985" w:type="dxa"/>
          </w:tcPr>
          <w:p>
            <w:pPr>
              <w:pStyle w:val="TableParagraph"/>
              <w:spacing w:line="252" w:lineRule="exact"/>
              <w:ind w:right="-15"/>
              <w:rPr>
                <w:sz w:val="21"/>
              </w:rPr>
            </w:pPr>
            <w:r>
              <w:rPr>
                <w:w w:val="100"/>
                <w:sz w:val="21"/>
              </w:rPr>
              <w:t> </w:t>
            </w:r>
          </w:p>
        </w:tc>
        <w:tc>
          <w:tcPr>
            <w:tcW w:w="2261" w:type="dxa"/>
          </w:tcPr>
          <w:p>
            <w:pPr>
              <w:pStyle w:val="TableParagraph"/>
              <w:spacing w:line="252" w:lineRule="exact"/>
              <w:ind w:right="-15"/>
              <w:rPr>
                <w:sz w:val="21"/>
              </w:rPr>
            </w:pPr>
            <w:r>
              <w:rPr>
                <w:w w:val="100"/>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二、存货跌价损失及合同履约成本减值损失</w:t>
            </w:r>
            <w:r>
              <w:rPr>
                <w:sz w:val="21"/>
              </w:rPr>
              <w:t> </w:t>
            </w:r>
          </w:p>
        </w:tc>
        <w:tc>
          <w:tcPr>
            <w:tcW w:w="1985" w:type="dxa"/>
          </w:tcPr>
          <w:p>
            <w:pPr>
              <w:pStyle w:val="TableParagraph"/>
              <w:spacing w:line="250" w:lineRule="exact"/>
              <w:ind w:right="-15"/>
              <w:rPr>
                <w:sz w:val="21"/>
              </w:rPr>
            </w:pPr>
            <w:r>
              <w:rPr>
                <w:sz w:val="21"/>
              </w:rPr>
              <w:t>-8,265,963.11 </w:t>
            </w:r>
          </w:p>
        </w:tc>
        <w:tc>
          <w:tcPr>
            <w:tcW w:w="2261" w:type="dxa"/>
          </w:tcPr>
          <w:p>
            <w:pPr>
              <w:pStyle w:val="TableParagraph"/>
              <w:spacing w:line="250" w:lineRule="exact"/>
              <w:ind w:right="-15"/>
              <w:rPr>
                <w:sz w:val="21"/>
              </w:rPr>
            </w:pPr>
            <w:r>
              <w:rPr>
                <w:sz w:val="21"/>
              </w:rPr>
              <w:t>-6,638,426.61 </w:t>
            </w:r>
          </w:p>
        </w:tc>
      </w:tr>
      <w:tr>
        <w:trPr>
          <w:trHeight w:val="273" w:hRule="atLeast"/>
        </w:trPr>
        <w:tc>
          <w:tcPr>
            <w:tcW w:w="4815" w:type="dxa"/>
          </w:tcPr>
          <w:p>
            <w:pPr>
              <w:pStyle w:val="TableParagraph"/>
              <w:spacing w:line="252" w:lineRule="exact"/>
              <w:ind w:left="107"/>
              <w:jc w:val="left"/>
              <w:rPr>
                <w:sz w:val="21"/>
              </w:rPr>
            </w:pPr>
            <w:r>
              <w:rPr>
                <w:spacing w:val="-1"/>
                <w:sz w:val="21"/>
              </w:rPr>
              <w:t>三、长期股权投资减值损失 </w:t>
            </w:r>
          </w:p>
        </w:tc>
        <w:tc>
          <w:tcPr>
            <w:tcW w:w="1985" w:type="dxa"/>
          </w:tcPr>
          <w:p>
            <w:pPr>
              <w:pStyle w:val="TableParagraph"/>
              <w:spacing w:line="252" w:lineRule="exact"/>
              <w:ind w:right="-15"/>
              <w:rPr>
                <w:sz w:val="21"/>
              </w:rPr>
            </w:pPr>
            <w:r>
              <w:rPr>
                <w:w w:val="100"/>
                <w:sz w:val="21"/>
              </w:rPr>
              <w:t> </w:t>
            </w:r>
          </w:p>
        </w:tc>
        <w:tc>
          <w:tcPr>
            <w:tcW w:w="2261" w:type="dxa"/>
          </w:tcPr>
          <w:p>
            <w:pPr>
              <w:pStyle w:val="TableParagraph"/>
              <w:spacing w:line="252" w:lineRule="exact"/>
              <w:ind w:right="-15"/>
              <w:rPr>
                <w:sz w:val="21"/>
              </w:rPr>
            </w:pPr>
            <w:r>
              <w:rPr>
                <w:w w:val="100"/>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四、投资性房地产减值损失 </w:t>
            </w:r>
          </w:p>
        </w:tc>
        <w:tc>
          <w:tcPr>
            <w:tcW w:w="1985" w:type="dxa"/>
          </w:tcPr>
          <w:p>
            <w:pPr>
              <w:pStyle w:val="TableParagraph"/>
              <w:spacing w:line="252" w:lineRule="exact"/>
              <w:ind w:right="-15"/>
              <w:rPr>
                <w:sz w:val="21"/>
              </w:rPr>
            </w:pPr>
            <w:r>
              <w:rPr>
                <w:w w:val="100"/>
                <w:sz w:val="21"/>
              </w:rPr>
              <w:t> </w:t>
            </w:r>
          </w:p>
        </w:tc>
        <w:tc>
          <w:tcPr>
            <w:tcW w:w="2261" w:type="dxa"/>
          </w:tcPr>
          <w:p>
            <w:pPr>
              <w:pStyle w:val="TableParagraph"/>
              <w:spacing w:line="252" w:lineRule="exact"/>
              <w:ind w:right="-15"/>
              <w:rPr>
                <w:sz w:val="21"/>
              </w:rPr>
            </w:pPr>
            <w:r>
              <w:rPr>
                <w:w w:val="100"/>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五、固定资产减值损失</w:t>
            </w:r>
            <w:r>
              <w:rPr>
                <w:sz w:val="21"/>
              </w:rPr>
              <w:t> </w:t>
            </w:r>
          </w:p>
        </w:tc>
        <w:tc>
          <w:tcPr>
            <w:tcW w:w="1985" w:type="dxa"/>
          </w:tcPr>
          <w:p>
            <w:pPr>
              <w:pStyle w:val="TableParagraph"/>
              <w:spacing w:line="250" w:lineRule="exact"/>
              <w:ind w:right="-15"/>
              <w:rPr>
                <w:sz w:val="21"/>
              </w:rPr>
            </w:pPr>
            <w:r>
              <w:rPr>
                <w:w w:val="100"/>
                <w:sz w:val="21"/>
              </w:rPr>
              <w:t> </w:t>
            </w:r>
          </w:p>
        </w:tc>
        <w:tc>
          <w:tcPr>
            <w:tcW w:w="2261" w:type="dxa"/>
          </w:tcPr>
          <w:p>
            <w:pPr>
              <w:pStyle w:val="TableParagraph"/>
              <w:spacing w:line="250" w:lineRule="exact"/>
              <w:ind w:right="-15"/>
              <w:rPr>
                <w:sz w:val="21"/>
              </w:rPr>
            </w:pPr>
            <w:r>
              <w:rPr>
                <w:w w:val="100"/>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六、工程物资减值损失</w:t>
            </w:r>
            <w:r>
              <w:rPr>
                <w:sz w:val="21"/>
              </w:rPr>
              <w:t> </w:t>
            </w:r>
          </w:p>
        </w:tc>
        <w:tc>
          <w:tcPr>
            <w:tcW w:w="1985" w:type="dxa"/>
          </w:tcPr>
          <w:p>
            <w:pPr>
              <w:pStyle w:val="TableParagraph"/>
              <w:spacing w:line="252" w:lineRule="exact"/>
              <w:ind w:right="-15"/>
              <w:rPr>
                <w:sz w:val="21"/>
              </w:rPr>
            </w:pPr>
            <w:r>
              <w:rPr>
                <w:w w:val="100"/>
                <w:sz w:val="21"/>
              </w:rPr>
              <w:t> </w:t>
            </w:r>
          </w:p>
        </w:tc>
        <w:tc>
          <w:tcPr>
            <w:tcW w:w="2261" w:type="dxa"/>
          </w:tcPr>
          <w:p>
            <w:pPr>
              <w:pStyle w:val="TableParagraph"/>
              <w:spacing w:line="252" w:lineRule="exact"/>
              <w:ind w:right="-15"/>
              <w:rPr>
                <w:sz w:val="21"/>
              </w:rPr>
            </w:pPr>
            <w:r>
              <w:rPr>
                <w:w w:val="100"/>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七、在建工程减值损失</w:t>
            </w:r>
            <w:r>
              <w:rPr>
                <w:sz w:val="21"/>
              </w:rPr>
              <w:t> </w:t>
            </w:r>
          </w:p>
        </w:tc>
        <w:tc>
          <w:tcPr>
            <w:tcW w:w="1985" w:type="dxa"/>
          </w:tcPr>
          <w:p>
            <w:pPr>
              <w:pStyle w:val="TableParagraph"/>
              <w:spacing w:line="250" w:lineRule="exact"/>
              <w:ind w:right="-15"/>
              <w:rPr>
                <w:sz w:val="21"/>
              </w:rPr>
            </w:pPr>
            <w:r>
              <w:rPr>
                <w:w w:val="100"/>
                <w:sz w:val="21"/>
              </w:rPr>
              <w:t> </w:t>
            </w:r>
          </w:p>
        </w:tc>
        <w:tc>
          <w:tcPr>
            <w:tcW w:w="2261" w:type="dxa"/>
          </w:tcPr>
          <w:p>
            <w:pPr>
              <w:pStyle w:val="TableParagraph"/>
              <w:spacing w:line="250" w:lineRule="exact"/>
              <w:ind w:right="-15"/>
              <w:rPr>
                <w:sz w:val="21"/>
              </w:rPr>
            </w:pPr>
            <w:r>
              <w:rPr>
                <w:w w:val="100"/>
                <w:sz w:val="21"/>
              </w:rPr>
              <w:t> </w:t>
            </w:r>
          </w:p>
        </w:tc>
      </w:tr>
      <w:tr>
        <w:trPr>
          <w:trHeight w:val="273" w:hRule="atLeast"/>
        </w:trPr>
        <w:tc>
          <w:tcPr>
            <w:tcW w:w="4815" w:type="dxa"/>
          </w:tcPr>
          <w:p>
            <w:pPr>
              <w:pStyle w:val="TableParagraph"/>
              <w:spacing w:line="250" w:lineRule="exact" w:before="3"/>
              <w:ind w:left="107"/>
              <w:jc w:val="left"/>
              <w:rPr>
                <w:sz w:val="21"/>
              </w:rPr>
            </w:pPr>
            <w:r>
              <w:rPr>
                <w:spacing w:val="-1"/>
                <w:sz w:val="21"/>
              </w:rPr>
              <w:t>八、生产性生物资产减值损失</w:t>
            </w:r>
            <w:r>
              <w:rPr>
                <w:sz w:val="21"/>
              </w:rPr>
              <w:t> </w:t>
            </w:r>
          </w:p>
        </w:tc>
        <w:tc>
          <w:tcPr>
            <w:tcW w:w="1985" w:type="dxa"/>
          </w:tcPr>
          <w:p>
            <w:pPr>
              <w:pStyle w:val="TableParagraph"/>
              <w:spacing w:line="250" w:lineRule="exact" w:before="3"/>
              <w:ind w:right="-15"/>
              <w:rPr>
                <w:sz w:val="21"/>
              </w:rPr>
            </w:pPr>
            <w:r>
              <w:rPr>
                <w:w w:val="100"/>
                <w:sz w:val="21"/>
              </w:rPr>
              <w:t> </w:t>
            </w:r>
          </w:p>
        </w:tc>
        <w:tc>
          <w:tcPr>
            <w:tcW w:w="2261" w:type="dxa"/>
          </w:tcPr>
          <w:p>
            <w:pPr>
              <w:pStyle w:val="TableParagraph"/>
              <w:spacing w:line="250" w:lineRule="exact" w:before="3"/>
              <w:ind w:right="-15"/>
              <w:rPr>
                <w:sz w:val="21"/>
              </w:rPr>
            </w:pPr>
            <w:r>
              <w:rPr>
                <w:w w:val="100"/>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九、油气资产减值损失</w:t>
            </w:r>
            <w:r>
              <w:rPr>
                <w:sz w:val="21"/>
              </w:rPr>
              <w:t> </w:t>
            </w:r>
          </w:p>
        </w:tc>
        <w:tc>
          <w:tcPr>
            <w:tcW w:w="1985" w:type="dxa"/>
          </w:tcPr>
          <w:p>
            <w:pPr>
              <w:pStyle w:val="TableParagraph"/>
              <w:spacing w:line="252" w:lineRule="exact"/>
              <w:ind w:right="-15"/>
              <w:rPr>
                <w:sz w:val="21"/>
              </w:rPr>
            </w:pPr>
            <w:r>
              <w:rPr>
                <w:w w:val="100"/>
                <w:sz w:val="21"/>
              </w:rPr>
              <w:t> </w:t>
            </w:r>
          </w:p>
        </w:tc>
        <w:tc>
          <w:tcPr>
            <w:tcW w:w="2261" w:type="dxa"/>
          </w:tcPr>
          <w:p>
            <w:pPr>
              <w:pStyle w:val="TableParagraph"/>
              <w:spacing w:line="252" w:lineRule="exact"/>
              <w:ind w:right="-15"/>
              <w:rPr>
                <w:sz w:val="21"/>
              </w:rPr>
            </w:pPr>
            <w:r>
              <w:rPr>
                <w:w w:val="100"/>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十、无形资产减值损失</w:t>
            </w:r>
            <w:r>
              <w:rPr>
                <w:sz w:val="21"/>
              </w:rPr>
              <w:t> </w:t>
            </w:r>
          </w:p>
        </w:tc>
        <w:tc>
          <w:tcPr>
            <w:tcW w:w="1985" w:type="dxa"/>
          </w:tcPr>
          <w:p>
            <w:pPr>
              <w:pStyle w:val="TableParagraph"/>
              <w:spacing w:line="250" w:lineRule="exact"/>
              <w:ind w:right="-15"/>
              <w:rPr>
                <w:sz w:val="21"/>
              </w:rPr>
            </w:pPr>
            <w:r>
              <w:rPr>
                <w:w w:val="100"/>
                <w:sz w:val="21"/>
              </w:rPr>
              <w:t> </w:t>
            </w:r>
          </w:p>
        </w:tc>
        <w:tc>
          <w:tcPr>
            <w:tcW w:w="2261" w:type="dxa"/>
          </w:tcPr>
          <w:p>
            <w:pPr>
              <w:pStyle w:val="TableParagraph"/>
              <w:spacing w:line="250" w:lineRule="exact"/>
              <w:ind w:right="-15"/>
              <w:rPr>
                <w:sz w:val="21"/>
              </w:rPr>
            </w:pPr>
            <w:r>
              <w:rPr>
                <w:w w:val="100"/>
                <w:sz w:val="21"/>
              </w:rPr>
              <w:t> </w:t>
            </w:r>
          </w:p>
        </w:tc>
      </w:tr>
      <w:tr>
        <w:trPr>
          <w:trHeight w:val="273" w:hRule="atLeast"/>
        </w:trPr>
        <w:tc>
          <w:tcPr>
            <w:tcW w:w="4815" w:type="dxa"/>
          </w:tcPr>
          <w:p>
            <w:pPr>
              <w:pStyle w:val="TableParagraph"/>
              <w:spacing w:line="250" w:lineRule="exact" w:before="3"/>
              <w:ind w:left="107"/>
              <w:jc w:val="left"/>
              <w:rPr>
                <w:sz w:val="21"/>
              </w:rPr>
            </w:pPr>
            <w:r>
              <w:rPr>
                <w:spacing w:val="-1"/>
                <w:sz w:val="21"/>
              </w:rPr>
              <w:t>十一、商誉减值损失</w:t>
            </w:r>
            <w:r>
              <w:rPr>
                <w:sz w:val="21"/>
              </w:rPr>
              <w:t> </w:t>
            </w:r>
          </w:p>
        </w:tc>
        <w:tc>
          <w:tcPr>
            <w:tcW w:w="1985" w:type="dxa"/>
          </w:tcPr>
          <w:p>
            <w:pPr>
              <w:pStyle w:val="TableParagraph"/>
              <w:spacing w:line="250" w:lineRule="exact" w:before="3"/>
              <w:ind w:right="-15"/>
              <w:rPr>
                <w:sz w:val="21"/>
              </w:rPr>
            </w:pPr>
            <w:r>
              <w:rPr>
                <w:w w:val="100"/>
                <w:sz w:val="21"/>
              </w:rPr>
              <w:t> </w:t>
            </w:r>
          </w:p>
        </w:tc>
        <w:tc>
          <w:tcPr>
            <w:tcW w:w="2261" w:type="dxa"/>
          </w:tcPr>
          <w:p>
            <w:pPr>
              <w:pStyle w:val="TableParagraph"/>
              <w:spacing w:line="250" w:lineRule="exact" w:before="3"/>
              <w:ind w:right="-15"/>
              <w:rPr>
                <w:sz w:val="21"/>
              </w:rPr>
            </w:pPr>
            <w:r>
              <w:rPr>
                <w:w w:val="100"/>
                <w:sz w:val="21"/>
              </w:rPr>
              <w:t> </w:t>
            </w:r>
          </w:p>
        </w:tc>
      </w:tr>
      <w:tr>
        <w:trPr>
          <w:trHeight w:val="273" w:hRule="atLeast"/>
        </w:trPr>
        <w:tc>
          <w:tcPr>
            <w:tcW w:w="4815" w:type="dxa"/>
          </w:tcPr>
          <w:p>
            <w:pPr>
              <w:pStyle w:val="TableParagraph"/>
              <w:spacing w:line="253" w:lineRule="exact"/>
              <w:ind w:left="107"/>
              <w:jc w:val="left"/>
              <w:rPr>
                <w:sz w:val="21"/>
              </w:rPr>
            </w:pPr>
            <w:r>
              <w:rPr>
                <w:sz w:val="21"/>
              </w:rPr>
              <w:t>十二、其他 </w:t>
            </w:r>
          </w:p>
        </w:tc>
        <w:tc>
          <w:tcPr>
            <w:tcW w:w="1985" w:type="dxa"/>
          </w:tcPr>
          <w:p>
            <w:pPr>
              <w:pStyle w:val="TableParagraph"/>
              <w:spacing w:line="253" w:lineRule="exact"/>
              <w:ind w:right="-15"/>
              <w:rPr>
                <w:sz w:val="21"/>
              </w:rPr>
            </w:pPr>
            <w:r>
              <w:rPr>
                <w:w w:val="100"/>
                <w:sz w:val="21"/>
              </w:rPr>
              <w:t> </w:t>
            </w:r>
          </w:p>
        </w:tc>
        <w:tc>
          <w:tcPr>
            <w:tcW w:w="2261" w:type="dxa"/>
          </w:tcPr>
          <w:p>
            <w:pPr>
              <w:pStyle w:val="TableParagraph"/>
              <w:spacing w:line="253" w:lineRule="exact"/>
              <w:ind w:right="-15"/>
              <w:rPr>
                <w:sz w:val="21"/>
              </w:rPr>
            </w:pPr>
            <w:r>
              <w:rPr>
                <w:w w:val="100"/>
                <w:sz w:val="21"/>
              </w:rPr>
              <w:t> </w:t>
            </w:r>
          </w:p>
        </w:tc>
      </w:tr>
      <w:tr>
        <w:trPr>
          <w:trHeight w:val="270" w:hRule="atLeast"/>
        </w:trPr>
        <w:tc>
          <w:tcPr>
            <w:tcW w:w="4815" w:type="dxa"/>
          </w:tcPr>
          <w:p>
            <w:pPr>
              <w:pStyle w:val="TableParagraph"/>
              <w:spacing w:line="250" w:lineRule="exact"/>
              <w:ind w:left="2228" w:right="2116"/>
              <w:jc w:val="center"/>
              <w:rPr>
                <w:sz w:val="21"/>
              </w:rPr>
            </w:pPr>
            <w:r>
              <w:rPr>
                <w:sz w:val="21"/>
              </w:rPr>
              <w:t>合计 </w:t>
            </w:r>
          </w:p>
        </w:tc>
        <w:tc>
          <w:tcPr>
            <w:tcW w:w="1985" w:type="dxa"/>
          </w:tcPr>
          <w:p>
            <w:pPr>
              <w:pStyle w:val="TableParagraph"/>
              <w:spacing w:line="250" w:lineRule="exact"/>
              <w:ind w:right="-15"/>
              <w:rPr>
                <w:sz w:val="21"/>
              </w:rPr>
            </w:pPr>
            <w:r>
              <w:rPr>
                <w:sz w:val="21"/>
              </w:rPr>
              <w:t>-8,265,963.11 </w:t>
            </w:r>
          </w:p>
        </w:tc>
        <w:tc>
          <w:tcPr>
            <w:tcW w:w="2261" w:type="dxa"/>
          </w:tcPr>
          <w:p>
            <w:pPr>
              <w:pStyle w:val="TableParagraph"/>
              <w:spacing w:line="250" w:lineRule="exact"/>
              <w:ind w:right="-15"/>
              <w:rPr>
                <w:sz w:val="21"/>
              </w:rPr>
            </w:pPr>
            <w:r>
              <w:rPr>
                <w:sz w:val="21"/>
              </w:rPr>
              <w:t>-6,638,426.61 </w:t>
            </w:r>
          </w:p>
        </w:tc>
      </w:tr>
    </w:tbl>
    <w:p>
      <w:pPr>
        <w:pStyle w:val="BodyText"/>
        <w:spacing w:line="297" w:lineRule="auto" w:before="61"/>
        <w:ind w:right="8888"/>
      </w:pPr>
      <w:r>
        <w:rPr/>
        <w:t>其他说明：</w:t>
      </w:r>
      <w:r>
        <w:rPr>
          <w:spacing w:val="1"/>
        </w:rPr>
        <w:t> </w:t>
      </w:r>
      <w:r>
        <w:rPr/>
        <w:t>无 </w:t>
      </w:r>
    </w:p>
    <w:p>
      <w:pPr>
        <w:pStyle w:val="BodyText"/>
        <w:spacing w:before="7"/>
        <w:ind w:left="0"/>
        <w:rPr>
          <w:sz w:val="9"/>
        </w:rPr>
      </w:pPr>
    </w:p>
    <w:p>
      <w:pPr>
        <w:spacing w:after="0"/>
        <w:rPr>
          <w:sz w:val="9"/>
        </w:rPr>
        <w:sectPr>
          <w:pgSz w:w="11910" w:h="16840"/>
          <w:pgMar w:header="882" w:footer="1177" w:top="1340" w:bottom="1380" w:left="440" w:right="440"/>
        </w:sectPr>
      </w:pPr>
    </w:p>
    <w:p>
      <w:pPr>
        <w:pStyle w:val="BodyText"/>
        <w:spacing w:before="72"/>
      </w:pPr>
      <w:r>
        <w:rPr/>
        <w:t>73</w:t>
      </w:r>
      <w:r>
        <w:rPr>
          <w:spacing w:val="-5"/>
        </w:rPr>
        <w:t>、 资产处置收益</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pPr>
      <w:r>
        <w:rPr>
          <w:spacing w:val="8"/>
        </w:rPr>
        <w:t>单位：元 币种：人民币</w:t>
      </w:r>
    </w:p>
    <w:p>
      <w:pPr>
        <w:spacing w:after="0"/>
        <w:sectPr>
          <w:type w:val="continuous"/>
          <w:pgSz w:w="11910" w:h="16840"/>
          <w:pgMar w:top="1340" w:bottom="1380" w:left="440" w:right="440"/>
          <w:cols w:num="2" w:equalWidth="0">
            <w:col w:w="2805" w:space="3954"/>
            <w:col w:w="427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4"/>
        <w:gridCol w:w="1699"/>
        <w:gridCol w:w="1968"/>
      </w:tblGrid>
      <w:tr>
        <w:trPr>
          <w:trHeight w:val="273" w:hRule="atLeast"/>
        </w:trPr>
        <w:tc>
          <w:tcPr>
            <w:tcW w:w="5384" w:type="dxa"/>
          </w:tcPr>
          <w:p>
            <w:pPr>
              <w:pStyle w:val="TableParagraph"/>
              <w:spacing w:line="252" w:lineRule="exact"/>
              <w:ind w:left="2514" w:right="2399"/>
              <w:jc w:val="center"/>
              <w:rPr>
                <w:sz w:val="21"/>
              </w:rPr>
            </w:pPr>
            <w:r>
              <w:rPr>
                <w:sz w:val="21"/>
              </w:rPr>
              <w:t>项目 </w:t>
            </w:r>
          </w:p>
        </w:tc>
        <w:tc>
          <w:tcPr>
            <w:tcW w:w="1699" w:type="dxa"/>
          </w:tcPr>
          <w:p>
            <w:pPr>
              <w:pStyle w:val="TableParagraph"/>
              <w:spacing w:line="252" w:lineRule="exact"/>
              <w:ind w:left="321"/>
              <w:jc w:val="left"/>
              <w:rPr>
                <w:sz w:val="21"/>
              </w:rPr>
            </w:pPr>
            <w:r>
              <w:rPr>
                <w:sz w:val="21"/>
              </w:rPr>
              <w:t>本期发生额 </w:t>
            </w:r>
          </w:p>
        </w:tc>
        <w:tc>
          <w:tcPr>
            <w:tcW w:w="1968" w:type="dxa"/>
          </w:tcPr>
          <w:p>
            <w:pPr>
              <w:pStyle w:val="TableParagraph"/>
              <w:spacing w:line="252" w:lineRule="exact"/>
              <w:ind w:left="456"/>
              <w:jc w:val="left"/>
              <w:rPr>
                <w:sz w:val="21"/>
              </w:rPr>
            </w:pPr>
            <w:r>
              <w:rPr>
                <w:sz w:val="21"/>
              </w:rPr>
              <w:t>上期发生额 </w:t>
            </w:r>
          </w:p>
        </w:tc>
      </w:tr>
      <w:tr>
        <w:trPr>
          <w:trHeight w:val="273" w:hRule="atLeast"/>
        </w:trPr>
        <w:tc>
          <w:tcPr>
            <w:tcW w:w="5384" w:type="dxa"/>
          </w:tcPr>
          <w:p>
            <w:pPr>
              <w:pStyle w:val="TableParagraph"/>
              <w:spacing w:line="252" w:lineRule="exact"/>
              <w:ind w:left="107"/>
              <w:jc w:val="left"/>
              <w:rPr>
                <w:sz w:val="21"/>
              </w:rPr>
            </w:pPr>
            <w:r>
              <w:rPr>
                <w:spacing w:val="-1"/>
                <w:sz w:val="21"/>
              </w:rPr>
              <w:t>处置未划分为持有待售的固定资产的处置利得或损失 </w:t>
            </w:r>
          </w:p>
        </w:tc>
        <w:tc>
          <w:tcPr>
            <w:tcW w:w="1699" w:type="dxa"/>
          </w:tcPr>
          <w:p>
            <w:pPr>
              <w:pStyle w:val="TableParagraph"/>
              <w:spacing w:line="252" w:lineRule="exact"/>
              <w:ind w:right="-15"/>
              <w:rPr>
                <w:sz w:val="21"/>
              </w:rPr>
            </w:pPr>
            <w:r>
              <w:rPr>
                <w:sz w:val="21"/>
              </w:rPr>
              <w:t>8,695.92 </w:t>
            </w:r>
          </w:p>
        </w:tc>
        <w:tc>
          <w:tcPr>
            <w:tcW w:w="1968" w:type="dxa"/>
          </w:tcPr>
          <w:p>
            <w:pPr>
              <w:pStyle w:val="TableParagraph"/>
              <w:spacing w:line="252" w:lineRule="exact"/>
              <w:ind w:right="-15"/>
              <w:rPr>
                <w:sz w:val="21"/>
              </w:rPr>
            </w:pPr>
            <w:r>
              <w:rPr>
                <w:sz w:val="21"/>
              </w:rPr>
              <w:t>515,054.49 </w:t>
            </w:r>
          </w:p>
        </w:tc>
      </w:tr>
      <w:tr>
        <w:trPr>
          <w:trHeight w:val="270" w:hRule="atLeast"/>
        </w:trPr>
        <w:tc>
          <w:tcPr>
            <w:tcW w:w="5384" w:type="dxa"/>
          </w:tcPr>
          <w:p>
            <w:pPr>
              <w:pStyle w:val="TableParagraph"/>
              <w:spacing w:line="250" w:lineRule="exact"/>
              <w:ind w:left="2514" w:right="2399"/>
              <w:jc w:val="center"/>
              <w:rPr>
                <w:sz w:val="21"/>
              </w:rPr>
            </w:pPr>
            <w:r>
              <w:rPr>
                <w:sz w:val="21"/>
              </w:rPr>
              <w:t>合计 </w:t>
            </w:r>
          </w:p>
        </w:tc>
        <w:tc>
          <w:tcPr>
            <w:tcW w:w="1699" w:type="dxa"/>
          </w:tcPr>
          <w:p>
            <w:pPr>
              <w:pStyle w:val="TableParagraph"/>
              <w:spacing w:line="250" w:lineRule="exact"/>
              <w:ind w:right="-15"/>
              <w:rPr>
                <w:sz w:val="21"/>
              </w:rPr>
            </w:pPr>
            <w:r>
              <w:rPr>
                <w:sz w:val="21"/>
              </w:rPr>
              <w:t>8,695.92 </w:t>
            </w:r>
          </w:p>
        </w:tc>
        <w:tc>
          <w:tcPr>
            <w:tcW w:w="1968" w:type="dxa"/>
          </w:tcPr>
          <w:p>
            <w:pPr>
              <w:pStyle w:val="TableParagraph"/>
              <w:spacing w:line="250" w:lineRule="exact"/>
              <w:ind w:right="-15"/>
              <w:rPr>
                <w:sz w:val="21"/>
              </w:rPr>
            </w:pPr>
            <w:r>
              <w:rPr>
                <w:sz w:val="21"/>
              </w:rPr>
              <w:t>515,054.49 </w:t>
            </w:r>
          </w:p>
        </w:tc>
      </w:tr>
    </w:tbl>
    <w:p>
      <w:pPr>
        <w:spacing w:after="0" w:line="250" w:lineRule="exact"/>
        <w:rPr>
          <w:sz w:val="21"/>
        </w:rPr>
        <w:sectPr>
          <w:type w:val="continuous"/>
          <w:pgSz w:w="11910" w:h="16840"/>
          <w:pgMar w:top="1340" w:bottom="1380" w:left="440" w:right="440"/>
        </w:sectPr>
      </w:pPr>
    </w:p>
    <w:p>
      <w:pPr>
        <w:pStyle w:val="BodyText"/>
        <w:spacing w:line="244" w:lineRule="auto" w:before="1"/>
        <w:ind w:right="772"/>
      </w:pPr>
      <w:r>
        <w:rPr/>
        <w:t>其他说明：</w:t>
      </w:r>
      <w:r>
        <w:rPr>
          <w:spacing w:val="1"/>
        </w:rPr>
        <w:t> </w:t>
      </w:r>
      <w:r>
        <w:rPr/>
        <w:t>无 </w:t>
      </w:r>
    </w:p>
    <w:p>
      <w:pPr>
        <w:spacing w:line="201" w:lineRule="exact" w:before="0"/>
        <w:ind w:left="978" w:right="0" w:firstLine="0"/>
        <w:jc w:val="left"/>
        <w:rPr>
          <w:sz w:val="16"/>
        </w:rPr>
      </w:pPr>
      <w:r>
        <w:rPr>
          <w:w w:val="100"/>
          <w:sz w:val="16"/>
        </w:rPr>
        <w:t> </w:t>
      </w:r>
    </w:p>
    <w:p>
      <w:pPr>
        <w:pStyle w:val="BodyText"/>
        <w:spacing w:line="295" w:lineRule="auto" w:before="64"/>
        <w:ind w:right="266"/>
      </w:pPr>
      <w:r>
        <w:rPr/>
        <w:t>74</w:t>
      </w:r>
      <w:r>
        <w:rPr>
          <w:spacing w:val="-5"/>
        </w:rPr>
        <w:t>、 营业外收入</w:t>
      </w:r>
      <w:r>
        <w:rPr/>
        <w:t>营业外收入情况 </w:t>
      </w:r>
    </w:p>
    <w:p>
      <w:pPr>
        <w:pStyle w:val="BodyText"/>
        <w:spacing w:line="212" w:lineRule="exact"/>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3"/>
      </w:pPr>
      <w:r>
        <w:rPr>
          <w:spacing w:val="7"/>
        </w:rPr>
        <w:t>单位：元 币种：人民币</w:t>
      </w:r>
      <w:r>
        <w:rPr/>
        <w:t> </w:t>
      </w:r>
    </w:p>
    <w:p>
      <w:pPr>
        <w:spacing w:after="0"/>
        <w:sectPr>
          <w:type w:val="continuous"/>
          <w:pgSz w:w="11910" w:h="16840"/>
          <w:pgMar w:top="1340" w:bottom="1380" w:left="440" w:right="440"/>
          <w:cols w:num="2" w:equalWidth="0">
            <w:col w:w="2911" w:space="3849"/>
            <w:col w:w="4270"/>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1"/>
        <w:gridCol w:w="2042"/>
        <w:gridCol w:w="1698"/>
        <w:gridCol w:w="1977"/>
      </w:tblGrid>
      <w:tr>
        <w:trPr>
          <w:trHeight w:val="544" w:hRule="atLeast"/>
        </w:trPr>
        <w:tc>
          <w:tcPr>
            <w:tcW w:w="3341" w:type="dxa"/>
          </w:tcPr>
          <w:p>
            <w:pPr>
              <w:pStyle w:val="TableParagraph"/>
              <w:spacing w:before="137"/>
              <w:ind w:left="1491" w:right="1379"/>
              <w:jc w:val="center"/>
              <w:rPr>
                <w:sz w:val="21"/>
              </w:rPr>
            </w:pPr>
            <w:r>
              <w:rPr>
                <w:sz w:val="21"/>
              </w:rPr>
              <w:t>项目 </w:t>
            </w:r>
          </w:p>
        </w:tc>
        <w:tc>
          <w:tcPr>
            <w:tcW w:w="2042" w:type="dxa"/>
          </w:tcPr>
          <w:p>
            <w:pPr>
              <w:pStyle w:val="TableParagraph"/>
              <w:spacing w:before="137"/>
              <w:ind w:left="494"/>
              <w:jc w:val="left"/>
              <w:rPr>
                <w:sz w:val="21"/>
              </w:rPr>
            </w:pPr>
            <w:r>
              <w:rPr>
                <w:sz w:val="21"/>
              </w:rPr>
              <w:t>本期发生额 </w:t>
            </w:r>
          </w:p>
        </w:tc>
        <w:tc>
          <w:tcPr>
            <w:tcW w:w="1698" w:type="dxa"/>
          </w:tcPr>
          <w:p>
            <w:pPr>
              <w:pStyle w:val="TableParagraph"/>
              <w:spacing w:before="137"/>
              <w:ind w:left="322"/>
              <w:jc w:val="left"/>
              <w:rPr>
                <w:sz w:val="21"/>
              </w:rPr>
            </w:pPr>
            <w:r>
              <w:rPr>
                <w:sz w:val="21"/>
              </w:rPr>
              <w:t>上期发生额 </w:t>
            </w:r>
          </w:p>
        </w:tc>
        <w:tc>
          <w:tcPr>
            <w:tcW w:w="1977" w:type="dxa"/>
          </w:tcPr>
          <w:p>
            <w:pPr>
              <w:pStyle w:val="TableParagraph"/>
              <w:ind w:left="150"/>
              <w:jc w:val="left"/>
              <w:rPr>
                <w:sz w:val="21"/>
              </w:rPr>
            </w:pPr>
            <w:r>
              <w:rPr>
                <w:sz w:val="21"/>
              </w:rPr>
              <w:t>计入当期非经常性</w:t>
            </w:r>
          </w:p>
          <w:p>
            <w:pPr>
              <w:pStyle w:val="TableParagraph"/>
              <w:spacing w:line="252" w:lineRule="exact" w:before="2"/>
              <w:ind w:left="465"/>
              <w:jc w:val="left"/>
              <w:rPr>
                <w:sz w:val="21"/>
              </w:rPr>
            </w:pPr>
            <w:r>
              <w:rPr>
                <w:sz w:val="21"/>
              </w:rPr>
              <w:t>损益的金额</w:t>
            </w:r>
            <w:r>
              <w:rPr>
                <w:color w:val="FF0000"/>
                <w:sz w:val="21"/>
              </w:rPr>
              <w:t> </w:t>
            </w:r>
          </w:p>
        </w:tc>
      </w:tr>
      <w:tr>
        <w:trPr>
          <w:trHeight w:val="270" w:hRule="atLeast"/>
        </w:trPr>
        <w:tc>
          <w:tcPr>
            <w:tcW w:w="3341" w:type="dxa"/>
          </w:tcPr>
          <w:p>
            <w:pPr>
              <w:pStyle w:val="TableParagraph"/>
              <w:spacing w:line="250" w:lineRule="exact"/>
              <w:ind w:left="107"/>
              <w:jc w:val="left"/>
              <w:rPr>
                <w:sz w:val="21"/>
              </w:rPr>
            </w:pPr>
            <w:r>
              <w:rPr>
                <w:spacing w:val="-1"/>
                <w:sz w:val="21"/>
              </w:rPr>
              <w:t>非流动资产处置利得合计</w:t>
            </w:r>
            <w:r>
              <w:rPr>
                <w:sz w:val="21"/>
              </w:rPr>
              <w:t> </w:t>
            </w:r>
          </w:p>
        </w:tc>
        <w:tc>
          <w:tcPr>
            <w:tcW w:w="2042" w:type="dxa"/>
          </w:tcPr>
          <w:p>
            <w:pPr>
              <w:pStyle w:val="TableParagraph"/>
              <w:spacing w:line="250" w:lineRule="exact"/>
              <w:ind w:right="-15"/>
              <w:rPr>
                <w:sz w:val="21"/>
              </w:rPr>
            </w:pPr>
            <w:r>
              <w:rPr>
                <w:sz w:val="21"/>
              </w:rPr>
              <w:t>681.06 </w:t>
            </w:r>
          </w:p>
        </w:tc>
        <w:tc>
          <w:tcPr>
            <w:tcW w:w="1698" w:type="dxa"/>
          </w:tcPr>
          <w:p>
            <w:pPr>
              <w:pStyle w:val="TableParagraph"/>
              <w:spacing w:line="250" w:lineRule="exact"/>
              <w:ind w:right="-15"/>
              <w:rPr>
                <w:sz w:val="21"/>
              </w:rPr>
            </w:pPr>
            <w:r>
              <w:rPr>
                <w:w w:val="100"/>
                <w:sz w:val="21"/>
              </w:rPr>
              <w:t> </w:t>
            </w:r>
          </w:p>
        </w:tc>
        <w:tc>
          <w:tcPr>
            <w:tcW w:w="1977" w:type="dxa"/>
          </w:tcPr>
          <w:p>
            <w:pPr>
              <w:pStyle w:val="TableParagraph"/>
              <w:spacing w:line="250" w:lineRule="exact"/>
              <w:ind w:right="-15"/>
              <w:rPr>
                <w:sz w:val="21"/>
              </w:rPr>
            </w:pPr>
            <w:r>
              <w:rPr>
                <w:sz w:val="21"/>
              </w:rPr>
              <w:t>681.06 </w:t>
            </w:r>
          </w:p>
        </w:tc>
      </w:tr>
      <w:tr>
        <w:trPr>
          <w:trHeight w:val="273" w:hRule="atLeast"/>
        </w:trPr>
        <w:tc>
          <w:tcPr>
            <w:tcW w:w="3341" w:type="dxa"/>
          </w:tcPr>
          <w:p>
            <w:pPr>
              <w:pStyle w:val="TableParagraph"/>
              <w:spacing w:line="250" w:lineRule="exact" w:before="3"/>
              <w:ind w:left="107"/>
              <w:jc w:val="left"/>
              <w:rPr>
                <w:sz w:val="21"/>
              </w:rPr>
            </w:pPr>
            <w:r>
              <w:rPr>
                <w:spacing w:val="-1"/>
                <w:sz w:val="21"/>
              </w:rPr>
              <w:t>其中：固定资产处置利得</w:t>
            </w:r>
            <w:r>
              <w:rPr>
                <w:sz w:val="21"/>
              </w:rPr>
              <w:t> </w:t>
            </w:r>
          </w:p>
        </w:tc>
        <w:tc>
          <w:tcPr>
            <w:tcW w:w="2042" w:type="dxa"/>
          </w:tcPr>
          <w:p>
            <w:pPr>
              <w:pStyle w:val="TableParagraph"/>
              <w:spacing w:line="250" w:lineRule="exact" w:before="3"/>
              <w:ind w:right="-15"/>
              <w:rPr>
                <w:sz w:val="21"/>
              </w:rPr>
            </w:pPr>
            <w:r>
              <w:rPr>
                <w:sz w:val="21"/>
              </w:rPr>
              <w:t>681.06 </w:t>
            </w:r>
          </w:p>
        </w:tc>
        <w:tc>
          <w:tcPr>
            <w:tcW w:w="1698" w:type="dxa"/>
          </w:tcPr>
          <w:p>
            <w:pPr>
              <w:pStyle w:val="TableParagraph"/>
              <w:spacing w:line="250" w:lineRule="exact" w:before="3"/>
              <w:ind w:right="-15"/>
              <w:rPr>
                <w:sz w:val="21"/>
              </w:rPr>
            </w:pPr>
            <w:r>
              <w:rPr>
                <w:w w:val="100"/>
                <w:sz w:val="21"/>
              </w:rPr>
              <w:t> </w:t>
            </w:r>
          </w:p>
        </w:tc>
        <w:tc>
          <w:tcPr>
            <w:tcW w:w="1977" w:type="dxa"/>
          </w:tcPr>
          <w:p>
            <w:pPr>
              <w:pStyle w:val="TableParagraph"/>
              <w:spacing w:line="250" w:lineRule="exact" w:before="3"/>
              <w:ind w:right="-15"/>
              <w:rPr>
                <w:sz w:val="21"/>
              </w:rPr>
            </w:pPr>
            <w:r>
              <w:rPr>
                <w:sz w:val="21"/>
              </w:rPr>
              <w:t>681.06 </w:t>
            </w:r>
          </w:p>
        </w:tc>
      </w:tr>
      <w:tr>
        <w:trPr>
          <w:trHeight w:val="273" w:hRule="atLeast"/>
        </w:trPr>
        <w:tc>
          <w:tcPr>
            <w:tcW w:w="3341" w:type="dxa"/>
          </w:tcPr>
          <w:p>
            <w:pPr>
              <w:pStyle w:val="TableParagraph"/>
              <w:spacing w:line="252" w:lineRule="exact"/>
              <w:ind w:left="738"/>
              <w:jc w:val="left"/>
              <w:rPr>
                <w:sz w:val="21"/>
              </w:rPr>
            </w:pPr>
            <w:r>
              <w:rPr>
                <w:spacing w:val="-1"/>
                <w:sz w:val="21"/>
              </w:rPr>
              <w:t>无形资产处置利得</w:t>
            </w:r>
            <w:r>
              <w:rPr>
                <w:sz w:val="21"/>
              </w:rPr>
              <w:t> </w:t>
            </w:r>
          </w:p>
        </w:tc>
        <w:tc>
          <w:tcPr>
            <w:tcW w:w="2042" w:type="dxa"/>
          </w:tcPr>
          <w:p>
            <w:pPr>
              <w:pStyle w:val="TableParagraph"/>
              <w:spacing w:line="252" w:lineRule="exact"/>
              <w:ind w:right="-15"/>
              <w:rPr>
                <w:sz w:val="21"/>
              </w:rPr>
            </w:pPr>
            <w:r>
              <w:rPr>
                <w:w w:val="100"/>
                <w:sz w:val="21"/>
              </w:rPr>
              <w:t> </w:t>
            </w:r>
          </w:p>
        </w:tc>
        <w:tc>
          <w:tcPr>
            <w:tcW w:w="1698" w:type="dxa"/>
          </w:tcPr>
          <w:p>
            <w:pPr>
              <w:pStyle w:val="TableParagraph"/>
              <w:spacing w:line="252" w:lineRule="exact"/>
              <w:ind w:right="-15"/>
              <w:rPr>
                <w:sz w:val="21"/>
              </w:rPr>
            </w:pPr>
            <w:r>
              <w:rPr>
                <w:w w:val="100"/>
                <w:sz w:val="21"/>
              </w:rPr>
              <w:t> </w:t>
            </w:r>
          </w:p>
        </w:tc>
        <w:tc>
          <w:tcPr>
            <w:tcW w:w="1977" w:type="dxa"/>
          </w:tcPr>
          <w:p>
            <w:pPr>
              <w:pStyle w:val="TableParagraph"/>
              <w:spacing w:line="252" w:lineRule="exact"/>
              <w:ind w:right="-15"/>
              <w:rPr>
                <w:sz w:val="21"/>
              </w:rPr>
            </w:pPr>
            <w:r>
              <w:rPr>
                <w:w w:val="100"/>
                <w:sz w:val="21"/>
              </w:rPr>
              <w:t> </w:t>
            </w:r>
          </w:p>
        </w:tc>
      </w:tr>
      <w:tr>
        <w:trPr>
          <w:trHeight w:val="270" w:hRule="atLeast"/>
        </w:trPr>
        <w:tc>
          <w:tcPr>
            <w:tcW w:w="3341" w:type="dxa"/>
          </w:tcPr>
          <w:p>
            <w:pPr>
              <w:pStyle w:val="TableParagraph"/>
              <w:spacing w:line="250" w:lineRule="exact"/>
              <w:ind w:left="107"/>
              <w:jc w:val="left"/>
              <w:rPr>
                <w:sz w:val="21"/>
              </w:rPr>
            </w:pPr>
            <w:r>
              <w:rPr>
                <w:spacing w:val="-1"/>
                <w:sz w:val="21"/>
              </w:rPr>
              <w:t>非货币性资产交换利得</w:t>
            </w:r>
            <w:r>
              <w:rPr>
                <w:sz w:val="21"/>
              </w:rPr>
              <w:t> </w:t>
            </w:r>
          </w:p>
        </w:tc>
        <w:tc>
          <w:tcPr>
            <w:tcW w:w="2042" w:type="dxa"/>
          </w:tcPr>
          <w:p>
            <w:pPr>
              <w:pStyle w:val="TableParagraph"/>
              <w:spacing w:line="250" w:lineRule="exact"/>
              <w:ind w:right="-15"/>
              <w:rPr>
                <w:sz w:val="21"/>
              </w:rPr>
            </w:pPr>
            <w:r>
              <w:rPr>
                <w:w w:val="100"/>
                <w:sz w:val="21"/>
              </w:rPr>
              <w:t> </w:t>
            </w:r>
          </w:p>
        </w:tc>
        <w:tc>
          <w:tcPr>
            <w:tcW w:w="1698" w:type="dxa"/>
          </w:tcPr>
          <w:p>
            <w:pPr>
              <w:pStyle w:val="TableParagraph"/>
              <w:spacing w:line="250" w:lineRule="exact"/>
              <w:ind w:right="-15"/>
              <w:rPr>
                <w:sz w:val="21"/>
              </w:rPr>
            </w:pPr>
            <w:r>
              <w:rPr>
                <w:w w:val="100"/>
                <w:sz w:val="21"/>
              </w:rPr>
              <w:t> </w:t>
            </w:r>
          </w:p>
        </w:tc>
        <w:tc>
          <w:tcPr>
            <w:tcW w:w="1977" w:type="dxa"/>
          </w:tcPr>
          <w:p>
            <w:pPr>
              <w:pStyle w:val="TableParagraph"/>
              <w:spacing w:line="250" w:lineRule="exact"/>
              <w:ind w:right="-15"/>
              <w:rPr>
                <w:sz w:val="21"/>
              </w:rPr>
            </w:pPr>
            <w:r>
              <w:rPr>
                <w:w w:val="100"/>
                <w:sz w:val="21"/>
              </w:rPr>
              <w:t> </w:t>
            </w:r>
          </w:p>
        </w:tc>
      </w:tr>
      <w:tr>
        <w:trPr>
          <w:trHeight w:val="273" w:hRule="atLeast"/>
        </w:trPr>
        <w:tc>
          <w:tcPr>
            <w:tcW w:w="3341" w:type="dxa"/>
          </w:tcPr>
          <w:p>
            <w:pPr>
              <w:pStyle w:val="TableParagraph"/>
              <w:spacing w:line="250" w:lineRule="exact" w:before="3"/>
              <w:ind w:left="107"/>
              <w:jc w:val="left"/>
              <w:rPr>
                <w:sz w:val="21"/>
              </w:rPr>
            </w:pPr>
            <w:r>
              <w:rPr>
                <w:spacing w:val="-1"/>
                <w:sz w:val="21"/>
              </w:rPr>
              <w:t>接受捐赠</w:t>
            </w:r>
            <w:r>
              <w:rPr>
                <w:sz w:val="21"/>
              </w:rPr>
              <w:t> </w:t>
            </w:r>
          </w:p>
        </w:tc>
        <w:tc>
          <w:tcPr>
            <w:tcW w:w="2042" w:type="dxa"/>
          </w:tcPr>
          <w:p>
            <w:pPr>
              <w:pStyle w:val="TableParagraph"/>
              <w:spacing w:line="250" w:lineRule="exact" w:before="3"/>
              <w:ind w:right="-15"/>
              <w:rPr>
                <w:sz w:val="21"/>
              </w:rPr>
            </w:pPr>
            <w:r>
              <w:rPr>
                <w:w w:val="100"/>
                <w:sz w:val="21"/>
              </w:rPr>
              <w:t> </w:t>
            </w:r>
          </w:p>
        </w:tc>
        <w:tc>
          <w:tcPr>
            <w:tcW w:w="1698" w:type="dxa"/>
          </w:tcPr>
          <w:p>
            <w:pPr>
              <w:pStyle w:val="TableParagraph"/>
              <w:spacing w:line="250" w:lineRule="exact" w:before="3"/>
              <w:ind w:right="-15"/>
              <w:rPr>
                <w:sz w:val="21"/>
              </w:rPr>
            </w:pPr>
            <w:r>
              <w:rPr>
                <w:w w:val="100"/>
                <w:sz w:val="21"/>
              </w:rPr>
              <w:t> </w:t>
            </w:r>
          </w:p>
        </w:tc>
        <w:tc>
          <w:tcPr>
            <w:tcW w:w="1977" w:type="dxa"/>
          </w:tcPr>
          <w:p>
            <w:pPr>
              <w:pStyle w:val="TableParagraph"/>
              <w:spacing w:line="250" w:lineRule="exact" w:before="3"/>
              <w:ind w:right="-15"/>
              <w:rPr>
                <w:sz w:val="21"/>
              </w:rPr>
            </w:pPr>
            <w:r>
              <w:rPr>
                <w:w w:val="100"/>
                <w:sz w:val="21"/>
              </w:rPr>
              <w:t> </w:t>
            </w:r>
          </w:p>
        </w:tc>
      </w:tr>
      <w:tr>
        <w:trPr>
          <w:trHeight w:val="273" w:hRule="atLeast"/>
        </w:trPr>
        <w:tc>
          <w:tcPr>
            <w:tcW w:w="3341" w:type="dxa"/>
          </w:tcPr>
          <w:p>
            <w:pPr>
              <w:pStyle w:val="TableParagraph"/>
              <w:spacing w:line="253" w:lineRule="exact"/>
              <w:ind w:left="107"/>
              <w:jc w:val="left"/>
              <w:rPr>
                <w:sz w:val="21"/>
              </w:rPr>
            </w:pPr>
            <w:r>
              <w:rPr>
                <w:spacing w:val="-1"/>
                <w:sz w:val="21"/>
              </w:rPr>
              <w:t>与企业日常活动无关的政府补助</w:t>
            </w:r>
            <w:r>
              <w:rPr>
                <w:sz w:val="21"/>
              </w:rPr>
              <w:t> </w:t>
            </w:r>
          </w:p>
        </w:tc>
        <w:tc>
          <w:tcPr>
            <w:tcW w:w="2042" w:type="dxa"/>
          </w:tcPr>
          <w:p>
            <w:pPr>
              <w:pStyle w:val="TableParagraph"/>
              <w:spacing w:line="253" w:lineRule="exact"/>
              <w:ind w:right="-15"/>
              <w:rPr>
                <w:sz w:val="21"/>
              </w:rPr>
            </w:pPr>
            <w:r>
              <w:rPr>
                <w:sz w:val="21"/>
              </w:rPr>
              <w:t>1,455,000.00 </w:t>
            </w:r>
          </w:p>
        </w:tc>
        <w:tc>
          <w:tcPr>
            <w:tcW w:w="1698" w:type="dxa"/>
          </w:tcPr>
          <w:p>
            <w:pPr>
              <w:pStyle w:val="TableParagraph"/>
              <w:spacing w:line="253" w:lineRule="exact"/>
              <w:ind w:right="-15"/>
              <w:rPr>
                <w:sz w:val="21"/>
              </w:rPr>
            </w:pPr>
            <w:r>
              <w:rPr>
                <w:w w:val="100"/>
                <w:sz w:val="21"/>
              </w:rPr>
              <w:t> </w:t>
            </w:r>
          </w:p>
        </w:tc>
        <w:tc>
          <w:tcPr>
            <w:tcW w:w="1977" w:type="dxa"/>
          </w:tcPr>
          <w:p>
            <w:pPr>
              <w:pStyle w:val="TableParagraph"/>
              <w:spacing w:line="253" w:lineRule="exact"/>
              <w:ind w:right="-15"/>
              <w:rPr>
                <w:sz w:val="21"/>
              </w:rPr>
            </w:pPr>
            <w:r>
              <w:rPr>
                <w:sz w:val="21"/>
              </w:rPr>
              <w:t>1,455,000.00 </w:t>
            </w:r>
          </w:p>
        </w:tc>
      </w:tr>
      <w:tr>
        <w:trPr>
          <w:trHeight w:val="270" w:hRule="atLeast"/>
        </w:trPr>
        <w:tc>
          <w:tcPr>
            <w:tcW w:w="3341" w:type="dxa"/>
          </w:tcPr>
          <w:p>
            <w:pPr>
              <w:pStyle w:val="TableParagraph"/>
              <w:spacing w:line="250" w:lineRule="exact"/>
              <w:ind w:left="107"/>
              <w:jc w:val="left"/>
              <w:rPr>
                <w:sz w:val="21"/>
              </w:rPr>
            </w:pPr>
            <w:r>
              <w:rPr>
                <w:sz w:val="21"/>
              </w:rPr>
              <w:t>其他 </w:t>
            </w:r>
          </w:p>
        </w:tc>
        <w:tc>
          <w:tcPr>
            <w:tcW w:w="2042" w:type="dxa"/>
          </w:tcPr>
          <w:p>
            <w:pPr>
              <w:pStyle w:val="TableParagraph"/>
              <w:spacing w:line="250" w:lineRule="exact"/>
              <w:ind w:right="-15"/>
              <w:rPr>
                <w:sz w:val="21"/>
              </w:rPr>
            </w:pPr>
            <w:r>
              <w:rPr>
                <w:sz w:val="21"/>
              </w:rPr>
              <w:t>97,309.59 </w:t>
            </w:r>
          </w:p>
        </w:tc>
        <w:tc>
          <w:tcPr>
            <w:tcW w:w="1698" w:type="dxa"/>
          </w:tcPr>
          <w:p>
            <w:pPr>
              <w:pStyle w:val="TableParagraph"/>
              <w:spacing w:line="250" w:lineRule="exact"/>
              <w:ind w:right="-15"/>
              <w:rPr>
                <w:sz w:val="21"/>
              </w:rPr>
            </w:pPr>
            <w:r>
              <w:rPr>
                <w:sz w:val="21"/>
              </w:rPr>
              <w:t>59,437.20 </w:t>
            </w:r>
          </w:p>
        </w:tc>
        <w:tc>
          <w:tcPr>
            <w:tcW w:w="1977" w:type="dxa"/>
          </w:tcPr>
          <w:p>
            <w:pPr>
              <w:pStyle w:val="TableParagraph"/>
              <w:spacing w:line="250" w:lineRule="exact"/>
              <w:ind w:right="-15"/>
              <w:rPr>
                <w:sz w:val="21"/>
              </w:rPr>
            </w:pPr>
            <w:r>
              <w:rPr>
                <w:sz w:val="21"/>
              </w:rPr>
              <w:t>97,309.59 </w:t>
            </w:r>
          </w:p>
        </w:tc>
      </w:tr>
      <w:tr>
        <w:trPr>
          <w:trHeight w:val="273" w:hRule="atLeast"/>
        </w:trPr>
        <w:tc>
          <w:tcPr>
            <w:tcW w:w="3341" w:type="dxa"/>
          </w:tcPr>
          <w:p>
            <w:pPr>
              <w:pStyle w:val="TableParagraph"/>
              <w:spacing w:line="252" w:lineRule="exact"/>
              <w:ind w:left="1491" w:right="1379"/>
              <w:jc w:val="center"/>
              <w:rPr>
                <w:sz w:val="21"/>
              </w:rPr>
            </w:pPr>
            <w:r>
              <w:rPr>
                <w:sz w:val="21"/>
              </w:rPr>
              <w:t>合计 </w:t>
            </w:r>
          </w:p>
        </w:tc>
        <w:tc>
          <w:tcPr>
            <w:tcW w:w="2042" w:type="dxa"/>
          </w:tcPr>
          <w:p>
            <w:pPr>
              <w:pStyle w:val="TableParagraph"/>
              <w:spacing w:line="252" w:lineRule="exact"/>
              <w:ind w:right="-15"/>
              <w:rPr>
                <w:sz w:val="21"/>
              </w:rPr>
            </w:pPr>
            <w:r>
              <w:rPr>
                <w:sz w:val="21"/>
              </w:rPr>
              <w:t>1,552,990.65 </w:t>
            </w:r>
          </w:p>
        </w:tc>
        <w:tc>
          <w:tcPr>
            <w:tcW w:w="1698" w:type="dxa"/>
          </w:tcPr>
          <w:p>
            <w:pPr>
              <w:pStyle w:val="TableParagraph"/>
              <w:spacing w:line="252" w:lineRule="exact"/>
              <w:ind w:right="-15"/>
              <w:rPr>
                <w:sz w:val="21"/>
              </w:rPr>
            </w:pPr>
            <w:r>
              <w:rPr>
                <w:sz w:val="21"/>
              </w:rPr>
              <w:t>59,437.20 </w:t>
            </w:r>
          </w:p>
        </w:tc>
        <w:tc>
          <w:tcPr>
            <w:tcW w:w="1977" w:type="dxa"/>
          </w:tcPr>
          <w:p>
            <w:pPr>
              <w:pStyle w:val="TableParagraph"/>
              <w:spacing w:line="252" w:lineRule="exact"/>
              <w:ind w:right="-15"/>
              <w:rPr>
                <w:sz w:val="21"/>
              </w:rPr>
            </w:pPr>
            <w:r>
              <w:rPr>
                <w:sz w:val="21"/>
              </w:rPr>
              <w:t>1,552,990.65 </w:t>
            </w:r>
          </w:p>
        </w:tc>
      </w:tr>
    </w:tbl>
    <w:p>
      <w:pPr>
        <w:spacing w:after="0" w:line="252" w:lineRule="exact"/>
        <w:rPr>
          <w:sz w:val="21"/>
        </w:rPr>
        <w:sectPr>
          <w:type w:val="continuous"/>
          <w:pgSz w:w="11910" w:h="16840"/>
          <w:pgMar w:top="1340" w:bottom="1380" w:left="440" w:right="440"/>
        </w:sectPr>
      </w:pPr>
    </w:p>
    <w:p>
      <w:pPr>
        <w:pStyle w:val="BodyText"/>
        <w:spacing w:before="5"/>
      </w:pPr>
      <w:r>
        <w:rPr>
          <w:w w:val="100"/>
        </w:rPr>
        <w:t> </w:t>
      </w:r>
    </w:p>
    <w:p>
      <w:pPr>
        <w:pStyle w:val="BodyText"/>
        <w:spacing w:before="4"/>
      </w:pPr>
      <w:r>
        <w:rPr>
          <w:spacing w:val="-1"/>
        </w:rPr>
        <w:t>计入当期损益的政府补助</w:t>
      </w:r>
      <w:r>
        <w:rPr/>
        <w:t>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3"/>
        <w:ind w:left="0"/>
        <w:rPr>
          <w:sz w:val="24"/>
        </w:rPr>
      </w:pPr>
    </w:p>
    <w:p>
      <w:pPr>
        <w:pStyle w:val="BodyText"/>
      </w:pPr>
      <w:r>
        <w:rPr>
          <w:w w:val="100"/>
        </w:rPr>
        <w:t> </w:t>
      </w:r>
      <w:r>
        <w:rPr>
          <w:spacing w:val="7"/>
        </w:rPr>
        <w:t>单位：元 币种：人民币</w:t>
      </w:r>
      <w:r>
        <w:rPr/>
        <w:t> </w:t>
      </w:r>
    </w:p>
    <w:p>
      <w:pPr>
        <w:spacing w:after="0"/>
        <w:sectPr>
          <w:type w:val="continuous"/>
          <w:pgSz w:w="11910" w:h="16840"/>
          <w:pgMar w:top="1340" w:bottom="1380" w:left="440" w:right="440"/>
          <w:cols w:num="2" w:equalWidth="0">
            <w:col w:w="3436" w:space="3220"/>
            <w:col w:w="4374"/>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8"/>
        <w:gridCol w:w="2322"/>
        <w:gridCol w:w="1813"/>
        <w:gridCol w:w="2831"/>
      </w:tblGrid>
      <w:tr>
        <w:trPr>
          <w:trHeight w:val="273" w:hRule="atLeast"/>
        </w:trPr>
        <w:tc>
          <w:tcPr>
            <w:tcW w:w="2098" w:type="dxa"/>
          </w:tcPr>
          <w:p>
            <w:pPr>
              <w:pStyle w:val="TableParagraph"/>
              <w:spacing w:line="252" w:lineRule="exact"/>
              <w:ind w:left="628"/>
              <w:jc w:val="left"/>
              <w:rPr>
                <w:sz w:val="21"/>
              </w:rPr>
            </w:pPr>
            <w:r>
              <w:rPr>
                <w:spacing w:val="-1"/>
                <w:sz w:val="21"/>
              </w:rPr>
              <w:t>补助项目</w:t>
            </w:r>
            <w:r>
              <w:rPr>
                <w:sz w:val="21"/>
              </w:rPr>
              <w:t> </w:t>
            </w:r>
          </w:p>
        </w:tc>
        <w:tc>
          <w:tcPr>
            <w:tcW w:w="2322" w:type="dxa"/>
          </w:tcPr>
          <w:p>
            <w:pPr>
              <w:pStyle w:val="TableParagraph"/>
              <w:spacing w:line="252" w:lineRule="exact"/>
              <w:ind w:left="527"/>
              <w:jc w:val="left"/>
              <w:rPr>
                <w:sz w:val="21"/>
              </w:rPr>
            </w:pPr>
            <w:r>
              <w:rPr>
                <w:spacing w:val="-1"/>
                <w:sz w:val="21"/>
              </w:rPr>
              <w:t>本期发生金额</w:t>
            </w:r>
            <w:r>
              <w:rPr>
                <w:sz w:val="21"/>
              </w:rPr>
              <w:t> </w:t>
            </w:r>
          </w:p>
        </w:tc>
        <w:tc>
          <w:tcPr>
            <w:tcW w:w="1813" w:type="dxa"/>
          </w:tcPr>
          <w:p>
            <w:pPr>
              <w:pStyle w:val="TableParagraph"/>
              <w:spacing w:line="252" w:lineRule="exact"/>
              <w:ind w:left="272"/>
              <w:jc w:val="left"/>
              <w:rPr>
                <w:sz w:val="21"/>
              </w:rPr>
            </w:pPr>
            <w:r>
              <w:rPr>
                <w:spacing w:val="-1"/>
                <w:sz w:val="21"/>
              </w:rPr>
              <w:t>上期发生金额</w:t>
            </w:r>
            <w:r>
              <w:rPr>
                <w:sz w:val="21"/>
              </w:rPr>
              <w:t> </w:t>
            </w:r>
          </w:p>
        </w:tc>
        <w:tc>
          <w:tcPr>
            <w:tcW w:w="2831" w:type="dxa"/>
          </w:tcPr>
          <w:p>
            <w:pPr>
              <w:pStyle w:val="TableParagraph"/>
              <w:spacing w:line="252" w:lineRule="exact"/>
              <w:ind w:left="310"/>
              <w:jc w:val="left"/>
              <w:rPr>
                <w:sz w:val="21"/>
              </w:rPr>
            </w:pPr>
            <w:r>
              <w:rPr>
                <w:spacing w:val="-1"/>
                <w:sz w:val="21"/>
              </w:rPr>
              <w:t>与资产相关/与收益相关</w:t>
            </w:r>
            <w:r>
              <w:rPr>
                <w:sz w:val="21"/>
              </w:rPr>
              <w:t> </w:t>
            </w:r>
          </w:p>
        </w:tc>
      </w:tr>
      <w:tr>
        <w:trPr>
          <w:trHeight w:val="270" w:hRule="atLeast"/>
        </w:trPr>
        <w:tc>
          <w:tcPr>
            <w:tcW w:w="2098" w:type="dxa"/>
          </w:tcPr>
          <w:p>
            <w:pPr>
              <w:pStyle w:val="TableParagraph"/>
              <w:spacing w:line="250" w:lineRule="exact"/>
              <w:ind w:left="112"/>
              <w:jc w:val="left"/>
              <w:rPr>
                <w:sz w:val="21"/>
              </w:rPr>
            </w:pPr>
            <w:r>
              <w:rPr>
                <w:sz w:val="21"/>
              </w:rPr>
              <w:t>再融资奖励 </w:t>
            </w:r>
          </w:p>
        </w:tc>
        <w:tc>
          <w:tcPr>
            <w:tcW w:w="2322" w:type="dxa"/>
          </w:tcPr>
          <w:p>
            <w:pPr>
              <w:pStyle w:val="TableParagraph"/>
              <w:spacing w:line="250" w:lineRule="exact"/>
              <w:rPr>
                <w:sz w:val="21"/>
              </w:rPr>
            </w:pPr>
            <w:r>
              <w:rPr>
                <w:sz w:val="21"/>
              </w:rPr>
              <w:t>1,455,000.00 </w:t>
            </w:r>
          </w:p>
        </w:tc>
        <w:tc>
          <w:tcPr>
            <w:tcW w:w="1813" w:type="dxa"/>
          </w:tcPr>
          <w:p>
            <w:pPr>
              <w:pStyle w:val="TableParagraph"/>
              <w:spacing w:line="250" w:lineRule="exact"/>
              <w:ind w:right="-15"/>
              <w:rPr>
                <w:sz w:val="21"/>
              </w:rPr>
            </w:pPr>
            <w:r>
              <w:rPr>
                <w:w w:val="100"/>
                <w:sz w:val="21"/>
              </w:rPr>
              <w:t> </w:t>
            </w:r>
          </w:p>
        </w:tc>
        <w:tc>
          <w:tcPr>
            <w:tcW w:w="2831" w:type="dxa"/>
          </w:tcPr>
          <w:p>
            <w:pPr>
              <w:pStyle w:val="TableParagraph"/>
              <w:spacing w:line="250" w:lineRule="exact"/>
              <w:ind w:left="886"/>
              <w:jc w:val="left"/>
              <w:rPr>
                <w:sz w:val="21"/>
              </w:rPr>
            </w:pPr>
            <w:r>
              <w:rPr>
                <w:sz w:val="21"/>
              </w:rPr>
              <w:t>与收益相关 </w:t>
            </w:r>
          </w:p>
        </w:tc>
      </w:tr>
      <w:tr>
        <w:trPr>
          <w:trHeight w:val="273" w:hRule="atLeast"/>
        </w:trPr>
        <w:tc>
          <w:tcPr>
            <w:tcW w:w="2098" w:type="dxa"/>
          </w:tcPr>
          <w:p>
            <w:pPr>
              <w:pStyle w:val="TableParagraph"/>
              <w:spacing w:line="252" w:lineRule="exact"/>
              <w:ind w:left="112"/>
              <w:jc w:val="left"/>
              <w:rPr>
                <w:sz w:val="21"/>
              </w:rPr>
            </w:pPr>
            <w:r>
              <w:rPr>
                <w:sz w:val="21"/>
              </w:rPr>
              <w:t>合计 </w:t>
            </w:r>
          </w:p>
        </w:tc>
        <w:tc>
          <w:tcPr>
            <w:tcW w:w="2322" w:type="dxa"/>
          </w:tcPr>
          <w:p>
            <w:pPr>
              <w:pStyle w:val="TableParagraph"/>
              <w:spacing w:line="252" w:lineRule="exact"/>
              <w:rPr>
                <w:sz w:val="21"/>
              </w:rPr>
            </w:pPr>
            <w:r>
              <w:rPr>
                <w:sz w:val="21"/>
              </w:rPr>
              <w:t>1,455,000.00 </w:t>
            </w:r>
          </w:p>
        </w:tc>
        <w:tc>
          <w:tcPr>
            <w:tcW w:w="1813" w:type="dxa"/>
          </w:tcPr>
          <w:p>
            <w:pPr>
              <w:pStyle w:val="TableParagraph"/>
              <w:spacing w:line="252" w:lineRule="exact"/>
              <w:ind w:right="-15"/>
              <w:rPr>
                <w:sz w:val="21"/>
              </w:rPr>
            </w:pPr>
            <w:r>
              <w:rPr>
                <w:w w:val="100"/>
                <w:sz w:val="21"/>
              </w:rPr>
              <w:t> </w:t>
            </w:r>
          </w:p>
        </w:tc>
        <w:tc>
          <w:tcPr>
            <w:tcW w:w="2831" w:type="dxa"/>
          </w:tcPr>
          <w:p>
            <w:pPr>
              <w:pStyle w:val="TableParagraph"/>
              <w:spacing w:line="252" w:lineRule="exact"/>
              <w:ind w:left="110"/>
              <w:jc w:val="left"/>
              <w:rPr>
                <w:sz w:val="21"/>
              </w:rPr>
            </w:pPr>
            <w:r>
              <w:rPr>
                <w:w w:val="100"/>
                <w:sz w:val="21"/>
              </w:rPr>
              <w:t> </w:t>
            </w:r>
          </w:p>
        </w:tc>
      </w:tr>
    </w:tbl>
    <w:p>
      <w:pPr>
        <w:pStyle w:val="BodyText"/>
        <w:spacing w:before="1"/>
      </w:pPr>
      <w:r>
        <w:rPr>
          <w:w w:val="100"/>
        </w:rPr>
        <w:t> </w:t>
      </w:r>
    </w:p>
    <w:p>
      <w:pPr>
        <w:spacing w:after="0"/>
        <w:sectPr>
          <w:type w:val="continuous"/>
          <w:pgSz w:w="11910" w:h="16840"/>
          <w:pgMar w:top="1340" w:bottom="1380" w:left="440" w:right="440"/>
        </w:sectPr>
      </w:pPr>
    </w:p>
    <w:p>
      <w:pPr>
        <w:pStyle w:val="BodyText"/>
        <w:spacing w:before="61"/>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75</w:t>
      </w:r>
      <w:r>
        <w:rPr>
          <w:spacing w:val="-5"/>
        </w:rPr>
        <w:t>、 营业外支出</w:t>
      </w:r>
      <w:r>
        <w:rPr/>
        <w:t> </w:t>
      </w:r>
    </w:p>
    <w:p>
      <w:pPr>
        <w:pStyle w:val="BodyText"/>
        <w:spacing w:before="65"/>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0"/>
        </w:rPr>
      </w:pPr>
    </w:p>
    <w:p>
      <w:pPr>
        <w:pStyle w:val="BodyText"/>
      </w:pPr>
      <w:r>
        <w:rPr>
          <w:spacing w:val="7"/>
        </w:rPr>
        <w:t>单位：元 币种：人民币</w:t>
      </w:r>
      <w:r>
        <w:rPr/>
        <w:t> </w:t>
      </w:r>
    </w:p>
    <w:p>
      <w:pPr>
        <w:spacing w:after="0"/>
        <w:sectPr>
          <w:pgSz w:w="11910" w:h="16840"/>
          <w:pgMar w:header="882" w:footer="1177" w:top="1340" w:bottom="1380" w:left="440" w:right="440"/>
          <w:cols w:num="2" w:equalWidth="0">
            <w:col w:w="2911" w:space="3849"/>
            <w:col w:w="4270"/>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1845"/>
        <w:gridCol w:w="2066"/>
        <w:gridCol w:w="2318"/>
      </w:tblGrid>
      <w:tr>
        <w:trPr>
          <w:trHeight w:val="544" w:hRule="atLeast"/>
        </w:trPr>
        <w:tc>
          <w:tcPr>
            <w:tcW w:w="2830" w:type="dxa"/>
          </w:tcPr>
          <w:p>
            <w:pPr>
              <w:pStyle w:val="TableParagraph"/>
              <w:spacing w:before="137"/>
              <w:ind w:left="1234" w:right="1120"/>
              <w:jc w:val="center"/>
              <w:rPr>
                <w:sz w:val="21"/>
              </w:rPr>
            </w:pPr>
            <w:r>
              <w:rPr>
                <w:sz w:val="21"/>
              </w:rPr>
              <w:t>项目 </w:t>
            </w:r>
          </w:p>
        </w:tc>
        <w:tc>
          <w:tcPr>
            <w:tcW w:w="1845" w:type="dxa"/>
          </w:tcPr>
          <w:p>
            <w:pPr>
              <w:pStyle w:val="TableParagraph"/>
              <w:spacing w:before="137"/>
              <w:ind w:left="395"/>
              <w:jc w:val="left"/>
              <w:rPr>
                <w:sz w:val="21"/>
              </w:rPr>
            </w:pPr>
            <w:r>
              <w:rPr>
                <w:sz w:val="21"/>
              </w:rPr>
              <w:t>本期发生额 </w:t>
            </w:r>
          </w:p>
        </w:tc>
        <w:tc>
          <w:tcPr>
            <w:tcW w:w="2066" w:type="dxa"/>
          </w:tcPr>
          <w:p>
            <w:pPr>
              <w:pStyle w:val="TableParagraph"/>
              <w:spacing w:before="137"/>
              <w:ind w:left="507"/>
              <w:jc w:val="left"/>
              <w:rPr>
                <w:sz w:val="21"/>
              </w:rPr>
            </w:pPr>
            <w:r>
              <w:rPr>
                <w:sz w:val="21"/>
              </w:rPr>
              <w:t>上期发生额 </w:t>
            </w:r>
          </w:p>
        </w:tc>
        <w:tc>
          <w:tcPr>
            <w:tcW w:w="2318" w:type="dxa"/>
          </w:tcPr>
          <w:p>
            <w:pPr>
              <w:pStyle w:val="TableParagraph"/>
              <w:ind w:left="109"/>
              <w:jc w:val="left"/>
              <w:rPr>
                <w:sz w:val="21"/>
              </w:rPr>
            </w:pPr>
            <w:r>
              <w:rPr>
                <w:sz w:val="21"/>
              </w:rPr>
              <w:t>计入当期非经常性损益</w:t>
            </w:r>
          </w:p>
          <w:p>
            <w:pPr>
              <w:pStyle w:val="TableParagraph"/>
              <w:spacing w:line="252" w:lineRule="exact" w:before="2"/>
              <w:ind w:left="844"/>
              <w:jc w:val="left"/>
              <w:rPr>
                <w:sz w:val="21"/>
              </w:rPr>
            </w:pPr>
            <w:r>
              <w:rPr>
                <w:sz w:val="21"/>
              </w:rPr>
              <w:t>的金额 </w:t>
            </w:r>
          </w:p>
        </w:tc>
      </w:tr>
      <w:tr>
        <w:trPr>
          <w:trHeight w:val="270" w:hRule="atLeast"/>
        </w:trPr>
        <w:tc>
          <w:tcPr>
            <w:tcW w:w="2830" w:type="dxa"/>
          </w:tcPr>
          <w:p>
            <w:pPr>
              <w:pStyle w:val="TableParagraph"/>
              <w:spacing w:line="250" w:lineRule="exact"/>
              <w:ind w:left="107"/>
              <w:jc w:val="left"/>
              <w:rPr>
                <w:sz w:val="21"/>
              </w:rPr>
            </w:pPr>
            <w:r>
              <w:rPr>
                <w:spacing w:val="-1"/>
                <w:sz w:val="21"/>
              </w:rPr>
              <w:t>非流动资产处置损失合计</w:t>
            </w:r>
            <w:r>
              <w:rPr>
                <w:sz w:val="21"/>
              </w:rPr>
              <w:t> </w:t>
            </w:r>
          </w:p>
        </w:tc>
        <w:tc>
          <w:tcPr>
            <w:tcW w:w="1845" w:type="dxa"/>
          </w:tcPr>
          <w:p>
            <w:pPr>
              <w:pStyle w:val="TableParagraph"/>
              <w:spacing w:line="250" w:lineRule="exact"/>
              <w:ind w:right="-15"/>
              <w:rPr>
                <w:sz w:val="21"/>
              </w:rPr>
            </w:pPr>
            <w:r>
              <w:rPr>
                <w:sz w:val="21"/>
              </w:rPr>
              <w:t>14,503.19 </w:t>
            </w:r>
          </w:p>
        </w:tc>
        <w:tc>
          <w:tcPr>
            <w:tcW w:w="2066" w:type="dxa"/>
          </w:tcPr>
          <w:p>
            <w:pPr>
              <w:pStyle w:val="TableParagraph"/>
              <w:spacing w:line="250" w:lineRule="exact"/>
              <w:ind w:right="-15"/>
              <w:rPr>
                <w:sz w:val="21"/>
              </w:rPr>
            </w:pPr>
            <w:r>
              <w:rPr>
                <w:sz w:val="21"/>
              </w:rPr>
              <w:t>3,753,633.21 </w:t>
            </w:r>
          </w:p>
        </w:tc>
        <w:tc>
          <w:tcPr>
            <w:tcW w:w="2318" w:type="dxa"/>
          </w:tcPr>
          <w:p>
            <w:pPr>
              <w:pStyle w:val="TableParagraph"/>
              <w:spacing w:line="250" w:lineRule="exact"/>
              <w:ind w:right="-15"/>
              <w:rPr>
                <w:sz w:val="21"/>
              </w:rPr>
            </w:pPr>
            <w:r>
              <w:rPr>
                <w:sz w:val="21"/>
              </w:rPr>
              <w:t>14,503.19 </w:t>
            </w:r>
          </w:p>
        </w:tc>
      </w:tr>
      <w:tr>
        <w:trPr>
          <w:trHeight w:val="273" w:hRule="atLeast"/>
        </w:trPr>
        <w:tc>
          <w:tcPr>
            <w:tcW w:w="2830" w:type="dxa"/>
          </w:tcPr>
          <w:p>
            <w:pPr>
              <w:pStyle w:val="TableParagraph"/>
              <w:spacing w:line="250" w:lineRule="exact" w:before="3"/>
              <w:ind w:left="107"/>
              <w:jc w:val="left"/>
              <w:rPr>
                <w:sz w:val="21"/>
              </w:rPr>
            </w:pPr>
            <w:r>
              <w:rPr>
                <w:spacing w:val="-1"/>
                <w:sz w:val="21"/>
              </w:rPr>
              <w:t>其中：固定资产处置损失</w:t>
            </w:r>
            <w:r>
              <w:rPr>
                <w:sz w:val="21"/>
              </w:rPr>
              <w:t> </w:t>
            </w:r>
          </w:p>
        </w:tc>
        <w:tc>
          <w:tcPr>
            <w:tcW w:w="1845" w:type="dxa"/>
          </w:tcPr>
          <w:p>
            <w:pPr>
              <w:pStyle w:val="TableParagraph"/>
              <w:spacing w:line="250" w:lineRule="exact" w:before="3"/>
              <w:ind w:right="-15"/>
              <w:rPr>
                <w:sz w:val="21"/>
              </w:rPr>
            </w:pPr>
            <w:r>
              <w:rPr>
                <w:sz w:val="21"/>
              </w:rPr>
              <w:t>14,503.19 </w:t>
            </w:r>
          </w:p>
        </w:tc>
        <w:tc>
          <w:tcPr>
            <w:tcW w:w="2066" w:type="dxa"/>
          </w:tcPr>
          <w:p>
            <w:pPr>
              <w:pStyle w:val="TableParagraph"/>
              <w:spacing w:line="250" w:lineRule="exact" w:before="3"/>
              <w:ind w:right="-15"/>
              <w:rPr>
                <w:sz w:val="21"/>
              </w:rPr>
            </w:pPr>
            <w:r>
              <w:rPr>
                <w:sz w:val="21"/>
              </w:rPr>
              <w:t>3,753,633.21 </w:t>
            </w:r>
          </w:p>
        </w:tc>
        <w:tc>
          <w:tcPr>
            <w:tcW w:w="2318" w:type="dxa"/>
          </w:tcPr>
          <w:p>
            <w:pPr>
              <w:pStyle w:val="TableParagraph"/>
              <w:spacing w:line="250" w:lineRule="exact" w:before="3"/>
              <w:ind w:right="-15"/>
              <w:rPr>
                <w:sz w:val="21"/>
              </w:rPr>
            </w:pPr>
            <w:r>
              <w:rPr>
                <w:sz w:val="21"/>
              </w:rPr>
              <w:t>14,503.19 </w:t>
            </w:r>
          </w:p>
        </w:tc>
      </w:tr>
      <w:tr>
        <w:trPr>
          <w:trHeight w:val="273" w:hRule="atLeast"/>
        </w:trPr>
        <w:tc>
          <w:tcPr>
            <w:tcW w:w="2830" w:type="dxa"/>
          </w:tcPr>
          <w:p>
            <w:pPr>
              <w:pStyle w:val="TableParagraph"/>
              <w:spacing w:line="252" w:lineRule="exact"/>
              <w:ind w:left="738"/>
              <w:jc w:val="left"/>
              <w:rPr>
                <w:sz w:val="21"/>
              </w:rPr>
            </w:pPr>
            <w:r>
              <w:rPr>
                <w:spacing w:val="-1"/>
                <w:sz w:val="21"/>
              </w:rPr>
              <w:t>无形资产处置损失</w:t>
            </w:r>
            <w:r>
              <w:rPr>
                <w:sz w:val="21"/>
              </w:rPr>
              <w:t> </w:t>
            </w:r>
          </w:p>
        </w:tc>
        <w:tc>
          <w:tcPr>
            <w:tcW w:w="1845" w:type="dxa"/>
          </w:tcPr>
          <w:p>
            <w:pPr>
              <w:pStyle w:val="TableParagraph"/>
              <w:spacing w:line="252" w:lineRule="exact"/>
              <w:ind w:right="-15"/>
              <w:rPr>
                <w:sz w:val="21"/>
              </w:rPr>
            </w:pPr>
            <w:r>
              <w:rPr>
                <w:w w:val="100"/>
                <w:sz w:val="21"/>
              </w:rPr>
              <w:t> </w:t>
            </w:r>
          </w:p>
        </w:tc>
        <w:tc>
          <w:tcPr>
            <w:tcW w:w="2066" w:type="dxa"/>
          </w:tcPr>
          <w:p>
            <w:pPr>
              <w:pStyle w:val="TableParagraph"/>
              <w:spacing w:line="252" w:lineRule="exact"/>
              <w:ind w:right="-15"/>
              <w:rPr>
                <w:sz w:val="21"/>
              </w:rPr>
            </w:pPr>
            <w:r>
              <w:rPr>
                <w:w w:val="100"/>
                <w:sz w:val="21"/>
              </w:rPr>
              <w:t> </w:t>
            </w:r>
          </w:p>
        </w:tc>
        <w:tc>
          <w:tcPr>
            <w:tcW w:w="2318" w:type="dxa"/>
          </w:tcPr>
          <w:p>
            <w:pPr>
              <w:pStyle w:val="TableParagraph"/>
              <w:spacing w:line="252" w:lineRule="exact"/>
              <w:ind w:right="-15"/>
              <w:rPr>
                <w:sz w:val="21"/>
              </w:rPr>
            </w:pPr>
            <w:r>
              <w:rPr>
                <w:w w:val="100"/>
                <w:sz w:val="21"/>
              </w:rPr>
              <w:t> </w:t>
            </w:r>
          </w:p>
        </w:tc>
      </w:tr>
      <w:tr>
        <w:trPr>
          <w:trHeight w:val="270" w:hRule="atLeast"/>
        </w:trPr>
        <w:tc>
          <w:tcPr>
            <w:tcW w:w="2830" w:type="dxa"/>
          </w:tcPr>
          <w:p>
            <w:pPr>
              <w:pStyle w:val="TableParagraph"/>
              <w:spacing w:line="250" w:lineRule="exact"/>
              <w:ind w:left="107"/>
              <w:jc w:val="left"/>
              <w:rPr>
                <w:sz w:val="21"/>
              </w:rPr>
            </w:pPr>
            <w:r>
              <w:rPr>
                <w:spacing w:val="-1"/>
                <w:sz w:val="21"/>
              </w:rPr>
              <w:t>非货币性资产交换损失</w:t>
            </w:r>
            <w:r>
              <w:rPr>
                <w:sz w:val="21"/>
              </w:rPr>
              <w:t> </w:t>
            </w:r>
          </w:p>
        </w:tc>
        <w:tc>
          <w:tcPr>
            <w:tcW w:w="1845" w:type="dxa"/>
          </w:tcPr>
          <w:p>
            <w:pPr>
              <w:pStyle w:val="TableParagraph"/>
              <w:spacing w:line="250" w:lineRule="exact"/>
              <w:ind w:right="-15"/>
              <w:rPr>
                <w:sz w:val="21"/>
              </w:rPr>
            </w:pPr>
            <w:r>
              <w:rPr>
                <w:w w:val="100"/>
                <w:sz w:val="21"/>
              </w:rPr>
              <w:t> </w:t>
            </w:r>
          </w:p>
        </w:tc>
        <w:tc>
          <w:tcPr>
            <w:tcW w:w="2066" w:type="dxa"/>
          </w:tcPr>
          <w:p>
            <w:pPr>
              <w:pStyle w:val="TableParagraph"/>
              <w:spacing w:line="250" w:lineRule="exact"/>
              <w:ind w:right="-15"/>
              <w:rPr>
                <w:sz w:val="21"/>
              </w:rPr>
            </w:pPr>
            <w:r>
              <w:rPr>
                <w:w w:val="100"/>
                <w:sz w:val="21"/>
              </w:rPr>
              <w:t> </w:t>
            </w:r>
          </w:p>
        </w:tc>
        <w:tc>
          <w:tcPr>
            <w:tcW w:w="2318" w:type="dxa"/>
          </w:tcPr>
          <w:p>
            <w:pPr>
              <w:pStyle w:val="TableParagraph"/>
              <w:spacing w:line="250" w:lineRule="exact"/>
              <w:ind w:right="-15"/>
              <w:rPr>
                <w:sz w:val="21"/>
              </w:rPr>
            </w:pPr>
            <w:r>
              <w:rPr>
                <w:w w:val="100"/>
                <w:sz w:val="21"/>
              </w:rPr>
              <w:t> </w:t>
            </w:r>
          </w:p>
        </w:tc>
      </w:tr>
      <w:tr>
        <w:trPr>
          <w:trHeight w:val="273" w:hRule="atLeast"/>
        </w:trPr>
        <w:tc>
          <w:tcPr>
            <w:tcW w:w="2830" w:type="dxa"/>
          </w:tcPr>
          <w:p>
            <w:pPr>
              <w:pStyle w:val="TableParagraph"/>
              <w:spacing w:line="250" w:lineRule="exact" w:before="3"/>
              <w:ind w:left="107"/>
              <w:jc w:val="left"/>
              <w:rPr>
                <w:sz w:val="21"/>
              </w:rPr>
            </w:pPr>
            <w:r>
              <w:rPr>
                <w:spacing w:val="-1"/>
                <w:sz w:val="21"/>
              </w:rPr>
              <w:t>对外捐赠</w:t>
            </w:r>
            <w:r>
              <w:rPr>
                <w:sz w:val="21"/>
              </w:rPr>
              <w:t> </w:t>
            </w:r>
          </w:p>
        </w:tc>
        <w:tc>
          <w:tcPr>
            <w:tcW w:w="1845" w:type="dxa"/>
          </w:tcPr>
          <w:p>
            <w:pPr>
              <w:pStyle w:val="TableParagraph"/>
              <w:spacing w:line="250" w:lineRule="exact" w:before="3"/>
              <w:ind w:right="-15"/>
              <w:rPr>
                <w:sz w:val="21"/>
              </w:rPr>
            </w:pPr>
            <w:r>
              <w:rPr>
                <w:sz w:val="21"/>
              </w:rPr>
              <w:t>759,207.74 </w:t>
            </w:r>
          </w:p>
        </w:tc>
        <w:tc>
          <w:tcPr>
            <w:tcW w:w="2066" w:type="dxa"/>
          </w:tcPr>
          <w:p>
            <w:pPr>
              <w:pStyle w:val="TableParagraph"/>
              <w:spacing w:line="250" w:lineRule="exact" w:before="3"/>
              <w:ind w:right="-15"/>
              <w:rPr>
                <w:sz w:val="21"/>
              </w:rPr>
            </w:pPr>
            <w:r>
              <w:rPr>
                <w:sz w:val="21"/>
              </w:rPr>
              <w:t>1,030,000.00 </w:t>
            </w:r>
          </w:p>
        </w:tc>
        <w:tc>
          <w:tcPr>
            <w:tcW w:w="2318" w:type="dxa"/>
          </w:tcPr>
          <w:p>
            <w:pPr>
              <w:pStyle w:val="TableParagraph"/>
              <w:spacing w:line="250" w:lineRule="exact" w:before="3"/>
              <w:ind w:right="-15"/>
              <w:rPr>
                <w:sz w:val="21"/>
              </w:rPr>
            </w:pPr>
            <w:r>
              <w:rPr>
                <w:sz w:val="21"/>
              </w:rPr>
              <w:t>759,207.74 </w:t>
            </w:r>
          </w:p>
        </w:tc>
      </w:tr>
      <w:tr>
        <w:trPr>
          <w:trHeight w:val="273" w:hRule="atLeast"/>
        </w:trPr>
        <w:tc>
          <w:tcPr>
            <w:tcW w:w="2830" w:type="dxa"/>
          </w:tcPr>
          <w:p>
            <w:pPr>
              <w:pStyle w:val="TableParagraph"/>
              <w:spacing w:line="252" w:lineRule="exact"/>
              <w:ind w:left="107"/>
              <w:jc w:val="left"/>
              <w:rPr>
                <w:sz w:val="21"/>
              </w:rPr>
            </w:pPr>
            <w:r>
              <w:rPr>
                <w:sz w:val="21"/>
              </w:rPr>
              <w:t>其他 </w:t>
            </w:r>
          </w:p>
        </w:tc>
        <w:tc>
          <w:tcPr>
            <w:tcW w:w="1845" w:type="dxa"/>
          </w:tcPr>
          <w:p>
            <w:pPr>
              <w:pStyle w:val="TableParagraph"/>
              <w:spacing w:line="252" w:lineRule="exact"/>
              <w:ind w:right="-15"/>
              <w:rPr>
                <w:sz w:val="21"/>
              </w:rPr>
            </w:pPr>
            <w:r>
              <w:rPr>
                <w:sz w:val="21"/>
              </w:rPr>
              <w:t>21,668.42 </w:t>
            </w:r>
          </w:p>
        </w:tc>
        <w:tc>
          <w:tcPr>
            <w:tcW w:w="2066" w:type="dxa"/>
          </w:tcPr>
          <w:p>
            <w:pPr>
              <w:pStyle w:val="TableParagraph"/>
              <w:spacing w:line="252" w:lineRule="exact"/>
              <w:ind w:right="-15"/>
              <w:rPr>
                <w:sz w:val="21"/>
              </w:rPr>
            </w:pPr>
            <w:r>
              <w:rPr>
                <w:sz w:val="21"/>
              </w:rPr>
              <w:t>5,393.74 </w:t>
            </w:r>
          </w:p>
        </w:tc>
        <w:tc>
          <w:tcPr>
            <w:tcW w:w="2318" w:type="dxa"/>
          </w:tcPr>
          <w:p>
            <w:pPr>
              <w:pStyle w:val="TableParagraph"/>
              <w:spacing w:line="252" w:lineRule="exact"/>
              <w:ind w:right="-15"/>
              <w:rPr>
                <w:sz w:val="21"/>
              </w:rPr>
            </w:pPr>
            <w:r>
              <w:rPr>
                <w:sz w:val="21"/>
              </w:rPr>
              <w:t>21,668.42 </w:t>
            </w:r>
          </w:p>
        </w:tc>
      </w:tr>
      <w:tr>
        <w:trPr>
          <w:trHeight w:val="270" w:hRule="atLeast"/>
        </w:trPr>
        <w:tc>
          <w:tcPr>
            <w:tcW w:w="2830" w:type="dxa"/>
          </w:tcPr>
          <w:p>
            <w:pPr>
              <w:pStyle w:val="TableParagraph"/>
              <w:spacing w:line="250" w:lineRule="exact"/>
              <w:ind w:left="107"/>
              <w:jc w:val="left"/>
              <w:rPr>
                <w:sz w:val="21"/>
              </w:rPr>
            </w:pPr>
            <w:r>
              <w:rPr>
                <w:spacing w:val="-1"/>
                <w:sz w:val="21"/>
              </w:rPr>
              <w:t>债务重组损失</w:t>
            </w:r>
            <w:r>
              <w:rPr>
                <w:sz w:val="21"/>
              </w:rPr>
              <w:t> </w:t>
            </w:r>
          </w:p>
        </w:tc>
        <w:tc>
          <w:tcPr>
            <w:tcW w:w="1845" w:type="dxa"/>
          </w:tcPr>
          <w:p>
            <w:pPr>
              <w:pStyle w:val="TableParagraph"/>
              <w:spacing w:line="250" w:lineRule="exact"/>
              <w:ind w:right="-15"/>
              <w:rPr>
                <w:sz w:val="21"/>
              </w:rPr>
            </w:pPr>
            <w:r>
              <w:rPr>
                <w:w w:val="100"/>
                <w:sz w:val="21"/>
              </w:rPr>
              <w:t> </w:t>
            </w:r>
          </w:p>
        </w:tc>
        <w:tc>
          <w:tcPr>
            <w:tcW w:w="2066" w:type="dxa"/>
          </w:tcPr>
          <w:p>
            <w:pPr>
              <w:pStyle w:val="TableParagraph"/>
              <w:spacing w:line="250" w:lineRule="exact"/>
              <w:ind w:right="-15"/>
              <w:rPr>
                <w:sz w:val="21"/>
              </w:rPr>
            </w:pPr>
            <w:r>
              <w:rPr>
                <w:w w:val="100"/>
                <w:sz w:val="21"/>
              </w:rPr>
              <w:t> </w:t>
            </w:r>
          </w:p>
        </w:tc>
        <w:tc>
          <w:tcPr>
            <w:tcW w:w="2318" w:type="dxa"/>
          </w:tcPr>
          <w:p>
            <w:pPr>
              <w:pStyle w:val="TableParagraph"/>
              <w:spacing w:line="250" w:lineRule="exact"/>
              <w:ind w:right="-15"/>
              <w:rPr>
                <w:sz w:val="21"/>
              </w:rPr>
            </w:pPr>
            <w:r>
              <w:rPr>
                <w:w w:val="100"/>
                <w:sz w:val="21"/>
              </w:rPr>
              <w:t> </w:t>
            </w:r>
          </w:p>
        </w:tc>
      </w:tr>
      <w:tr>
        <w:trPr>
          <w:trHeight w:val="273" w:hRule="atLeast"/>
        </w:trPr>
        <w:tc>
          <w:tcPr>
            <w:tcW w:w="2830" w:type="dxa"/>
          </w:tcPr>
          <w:p>
            <w:pPr>
              <w:pStyle w:val="TableParagraph"/>
              <w:spacing w:line="252" w:lineRule="exact"/>
              <w:ind w:left="107"/>
              <w:jc w:val="left"/>
              <w:rPr>
                <w:sz w:val="21"/>
              </w:rPr>
            </w:pPr>
            <w:r>
              <w:rPr>
                <w:spacing w:val="-1"/>
                <w:sz w:val="21"/>
              </w:rPr>
              <w:t>赔偿损失</w:t>
            </w:r>
            <w:r>
              <w:rPr>
                <w:sz w:val="21"/>
              </w:rPr>
              <w:t> </w:t>
            </w:r>
          </w:p>
        </w:tc>
        <w:tc>
          <w:tcPr>
            <w:tcW w:w="1845" w:type="dxa"/>
          </w:tcPr>
          <w:p>
            <w:pPr>
              <w:pStyle w:val="TableParagraph"/>
              <w:spacing w:line="252" w:lineRule="exact"/>
              <w:ind w:right="-15"/>
              <w:rPr>
                <w:sz w:val="21"/>
              </w:rPr>
            </w:pPr>
            <w:r>
              <w:rPr>
                <w:w w:val="100"/>
                <w:sz w:val="21"/>
              </w:rPr>
              <w:t> </w:t>
            </w:r>
          </w:p>
        </w:tc>
        <w:tc>
          <w:tcPr>
            <w:tcW w:w="2066" w:type="dxa"/>
          </w:tcPr>
          <w:p>
            <w:pPr>
              <w:pStyle w:val="TableParagraph"/>
              <w:spacing w:line="252" w:lineRule="exact"/>
              <w:ind w:right="-15"/>
              <w:rPr>
                <w:sz w:val="21"/>
              </w:rPr>
            </w:pPr>
            <w:r>
              <w:rPr>
                <w:sz w:val="21"/>
              </w:rPr>
              <w:t>17,396,719.40 </w:t>
            </w:r>
          </w:p>
        </w:tc>
        <w:tc>
          <w:tcPr>
            <w:tcW w:w="2318" w:type="dxa"/>
          </w:tcPr>
          <w:p>
            <w:pPr>
              <w:pStyle w:val="TableParagraph"/>
              <w:spacing w:line="252" w:lineRule="exact"/>
              <w:ind w:right="-15"/>
              <w:rPr>
                <w:sz w:val="21"/>
              </w:rPr>
            </w:pPr>
            <w:r>
              <w:rPr>
                <w:w w:val="100"/>
                <w:sz w:val="21"/>
              </w:rPr>
              <w:t> </w:t>
            </w:r>
          </w:p>
        </w:tc>
      </w:tr>
      <w:tr>
        <w:trPr>
          <w:trHeight w:val="273" w:hRule="atLeast"/>
        </w:trPr>
        <w:tc>
          <w:tcPr>
            <w:tcW w:w="2830" w:type="dxa"/>
          </w:tcPr>
          <w:p>
            <w:pPr>
              <w:pStyle w:val="TableParagraph"/>
              <w:spacing w:line="252" w:lineRule="exact"/>
              <w:ind w:left="107"/>
              <w:jc w:val="left"/>
              <w:rPr>
                <w:sz w:val="21"/>
              </w:rPr>
            </w:pPr>
            <w:r>
              <w:rPr>
                <w:sz w:val="21"/>
              </w:rPr>
              <w:t>税收滞纳金 </w:t>
            </w:r>
          </w:p>
        </w:tc>
        <w:tc>
          <w:tcPr>
            <w:tcW w:w="1845" w:type="dxa"/>
          </w:tcPr>
          <w:p>
            <w:pPr>
              <w:pStyle w:val="TableParagraph"/>
              <w:spacing w:line="252" w:lineRule="exact"/>
              <w:ind w:right="-15"/>
              <w:rPr>
                <w:sz w:val="21"/>
              </w:rPr>
            </w:pPr>
            <w:r>
              <w:rPr>
                <w:sz w:val="21"/>
              </w:rPr>
              <w:t>740,867.73 </w:t>
            </w:r>
          </w:p>
        </w:tc>
        <w:tc>
          <w:tcPr>
            <w:tcW w:w="2066" w:type="dxa"/>
          </w:tcPr>
          <w:p>
            <w:pPr>
              <w:pStyle w:val="TableParagraph"/>
              <w:spacing w:line="252" w:lineRule="exact"/>
              <w:ind w:right="-15"/>
              <w:rPr>
                <w:sz w:val="21"/>
              </w:rPr>
            </w:pPr>
            <w:r>
              <w:rPr>
                <w:w w:val="100"/>
                <w:sz w:val="21"/>
              </w:rPr>
              <w:t> </w:t>
            </w:r>
          </w:p>
        </w:tc>
        <w:tc>
          <w:tcPr>
            <w:tcW w:w="2318" w:type="dxa"/>
          </w:tcPr>
          <w:p>
            <w:pPr>
              <w:pStyle w:val="TableParagraph"/>
              <w:spacing w:line="252" w:lineRule="exact"/>
              <w:ind w:right="-15"/>
              <w:rPr>
                <w:sz w:val="21"/>
              </w:rPr>
            </w:pPr>
            <w:r>
              <w:rPr>
                <w:sz w:val="21"/>
              </w:rPr>
              <w:t>740,867.73 </w:t>
            </w:r>
          </w:p>
        </w:tc>
      </w:tr>
      <w:tr>
        <w:trPr>
          <w:trHeight w:val="270" w:hRule="atLeast"/>
        </w:trPr>
        <w:tc>
          <w:tcPr>
            <w:tcW w:w="2830" w:type="dxa"/>
          </w:tcPr>
          <w:p>
            <w:pPr>
              <w:pStyle w:val="TableParagraph"/>
              <w:spacing w:line="250" w:lineRule="exact"/>
              <w:ind w:left="1232" w:right="1123"/>
              <w:jc w:val="center"/>
              <w:rPr>
                <w:sz w:val="21"/>
              </w:rPr>
            </w:pPr>
            <w:r>
              <w:rPr>
                <w:sz w:val="21"/>
              </w:rPr>
              <w:t>合计 </w:t>
            </w:r>
          </w:p>
        </w:tc>
        <w:tc>
          <w:tcPr>
            <w:tcW w:w="1845" w:type="dxa"/>
          </w:tcPr>
          <w:p>
            <w:pPr>
              <w:pStyle w:val="TableParagraph"/>
              <w:spacing w:line="250" w:lineRule="exact"/>
              <w:ind w:right="-15"/>
              <w:rPr>
                <w:sz w:val="21"/>
              </w:rPr>
            </w:pPr>
            <w:r>
              <w:rPr>
                <w:sz w:val="21"/>
              </w:rPr>
              <w:t>1,536,247.08 </w:t>
            </w:r>
          </w:p>
        </w:tc>
        <w:tc>
          <w:tcPr>
            <w:tcW w:w="2066" w:type="dxa"/>
          </w:tcPr>
          <w:p>
            <w:pPr>
              <w:pStyle w:val="TableParagraph"/>
              <w:spacing w:line="250" w:lineRule="exact"/>
              <w:ind w:right="-15"/>
              <w:rPr>
                <w:sz w:val="21"/>
              </w:rPr>
            </w:pPr>
            <w:r>
              <w:rPr>
                <w:sz w:val="21"/>
              </w:rPr>
              <w:t>22,185,746.35 </w:t>
            </w:r>
          </w:p>
        </w:tc>
        <w:tc>
          <w:tcPr>
            <w:tcW w:w="2318" w:type="dxa"/>
          </w:tcPr>
          <w:p>
            <w:pPr>
              <w:pStyle w:val="TableParagraph"/>
              <w:spacing w:line="250" w:lineRule="exact"/>
              <w:ind w:right="-15"/>
              <w:rPr>
                <w:sz w:val="21"/>
              </w:rPr>
            </w:pPr>
            <w:r>
              <w:rPr>
                <w:sz w:val="21"/>
              </w:rPr>
              <w:t>1,536,247.08 </w:t>
            </w:r>
          </w:p>
        </w:tc>
      </w:tr>
    </w:tbl>
    <w:p>
      <w:pPr>
        <w:spacing w:after="0" w:line="250" w:lineRule="exact"/>
        <w:rPr>
          <w:sz w:val="21"/>
        </w:rPr>
        <w:sectPr>
          <w:type w:val="continuous"/>
          <w:pgSz w:w="11910" w:h="16840"/>
          <w:pgMar w:top="1340" w:bottom="1380" w:left="440" w:right="440"/>
        </w:sectPr>
      </w:pPr>
    </w:p>
    <w:p>
      <w:pPr>
        <w:pStyle w:val="BodyText"/>
        <w:spacing w:before="64"/>
      </w:pPr>
      <w:r>
        <w:rPr/>
        <w:t>其他说明： </w:t>
      </w:r>
    </w:p>
    <w:p>
      <w:pPr>
        <w:pStyle w:val="BodyText"/>
        <w:spacing w:before="65"/>
      </w:pPr>
      <w:r>
        <w:rPr>
          <w:spacing w:val="-5"/>
        </w:rPr>
        <w:t>本期营业外支出较上期降低 </w:t>
      </w:r>
      <w:r>
        <w:rPr/>
        <w:t>93.08%，主要系上期发生赔偿损失所致。 </w:t>
      </w:r>
    </w:p>
    <w:p>
      <w:pPr>
        <w:pStyle w:val="BodyText"/>
        <w:spacing w:before="2"/>
      </w:pPr>
      <w:r>
        <w:rPr>
          <w:w w:val="100"/>
        </w:rPr>
        <w:t> </w:t>
      </w:r>
    </w:p>
    <w:p>
      <w:pPr>
        <w:pStyle w:val="BodyText"/>
        <w:spacing w:line="295" w:lineRule="auto" w:before="65"/>
        <w:ind w:right="4659"/>
      </w:pPr>
      <w:r>
        <w:rPr/>
        <w:t>76</w:t>
      </w:r>
      <w:r>
        <w:rPr>
          <w:spacing w:val="-5"/>
        </w:rPr>
        <w:t>、 所得税费用</w:t>
      </w:r>
      <w:r>
        <w:rPr/>
        <w:t>(1).所得税费用表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5"/>
        <w:ind w:left="259"/>
      </w:pPr>
      <w:r>
        <w:rPr>
          <w:spacing w:val="7"/>
        </w:rPr>
        <w:t>单位：元 币种：人民币</w:t>
      </w:r>
      <w:r>
        <w:rPr/>
        <w:t> </w:t>
      </w:r>
    </w:p>
    <w:p>
      <w:pPr>
        <w:spacing w:after="0"/>
        <w:sectPr>
          <w:type w:val="continuous"/>
          <w:pgSz w:w="11910" w:h="16840"/>
          <w:pgMar w:top="1340" w:bottom="1380" w:left="440" w:right="440"/>
          <w:cols w:num="2" w:equalWidth="0">
            <w:col w:w="7439" w:space="40"/>
            <w:col w:w="355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7"/>
        <w:gridCol w:w="2931"/>
        <w:gridCol w:w="2914"/>
      </w:tblGrid>
      <w:tr>
        <w:trPr>
          <w:trHeight w:val="278" w:hRule="atLeast"/>
        </w:trPr>
        <w:tc>
          <w:tcPr>
            <w:tcW w:w="3217" w:type="dxa"/>
          </w:tcPr>
          <w:p>
            <w:pPr>
              <w:pStyle w:val="TableParagraph"/>
              <w:spacing w:line="255" w:lineRule="exact" w:before="4"/>
              <w:ind w:right="1285"/>
              <w:rPr>
                <w:sz w:val="21"/>
              </w:rPr>
            </w:pPr>
            <w:r>
              <w:rPr>
                <w:sz w:val="21"/>
              </w:rPr>
              <w:t>项目 </w:t>
            </w:r>
          </w:p>
        </w:tc>
        <w:tc>
          <w:tcPr>
            <w:tcW w:w="2931" w:type="dxa"/>
          </w:tcPr>
          <w:p>
            <w:pPr>
              <w:pStyle w:val="TableParagraph"/>
              <w:spacing w:line="255" w:lineRule="exact" w:before="4"/>
              <w:ind w:left="935"/>
              <w:jc w:val="left"/>
              <w:rPr>
                <w:sz w:val="21"/>
              </w:rPr>
            </w:pPr>
            <w:r>
              <w:rPr>
                <w:sz w:val="21"/>
              </w:rPr>
              <w:t>本期发生额 </w:t>
            </w:r>
          </w:p>
        </w:tc>
        <w:tc>
          <w:tcPr>
            <w:tcW w:w="2914" w:type="dxa"/>
          </w:tcPr>
          <w:p>
            <w:pPr>
              <w:pStyle w:val="TableParagraph"/>
              <w:spacing w:line="255" w:lineRule="exact" w:before="4"/>
              <w:ind w:left="925"/>
              <w:jc w:val="left"/>
              <w:rPr>
                <w:sz w:val="21"/>
              </w:rPr>
            </w:pPr>
            <w:r>
              <w:rPr>
                <w:sz w:val="21"/>
              </w:rPr>
              <w:t>上期发生额 </w:t>
            </w:r>
          </w:p>
        </w:tc>
      </w:tr>
      <w:tr>
        <w:trPr>
          <w:trHeight w:val="273" w:hRule="atLeast"/>
        </w:trPr>
        <w:tc>
          <w:tcPr>
            <w:tcW w:w="3217" w:type="dxa"/>
          </w:tcPr>
          <w:p>
            <w:pPr>
              <w:pStyle w:val="TableParagraph"/>
              <w:spacing w:line="252" w:lineRule="exact"/>
              <w:ind w:left="112"/>
              <w:jc w:val="left"/>
              <w:rPr>
                <w:sz w:val="21"/>
              </w:rPr>
            </w:pPr>
            <w:r>
              <w:rPr>
                <w:spacing w:val="-1"/>
                <w:sz w:val="21"/>
              </w:rPr>
              <w:t>当期所得税费用</w:t>
            </w:r>
            <w:r>
              <w:rPr>
                <w:sz w:val="21"/>
              </w:rPr>
              <w:t> </w:t>
            </w:r>
          </w:p>
        </w:tc>
        <w:tc>
          <w:tcPr>
            <w:tcW w:w="2931" w:type="dxa"/>
          </w:tcPr>
          <w:p>
            <w:pPr>
              <w:pStyle w:val="TableParagraph"/>
              <w:spacing w:line="252" w:lineRule="exact"/>
              <w:ind w:right="-15"/>
              <w:rPr>
                <w:sz w:val="21"/>
              </w:rPr>
            </w:pPr>
            <w:r>
              <w:rPr>
                <w:sz w:val="21"/>
              </w:rPr>
              <w:t>5,797,479.25 </w:t>
            </w:r>
          </w:p>
        </w:tc>
        <w:tc>
          <w:tcPr>
            <w:tcW w:w="2914" w:type="dxa"/>
          </w:tcPr>
          <w:p>
            <w:pPr>
              <w:pStyle w:val="TableParagraph"/>
              <w:spacing w:line="252" w:lineRule="exact"/>
              <w:ind w:right="3"/>
              <w:rPr>
                <w:sz w:val="21"/>
              </w:rPr>
            </w:pPr>
            <w:r>
              <w:rPr>
                <w:sz w:val="21"/>
              </w:rPr>
              <w:t>22,833,488.12 </w:t>
            </w:r>
          </w:p>
        </w:tc>
      </w:tr>
      <w:tr>
        <w:trPr>
          <w:trHeight w:val="270" w:hRule="atLeast"/>
        </w:trPr>
        <w:tc>
          <w:tcPr>
            <w:tcW w:w="3217" w:type="dxa"/>
          </w:tcPr>
          <w:p>
            <w:pPr>
              <w:pStyle w:val="TableParagraph"/>
              <w:spacing w:line="250" w:lineRule="exact"/>
              <w:ind w:left="112"/>
              <w:jc w:val="left"/>
              <w:rPr>
                <w:sz w:val="21"/>
              </w:rPr>
            </w:pPr>
            <w:r>
              <w:rPr>
                <w:spacing w:val="-1"/>
                <w:sz w:val="21"/>
              </w:rPr>
              <w:t>递延所得税费用</w:t>
            </w:r>
            <w:r>
              <w:rPr>
                <w:sz w:val="21"/>
              </w:rPr>
              <w:t> </w:t>
            </w:r>
          </w:p>
        </w:tc>
        <w:tc>
          <w:tcPr>
            <w:tcW w:w="2931" w:type="dxa"/>
          </w:tcPr>
          <w:p>
            <w:pPr>
              <w:pStyle w:val="TableParagraph"/>
              <w:spacing w:line="250" w:lineRule="exact"/>
              <w:ind w:right="-15"/>
              <w:rPr>
                <w:sz w:val="21"/>
              </w:rPr>
            </w:pPr>
            <w:r>
              <w:rPr>
                <w:sz w:val="21"/>
              </w:rPr>
              <w:t>-8,425,014.09 </w:t>
            </w:r>
          </w:p>
        </w:tc>
        <w:tc>
          <w:tcPr>
            <w:tcW w:w="2914" w:type="dxa"/>
          </w:tcPr>
          <w:p>
            <w:pPr>
              <w:pStyle w:val="TableParagraph"/>
              <w:spacing w:line="250" w:lineRule="exact"/>
              <w:ind w:right="3"/>
              <w:rPr>
                <w:sz w:val="21"/>
              </w:rPr>
            </w:pPr>
            <w:r>
              <w:rPr>
                <w:sz w:val="21"/>
              </w:rPr>
              <w:t>-6,084,572.37 </w:t>
            </w:r>
          </w:p>
        </w:tc>
      </w:tr>
      <w:tr>
        <w:trPr>
          <w:trHeight w:val="273" w:hRule="atLeast"/>
        </w:trPr>
        <w:tc>
          <w:tcPr>
            <w:tcW w:w="3217" w:type="dxa"/>
          </w:tcPr>
          <w:p>
            <w:pPr>
              <w:pStyle w:val="TableParagraph"/>
              <w:spacing w:line="250" w:lineRule="exact" w:before="3"/>
              <w:ind w:right="1285"/>
              <w:rPr>
                <w:sz w:val="21"/>
              </w:rPr>
            </w:pPr>
            <w:r>
              <w:rPr>
                <w:sz w:val="21"/>
              </w:rPr>
              <w:t>合计 </w:t>
            </w:r>
          </w:p>
        </w:tc>
        <w:tc>
          <w:tcPr>
            <w:tcW w:w="2931" w:type="dxa"/>
          </w:tcPr>
          <w:p>
            <w:pPr>
              <w:pStyle w:val="TableParagraph"/>
              <w:spacing w:line="250" w:lineRule="exact" w:before="3"/>
              <w:rPr>
                <w:sz w:val="21"/>
              </w:rPr>
            </w:pPr>
            <w:r>
              <w:rPr>
                <w:sz w:val="21"/>
              </w:rPr>
              <w:t>-2,627,534.84 </w:t>
            </w:r>
          </w:p>
        </w:tc>
        <w:tc>
          <w:tcPr>
            <w:tcW w:w="2914" w:type="dxa"/>
          </w:tcPr>
          <w:p>
            <w:pPr>
              <w:pStyle w:val="TableParagraph"/>
              <w:spacing w:line="250" w:lineRule="exact" w:before="3"/>
              <w:ind w:right="3"/>
              <w:rPr>
                <w:sz w:val="21"/>
              </w:rPr>
            </w:pPr>
            <w:r>
              <w:rPr>
                <w:sz w:val="21"/>
              </w:rPr>
              <w:t>16,748,915.75 </w:t>
            </w:r>
          </w:p>
        </w:tc>
      </w:tr>
    </w:tbl>
    <w:p>
      <w:pPr>
        <w:spacing w:after="0" w:line="250" w:lineRule="exact"/>
        <w:rPr>
          <w:sz w:val="21"/>
        </w:rPr>
        <w:sectPr>
          <w:type w:val="continuous"/>
          <w:pgSz w:w="11910" w:h="16840"/>
          <w:pgMar w:top="1340" w:bottom="1380" w:left="440" w:right="440"/>
        </w:sectPr>
      </w:pPr>
    </w:p>
    <w:p>
      <w:pPr>
        <w:pStyle w:val="BodyText"/>
        <w:spacing w:before="5"/>
      </w:pPr>
      <w:r>
        <w:rPr>
          <w:w w:val="100"/>
        </w:rPr>
        <w:t> </w:t>
      </w:r>
    </w:p>
    <w:p>
      <w:pPr>
        <w:pStyle w:val="BodyText"/>
        <w:spacing w:before="64"/>
      </w:pPr>
      <w:r>
        <w:rPr/>
        <w:t>(2).会计利润与所得税费用调整过程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4"/>
      </w:pPr>
      <w:r>
        <w:rPr>
          <w:spacing w:val="7"/>
        </w:rPr>
        <w:t>单位：元 币种：人民币</w:t>
      </w:r>
      <w:r>
        <w:rPr/>
        <w:t> </w:t>
      </w:r>
    </w:p>
    <w:p>
      <w:pPr>
        <w:spacing w:after="0"/>
        <w:sectPr>
          <w:type w:val="continuous"/>
          <w:pgSz w:w="11910" w:h="16840"/>
          <w:pgMar w:top="1340" w:bottom="1380" w:left="440" w:right="440"/>
          <w:cols w:num="2" w:equalWidth="0">
            <w:col w:w="4505" w:space="2255"/>
            <w:col w:w="4270"/>
          </w:cols>
        </w:sectPr>
      </w:pPr>
    </w:p>
    <w:tbl>
      <w:tblPr>
        <w:tblW w:w="0" w:type="auto"/>
        <w:jc w:val="left"/>
        <w:tblInd w:w="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00"/>
        <w:gridCol w:w="2256"/>
      </w:tblGrid>
      <w:tr>
        <w:trPr>
          <w:trHeight w:val="273" w:hRule="atLeast"/>
        </w:trPr>
        <w:tc>
          <w:tcPr>
            <w:tcW w:w="6800" w:type="dxa"/>
          </w:tcPr>
          <w:p>
            <w:pPr>
              <w:pStyle w:val="TableParagraph"/>
              <w:spacing w:line="252" w:lineRule="exact"/>
              <w:ind w:left="3225" w:right="3105"/>
              <w:jc w:val="center"/>
              <w:rPr>
                <w:sz w:val="21"/>
              </w:rPr>
            </w:pPr>
            <w:r>
              <w:rPr>
                <w:sz w:val="21"/>
              </w:rPr>
              <w:t>项目 </w:t>
            </w:r>
          </w:p>
        </w:tc>
        <w:tc>
          <w:tcPr>
            <w:tcW w:w="2256" w:type="dxa"/>
          </w:tcPr>
          <w:p>
            <w:pPr>
              <w:pStyle w:val="TableParagraph"/>
              <w:spacing w:line="252" w:lineRule="exact"/>
              <w:ind w:left="605"/>
              <w:jc w:val="left"/>
              <w:rPr>
                <w:sz w:val="21"/>
              </w:rPr>
            </w:pPr>
            <w:r>
              <w:rPr>
                <w:sz w:val="21"/>
              </w:rPr>
              <w:t>本期发生额 </w:t>
            </w:r>
          </w:p>
        </w:tc>
      </w:tr>
      <w:tr>
        <w:trPr>
          <w:trHeight w:val="268" w:hRule="atLeast"/>
        </w:trPr>
        <w:tc>
          <w:tcPr>
            <w:tcW w:w="6800" w:type="dxa"/>
          </w:tcPr>
          <w:p>
            <w:pPr>
              <w:pStyle w:val="TableParagraph"/>
              <w:spacing w:line="247" w:lineRule="exact"/>
              <w:ind w:left="115"/>
              <w:jc w:val="left"/>
              <w:rPr>
                <w:sz w:val="21"/>
              </w:rPr>
            </w:pPr>
            <w:r>
              <w:rPr>
                <w:spacing w:val="-1"/>
                <w:sz w:val="21"/>
              </w:rPr>
              <w:t>利润总额</w:t>
            </w:r>
            <w:r>
              <w:rPr>
                <w:sz w:val="21"/>
              </w:rPr>
              <w:t> </w:t>
            </w:r>
          </w:p>
        </w:tc>
        <w:tc>
          <w:tcPr>
            <w:tcW w:w="2256" w:type="dxa"/>
            <w:tcBorders>
              <w:bottom w:val="single" w:sz="6" w:space="0" w:color="000000"/>
              <w:right w:val="single" w:sz="6" w:space="0" w:color="000000"/>
            </w:tcBorders>
          </w:tcPr>
          <w:p>
            <w:pPr>
              <w:pStyle w:val="TableParagraph"/>
              <w:spacing w:line="247" w:lineRule="exact"/>
              <w:ind w:right="-15"/>
              <w:rPr>
                <w:sz w:val="21"/>
              </w:rPr>
            </w:pPr>
            <w:r>
              <w:rPr>
                <w:sz w:val="21"/>
              </w:rPr>
              <w:t>62,962,661.52 </w:t>
            </w:r>
          </w:p>
        </w:tc>
      </w:tr>
      <w:tr>
        <w:trPr>
          <w:trHeight w:val="273" w:hRule="atLeast"/>
        </w:trPr>
        <w:tc>
          <w:tcPr>
            <w:tcW w:w="6800" w:type="dxa"/>
          </w:tcPr>
          <w:p>
            <w:pPr>
              <w:pStyle w:val="TableParagraph"/>
              <w:spacing w:line="247" w:lineRule="exact" w:before="5"/>
              <w:ind w:left="115"/>
              <w:jc w:val="left"/>
              <w:rPr>
                <w:sz w:val="21"/>
              </w:rPr>
            </w:pPr>
            <w:r>
              <w:rPr>
                <w:spacing w:val="-1"/>
                <w:sz w:val="21"/>
              </w:rPr>
              <w:t>按法定/适用税率计算的所得税费用</w:t>
            </w:r>
            <w:r>
              <w:rPr>
                <w:sz w:val="21"/>
              </w:rPr>
              <w:t> </w:t>
            </w:r>
          </w:p>
        </w:tc>
        <w:tc>
          <w:tcPr>
            <w:tcW w:w="2256" w:type="dxa"/>
            <w:tcBorders>
              <w:top w:val="single" w:sz="6" w:space="0" w:color="000000"/>
              <w:bottom w:val="single" w:sz="6" w:space="0" w:color="000000"/>
              <w:right w:val="single" w:sz="6" w:space="0" w:color="000000"/>
            </w:tcBorders>
          </w:tcPr>
          <w:p>
            <w:pPr>
              <w:pStyle w:val="TableParagraph"/>
              <w:spacing w:line="247" w:lineRule="exact" w:before="5"/>
              <w:ind w:right="-15"/>
              <w:rPr>
                <w:sz w:val="21"/>
              </w:rPr>
            </w:pPr>
            <w:r>
              <w:rPr>
                <w:w w:val="100"/>
                <w:sz w:val="21"/>
              </w:rPr>
              <w:t>   </w:t>
            </w:r>
            <w:r>
              <w:rPr>
                <w:sz w:val="21"/>
              </w:rPr>
              <w:t>9,444,399.23 </w:t>
            </w:r>
          </w:p>
        </w:tc>
      </w:tr>
      <w:tr>
        <w:trPr>
          <w:trHeight w:val="272" w:hRule="atLeast"/>
        </w:trPr>
        <w:tc>
          <w:tcPr>
            <w:tcW w:w="6800" w:type="dxa"/>
          </w:tcPr>
          <w:p>
            <w:pPr>
              <w:pStyle w:val="TableParagraph"/>
              <w:spacing w:line="250" w:lineRule="exact" w:before="3"/>
              <w:ind w:left="115"/>
              <w:jc w:val="left"/>
              <w:rPr>
                <w:sz w:val="21"/>
              </w:rPr>
            </w:pPr>
            <w:r>
              <w:rPr>
                <w:spacing w:val="-1"/>
                <w:sz w:val="21"/>
              </w:rPr>
              <w:t>子公司适用不同税率的影响 </w:t>
            </w:r>
          </w:p>
        </w:tc>
        <w:tc>
          <w:tcPr>
            <w:tcW w:w="2256" w:type="dxa"/>
            <w:tcBorders>
              <w:top w:val="single" w:sz="6" w:space="0" w:color="000000"/>
              <w:bottom w:val="single" w:sz="6" w:space="0" w:color="000000"/>
              <w:right w:val="single" w:sz="6" w:space="0" w:color="000000"/>
            </w:tcBorders>
          </w:tcPr>
          <w:p>
            <w:pPr>
              <w:pStyle w:val="TableParagraph"/>
              <w:spacing w:line="250" w:lineRule="exact" w:before="3"/>
              <w:ind w:right="-15"/>
              <w:rPr>
                <w:sz w:val="21"/>
              </w:rPr>
            </w:pPr>
            <w:r>
              <w:rPr>
                <w:w w:val="100"/>
                <w:sz w:val="21"/>
              </w:rPr>
              <w:t>  </w:t>
            </w:r>
            <w:r>
              <w:rPr>
                <w:sz w:val="21"/>
              </w:rPr>
              <w:t>8,654.68 </w:t>
            </w:r>
          </w:p>
        </w:tc>
      </w:tr>
      <w:tr>
        <w:trPr>
          <w:trHeight w:val="273" w:hRule="atLeast"/>
        </w:trPr>
        <w:tc>
          <w:tcPr>
            <w:tcW w:w="6800" w:type="dxa"/>
          </w:tcPr>
          <w:p>
            <w:pPr>
              <w:pStyle w:val="TableParagraph"/>
              <w:spacing w:line="250" w:lineRule="exact" w:before="4"/>
              <w:ind w:left="115"/>
              <w:jc w:val="left"/>
              <w:rPr>
                <w:sz w:val="21"/>
              </w:rPr>
            </w:pPr>
            <w:r>
              <w:rPr>
                <w:spacing w:val="-1"/>
                <w:sz w:val="21"/>
              </w:rPr>
              <w:t>调整以前期间所得税的影响 </w:t>
            </w:r>
          </w:p>
        </w:tc>
        <w:tc>
          <w:tcPr>
            <w:tcW w:w="2256" w:type="dxa"/>
            <w:tcBorders>
              <w:top w:val="single" w:sz="6" w:space="0" w:color="000000"/>
              <w:bottom w:val="single" w:sz="6" w:space="0" w:color="000000"/>
              <w:right w:val="single" w:sz="6" w:space="0" w:color="000000"/>
            </w:tcBorders>
          </w:tcPr>
          <w:p>
            <w:pPr>
              <w:pStyle w:val="TableParagraph"/>
              <w:spacing w:line="250" w:lineRule="exact" w:before="4"/>
              <w:ind w:right="-15"/>
              <w:rPr>
                <w:sz w:val="21"/>
              </w:rPr>
            </w:pPr>
            <w:r>
              <w:rPr>
                <w:w w:val="100"/>
                <w:sz w:val="21"/>
              </w:rPr>
              <w:t>   </w:t>
            </w:r>
            <w:r>
              <w:rPr>
                <w:sz w:val="21"/>
              </w:rPr>
              <w:t>-189,073.38 </w:t>
            </w:r>
          </w:p>
        </w:tc>
      </w:tr>
      <w:tr>
        <w:trPr>
          <w:trHeight w:val="270" w:hRule="atLeast"/>
        </w:trPr>
        <w:tc>
          <w:tcPr>
            <w:tcW w:w="6800" w:type="dxa"/>
          </w:tcPr>
          <w:p>
            <w:pPr>
              <w:pStyle w:val="TableParagraph"/>
              <w:spacing w:line="247" w:lineRule="exact" w:before="3"/>
              <w:ind w:left="115"/>
              <w:jc w:val="left"/>
              <w:rPr>
                <w:sz w:val="21"/>
              </w:rPr>
            </w:pPr>
            <w:r>
              <w:rPr>
                <w:spacing w:val="-1"/>
                <w:sz w:val="21"/>
              </w:rPr>
              <w:t>非应税收入的影响</w:t>
            </w:r>
            <w:r>
              <w:rPr>
                <w:sz w:val="21"/>
              </w:rPr>
              <w:t> </w:t>
            </w:r>
          </w:p>
        </w:tc>
        <w:tc>
          <w:tcPr>
            <w:tcW w:w="2256" w:type="dxa"/>
            <w:tcBorders>
              <w:top w:val="single" w:sz="6" w:space="0" w:color="000000"/>
              <w:bottom w:val="single" w:sz="6" w:space="0" w:color="000000"/>
              <w:right w:val="single" w:sz="6" w:space="0" w:color="000000"/>
            </w:tcBorders>
          </w:tcPr>
          <w:p>
            <w:pPr>
              <w:pStyle w:val="TableParagraph"/>
              <w:spacing w:line="247" w:lineRule="exact" w:before="3"/>
              <w:ind w:right="-15"/>
              <w:rPr>
                <w:sz w:val="21"/>
              </w:rPr>
            </w:pPr>
            <w:r>
              <w:rPr>
                <w:sz w:val="21"/>
              </w:rPr>
              <w:t>-338,025.73 </w:t>
            </w:r>
          </w:p>
        </w:tc>
      </w:tr>
      <w:tr>
        <w:trPr>
          <w:trHeight w:val="272" w:hRule="atLeast"/>
        </w:trPr>
        <w:tc>
          <w:tcPr>
            <w:tcW w:w="6800" w:type="dxa"/>
          </w:tcPr>
          <w:p>
            <w:pPr>
              <w:pStyle w:val="TableParagraph"/>
              <w:spacing w:line="247" w:lineRule="exact" w:before="5"/>
              <w:ind w:left="115"/>
              <w:jc w:val="left"/>
              <w:rPr>
                <w:sz w:val="21"/>
              </w:rPr>
            </w:pPr>
            <w:r>
              <w:rPr>
                <w:spacing w:val="-1"/>
                <w:sz w:val="21"/>
              </w:rPr>
              <w:t>不可抵扣的成本、费用和损失的影响</w:t>
            </w:r>
            <w:r>
              <w:rPr>
                <w:sz w:val="21"/>
              </w:rPr>
              <w:t> </w:t>
            </w:r>
          </w:p>
        </w:tc>
        <w:tc>
          <w:tcPr>
            <w:tcW w:w="2256" w:type="dxa"/>
            <w:tcBorders>
              <w:top w:val="single" w:sz="6" w:space="0" w:color="000000"/>
              <w:bottom w:val="single" w:sz="6" w:space="0" w:color="000000"/>
              <w:right w:val="single" w:sz="6" w:space="0" w:color="000000"/>
            </w:tcBorders>
          </w:tcPr>
          <w:p>
            <w:pPr>
              <w:pStyle w:val="TableParagraph"/>
              <w:spacing w:line="247" w:lineRule="exact" w:before="5"/>
              <w:ind w:right="-15"/>
              <w:rPr>
                <w:sz w:val="21"/>
              </w:rPr>
            </w:pPr>
            <w:r>
              <w:rPr>
                <w:w w:val="100"/>
                <w:sz w:val="21"/>
              </w:rPr>
              <w:t>   </w:t>
            </w:r>
            <w:r>
              <w:rPr>
                <w:sz w:val="21"/>
              </w:rPr>
              <w:t>218,557.11 </w:t>
            </w:r>
          </w:p>
        </w:tc>
      </w:tr>
      <w:tr>
        <w:trPr>
          <w:trHeight w:val="273" w:hRule="atLeast"/>
        </w:trPr>
        <w:tc>
          <w:tcPr>
            <w:tcW w:w="6800" w:type="dxa"/>
          </w:tcPr>
          <w:p>
            <w:pPr>
              <w:pStyle w:val="TableParagraph"/>
              <w:spacing w:line="250" w:lineRule="exact" w:before="3"/>
              <w:ind w:left="115"/>
              <w:jc w:val="left"/>
              <w:rPr>
                <w:sz w:val="21"/>
              </w:rPr>
            </w:pPr>
            <w:r>
              <w:rPr>
                <w:spacing w:val="-1"/>
                <w:sz w:val="21"/>
              </w:rPr>
              <w:t>使用前期未确认递延所得税资产的可抵扣亏损的影响 </w:t>
            </w:r>
          </w:p>
        </w:tc>
        <w:tc>
          <w:tcPr>
            <w:tcW w:w="2256" w:type="dxa"/>
            <w:tcBorders>
              <w:top w:val="single" w:sz="6" w:space="0" w:color="000000"/>
              <w:bottom w:val="single" w:sz="6" w:space="0" w:color="000000"/>
              <w:right w:val="single" w:sz="6" w:space="0" w:color="000000"/>
            </w:tcBorders>
          </w:tcPr>
          <w:p>
            <w:pPr>
              <w:pStyle w:val="TableParagraph"/>
              <w:spacing w:line="250" w:lineRule="exact" w:before="3"/>
              <w:ind w:right="-15"/>
              <w:rPr>
                <w:sz w:val="21"/>
              </w:rPr>
            </w:pPr>
            <w:r>
              <w:rPr>
                <w:w w:val="100"/>
                <w:sz w:val="21"/>
              </w:rPr>
              <w:t> </w:t>
            </w:r>
          </w:p>
        </w:tc>
      </w:tr>
      <w:tr>
        <w:trPr>
          <w:trHeight w:val="273" w:hRule="atLeast"/>
        </w:trPr>
        <w:tc>
          <w:tcPr>
            <w:tcW w:w="6800" w:type="dxa"/>
          </w:tcPr>
          <w:p>
            <w:pPr>
              <w:pStyle w:val="TableParagraph"/>
              <w:spacing w:line="250" w:lineRule="exact" w:before="3"/>
              <w:ind w:left="115"/>
              <w:jc w:val="left"/>
              <w:rPr>
                <w:sz w:val="21"/>
              </w:rPr>
            </w:pPr>
            <w:r>
              <w:rPr>
                <w:spacing w:val="-1"/>
                <w:sz w:val="21"/>
              </w:rPr>
              <w:t>本期未确认递延所得税资产的可抵扣暂时性差异或可抵扣亏损的影响</w:t>
            </w:r>
            <w:r>
              <w:rPr>
                <w:sz w:val="21"/>
              </w:rPr>
              <w:t> </w:t>
            </w:r>
          </w:p>
        </w:tc>
        <w:tc>
          <w:tcPr>
            <w:tcW w:w="2256" w:type="dxa"/>
            <w:tcBorders>
              <w:top w:val="single" w:sz="6" w:space="0" w:color="000000"/>
              <w:bottom w:val="single" w:sz="6" w:space="0" w:color="000000"/>
              <w:right w:val="single" w:sz="6" w:space="0" w:color="000000"/>
            </w:tcBorders>
          </w:tcPr>
          <w:p>
            <w:pPr>
              <w:pStyle w:val="TableParagraph"/>
              <w:spacing w:line="250" w:lineRule="exact" w:before="3"/>
              <w:ind w:right="-15"/>
              <w:rPr>
                <w:sz w:val="21"/>
              </w:rPr>
            </w:pPr>
            <w:r>
              <w:rPr>
                <w:w w:val="100"/>
                <w:sz w:val="21"/>
              </w:rPr>
              <w:t> </w:t>
            </w:r>
          </w:p>
        </w:tc>
      </w:tr>
      <w:tr>
        <w:trPr>
          <w:trHeight w:val="272" w:hRule="atLeast"/>
        </w:trPr>
        <w:tc>
          <w:tcPr>
            <w:tcW w:w="6800" w:type="dxa"/>
            <w:tcBorders>
              <w:left w:val="single" w:sz="6" w:space="0" w:color="000000"/>
              <w:bottom w:val="single" w:sz="6" w:space="0" w:color="000000"/>
              <w:right w:val="single" w:sz="6" w:space="0" w:color="000000"/>
            </w:tcBorders>
          </w:tcPr>
          <w:p>
            <w:pPr>
              <w:pStyle w:val="TableParagraph"/>
              <w:spacing w:line="250" w:lineRule="exact" w:before="3"/>
              <w:ind w:left="112"/>
              <w:jc w:val="left"/>
              <w:rPr>
                <w:sz w:val="21"/>
              </w:rPr>
            </w:pPr>
            <w:r>
              <w:rPr>
                <w:spacing w:val="-1"/>
                <w:sz w:val="21"/>
              </w:rPr>
              <w:t>研发费用加计扣除</w:t>
            </w:r>
            <w:r>
              <w:rPr>
                <w:sz w:val="21"/>
              </w:rPr>
              <w:t> </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sz w:val="21"/>
              </w:rPr>
              <w:t>-11,772,046.74 </w:t>
            </w:r>
          </w:p>
        </w:tc>
      </w:tr>
      <w:tr>
        <w:trPr>
          <w:trHeight w:val="270" w:hRule="atLeast"/>
        </w:trPr>
        <w:tc>
          <w:tcPr>
            <w:tcW w:w="6800" w:type="dxa"/>
            <w:tcBorders>
              <w:top w:val="single" w:sz="6" w:space="0" w:color="000000"/>
            </w:tcBorders>
          </w:tcPr>
          <w:p>
            <w:pPr>
              <w:pStyle w:val="TableParagraph"/>
              <w:spacing w:line="247" w:lineRule="exact" w:before="3"/>
              <w:ind w:left="115"/>
              <w:jc w:val="left"/>
              <w:rPr>
                <w:sz w:val="21"/>
              </w:rPr>
            </w:pPr>
            <w:r>
              <w:rPr>
                <w:sz w:val="21"/>
              </w:rPr>
              <w:t>所得税费用 </w:t>
            </w:r>
          </w:p>
        </w:tc>
        <w:tc>
          <w:tcPr>
            <w:tcW w:w="2256" w:type="dxa"/>
            <w:tcBorders>
              <w:top w:val="single" w:sz="6" w:space="0" w:color="000000"/>
              <w:bottom w:val="single" w:sz="6" w:space="0" w:color="000000"/>
              <w:right w:val="single" w:sz="6" w:space="0" w:color="000000"/>
            </w:tcBorders>
          </w:tcPr>
          <w:p>
            <w:pPr>
              <w:pStyle w:val="TableParagraph"/>
              <w:spacing w:line="247" w:lineRule="exact" w:before="3"/>
              <w:ind w:right="-15"/>
              <w:rPr>
                <w:sz w:val="21"/>
              </w:rPr>
            </w:pPr>
            <w:r>
              <w:rPr>
                <w:sz w:val="21"/>
              </w:rPr>
              <w:t>-2,627,534.84 </w:t>
            </w:r>
          </w:p>
        </w:tc>
      </w:tr>
    </w:tbl>
    <w:p>
      <w:pPr>
        <w:pStyle w:val="BodyText"/>
        <w:spacing w:before="3"/>
      </w:pPr>
      <w:r>
        <w:rPr>
          <w:w w:val="100"/>
        </w:rPr>
        <w:t> </w:t>
      </w:r>
    </w:p>
    <w:p>
      <w:pPr>
        <w:pStyle w:val="BodyText"/>
        <w:spacing w:before="65"/>
      </w:pPr>
      <w:r>
        <w:rPr/>
        <w:t>其他说明： </w:t>
      </w:r>
    </w:p>
    <w:p>
      <w:pPr>
        <w:pStyle w:val="BodyText"/>
        <w:spacing w:before="62"/>
      </w:pPr>
      <w:r>
        <w:rPr>
          <w:spacing w:val="-1"/>
        </w:rPr>
        <w:t>□适用 √不适用</w:t>
      </w:r>
      <w:r>
        <w:rPr>
          <w:spacing w:val="-3"/>
        </w:rPr>
        <w:t> </w:t>
      </w:r>
      <w:r>
        <w:rPr/>
        <w:t> </w:t>
      </w:r>
    </w:p>
    <w:p>
      <w:pPr>
        <w:spacing w:after="0"/>
        <w:sectPr>
          <w:type w:val="continuous"/>
          <w:pgSz w:w="11910" w:h="16840"/>
          <w:pgMar w:top="1340" w:bottom="1380" w:left="440" w:right="440"/>
        </w:sectPr>
      </w:pPr>
    </w:p>
    <w:p>
      <w:pPr>
        <w:pStyle w:val="BodyText"/>
        <w:spacing w:before="61"/>
      </w:pPr>
      <w:r>
        <w:rPr/>
        <w:t>77</w:t>
      </w:r>
      <w:r>
        <w:rPr>
          <w:spacing w:val="-5"/>
        </w:rPr>
        <w:t>、 其他综合收益</w:t>
      </w:r>
      <w:r>
        <w:rPr/>
        <w:t> </w:t>
      </w:r>
    </w:p>
    <w:p>
      <w:pPr>
        <w:pStyle w:val="BodyText"/>
        <w:spacing w:before="63"/>
      </w:pPr>
      <w:r>
        <w:rPr>
          <w:spacing w:val="-1"/>
        </w:rPr>
        <w:t>□适用 √不适用</w:t>
      </w:r>
      <w:r>
        <w:rPr>
          <w:spacing w:val="-3"/>
        </w:rPr>
        <w:t> </w:t>
      </w:r>
      <w:r>
        <w:rPr/>
        <w:t> </w:t>
      </w:r>
    </w:p>
    <w:p>
      <w:pPr>
        <w:spacing w:before="4"/>
        <w:ind w:left="978" w:right="0" w:firstLine="0"/>
        <w:jc w:val="left"/>
        <w:rPr>
          <w:sz w:val="16"/>
        </w:rPr>
      </w:pPr>
      <w:r>
        <w:rPr>
          <w:w w:val="100"/>
          <w:sz w:val="16"/>
        </w:rPr>
        <w:t> </w:t>
      </w:r>
    </w:p>
    <w:p>
      <w:pPr>
        <w:pStyle w:val="BodyText"/>
        <w:spacing w:before="62"/>
      </w:pPr>
      <w:r>
        <w:rPr/>
        <w:t>78</w:t>
      </w:r>
      <w:r>
        <w:rPr>
          <w:spacing w:val="-5"/>
        </w:rPr>
        <w:t>、 现金流量表项目</w:t>
      </w:r>
      <w:r>
        <w:rPr/>
        <w:t> </w:t>
      </w:r>
    </w:p>
    <w:p>
      <w:pPr>
        <w:pStyle w:val="ListParagraph"/>
        <w:numPr>
          <w:ilvl w:val="0"/>
          <w:numId w:val="81"/>
        </w:numPr>
        <w:tabs>
          <w:tab w:pos="1407" w:val="left" w:leader="none"/>
        </w:tabs>
        <w:spacing w:line="240" w:lineRule="auto" w:before="64" w:after="0"/>
        <w:ind w:left="1406" w:right="0" w:hanging="429"/>
        <w:jc w:val="left"/>
        <w:rPr>
          <w:sz w:val="21"/>
        </w:rPr>
      </w:pPr>
      <w:r>
        <w:rPr>
          <w:sz w:val="21"/>
        </w:rPr>
        <w:t>收到的其他与经营活动有关的现金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6"/>
        </w:rPr>
      </w:pPr>
    </w:p>
    <w:p>
      <w:pPr>
        <w:pStyle w:val="BodyText"/>
        <w:spacing w:before="1"/>
      </w:pPr>
      <w:r>
        <w:rPr>
          <w:spacing w:val="7"/>
        </w:rPr>
        <w:t>单位：元 币种：人民币</w:t>
      </w:r>
      <w:r>
        <w:rPr/>
        <w:t> </w:t>
      </w:r>
    </w:p>
    <w:p>
      <w:pPr>
        <w:spacing w:after="0"/>
        <w:sectPr>
          <w:pgSz w:w="11910" w:h="16840"/>
          <w:pgMar w:header="882" w:footer="1177" w:top="1340" w:bottom="1380" w:left="440" w:right="440"/>
          <w:cols w:num="2" w:equalWidth="0">
            <w:col w:w="4714" w:space="2046"/>
            <w:col w:w="4270"/>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32"/>
        <w:gridCol w:w="2818"/>
      </w:tblGrid>
      <w:tr>
        <w:trPr>
          <w:trHeight w:val="273" w:hRule="atLeast"/>
        </w:trPr>
        <w:tc>
          <w:tcPr>
            <w:tcW w:w="3411" w:type="dxa"/>
          </w:tcPr>
          <w:p>
            <w:pPr>
              <w:pStyle w:val="TableParagraph"/>
              <w:spacing w:line="252" w:lineRule="exact"/>
              <w:ind w:right="1378"/>
              <w:rPr>
                <w:sz w:val="21"/>
              </w:rPr>
            </w:pPr>
            <w:r>
              <w:rPr>
                <w:sz w:val="21"/>
              </w:rPr>
              <w:t>项目 </w:t>
            </w:r>
          </w:p>
        </w:tc>
        <w:tc>
          <w:tcPr>
            <w:tcW w:w="2832" w:type="dxa"/>
          </w:tcPr>
          <w:p>
            <w:pPr>
              <w:pStyle w:val="TableParagraph"/>
              <w:spacing w:line="252" w:lineRule="exact"/>
              <w:ind w:left="887"/>
              <w:jc w:val="left"/>
              <w:rPr>
                <w:sz w:val="21"/>
              </w:rPr>
            </w:pPr>
            <w:r>
              <w:rPr>
                <w:sz w:val="21"/>
              </w:rPr>
              <w:t>本期发生额 </w:t>
            </w:r>
          </w:p>
        </w:tc>
        <w:tc>
          <w:tcPr>
            <w:tcW w:w="2818" w:type="dxa"/>
          </w:tcPr>
          <w:p>
            <w:pPr>
              <w:pStyle w:val="TableParagraph"/>
              <w:spacing w:line="252" w:lineRule="exact"/>
              <w:ind w:left="880"/>
              <w:jc w:val="left"/>
              <w:rPr>
                <w:sz w:val="21"/>
              </w:rPr>
            </w:pPr>
            <w:r>
              <w:rPr>
                <w:sz w:val="21"/>
              </w:rPr>
              <w:t>上期发生额 </w:t>
            </w:r>
          </w:p>
        </w:tc>
      </w:tr>
      <w:tr>
        <w:trPr>
          <w:trHeight w:val="270" w:hRule="atLeast"/>
        </w:trPr>
        <w:tc>
          <w:tcPr>
            <w:tcW w:w="3411" w:type="dxa"/>
          </w:tcPr>
          <w:p>
            <w:pPr>
              <w:pStyle w:val="TableParagraph"/>
              <w:spacing w:line="250" w:lineRule="exact"/>
              <w:ind w:left="112"/>
              <w:jc w:val="left"/>
              <w:rPr>
                <w:sz w:val="21"/>
              </w:rPr>
            </w:pPr>
            <w:r>
              <w:rPr>
                <w:spacing w:val="-1"/>
                <w:sz w:val="21"/>
              </w:rPr>
              <w:t>政府补助</w:t>
            </w:r>
            <w:r>
              <w:rPr>
                <w:sz w:val="21"/>
              </w:rPr>
              <w:t> </w:t>
            </w:r>
          </w:p>
        </w:tc>
        <w:tc>
          <w:tcPr>
            <w:tcW w:w="2832" w:type="dxa"/>
          </w:tcPr>
          <w:p>
            <w:pPr>
              <w:pStyle w:val="TableParagraph"/>
              <w:spacing w:line="250" w:lineRule="exact"/>
              <w:ind w:right="-15"/>
              <w:rPr>
                <w:sz w:val="21"/>
              </w:rPr>
            </w:pPr>
            <w:r>
              <w:rPr>
                <w:sz w:val="21"/>
              </w:rPr>
              <w:t>15,788,770.91 </w:t>
            </w:r>
          </w:p>
        </w:tc>
        <w:tc>
          <w:tcPr>
            <w:tcW w:w="2818" w:type="dxa"/>
          </w:tcPr>
          <w:p>
            <w:pPr>
              <w:pStyle w:val="TableParagraph"/>
              <w:spacing w:line="250" w:lineRule="exact"/>
              <w:ind w:right="-15"/>
              <w:rPr>
                <w:sz w:val="21"/>
              </w:rPr>
            </w:pPr>
            <w:r>
              <w:rPr>
                <w:sz w:val="21"/>
              </w:rPr>
              <w:t>27,478,671.80 </w:t>
            </w:r>
          </w:p>
        </w:tc>
      </w:tr>
      <w:tr>
        <w:trPr>
          <w:trHeight w:val="273" w:hRule="atLeast"/>
        </w:trPr>
        <w:tc>
          <w:tcPr>
            <w:tcW w:w="3411" w:type="dxa"/>
          </w:tcPr>
          <w:p>
            <w:pPr>
              <w:pStyle w:val="TableParagraph"/>
              <w:spacing w:line="250" w:lineRule="exact" w:before="3"/>
              <w:ind w:left="112"/>
              <w:jc w:val="left"/>
              <w:rPr>
                <w:sz w:val="21"/>
              </w:rPr>
            </w:pPr>
            <w:r>
              <w:rPr>
                <w:spacing w:val="-1"/>
                <w:sz w:val="21"/>
              </w:rPr>
              <w:t>信用证保证金</w:t>
            </w:r>
            <w:r>
              <w:rPr>
                <w:sz w:val="21"/>
              </w:rPr>
              <w:t> </w:t>
            </w:r>
          </w:p>
        </w:tc>
        <w:tc>
          <w:tcPr>
            <w:tcW w:w="2832" w:type="dxa"/>
          </w:tcPr>
          <w:p>
            <w:pPr>
              <w:pStyle w:val="TableParagraph"/>
              <w:spacing w:line="250" w:lineRule="exact" w:before="3"/>
              <w:ind w:right="-15"/>
              <w:rPr>
                <w:sz w:val="21"/>
              </w:rPr>
            </w:pPr>
            <w:r>
              <w:rPr>
                <w:sz w:val="21"/>
              </w:rPr>
              <w:t>31,150,000.00 </w:t>
            </w:r>
          </w:p>
        </w:tc>
        <w:tc>
          <w:tcPr>
            <w:tcW w:w="2818" w:type="dxa"/>
          </w:tcPr>
          <w:p>
            <w:pPr>
              <w:pStyle w:val="TableParagraph"/>
              <w:spacing w:line="250" w:lineRule="exact" w:before="3"/>
              <w:ind w:right="-15"/>
              <w:rPr>
                <w:sz w:val="21"/>
              </w:rPr>
            </w:pPr>
            <w:r>
              <w:rPr>
                <w:w w:val="100"/>
                <w:sz w:val="21"/>
              </w:rPr>
              <w:t> </w:t>
            </w:r>
          </w:p>
        </w:tc>
      </w:tr>
      <w:tr>
        <w:trPr>
          <w:trHeight w:val="273" w:hRule="atLeast"/>
        </w:trPr>
        <w:tc>
          <w:tcPr>
            <w:tcW w:w="3411" w:type="dxa"/>
          </w:tcPr>
          <w:p>
            <w:pPr>
              <w:pStyle w:val="TableParagraph"/>
              <w:spacing w:line="252" w:lineRule="exact"/>
              <w:ind w:left="112"/>
              <w:jc w:val="left"/>
              <w:rPr>
                <w:sz w:val="21"/>
              </w:rPr>
            </w:pPr>
            <w:r>
              <w:rPr>
                <w:spacing w:val="-1"/>
                <w:sz w:val="21"/>
              </w:rPr>
              <w:t>承兑汇票保证金</w:t>
            </w:r>
            <w:r>
              <w:rPr>
                <w:sz w:val="21"/>
              </w:rPr>
              <w:t> </w:t>
            </w:r>
          </w:p>
        </w:tc>
        <w:tc>
          <w:tcPr>
            <w:tcW w:w="2832" w:type="dxa"/>
          </w:tcPr>
          <w:p>
            <w:pPr>
              <w:pStyle w:val="TableParagraph"/>
              <w:spacing w:line="252" w:lineRule="exact"/>
              <w:ind w:right="-15"/>
              <w:rPr>
                <w:sz w:val="21"/>
              </w:rPr>
            </w:pPr>
            <w:r>
              <w:rPr>
                <w:sz w:val="21"/>
              </w:rPr>
              <w:t>87,264,333.94 </w:t>
            </w:r>
          </w:p>
        </w:tc>
        <w:tc>
          <w:tcPr>
            <w:tcW w:w="2818" w:type="dxa"/>
          </w:tcPr>
          <w:p>
            <w:pPr>
              <w:pStyle w:val="TableParagraph"/>
              <w:spacing w:line="252" w:lineRule="exact"/>
              <w:ind w:right="-15"/>
              <w:rPr>
                <w:sz w:val="21"/>
              </w:rPr>
            </w:pPr>
            <w:r>
              <w:rPr>
                <w:w w:val="100"/>
                <w:sz w:val="21"/>
              </w:rPr>
              <w:t> </w:t>
            </w:r>
          </w:p>
        </w:tc>
      </w:tr>
      <w:tr>
        <w:trPr>
          <w:trHeight w:val="270" w:hRule="atLeast"/>
        </w:trPr>
        <w:tc>
          <w:tcPr>
            <w:tcW w:w="3411" w:type="dxa"/>
          </w:tcPr>
          <w:p>
            <w:pPr>
              <w:pStyle w:val="TableParagraph"/>
              <w:spacing w:line="250" w:lineRule="exact"/>
              <w:ind w:left="112"/>
              <w:jc w:val="left"/>
              <w:rPr>
                <w:sz w:val="21"/>
              </w:rPr>
            </w:pPr>
            <w:r>
              <w:rPr>
                <w:sz w:val="21"/>
              </w:rPr>
              <w:t>其他 </w:t>
            </w:r>
          </w:p>
        </w:tc>
        <w:tc>
          <w:tcPr>
            <w:tcW w:w="2832" w:type="dxa"/>
          </w:tcPr>
          <w:p>
            <w:pPr>
              <w:pStyle w:val="TableParagraph"/>
              <w:spacing w:line="250" w:lineRule="exact"/>
              <w:ind w:right="-15"/>
              <w:rPr>
                <w:sz w:val="21"/>
              </w:rPr>
            </w:pPr>
            <w:r>
              <w:rPr>
                <w:sz w:val="21"/>
              </w:rPr>
              <w:t>307,331.01 </w:t>
            </w:r>
          </w:p>
        </w:tc>
        <w:tc>
          <w:tcPr>
            <w:tcW w:w="2818" w:type="dxa"/>
          </w:tcPr>
          <w:p>
            <w:pPr>
              <w:pStyle w:val="TableParagraph"/>
              <w:spacing w:line="250" w:lineRule="exact"/>
              <w:ind w:right="-15"/>
              <w:rPr>
                <w:sz w:val="21"/>
              </w:rPr>
            </w:pPr>
            <w:r>
              <w:rPr>
                <w:sz w:val="21"/>
              </w:rPr>
              <w:t>1,455,795.82 </w:t>
            </w:r>
          </w:p>
        </w:tc>
      </w:tr>
      <w:tr>
        <w:trPr>
          <w:trHeight w:val="273" w:hRule="atLeast"/>
        </w:trPr>
        <w:tc>
          <w:tcPr>
            <w:tcW w:w="3411" w:type="dxa"/>
          </w:tcPr>
          <w:p>
            <w:pPr>
              <w:pStyle w:val="TableParagraph"/>
              <w:spacing w:line="250" w:lineRule="exact" w:before="3"/>
              <w:ind w:right="1378"/>
              <w:rPr>
                <w:sz w:val="21"/>
              </w:rPr>
            </w:pPr>
            <w:r>
              <w:rPr>
                <w:sz w:val="21"/>
              </w:rPr>
              <w:t>合计 </w:t>
            </w:r>
          </w:p>
        </w:tc>
        <w:tc>
          <w:tcPr>
            <w:tcW w:w="2832" w:type="dxa"/>
          </w:tcPr>
          <w:p>
            <w:pPr>
              <w:pStyle w:val="TableParagraph"/>
              <w:spacing w:line="250" w:lineRule="exact" w:before="3"/>
              <w:ind w:right="-15"/>
              <w:rPr>
                <w:sz w:val="21"/>
              </w:rPr>
            </w:pPr>
            <w:r>
              <w:rPr>
                <w:sz w:val="21"/>
              </w:rPr>
              <w:t>134,510,435.86 </w:t>
            </w:r>
          </w:p>
        </w:tc>
        <w:tc>
          <w:tcPr>
            <w:tcW w:w="2818" w:type="dxa"/>
          </w:tcPr>
          <w:p>
            <w:pPr>
              <w:pStyle w:val="TableParagraph"/>
              <w:spacing w:line="250" w:lineRule="exact" w:before="3"/>
              <w:ind w:right="-15"/>
              <w:rPr>
                <w:sz w:val="21"/>
              </w:rPr>
            </w:pPr>
            <w:r>
              <w:rPr>
                <w:sz w:val="21"/>
              </w:rPr>
              <w:t>28,934,467.62 </w:t>
            </w:r>
          </w:p>
        </w:tc>
      </w:tr>
    </w:tbl>
    <w:p>
      <w:pPr>
        <w:spacing w:after="0" w:line="250" w:lineRule="exact"/>
        <w:rPr>
          <w:sz w:val="21"/>
        </w:rPr>
        <w:sectPr>
          <w:type w:val="continuous"/>
          <w:pgSz w:w="11910" w:h="16840"/>
          <w:pgMar w:top="1340" w:bottom="1380" w:left="440" w:right="440"/>
        </w:sectPr>
      </w:pPr>
    </w:p>
    <w:p>
      <w:pPr>
        <w:pStyle w:val="BodyText"/>
        <w:spacing w:line="334" w:lineRule="exact" w:before="4"/>
        <w:ind w:right="38"/>
      </w:pPr>
      <w:r>
        <w:rPr/>
        <w:t>收到的其他与经营活动有关的现金说明：</w:t>
      </w:r>
      <w:r>
        <w:rPr>
          <w:spacing w:val="1"/>
        </w:rPr>
        <w:t> </w:t>
      </w:r>
      <w:r>
        <w:rPr/>
        <w:t>无 </w:t>
      </w:r>
    </w:p>
    <w:p>
      <w:pPr>
        <w:spacing w:line="199" w:lineRule="exact" w:before="0"/>
        <w:ind w:left="978" w:right="0" w:firstLine="0"/>
        <w:jc w:val="left"/>
        <w:rPr>
          <w:sz w:val="16"/>
        </w:rPr>
      </w:pPr>
      <w:r>
        <w:rPr>
          <w:w w:val="100"/>
          <w:sz w:val="16"/>
        </w:rPr>
        <w:t> </w:t>
      </w:r>
    </w:p>
    <w:p>
      <w:pPr>
        <w:pStyle w:val="ListParagraph"/>
        <w:numPr>
          <w:ilvl w:val="0"/>
          <w:numId w:val="81"/>
        </w:numPr>
        <w:tabs>
          <w:tab w:pos="1407" w:val="left" w:leader="none"/>
        </w:tabs>
        <w:spacing w:line="240" w:lineRule="auto" w:before="64" w:after="0"/>
        <w:ind w:left="1406" w:right="0" w:hanging="429"/>
        <w:jc w:val="left"/>
        <w:rPr>
          <w:sz w:val="21"/>
        </w:rPr>
      </w:pPr>
      <w:r>
        <w:rPr>
          <w:sz w:val="21"/>
        </w:rPr>
        <w:t>支付的其他与经营活动有关的现金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0"/>
        </w:rPr>
      </w:pPr>
    </w:p>
    <w:p>
      <w:pPr>
        <w:pStyle w:val="BodyText"/>
      </w:pPr>
      <w:r>
        <w:rPr>
          <w:spacing w:val="7"/>
        </w:rPr>
        <w:t>单位：元 币种：人民币</w:t>
      </w:r>
      <w:r>
        <w:rPr/>
        <w:t> </w:t>
      </w:r>
    </w:p>
    <w:p>
      <w:pPr>
        <w:spacing w:after="0"/>
        <w:sectPr>
          <w:type w:val="continuous"/>
          <w:pgSz w:w="11910" w:h="16840"/>
          <w:pgMar w:top="1340" w:bottom="1380" w:left="440" w:right="440"/>
          <w:cols w:num="2" w:equalWidth="0">
            <w:col w:w="4908" w:space="1851"/>
            <w:col w:w="427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11"/>
        <w:gridCol w:w="2840"/>
      </w:tblGrid>
      <w:tr>
        <w:trPr>
          <w:trHeight w:val="273" w:hRule="atLeast"/>
        </w:trPr>
        <w:tc>
          <w:tcPr>
            <w:tcW w:w="3411" w:type="dxa"/>
          </w:tcPr>
          <w:p>
            <w:pPr>
              <w:pStyle w:val="TableParagraph"/>
              <w:spacing w:line="252" w:lineRule="exact"/>
              <w:ind w:left="692" w:right="578"/>
              <w:jc w:val="center"/>
              <w:rPr>
                <w:sz w:val="21"/>
              </w:rPr>
            </w:pPr>
            <w:r>
              <w:rPr>
                <w:sz w:val="21"/>
              </w:rPr>
              <w:t>项目 </w:t>
            </w:r>
          </w:p>
        </w:tc>
        <w:tc>
          <w:tcPr>
            <w:tcW w:w="2811" w:type="dxa"/>
          </w:tcPr>
          <w:p>
            <w:pPr>
              <w:pStyle w:val="TableParagraph"/>
              <w:spacing w:line="252" w:lineRule="exact"/>
              <w:ind w:left="878"/>
              <w:jc w:val="left"/>
              <w:rPr>
                <w:sz w:val="21"/>
              </w:rPr>
            </w:pPr>
            <w:r>
              <w:rPr>
                <w:sz w:val="21"/>
              </w:rPr>
              <w:t>本期发生额 </w:t>
            </w:r>
          </w:p>
        </w:tc>
        <w:tc>
          <w:tcPr>
            <w:tcW w:w="2840" w:type="dxa"/>
          </w:tcPr>
          <w:p>
            <w:pPr>
              <w:pStyle w:val="TableParagraph"/>
              <w:spacing w:line="252" w:lineRule="exact"/>
              <w:ind w:left="892"/>
              <w:jc w:val="left"/>
              <w:rPr>
                <w:sz w:val="21"/>
              </w:rPr>
            </w:pPr>
            <w:r>
              <w:rPr>
                <w:sz w:val="21"/>
              </w:rPr>
              <w:t>上期发生额 </w:t>
            </w:r>
          </w:p>
        </w:tc>
      </w:tr>
      <w:tr>
        <w:trPr>
          <w:trHeight w:val="270" w:hRule="atLeast"/>
        </w:trPr>
        <w:tc>
          <w:tcPr>
            <w:tcW w:w="3411" w:type="dxa"/>
          </w:tcPr>
          <w:p>
            <w:pPr>
              <w:pStyle w:val="TableParagraph"/>
              <w:spacing w:line="250" w:lineRule="exact"/>
              <w:ind w:left="112"/>
              <w:jc w:val="left"/>
              <w:rPr>
                <w:sz w:val="21"/>
              </w:rPr>
            </w:pPr>
            <w:r>
              <w:rPr>
                <w:spacing w:val="-1"/>
                <w:sz w:val="21"/>
              </w:rPr>
              <w:t>承兑汇票保证金</w:t>
            </w:r>
            <w:r>
              <w:rPr>
                <w:sz w:val="21"/>
              </w:rPr>
              <w:t> </w:t>
            </w:r>
          </w:p>
        </w:tc>
        <w:tc>
          <w:tcPr>
            <w:tcW w:w="2811" w:type="dxa"/>
          </w:tcPr>
          <w:p>
            <w:pPr>
              <w:pStyle w:val="TableParagraph"/>
              <w:spacing w:line="250" w:lineRule="exact"/>
              <w:ind w:right="-15"/>
              <w:rPr>
                <w:sz w:val="21"/>
              </w:rPr>
            </w:pPr>
            <w:r>
              <w:rPr>
                <w:w w:val="100"/>
                <w:sz w:val="21"/>
              </w:rPr>
              <w:t> </w:t>
            </w:r>
          </w:p>
        </w:tc>
        <w:tc>
          <w:tcPr>
            <w:tcW w:w="2840" w:type="dxa"/>
          </w:tcPr>
          <w:p>
            <w:pPr>
              <w:pStyle w:val="TableParagraph"/>
              <w:spacing w:line="250" w:lineRule="exact"/>
              <w:ind w:right="-15"/>
              <w:rPr>
                <w:sz w:val="21"/>
              </w:rPr>
            </w:pPr>
            <w:r>
              <w:rPr>
                <w:sz w:val="21"/>
              </w:rPr>
              <w:t>83,885,256.93 </w:t>
            </w:r>
          </w:p>
        </w:tc>
      </w:tr>
      <w:tr>
        <w:trPr>
          <w:trHeight w:val="273" w:hRule="atLeast"/>
        </w:trPr>
        <w:tc>
          <w:tcPr>
            <w:tcW w:w="3411" w:type="dxa"/>
          </w:tcPr>
          <w:p>
            <w:pPr>
              <w:pStyle w:val="TableParagraph"/>
              <w:spacing w:line="252" w:lineRule="exact"/>
              <w:ind w:left="112"/>
              <w:jc w:val="left"/>
              <w:rPr>
                <w:sz w:val="21"/>
              </w:rPr>
            </w:pPr>
            <w:r>
              <w:rPr>
                <w:spacing w:val="-1"/>
                <w:sz w:val="21"/>
              </w:rPr>
              <w:t>管理费用支付的现金</w:t>
            </w:r>
            <w:r>
              <w:rPr>
                <w:sz w:val="21"/>
              </w:rPr>
              <w:t> </w:t>
            </w:r>
          </w:p>
        </w:tc>
        <w:tc>
          <w:tcPr>
            <w:tcW w:w="2811" w:type="dxa"/>
          </w:tcPr>
          <w:p>
            <w:pPr>
              <w:pStyle w:val="TableParagraph"/>
              <w:spacing w:line="252" w:lineRule="exact"/>
              <w:ind w:right="-15"/>
              <w:rPr>
                <w:sz w:val="21"/>
              </w:rPr>
            </w:pPr>
            <w:r>
              <w:rPr>
                <w:sz w:val="21"/>
              </w:rPr>
              <w:t>13,141,567.95 </w:t>
            </w:r>
          </w:p>
        </w:tc>
        <w:tc>
          <w:tcPr>
            <w:tcW w:w="2840" w:type="dxa"/>
          </w:tcPr>
          <w:p>
            <w:pPr>
              <w:pStyle w:val="TableParagraph"/>
              <w:spacing w:line="252" w:lineRule="exact"/>
              <w:ind w:right="-15"/>
              <w:rPr>
                <w:sz w:val="21"/>
              </w:rPr>
            </w:pPr>
            <w:r>
              <w:rPr>
                <w:sz w:val="21"/>
              </w:rPr>
              <w:t>13,077,964.44 </w:t>
            </w:r>
          </w:p>
        </w:tc>
      </w:tr>
      <w:tr>
        <w:trPr>
          <w:trHeight w:val="273" w:hRule="atLeast"/>
        </w:trPr>
        <w:tc>
          <w:tcPr>
            <w:tcW w:w="3411" w:type="dxa"/>
          </w:tcPr>
          <w:p>
            <w:pPr>
              <w:pStyle w:val="TableParagraph"/>
              <w:spacing w:line="252" w:lineRule="exact"/>
              <w:ind w:left="112"/>
              <w:jc w:val="left"/>
              <w:rPr>
                <w:sz w:val="21"/>
              </w:rPr>
            </w:pPr>
            <w:r>
              <w:rPr>
                <w:spacing w:val="-1"/>
                <w:sz w:val="21"/>
              </w:rPr>
              <w:t>销售费用支付的现金</w:t>
            </w:r>
            <w:r>
              <w:rPr>
                <w:sz w:val="21"/>
              </w:rPr>
              <w:t> </w:t>
            </w:r>
          </w:p>
        </w:tc>
        <w:tc>
          <w:tcPr>
            <w:tcW w:w="2811" w:type="dxa"/>
          </w:tcPr>
          <w:p>
            <w:pPr>
              <w:pStyle w:val="TableParagraph"/>
              <w:spacing w:line="252" w:lineRule="exact"/>
              <w:ind w:right="-15"/>
              <w:rPr>
                <w:sz w:val="21"/>
              </w:rPr>
            </w:pPr>
            <w:r>
              <w:rPr>
                <w:w w:val="100"/>
                <w:sz w:val="21"/>
              </w:rPr>
              <w:t>  </w:t>
            </w:r>
            <w:r>
              <w:rPr>
                <w:sz w:val="21"/>
              </w:rPr>
              <w:t>5,053,321.87 </w:t>
            </w:r>
          </w:p>
        </w:tc>
        <w:tc>
          <w:tcPr>
            <w:tcW w:w="2840" w:type="dxa"/>
          </w:tcPr>
          <w:p>
            <w:pPr>
              <w:pStyle w:val="TableParagraph"/>
              <w:spacing w:line="252" w:lineRule="exact"/>
              <w:ind w:right="-15"/>
              <w:rPr>
                <w:sz w:val="21"/>
              </w:rPr>
            </w:pPr>
            <w:r>
              <w:rPr>
                <w:sz w:val="21"/>
              </w:rPr>
              <w:t>5,789,309.75 </w:t>
            </w:r>
          </w:p>
        </w:tc>
      </w:tr>
      <w:tr>
        <w:trPr>
          <w:trHeight w:val="270" w:hRule="atLeast"/>
        </w:trPr>
        <w:tc>
          <w:tcPr>
            <w:tcW w:w="3411" w:type="dxa"/>
          </w:tcPr>
          <w:p>
            <w:pPr>
              <w:pStyle w:val="TableParagraph"/>
              <w:spacing w:line="250" w:lineRule="exact"/>
              <w:ind w:left="112"/>
              <w:jc w:val="left"/>
              <w:rPr>
                <w:sz w:val="21"/>
              </w:rPr>
            </w:pPr>
            <w:r>
              <w:rPr>
                <w:spacing w:val="-1"/>
                <w:sz w:val="21"/>
              </w:rPr>
              <w:t>信用证保证金</w:t>
            </w:r>
            <w:r>
              <w:rPr>
                <w:sz w:val="21"/>
              </w:rPr>
              <w:t> </w:t>
            </w:r>
          </w:p>
        </w:tc>
        <w:tc>
          <w:tcPr>
            <w:tcW w:w="2811" w:type="dxa"/>
          </w:tcPr>
          <w:p>
            <w:pPr>
              <w:pStyle w:val="TableParagraph"/>
              <w:spacing w:line="250" w:lineRule="exact"/>
              <w:ind w:right="-15"/>
              <w:rPr>
                <w:sz w:val="21"/>
              </w:rPr>
            </w:pPr>
            <w:r>
              <w:rPr>
                <w:w w:val="100"/>
                <w:sz w:val="21"/>
              </w:rPr>
              <w:t> </w:t>
            </w:r>
          </w:p>
        </w:tc>
        <w:tc>
          <w:tcPr>
            <w:tcW w:w="2840" w:type="dxa"/>
          </w:tcPr>
          <w:p>
            <w:pPr>
              <w:pStyle w:val="TableParagraph"/>
              <w:spacing w:line="250" w:lineRule="exact"/>
              <w:ind w:right="-15"/>
              <w:rPr>
                <w:sz w:val="21"/>
              </w:rPr>
            </w:pPr>
            <w:r>
              <w:rPr>
                <w:sz w:val="21"/>
              </w:rPr>
              <w:t>28,300,000.00 </w:t>
            </w:r>
          </w:p>
        </w:tc>
      </w:tr>
      <w:tr>
        <w:trPr>
          <w:trHeight w:val="273" w:hRule="atLeast"/>
        </w:trPr>
        <w:tc>
          <w:tcPr>
            <w:tcW w:w="3411" w:type="dxa"/>
          </w:tcPr>
          <w:p>
            <w:pPr>
              <w:pStyle w:val="TableParagraph"/>
              <w:spacing w:line="252" w:lineRule="exact"/>
              <w:ind w:left="112"/>
              <w:jc w:val="left"/>
              <w:rPr>
                <w:sz w:val="21"/>
              </w:rPr>
            </w:pPr>
            <w:r>
              <w:rPr>
                <w:sz w:val="21"/>
              </w:rPr>
              <w:t>银行手续费 </w:t>
            </w:r>
          </w:p>
        </w:tc>
        <w:tc>
          <w:tcPr>
            <w:tcW w:w="2811" w:type="dxa"/>
          </w:tcPr>
          <w:p>
            <w:pPr>
              <w:pStyle w:val="TableParagraph"/>
              <w:spacing w:line="252" w:lineRule="exact"/>
              <w:ind w:right="-15"/>
              <w:rPr>
                <w:sz w:val="21"/>
              </w:rPr>
            </w:pPr>
            <w:r>
              <w:rPr>
                <w:sz w:val="21"/>
              </w:rPr>
              <w:t>1,085,437.21 </w:t>
            </w:r>
          </w:p>
        </w:tc>
        <w:tc>
          <w:tcPr>
            <w:tcW w:w="2840" w:type="dxa"/>
          </w:tcPr>
          <w:p>
            <w:pPr>
              <w:pStyle w:val="TableParagraph"/>
              <w:spacing w:line="252" w:lineRule="exact"/>
              <w:ind w:right="-15"/>
              <w:rPr>
                <w:sz w:val="21"/>
              </w:rPr>
            </w:pPr>
            <w:r>
              <w:rPr>
                <w:sz w:val="21"/>
              </w:rPr>
              <w:t>542,167.48 </w:t>
            </w:r>
          </w:p>
        </w:tc>
      </w:tr>
      <w:tr>
        <w:trPr>
          <w:trHeight w:val="273" w:hRule="atLeast"/>
        </w:trPr>
        <w:tc>
          <w:tcPr>
            <w:tcW w:w="3411" w:type="dxa"/>
          </w:tcPr>
          <w:p>
            <w:pPr>
              <w:pStyle w:val="TableParagraph"/>
              <w:spacing w:line="252" w:lineRule="exact"/>
              <w:ind w:left="112"/>
              <w:jc w:val="left"/>
              <w:rPr>
                <w:sz w:val="21"/>
              </w:rPr>
            </w:pPr>
            <w:r>
              <w:rPr>
                <w:sz w:val="21"/>
              </w:rPr>
              <w:t>其他 </w:t>
            </w:r>
          </w:p>
        </w:tc>
        <w:tc>
          <w:tcPr>
            <w:tcW w:w="2811" w:type="dxa"/>
          </w:tcPr>
          <w:p>
            <w:pPr>
              <w:pStyle w:val="TableParagraph"/>
              <w:spacing w:line="252" w:lineRule="exact"/>
              <w:ind w:right="-15"/>
              <w:rPr>
                <w:sz w:val="21"/>
              </w:rPr>
            </w:pPr>
            <w:r>
              <w:rPr>
                <w:sz w:val="21"/>
              </w:rPr>
              <w:t>3,952,343.14 </w:t>
            </w:r>
          </w:p>
        </w:tc>
        <w:tc>
          <w:tcPr>
            <w:tcW w:w="2840" w:type="dxa"/>
          </w:tcPr>
          <w:p>
            <w:pPr>
              <w:pStyle w:val="TableParagraph"/>
              <w:spacing w:line="252" w:lineRule="exact"/>
              <w:ind w:right="-15"/>
              <w:rPr>
                <w:sz w:val="21"/>
              </w:rPr>
            </w:pPr>
            <w:r>
              <w:rPr>
                <w:sz w:val="21"/>
              </w:rPr>
              <w:t>5,335,558.73 </w:t>
            </w:r>
          </w:p>
        </w:tc>
      </w:tr>
      <w:tr>
        <w:trPr>
          <w:trHeight w:val="270" w:hRule="atLeast"/>
        </w:trPr>
        <w:tc>
          <w:tcPr>
            <w:tcW w:w="3411" w:type="dxa"/>
          </w:tcPr>
          <w:p>
            <w:pPr>
              <w:pStyle w:val="TableParagraph"/>
              <w:spacing w:line="250" w:lineRule="exact"/>
              <w:ind w:left="692" w:right="578"/>
              <w:jc w:val="center"/>
              <w:rPr>
                <w:sz w:val="21"/>
              </w:rPr>
            </w:pPr>
            <w:r>
              <w:rPr>
                <w:sz w:val="21"/>
              </w:rPr>
              <w:t>合计 </w:t>
            </w:r>
          </w:p>
        </w:tc>
        <w:tc>
          <w:tcPr>
            <w:tcW w:w="2811" w:type="dxa"/>
          </w:tcPr>
          <w:p>
            <w:pPr>
              <w:pStyle w:val="TableParagraph"/>
              <w:spacing w:line="250" w:lineRule="exact"/>
              <w:ind w:right="-15"/>
              <w:rPr>
                <w:sz w:val="21"/>
              </w:rPr>
            </w:pPr>
            <w:r>
              <w:rPr>
                <w:sz w:val="21"/>
              </w:rPr>
              <w:t>23,232,670.17 </w:t>
            </w:r>
          </w:p>
        </w:tc>
        <w:tc>
          <w:tcPr>
            <w:tcW w:w="2840" w:type="dxa"/>
          </w:tcPr>
          <w:p>
            <w:pPr>
              <w:pStyle w:val="TableParagraph"/>
              <w:spacing w:line="250" w:lineRule="exact"/>
              <w:ind w:right="-15"/>
              <w:rPr>
                <w:sz w:val="21"/>
              </w:rPr>
            </w:pPr>
            <w:r>
              <w:rPr>
                <w:sz w:val="21"/>
              </w:rPr>
              <w:t>136,930,257.33 </w:t>
            </w:r>
          </w:p>
        </w:tc>
      </w:tr>
    </w:tbl>
    <w:p>
      <w:pPr>
        <w:pStyle w:val="BodyText"/>
        <w:spacing w:line="297" w:lineRule="auto" w:before="61"/>
        <w:ind w:right="6157"/>
      </w:pPr>
      <w:r>
        <w:rPr/>
        <w:t>支付的其他与经营活动有关的现金说明：</w:t>
      </w:r>
      <w:r>
        <w:rPr>
          <w:spacing w:val="1"/>
        </w:rPr>
        <w:t> </w:t>
      </w:r>
      <w:r>
        <w:rPr/>
        <w:t>无 </w:t>
      </w:r>
    </w:p>
    <w:p>
      <w:pPr>
        <w:spacing w:after="0" w:line="297" w:lineRule="auto"/>
        <w:sectPr>
          <w:type w:val="continuous"/>
          <w:pgSz w:w="11910" w:h="16840"/>
          <w:pgMar w:top="1340" w:bottom="1380" w:left="440" w:right="440"/>
        </w:sectPr>
      </w:pPr>
    </w:p>
    <w:p>
      <w:pPr>
        <w:spacing w:before="64"/>
        <w:ind w:left="978" w:right="0" w:firstLine="0"/>
        <w:jc w:val="left"/>
        <w:rPr>
          <w:sz w:val="16"/>
        </w:rPr>
      </w:pPr>
      <w:r>
        <w:rPr>
          <w:w w:val="100"/>
          <w:sz w:val="16"/>
        </w:rPr>
        <w:t> </w:t>
      </w:r>
    </w:p>
    <w:p>
      <w:pPr>
        <w:pStyle w:val="ListParagraph"/>
        <w:numPr>
          <w:ilvl w:val="0"/>
          <w:numId w:val="81"/>
        </w:numPr>
        <w:tabs>
          <w:tab w:pos="1407" w:val="left" w:leader="none"/>
        </w:tabs>
        <w:spacing w:line="240" w:lineRule="auto" w:before="88" w:after="0"/>
        <w:ind w:left="1406" w:right="0" w:hanging="429"/>
        <w:jc w:val="left"/>
        <w:rPr>
          <w:sz w:val="21"/>
        </w:rPr>
      </w:pPr>
      <w:r>
        <w:rPr>
          <w:sz w:val="21"/>
        </w:rPr>
        <w:t>收到的其他与投资活动有关的现金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
        <w:ind w:left="0"/>
        <w:rPr>
          <w:sz w:val="15"/>
        </w:rPr>
      </w:pPr>
    </w:p>
    <w:p>
      <w:pPr>
        <w:pStyle w:val="BodyText"/>
      </w:pPr>
      <w:r>
        <w:rPr>
          <w:spacing w:val="7"/>
        </w:rPr>
        <w:t>单位：元 币种:人民币</w:t>
      </w:r>
      <w:r>
        <w:rPr/>
        <w:t> </w:t>
      </w:r>
    </w:p>
    <w:p>
      <w:pPr>
        <w:spacing w:after="0"/>
        <w:sectPr>
          <w:type w:val="continuous"/>
          <w:pgSz w:w="11910" w:h="16840"/>
          <w:pgMar w:top="1340" w:bottom="1380" w:left="440" w:right="440"/>
          <w:cols w:num="2" w:equalWidth="0">
            <w:col w:w="4714" w:space="2151"/>
            <w:col w:w="4165"/>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916"/>
        <w:gridCol w:w="2734"/>
      </w:tblGrid>
      <w:tr>
        <w:trPr>
          <w:trHeight w:val="270" w:hRule="atLeast"/>
        </w:trPr>
        <w:tc>
          <w:tcPr>
            <w:tcW w:w="3411" w:type="dxa"/>
          </w:tcPr>
          <w:p>
            <w:pPr>
              <w:pStyle w:val="TableParagraph"/>
              <w:spacing w:line="250" w:lineRule="exact"/>
              <w:ind w:left="692" w:right="578"/>
              <w:jc w:val="center"/>
              <w:rPr>
                <w:sz w:val="21"/>
              </w:rPr>
            </w:pPr>
            <w:r>
              <w:rPr>
                <w:sz w:val="21"/>
              </w:rPr>
              <w:t>项目 </w:t>
            </w:r>
          </w:p>
        </w:tc>
        <w:tc>
          <w:tcPr>
            <w:tcW w:w="2916" w:type="dxa"/>
          </w:tcPr>
          <w:p>
            <w:pPr>
              <w:pStyle w:val="TableParagraph"/>
              <w:spacing w:line="250" w:lineRule="exact"/>
              <w:ind w:left="930"/>
              <w:jc w:val="left"/>
              <w:rPr>
                <w:sz w:val="21"/>
              </w:rPr>
            </w:pPr>
            <w:r>
              <w:rPr>
                <w:sz w:val="21"/>
              </w:rPr>
              <w:t>本期发生额 </w:t>
            </w:r>
          </w:p>
        </w:tc>
        <w:tc>
          <w:tcPr>
            <w:tcW w:w="2734" w:type="dxa"/>
          </w:tcPr>
          <w:p>
            <w:pPr>
              <w:pStyle w:val="TableParagraph"/>
              <w:spacing w:line="250" w:lineRule="exact"/>
              <w:ind w:left="840"/>
              <w:jc w:val="left"/>
              <w:rPr>
                <w:sz w:val="21"/>
              </w:rPr>
            </w:pPr>
            <w:r>
              <w:rPr>
                <w:sz w:val="21"/>
              </w:rPr>
              <w:t>上期发生额 </w:t>
            </w:r>
          </w:p>
        </w:tc>
      </w:tr>
      <w:tr>
        <w:trPr>
          <w:trHeight w:val="273" w:hRule="atLeast"/>
        </w:trPr>
        <w:tc>
          <w:tcPr>
            <w:tcW w:w="3411" w:type="dxa"/>
          </w:tcPr>
          <w:p>
            <w:pPr>
              <w:pStyle w:val="TableParagraph"/>
              <w:spacing w:line="250" w:lineRule="exact" w:before="3"/>
              <w:ind w:left="112"/>
              <w:jc w:val="left"/>
              <w:rPr>
                <w:sz w:val="21"/>
              </w:rPr>
            </w:pPr>
            <w:r>
              <w:rPr>
                <w:spacing w:val="-1"/>
                <w:sz w:val="21"/>
              </w:rPr>
              <w:t>收到的福达阿尔芬借款</w:t>
            </w:r>
            <w:r>
              <w:rPr>
                <w:sz w:val="21"/>
              </w:rPr>
              <w:t> </w:t>
            </w:r>
          </w:p>
        </w:tc>
        <w:tc>
          <w:tcPr>
            <w:tcW w:w="2916" w:type="dxa"/>
          </w:tcPr>
          <w:p>
            <w:pPr>
              <w:pStyle w:val="TableParagraph"/>
              <w:spacing w:line="250" w:lineRule="exact" w:before="3"/>
              <w:ind w:right="-15"/>
              <w:rPr>
                <w:sz w:val="21"/>
              </w:rPr>
            </w:pPr>
            <w:r>
              <w:rPr>
                <w:w w:val="100"/>
                <w:sz w:val="21"/>
              </w:rPr>
              <w:t> </w:t>
            </w:r>
          </w:p>
        </w:tc>
        <w:tc>
          <w:tcPr>
            <w:tcW w:w="2734" w:type="dxa"/>
          </w:tcPr>
          <w:p>
            <w:pPr>
              <w:pStyle w:val="TableParagraph"/>
              <w:spacing w:line="250" w:lineRule="exact" w:before="3"/>
              <w:ind w:right="-15"/>
              <w:rPr>
                <w:sz w:val="21"/>
              </w:rPr>
            </w:pPr>
            <w:r>
              <w:rPr>
                <w:w w:val="100"/>
                <w:sz w:val="21"/>
              </w:rPr>
              <w:t> </w:t>
            </w:r>
          </w:p>
        </w:tc>
      </w:tr>
      <w:tr>
        <w:trPr>
          <w:trHeight w:val="273" w:hRule="atLeast"/>
        </w:trPr>
        <w:tc>
          <w:tcPr>
            <w:tcW w:w="3411" w:type="dxa"/>
          </w:tcPr>
          <w:p>
            <w:pPr>
              <w:pStyle w:val="TableParagraph"/>
              <w:spacing w:line="252" w:lineRule="exact"/>
              <w:ind w:left="112"/>
              <w:jc w:val="left"/>
              <w:rPr>
                <w:sz w:val="21"/>
              </w:rPr>
            </w:pPr>
            <w:r>
              <w:rPr>
                <w:spacing w:val="-1"/>
                <w:sz w:val="21"/>
              </w:rPr>
              <w:t>利息收入</w:t>
            </w:r>
            <w:r>
              <w:rPr>
                <w:sz w:val="21"/>
              </w:rPr>
              <w:t> </w:t>
            </w:r>
          </w:p>
        </w:tc>
        <w:tc>
          <w:tcPr>
            <w:tcW w:w="2916" w:type="dxa"/>
          </w:tcPr>
          <w:p>
            <w:pPr>
              <w:pStyle w:val="TableParagraph"/>
              <w:spacing w:line="252" w:lineRule="exact"/>
              <w:ind w:right="-15"/>
              <w:rPr>
                <w:sz w:val="21"/>
              </w:rPr>
            </w:pPr>
            <w:r>
              <w:rPr>
                <w:sz w:val="21"/>
              </w:rPr>
              <w:t>7,343,721.43 </w:t>
            </w:r>
          </w:p>
        </w:tc>
        <w:tc>
          <w:tcPr>
            <w:tcW w:w="2734" w:type="dxa"/>
          </w:tcPr>
          <w:p>
            <w:pPr>
              <w:pStyle w:val="TableParagraph"/>
              <w:spacing w:line="252" w:lineRule="exact"/>
              <w:ind w:right="-15"/>
              <w:rPr>
                <w:sz w:val="21"/>
              </w:rPr>
            </w:pPr>
            <w:r>
              <w:rPr>
                <w:sz w:val="21"/>
              </w:rPr>
              <w:t>3,969,011.06 </w:t>
            </w:r>
          </w:p>
        </w:tc>
      </w:tr>
      <w:tr>
        <w:trPr>
          <w:trHeight w:val="270" w:hRule="atLeast"/>
        </w:trPr>
        <w:tc>
          <w:tcPr>
            <w:tcW w:w="3411" w:type="dxa"/>
          </w:tcPr>
          <w:p>
            <w:pPr>
              <w:pStyle w:val="TableParagraph"/>
              <w:spacing w:line="250" w:lineRule="exact"/>
              <w:ind w:left="112"/>
              <w:jc w:val="left"/>
              <w:rPr>
                <w:sz w:val="21"/>
              </w:rPr>
            </w:pPr>
            <w:r>
              <w:rPr>
                <w:spacing w:val="-1"/>
                <w:sz w:val="21"/>
              </w:rPr>
              <w:t>租金收入</w:t>
            </w:r>
            <w:r>
              <w:rPr>
                <w:sz w:val="21"/>
              </w:rPr>
              <w:t> </w:t>
            </w:r>
          </w:p>
        </w:tc>
        <w:tc>
          <w:tcPr>
            <w:tcW w:w="2916" w:type="dxa"/>
          </w:tcPr>
          <w:p>
            <w:pPr>
              <w:pStyle w:val="TableParagraph"/>
              <w:spacing w:line="250" w:lineRule="exact"/>
              <w:ind w:right="-15"/>
              <w:rPr>
                <w:sz w:val="21"/>
              </w:rPr>
            </w:pPr>
            <w:r>
              <w:rPr>
                <w:w w:val="100"/>
                <w:sz w:val="21"/>
              </w:rPr>
              <w:t>  </w:t>
            </w:r>
            <w:r>
              <w:rPr>
                <w:sz w:val="21"/>
              </w:rPr>
              <w:t>2,595,988.00 </w:t>
            </w:r>
          </w:p>
        </w:tc>
        <w:tc>
          <w:tcPr>
            <w:tcW w:w="2734" w:type="dxa"/>
          </w:tcPr>
          <w:p>
            <w:pPr>
              <w:pStyle w:val="TableParagraph"/>
              <w:spacing w:line="250" w:lineRule="exact"/>
              <w:ind w:right="-15"/>
              <w:rPr>
                <w:sz w:val="21"/>
              </w:rPr>
            </w:pPr>
            <w:r>
              <w:rPr>
                <w:sz w:val="21"/>
              </w:rPr>
              <w:t>2,447,580.00 </w:t>
            </w:r>
          </w:p>
        </w:tc>
      </w:tr>
      <w:tr>
        <w:trPr>
          <w:trHeight w:val="273" w:hRule="atLeast"/>
        </w:trPr>
        <w:tc>
          <w:tcPr>
            <w:tcW w:w="3411" w:type="dxa"/>
          </w:tcPr>
          <w:p>
            <w:pPr>
              <w:pStyle w:val="TableParagraph"/>
              <w:spacing w:line="252" w:lineRule="exact"/>
              <w:ind w:left="692" w:right="578"/>
              <w:jc w:val="center"/>
              <w:rPr>
                <w:sz w:val="21"/>
              </w:rPr>
            </w:pPr>
            <w:r>
              <w:rPr>
                <w:sz w:val="21"/>
              </w:rPr>
              <w:t>合计 </w:t>
            </w:r>
          </w:p>
        </w:tc>
        <w:tc>
          <w:tcPr>
            <w:tcW w:w="2916" w:type="dxa"/>
          </w:tcPr>
          <w:p>
            <w:pPr>
              <w:pStyle w:val="TableParagraph"/>
              <w:spacing w:line="252" w:lineRule="exact"/>
              <w:ind w:right="-15"/>
              <w:rPr>
                <w:sz w:val="21"/>
              </w:rPr>
            </w:pPr>
            <w:r>
              <w:rPr>
                <w:sz w:val="21"/>
              </w:rPr>
              <w:t>9,939,709.43 </w:t>
            </w:r>
          </w:p>
        </w:tc>
        <w:tc>
          <w:tcPr>
            <w:tcW w:w="2734" w:type="dxa"/>
          </w:tcPr>
          <w:p>
            <w:pPr>
              <w:pStyle w:val="TableParagraph"/>
              <w:spacing w:line="252" w:lineRule="exact"/>
              <w:ind w:right="-15"/>
              <w:rPr>
                <w:sz w:val="21"/>
              </w:rPr>
            </w:pPr>
            <w:r>
              <w:rPr>
                <w:sz w:val="21"/>
              </w:rPr>
              <w:t>6,416,591.06 </w:t>
            </w:r>
          </w:p>
        </w:tc>
      </w:tr>
    </w:tbl>
    <w:p>
      <w:pPr>
        <w:spacing w:after="0" w:line="252" w:lineRule="exact"/>
        <w:rPr>
          <w:sz w:val="21"/>
        </w:rPr>
        <w:sectPr>
          <w:type w:val="continuous"/>
          <w:pgSz w:w="11910" w:h="16840"/>
          <w:pgMar w:top="1340" w:bottom="1380" w:left="440" w:right="440"/>
        </w:sectPr>
      </w:pPr>
    </w:p>
    <w:p>
      <w:pPr>
        <w:pStyle w:val="BodyText"/>
        <w:spacing w:line="330" w:lineRule="atLeast" w:before="4"/>
        <w:ind w:right="38"/>
      </w:pPr>
      <w:r>
        <w:rPr/>
        <w:t>收到的其他与投资活动有关的现金说明：</w:t>
      </w:r>
      <w:r>
        <w:rPr>
          <w:spacing w:val="1"/>
        </w:rPr>
        <w:t> </w:t>
      </w:r>
      <w:r>
        <w:rPr/>
        <w:t>无 </w:t>
      </w:r>
    </w:p>
    <w:p>
      <w:pPr>
        <w:spacing w:before="5"/>
        <w:ind w:left="978" w:right="0" w:firstLine="0"/>
        <w:jc w:val="left"/>
        <w:rPr>
          <w:sz w:val="16"/>
        </w:rPr>
      </w:pPr>
      <w:r>
        <w:rPr>
          <w:w w:val="100"/>
          <w:sz w:val="16"/>
        </w:rPr>
        <w:t> </w:t>
      </w:r>
    </w:p>
    <w:p>
      <w:pPr>
        <w:pStyle w:val="ListParagraph"/>
        <w:numPr>
          <w:ilvl w:val="0"/>
          <w:numId w:val="81"/>
        </w:numPr>
        <w:tabs>
          <w:tab w:pos="1407" w:val="left" w:leader="none"/>
        </w:tabs>
        <w:spacing w:line="240" w:lineRule="auto" w:before="64" w:after="0"/>
        <w:ind w:left="1406" w:right="0" w:hanging="429"/>
        <w:jc w:val="left"/>
        <w:rPr>
          <w:sz w:val="21"/>
        </w:rPr>
      </w:pPr>
      <w:r>
        <w:rPr>
          <w:sz w:val="21"/>
        </w:rPr>
        <w:t>支付的其他与投资活动有关的现金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0"/>
        </w:rPr>
      </w:pPr>
    </w:p>
    <w:p>
      <w:pPr>
        <w:pStyle w:val="BodyText"/>
      </w:pPr>
      <w:r>
        <w:rPr>
          <w:spacing w:val="7"/>
        </w:rPr>
        <w:t>单位：元 币种：人民币</w:t>
      </w:r>
      <w:r>
        <w:rPr/>
        <w:t> </w:t>
      </w:r>
    </w:p>
    <w:p>
      <w:pPr>
        <w:spacing w:after="0"/>
        <w:sectPr>
          <w:type w:val="continuous"/>
          <w:pgSz w:w="11910" w:h="16840"/>
          <w:pgMar w:top="1340" w:bottom="1380" w:left="440" w:right="440"/>
          <w:cols w:num="2" w:equalWidth="0">
            <w:col w:w="4908" w:space="1851"/>
            <w:col w:w="427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919"/>
        <w:gridCol w:w="2732"/>
      </w:tblGrid>
      <w:tr>
        <w:trPr>
          <w:trHeight w:val="273" w:hRule="atLeast"/>
        </w:trPr>
        <w:tc>
          <w:tcPr>
            <w:tcW w:w="3411" w:type="dxa"/>
          </w:tcPr>
          <w:p>
            <w:pPr>
              <w:pStyle w:val="TableParagraph"/>
              <w:spacing w:line="252" w:lineRule="exact"/>
              <w:ind w:left="692" w:right="578"/>
              <w:jc w:val="center"/>
              <w:rPr>
                <w:sz w:val="21"/>
              </w:rPr>
            </w:pPr>
            <w:r>
              <w:rPr>
                <w:sz w:val="21"/>
              </w:rPr>
              <w:t>项目 </w:t>
            </w:r>
          </w:p>
        </w:tc>
        <w:tc>
          <w:tcPr>
            <w:tcW w:w="2919" w:type="dxa"/>
          </w:tcPr>
          <w:p>
            <w:pPr>
              <w:pStyle w:val="TableParagraph"/>
              <w:spacing w:line="252" w:lineRule="exact"/>
              <w:ind w:left="930"/>
              <w:jc w:val="left"/>
              <w:rPr>
                <w:sz w:val="21"/>
              </w:rPr>
            </w:pPr>
            <w:r>
              <w:rPr>
                <w:sz w:val="21"/>
              </w:rPr>
              <w:t>本期发生额 </w:t>
            </w:r>
          </w:p>
        </w:tc>
        <w:tc>
          <w:tcPr>
            <w:tcW w:w="2732" w:type="dxa"/>
          </w:tcPr>
          <w:p>
            <w:pPr>
              <w:pStyle w:val="TableParagraph"/>
              <w:spacing w:line="252" w:lineRule="exact"/>
              <w:ind w:left="839"/>
              <w:jc w:val="left"/>
              <w:rPr>
                <w:sz w:val="21"/>
              </w:rPr>
            </w:pPr>
            <w:r>
              <w:rPr>
                <w:sz w:val="21"/>
              </w:rPr>
              <w:t>上期发生额 </w:t>
            </w:r>
          </w:p>
        </w:tc>
      </w:tr>
      <w:tr>
        <w:trPr>
          <w:trHeight w:val="270" w:hRule="atLeast"/>
        </w:trPr>
        <w:tc>
          <w:tcPr>
            <w:tcW w:w="3411" w:type="dxa"/>
          </w:tcPr>
          <w:p>
            <w:pPr>
              <w:pStyle w:val="TableParagraph"/>
              <w:spacing w:line="250" w:lineRule="exact"/>
              <w:ind w:left="693" w:right="578"/>
              <w:jc w:val="center"/>
              <w:rPr>
                <w:sz w:val="21"/>
              </w:rPr>
            </w:pPr>
            <w:r>
              <w:rPr>
                <w:spacing w:val="-1"/>
                <w:sz w:val="21"/>
              </w:rPr>
              <w:t>支付的福达阿尔芬借款</w:t>
            </w:r>
            <w:r>
              <w:rPr>
                <w:sz w:val="21"/>
              </w:rPr>
              <w:t> </w:t>
            </w:r>
          </w:p>
        </w:tc>
        <w:tc>
          <w:tcPr>
            <w:tcW w:w="2919" w:type="dxa"/>
          </w:tcPr>
          <w:p>
            <w:pPr>
              <w:pStyle w:val="TableParagraph"/>
              <w:spacing w:line="250" w:lineRule="exact"/>
              <w:rPr>
                <w:sz w:val="21"/>
              </w:rPr>
            </w:pPr>
            <w:r>
              <w:rPr>
                <w:w w:val="100"/>
                <w:sz w:val="21"/>
              </w:rPr>
              <w:t> </w:t>
            </w:r>
          </w:p>
        </w:tc>
        <w:tc>
          <w:tcPr>
            <w:tcW w:w="2732" w:type="dxa"/>
          </w:tcPr>
          <w:p>
            <w:pPr>
              <w:pStyle w:val="TableParagraph"/>
              <w:spacing w:line="250" w:lineRule="exact"/>
              <w:ind w:right="-15"/>
              <w:rPr>
                <w:sz w:val="21"/>
              </w:rPr>
            </w:pPr>
            <w:r>
              <w:rPr>
                <w:sz w:val="21"/>
              </w:rPr>
              <w:t>5,000,000.00 </w:t>
            </w:r>
          </w:p>
        </w:tc>
      </w:tr>
      <w:tr>
        <w:trPr>
          <w:trHeight w:val="273" w:hRule="atLeast"/>
        </w:trPr>
        <w:tc>
          <w:tcPr>
            <w:tcW w:w="3411" w:type="dxa"/>
          </w:tcPr>
          <w:p>
            <w:pPr>
              <w:pStyle w:val="TableParagraph"/>
              <w:spacing w:line="252" w:lineRule="exact"/>
              <w:ind w:left="692" w:right="578"/>
              <w:jc w:val="center"/>
              <w:rPr>
                <w:sz w:val="21"/>
              </w:rPr>
            </w:pPr>
            <w:r>
              <w:rPr>
                <w:sz w:val="21"/>
              </w:rPr>
              <w:t>合计 </w:t>
            </w:r>
          </w:p>
        </w:tc>
        <w:tc>
          <w:tcPr>
            <w:tcW w:w="2919" w:type="dxa"/>
          </w:tcPr>
          <w:p>
            <w:pPr>
              <w:pStyle w:val="TableParagraph"/>
              <w:spacing w:line="252" w:lineRule="exact"/>
              <w:rPr>
                <w:sz w:val="21"/>
              </w:rPr>
            </w:pPr>
            <w:r>
              <w:rPr>
                <w:w w:val="100"/>
                <w:sz w:val="21"/>
              </w:rPr>
              <w:t> </w:t>
            </w:r>
          </w:p>
        </w:tc>
        <w:tc>
          <w:tcPr>
            <w:tcW w:w="2732" w:type="dxa"/>
          </w:tcPr>
          <w:p>
            <w:pPr>
              <w:pStyle w:val="TableParagraph"/>
              <w:spacing w:line="252" w:lineRule="exact"/>
              <w:ind w:right="-15"/>
              <w:rPr>
                <w:sz w:val="21"/>
              </w:rPr>
            </w:pPr>
            <w:r>
              <w:rPr>
                <w:sz w:val="21"/>
              </w:rPr>
              <w:t>5,000,000.00 </w:t>
            </w:r>
          </w:p>
        </w:tc>
      </w:tr>
    </w:tbl>
    <w:p>
      <w:pPr>
        <w:spacing w:after="0" w:line="252" w:lineRule="exact"/>
        <w:rPr>
          <w:sz w:val="21"/>
        </w:rPr>
        <w:sectPr>
          <w:type w:val="continuous"/>
          <w:pgSz w:w="11910" w:h="16840"/>
          <w:pgMar w:top="1340" w:bottom="1380" w:left="440" w:right="440"/>
        </w:sectPr>
      </w:pPr>
    </w:p>
    <w:p>
      <w:pPr>
        <w:pStyle w:val="BodyText"/>
        <w:spacing w:line="295" w:lineRule="auto" w:before="61"/>
        <w:ind w:right="6157"/>
      </w:pPr>
      <w:r>
        <w:rPr/>
        <w:t>支付的其他与投资活动有关的现金说明：</w:t>
      </w:r>
      <w:r>
        <w:rPr>
          <w:spacing w:val="1"/>
        </w:rPr>
        <w:t> </w:t>
      </w:r>
      <w:r>
        <w:rPr/>
        <w:t>无 </w:t>
      </w:r>
    </w:p>
    <w:p>
      <w:pPr>
        <w:pStyle w:val="BodyText"/>
        <w:spacing w:line="212" w:lineRule="exact"/>
      </w:pPr>
      <w:r>
        <w:rPr>
          <w:w w:val="100"/>
        </w:rPr>
        <w:t> </w:t>
      </w:r>
    </w:p>
    <w:p>
      <w:pPr>
        <w:pStyle w:val="ListParagraph"/>
        <w:numPr>
          <w:ilvl w:val="0"/>
          <w:numId w:val="81"/>
        </w:numPr>
        <w:tabs>
          <w:tab w:pos="1407" w:val="left" w:leader="none"/>
        </w:tabs>
        <w:spacing w:line="240" w:lineRule="auto" w:before="62" w:after="0"/>
        <w:ind w:left="1406" w:right="0" w:hanging="429"/>
        <w:jc w:val="left"/>
        <w:rPr>
          <w:sz w:val="21"/>
        </w:rPr>
      </w:pPr>
      <w:r>
        <w:rPr>
          <w:sz w:val="21"/>
        </w:rPr>
        <w:t>收到的其他与筹资活动有关的现金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81"/>
        </w:numPr>
        <w:tabs>
          <w:tab w:pos="1407" w:val="left" w:leader="none"/>
        </w:tabs>
        <w:spacing w:line="240" w:lineRule="auto" w:before="65" w:after="0"/>
        <w:ind w:left="1406" w:right="0" w:hanging="429"/>
        <w:jc w:val="left"/>
        <w:rPr>
          <w:sz w:val="21"/>
        </w:rPr>
      </w:pPr>
      <w:r>
        <w:rPr>
          <w:sz w:val="21"/>
        </w:rPr>
        <w:t>支付的其他与筹资活动有关的现金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7614"/>
      </w:pPr>
      <w:r>
        <w:rPr/>
        <w:t>79</w:t>
      </w:r>
      <w:r>
        <w:rPr>
          <w:spacing w:val="-4"/>
        </w:rPr>
        <w:t>、 现金流量表补充资料</w:t>
      </w:r>
      <w:r>
        <w:rPr/>
        <w:t>(1).现金流量表补充资料 </w:t>
      </w:r>
    </w:p>
    <w:p>
      <w:pPr>
        <w:pStyle w:val="BodyText"/>
        <w:spacing w:line="267" w:lineRule="exact"/>
      </w:pPr>
      <w:r>
        <w:rPr>
          <w:spacing w:val="11"/>
        </w:rPr>
        <w:t>√适用 □不适用</w:t>
      </w:r>
      <w:r>
        <w:rPr>
          <w:spacing w:val="-3"/>
        </w:rPr>
        <w:t> </w:t>
      </w:r>
      <w:r>
        <w:rPr/>
        <w:t> </w:t>
      </w:r>
    </w:p>
    <w:p>
      <w:pPr>
        <w:pStyle w:val="BodyText"/>
        <w:spacing w:before="5"/>
        <w:ind w:left="7738"/>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0"/>
        <w:gridCol w:w="1985"/>
        <w:gridCol w:w="1837"/>
      </w:tblGrid>
      <w:tr>
        <w:trPr>
          <w:trHeight w:val="273" w:hRule="atLeast"/>
        </w:trPr>
        <w:tc>
          <w:tcPr>
            <w:tcW w:w="5240" w:type="dxa"/>
          </w:tcPr>
          <w:p>
            <w:pPr>
              <w:pStyle w:val="TableParagraph"/>
              <w:spacing w:line="252" w:lineRule="exact"/>
              <w:ind w:left="2233" w:right="2121"/>
              <w:jc w:val="center"/>
              <w:rPr>
                <w:sz w:val="21"/>
              </w:rPr>
            </w:pPr>
            <w:r>
              <w:rPr>
                <w:spacing w:val="-1"/>
                <w:sz w:val="21"/>
              </w:rPr>
              <w:t>补充资料</w:t>
            </w:r>
            <w:r>
              <w:rPr>
                <w:sz w:val="21"/>
              </w:rPr>
              <w:t> </w:t>
            </w:r>
          </w:p>
        </w:tc>
        <w:tc>
          <w:tcPr>
            <w:tcW w:w="1985" w:type="dxa"/>
          </w:tcPr>
          <w:p>
            <w:pPr>
              <w:pStyle w:val="TableParagraph"/>
              <w:spacing w:line="252" w:lineRule="exact"/>
              <w:ind w:left="571"/>
              <w:jc w:val="left"/>
              <w:rPr>
                <w:sz w:val="21"/>
              </w:rPr>
            </w:pPr>
            <w:r>
              <w:rPr>
                <w:spacing w:val="-1"/>
                <w:sz w:val="21"/>
              </w:rPr>
              <w:t>本期金额</w:t>
            </w:r>
            <w:r>
              <w:rPr>
                <w:sz w:val="21"/>
              </w:rPr>
              <w:t> </w:t>
            </w:r>
          </w:p>
        </w:tc>
        <w:tc>
          <w:tcPr>
            <w:tcW w:w="1837" w:type="dxa"/>
          </w:tcPr>
          <w:p>
            <w:pPr>
              <w:pStyle w:val="TableParagraph"/>
              <w:spacing w:line="252" w:lineRule="exact"/>
              <w:ind w:left="497"/>
              <w:jc w:val="left"/>
              <w:rPr>
                <w:sz w:val="21"/>
              </w:rPr>
            </w:pPr>
            <w:r>
              <w:rPr>
                <w:spacing w:val="-1"/>
                <w:sz w:val="21"/>
              </w:rPr>
              <w:t>上期金额</w:t>
            </w:r>
            <w:r>
              <w:rPr>
                <w:sz w:val="21"/>
              </w:rPr>
              <w:t> </w:t>
            </w:r>
          </w:p>
        </w:tc>
      </w:tr>
      <w:tr>
        <w:trPr>
          <w:trHeight w:val="270" w:hRule="atLeast"/>
        </w:trPr>
        <w:tc>
          <w:tcPr>
            <w:tcW w:w="9062" w:type="dxa"/>
            <w:gridSpan w:val="3"/>
          </w:tcPr>
          <w:p>
            <w:pPr>
              <w:pStyle w:val="TableParagraph"/>
              <w:spacing w:line="250" w:lineRule="exact"/>
              <w:ind w:left="107"/>
              <w:jc w:val="left"/>
              <w:rPr>
                <w:sz w:val="21"/>
              </w:rPr>
            </w:pPr>
            <w:r>
              <w:rPr>
                <w:sz w:val="21"/>
              </w:rPr>
              <w:t>1．将净利润调节为经营活动现金流量： </w:t>
            </w:r>
          </w:p>
        </w:tc>
      </w:tr>
      <w:tr>
        <w:trPr>
          <w:trHeight w:val="273" w:hRule="atLeast"/>
        </w:trPr>
        <w:tc>
          <w:tcPr>
            <w:tcW w:w="5240" w:type="dxa"/>
          </w:tcPr>
          <w:p>
            <w:pPr>
              <w:pStyle w:val="TableParagraph"/>
              <w:spacing w:line="252" w:lineRule="exact"/>
              <w:ind w:left="107"/>
              <w:jc w:val="left"/>
              <w:rPr>
                <w:sz w:val="21"/>
              </w:rPr>
            </w:pPr>
            <w:r>
              <w:rPr>
                <w:sz w:val="21"/>
              </w:rPr>
              <w:t>净利润 </w:t>
            </w:r>
          </w:p>
        </w:tc>
        <w:tc>
          <w:tcPr>
            <w:tcW w:w="1985" w:type="dxa"/>
          </w:tcPr>
          <w:p>
            <w:pPr>
              <w:pStyle w:val="TableParagraph"/>
              <w:spacing w:line="252" w:lineRule="exact"/>
              <w:ind w:right="-15"/>
              <w:rPr>
                <w:sz w:val="21"/>
              </w:rPr>
            </w:pPr>
            <w:r>
              <w:rPr>
                <w:sz w:val="21"/>
              </w:rPr>
              <w:t>65,590,196.36 </w:t>
            </w:r>
          </w:p>
        </w:tc>
        <w:tc>
          <w:tcPr>
            <w:tcW w:w="1837" w:type="dxa"/>
          </w:tcPr>
          <w:p>
            <w:pPr>
              <w:pStyle w:val="TableParagraph"/>
              <w:spacing w:line="252" w:lineRule="exact"/>
              <w:ind w:right="-15"/>
              <w:rPr>
                <w:sz w:val="21"/>
              </w:rPr>
            </w:pPr>
            <w:r>
              <w:rPr>
                <w:sz w:val="21"/>
              </w:rPr>
              <w:t>208,327,029.50 </w:t>
            </w:r>
          </w:p>
        </w:tc>
      </w:tr>
      <w:tr>
        <w:trPr>
          <w:trHeight w:val="311" w:hRule="atLeast"/>
        </w:trPr>
        <w:tc>
          <w:tcPr>
            <w:tcW w:w="5240" w:type="dxa"/>
          </w:tcPr>
          <w:p>
            <w:pPr>
              <w:pStyle w:val="TableParagraph"/>
              <w:ind w:left="107"/>
              <w:jc w:val="left"/>
              <w:rPr>
                <w:sz w:val="21"/>
              </w:rPr>
            </w:pPr>
            <w:r>
              <w:rPr>
                <w:spacing w:val="-1"/>
                <w:sz w:val="21"/>
              </w:rPr>
              <w:t>加：资产减值准备</w:t>
            </w:r>
            <w:r>
              <w:rPr>
                <w:sz w:val="21"/>
              </w:rPr>
              <w:t> </w:t>
            </w:r>
          </w:p>
        </w:tc>
        <w:tc>
          <w:tcPr>
            <w:tcW w:w="1985" w:type="dxa"/>
          </w:tcPr>
          <w:p>
            <w:pPr>
              <w:pStyle w:val="TableParagraph"/>
              <w:spacing w:line="292" w:lineRule="exact" w:before="0"/>
              <w:ind w:right="-29"/>
              <w:rPr>
                <w:sz w:val="24"/>
              </w:rPr>
            </w:pPr>
            <w:r>
              <w:rPr>
                <w:sz w:val="24"/>
              </w:rPr>
              <w:t>8,265,963.11 </w:t>
            </w:r>
          </w:p>
        </w:tc>
        <w:tc>
          <w:tcPr>
            <w:tcW w:w="1837" w:type="dxa"/>
          </w:tcPr>
          <w:p>
            <w:pPr>
              <w:pStyle w:val="TableParagraph"/>
              <w:spacing w:before="20"/>
              <w:ind w:right="-15"/>
              <w:rPr>
                <w:sz w:val="21"/>
              </w:rPr>
            </w:pPr>
            <w:r>
              <w:rPr>
                <w:sz w:val="21"/>
              </w:rPr>
              <w:t>6,638,426.61 </w:t>
            </w:r>
          </w:p>
        </w:tc>
      </w:tr>
      <w:tr>
        <w:trPr>
          <w:trHeight w:val="270" w:hRule="atLeast"/>
        </w:trPr>
        <w:tc>
          <w:tcPr>
            <w:tcW w:w="5240" w:type="dxa"/>
          </w:tcPr>
          <w:p>
            <w:pPr>
              <w:pStyle w:val="TableParagraph"/>
              <w:spacing w:line="250" w:lineRule="exact"/>
              <w:ind w:left="107"/>
              <w:jc w:val="left"/>
              <w:rPr>
                <w:sz w:val="21"/>
              </w:rPr>
            </w:pPr>
            <w:r>
              <w:rPr>
                <w:spacing w:val="-1"/>
                <w:sz w:val="21"/>
              </w:rPr>
              <w:t>信用减值损失</w:t>
            </w:r>
            <w:r>
              <w:rPr>
                <w:sz w:val="21"/>
              </w:rPr>
              <w:t> </w:t>
            </w:r>
          </w:p>
        </w:tc>
        <w:tc>
          <w:tcPr>
            <w:tcW w:w="1985" w:type="dxa"/>
          </w:tcPr>
          <w:p>
            <w:pPr>
              <w:pStyle w:val="TableParagraph"/>
              <w:spacing w:line="250" w:lineRule="exact"/>
              <w:ind w:right="-15"/>
              <w:rPr>
                <w:sz w:val="21"/>
              </w:rPr>
            </w:pPr>
            <w:r>
              <w:rPr>
                <w:sz w:val="21"/>
              </w:rPr>
              <w:t>-5,103,772.36 </w:t>
            </w:r>
          </w:p>
        </w:tc>
        <w:tc>
          <w:tcPr>
            <w:tcW w:w="1837" w:type="dxa"/>
          </w:tcPr>
          <w:p>
            <w:pPr>
              <w:pStyle w:val="TableParagraph"/>
              <w:spacing w:line="250" w:lineRule="exact"/>
              <w:ind w:right="-15"/>
              <w:rPr>
                <w:sz w:val="21"/>
              </w:rPr>
            </w:pPr>
            <w:r>
              <w:rPr>
                <w:sz w:val="21"/>
              </w:rPr>
              <w:t>-2,175,042.59 </w:t>
            </w:r>
          </w:p>
        </w:tc>
      </w:tr>
      <w:tr>
        <w:trPr>
          <w:trHeight w:val="273" w:hRule="atLeast"/>
        </w:trPr>
        <w:tc>
          <w:tcPr>
            <w:tcW w:w="5240" w:type="dxa"/>
          </w:tcPr>
          <w:p>
            <w:pPr>
              <w:pStyle w:val="TableParagraph"/>
              <w:spacing w:line="250" w:lineRule="exact" w:before="3"/>
              <w:ind w:left="107"/>
              <w:jc w:val="left"/>
              <w:rPr>
                <w:sz w:val="21"/>
              </w:rPr>
            </w:pPr>
            <w:r>
              <w:rPr>
                <w:spacing w:val="-1"/>
                <w:sz w:val="21"/>
              </w:rPr>
              <w:t>固定资产折旧、油气资产折耗、生产性生物资产折旧 </w:t>
            </w:r>
          </w:p>
        </w:tc>
        <w:tc>
          <w:tcPr>
            <w:tcW w:w="1985" w:type="dxa"/>
          </w:tcPr>
          <w:p>
            <w:pPr>
              <w:pStyle w:val="TableParagraph"/>
              <w:spacing w:line="250" w:lineRule="exact" w:before="3"/>
              <w:ind w:right="-15"/>
              <w:rPr>
                <w:sz w:val="21"/>
              </w:rPr>
            </w:pPr>
            <w:r>
              <w:rPr>
                <w:sz w:val="21"/>
              </w:rPr>
              <w:t>164,744,043.28 </w:t>
            </w:r>
          </w:p>
        </w:tc>
        <w:tc>
          <w:tcPr>
            <w:tcW w:w="1837" w:type="dxa"/>
          </w:tcPr>
          <w:p>
            <w:pPr>
              <w:pStyle w:val="TableParagraph"/>
              <w:spacing w:line="250" w:lineRule="exact" w:before="3"/>
              <w:ind w:right="-15"/>
              <w:rPr>
                <w:sz w:val="21"/>
              </w:rPr>
            </w:pPr>
            <w:r>
              <w:rPr>
                <w:sz w:val="21"/>
              </w:rPr>
              <w:t>166,661,626.49 </w:t>
            </w:r>
          </w:p>
        </w:tc>
      </w:tr>
      <w:tr>
        <w:trPr>
          <w:trHeight w:val="273" w:hRule="atLeast"/>
        </w:trPr>
        <w:tc>
          <w:tcPr>
            <w:tcW w:w="5240" w:type="dxa"/>
          </w:tcPr>
          <w:p>
            <w:pPr>
              <w:pStyle w:val="TableParagraph"/>
              <w:spacing w:line="252" w:lineRule="exact"/>
              <w:ind w:left="107"/>
              <w:jc w:val="left"/>
              <w:rPr>
                <w:sz w:val="21"/>
              </w:rPr>
            </w:pPr>
            <w:r>
              <w:rPr>
                <w:spacing w:val="-1"/>
                <w:sz w:val="21"/>
              </w:rPr>
              <w:t>使用权资产摊销</w:t>
            </w:r>
            <w:r>
              <w:rPr>
                <w:sz w:val="21"/>
              </w:rPr>
              <w:t> </w:t>
            </w:r>
          </w:p>
        </w:tc>
        <w:tc>
          <w:tcPr>
            <w:tcW w:w="1985" w:type="dxa"/>
          </w:tcPr>
          <w:p>
            <w:pPr>
              <w:pStyle w:val="TableParagraph"/>
              <w:spacing w:line="252" w:lineRule="exact"/>
              <w:ind w:right="-15"/>
              <w:rPr>
                <w:sz w:val="21"/>
              </w:rPr>
            </w:pPr>
            <w:r>
              <w:rPr>
                <w:w w:val="100"/>
                <w:sz w:val="21"/>
              </w:rPr>
              <w:t> </w:t>
            </w:r>
          </w:p>
        </w:tc>
        <w:tc>
          <w:tcPr>
            <w:tcW w:w="1837" w:type="dxa"/>
          </w:tcPr>
          <w:p>
            <w:pPr>
              <w:pStyle w:val="TableParagraph"/>
              <w:spacing w:line="252" w:lineRule="exact"/>
              <w:ind w:right="-15"/>
              <w:rPr>
                <w:sz w:val="21"/>
              </w:rPr>
            </w:pPr>
            <w:r>
              <w:rPr>
                <w:w w:val="100"/>
                <w:sz w:val="21"/>
              </w:rPr>
              <w:t> </w:t>
            </w:r>
          </w:p>
        </w:tc>
      </w:tr>
      <w:tr>
        <w:trPr>
          <w:trHeight w:val="270" w:hRule="atLeast"/>
        </w:trPr>
        <w:tc>
          <w:tcPr>
            <w:tcW w:w="5240" w:type="dxa"/>
          </w:tcPr>
          <w:p>
            <w:pPr>
              <w:pStyle w:val="TableParagraph"/>
              <w:spacing w:line="250" w:lineRule="exact"/>
              <w:ind w:left="107"/>
              <w:jc w:val="left"/>
              <w:rPr>
                <w:sz w:val="21"/>
              </w:rPr>
            </w:pPr>
            <w:r>
              <w:rPr>
                <w:spacing w:val="-1"/>
                <w:sz w:val="21"/>
              </w:rPr>
              <w:t>无形资产摊销</w:t>
            </w:r>
            <w:r>
              <w:rPr>
                <w:sz w:val="21"/>
              </w:rPr>
              <w:t> </w:t>
            </w:r>
          </w:p>
        </w:tc>
        <w:tc>
          <w:tcPr>
            <w:tcW w:w="1985" w:type="dxa"/>
          </w:tcPr>
          <w:p>
            <w:pPr>
              <w:pStyle w:val="TableParagraph"/>
              <w:spacing w:line="250" w:lineRule="exact"/>
              <w:ind w:right="-15"/>
              <w:rPr>
                <w:sz w:val="21"/>
              </w:rPr>
            </w:pPr>
            <w:r>
              <w:rPr>
                <w:sz w:val="21"/>
              </w:rPr>
              <w:t>5,393,500.56 </w:t>
            </w:r>
          </w:p>
        </w:tc>
        <w:tc>
          <w:tcPr>
            <w:tcW w:w="1837" w:type="dxa"/>
          </w:tcPr>
          <w:p>
            <w:pPr>
              <w:pStyle w:val="TableParagraph"/>
              <w:spacing w:line="250" w:lineRule="exact"/>
              <w:ind w:right="-15"/>
              <w:rPr>
                <w:sz w:val="21"/>
              </w:rPr>
            </w:pPr>
            <w:r>
              <w:rPr>
                <w:sz w:val="21"/>
              </w:rPr>
              <w:t>4,617,272.87 </w:t>
            </w:r>
          </w:p>
        </w:tc>
      </w:tr>
      <w:tr>
        <w:trPr>
          <w:trHeight w:val="273" w:hRule="atLeast"/>
        </w:trPr>
        <w:tc>
          <w:tcPr>
            <w:tcW w:w="5240" w:type="dxa"/>
          </w:tcPr>
          <w:p>
            <w:pPr>
              <w:pStyle w:val="TableParagraph"/>
              <w:spacing w:line="250" w:lineRule="exact" w:before="3"/>
              <w:ind w:left="107"/>
              <w:jc w:val="left"/>
              <w:rPr>
                <w:sz w:val="21"/>
              </w:rPr>
            </w:pPr>
            <w:r>
              <w:rPr>
                <w:spacing w:val="-1"/>
                <w:sz w:val="21"/>
              </w:rPr>
              <w:t>长期待摊费用摊销</w:t>
            </w:r>
            <w:r>
              <w:rPr>
                <w:sz w:val="21"/>
              </w:rPr>
              <w:t> </w:t>
            </w:r>
          </w:p>
        </w:tc>
        <w:tc>
          <w:tcPr>
            <w:tcW w:w="1985" w:type="dxa"/>
          </w:tcPr>
          <w:p>
            <w:pPr>
              <w:pStyle w:val="TableParagraph"/>
              <w:spacing w:line="250" w:lineRule="exact" w:before="3"/>
              <w:ind w:right="-15"/>
              <w:rPr>
                <w:sz w:val="21"/>
              </w:rPr>
            </w:pPr>
            <w:r>
              <w:rPr>
                <w:w w:val="100"/>
                <w:sz w:val="21"/>
              </w:rPr>
              <w:t> </w:t>
            </w:r>
          </w:p>
        </w:tc>
        <w:tc>
          <w:tcPr>
            <w:tcW w:w="1837" w:type="dxa"/>
          </w:tcPr>
          <w:p>
            <w:pPr>
              <w:pStyle w:val="TableParagraph"/>
              <w:spacing w:line="250" w:lineRule="exact" w:before="3"/>
              <w:ind w:right="-15"/>
              <w:rPr>
                <w:sz w:val="21"/>
              </w:rPr>
            </w:pPr>
            <w:r>
              <w:rPr>
                <w:w w:val="100"/>
                <w:sz w:val="21"/>
              </w:rPr>
              <w:t> </w:t>
            </w:r>
          </w:p>
        </w:tc>
      </w:tr>
      <w:tr>
        <w:trPr>
          <w:trHeight w:val="544" w:hRule="atLeast"/>
        </w:trPr>
        <w:tc>
          <w:tcPr>
            <w:tcW w:w="5240" w:type="dxa"/>
          </w:tcPr>
          <w:p>
            <w:pPr>
              <w:pStyle w:val="TableParagraph"/>
              <w:ind w:left="107"/>
              <w:jc w:val="left"/>
              <w:rPr>
                <w:sz w:val="21"/>
              </w:rPr>
            </w:pPr>
            <w:r>
              <w:rPr>
                <w:spacing w:val="-1"/>
                <w:sz w:val="21"/>
              </w:rPr>
              <w:t>处置固定资产、无形资产和其他长期资产的损失</w:t>
            </w:r>
            <w:r>
              <w:rPr>
                <w:sz w:val="21"/>
              </w:rPr>
              <w:t>（收</w:t>
            </w:r>
          </w:p>
          <w:p>
            <w:pPr>
              <w:pStyle w:val="TableParagraph"/>
              <w:spacing w:line="250" w:lineRule="exact" w:before="4"/>
              <w:ind w:left="107"/>
              <w:jc w:val="left"/>
              <w:rPr>
                <w:sz w:val="21"/>
              </w:rPr>
            </w:pPr>
            <w:r>
              <w:rPr>
                <w:spacing w:val="-1"/>
                <w:sz w:val="21"/>
              </w:rPr>
              <w:t>益以“－”号填列</w:t>
            </w:r>
            <w:r>
              <w:rPr>
                <w:sz w:val="21"/>
              </w:rPr>
              <w:t>） </w:t>
            </w:r>
          </w:p>
        </w:tc>
        <w:tc>
          <w:tcPr>
            <w:tcW w:w="1985" w:type="dxa"/>
          </w:tcPr>
          <w:p>
            <w:pPr>
              <w:pStyle w:val="TableParagraph"/>
              <w:spacing w:before="137"/>
              <w:ind w:right="-15"/>
              <w:rPr>
                <w:sz w:val="21"/>
              </w:rPr>
            </w:pPr>
            <w:r>
              <w:rPr>
                <w:sz w:val="21"/>
              </w:rPr>
              <w:t>-8,695.92 </w:t>
            </w:r>
          </w:p>
        </w:tc>
        <w:tc>
          <w:tcPr>
            <w:tcW w:w="1837" w:type="dxa"/>
          </w:tcPr>
          <w:p>
            <w:pPr>
              <w:pStyle w:val="TableParagraph"/>
              <w:spacing w:before="137"/>
              <w:ind w:right="-15"/>
              <w:rPr>
                <w:sz w:val="21"/>
              </w:rPr>
            </w:pPr>
            <w:r>
              <w:rPr>
                <w:sz w:val="21"/>
              </w:rPr>
              <w:t>-515,054.49 </w:t>
            </w:r>
          </w:p>
        </w:tc>
      </w:tr>
      <w:tr>
        <w:trPr>
          <w:trHeight w:val="273" w:hRule="atLeast"/>
        </w:trPr>
        <w:tc>
          <w:tcPr>
            <w:tcW w:w="5240" w:type="dxa"/>
          </w:tcPr>
          <w:p>
            <w:pPr>
              <w:pStyle w:val="TableParagraph"/>
              <w:spacing w:line="252" w:lineRule="exact"/>
              <w:ind w:left="107"/>
              <w:jc w:val="left"/>
              <w:rPr>
                <w:sz w:val="21"/>
              </w:rPr>
            </w:pPr>
            <w:r>
              <w:rPr>
                <w:spacing w:val="-1"/>
                <w:sz w:val="21"/>
              </w:rPr>
              <w:t>固定资产报废损失</w:t>
            </w:r>
            <w:r>
              <w:rPr>
                <w:sz w:val="21"/>
              </w:rPr>
              <w:t>（收益以“－”号填列） </w:t>
            </w:r>
          </w:p>
        </w:tc>
        <w:tc>
          <w:tcPr>
            <w:tcW w:w="1985" w:type="dxa"/>
          </w:tcPr>
          <w:p>
            <w:pPr>
              <w:pStyle w:val="TableParagraph"/>
              <w:spacing w:line="252" w:lineRule="exact"/>
              <w:ind w:right="-15"/>
              <w:rPr>
                <w:sz w:val="21"/>
              </w:rPr>
            </w:pPr>
            <w:r>
              <w:rPr>
                <w:sz w:val="21"/>
              </w:rPr>
              <w:t>13,822.13 </w:t>
            </w:r>
          </w:p>
        </w:tc>
        <w:tc>
          <w:tcPr>
            <w:tcW w:w="1837" w:type="dxa"/>
          </w:tcPr>
          <w:p>
            <w:pPr>
              <w:pStyle w:val="TableParagraph"/>
              <w:spacing w:line="252" w:lineRule="exact"/>
              <w:ind w:right="-15"/>
              <w:rPr>
                <w:sz w:val="21"/>
              </w:rPr>
            </w:pPr>
            <w:r>
              <w:rPr>
                <w:sz w:val="21"/>
              </w:rPr>
              <w:t>3,753,633.21 </w:t>
            </w:r>
          </w:p>
        </w:tc>
      </w:tr>
      <w:tr>
        <w:trPr>
          <w:trHeight w:val="271" w:hRule="atLeast"/>
        </w:trPr>
        <w:tc>
          <w:tcPr>
            <w:tcW w:w="5240" w:type="dxa"/>
          </w:tcPr>
          <w:p>
            <w:pPr>
              <w:pStyle w:val="TableParagraph"/>
              <w:spacing w:line="250" w:lineRule="exact"/>
              <w:ind w:left="107"/>
              <w:jc w:val="left"/>
              <w:rPr>
                <w:sz w:val="21"/>
              </w:rPr>
            </w:pPr>
            <w:r>
              <w:rPr>
                <w:spacing w:val="-1"/>
                <w:sz w:val="21"/>
              </w:rPr>
              <w:t>公允价值变动损失</w:t>
            </w:r>
            <w:r>
              <w:rPr>
                <w:sz w:val="21"/>
              </w:rPr>
              <w:t>（收益以“－”号填列） </w:t>
            </w:r>
          </w:p>
        </w:tc>
        <w:tc>
          <w:tcPr>
            <w:tcW w:w="1985" w:type="dxa"/>
          </w:tcPr>
          <w:p>
            <w:pPr>
              <w:pStyle w:val="TableParagraph"/>
              <w:spacing w:line="250" w:lineRule="exact"/>
              <w:ind w:right="-15"/>
              <w:rPr>
                <w:sz w:val="21"/>
              </w:rPr>
            </w:pPr>
            <w:r>
              <w:rPr>
                <w:sz w:val="21"/>
              </w:rPr>
              <w:t>67,637.57 </w:t>
            </w:r>
          </w:p>
        </w:tc>
        <w:tc>
          <w:tcPr>
            <w:tcW w:w="1837" w:type="dxa"/>
          </w:tcPr>
          <w:p>
            <w:pPr>
              <w:pStyle w:val="TableParagraph"/>
              <w:spacing w:line="250" w:lineRule="exact"/>
              <w:ind w:right="-15"/>
              <w:rPr>
                <w:sz w:val="21"/>
              </w:rPr>
            </w:pPr>
            <w:r>
              <w:rPr>
                <w:sz w:val="21"/>
              </w:rPr>
              <w:t>-42,382.34 </w:t>
            </w:r>
          </w:p>
        </w:tc>
      </w:tr>
      <w:tr>
        <w:trPr>
          <w:trHeight w:val="273" w:hRule="atLeast"/>
        </w:trPr>
        <w:tc>
          <w:tcPr>
            <w:tcW w:w="5240" w:type="dxa"/>
          </w:tcPr>
          <w:p>
            <w:pPr>
              <w:pStyle w:val="TableParagraph"/>
              <w:spacing w:line="250" w:lineRule="exact" w:before="3"/>
              <w:ind w:left="107"/>
              <w:jc w:val="left"/>
              <w:rPr>
                <w:sz w:val="21"/>
              </w:rPr>
            </w:pPr>
            <w:r>
              <w:rPr>
                <w:spacing w:val="-1"/>
                <w:sz w:val="21"/>
              </w:rPr>
              <w:t>财务费用</w:t>
            </w:r>
            <w:r>
              <w:rPr>
                <w:sz w:val="21"/>
              </w:rPr>
              <w:t>（收益以“－”号填列） </w:t>
            </w:r>
          </w:p>
        </w:tc>
        <w:tc>
          <w:tcPr>
            <w:tcW w:w="1985" w:type="dxa"/>
          </w:tcPr>
          <w:p>
            <w:pPr>
              <w:pStyle w:val="TableParagraph"/>
              <w:spacing w:line="250" w:lineRule="exact" w:before="3"/>
              <w:ind w:right="-15"/>
              <w:rPr>
                <w:sz w:val="21"/>
              </w:rPr>
            </w:pPr>
            <w:r>
              <w:rPr>
                <w:sz w:val="21"/>
              </w:rPr>
              <w:t>4,879,950.20 </w:t>
            </w:r>
          </w:p>
        </w:tc>
        <w:tc>
          <w:tcPr>
            <w:tcW w:w="1837" w:type="dxa"/>
          </w:tcPr>
          <w:p>
            <w:pPr>
              <w:pStyle w:val="TableParagraph"/>
              <w:spacing w:line="250" w:lineRule="exact" w:before="3"/>
              <w:ind w:right="-15"/>
              <w:rPr>
                <w:sz w:val="21"/>
              </w:rPr>
            </w:pPr>
            <w:r>
              <w:rPr>
                <w:sz w:val="21"/>
              </w:rPr>
              <w:t>11,524,344.28 </w:t>
            </w:r>
          </w:p>
        </w:tc>
      </w:tr>
      <w:tr>
        <w:trPr>
          <w:trHeight w:val="273" w:hRule="atLeast"/>
        </w:trPr>
        <w:tc>
          <w:tcPr>
            <w:tcW w:w="5240" w:type="dxa"/>
          </w:tcPr>
          <w:p>
            <w:pPr>
              <w:pStyle w:val="TableParagraph"/>
              <w:spacing w:line="252" w:lineRule="exact"/>
              <w:ind w:left="107"/>
              <w:jc w:val="left"/>
              <w:rPr>
                <w:sz w:val="21"/>
              </w:rPr>
            </w:pPr>
            <w:r>
              <w:rPr>
                <w:spacing w:val="-1"/>
                <w:sz w:val="21"/>
              </w:rPr>
              <w:t>投资损失</w:t>
            </w:r>
            <w:r>
              <w:rPr>
                <w:sz w:val="21"/>
              </w:rPr>
              <w:t>（收益以“－”号填列） </w:t>
            </w:r>
          </w:p>
        </w:tc>
        <w:tc>
          <w:tcPr>
            <w:tcW w:w="1985" w:type="dxa"/>
          </w:tcPr>
          <w:p>
            <w:pPr>
              <w:pStyle w:val="TableParagraph"/>
              <w:spacing w:line="252" w:lineRule="exact"/>
              <w:ind w:right="-15"/>
              <w:rPr>
                <w:sz w:val="21"/>
              </w:rPr>
            </w:pPr>
            <w:r>
              <w:rPr>
                <w:sz w:val="21"/>
              </w:rPr>
              <w:t>6,767,570.15 </w:t>
            </w:r>
          </w:p>
        </w:tc>
        <w:tc>
          <w:tcPr>
            <w:tcW w:w="1837" w:type="dxa"/>
          </w:tcPr>
          <w:p>
            <w:pPr>
              <w:pStyle w:val="TableParagraph"/>
              <w:spacing w:line="252" w:lineRule="exact"/>
              <w:ind w:right="-15"/>
              <w:rPr>
                <w:sz w:val="21"/>
              </w:rPr>
            </w:pPr>
            <w:r>
              <w:rPr>
                <w:sz w:val="21"/>
              </w:rPr>
              <w:t>2,545,251.43 </w:t>
            </w:r>
          </w:p>
        </w:tc>
      </w:tr>
      <w:tr>
        <w:trPr>
          <w:trHeight w:val="270" w:hRule="atLeast"/>
        </w:trPr>
        <w:tc>
          <w:tcPr>
            <w:tcW w:w="5240" w:type="dxa"/>
          </w:tcPr>
          <w:p>
            <w:pPr>
              <w:pStyle w:val="TableParagraph"/>
              <w:spacing w:line="250" w:lineRule="exact"/>
              <w:ind w:left="107"/>
              <w:jc w:val="left"/>
              <w:rPr>
                <w:sz w:val="21"/>
              </w:rPr>
            </w:pPr>
            <w:r>
              <w:rPr>
                <w:spacing w:val="-1"/>
                <w:sz w:val="21"/>
              </w:rPr>
              <w:t>递延所得税资产减少</w:t>
            </w:r>
            <w:r>
              <w:rPr>
                <w:sz w:val="21"/>
              </w:rPr>
              <w:t>（增加以“－”号填列） </w:t>
            </w:r>
          </w:p>
        </w:tc>
        <w:tc>
          <w:tcPr>
            <w:tcW w:w="1985" w:type="dxa"/>
          </w:tcPr>
          <w:p>
            <w:pPr>
              <w:pStyle w:val="TableParagraph"/>
              <w:spacing w:line="250" w:lineRule="exact"/>
              <w:ind w:right="-15"/>
              <w:rPr>
                <w:sz w:val="21"/>
              </w:rPr>
            </w:pPr>
            <w:r>
              <w:rPr>
                <w:sz w:val="21"/>
              </w:rPr>
              <w:t>-8,425,014.09 </w:t>
            </w:r>
          </w:p>
        </w:tc>
        <w:tc>
          <w:tcPr>
            <w:tcW w:w="1837" w:type="dxa"/>
          </w:tcPr>
          <w:p>
            <w:pPr>
              <w:pStyle w:val="TableParagraph"/>
              <w:spacing w:line="250" w:lineRule="exact"/>
              <w:ind w:right="-15"/>
              <w:rPr>
                <w:sz w:val="21"/>
              </w:rPr>
            </w:pPr>
            <w:r>
              <w:rPr>
                <w:sz w:val="21"/>
              </w:rPr>
              <w:t>-6,084,572.37 </w:t>
            </w:r>
          </w:p>
        </w:tc>
      </w:tr>
      <w:tr>
        <w:trPr>
          <w:trHeight w:val="273" w:hRule="atLeast"/>
        </w:trPr>
        <w:tc>
          <w:tcPr>
            <w:tcW w:w="5240" w:type="dxa"/>
          </w:tcPr>
          <w:p>
            <w:pPr>
              <w:pStyle w:val="TableParagraph"/>
              <w:spacing w:line="250" w:lineRule="exact" w:before="3"/>
              <w:ind w:left="107"/>
              <w:jc w:val="left"/>
              <w:rPr>
                <w:sz w:val="21"/>
              </w:rPr>
            </w:pPr>
            <w:r>
              <w:rPr>
                <w:spacing w:val="-1"/>
                <w:sz w:val="21"/>
              </w:rPr>
              <w:t>递延所得税负债增加</w:t>
            </w:r>
            <w:r>
              <w:rPr>
                <w:sz w:val="21"/>
              </w:rPr>
              <w:t>（减少以“－”号填列） </w:t>
            </w:r>
          </w:p>
        </w:tc>
        <w:tc>
          <w:tcPr>
            <w:tcW w:w="1985" w:type="dxa"/>
          </w:tcPr>
          <w:p>
            <w:pPr>
              <w:pStyle w:val="TableParagraph"/>
              <w:spacing w:line="250" w:lineRule="exact" w:before="3"/>
              <w:ind w:right="-15"/>
              <w:rPr>
                <w:sz w:val="21"/>
              </w:rPr>
            </w:pPr>
            <w:r>
              <w:rPr>
                <w:w w:val="100"/>
                <w:sz w:val="21"/>
              </w:rPr>
              <w:t> </w:t>
            </w:r>
          </w:p>
        </w:tc>
        <w:tc>
          <w:tcPr>
            <w:tcW w:w="1837" w:type="dxa"/>
          </w:tcPr>
          <w:p>
            <w:pPr>
              <w:pStyle w:val="TableParagraph"/>
              <w:spacing w:line="250" w:lineRule="exact" w:before="3"/>
              <w:ind w:right="-15"/>
              <w:rPr>
                <w:sz w:val="21"/>
              </w:rPr>
            </w:pPr>
            <w:r>
              <w:rPr>
                <w:w w:val="100"/>
                <w:sz w:val="21"/>
              </w:rPr>
              <w:t> </w:t>
            </w:r>
          </w:p>
        </w:tc>
      </w:tr>
      <w:tr>
        <w:trPr>
          <w:trHeight w:val="273" w:hRule="atLeast"/>
        </w:trPr>
        <w:tc>
          <w:tcPr>
            <w:tcW w:w="5240" w:type="dxa"/>
          </w:tcPr>
          <w:p>
            <w:pPr>
              <w:pStyle w:val="TableParagraph"/>
              <w:spacing w:line="252" w:lineRule="exact"/>
              <w:ind w:left="107"/>
              <w:jc w:val="left"/>
              <w:rPr>
                <w:sz w:val="21"/>
              </w:rPr>
            </w:pPr>
            <w:r>
              <w:rPr>
                <w:spacing w:val="-1"/>
                <w:sz w:val="21"/>
              </w:rPr>
              <w:t>存货的减少</w:t>
            </w:r>
            <w:r>
              <w:rPr>
                <w:sz w:val="21"/>
              </w:rPr>
              <w:t>（增加以“－”号填列） </w:t>
            </w:r>
          </w:p>
        </w:tc>
        <w:tc>
          <w:tcPr>
            <w:tcW w:w="1985" w:type="dxa"/>
          </w:tcPr>
          <w:p>
            <w:pPr>
              <w:pStyle w:val="TableParagraph"/>
              <w:spacing w:line="252" w:lineRule="exact"/>
              <w:ind w:right="-15"/>
              <w:rPr>
                <w:sz w:val="21"/>
              </w:rPr>
            </w:pPr>
            <w:r>
              <w:rPr>
                <w:sz w:val="21"/>
              </w:rPr>
              <w:t>35,604,674.63 </w:t>
            </w:r>
          </w:p>
        </w:tc>
        <w:tc>
          <w:tcPr>
            <w:tcW w:w="1837" w:type="dxa"/>
          </w:tcPr>
          <w:p>
            <w:pPr>
              <w:pStyle w:val="TableParagraph"/>
              <w:spacing w:line="252" w:lineRule="exact"/>
              <w:ind w:right="-15"/>
              <w:rPr>
                <w:sz w:val="21"/>
              </w:rPr>
            </w:pPr>
            <w:r>
              <w:rPr>
                <w:sz w:val="21"/>
              </w:rPr>
              <w:t>34,632,296.82 </w:t>
            </w:r>
          </w:p>
        </w:tc>
      </w:tr>
      <w:tr>
        <w:trPr>
          <w:trHeight w:val="270" w:hRule="atLeast"/>
        </w:trPr>
        <w:tc>
          <w:tcPr>
            <w:tcW w:w="5240" w:type="dxa"/>
          </w:tcPr>
          <w:p>
            <w:pPr>
              <w:pStyle w:val="TableParagraph"/>
              <w:spacing w:line="250" w:lineRule="exact"/>
              <w:ind w:left="107"/>
              <w:jc w:val="left"/>
              <w:rPr>
                <w:sz w:val="21"/>
              </w:rPr>
            </w:pPr>
            <w:r>
              <w:rPr>
                <w:spacing w:val="-1"/>
                <w:sz w:val="21"/>
              </w:rPr>
              <w:t>经营性应收项目的减少</w:t>
            </w:r>
            <w:r>
              <w:rPr>
                <w:sz w:val="21"/>
              </w:rPr>
              <w:t>（增加以“－”号填列） </w:t>
            </w:r>
          </w:p>
        </w:tc>
        <w:tc>
          <w:tcPr>
            <w:tcW w:w="1985" w:type="dxa"/>
          </w:tcPr>
          <w:p>
            <w:pPr>
              <w:pStyle w:val="TableParagraph"/>
              <w:spacing w:line="250" w:lineRule="exact"/>
              <w:ind w:right="-15"/>
              <w:rPr>
                <w:sz w:val="21"/>
              </w:rPr>
            </w:pPr>
            <w:r>
              <w:rPr>
                <w:sz w:val="21"/>
              </w:rPr>
              <w:t>247,448,539.70 </w:t>
            </w:r>
          </w:p>
        </w:tc>
        <w:tc>
          <w:tcPr>
            <w:tcW w:w="1837" w:type="dxa"/>
          </w:tcPr>
          <w:p>
            <w:pPr>
              <w:pStyle w:val="TableParagraph"/>
              <w:spacing w:line="250" w:lineRule="exact"/>
              <w:ind w:right="-15"/>
              <w:rPr>
                <w:sz w:val="21"/>
              </w:rPr>
            </w:pPr>
            <w:r>
              <w:rPr>
                <w:sz w:val="21"/>
              </w:rPr>
              <w:t>-153,954,588.71 </w:t>
            </w:r>
          </w:p>
        </w:tc>
      </w:tr>
      <w:tr>
        <w:trPr>
          <w:trHeight w:val="273" w:hRule="atLeast"/>
        </w:trPr>
        <w:tc>
          <w:tcPr>
            <w:tcW w:w="5240" w:type="dxa"/>
          </w:tcPr>
          <w:p>
            <w:pPr>
              <w:pStyle w:val="TableParagraph"/>
              <w:spacing w:line="252" w:lineRule="exact"/>
              <w:ind w:left="107"/>
              <w:jc w:val="left"/>
              <w:rPr>
                <w:sz w:val="21"/>
              </w:rPr>
            </w:pPr>
            <w:r>
              <w:rPr>
                <w:spacing w:val="-1"/>
                <w:sz w:val="21"/>
              </w:rPr>
              <w:t>经营性应付项目的增加</w:t>
            </w:r>
            <w:r>
              <w:rPr>
                <w:sz w:val="21"/>
              </w:rPr>
              <w:t>（减少以“－”号填列） </w:t>
            </w:r>
          </w:p>
        </w:tc>
        <w:tc>
          <w:tcPr>
            <w:tcW w:w="1985" w:type="dxa"/>
          </w:tcPr>
          <w:p>
            <w:pPr>
              <w:pStyle w:val="TableParagraph"/>
              <w:spacing w:line="252" w:lineRule="exact"/>
              <w:ind w:right="-15"/>
              <w:rPr>
                <w:sz w:val="21"/>
              </w:rPr>
            </w:pPr>
            <w:r>
              <w:rPr>
                <w:sz w:val="21"/>
              </w:rPr>
              <w:t>-152,637,705.44 </w:t>
            </w:r>
          </w:p>
        </w:tc>
        <w:tc>
          <w:tcPr>
            <w:tcW w:w="1837" w:type="dxa"/>
          </w:tcPr>
          <w:p>
            <w:pPr>
              <w:pStyle w:val="TableParagraph"/>
              <w:spacing w:line="252" w:lineRule="exact"/>
              <w:ind w:right="-15"/>
              <w:rPr>
                <w:sz w:val="21"/>
              </w:rPr>
            </w:pPr>
            <w:r>
              <w:rPr>
                <w:sz w:val="21"/>
              </w:rPr>
              <w:t>46,798,331.72 </w:t>
            </w:r>
          </w:p>
        </w:tc>
      </w:tr>
      <w:tr>
        <w:trPr>
          <w:trHeight w:val="273" w:hRule="atLeast"/>
        </w:trPr>
        <w:tc>
          <w:tcPr>
            <w:tcW w:w="5240" w:type="dxa"/>
          </w:tcPr>
          <w:p>
            <w:pPr>
              <w:pStyle w:val="TableParagraph"/>
              <w:spacing w:line="252" w:lineRule="exact"/>
              <w:ind w:left="107"/>
              <w:jc w:val="left"/>
              <w:rPr>
                <w:sz w:val="21"/>
              </w:rPr>
            </w:pPr>
            <w:r>
              <w:rPr>
                <w:sz w:val="21"/>
              </w:rPr>
              <w:t>其他 </w:t>
            </w:r>
          </w:p>
        </w:tc>
        <w:tc>
          <w:tcPr>
            <w:tcW w:w="1985" w:type="dxa"/>
          </w:tcPr>
          <w:p>
            <w:pPr>
              <w:pStyle w:val="TableParagraph"/>
              <w:spacing w:line="252" w:lineRule="exact"/>
              <w:ind w:right="-15"/>
              <w:rPr>
                <w:sz w:val="21"/>
              </w:rPr>
            </w:pPr>
            <w:r>
              <w:rPr>
                <w:sz w:val="21"/>
              </w:rPr>
              <w:t>1,038,017.30 </w:t>
            </w:r>
          </w:p>
        </w:tc>
        <w:tc>
          <w:tcPr>
            <w:tcW w:w="1837" w:type="dxa"/>
          </w:tcPr>
          <w:p>
            <w:pPr>
              <w:pStyle w:val="TableParagraph"/>
              <w:spacing w:line="252" w:lineRule="exact"/>
              <w:ind w:right="-15"/>
              <w:rPr>
                <w:sz w:val="21"/>
              </w:rPr>
            </w:pPr>
            <w:r>
              <w:rPr>
                <w:w w:val="100"/>
                <w:sz w:val="21"/>
              </w:rPr>
              <w:t> </w:t>
            </w:r>
          </w:p>
        </w:tc>
      </w:tr>
      <w:tr>
        <w:trPr>
          <w:trHeight w:val="270" w:hRule="atLeast"/>
        </w:trPr>
        <w:tc>
          <w:tcPr>
            <w:tcW w:w="5240" w:type="dxa"/>
          </w:tcPr>
          <w:p>
            <w:pPr>
              <w:pStyle w:val="TableParagraph"/>
              <w:spacing w:line="250" w:lineRule="exact"/>
              <w:ind w:left="107"/>
              <w:jc w:val="left"/>
              <w:rPr>
                <w:sz w:val="21"/>
              </w:rPr>
            </w:pPr>
            <w:r>
              <w:rPr>
                <w:spacing w:val="-1"/>
                <w:sz w:val="21"/>
              </w:rPr>
              <w:t>经营活动产生的现金流量净额</w:t>
            </w:r>
            <w:r>
              <w:rPr>
                <w:sz w:val="21"/>
              </w:rPr>
              <w:t> </w:t>
            </w:r>
          </w:p>
        </w:tc>
        <w:tc>
          <w:tcPr>
            <w:tcW w:w="1985" w:type="dxa"/>
          </w:tcPr>
          <w:p>
            <w:pPr>
              <w:pStyle w:val="TableParagraph"/>
              <w:spacing w:line="250" w:lineRule="exact"/>
              <w:ind w:right="-15"/>
              <w:rPr>
                <w:sz w:val="21"/>
              </w:rPr>
            </w:pPr>
            <w:r>
              <w:rPr>
                <w:sz w:val="21"/>
              </w:rPr>
              <w:t>373,638,727.18 </w:t>
            </w:r>
          </w:p>
        </w:tc>
        <w:tc>
          <w:tcPr>
            <w:tcW w:w="1837" w:type="dxa"/>
          </w:tcPr>
          <w:p>
            <w:pPr>
              <w:pStyle w:val="TableParagraph"/>
              <w:spacing w:line="250" w:lineRule="exact"/>
              <w:ind w:right="-15"/>
              <w:rPr>
                <w:sz w:val="21"/>
              </w:rPr>
            </w:pPr>
            <w:r>
              <w:rPr>
                <w:sz w:val="21"/>
              </w:rPr>
              <w:t>322,726,572.43 </w:t>
            </w:r>
          </w:p>
        </w:tc>
      </w:tr>
      <w:tr>
        <w:trPr>
          <w:trHeight w:val="273" w:hRule="atLeast"/>
        </w:trPr>
        <w:tc>
          <w:tcPr>
            <w:tcW w:w="9062" w:type="dxa"/>
            <w:gridSpan w:val="3"/>
          </w:tcPr>
          <w:p>
            <w:pPr>
              <w:pStyle w:val="TableParagraph"/>
              <w:spacing w:line="252" w:lineRule="exact"/>
              <w:ind w:left="107"/>
              <w:jc w:val="left"/>
              <w:rPr>
                <w:sz w:val="21"/>
              </w:rPr>
            </w:pPr>
            <w:r>
              <w:rPr>
                <w:sz w:val="21"/>
              </w:rPr>
              <w:t>2．不涉及现金收支的重大投资和筹资活动： </w:t>
            </w:r>
          </w:p>
        </w:tc>
      </w:tr>
      <w:tr>
        <w:trPr>
          <w:trHeight w:val="273" w:hRule="atLeast"/>
        </w:trPr>
        <w:tc>
          <w:tcPr>
            <w:tcW w:w="5240" w:type="dxa"/>
          </w:tcPr>
          <w:p>
            <w:pPr>
              <w:pStyle w:val="TableParagraph"/>
              <w:spacing w:line="252" w:lineRule="exact"/>
              <w:ind w:left="107"/>
              <w:jc w:val="left"/>
              <w:rPr>
                <w:sz w:val="21"/>
              </w:rPr>
            </w:pPr>
            <w:r>
              <w:rPr>
                <w:spacing w:val="-1"/>
                <w:sz w:val="21"/>
              </w:rPr>
              <w:t>债务转为资本</w:t>
            </w:r>
            <w:r>
              <w:rPr>
                <w:sz w:val="21"/>
              </w:rPr>
              <w:t> </w:t>
            </w:r>
          </w:p>
        </w:tc>
        <w:tc>
          <w:tcPr>
            <w:tcW w:w="1985" w:type="dxa"/>
          </w:tcPr>
          <w:p>
            <w:pPr>
              <w:pStyle w:val="TableParagraph"/>
              <w:spacing w:line="252" w:lineRule="exact"/>
              <w:ind w:right="-15"/>
              <w:rPr>
                <w:sz w:val="21"/>
              </w:rPr>
            </w:pPr>
            <w:r>
              <w:rPr>
                <w:w w:val="100"/>
                <w:sz w:val="21"/>
              </w:rPr>
              <w:t> </w:t>
            </w:r>
          </w:p>
        </w:tc>
        <w:tc>
          <w:tcPr>
            <w:tcW w:w="1837" w:type="dxa"/>
          </w:tcPr>
          <w:p>
            <w:pPr>
              <w:pStyle w:val="TableParagraph"/>
              <w:spacing w:line="252" w:lineRule="exact"/>
              <w:ind w:right="-15"/>
              <w:rPr>
                <w:sz w:val="21"/>
              </w:rPr>
            </w:pPr>
            <w:r>
              <w:rPr>
                <w:w w:val="100"/>
                <w:sz w:val="21"/>
              </w:rPr>
              <w:t> </w:t>
            </w:r>
          </w:p>
        </w:tc>
      </w:tr>
      <w:tr>
        <w:trPr>
          <w:trHeight w:val="271" w:hRule="atLeast"/>
        </w:trPr>
        <w:tc>
          <w:tcPr>
            <w:tcW w:w="5240" w:type="dxa"/>
          </w:tcPr>
          <w:p>
            <w:pPr>
              <w:pStyle w:val="TableParagraph"/>
              <w:spacing w:line="250" w:lineRule="exact"/>
              <w:ind w:left="107"/>
              <w:jc w:val="left"/>
              <w:rPr>
                <w:sz w:val="21"/>
              </w:rPr>
            </w:pPr>
            <w:r>
              <w:rPr>
                <w:spacing w:val="-1"/>
                <w:sz w:val="21"/>
              </w:rPr>
              <w:t>一年内到期的可转换公司债券</w:t>
            </w:r>
            <w:r>
              <w:rPr>
                <w:sz w:val="21"/>
              </w:rPr>
              <w:t> </w:t>
            </w:r>
          </w:p>
        </w:tc>
        <w:tc>
          <w:tcPr>
            <w:tcW w:w="1985" w:type="dxa"/>
          </w:tcPr>
          <w:p>
            <w:pPr>
              <w:pStyle w:val="TableParagraph"/>
              <w:spacing w:line="250" w:lineRule="exact"/>
              <w:ind w:right="-15"/>
              <w:rPr>
                <w:sz w:val="21"/>
              </w:rPr>
            </w:pPr>
            <w:r>
              <w:rPr>
                <w:w w:val="100"/>
                <w:sz w:val="21"/>
              </w:rPr>
              <w:t> </w:t>
            </w:r>
          </w:p>
        </w:tc>
        <w:tc>
          <w:tcPr>
            <w:tcW w:w="1837" w:type="dxa"/>
          </w:tcPr>
          <w:p>
            <w:pPr>
              <w:pStyle w:val="TableParagraph"/>
              <w:spacing w:line="250" w:lineRule="exact"/>
              <w:ind w:right="-15"/>
              <w:rPr>
                <w:sz w:val="21"/>
              </w:rPr>
            </w:pPr>
            <w:r>
              <w:rPr>
                <w:w w:val="100"/>
                <w:sz w:val="21"/>
              </w:rPr>
              <w:t> </w:t>
            </w:r>
          </w:p>
        </w:tc>
      </w:tr>
      <w:tr>
        <w:trPr>
          <w:trHeight w:val="273" w:hRule="atLeast"/>
        </w:trPr>
        <w:tc>
          <w:tcPr>
            <w:tcW w:w="5240" w:type="dxa"/>
          </w:tcPr>
          <w:p>
            <w:pPr>
              <w:pStyle w:val="TableParagraph"/>
              <w:spacing w:line="252" w:lineRule="exact"/>
              <w:ind w:left="107"/>
              <w:jc w:val="left"/>
              <w:rPr>
                <w:sz w:val="21"/>
              </w:rPr>
            </w:pPr>
            <w:r>
              <w:rPr>
                <w:spacing w:val="-1"/>
                <w:sz w:val="21"/>
              </w:rPr>
              <w:t>融资租入固定资产</w:t>
            </w:r>
            <w:r>
              <w:rPr>
                <w:sz w:val="21"/>
              </w:rPr>
              <w:t> </w:t>
            </w:r>
          </w:p>
        </w:tc>
        <w:tc>
          <w:tcPr>
            <w:tcW w:w="1985" w:type="dxa"/>
          </w:tcPr>
          <w:p>
            <w:pPr>
              <w:pStyle w:val="TableParagraph"/>
              <w:spacing w:line="252" w:lineRule="exact"/>
              <w:ind w:right="-15"/>
              <w:rPr>
                <w:sz w:val="21"/>
              </w:rPr>
            </w:pPr>
            <w:r>
              <w:rPr>
                <w:w w:val="100"/>
                <w:sz w:val="21"/>
              </w:rPr>
              <w:t> </w:t>
            </w:r>
          </w:p>
        </w:tc>
        <w:tc>
          <w:tcPr>
            <w:tcW w:w="1837" w:type="dxa"/>
          </w:tcPr>
          <w:p>
            <w:pPr>
              <w:pStyle w:val="TableParagraph"/>
              <w:spacing w:line="252" w:lineRule="exact"/>
              <w:ind w:right="-15"/>
              <w:rPr>
                <w:sz w:val="21"/>
              </w:rPr>
            </w:pPr>
            <w:r>
              <w:rPr>
                <w:w w:val="100"/>
                <w:sz w:val="21"/>
              </w:rPr>
              <w:t> </w:t>
            </w:r>
          </w:p>
        </w:tc>
      </w:tr>
      <w:tr>
        <w:trPr>
          <w:trHeight w:val="270" w:hRule="atLeast"/>
        </w:trPr>
        <w:tc>
          <w:tcPr>
            <w:tcW w:w="9062" w:type="dxa"/>
            <w:gridSpan w:val="3"/>
          </w:tcPr>
          <w:p>
            <w:pPr>
              <w:pStyle w:val="TableParagraph"/>
              <w:spacing w:line="250" w:lineRule="exact"/>
              <w:ind w:left="107"/>
              <w:jc w:val="left"/>
              <w:rPr>
                <w:sz w:val="21"/>
              </w:rPr>
            </w:pPr>
            <w:r>
              <w:rPr>
                <w:sz w:val="21"/>
              </w:rPr>
              <w:t>3．现金及现金等价物净变动情况： </w:t>
            </w:r>
          </w:p>
        </w:tc>
      </w:tr>
      <w:tr>
        <w:trPr>
          <w:trHeight w:val="311" w:hRule="atLeast"/>
        </w:trPr>
        <w:tc>
          <w:tcPr>
            <w:tcW w:w="5240" w:type="dxa"/>
          </w:tcPr>
          <w:p>
            <w:pPr>
              <w:pStyle w:val="TableParagraph"/>
              <w:spacing w:before="3"/>
              <w:ind w:left="107"/>
              <w:jc w:val="left"/>
              <w:rPr>
                <w:sz w:val="21"/>
              </w:rPr>
            </w:pPr>
            <w:r>
              <w:rPr>
                <w:spacing w:val="-1"/>
                <w:sz w:val="21"/>
              </w:rPr>
              <w:t>现金的期末余额</w:t>
            </w:r>
            <w:r>
              <w:rPr>
                <w:sz w:val="21"/>
              </w:rPr>
              <w:t> </w:t>
            </w:r>
          </w:p>
        </w:tc>
        <w:tc>
          <w:tcPr>
            <w:tcW w:w="1985" w:type="dxa"/>
          </w:tcPr>
          <w:p>
            <w:pPr>
              <w:pStyle w:val="TableParagraph"/>
              <w:spacing w:line="289" w:lineRule="exact" w:before="2"/>
              <w:ind w:right="-29"/>
              <w:rPr>
                <w:sz w:val="24"/>
              </w:rPr>
            </w:pPr>
            <w:r>
              <w:rPr>
                <w:sz w:val="24"/>
              </w:rPr>
              <w:t>99,093,429.34 </w:t>
            </w:r>
          </w:p>
        </w:tc>
        <w:tc>
          <w:tcPr>
            <w:tcW w:w="1837" w:type="dxa"/>
          </w:tcPr>
          <w:p>
            <w:pPr>
              <w:pStyle w:val="TableParagraph"/>
              <w:spacing w:before="22"/>
              <w:ind w:right="-15"/>
              <w:rPr>
                <w:sz w:val="21"/>
              </w:rPr>
            </w:pPr>
            <w:r>
              <w:rPr>
                <w:sz w:val="21"/>
              </w:rPr>
              <w:t>260,175,563.01 </w:t>
            </w:r>
          </w:p>
        </w:tc>
      </w:tr>
      <w:tr>
        <w:trPr>
          <w:trHeight w:val="273" w:hRule="atLeast"/>
        </w:trPr>
        <w:tc>
          <w:tcPr>
            <w:tcW w:w="5240" w:type="dxa"/>
          </w:tcPr>
          <w:p>
            <w:pPr>
              <w:pStyle w:val="TableParagraph"/>
              <w:spacing w:line="252" w:lineRule="exact"/>
              <w:ind w:left="107"/>
              <w:jc w:val="left"/>
              <w:rPr>
                <w:sz w:val="21"/>
              </w:rPr>
            </w:pPr>
            <w:r>
              <w:rPr>
                <w:spacing w:val="-1"/>
                <w:sz w:val="21"/>
              </w:rPr>
              <w:t>减：现金的期初余额</w:t>
            </w:r>
            <w:r>
              <w:rPr>
                <w:sz w:val="21"/>
              </w:rPr>
              <w:t> </w:t>
            </w:r>
          </w:p>
        </w:tc>
        <w:tc>
          <w:tcPr>
            <w:tcW w:w="1985" w:type="dxa"/>
          </w:tcPr>
          <w:p>
            <w:pPr>
              <w:pStyle w:val="TableParagraph"/>
              <w:spacing w:line="252" w:lineRule="exact"/>
              <w:ind w:right="-15"/>
              <w:rPr>
                <w:sz w:val="21"/>
              </w:rPr>
            </w:pPr>
            <w:r>
              <w:rPr>
                <w:sz w:val="21"/>
              </w:rPr>
              <w:t>260,175,563.01 </w:t>
            </w:r>
          </w:p>
        </w:tc>
        <w:tc>
          <w:tcPr>
            <w:tcW w:w="1837" w:type="dxa"/>
          </w:tcPr>
          <w:p>
            <w:pPr>
              <w:pStyle w:val="TableParagraph"/>
              <w:spacing w:line="252" w:lineRule="exact"/>
              <w:ind w:right="-15"/>
              <w:rPr>
                <w:sz w:val="21"/>
              </w:rPr>
            </w:pPr>
            <w:r>
              <w:rPr>
                <w:sz w:val="21"/>
              </w:rPr>
              <w:t>122,200,781.74 </w:t>
            </w:r>
          </w:p>
        </w:tc>
      </w:tr>
      <w:tr>
        <w:trPr>
          <w:trHeight w:val="273" w:hRule="atLeast"/>
        </w:trPr>
        <w:tc>
          <w:tcPr>
            <w:tcW w:w="5240" w:type="dxa"/>
          </w:tcPr>
          <w:p>
            <w:pPr>
              <w:pStyle w:val="TableParagraph"/>
              <w:spacing w:line="252" w:lineRule="exact"/>
              <w:ind w:left="107"/>
              <w:jc w:val="left"/>
              <w:rPr>
                <w:sz w:val="21"/>
              </w:rPr>
            </w:pPr>
            <w:r>
              <w:rPr>
                <w:spacing w:val="-1"/>
                <w:sz w:val="21"/>
              </w:rPr>
              <w:t>加：现金等价物的期末余额 </w:t>
            </w:r>
          </w:p>
        </w:tc>
        <w:tc>
          <w:tcPr>
            <w:tcW w:w="1985" w:type="dxa"/>
          </w:tcPr>
          <w:p>
            <w:pPr>
              <w:pStyle w:val="TableParagraph"/>
              <w:spacing w:line="252" w:lineRule="exact"/>
              <w:ind w:right="-15"/>
              <w:rPr>
                <w:sz w:val="21"/>
              </w:rPr>
            </w:pPr>
            <w:r>
              <w:rPr>
                <w:w w:val="100"/>
                <w:sz w:val="21"/>
              </w:rPr>
              <w:t> </w:t>
            </w:r>
          </w:p>
        </w:tc>
        <w:tc>
          <w:tcPr>
            <w:tcW w:w="1837" w:type="dxa"/>
          </w:tcPr>
          <w:p>
            <w:pPr>
              <w:pStyle w:val="TableParagraph"/>
              <w:spacing w:line="252" w:lineRule="exact"/>
              <w:ind w:right="-15"/>
              <w:rPr>
                <w:sz w:val="21"/>
              </w:rPr>
            </w:pPr>
            <w:r>
              <w:rPr>
                <w:w w:val="100"/>
                <w:sz w:val="21"/>
              </w:rPr>
              <w:t> </w:t>
            </w:r>
          </w:p>
        </w:tc>
      </w:tr>
      <w:tr>
        <w:trPr>
          <w:trHeight w:val="270" w:hRule="atLeast"/>
        </w:trPr>
        <w:tc>
          <w:tcPr>
            <w:tcW w:w="5240" w:type="dxa"/>
          </w:tcPr>
          <w:p>
            <w:pPr>
              <w:pStyle w:val="TableParagraph"/>
              <w:spacing w:line="250" w:lineRule="exact"/>
              <w:ind w:left="107"/>
              <w:jc w:val="left"/>
              <w:rPr>
                <w:sz w:val="21"/>
              </w:rPr>
            </w:pPr>
            <w:r>
              <w:rPr>
                <w:spacing w:val="-1"/>
                <w:sz w:val="21"/>
              </w:rPr>
              <w:t>减：现金等价物的期初余额 </w:t>
            </w:r>
          </w:p>
        </w:tc>
        <w:tc>
          <w:tcPr>
            <w:tcW w:w="1985" w:type="dxa"/>
          </w:tcPr>
          <w:p>
            <w:pPr>
              <w:pStyle w:val="TableParagraph"/>
              <w:spacing w:line="250" w:lineRule="exact"/>
              <w:ind w:right="-15"/>
              <w:rPr>
                <w:sz w:val="21"/>
              </w:rPr>
            </w:pPr>
            <w:r>
              <w:rPr>
                <w:w w:val="100"/>
                <w:sz w:val="21"/>
              </w:rPr>
              <w:t> </w:t>
            </w:r>
          </w:p>
        </w:tc>
        <w:tc>
          <w:tcPr>
            <w:tcW w:w="1837" w:type="dxa"/>
          </w:tcPr>
          <w:p>
            <w:pPr>
              <w:pStyle w:val="TableParagraph"/>
              <w:spacing w:line="250" w:lineRule="exact"/>
              <w:ind w:right="-15"/>
              <w:rPr>
                <w:sz w:val="21"/>
              </w:rPr>
            </w:pPr>
            <w:r>
              <w:rPr>
                <w:w w:val="100"/>
                <w:sz w:val="21"/>
              </w:rPr>
              <w:t> </w:t>
            </w:r>
          </w:p>
        </w:tc>
      </w:tr>
      <w:tr>
        <w:trPr>
          <w:trHeight w:val="273" w:hRule="atLeast"/>
        </w:trPr>
        <w:tc>
          <w:tcPr>
            <w:tcW w:w="5240" w:type="dxa"/>
          </w:tcPr>
          <w:p>
            <w:pPr>
              <w:pStyle w:val="TableParagraph"/>
              <w:spacing w:line="252" w:lineRule="exact"/>
              <w:ind w:left="107"/>
              <w:jc w:val="left"/>
              <w:rPr>
                <w:sz w:val="21"/>
              </w:rPr>
            </w:pPr>
            <w:r>
              <w:rPr>
                <w:spacing w:val="-1"/>
                <w:sz w:val="21"/>
              </w:rPr>
              <w:t>现金及现金等价物净增加额 </w:t>
            </w:r>
          </w:p>
        </w:tc>
        <w:tc>
          <w:tcPr>
            <w:tcW w:w="1985" w:type="dxa"/>
          </w:tcPr>
          <w:p>
            <w:pPr>
              <w:pStyle w:val="TableParagraph"/>
              <w:spacing w:line="252" w:lineRule="exact"/>
              <w:ind w:right="-15"/>
              <w:rPr>
                <w:sz w:val="21"/>
              </w:rPr>
            </w:pPr>
            <w:r>
              <w:rPr>
                <w:sz w:val="21"/>
              </w:rPr>
              <w:t>-161,082,133.67 </w:t>
            </w:r>
          </w:p>
        </w:tc>
        <w:tc>
          <w:tcPr>
            <w:tcW w:w="1837" w:type="dxa"/>
          </w:tcPr>
          <w:p>
            <w:pPr>
              <w:pStyle w:val="TableParagraph"/>
              <w:spacing w:line="252" w:lineRule="exact"/>
              <w:ind w:right="-15"/>
              <w:rPr>
                <w:sz w:val="21"/>
              </w:rPr>
            </w:pPr>
            <w:r>
              <w:rPr>
                <w:sz w:val="21"/>
              </w:rPr>
              <w:t>137,974,781.27 </w:t>
            </w:r>
          </w:p>
        </w:tc>
      </w:tr>
    </w:tbl>
    <w:p>
      <w:pPr>
        <w:pStyle w:val="BodyText"/>
        <w:spacing w:before="1"/>
      </w:pPr>
      <w:r>
        <w:rPr>
          <w:w w:val="100"/>
        </w:rPr>
        <w:t> </w:t>
      </w:r>
    </w:p>
    <w:p>
      <w:pPr>
        <w:spacing w:after="0"/>
        <w:sectPr>
          <w:pgSz w:w="11910" w:h="16840"/>
          <w:pgMar w:header="882" w:footer="1177" w:top="1340" w:bottom="1380" w:left="440" w:right="440"/>
        </w:sectPr>
      </w:pPr>
    </w:p>
    <w:p>
      <w:pPr>
        <w:pStyle w:val="ListParagraph"/>
        <w:numPr>
          <w:ilvl w:val="0"/>
          <w:numId w:val="82"/>
        </w:numPr>
        <w:tabs>
          <w:tab w:pos="1407" w:val="left" w:leader="none"/>
        </w:tabs>
        <w:spacing w:line="240" w:lineRule="auto" w:before="61" w:after="0"/>
        <w:ind w:left="1406" w:right="0" w:hanging="429"/>
        <w:jc w:val="left"/>
        <w:rPr>
          <w:sz w:val="21"/>
        </w:rPr>
      </w:pPr>
      <w:r>
        <w:rPr>
          <w:sz w:val="21"/>
        </w:rPr>
        <w:t>本期支付的取得子公司的现金净额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ListParagraph"/>
        <w:numPr>
          <w:ilvl w:val="0"/>
          <w:numId w:val="82"/>
        </w:numPr>
        <w:tabs>
          <w:tab w:pos="1407" w:val="left" w:leader="none"/>
        </w:tabs>
        <w:spacing w:line="240" w:lineRule="auto" w:before="62" w:after="0"/>
        <w:ind w:left="1406" w:right="0" w:hanging="429"/>
        <w:jc w:val="left"/>
        <w:rPr>
          <w:sz w:val="21"/>
        </w:rPr>
      </w:pPr>
      <w:r>
        <w:rPr>
          <w:sz w:val="21"/>
        </w:rPr>
        <w:t>本期收到的处置子公司的现金净额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82"/>
        </w:numPr>
        <w:tabs>
          <w:tab w:pos="1407" w:val="left" w:leader="none"/>
        </w:tabs>
        <w:spacing w:line="240" w:lineRule="auto" w:before="65" w:after="0"/>
        <w:ind w:left="1406" w:right="0" w:hanging="429"/>
        <w:jc w:val="left"/>
        <w:rPr>
          <w:sz w:val="21"/>
        </w:rPr>
      </w:pPr>
      <w:r>
        <w:rPr>
          <w:sz w:val="21"/>
        </w:rPr>
        <w:t>现金和现金等价物的构成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8"/>
        </w:rPr>
      </w:pPr>
    </w:p>
    <w:p>
      <w:pPr>
        <w:pStyle w:val="BodyText"/>
      </w:pPr>
      <w:r>
        <w:rPr>
          <w:spacing w:val="7"/>
        </w:rPr>
        <w:t>单位：元 币种：人民币</w:t>
      </w:r>
      <w:r>
        <w:rPr/>
        <w:t> </w:t>
      </w:r>
    </w:p>
    <w:p>
      <w:pPr>
        <w:spacing w:after="0"/>
        <w:sectPr>
          <w:pgSz w:w="11910" w:h="16840"/>
          <w:pgMar w:header="882" w:footer="1177" w:top="1340" w:bottom="1380" w:left="440" w:right="440"/>
          <w:cols w:num="2" w:equalWidth="0">
            <w:col w:w="4714" w:space="2046"/>
            <w:col w:w="4270"/>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9"/>
        <w:gridCol w:w="2124"/>
        <w:gridCol w:w="1978"/>
      </w:tblGrid>
      <w:tr>
        <w:trPr>
          <w:trHeight w:val="285" w:hRule="atLeast"/>
        </w:trPr>
        <w:tc>
          <w:tcPr>
            <w:tcW w:w="4959" w:type="dxa"/>
          </w:tcPr>
          <w:p>
            <w:pPr>
              <w:pStyle w:val="TableParagraph"/>
              <w:spacing w:line="257" w:lineRule="exact" w:before="8"/>
              <w:ind w:left="2195" w:right="2188"/>
              <w:jc w:val="center"/>
              <w:rPr>
                <w:sz w:val="21"/>
              </w:rPr>
            </w:pPr>
            <w:r>
              <w:rPr>
                <w:sz w:val="21"/>
              </w:rPr>
              <w:t>项目 </w:t>
            </w:r>
          </w:p>
        </w:tc>
        <w:tc>
          <w:tcPr>
            <w:tcW w:w="2124" w:type="dxa"/>
          </w:tcPr>
          <w:p>
            <w:pPr>
              <w:pStyle w:val="TableParagraph"/>
              <w:spacing w:line="257" w:lineRule="exact" w:before="8"/>
              <w:ind w:left="640"/>
              <w:jc w:val="left"/>
              <w:rPr>
                <w:sz w:val="21"/>
              </w:rPr>
            </w:pPr>
            <w:r>
              <w:rPr>
                <w:spacing w:val="-1"/>
                <w:sz w:val="21"/>
              </w:rPr>
              <w:t>期末余额</w:t>
            </w:r>
            <w:r>
              <w:rPr>
                <w:sz w:val="21"/>
              </w:rPr>
              <w:t> </w:t>
            </w:r>
          </w:p>
        </w:tc>
        <w:tc>
          <w:tcPr>
            <w:tcW w:w="1978" w:type="dxa"/>
          </w:tcPr>
          <w:p>
            <w:pPr>
              <w:pStyle w:val="TableParagraph"/>
              <w:spacing w:line="264" w:lineRule="exact"/>
              <w:ind w:left="569"/>
              <w:jc w:val="left"/>
              <w:rPr>
                <w:sz w:val="21"/>
              </w:rPr>
            </w:pPr>
            <w:r>
              <w:rPr>
                <w:spacing w:val="-1"/>
                <w:sz w:val="21"/>
              </w:rPr>
              <w:t>期初余额</w:t>
            </w:r>
            <w:r>
              <w:rPr>
                <w:sz w:val="21"/>
              </w:rPr>
              <w:t> </w:t>
            </w:r>
          </w:p>
        </w:tc>
      </w:tr>
      <w:tr>
        <w:trPr>
          <w:trHeight w:val="285" w:hRule="atLeast"/>
        </w:trPr>
        <w:tc>
          <w:tcPr>
            <w:tcW w:w="4959" w:type="dxa"/>
          </w:tcPr>
          <w:p>
            <w:pPr>
              <w:pStyle w:val="TableParagraph"/>
              <w:spacing w:line="257" w:lineRule="exact" w:before="8"/>
              <w:ind w:left="107"/>
              <w:jc w:val="left"/>
              <w:rPr>
                <w:sz w:val="21"/>
              </w:rPr>
            </w:pPr>
            <w:r>
              <w:rPr>
                <w:spacing w:val="-1"/>
                <w:sz w:val="21"/>
              </w:rPr>
              <w:t>一、现金</w:t>
            </w:r>
            <w:r>
              <w:rPr>
                <w:sz w:val="21"/>
              </w:rPr>
              <w:t> </w:t>
            </w:r>
          </w:p>
        </w:tc>
        <w:tc>
          <w:tcPr>
            <w:tcW w:w="2124" w:type="dxa"/>
          </w:tcPr>
          <w:p>
            <w:pPr>
              <w:pStyle w:val="TableParagraph"/>
              <w:spacing w:line="264" w:lineRule="exact"/>
              <w:ind w:right="-15"/>
              <w:rPr>
                <w:sz w:val="21"/>
              </w:rPr>
            </w:pPr>
            <w:r>
              <w:rPr>
                <w:sz w:val="21"/>
              </w:rPr>
              <w:t>99,093,429.34 </w:t>
            </w:r>
          </w:p>
        </w:tc>
        <w:tc>
          <w:tcPr>
            <w:tcW w:w="1978" w:type="dxa"/>
          </w:tcPr>
          <w:p>
            <w:pPr>
              <w:pStyle w:val="TableParagraph"/>
              <w:spacing w:line="264" w:lineRule="exact"/>
              <w:ind w:right="-15"/>
              <w:rPr>
                <w:sz w:val="21"/>
              </w:rPr>
            </w:pPr>
            <w:r>
              <w:rPr>
                <w:sz w:val="21"/>
              </w:rPr>
              <w:t>260,175,563.01 </w:t>
            </w:r>
          </w:p>
        </w:tc>
      </w:tr>
      <w:tr>
        <w:trPr>
          <w:trHeight w:val="285" w:hRule="atLeast"/>
        </w:trPr>
        <w:tc>
          <w:tcPr>
            <w:tcW w:w="4959" w:type="dxa"/>
          </w:tcPr>
          <w:p>
            <w:pPr>
              <w:pStyle w:val="TableParagraph"/>
              <w:spacing w:line="257" w:lineRule="exact" w:before="8"/>
              <w:ind w:left="107"/>
              <w:jc w:val="left"/>
              <w:rPr>
                <w:sz w:val="21"/>
              </w:rPr>
            </w:pPr>
            <w:r>
              <w:rPr>
                <w:spacing w:val="-1"/>
                <w:sz w:val="21"/>
              </w:rPr>
              <w:t>其中：库存现金</w:t>
            </w:r>
            <w:r>
              <w:rPr>
                <w:sz w:val="21"/>
              </w:rPr>
              <w:t> </w:t>
            </w:r>
          </w:p>
        </w:tc>
        <w:tc>
          <w:tcPr>
            <w:tcW w:w="2124" w:type="dxa"/>
          </w:tcPr>
          <w:p>
            <w:pPr>
              <w:pStyle w:val="TableParagraph"/>
              <w:spacing w:line="264" w:lineRule="exact"/>
              <w:ind w:right="-15"/>
              <w:rPr>
                <w:sz w:val="21"/>
              </w:rPr>
            </w:pPr>
            <w:r>
              <w:rPr>
                <w:sz w:val="21"/>
              </w:rPr>
              <w:t>223,346.95 </w:t>
            </w:r>
          </w:p>
        </w:tc>
        <w:tc>
          <w:tcPr>
            <w:tcW w:w="1978" w:type="dxa"/>
          </w:tcPr>
          <w:p>
            <w:pPr>
              <w:pStyle w:val="TableParagraph"/>
              <w:spacing w:line="264" w:lineRule="exact"/>
              <w:ind w:right="-15"/>
              <w:rPr>
                <w:sz w:val="21"/>
              </w:rPr>
            </w:pPr>
            <w:r>
              <w:rPr>
                <w:sz w:val="21"/>
              </w:rPr>
              <w:t>317,680.09 </w:t>
            </w:r>
          </w:p>
        </w:tc>
      </w:tr>
      <w:tr>
        <w:trPr>
          <w:trHeight w:val="285" w:hRule="atLeast"/>
        </w:trPr>
        <w:tc>
          <w:tcPr>
            <w:tcW w:w="4959" w:type="dxa"/>
          </w:tcPr>
          <w:p>
            <w:pPr>
              <w:pStyle w:val="TableParagraph"/>
              <w:spacing w:line="258" w:lineRule="exact" w:before="8"/>
              <w:ind w:left="107"/>
              <w:jc w:val="left"/>
              <w:rPr>
                <w:sz w:val="21"/>
              </w:rPr>
            </w:pPr>
            <w:r>
              <w:rPr>
                <w:w w:val="100"/>
                <w:sz w:val="21"/>
              </w:rPr>
              <w:t> </w:t>
            </w:r>
            <w:r>
              <w:rPr>
                <w:sz w:val="21"/>
              </w:rPr>
              <w:t> </w:t>
            </w:r>
            <w:r>
              <w:rPr>
                <w:w w:val="100"/>
                <w:sz w:val="21"/>
              </w:rPr>
              <w:t> </w:t>
            </w:r>
            <w:r>
              <w:rPr>
                <w:sz w:val="21"/>
              </w:rPr>
              <w:t> </w:t>
            </w:r>
            <w:r>
              <w:rPr>
                <w:sz w:val="21"/>
              </w:rPr>
              <w:t>可随时用于支付的银行存款 </w:t>
            </w:r>
          </w:p>
        </w:tc>
        <w:tc>
          <w:tcPr>
            <w:tcW w:w="2124" w:type="dxa"/>
          </w:tcPr>
          <w:p>
            <w:pPr>
              <w:pStyle w:val="TableParagraph"/>
              <w:spacing w:line="265" w:lineRule="exact"/>
              <w:ind w:right="-15"/>
              <w:rPr>
                <w:sz w:val="21"/>
              </w:rPr>
            </w:pPr>
            <w:r>
              <w:rPr>
                <w:sz w:val="21"/>
              </w:rPr>
              <w:t>98,870,082.39 </w:t>
            </w:r>
          </w:p>
        </w:tc>
        <w:tc>
          <w:tcPr>
            <w:tcW w:w="1978" w:type="dxa"/>
          </w:tcPr>
          <w:p>
            <w:pPr>
              <w:pStyle w:val="TableParagraph"/>
              <w:spacing w:line="265" w:lineRule="exact"/>
              <w:ind w:right="-15"/>
              <w:rPr>
                <w:sz w:val="21"/>
              </w:rPr>
            </w:pPr>
            <w:r>
              <w:rPr>
                <w:sz w:val="21"/>
              </w:rPr>
              <w:t>259,857,882.92 </w:t>
            </w:r>
          </w:p>
        </w:tc>
      </w:tr>
      <w:tr>
        <w:trPr>
          <w:trHeight w:val="285" w:hRule="atLeast"/>
        </w:trPr>
        <w:tc>
          <w:tcPr>
            <w:tcW w:w="4959" w:type="dxa"/>
          </w:tcPr>
          <w:p>
            <w:pPr>
              <w:pStyle w:val="TableParagraph"/>
              <w:spacing w:line="257" w:lineRule="exact" w:before="8"/>
              <w:ind w:left="107"/>
              <w:jc w:val="left"/>
              <w:rPr>
                <w:sz w:val="21"/>
              </w:rPr>
            </w:pPr>
            <w:r>
              <w:rPr>
                <w:w w:val="100"/>
                <w:sz w:val="21"/>
              </w:rPr>
              <w:t> </w:t>
            </w:r>
            <w:r>
              <w:rPr>
                <w:sz w:val="21"/>
              </w:rPr>
              <w:t> </w:t>
            </w:r>
            <w:r>
              <w:rPr>
                <w:w w:val="100"/>
                <w:sz w:val="21"/>
              </w:rPr>
              <w:t> </w:t>
            </w:r>
            <w:r>
              <w:rPr>
                <w:sz w:val="21"/>
              </w:rPr>
              <w:t> </w:t>
            </w:r>
            <w:r>
              <w:rPr>
                <w:sz w:val="21"/>
              </w:rPr>
              <w:t>可随时用于支付的其他货币资金 </w:t>
            </w:r>
          </w:p>
        </w:tc>
        <w:tc>
          <w:tcPr>
            <w:tcW w:w="2124" w:type="dxa"/>
          </w:tcPr>
          <w:p>
            <w:pPr>
              <w:pStyle w:val="TableParagraph"/>
              <w:spacing w:line="264" w:lineRule="exact"/>
              <w:ind w:right="-15"/>
              <w:rPr>
                <w:sz w:val="21"/>
              </w:rPr>
            </w:pPr>
            <w:r>
              <w:rPr>
                <w:w w:val="100"/>
                <w:sz w:val="21"/>
              </w:rPr>
              <w:t> </w:t>
            </w:r>
          </w:p>
        </w:tc>
        <w:tc>
          <w:tcPr>
            <w:tcW w:w="1978" w:type="dxa"/>
          </w:tcPr>
          <w:p>
            <w:pPr>
              <w:pStyle w:val="TableParagraph"/>
              <w:spacing w:line="264" w:lineRule="exact"/>
              <w:ind w:right="-15"/>
              <w:rPr>
                <w:sz w:val="21"/>
              </w:rPr>
            </w:pPr>
            <w:r>
              <w:rPr>
                <w:w w:val="100"/>
                <w:sz w:val="21"/>
              </w:rPr>
              <w:t> </w:t>
            </w:r>
          </w:p>
        </w:tc>
      </w:tr>
      <w:tr>
        <w:trPr>
          <w:trHeight w:val="285" w:hRule="atLeast"/>
        </w:trPr>
        <w:tc>
          <w:tcPr>
            <w:tcW w:w="4959" w:type="dxa"/>
          </w:tcPr>
          <w:p>
            <w:pPr>
              <w:pStyle w:val="TableParagraph"/>
              <w:spacing w:line="257" w:lineRule="exact" w:before="8"/>
              <w:ind w:left="107"/>
              <w:jc w:val="left"/>
              <w:rPr>
                <w:sz w:val="21"/>
              </w:rPr>
            </w:pPr>
            <w:r>
              <w:rPr>
                <w:w w:val="100"/>
                <w:sz w:val="21"/>
              </w:rPr>
              <w:t> </w:t>
            </w:r>
            <w:r>
              <w:rPr>
                <w:sz w:val="21"/>
              </w:rPr>
              <w:t> </w:t>
            </w:r>
            <w:r>
              <w:rPr>
                <w:w w:val="100"/>
                <w:sz w:val="21"/>
              </w:rPr>
              <w:t> </w:t>
            </w:r>
            <w:r>
              <w:rPr>
                <w:sz w:val="21"/>
              </w:rPr>
              <w:t> </w:t>
            </w:r>
            <w:r>
              <w:rPr>
                <w:sz w:val="21"/>
              </w:rPr>
              <w:t>可用于支付的存放中央银行款项 </w:t>
            </w:r>
          </w:p>
        </w:tc>
        <w:tc>
          <w:tcPr>
            <w:tcW w:w="2124" w:type="dxa"/>
          </w:tcPr>
          <w:p>
            <w:pPr>
              <w:pStyle w:val="TableParagraph"/>
              <w:spacing w:line="264" w:lineRule="exact"/>
              <w:ind w:right="-15"/>
              <w:rPr>
                <w:sz w:val="21"/>
              </w:rPr>
            </w:pPr>
            <w:r>
              <w:rPr>
                <w:w w:val="100"/>
                <w:sz w:val="21"/>
              </w:rPr>
              <w:t> </w:t>
            </w:r>
          </w:p>
        </w:tc>
        <w:tc>
          <w:tcPr>
            <w:tcW w:w="1978" w:type="dxa"/>
          </w:tcPr>
          <w:p>
            <w:pPr>
              <w:pStyle w:val="TableParagraph"/>
              <w:spacing w:line="264" w:lineRule="exact"/>
              <w:ind w:right="-15"/>
              <w:rPr>
                <w:sz w:val="21"/>
              </w:rPr>
            </w:pPr>
            <w:r>
              <w:rPr>
                <w:w w:val="100"/>
                <w:sz w:val="21"/>
              </w:rPr>
              <w:t> </w:t>
            </w:r>
          </w:p>
        </w:tc>
      </w:tr>
      <w:tr>
        <w:trPr>
          <w:trHeight w:val="285" w:hRule="atLeast"/>
        </w:trPr>
        <w:tc>
          <w:tcPr>
            <w:tcW w:w="4959" w:type="dxa"/>
          </w:tcPr>
          <w:p>
            <w:pPr>
              <w:pStyle w:val="TableParagraph"/>
              <w:spacing w:line="259" w:lineRule="exact" w:before="5"/>
              <w:ind w:left="107"/>
              <w:jc w:val="left"/>
              <w:rPr>
                <w:sz w:val="21"/>
              </w:rPr>
            </w:pPr>
            <w:r>
              <w:rPr>
                <w:w w:val="100"/>
                <w:sz w:val="21"/>
              </w:rPr>
              <w:t> </w:t>
            </w:r>
            <w:r>
              <w:rPr>
                <w:sz w:val="21"/>
              </w:rPr>
              <w:t> </w:t>
            </w:r>
            <w:r>
              <w:rPr>
                <w:w w:val="100"/>
                <w:sz w:val="21"/>
              </w:rPr>
              <w:t> </w:t>
            </w:r>
            <w:r>
              <w:rPr>
                <w:sz w:val="21"/>
              </w:rPr>
              <w:t> </w:t>
            </w:r>
            <w:r>
              <w:rPr>
                <w:sz w:val="21"/>
              </w:rPr>
              <w:t>存放同业款项 </w:t>
            </w:r>
          </w:p>
        </w:tc>
        <w:tc>
          <w:tcPr>
            <w:tcW w:w="2124" w:type="dxa"/>
          </w:tcPr>
          <w:p>
            <w:pPr>
              <w:pStyle w:val="TableParagraph"/>
              <w:spacing w:line="264" w:lineRule="exact"/>
              <w:ind w:right="-15"/>
              <w:rPr>
                <w:sz w:val="21"/>
              </w:rPr>
            </w:pPr>
            <w:r>
              <w:rPr>
                <w:w w:val="100"/>
                <w:sz w:val="21"/>
              </w:rPr>
              <w:t> </w:t>
            </w:r>
          </w:p>
        </w:tc>
        <w:tc>
          <w:tcPr>
            <w:tcW w:w="1978" w:type="dxa"/>
          </w:tcPr>
          <w:p>
            <w:pPr>
              <w:pStyle w:val="TableParagraph"/>
              <w:spacing w:line="264" w:lineRule="exact"/>
              <w:ind w:right="-15"/>
              <w:rPr>
                <w:sz w:val="21"/>
              </w:rPr>
            </w:pPr>
            <w:r>
              <w:rPr>
                <w:w w:val="100"/>
                <w:sz w:val="21"/>
              </w:rPr>
              <w:t> </w:t>
            </w:r>
          </w:p>
        </w:tc>
      </w:tr>
      <w:tr>
        <w:trPr>
          <w:trHeight w:val="282" w:hRule="atLeast"/>
        </w:trPr>
        <w:tc>
          <w:tcPr>
            <w:tcW w:w="4959" w:type="dxa"/>
          </w:tcPr>
          <w:p>
            <w:pPr>
              <w:pStyle w:val="TableParagraph"/>
              <w:spacing w:line="257" w:lineRule="exact" w:before="5"/>
              <w:ind w:left="107"/>
              <w:jc w:val="left"/>
              <w:rPr>
                <w:sz w:val="21"/>
              </w:rPr>
            </w:pPr>
            <w:r>
              <w:rPr>
                <w:w w:val="100"/>
                <w:sz w:val="21"/>
              </w:rPr>
              <w:t> </w:t>
            </w:r>
            <w:r>
              <w:rPr>
                <w:sz w:val="21"/>
              </w:rPr>
              <w:t> </w:t>
            </w:r>
            <w:r>
              <w:rPr>
                <w:w w:val="100"/>
                <w:sz w:val="21"/>
              </w:rPr>
              <w:t> </w:t>
            </w:r>
            <w:r>
              <w:rPr>
                <w:sz w:val="21"/>
              </w:rPr>
              <w:t> </w:t>
            </w:r>
            <w:r>
              <w:rPr>
                <w:sz w:val="21"/>
              </w:rPr>
              <w:t>拆放同业款项 </w:t>
            </w:r>
          </w:p>
        </w:tc>
        <w:tc>
          <w:tcPr>
            <w:tcW w:w="2124" w:type="dxa"/>
          </w:tcPr>
          <w:p>
            <w:pPr>
              <w:pStyle w:val="TableParagraph"/>
              <w:spacing w:line="262" w:lineRule="exact"/>
              <w:ind w:right="-15"/>
              <w:rPr>
                <w:sz w:val="21"/>
              </w:rPr>
            </w:pPr>
            <w:r>
              <w:rPr>
                <w:w w:val="100"/>
                <w:sz w:val="21"/>
              </w:rPr>
              <w:t> </w:t>
            </w:r>
          </w:p>
        </w:tc>
        <w:tc>
          <w:tcPr>
            <w:tcW w:w="1978" w:type="dxa"/>
          </w:tcPr>
          <w:p>
            <w:pPr>
              <w:pStyle w:val="TableParagraph"/>
              <w:spacing w:line="262" w:lineRule="exact"/>
              <w:ind w:right="-15"/>
              <w:rPr>
                <w:sz w:val="21"/>
              </w:rPr>
            </w:pPr>
            <w:r>
              <w:rPr>
                <w:w w:val="100"/>
                <w:sz w:val="21"/>
              </w:rPr>
              <w:t> </w:t>
            </w:r>
          </w:p>
        </w:tc>
      </w:tr>
      <w:tr>
        <w:trPr>
          <w:trHeight w:val="285" w:hRule="atLeast"/>
        </w:trPr>
        <w:tc>
          <w:tcPr>
            <w:tcW w:w="4959" w:type="dxa"/>
          </w:tcPr>
          <w:p>
            <w:pPr>
              <w:pStyle w:val="TableParagraph"/>
              <w:spacing w:line="257" w:lineRule="exact" w:before="8"/>
              <w:ind w:left="107"/>
              <w:jc w:val="left"/>
              <w:rPr>
                <w:sz w:val="21"/>
              </w:rPr>
            </w:pPr>
            <w:r>
              <w:rPr>
                <w:spacing w:val="-1"/>
                <w:sz w:val="21"/>
              </w:rPr>
              <w:t>二、现金等价物</w:t>
            </w:r>
            <w:r>
              <w:rPr>
                <w:sz w:val="21"/>
              </w:rPr>
              <w:t> </w:t>
            </w:r>
          </w:p>
        </w:tc>
        <w:tc>
          <w:tcPr>
            <w:tcW w:w="2124" w:type="dxa"/>
          </w:tcPr>
          <w:p>
            <w:pPr>
              <w:pStyle w:val="TableParagraph"/>
              <w:spacing w:line="262" w:lineRule="exact" w:before="3"/>
              <w:ind w:right="-15"/>
              <w:rPr>
                <w:sz w:val="21"/>
              </w:rPr>
            </w:pPr>
            <w:r>
              <w:rPr>
                <w:w w:val="100"/>
                <w:sz w:val="21"/>
              </w:rPr>
              <w:t> </w:t>
            </w:r>
          </w:p>
        </w:tc>
        <w:tc>
          <w:tcPr>
            <w:tcW w:w="1978" w:type="dxa"/>
          </w:tcPr>
          <w:p>
            <w:pPr>
              <w:pStyle w:val="TableParagraph"/>
              <w:spacing w:line="262" w:lineRule="exact" w:before="3"/>
              <w:ind w:right="-15"/>
              <w:rPr>
                <w:sz w:val="21"/>
              </w:rPr>
            </w:pPr>
            <w:r>
              <w:rPr>
                <w:w w:val="100"/>
                <w:sz w:val="21"/>
              </w:rPr>
              <w:t> </w:t>
            </w:r>
          </w:p>
        </w:tc>
      </w:tr>
      <w:tr>
        <w:trPr>
          <w:trHeight w:val="285" w:hRule="atLeast"/>
        </w:trPr>
        <w:tc>
          <w:tcPr>
            <w:tcW w:w="4959" w:type="dxa"/>
          </w:tcPr>
          <w:p>
            <w:pPr>
              <w:pStyle w:val="TableParagraph"/>
              <w:spacing w:line="257" w:lineRule="exact" w:before="8"/>
              <w:ind w:left="107"/>
              <w:jc w:val="left"/>
              <w:rPr>
                <w:sz w:val="21"/>
              </w:rPr>
            </w:pPr>
            <w:r>
              <w:rPr>
                <w:spacing w:val="-1"/>
                <w:sz w:val="21"/>
              </w:rPr>
              <w:t>其中：三个月内到期的债券投资</w:t>
            </w:r>
            <w:r>
              <w:rPr>
                <w:sz w:val="21"/>
              </w:rPr>
              <w:t> </w:t>
            </w:r>
          </w:p>
        </w:tc>
        <w:tc>
          <w:tcPr>
            <w:tcW w:w="2124" w:type="dxa"/>
          </w:tcPr>
          <w:p>
            <w:pPr>
              <w:pStyle w:val="TableParagraph"/>
              <w:spacing w:line="262" w:lineRule="exact" w:before="3"/>
              <w:ind w:right="-15"/>
              <w:rPr>
                <w:sz w:val="21"/>
              </w:rPr>
            </w:pPr>
            <w:r>
              <w:rPr>
                <w:w w:val="100"/>
                <w:sz w:val="21"/>
              </w:rPr>
              <w:t> </w:t>
            </w:r>
          </w:p>
        </w:tc>
        <w:tc>
          <w:tcPr>
            <w:tcW w:w="1978" w:type="dxa"/>
          </w:tcPr>
          <w:p>
            <w:pPr>
              <w:pStyle w:val="TableParagraph"/>
              <w:spacing w:line="262" w:lineRule="exact" w:before="3"/>
              <w:ind w:right="-15"/>
              <w:rPr>
                <w:sz w:val="21"/>
              </w:rPr>
            </w:pPr>
            <w:r>
              <w:rPr>
                <w:w w:val="100"/>
                <w:sz w:val="21"/>
              </w:rPr>
              <w:t> </w:t>
            </w:r>
          </w:p>
        </w:tc>
      </w:tr>
      <w:tr>
        <w:trPr>
          <w:trHeight w:val="285" w:hRule="atLeast"/>
        </w:trPr>
        <w:tc>
          <w:tcPr>
            <w:tcW w:w="4959" w:type="dxa"/>
          </w:tcPr>
          <w:p>
            <w:pPr>
              <w:pStyle w:val="TableParagraph"/>
              <w:spacing w:line="257" w:lineRule="exact" w:before="8"/>
              <w:ind w:left="107"/>
              <w:jc w:val="left"/>
              <w:rPr>
                <w:sz w:val="21"/>
              </w:rPr>
            </w:pPr>
            <w:r>
              <w:rPr>
                <w:spacing w:val="-1"/>
                <w:sz w:val="21"/>
              </w:rPr>
              <w:t>三、期末现金及现金等价物余额</w:t>
            </w:r>
            <w:r>
              <w:rPr>
                <w:sz w:val="21"/>
              </w:rPr>
              <w:t> </w:t>
            </w:r>
          </w:p>
        </w:tc>
        <w:tc>
          <w:tcPr>
            <w:tcW w:w="2124" w:type="dxa"/>
          </w:tcPr>
          <w:p>
            <w:pPr>
              <w:pStyle w:val="TableParagraph"/>
              <w:spacing w:line="264" w:lineRule="exact"/>
              <w:ind w:right="-15"/>
              <w:rPr>
                <w:sz w:val="21"/>
              </w:rPr>
            </w:pPr>
            <w:r>
              <w:rPr>
                <w:sz w:val="21"/>
              </w:rPr>
              <w:t>99,093,429.34 </w:t>
            </w:r>
          </w:p>
        </w:tc>
        <w:tc>
          <w:tcPr>
            <w:tcW w:w="1978" w:type="dxa"/>
          </w:tcPr>
          <w:p>
            <w:pPr>
              <w:pStyle w:val="TableParagraph"/>
              <w:spacing w:line="257" w:lineRule="exact" w:before="8"/>
              <w:ind w:right="-15"/>
              <w:rPr>
                <w:sz w:val="21"/>
              </w:rPr>
            </w:pPr>
            <w:r>
              <w:rPr>
                <w:sz w:val="21"/>
              </w:rPr>
              <w:t>260,175,563.01 </w:t>
            </w:r>
          </w:p>
        </w:tc>
      </w:tr>
      <w:tr>
        <w:trPr>
          <w:trHeight w:val="544" w:hRule="atLeast"/>
        </w:trPr>
        <w:tc>
          <w:tcPr>
            <w:tcW w:w="4959" w:type="dxa"/>
          </w:tcPr>
          <w:p>
            <w:pPr>
              <w:pStyle w:val="TableParagraph"/>
              <w:ind w:left="107"/>
              <w:jc w:val="left"/>
              <w:rPr>
                <w:sz w:val="21"/>
              </w:rPr>
            </w:pPr>
            <w:r>
              <w:rPr>
                <w:spacing w:val="-1"/>
                <w:sz w:val="21"/>
              </w:rPr>
              <w:t>其中：母公司或集团内子公司使用受限制的现金和</w:t>
            </w:r>
          </w:p>
          <w:p>
            <w:pPr>
              <w:pStyle w:val="TableParagraph"/>
              <w:spacing w:line="250" w:lineRule="exact" w:before="4"/>
              <w:ind w:left="107"/>
              <w:jc w:val="left"/>
              <w:rPr>
                <w:sz w:val="21"/>
              </w:rPr>
            </w:pPr>
            <w:r>
              <w:rPr>
                <w:sz w:val="21"/>
              </w:rPr>
              <w:t>现金等价物 </w:t>
            </w:r>
          </w:p>
        </w:tc>
        <w:tc>
          <w:tcPr>
            <w:tcW w:w="2124" w:type="dxa"/>
          </w:tcPr>
          <w:p>
            <w:pPr>
              <w:pStyle w:val="TableParagraph"/>
              <w:ind w:right="-15"/>
              <w:rPr>
                <w:sz w:val="21"/>
              </w:rPr>
            </w:pPr>
            <w:r>
              <w:rPr>
                <w:w w:val="100"/>
                <w:sz w:val="21"/>
              </w:rPr>
              <w:t> </w:t>
            </w:r>
          </w:p>
        </w:tc>
        <w:tc>
          <w:tcPr>
            <w:tcW w:w="1978" w:type="dxa"/>
          </w:tcPr>
          <w:p>
            <w:pPr>
              <w:pStyle w:val="TableParagraph"/>
              <w:ind w:right="-15"/>
              <w:rPr>
                <w:sz w:val="21"/>
              </w:rPr>
            </w:pPr>
            <w:r>
              <w:rPr>
                <w:w w:val="100"/>
                <w:sz w:val="21"/>
              </w:rPr>
              <w:t> </w:t>
            </w:r>
          </w:p>
        </w:tc>
      </w:tr>
    </w:tbl>
    <w:p>
      <w:pPr>
        <w:pStyle w:val="BodyText"/>
        <w:spacing w:before="5"/>
        <w:ind w:left="0"/>
        <w:rPr>
          <w:sz w:val="5"/>
        </w:rPr>
      </w:pPr>
    </w:p>
    <w:p>
      <w:pPr>
        <w:spacing w:after="0"/>
        <w:rPr>
          <w:sz w:val="5"/>
        </w:rPr>
        <w:sectPr>
          <w:type w:val="continuous"/>
          <w:pgSz w:w="11910" w:h="16840"/>
          <w:pgMar w:top="1340" w:bottom="1380" w:left="440" w:right="440"/>
        </w:sectPr>
      </w:pPr>
    </w:p>
    <w:p>
      <w:pPr>
        <w:pStyle w:val="BodyText"/>
        <w:spacing w:before="52"/>
      </w:pPr>
      <w:r>
        <w:rPr/>
        <w:t>其他说明： </w:t>
      </w:r>
    </w:p>
    <w:p>
      <w:pPr>
        <w:pStyle w:val="BodyText"/>
        <w:spacing w:before="64"/>
      </w:pPr>
      <w:r>
        <w:rPr>
          <w:spacing w:val="-1"/>
        </w:rPr>
        <w:t>□适用 √不适用</w:t>
      </w:r>
      <w:r>
        <w:rPr>
          <w:spacing w:val="-3"/>
        </w:rPr>
        <w:t> </w:t>
      </w:r>
      <w:r>
        <w:rPr/>
        <w:t> </w:t>
      </w:r>
    </w:p>
    <w:p>
      <w:pPr>
        <w:pStyle w:val="BodyText"/>
        <w:spacing w:before="63"/>
      </w:pPr>
      <w:r>
        <w:rPr>
          <w:w w:val="100"/>
        </w:rPr>
        <w:t> </w:t>
      </w:r>
    </w:p>
    <w:p>
      <w:pPr>
        <w:pStyle w:val="BodyText"/>
        <w:spacing w:before="64"/>
      </w:pPr>
      <w:r>
        <w:rPr/>
        <w:t>80</w:t>
      </w:r>
      <w:r>
        <w:rPr>
          <w:spacing w:val="-5"/>
        </w:rPr>
        <w:t>、 所有者权益变动表项目注释 </w:t>
      </w:r>
    </w:p>
    <w:p>
      <w:pPr>
        <w:pStyle w:val="BodyText"/>
        <w:spacing w:before="63"/>
      </w:pPr>
      <w:r>
        <w:rPr>
          <w:spacing w:val="-1"/>
        </w:rPr>
        <w:t>说明对上年期末余额进行调整的“其他”项目名称及调整金额等事项：</w:t>
      </w:r>
      <w:r>
        <w:rPr/>
        <w:t> </w:t>
      </w:r>
    </w:p>
    <w:p>
      <w:pPr>
        <w:pStyle w:val="BodyText"/>
        <w:spacing w:before="4"/>
      </w:pPr>
      <w:r>
        <w:rPr>
          <w:spacing w:val="-1"/>
        </w:rPr>
        <w:t>□适用 √不适用</w:t>
      </w:r>
      <w:r>
        <w:rPr>
          <w:spacing w:val="-3"/>
        </w:rPr>
        <w:t> </w:t>
      </w:r>
      <w:r>
        <w:rPr>
          <w:color w:val="FF00FF"/>
        </w:rPr>
        <w:t> </w:t>
      </w:r>
    </w:p>
    <w:p>
      <w:pPr>
        <w:pStyle w:val="BodyText"/>
        <w:spacing w:before="2"/>
      </w:pPr>
      <w:r>
        <w:rPr>
          <w:w w:val="100"/>
        </w:rPr>
        <w:t> </w:t>
      </w:r>
    </w:p>
    <w:p>
      <w:pPr>
        <w:pStyle w:val="BodyText"/>
        <w:spacing w:before="65"/>
      </w:pPr>
      <w:r>
        <w:rPr/>
        <w:t>81</w:t>
      </w:r>
      <w:r>
        <w:rPr>
          <w:spacing w:val="-4"/>
        </w:rPr>
        <w:t>、 所有权或使用权受到限制的资产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ind w:left="99"/>
      </w:pPr>
      <w:r>
        <w:rPr>
          <w:spacing w:val="7"/>
        </w:rPr>
        <w:t>单位：元 币种：人民币</w:t>
      </w:r>
      <w:r>
        <w:rPr/>
        <w:t> </w:t>
      </w:r>
    </w:p>
    <w:p>
      <w:pPr>
        <w:spacing w:after="0"/>
        <w:sectPr>
          <w:type w:val="continuous"/>
          <w:pgSz w:w="11910" w:h="16840"/>
          <w:pgMar w:top="1340" w:bottom="1380" w:left="440" w:right="440"/>
          <w:cols w:num="2" w:equalWidth="0">
            <w:col w:w="7600" w:space="40"/>
            <w:col w:w="3390"/>
          </w:cols>
        </w:sectPr>
      </w:pPr>
    </w:p>
    <w:tbl>
      <w:tblPr>
        <w:tblW w:w="0" w:type="auto"/>
        <w:jc w:val="left"/>
        <w:tblInd w:w="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7"/>
        <w:gridCol w:w="2310"/>
        <w:gridCol w:w="3537"/>
      </w:tblGrid>
      <w:tr>
        <w:trPr>
          <w:trHeight w:val="273" w:hRule="atLeast"/>
        </w:trPr>
        <w:tc>
          <w:tcPr>
            <w:tcW w:w="3217" w:type="dxa"/>
          </w:tcPr>
          <w:p>
            <w:pPr>
              <w:pStyle w:val="TableParagraph"/>
              <w:spacing w:line="252" w:lineRule="exact"/>
              <w:ind w:right="1280"/>
              <w:rPr>
                <w:sz w:val="21"/>
              </w:rPr>
            </w:pPr>
            <w:r>
              <w:rPr>
                <w:sz w:val="21"/>
              </w:rPr>
              <w:t>项目 </w:t>
            </w:r>
          </w:p>
        </w:tc>
        <w:tc>
          <w:tcPr>
            <w:tcW w:w="2310" w:type="dxa"/>
          </w:tcPr>
          <w:p>
            <w:pPr>
              <w:pStyle w:val="TableParagraph"/>
              <w:spacing w:line="252" w:lineRule="exact"/>
              <w:ind w:left="524"/>
              <w:jc w:val="left"/>
              <w:rPr>
                <w:sz w:val="21"/>
              </w:rPr>
            </w:pPr>
            <w:r>
              <w:rPr>
                <w:spacing w:val="-1"/>
                <w:sz w:val="21"/>
              </w:rPr>
              <w:t>期末账面价值</w:t>
            </w:r>
            <w:r>
              <w:rPr>
                <w:sz w:val="21"/>
              </w:rPr>
              <w:t> </w:t>
            </w:r>
          </w:p>
        </w:tc>
        <w:tc>
          <w:tcPr>
            <w:tcW w:w="3537" w:type="dxa"/>
          </w:tcPr>
          <w:p>
            <w:pPr>
              <w:pStyle w:val="TableParagraph"/>
              <w:spacing w:line="252" w:lineRule="exact"/>
              <w:ind w:left="1382" w:right="1269"/>
              <w:jc w:val="center"/>
              <w:rPr>
                <w:sz w:val="21"/>
              </w:rPr>
            </w:pPr>
            <w:r>
              <w:rPr>
                <w:spacing w:val="-1"/>
                <w:sz w:val="21"/>
              </w:rPr>
              <w:t>受限原因</w:t>
            </w:r>
            <w:r>
              <w:rPr>
                <w:sz w:val="21"/>
              </w:rPr>
              <w:t> </w:t>
            </w:r>
          </w:p>
        </w:tc>
      </w:tr>
      <w:tr>
        <w:trPr>
          <w:trHeight w:val="273" w:hRule="atLeast"/>
        </w:trPr>
        <w:tc>
          <w:tcPr>
            <w:tcW w:w="3217" w:type="dxa"/>
          </w:tcPr>
          <w:p>
            <w:pPr>
              <w:pStyle w:val="TableParagraph"/>
              <w:spacing w:line="252" w:lineRule="exact"/>
              <w:ind w:left="115"/>
              <w:jc w:val="left"/>
              <w:rPr>
                <w:sz w:val="21"/>
              </w:rPr>
            </w:pPr>
            <w:r>
              <w:rPr>
                <w:spacing w:val="-1"/>
                <w:sz w:val="21"/>
              </w:rPr>
              <w:t>货币资金</w:t>
            </w:r>
            <w:r>
              <w:rPr>
                <w:sz w:val="21"/>
              </w:rPr>
              <w:t> </w:t>
            </w:r>
          </w:p>
        </w:tc>
        <w:tc>
          <w:tcPr>
            <w:tcW w:w="2310" w:type="dxa"/>
          </w:tcPr>
          <w:p>
            <w:pPr>
              <w:pStyle w:val="TableParagraph"/>
              <w:spacing w:line="252" w:lineRule="exact"/>
              <w:ind w:right="-15"/>
              <w:rPr>
                <w:sz w:val="21"/>
              </w:rPr>
            </w:pPr>
            <w:r>
              <w:rPr>
                <w:sz w:val="21"/>
              </w:rPr>
              <w:t>121,114,839.46 </w:t>
            </w:r>
          </w:p>
        </w:tc>
        <w:tc>
          <w:tcPr>
            <w:tcW w:w="3537" w:type="dxa"/>
          </w:tcPr>
          <w:p>
            <w:pPr>
              <w:pStyle w:val="TableParagraph"/>
              <w:spacing w:line="252" w:lineRule="exact"/>
              <w:ind w:left="113"/>
              <w:jc w:val="left"/>
              <w:rPr>
                <w:sz w:val="21"/>
              </w:rPr>
            </w:pPr>
            <w:r>
              <w:rPr>
                <w:spacing w:val="-1"/>
                <w:sz w:val="21"/>
              </w:rPr>
              <w:t>银行承兑汇票及信用证保证金</w:t>
            </w:r>
            <w:r>
              <w:rPr>
                <w:sz w:val="21"/>
              </w:rPr>
              <w:t> </w:t>
            </w:r>
          </w:p>
        </w:tc>
      </w:tr>
      <w:tr>
        <w:trPr>
          <w:trHeight w:val="270" w:hRule="atLeast"/>
        </w:trPr>
        <w:tc>
          <w:tcPr>
            <w:tcW w:w="3217" w:type="dxa"/>
          </w:tcPr>
          <w:p>
            <w:pPr>
              <w:pStyle w:val="TableParagraph"/>
              <w:spacing w:line="250" w:lineRule="exact"/>
              <w:ind w:left="115"/>
              <w:jc w:val="left"/>
              <w:rPr>
                <w:sz w:val="21"/>
              </w:rPr>
            </w:pPr>
            <w:r>
              <w:rPr>
                <w:spacing w:val="-1"/>
                <w:sz w:val="21"/>
              </w:rPr>
              <w:t>应收票据</w:t>
            </w:r>
            <w:r>
              <w:rPr>
                <w:sz w:val="21"/>
              </w:rPr>
              <w:t> </w:t>
            </w:r>
          </w:p>
        </w:tc>
        <w:tc>
          <w:tcPr>
            <w:tcW w:w="2310" w:type="dxa"/>
          </w:tcPr>
          <w:p>
            <w:pPr>
              <w:pStyle w:val="TableParagraph"/>
              <w:spacing w:line="250" w:lineRule="exact"/>
              <w:ind w:right="-15"/>
              <w:rPr>
                <w:sz w:val="21"/>
              </w:rPr>
            </w:pPr>
            <w:r>
              <w:rPr>
                <w:w w:val="100"/>
                <w:sz w:val="21"/>
              </w:rPr>
              <w:t> </w:t>
            </w:r>
          </w:p>
        </w:tc>
        <w:tc>
          <w:tcPr>
            <w:tcW w:w="3537" w:type="dxa"/>
          </w:tcPr>
          <w:p>
            <w:pPr>
              <w:pStyle w:val="TableParagraph"/>
              <w:spacing w:line="250" w:lineRule="exact"/>
              <w:ind w:left="113"/>
              <w:jc w:val="left"/>
              <w:rPr>
                <w:sz w:val="21"/>
              </w:rPr>
            </w:pPr>
            <w:r>
              <w:rPr>
                <w:w w:val="100"/>
                <w:sz w:val="21"/>
              </w:rPr>
              <w:t> </w:t>
            </w:r>
          </w:p>
        </w:tc>
      </w:tr>
      <w:tr>
        <w:trPr>
          <w:trHeight w:val="273" w:hRule="atLeast"/>
        </w:trPr>
        <w:tc>
          <w:tcPr>
            <w:tcW w:w="3217" w:type="dxa"/>
          </w:tcPr>
          <w:p>
            <w:pPr>
              <w:pStyle w:val="TableParagraph"/>
              <w:spacing w:line="252" w:lineRule="exact"/>
              <w:ind w:left="115"/>
              <w:jc w:val="left"/>
              <w:rPr>
                <w:sz w:val="21"/>
              </w:rPr>
            </w:pPr>
            <w:r>
              <w:rPr>
                <w:sz w:val="21"/>
              </w:rPr>
              <w:t>存货 </w:t>
            </w:r>
          </w:p>
        </w:tc>
        <w:tc>
          <w:tcPr>
            <w:tcW w:w="2310" w:type="dxa"/>
          </w:tcPr>
          <w:p>
            <w:pPr>
              <w:pStyle w:val="TableParagraph"/>
              <w:spacing w:line="252" w:lineRule="exact"/>
              <w:ind w:right="-15"/>
              <w:rPr>
                <w:sz w:val="21"/>
              </w:rPr>
            </w:pPr>
            <w:r>
              <w:rPr>
                <w:w w:val="100"/>
                <w:sz w:val="21"/>
              </w:rPr>
              <w:t> </w:t>
            </w:r>
          </w:p>
        </w:tc>
        <w:tc>
          <w:tcPr>
            <w:tcW w:w="3537" w:type="dxa"/>
          </w:tcPr>
          <w:p>
            <w:pPr>
              <w:pStyle w:val="TableParagraph"/>
              <w:spacing w:line="252" w:lineRule="exact"/>
              <w:ind w:left="113"/>
              <w:jc w:val="left"/>
              <w:rPr>
                <w:sz w:val="21"/>
              </w:rPr>
            </w:pPr>
            <w:r>
              <w:rPr>
                <w:w w:val="100"/>
                <w:sz w:val="21"/>
              </w:rPr>
              <w:t> </w:t>
            </w:r>
          </w:p>
        </w:tc>
      </w:tr>
      <w:tr>
        <w:trPr>
          <w:trHeight w:val="271" w:hRule="atLeast"/>
        </w:trPr>
        <w:tc>
          <w:tcPr>
            <w:tcW w:w="3217" w:type="dxa"/>
          </w:tcPr>
          <w:p>
            <w:pPr>
              <w:pStyle w:val="TableParagraph"/>
              <w:spacing w:line="250" w:lineRule="exact"/>
              <w:ind w:left="115"/>
              <w:jc w:val="left"/>
              <w:rPr>
                <w:sz w:val="21"/>
              </w:rPr>
            </w:pPr>
            <w:r>
              <w:rPr>
                <w:spacing w:val="-1"/>
                <w:sz w:val="21"/>
              </w:rPr>
              <w:t>固定资产</w:t>
            </w:r>
            <w:r>
              <w:rPr>
                <w:sz w:val="21"/>
              </w:rPr>
              <w:t> </w:t>
            </w:r>
          </w:p>
        </w:tc>
        <w:tc>
          <w:tcPr>
            <w:tcW w:w="2310" w:type="dxa"/>
          </w:tcPr>
          <w:p>
            <w:pPr>
              <w:pStyle w:val="TableParagraph"/>
              <w:spacing w:line="250" w:lineRule="exact"/>
              <w:ind w:right="-15"/>
              <w:rPr>
                <w:sz w:val="21"/>
              </w:rPr>
            </w:pPr>
            <w:r>
              <w:rPr>
                <w:sz w:val="21"/>
              </w:rPr>
              <w:t>17,326,836.87 </w:t>
            </w:r>
          </w:p>
        </w:tc>
        <w:tc>
          <w:tcPr>
            <w:tcW w:w="3537" w:type="dxa"/>
          </w:tcPr>
          <w:p>
            <w:pPr>
              <w:pStyle w:val="TableParagraph"/>
              <w:spacing w:line="250" w:lineRule="exact"/>
              <w:ind w:left="113"/>
              <w:jc w:val="left"/>
              <w:rPr>
                <w:sz w:val="21"/>
              </w:rPr>
            </w:pPr>
            <w:r>
              <w:rPr>
                <w:spacing w:val="-1"/>
                <w:sz w:val="21"/>
              </w:rPr>
              <w:t>固定资产抵押借款</w:t>
            </w:r>
            <w:r>
              <w:rPr>
                <w:sz w:val="21"/>
              </w:rPr>
              <w:t> </w:t>
            </w:r>
          </w:p>
        </w:tc>
      </w:tr>
      <w:tr>
        <w:trPr>
          <w:trHeight w:val="273" w:hRule="atLeast"/>
        </w:trPr>
        <w:tc>
          <w:tcPr>
            <w:tcW w:w="3217" w:type="dxa"/>
            <w:tcBorders>
              <w:bottom w:val="single" w:sz="6" w:space="0" w:color="000000"/>
            </w:tcBorders>
          </w:tcPr>
          <w:p>
            <w:pPr>
              <w:pStyle w:val="TableParagraph"/>
              <w:spacing w:line="250" w:lineRule="exact" w:before="3"/>
              <w:ind w:left="115"/>
              <w:jc w:val="left"/>
              <w:rPr>
                <w:sz w:val="21"/>
              </w:rPr>
            </w:pPr>
            <w:r>
              <w:rPr>
                <w:spacing w:val="-1"/>
                <w:sz w:val="21"/>
              </w:rPr>
              <w:t>无形资产</w:t>
            </w:r>
            <w:r>
              <w:rPr>
                <w:sz w:val="21"/>
              </w:rPr>
              <w:t> </w:t>
            </w:r>
          </w:p>
        </w:tc>
        <w:tc>
          <w:tcPr>
            <w:tcW w:w="2310" w:type="dxa"/>
            <w:tcBorders>
              <w:bottom w:val="single" w:sz="6" w:space="0" w:color="000000"/>
            </w:tcBorders>
          </w:tcPr>
          <w:p>
            <w:pPr>
              <w:pStyle w:val="TableParagraph"/>
              <w:spacing w:line="250" w:lineRule="exact" w:before="3"/>
              <w:ind w:right="-15"/>
              <w:rPr>
                <w:sz w:val="21"/>
              </w:rPr>
            </w:pPr>
            <w:r>
              <w:rPr>
                <w:sz w:val="21"/>
              </w:rPr>
              <w:t>7,381,173.87 </w:t>
            </w:r>
          </w:p>
        </w:tc>
        <w:tc>
          <w:tcPr>
            <w:tcW w:w="3537" w:type="dxa"/>
            <w:tcBorders>
              <w:bottom w:val="single" w:sz="6" w:space="0" w:color="000000"/>
            </w:tcBorders>
          </w:tcPr>
          <w:p>
            <w:pPr>
              <w:pStyle w:val="TableParagraph"/>
              <w:spacing w:line="250" w:lineRule="exact" w:before="3"/>
              <w:ind w:left="113"/>
              <w:jc w:val="left"/>
              <w:rPr>
                <w:sz w:val="21"/>
              </w:rPr>
            </w:pPr>
            <w:r>
              <w:rPr>
                <w:spacing w:val="-1"/>
                <w:sz w:val="21"/>
              </w:rPr>
              <w:t>土地使用权抵押借款</w:t>
            </w:r>
            <w:r>
              <w:rPr>
                <w:sz w:val="21"/>
              </w:rPr>
              <w:t> </w:t>
            </w:r>
          </w:p>
        </w:tc>
      </w:tr>
      <w:tr>
        <w:trPr>
          <w:trHeight w:val="273" w:hRule="atLeas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12"/>
              <w:jc w:val="left"/>
              <w:rPr>
                <w:sz w:val="21"/>
              </w:rPr>
            </w:pPr>
            <w:r>
              <w:rPr>
                <w:spacing w:val="-1"/>
                <w:sz w:val="21"/>
              </w:rPr>
              <w:t>在建工程</w:t>
            </w:r>
            <w:r>
              <w:rPr>
                <w:sz w:val="21"/>
              </w:rPr>
              <w:t> </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353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11"/>
              <w:jc w:val="left"/>
              <w:rPr>
                <w:sz w:val="21"/>
              </w:rPr>
            </w:pPr>
            <w:r>
              <w:rPr>
                <w:w w:val="100"/>
                <w:sz w:val="21"/>
              </w:rPr>
              <w:t> </w:t>
            </w:r>
          </w:p>
        </w:tc>
      </w:tr>
      <w:tr>
        <w:trPr>
          <w:trHeight w:val="272" w:hRule="atLeast"/>
        </w:trPr>
        <w:tc>
          <w:tcPr>
            <w:tcW w:w="3217" w:type="dxa"/>
            <w:tcBorders>
              <w:top w:val="single" w:sz="6" w:space="0" w:color="000000"/>
              <w:left w:val="single" w:sz="6" w:space="0" w:color="000000"/>
              <w:right w:val="single" w:sz="6" w:space="0" w:color="000000"/>
            </w:tcBorders>
          </w:tcPr>
          <w:p>
            <w:pPr>
              <w:pStyle w:val="TableParagraph"/>
              <w:spacing w:line="252" w:lineRule="exact"/>
              <w:ind w:left="112"/>
              <w:jc w:val="left"/>
              <w:rPr>
                <w:sz w:val="21"/>
              </w:rPr>
            </w:pPr>
            <w:r>
              <w:rPr>
                <w:spacing w:val="-1"/>
                <w:sz w:val="21"/>
              </w:rPr>
              <w:t>应收款项融资</w:t>
            </w:r>
            <w:r>
              <w:rPr>
                <w:sz w:val="21"/>
              </w:rPr>
              <w:t> </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353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11"/>
              <w:jc w:val="left"/>
              <w:rPr>
                <w:sz w:val="21"/>
              </w:rPr>
            </w:pPr>
            <w:r>
              <w:rPr>
                <w:w w:val="100"/>
                <w:sz w:val="21"/>
              </w:rPr>
              <w:t> </w:t>
            </w:r>
          </w:p>
        </w:tc>
      </w:tr>
      <w:tr>
        <w:trPr>
          <w:trHeight w:val="273" w:hRule="atLeast"/>
        </w:trPr>
        <w:tc>
          <w:tcPr>
            <w:tcW w:w="3217" w:type="dxa"/>
          </w:tcPr>
          <w:p>
            <w:pPr>
              <w:pStyle w:val="TableParagraph"/>
              <w:spacing w:line="252" w:lineRule="exact"/>
              <w:ind w:right="1280"/>
              <w:rPr>
                <w:sz w:val="21"/>
              </w:rPr>
            </w:pPr>
            <w:r>
              <w:rPr>
                <w:sz w:val="21"/>
              </w:rPr>
              <w:t>合计 </w:t>
            </w:r>
          </w:p>
        </w:tc>
        <w:tc>
          <w:tcPr>
            <w:tcW w:w="2310" w:type="dxa"/>
            <w:tcBorders>
              <w:top w:val="single" w:sz="6" w:space="0" w:color="000000"/>
              <w:bottom w:val="single" w:sz="6" w:space="0" w:color="000000"/>
            </w:tcBorders>
          </w:tcPr>
          <w:p>
            <w:pPr>
              <w:pStyle w:val="TableParagraph"/>
              <w:spacing w:line="252" w:lineRule="exact"/>
              <w:ind w:right="-15"/>
              <w:rPr>
                <w:sz w:val="21"/>
              </w:rPr>
            </w:pPr>
            <w:r>
              <w:rPr>
                <w:sz w:val="21"/>
              </w:rPr>
              <w:t>145,822,850.20 </w:t>
            </w:r>
          </w:p>
        </w:tc>
        <w:tc>
          <w:tcPr>
            <w:tcW w:w="3537" w:type="dxa"/>
            <w:tcBorders>
              <w:top w:val="single" w:sz="6" w:space="0" w:color="000000"/>
              <w:bottom w:val="single" w:sz="6" w:space="0" w:color="000000"/>
            </w:tcBorders>
          </w:tcPr>
          <w:p>
            <w:pPr>
              <w:pStyle w:val="TableParagraph"/>
              <w:spacing w:line="252" w:lineRule="exact"/>
              <w:ind w:left="1382" w:right="1269"/>
              <w:jc w:val="center"/>
              <w:rPr>
                <w:sz w:val="21"/>
              </w:rPr>
            </w:pPr>
            <w:r>
              <w:rPr>
                <w:sz w:val="21"/>
              </w:rPr>
              <w:t>/ </w:t>
            </w:r>
          </w:p>
        </w:tc>
      </w:tr>
    </w:tbl>
    <w:p>
      <w:pPr>
        <w:pStyle w:val="BodyText"/>
        <w:spacing w:line="295" w:lineRule="auto" w:before="61"/>
        <w:ind w:right="8888"/>
      </w:pPr>
      <w:r>
        <w:rPr/>
        <w:t>其他说明：</w:t>
      </w:r>
      <w:r>
        <w:rPr>
          <w:spacing w:val="1"/>
        </w:rPr>
        <w:t> </w:t>
      </w:r>
      <w:r>
        <w:rPr/>
        <w:t>无 </w:t>
      </w:r>
    </w:p>
    <w:p>
      <w:pPr>
        <w:pStyle w:val="BodyText"/>
        <w:spacing w:line="210" w:lineRule="exact"/>
      </w:pPr>
      <w:r>
        <w:rPr>
          <w:w w:val="100"/>
        </w:rPr>
        <w:t> </w:t>
      </w:r>
    </w:p>
    <w:p>
      <w:pPr>
        <w:spacing w:after="0" w:line="210" w:lineRule="exact"/>
        <w:sectPr>
          <w:type w:val="continuous"/>
          <w:pgSz w:w="11910" w:h="16840"/>
          <w:pgMar w:top="1340" w:bottom="1380" w:left="440" w:right="440"/>
        </w:sectPr>
      </w:pPr>
    </w:p>
    <w:p>
      <w:pPr>
        <w:pStyle w:val="BodyText"/>
        <w:spacing w:line="295" w:lineRule="auto" w:before="61"/>
        <w:ind w:right="7960"/>
      </w:pPr>
      <w:r>
        <w:rPr/>
        <w:t>82</w:t>
      </w:r>
      <w:r>
        <w:rPr>
          <w:spacing w:val="-5"/>
        </w:rPr>
        <w:t>、 外币货币性项目</w:t>
      </w:r>
      <w:r>
        <w:rPr/>
        <w:t>(1).外币货币性项目 </w:t>
      </w:r>
    </w:p>
    <w:p>
      <w:pPr>
        <w:pStyle w:val="BodyText"/>
        <w:spacing w:before="4"/>
      </w:pPr>
      <w:r>
        <w:rPr>
          <w:spacing w:val="-1"/>
        </w:rPr>
        <w:t>√适用 □不适用</w:t>
      </w:r>
      <w:r>
        <w:rPr>
          <w:spacing w:val="-3"/>
        </w:rPr>
        <w:t> </w:t>
      </w:r>
      <w:r>
        <w:rPr/>
        <w:t> </w:t>
      </w:r>
    </w:p>
    <w:p>
      <w:pPr>
        <w:pStyle w:val="BodyText"/>
        <w:spacing w:before="2" w:after="3"/>
        <w:ind w:left="9210"/>
      </w:pPr>
      <w:r>
        <w:rPr>
          <w:spacing w:val="-1"/>
        </w:rPr>
        <w:t>单位：元</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2126"/>
        <w:gridCol w:w="1985"/>
        <w:gridCol w:w="2544"/>
      </w:tblGrid>
      <w:tr>
        <w:trPr>
          <w:trHeight w:val="270" w:hRule="atLeast"/>
        </w:trPr>
        <w:tc>
          <w:tcPr>
            <w:tcW w:w="2405" w:type="dxa"/>
          </w:tcPr>
          <w:p>
            <w:pPr>
              <w:pStyle w:val="TableParagraph"/>
              <w:spacing w:line="250" w:lineRule="exact"/>
              <w:ind w:left="1023" w:right="911"/>
              <w:jc w:val="center"/>
              <w:rPr>
                <w:sz w:val="21"/>
              </w:rPr>
            </w:pPr>
            <w:r>
              <w:rPr>
                <w:sz w:val="21"/>
              </w:rPr>
              <w:t>项目 </w:t>
            </w:r>
          </w:p>
        </w:tc>
        <w:tc>
          <w:tcPr>
            <w:tcW w:w="2126" w:type="dxa"/>
          </w:tcPr>
          <w:p>
            <w:pPr>
              <w:pStyle w:val="TableParagraph"/>
              <w:spacing w:line="250" w:lineRule="exact"/>
              <w:ind w:left="432"/>
              <w:jc w:val="left"/>
              <w:rPr>
                <w:sz w:val="21"/>
              </w:rPr>
            </w:pPr>
            <w:r>
              <w:rPr>
                <w:spacing w:val="-1"/>
                <w:sz w:val="21"/>
              </w:rPr>
              <w:t>期末外币余额</w:t>
            </w:r>
            <w:r>
              <w:rPr>
                <w:sz w:val="21"/>
              </w:rPr>
              <w:t> </w:t>
            </w:r>
          </w:p>
        </w:tc>
        <w:tc>
          <w:tcPr>
            <w:tcW w:w="1985" w:type="dxa"/>
          </w:tcPr>
          <w:p>
            <w:pPr>
              <w:pStyle w:val="TableParagraph"/>
              <w:spacing w:line="250" w:lineRule="exact"/>
              <w:ind w:left="572"/>
              <w:jc w:val="left"/>
              <w:rPr>
                <w:sz w:val="21"/>
              </w:rPr>
            </w:pPr>
            <w:r>
              <w:rPr>
                <w:spacing w:val="-1"/>
                <w:sz w:val="21"/>
              </w:rPr>
              <w:t>折算汇率</w:t>
            </w:r>
            <w:r>
              <w:rPr>
                <w:sz w:val="21"/>
              </w:rPr>
              <w:t> </w:t>
            </w:r>
          </w:p>
        </w:tc>
        <w:tc>
          <w:tcPr>
            <w:tcW w:w="2544" w:type="dxa"/>
          </w:tcPr>
          <w:p>
            <w:pPr>
              <w:pStyle w:val="TableParagraph"/>
              <w:spacing w:line="250" w:lineRule="exact"/>
              <w:ind w:left="327"/>
              <w:jc w:val="left"/>
              <w:rPr>
                <w:sz w:val="21"/>
              </w:rPr>
            </w:pPr>
            <w:r>
              <w:rPr>
                <w:spacing w:val="-1"/>
                <w:sz w:val="21"/>
              </w:rPr>
              <w:t>期末折算人民币余额</w:t>
            </w:r>
            <w:r>
              <w:rPr>
                <w:sz w:val="21"/>
              </w:rPr>
              <w:t> </w:t>
            </w:r>
          </w:p>
        </w:tc>
      </w:tr>
      <w:tr>
        <w:trPr>
          <w:trHeight w:val="273" w:hRule="atLeast"/>
        </w:trPr>
        <w:tc>
          <w:tcPr>
            <w:tcW w:w="2405" w:type="dxa"/>
          </w:tcPr>
          <w:p>
            <w:pPr>
              <w:pStyle w:val="TableParagraph"/>
              <w:spacing w:line="250" w:lineRule="exact" w:before="3"/>
              <w:ind w:left="107"/>
              <w:jc w:val="left"/>
              <w:rPr>
                <w:sz w:val="21"/>
              </w:rPr>
            </w:pPr>
            <w:r>
              <w:rPr>
                <w:spacing w:val="-1"/>
                <w:sz w:val="21"/>
              </w:rPr>
              <w:t>货币资金</w:t>
            </w:r>
            <w:r>
              <w:rPr>
                <w:sz w:val="21"/>
              </w:rPr>
              <w:t> </w:t>
            </w:r>
          </w:p>
        </w:tc>
        <w:tc>
          <w:tcPr>
            <w:tcW w:w="2126" w:type="dxa"/>
          </w:tcPr>
          <w:p>
            <w:pPr>
              <w:pStyle w:val="TableParagraph"/>
              <w:spacing w:line="250" w:lineRule="exact" w:before="3"/>
              <w:ind w:right="-15"/>
              <w:rPr>
                <w:sz w:val="21"/>
              </w:rPr>
            </w:pPr>
            <w:r>
              <w:rPr>
                <w:sz w:val="21"/>
              </w:rPr>
              <w:t>- </w:t>
            </w:r>
          </w:p>
        </w:tc>
        <w:tc>
          <w:tcPr>
            <w:tcW w:w="1985" w:type="dxa"/>
          </w:tcPr>
          <w:p>
            <w:pPr>
              <w:pStyle w:val="TableParagraph"/>
              <w:spacing w:line="250" w:lineRule="exact" w:before="3"/>
              <w:ind w:right="-15"/>
              <w:rPr>
                <w:sz w:val="21"/>
              </w:rPr>
            </w:pPr>
            <w:r>
              <w:rPr>
                <w:sz w:val="21"/>
              </w:rPr>
              <w:t>- </w:t>
            </w:r>
          </w:p>
        </w:tc>
        <w:tc>
          <w:tcPr>
            <w:tcW w:w="2544" w:type="dxa"/>
          </w:tcPr>
          <w:p>
            <w:pPr>
              <w:pStyle w:val="TableParagraph"/>
              <w:spacing w:line="250" w:lineRule="exact" w:before="3"/>
              <w:ind w:right="-15"/>
              <w:rPr>
                <w:sz w:val="21"/>
              </w:rPr>
            </w:pPr>
            <w:r>
              <w:rPr>
                <w:w w:val="100"/>
                <w:sz w:val="21"/>
              </w:rPr>
              <w:t> </w:t>
            </w:r>
          </w:p>
        </w:tc>
      </w:tr>
      <w:tr>
        <w:trPr>
          <w:trHeight w:val="273" w:hRule="atLeast"/>
        </w:trPr>
        <w:tc>
          <w:tcPr>
            <w:tcW w:w="2405" w:type="dxa"/>
          </w:tcPr>
          <w:p>
            <w:pPr>
              <w:pStyle w:val="TableParagraph"/>
              <w:spacing w:line="252" w:lineRule="exact"/>
              <w:ind w:left="107"/>
              <w:jc w:val="left"/>
              <w:rPr>
                <w:sz w:val="21"/>
              </w:rPr>
            </w:pPr>
            <w:r>
              <w:rPr>
                <w:sz w:val="21"/>
              </w:rPr>
              <w:t>美元 </w:t>
            </w:r>
          </w:p>
        </w:tc>
        <w:tc>
          <w:tcPr>
            <w:tcW w:w="2126" w:type="dxa"/>
          </w:tcPr>
          <w:p>
            <w:pPr>
              <w:pStyle w:val="TableParagraph"/>
              <w:spacing w:line="252" w:lineRule="exact"/>
              <w:ind w:right="-15"/>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2544" w:type="dxa"/>
          </w:tcPr>
          <w:p>
            <w:pPr>
              <w:pStyle w:val="TableParagraph"/>
              <w:spacing w:line="252" w:lineRule="exact"/>
              <w:ind w:right="-15"/>
              <w:rPr>
                <w:sz w:val="21"/>
              </w:rPr>
            </w:pPr>
            <w:r>
              <w:rPr>
                <w:w w:val="100"/>
                <w:sz w:val="21"/>
              </w:rPr>
              <w:t> </w:t>
            </w:r>
          </w:p>
        </w:tc>
      </w:tr>
      <w:tr>
        <w:trPr>
          <w:trHeight w:val="270" w:hRule="atLeast"/>
        </w:trPr>
        <w:tc>
          <w:tcPr>
            <w:tcW w:w="2405" w:type="dxa"/>
          </w:tcPr>
          <w:p>
            <w:pPr>
              <w:pStyle w:val="TableParagraph"/>
              <w:spacing w:line="250" w:lineRule="exact"/>
              <w:ind w:left="107"/>
              <w:jc w:val="left"/>
              <w:rPr>
                <w:sz w:val="21"/>
              </w:rPr>
            </w:pPr>
            <w:r>
              <w:rPr>
                <w:sz w:val="21"/>
              </w:rPr>
              <w:t>欧元 </w:t>
            </w:r>
          </w:p>
        </w:tc>
        <w:tc>
          <w:tcPr>
            <w:tcW w:w="2126" w:type="dxa"/>
          </w:tcPr>
          <w:p>
            <w:pPr>
              <w:pStyle w:val="TableParagraph"/>
              <w:spacing w:line="250" w:lineRule="exact"/>
              <w:ind w:right="-29"/>
              <w:rPr>
                <w:sz w:val="24"/>
              </w:rPr>
            </w:pPr>
            <w:r>
              <w:rPr>
                <w:sz w:val="21"/>
              </w:rPr>
              <w:t>15,084.85</w:t>
            </w:r>
            <w:r>
              <w:rPr>
                <w:sz w:val="24"/>
              </w:rPr>
              <w:t> </w:t>
            </w:r>
          </w:p>
        </w:tc>
        <w:tc>
          <w:tcPr>
            <w:tcW w:w="1985" w:type="dxa"/>
          </w:tcPr>
          <w:p>
            <w:pPr>
              <w:pStyle w:val="TableParagraph"/>
              <w:spacing w:line="250" w:lineRule="exact"/>
              <w:ind w:right="-15"/>
              <w:rPr>
                <w:sz w:val="21"/>
              </w:rPr>
            </w:pPr>
            <w:r>
              <w:rPr>
                <w:sz w:val="21"/>
              </w:rPr>
              <w:t>7.4229 </w:t>
            </w:r>
          </w:p>
        </w:tc>
        <w:tc>
          <w:tcPr>
            <w:tcW w:w="2544" w:type="dxa"/>
          </w:tcPr>
          <w:p>
            <w:pPr>
              <w:pStyle w:val="TableParagraph"/>
              <w:spacing w:line="250" w:lineRule="exact"/>
              <w:ind w:right="-15"/>
              <w:rPr>
                <w:sz w:val="21"/>
              </w:rPr>
            </w:pPr>
            <w:r>
              <w:rPr>
                <w:sz w:val="21"/>
              </w:rPr>
              <w:t>111,973.33 </w:t>
            </w:r>
          </w:p>
        </w:tc>
      </w:tr>
      <w:tr>
        <w:trPr>
          <w:trHeight w:val="273" w:hRule="atLeast"/>
        </w:trPr>
        <w:tc>
          <w:tcPr>
            <w:tcW w:w="2405" w:type="dxa"/>
          </w:tcPr>
          <w:p>
            <w:pPr>
              <w:pStyle w:val="TableParagraph"/>
              <w:spacing w:line="252" w:lineRule="exact"/>
              <w:ind w:left="107"/>
              <w:jc w:val="left"/>
              <w:rPr>
                <w:sz w:val="21"/>
              </w:rPr>
            </w:pPr>
            <w:r>
              <w:rPr>
                <w:sz w:val="21"/>
              </w:rPr>
              <w:t>英镑 </w:t>
            </w:r>
          </w:p>
        </w:tc>
        <w:tc>
          <w:tcPr>
            <w:tcW w:w="2126" w:type="dxa"/>
          </w:tcPr>
          <w:p>
            <w:pPr>
              <w:pStyle w:val="TableParagraph"/>
              <w:spacing w:line="252" w:lineRule="exact"/>
              <w:ind w:right="-29"/>
              <w:rPr>
                <w:sz w:val="24"/>
              </w:rPr>
            </w:pPr>
            <w:r>
              <w:rPr>
                <w:sz w:val="21"/>
              </w:rPr>
              <w:t>9,850.00</w:t>
            </w:r>
            <w:r>
              <w:rPr>
                <w:sz w:val="24"/>
              </w:rPr>
              <w:t> </w:t>
            </w:r>
          </w:p>
        </w:tc>
        <w:tc>
          <w:tcPr>
            <w:tcW w:w="1985" w:type="dxa"/>
          </w:tcPr>
          <w:p>
            <w:pPr>
              <w:pStyle w:val="TableParagraph"/>
              <w:spacing w:line="252" w:lineRule="exact"/>
              <w:ind w:right="-15"/>
              <w:rPr>
                <w:sz w:val="21"/>
              </w:rPr>
            </w:pPr>
            <w:r>
              <w:rPr>
                <w:sz w:val="21"/>
              </w:rPr>
              <w:t>8.3941 </w:t>
            </w:r>
          </w:p>
        </w:tc>
        <w:tc>
          <w:tcPr>
            <w:tcW w:w="2544" w:type="dxa"/>
          </w:tcPr>
          <w:p>
            <w:pPr>
              <w:pStyle w:val="TableParagraph"/>
              <w:spacing w:line="252" w:lineRule="exact"/>
              <w:ind w:right="-15"/>
              <w:rPr>
                <w:sz w:val="21"/>
              </w:rPr>
            </w:pPr>
            <w:r>
              <w:rPr>
                <w:sz w:val="21"/>
              </w:rPr>
              <w:t>82,681.89 </w:t>
            </w:r>
          </w:p>
        </w:tc>
      </w:tr>
      <w:tr>
        <w:trPr>
          <w:trHeight w:val="273" w:hRule="atLeast"/>
        </w:trPr>
        <w:tc>
          <w:tcPr>
            <w:tcW w:w="2405" w:type="dxa"/>
          </w:tcPr>
          <w:p>
            <w:pPr>
              <w:pStyle w:val="TableParagraph"/>
              <w:spacing w:line="252" w:lineRule="exact"/>
              <w:ind w:left="107"/>
              <w:jc w:val="left"/>
              <w:rPr>
                <w:sz w:val="21"/>
              </w:rPr>
            </w:pPr>
            <w:r>
              <w:rPr>
                <w:spacing w:val="-1"/>
                <w:sz w:val="21"/>
              </w:rPr>
              <w:t>应收账款</w:t>
            </w:r>
            <w:r>
              <w:rPr>
                <w:sz w:val="21"/>
              </w:rPr>
              <w:t> </w:t>
            </w:r>
          </w:p>
        </w:tc>
        <w:tc>
          <w:tcPr>
            <w:tcW w:w="2126" w:type="dxa"/>
          </w:tcPr>
          <w:p>
            <w:pPr>
              <w:pStyle w:val="TableParagraph"/>
              <w:spacing w:line="252" w:lineRule="exact"/>
              <w:ind w:right="-15"/>
              <w:rPr>
                <w:sz w:val="21"/>
              </w:rPr>
            </w:pPr>
            <w:r>
              <w:rPr>
                <w:sz w:val="21"/>
              </w:rPr>
              <w:t>- </w:t>
            </w:r>
          </w:p>
        </w:tc>
        <w:tc>
          <w:tcPr>
            <w:tcW w:w="1985" w:type="dxa"/>
          </w:tcPr>
          <w:p>
            <w:pPr>
              <w:pStyle w:val="TableParagraph"/>
              <w:spacing w:line="252" w:lineRule="exact"/>
              <w:ind w:right="-15"/>
              <w:rPr>
                <w:sz w:val="21"/>
              </w:rPr>
            </w:pPr>
            <w:r>
              <w:rPr>
                <w:sz w:val="21"/>
              </w:rPr>
              <w:t>- </w:t>
            </w:r>
          </w:p>
        </w:tc>
        <w:tc>
          <w:tcPr>
            <w:tcW w:w="2544" w:type="dxa"/>
          </w:tcPr>
          <w:p>
            <w:pPr>
              <w:pStyle w:val="TableParagraph"/>
              <w:spacing w:line="252" w:lineRule="exact"/>
              <w:ind w:right="-15"/>
              <w:rPr>
                <w:sz w:val="21"/>
              </w:rPr>
            </w:pPr>
            <w:r>
              <w:rPr>
                <w:w w:val="100"/>
                <w:sz w:val="21"/>
              </w:rPr>
              <w:t> </w:t>
            </w:r>
          </w:p>
        </w:tc>
      </w:tr>
      <w:tr>
        <w:trPr>
          <w:trHeight w:val="270" w:hRule="atLeast"/>
        </w:trPr>
        <w:tc>
          <w:tcPr>
            <w:tcW w:w="2405" w:type="dxa"/>
          </w:tcPr>
          <w:p>
            <w:pPr>
              <w:pStyle w:val="TableParagraph"/>
              <w:spacing w:line="250" w:lineRule="exact"/>
              <w:ind w:left="107"/>
              <w:jc w:val="left"/>
              <w:rPr>
                <w:sz w:val="21"/>
              </w:rPr>
            </w:pPr>
            <w:r>
              <w:rPr>
                <w:sz w:val="21"/>
              </w:rPr>
              <w:t>欧元 </w:t>
            </w:r>
          </w:p>
        </w:tc>
        <w:tc>
          <w:tcPr>
            <w:tcW w:w="2126" w:type="dxa"/>
          </w:tcPr>
          <w:p>
            <w:pPr>
              <w:pStyle w:val="TableParagraph"/>
              <w:spacing w:line="250" w:lineRule="exact"/>
              <w:ind w:right="-15"/>
              <w:rPr>
                <w:sz w:val="21"/>
              </w:rPr>
            </w:pPr>
            <w:r>
              <w:rPr>
                <w:w w:val="100"/>
                <w:sz w:val="21"/>
              </w:rPr>
              <w:t> </w:t>
            </w:r>
          </w:p>
        </w:tc>
        <w:tc>
          <w:tcPr>
            <w:tcW w:w="1985" w:type="dxa"/>
          </w:tcPr>
          <w:p>
            <w:pPr>
              <w:pStyle w:val="TableParagraph"/>
              <w:spacing w:line="250" w:lineRule="exact"/>
              <w:ind w:right="-15"/>
              <w:rPr>
                <w:sz w:val="21"/>
              </w:rPr>
            </w:pPr>
            <w:r>
              <w:rPr>
                <w:w w:val="100"/>
                <w:sz w:val="21"/>
              </w:rPr>
              <w:t> </w:t>
            </w:r>
          </w:p>
        </w:tc>
        <w:tc>
          <w:tcPr>
            <w:tcW w:w="2544" w:type="dxa"/>
          </w:tcPr>
          <w:p>
            <w:pPr>
              <w:pStyle w:val="TableParagraph"/>
              <w:spacing w:line="250" w:lineRule="exact"/>
              <w:ind w:right="-15"/>
              <w:rPr>
                <w:sz w:val="21"/>
              </w:rPr>
            </w:pPr>
            <w:r>
              <w:rPr>
                <w:w w:val="100"/>
                <w:sz w:val="21"/>
              </w:rPr>
              <w:t> </w:t>
            </w:r>
          </w:p>
        </w:tc>
      </w:tr>
      <w:tr>
        <w:trPr>
          <w:trHeight w:val="273" w:hRule="atLeast"/>
        </w:trPr>
        <w:tc>
          <w:tcPr>
            <w:tcW w:w="2405" w:type="dxa"/>
          </w:tcPr>
          <w:p>
            <w:pPr>
              <w:pStyle w:val="TableParagraph"/>
              <w:spacing w:line="252" w:lineRule="exact"/>
              <w:ind w:left="107"/>
              <w:jc w:val="left"/>
              <w:rPr>
                <w:sz w:val="21"/>
              </w:rPr>
            </w:pPr>
            <w:r>
              <w:rPr>
                <w:sz w:val="21"/>
              </w:rPr>
              <w:t>美元 </w:t>
            </w:r>
          </w:p>
        </w:tc>
        <w:tc>
          <w:tcPr>
            <w:tcW w:w="2126" w:type="dxa"/>
          </w:tcPr>
          <w:p>
            <w:pPr>
              <w:pStyle w:val="TableParagraph"/>
              <w:spacing w:line="252" w:lineRule="exact"/>
              <w:ind w:right="-15"/>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2544" w:type="dxa"/>
          </w:tcPr>
          <w:p>
            <w:pPr>
              <w:pStyle w:val="TableParagraph"/>
              <w:spacing w:line="252" w:lineRule="exact"/>
              <w:ind w:right="-15"/>
              <w:rPr>
                <w:sz w:val="21"/>
              </w:rPr>
            </w:pPr>
            <w:r>
              <w:rPr>
                <w:w w:val="100"/>
                <w:sz w:val="21"/>
              </w:rPr>
              <w:t> </w:t>
            </w:r>
          </w:p>
        </w:tc>
      </w:tr>
      <w:tr>
        <w:trPr>
          <w:trHeight w:val="273" w:hRule="atLeast"/>
        </w:trPr>
        <w:tc>
          <w:tcPr>
            <w:tcW w:w="2405" w:type="dxa"/>
          </w:tcPr>
          <w:p>
            <w:pPr>
              <w:pStyle w:val="TableParagraph"/>
              <w:spacing w:line="252" w:lineRule="exact"/>
              <w:ind w:left="107"/>
              <w:jc w:val="left"/>
              <w:rPr>
                <w:sz w:val="21"/>
              </w:rPr>
            </w:pPr>
            <w:r>
              <w:rPr>
                <w:sz w:val="21"/>
              </w:rPr>
              <w:t>美元 </w:t>
            </w:r>
          </w:p>
        </w:tc>
        <w:tc>
          <w:tcPr>
            <w:tcW w:w="2126" w:type="dxa"/>
          </w:tcPr>
          <w:p>
            <w:pPr>
              <w:pStyle w:val="TableParagraph"/>
              <w:spacing w:line="252" w:lineRule="exact"/>
              <w:ind w:right="-15"/>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2544" w:type="dxa"/>
          </w:tcPr>
          <w:p>
            <w:pPr>
              <w:pStyle w:val="TableParagraph"/>
              <w:spacing w:line="252" w:lineRule="exact"/>
              <w:ind w:right="-15"/>
              <w:rPr>
                <w:sz w:val="21"/>
              </w:rPr>
            </w:pPr>
            <w:r>
              <w:rPr>
                <w:w w:val="100"/>
                <w:sz w:val="21"/>
              </w:rPr>
              <w:t> </w:t>
            </w:r>
          </w:p>
        </w:tc>
      </w:tr>
      <w:tr>
        <w:trPr>
          <w:trHeight w:val="271" w:hRule="atLeast"/>
        </w:trPr>
        <w:tc>
          <w:tcPr>
            <w:tcW w:w="2405" w:type="dxa"/>
          </w:tcPr>
          <w:p>
            <w:pPr>
              <w:pStyle w:val="TableParagraph"/>
              <w:spacing w:line="250" w:lineRule="exact"/>
              <w:ind w:left="107"/>
              <w:jc w:val="left"/>
              <w:rPr>
                <w:sz w:val="21"/>
              </w:rPr>
            </w:pPr>
            <w:r>
              <w:rPr>
                <w:spacing w:val="-1"/>
                <w:sz w:val="21"/>
              </w:rPr>
              <w:t>长期借款</w:t>
            </w:r>
            <w:r>
              <w:rPr>
                <w:sz w:val="21"/>
              </w:rPr>
              <w:t> </w:t>
            </w:r>
          </w:p>
        </w:tc>
        <w:tc>
          <w:tcPr>
            <w:tcW w:w="2126" w:type="dxa"/>
          </w:tcPr>
          <w:p>
            <w:pPr>
              <w:pStyle w:val="TableParagraph"/>
              <w:spacing w:line="250" w:lineRule="exact"/>
              <w:ind w:right="-15"/>
              <w:rPr>
                <w:sz w:val="21"/>
              </w:rPr>
            </w:pPr>
            <w:r>
              <w:rPr>
                <w:sz w:val="21"/>
              </w:rPr>
              <w:t>- </w:t>
            </w:r>
          </w:p>
        </w:tc>
        <w:tc>
          <w:tcPr>
            <w:tcW w:w="1985" w:type="dxa"/>
          </w:tcPr>
          <w:p>
            <w:pPr>
              <w:pStyle w:val="TableParagraph"/>
              <w:spacing w:line="250" w:lineRule="exact"/>
              <w:ind w:right="-15"/>
              <w:rPr>
                <w:sz w:val="21"/>
              </w:rPr>
            </w:pPr>
            <w:r>
              <w:rPr>
                <w:sz w:val="21"/>
              </w:rPr>
              <w:t>- </w:t>
            </w:r>
          </w:p>
        </w:tc>
        <w:tc>
          <w:tcPr>
            <w:tcW w:w="2544" w:type="dxa"/>
          </w:tcPr>
          <w:p>
            <w:pPr>
              <w:pStyle w:val="TableParagraph"/>
              <w:spacing w:line="250" w:lineRule="exact"/>
              <w:ind w:right="-15"/>
              <w:rPr>
                <w:sz w:val="21"/>
              </w:rPr>
            </w:pPr>
            <w:r>
              <w:rPr>
                <w:w w:val="100"/>
                <w:sz w:val="21"/>
              </w:rPr>
              <w:t> </w:t>
            </w:r>
          </w:p>
        </w:tc>
      </w:tr>
      <w:tr>
        <w:trPr>
          <w:trHeight w:val="273" w:hRule="atLeast"/>
        </w:trPr>
        <w:tc>
          <w:tcPr>
            <w:tcW w:w="2405" w:type="dxa"/>
          </w:tcPr>
          <w:p>
            <w:pPr>
              <w:pStyle w:val="TableParagraph"/>
              <w:spacing w:line="252" w:lineRule="exact"/>
              <w:ind w:left="107"/>
              <w:jc w:val="left"/>
              <w:rPr>
                <w:sz w:val="21"/>
              </w:rPr>
            </w:pPr>
            <w:r>
              <w:rPr>
                <w:sz w:val="21"/>
              </w:rPr>
              <w:t>欧元 </w:t>
            </w:r>
          </w:p>
        </w:tc>
        <w:tc>
          <w:tcPr>
            <w:tcW w:w="2126" w:type="dxa"/>
          </w:tcPr>
          <w:p>
            <w:pPr>
              <w:pStyle w:val="TableParagraph"/>
              <w:spacing w:line="252" w:lineRule="exact"/>
              <w:ind w:right="-15"/>
              <w:rPr>
                <w:sz w:val="21"/>
              </w:rPr>
            </w:pPr>
            <w:r>
              <w:rPr>
                <w:w w:val="100"/>
                <w:sz w:val="21"/>
              </w:rPr>
              <w:t> </w:t>
            </w:r>
          </w:p>
        </w:tc>
        <w:tc>
          <w:tcPr>
            <w:tcW w:w="1985" w:type="dxa"/>
          </w:tcPr>
          <w:p>
            <w:pPr>
              <w:pStyle w:val="TableParagraph"/>
              <w:spacing w:line="252" w:lineRule="exact"/>
              <w:ind w:right="-15"/>
              <w:rPr>
                <w:sz w:val="21"/>
              </w:rPr>
            </w:pPr>
            <w:r>
              <w:rPr>
                <w:w w:val="100"/>
                <w:sz w:val="21"/>
              </w:rPr>
              <w:t> </w:t>
            </w:r>
          </w:p>
        </w:tc>
        <w:tc>
          <w:tcPr>
            <w:tcW w:w="2544" w:type="dxa"/>
          </w:tcPr>
          <w:p>
            <w:pPr>
              <w:pStyle w:val="TableParagraph"/>
              <w:spacing w:line="252" w:lineRule="exact"/>
              <w:ind w:right="-15"/>
              <w:rPr>
                <w:sz w:val="21"/>
              </w:rPr>
            </w:pPr>
            <w:r>
              <w:rPr>
                <w:w w:val="100"/>
                <w:sz w:val="21"/>
              </w:rPr>
              <w:t> </w:t>
            </w:r>
          </w:p>
        </w:tc>
      </w:tr>
      <w:tr>
        <w:trPr>
          <w:trHeight w:val="270" w:hRule="atLeast"/>
        </w:trPr>
        <w:tc>
          <w:tcPr>
            <w:tcW w:w="2405" w:type="dxa"/>
          </w:tcPr>
          <w:p>
            <w:pPr>
              <w:pStyle w:val="TableParagraph"/>
              <w:spacing w:line="250" w:lineRule="exact"/>
              <w:ind w:left="107"/>
              <w:jc w:val="left"/>
              <w:rPr>
                <w:sz w:val="21"/>
              </w:rPr>
            </w:pPr>
            <w:r>
              <w:rPr>
                <w:sz w:val="21"/>
              </w:rPr>
              <w:t>港币 </w:t>
            </w:r>
          </w:p>
        </w:tc>
        <w:tc>
          <w:tcPr>
            <w:tcW w:w="2126" w:type="dxa"/>
          </w:tcPr>
          <w:p>
            <w:pPr>
              <w:pStyle w:val="TableParagraph"/>
              <w:spacing w:line="250" w:lineRule="exact"/>
              <w:ind w:right="-15"/>
              <w:rPr>
                <w:sz w:val="21"/>
              </w:rPr>
            </w:pPr>
            <w:r>
              <w:rPr>
                <w:w w:val="100"/>
                <w:sz w:val="21"/>
              </w:rPr>
              <w:t> </w:t>
            </w:r>
          </w:p>
        </w:tc>
        <w:tc>
          <w:tcPr>
            <w:tcW w:w="1985" w:type="dxa"/>
          </w:tcPr>
          <w:p>
            <w:pPr>
              <w:pStyle w:val="TableParagraph"/>
              <w:spacing w:line="250" w:lineRule="exact"/>
              <w:ind w:right="-15"/>
              <w:rPr>
                <w:sz w:val="21"/>
              </w:rPr>
            </w:pPr>
            <w:r>
              <w:rPr>
                <w:w w:val="100"/>
                <w:sz w:val="21"/>
              </w:rPr>
              <w:t> </w:t>
            </w:r>
          </w:p>
        </w:tc>
        <w:tc>
          <w:tcPr>
            <w:tcW w:w="2544" w:type="dxa"/>
          </w:tcPr>
          <w:p>
            <w:pPr>
              <w:pStyle w:val="TableParagraph"/>
              <w:spacing w:line="250" w:lineRule="exact"/>
              <w:ind w:right="-15"/>
              <w:rPr>
                <w:sz w:val="21"/>
              </w:rPr>
            </w:pPr>
            <w:r>
              <w:rPr>
                <w:w w:val="100"/>
                <w:sz w:val="21"/>
              </w:rPr>
              <w:t> </w:t>
            </w:r>
          </w:p>
        </w:tc>
      </w:tr>
      <w:tr>
        <w:trPr>
          <w:trHeight w:val="273" w:hRule="atLeast"/>
        </w:trPr>
        <w:tc>
          <w:tcPr>
            <w:tcW w:w="2405" w:type="dxa"/>
          </w:tcPr>
          <w:p>
            <w:pPr>
              <w:pStyle w:val="TableParagraph"/>
              <w:spacing w:line="250" w:lineRule="exact" w:before="3"/>
              <w:ind w:left="107"/>
              <w:jc w:val="left"/>
              <w:rPr>
                <w:sz w:val="21"/>
              </w:rPr>
            </w:pPr>
            <w:r>
              <w:rPr>
                <w:sz w:val="21"/>
              </w:rPr>
              <w:t>美元 </w:t>
            </w:r>
          </w:p>
        </w:tc>
        <w:tc>
          <w:tcPr>
            <w:tcW w:w="2126" w:type="dxa"/>
          </w:tcPr>
          <w:p>
            <w:pPr>
              <w:pStyle w:val="TableParagraph"/>
              <w:spacing w:line="250" w:lineRule="exact" w:before="3"/>
              <w:ind w:right="-15"/>
              <w:rPr>
                <w:sz w:val="21"/>
              </w:rPr>
            </w:pPr>
            <w:r>
              <w:rPr>
                <w:w w:val="100"/>
                <w:sz w:val="21"/>
              </w:rPr>
              <w:t> </w:t>
            </w:r>
          </w:p>
        </w:tc>
        <w:tc>
          <w:tcPr>
            <w:tcW w:w="1985" w:type="dxa"/>
          </w:tcPr>
          <w:p>
            <w:pPr>
              <w:pStyle w:val="TableParagraph"/>
              <w:spacing w:line="250" w:lineRule="exact" w:before="3"/>
              <w:ind w:right="-15"/>
              <w:rPr>
                <w:sz w:val="21"/>
              </w:rPr>
            </w:pPr>
            <w:r>
              <w:rPr>
                <w:w w:val="100"/>
                <w:sz w:val="21"/>
              </w:rPr>
              <w:t> </w:t>
            </w:r>
          </w:p>
        </w:tc>
        <w:tc>
          <w:tcPr>
            <w:tcW w:w="2544" w:type="dxa"/>
          </w:tcPr>
          <w:p>
            <w:pPr>
              <w:pStyle w:val="TableParagraph"/>
              <w:spacing w:line="250" w:lineRule="exact" w:before="3"/>
              <w:ind w:right="-15"/>
              <w:rPr>
                <w:sz w:val="21"/>
              </w:rPr>
            </w:pPr>
            <w:r>
              <w:rPr>
                <w:w w:val="100"/>
                <w:sz w:val="21"/>
              </w:rPr>
              <w:t> </w:t>
            </w:r>
          </w:p>
        </w:tc>
      </w:tr>
      <w:tr>
        <w:trPr>
          <w:trHeight w:val="273" w:hRule="atLeast"/>
        </w:trPr>
        <w:tc>
          <w:tcPr>
            <w:tcW w:w="2405" w:type="dxa"/>
          </w:tcPr>
          <w:p>
            <w:pPr>
              <w:pStyle w:val="TableParagraph"/>
              <w:spacing w:line="252" w:lineRule="exact"/>
              <w:ind w:left="107"/>
              <w:jc w:val="left"/>
              <w:rPr>
                <w:sz w:val="21"/>
              </w:rPr>
            </w:pPr>
            <w:r>
              <w:rPr>
                <w:w w:val="100"/>
                <w:sz w:val="21"/>
              </w:rPr>
              <w:t> </w:t>
            </w:r>
            <w:r>
              <w:rPr>
                <w:sz w:val="21"/>
              </w:rPr>
              <w:t> </w:t>
            </w:r>
            <w:r>
              <w:rPr>
                <w:sz w:val="21"/>
              </w:rPr>
              <w:t>应付账款 </w:t>
            </w:r>
          </w:p>
        </w:tc>
        <w:tc>
          <w:tcPr>
            <w:tcW w:w="2126" w:type="dxa"/>
          </w:tcPr>
          <w:p>
            <w:pPr>
              <w:pStyle w:val="TableParagraph"/>
              <w:spacing w:line="252" w:lineRule="exact"/>
              <w:ind w:right="-15"/>
              <w:rPr>
                <w:sz w:val="21"/>
              </w:rPr>
            </w:pPr>
            <w:r>
              <w:rPr>
                <w:sz w:val="21"/>
              </w:rPr>
              <w:t>- </w:t>
            </w:r>
          </w:p>
        </w:tc>
        <w:tc>
          <w:tcPr>
            <w:tcW w:w="1985" w:type="dxa"/>
          </w:tcPr>
          <w:p>
            <w:pPr>
              <w:pStyle w:val="TableParagraph"/>
              <w:spacing w:line="252" w:lineRule="exact"/>
              <w:ind w:right="-15"/>
              <w:rPr>
                <w:sz w:val="21"/>
              </w:rPr>
            </w:pPr>
            <w:r>
              <w:rPr>
                <w:sz w:val="21"/>
              </w:rPr>
              <w:t>- </w:t>
            </w:r>
          </w:p>
        </w:tc>
        <w:tc>
          <w:tcPr>
            <w:tcW w:w="2544" w:type="dxa"/>
          </w:tcPr>
          <w:p>
            <w:pPr>
              <w:pStyle w:val="TableParagraph"/>
              <w:spacing w:line="252" w:lineRule="exact"/>
              <w:ind w:right="-15"/>
              <w:rPr>
                <w:sz w:val="21"/>
              </w:rPr>
            </w:pPr>
            <w:r>
              <w:rPr>
                <w:w w:val="100"/>
                <w:sz w:val="21"/>
              </w:rPr>
              <w:t> </w:t>
            </w:r>
          </w:p>
        </w:tc>
      </w:tr>
      <w:tr>
        <w:trPr>
          <w:trHeight w:val="270" w:hRule="atLeast"/>
        </w:trPr>
        <w:tc>
          <w:tcPr>
            <w:tcW w:w="2405" w:type="dxa"/>
          </w:tcPr>
          <w:p>
            <w:pPr>
              <w:pStyle w:val="TableParagraph"/>
              <w:spacing w:line="250" w:lineRule="exact"/>
              <w:ind w:left="107"/>
              <w:jc w:val="left"/>
              <w:rPr>
                <w:sz w:val="21"/>
              </w:rPr>
            </w:pPr>
            <w:r>
              <w:rPr>
                <w:sz w:val="21"/>
              </w:rPr>
              <w:t>欧元 </w:t>
            </w:r>
          </w:p>
        </w:tc>
        <w:tc>
          <w:tcPr>
            <w:tcW w:w="2126" w:type="dxa"/>
          </w:tcPr>
          <w:p>
            <w:pPr>
              <w:pStyle w:val="TableParagraph"/>
              <w:spacing w:line="250" w:lineRule="exact"/>
              <w:ind w:right="-15"/>
              <w:rPr>
                <w:sz w:val="21"/>
              </w:rPr>
            </w:pPr>
            <w:r>
              <w:rPr>
                <w:sz w:val="21"/>
              </w:rPr>
              <w:t>95,700.00 </w:t>
            </w:r>
          </w:p>
        </w:tc>
        <w:tc>
          <w:tcPr>
            <w:tcW w:w="1985" w:type="dxa"/>
          </w:tcPr>
          <w:p>
            <w:pPr>
              <w:pStyle w:val="TableParagraph"/>
              <w:spacing w:line="250" w:lineRule="exact"/>
              <w:ind w:right="-15"/>
              <w:rPr>
                <w:sz w:val="21"/>
              </w:rPr>
            </w:pPr>
            <w:r>
              <w:rPr>
                <w:sz w:val="21"/>
              </w:rPr>
              <w:t>7.4229 </w:t>
            </w:r>
          </w:p>
        </w:tc>
        <w:tc>
          <w:tcPr>
            <w:tcW w:w="2544" w:type="dxa"/>
          </w:tcPr>
          <w:p>
            <w:pPr>
              <w:pStyle w:val="TableParagraph"/>
              <w:spacing w:line="250" w:lineRule="exact"/>
              <w:ind w:right="-15"/>
              <w:rPr>
                <w:sz w:val="21"/>
              </w:rPr>
            </w:pPr>
            <w:r>
              <w:rPr>
                <w:sz w:val="21"/>
              </w:rPr>
              <w:t>710,371.53 </w:t>
            </w:r>
          </w:p>
        </w:tc>
      </w:tr>
      <w:tr>
        <w:trPr>
          <w:trHeight w:val="273" w:hRule="atLeast"/>
        </w:trPr>
        <w:tc>
          <w:tcPr>
            <w:tcW w:w="2405" w:type="dxa"/>
          </w:tcPr>
          <w:p>
            <w:pPr>
              <w:pStyle w:val="TableParagraph"/>
              <w:spacing w:line="250" w:lineRule="exact" w:before="3"/>
              <w:ind w:left="107"/>
              <w:jc w:val="left"/>
              <w:rPr>
                <w:sz w:val="21"/>
              </w:rPr>
            </w:pPr>
            <w:r>
              <w:rPr>
                <w:sz w:val="21"/>
              </w:rPr>
              <w:t>港币 </w:t>
            </w:r>
          </w:p>
        </w:tc>
        <w:tc>
          <w:tcPr>
            <w:tcW w:w="2126" w:type="dxa"/>
          </w:tcPr>
          <w:p>
            <w:pPr>
              <w:pStyle w:val="TableParagraph"/>
              <w:spacing w:line="250" w:lineRule="exact" w:before="3"/>
              <w:ind w:right="-15"/>
              <w:rPr>
                <w:sz w:val="21"/>
              </w:rPr>
            </w:pPr>
            <w:r>
              <w:rPr>
                <w:w w:val="100"/>
                <w:sz w:val="21"/>
              </w:rPr>
              <w:t> </w:t>
            </w:r>
          </w:p>
        </w:tc>
        <w:tc>
          <w:tcPr>
            <w:tcW w:w="1985" w:type="dxa"/>
          </w:tcPr>
          <w:p>
            <w:pPr>
              <w:pStyle w:val="TableParagraph"/>
              <w:spacing w:line="250" w:lineRule="exact" w:before="3"/>
              <w:ind w:right="-15"/>
              <w:rPr>
                <w:sz w:val="21"/>
              </w:rPr>
            </w:pPr>
            <w:r>
              <w:rPr>
                <w:w w:val="100"/>
                <w:sz w:val="21"/>
              </w:rPr>
              <w:t> </w:t>
            </w:r>
          </w:p>
        </w:tc>
        <w:tc>
          <w:tcPr>
            <w:tcW w:w="2544" w:type="dxa"/>
          </w:tcPr>
          <w:p>
            <w:pPr>
              <w:pStyle w:val="TableParagraph"/>
              <w:spacing w:line="250" w:lineRule="exact" w:before="3"/>
              <w:ind w:right="-15"/>
              <w:rPr>
                <w:sz w:val="21"/>
              </w:rPr>
            </w:pPr>
            <w:r>
              <w:rPr>
                <w:w w:val="100"/>
                <w:sz w:val="21"/>
              </w:rPr>
              <w:t> </w:t>
            </w:r>
          </w:p>
        </w:tc>
      </w:tr>
    </w:tbl>
    <w:p>
      <w:pPr>
        <w:pStyle w:val="BodyText"/>
        <w:spacing w:line="297" w:lineRule="auto" w:before="61"/>
        <w:ind w:right="8888"/>
      </w:pPr>
      <w:r>
        <w:rPr/>
        <w:t>其他说明：</w:t>
      </w:r>
      <w:r>
        <w:rPr>
          <w:spacing w:val="1"/>
        </w:rPr>
        <w:t> </w:t>
      </w:r>
      <w:r>
        <w:rPr/>
        <w:t>无 </w:t>
      </w:r>
    </w:p>
    <w:p>
      <w:pPr>
        <w:pStyle w:val="BodyText"/>
        <w:spacing w:line="207" w:lineRule="exact"/>
      </w:pPr>
      <w:r>
        <w:rPr>
          <w:w w:val="100"/>
        </w:rPr>
        <w:t> </w:t>
      </w:r>
    </w:p>
    <w:p>
      <w:pPr>
        <w:pStyle w:val="BodyText"/>
        <w:spacing w:line="242" w:lineRule="auto" w:before="64"/>
        <w:ind w:left="1406" w:right="973" w:hanging="428"/>
      </w:pPr>
      <w:r>
        <w:rPr/>
        <w:t>(2).境外经营实体说明，包括对于重要的境外经营实体，应披露其境外主要经营地、记账本位币及选择依据，记账本位币发生变化的还应披露原因 </w:t>
      </w:r>
    </w:p>
    <w:p>
      <w:pPr>
        <w:pStyle w:val="BodyText"/>
        <w:spacing w:before="62"/>
      </w:pPr>
      <w:r>
        <w:rPr>
          <w:spacing w:val="-1"/>
        </w:rPr>
        <w:t>□适用 √不适用</w:t>
      </w:r>
      <w:r>
        <w:rPr>
          <w:spacing w:val="-3"/>
        </w:rPr>
        <w:t> </w:t>
      </w:r>
      <w:r>
        <w:rPr/>
        <w:t> </w:t>
      </w:r>
    </w:p>
    <w:p>
      <w:pPr>
        <w:pStyle w:val="BodyText"/>
        <w:spacing w:before="2"/>
      </w:pPr>
      <w:r>
        <w:rPr>
          <w:w w:val="100"/>
        </w:rPr>
        <w:t> </w:t>
      </w:r>
    </w:p>
    <w:p>
      <w:pPr>
        <w:pStyle w:val="BodyText"/>
        <w:spacing w:before="65"/>
      </w:pPr>
      <w:r>
        <w:rPr/>
        <w:t>83</w:t>
      </w:r>
      <w:r>
        <w:rPr>
          <w:spacing w:val="-6"/>
        </w:rPr>
        <w:t>、 套期</w:t>
      </w:r>
      <w:r>
        <w:rPr/>
        <w:t> </w:t>
      </w:r>
    </w:p>
    <w:p>
      <w:pPr>
        <w:pStyle w:val="BodyText"/>
        <w:spacing w:before="62"/>
      </w:pPr>
      <w:r>
        <w:rPr>
          <w:spacing w:val="-1"/>
        </w:rPr>
        <w:t>□适用 √不适用</w:t>
      </w:r>
      <w:r>
        <w:rPr>
          <w:spacing w:val="-3"/>
        </w:rPr>
        <w:t> </w:t>
      </w:r>
      <w:r>
        <w:rPr/>
        <w:t> </w:t>
      </w:r>
    </w:p>
    <w:p>
      <w:pPr>
        <w:pStyle w:val="BodyText"/>
        <w:spacing w:before="2"/>
      </w:pPr>
      <w:r>
        <w:rPr>
          <w:w w:val="100"/>
        </w:rPr>
        <w:t> </w:t>
      </w:r>
    </w:p>
    <w:p>
      <w:pPr>
        <w:pStyle w:val="BodyText"/>
        <w:spacing w:before="65"/>
      </w:pPr>
      <w:r>
        <w:rPr/>
        <w:t>84</w:t>
      </w:r>
      <w:r>
        <w:rPr>
          <w:spacing w:val="-5"/>
        </w:rPr>
        <w:t>、 政府补助</w:t>
      </w:r>
    </w:p>
    <w:p>
      <w:pPr>
        <w:pStyle w:val="ListParagraph"/>
        <w:numPr>
          <w:ilvl w:val="0"/>
          <w:numId w:val="83"/>
        </w:numPr>
        <w:tabs>
          <w:tab w:pos="1407" w:val="left" w:leader="none"/>
        </w:tabs>
        <w:spacing w:line="240" w:lineRule="auto" w:before="62" w:after="0"/>
        <w:ind w:left="1406" w:right="0" w:hanging="429"/>
        <w:jc w:val="left"/>
        <w:rPr>
          <w:sz w:val="21"/>
        </w:rPr>
      </w:pPr>
      <w:r>
        <w:rPr>
          <w:sz w:val="21"/>
        </w:rPr>
        <w:t>政府补助基本情况 </w:t>
      </w:r>
    </w:p>
    <w:p>
      <w:pPr>
        <w:pStyle w:val="BodyText"/>
        <w:spacing w:before="64"/>
      </w:pPr>
      <w:r>
        <w:rPr>
          <w:spacing w:val="11"/>
        </w:rPr>
        <w:t>√适用 □不适用</w:t>
      </w:r>
      <w:r>
        <w:rPr>
          <w:spacing w:val="-3"/>
        </w:rPr>
        <w:t> </w:t>
      </w:r>
      <w:r>
        <w:rPr/>
        <w:t> </w:t>
      </w:r>
    </w:p>
    <w:p>
      <w:pPr>
        <w:pStyle w:val="BodyText"/>
        <w:spacing w:before="2" w:after="4"/>
        <w:ind w:left="0" w:right="868"/>
        <w:jc w:val="right"/>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700"/>
        <w:gridCol w:w="4395"/>
        <w:gridCol w:w="1695"/>
      </w:tblGrid>
      <w:tr>
        <w:trPr>
          <w:trHeight w:val="544" w:hRule="atLeast"/>
        </w:trPr>
        <w:tc>
          <w:tcPr>
            <w:tcW w:w="1272" w:type="dxa"/>
          </w:tcPr>
          <w:p>
            <w:pPr>
              <w:pStyle w:val="TableParagraph"/>
              <w:spacing w:before="138"/>
              <w:ind w:left="135" w:right="23"/>
              <w:jc w:val="center"/>
              <w:rPr>
                <w:sz w:val="21"/>
              </w:rPr>
            </w:pPr>
            <w:r>
              <w:rPr>
                <w:sz w:val="21"/>
              </w:rPr>
              <w:t>种类 </w:t>
            </w:r>
          </w:p>
        </w:tc>
        <w:tc>
          <w:tcPr>
            <w:tcW w:w="1700" w:type="dxa"/>
          </w:tcPr>
          <w:p>
            <w:pPr>
              <w:pStyle w:val="TableParagraph"/>
              <w:spacing w:before="138"/>
              <w:ind w:left="638"/>
              <w:jc w:val="left"/>
              <w:rPr>
                <w:sz w:val="21"/>
              </w:rPr>
            </w:pPr>
            <w:r>
              <w:rPr>
                <w:sz w:val="21"/>
              </w:rPr>
              <w:t>金额 </w:t>
            </w:r>
          </w:p>
        </w:tc>
        <w:tc>
          <w:tcPr>
            <w:tcW w:w="4395" w:type="dxa"/>
          </w:tcPr>
          <w:p>
            <w:pPr>
              <w:pStyle w:val="TableParagraph"/>
              <w:spacing w:before="138"/>
              <w:ind w:left="1810" w:right="1698"/>
              <w:jc w:val="center"/>
              <w:rPr>
                <w:sz w:val="21"/>
              </w:rPr>
            </w:pPr>
            <w:r>
              <w:rPr>
                <w:spacing w:val="-1"/>
                <w:sz w:val="21"/>
              </w:rPr>
              <w:t>列报项目</w:t>
            </w:r>
            <w:r>
              <w:rPr>
                <w:sz w:val="21"/>
              </w:rPr>
              <w:t> </w:t>
            </w:r>
          </w:p>
        </w:tc>
        <w:tc>
          <w:tcPr>
            <w:tcW w:w="1695" w:type="dxa"/>
          </w:tcPr>
          <w:p>
            <w:pPr>
              <w:pStyle w:val="TableParagraph"/>
              <w:ind w:left="110"/>
              <w:jc w:val="left"/>
              <w:rPr>
                <w:sz w:val="21"/>
              </w:rPr>
            </w:pPr>
            <w:r>
              <w:rPr>
                <w:sz w:val="21"/>
              </w:rPr>
              <w:t>计入当期损益的</w:t>
            </w:r>
          </w:p>
          <w:p>
            <w:pPr>
              <w:pStyle w:val="TableParagraph"/>
              <w:spacing w:line="250" w:lineRule="exact" w:before="4"/>
              <w:ind w:left="635"/>
              <w:jc w:val="left"/>
              <w:rPr>
                <w:sz w:val="21"/>
              </w:rPr>
            </w:pPr>
            <w:r>
              <w:rPr>
                <w:sz w:val="21"/>
              </w:rPr>
              <w:t>金额 </w:t>
            </w:r>
          </w:p>
        </w:tc>
      </w:tr>
      <w:tr>
        <w:trPr>
          <w:trHeight w:val="273" w:hRule="atLeast"/>
        </w:trPr>
        <w:tc>
          <w:tcPr>
            <w:tcW w:w="1272" w:type="dxa"/>
          </w:tcPr>
          <w:p>
            <w:pPr>
              <w:pStyle w:val="TableParagraph"/>
              <w:spacing w:line="252" w:lineRule="exact"/>
              <w:ind w:left="138" w:right="23"/>
              <w:jc w:val="center"/>
              <w:rPr>
                <w:sz w:val="21"/>
              </w:rPr>
            </w:pPr>
            <w:r>
              <w:rPr>
                <w:spacing w:val="-1"/>
                <w:sz w:val="21"/>
              </w:rPr>
              <w:t>递延收益</w:t>
            </w:r>
            <w:r>
              <w:rPr>
                <w:sz w:val="21"/>
              </w:rPr>
              <w:t> </w:t>
            </w:r>
          </w:p>
        </w:tc>
        <w:tc>
          <w:tcPr>
            <w:tcW w:w="1700" w:type="dxa"/>
          </w:tcPr>
          <w:p>
            <w:pPr>
              <w:pStyle w:val="TableParagraph"/>
              <w:spacing w:line="252" w:lineRule="exact"/>
              <w:ind w:right="-15"/>
              <w:rPr>
                <w:sz w:val="21"/>
              </w:rPr>
            </w:pPr>
            <w:r>
              <w:rPr>
                <w:sz w:val="21"/>
              </w:rPr>
              <w:t>73,625,074.07 </w:t>
            </w:r>
          </w:p>
        </w:tc>
        <w:tc>
          <w:tcPr>
            <w:tcW w:w="4395" w:type="dxa"/>
          </w:tcPr>
          <w:p>
            <w:pPr>
              <w:pStyle w:val="TableParagraph"/>
              <w:spacing w:line="252" w:lineRule="exact"/>
              <w:ind w:left="107"/>
              <w:jc w:val="left"/>
              <w:rPr>
                <w:sz w:val="21"/>
              </w:rPr>
            </w:pPr>
            <w:r>
              <w:rPr>
                <w:sz w:val="21"/>
              </w:rPr>
              <w:t>“退二进三”拆迁补助 </w:t>
            </w:r>
          </w:p>
        </w:tc>
        <w:tc>
          <w:tcPr>
            <w:tcW w:w="1695" w:type="dxa"/>
          </w:tcPr>
          <w:p>
            <w:pPr>
              <w:pStyle w:val="TableParagraph"/>
              <w:spacing w:line="252" w:lineRule="exact"/>
              <w:ind w:right="-15"/>
              <w:rPr>
                <w:sz w:val="21"/>
              </w:rPr>
            </w:pPr>
            <w:r>
              <w:rPr>
                <w:sz w:val="21"/>
              </w:rPr>
              <w:t>9,219,596.29 </w:t>
            </w:r>
          </w:p>
        </w:tc>
      </w:tr>
      <w:tr>
        <w:trPr>
          <w:trHeight w:val="271" w:hRule="atLeast"/>
        </w:trPr>
        <w:tc>
          <w:tcPr>
            <w:tcW w:w="1272" w:type="dxa"/>
          </w:tcPr>
          <w:p>
            <w:pPr>
              <w:pStyle w:val="TableParagraph"/>
              <w:spacing w:line="250" w:lineRule="exact"/>
              <w:ind w:left="138" w:right="23"/>
              <w:jc w:val="center"/>
              <w:rPr>
                <w:sz w:val="21"/>
              </w:rPr>
            </w:pPr>
            <w:r>
              <w:rPr>
                <w:spacing w:val="-1"/>
                <w:sz w:val="21"/>
              </w:rPr>
              <w:t>递延收益</w:t>
            </w:r>
            <w:r>
              <w:rPr>
                <w:sz w:val="21"/>
              </w:rPr>
              <w:t> </w:t>
            </w:r>
          </w:p>
        </w:tc>
        <w:tc>
          <w:tcPr>
            <w:tcW w:w="1700" w:type="dxa"/>
          </w:tcPr>
          <w:p>
            <w:pPr>
              <w:pStyle w:val="TableParagraph"/>
              <w:spacing w:line="250" w:lineRule="exact"/>
              <w:ind w:right="-15"/>
              <w:rPr>
                <w:sz w:val="21"/>
              </w:rPr>
            </w:pPr>
            <w:r>
              <w:rPr>
                <w:sz w:val="21"/>
              </w:rPr>
              <w:t>17,391,559.56 </w:t>
            </w:r>
          </w:p>
        </w:tc>
        <w:tc>
          <w:tcPr>
            <w:tcW w:w="4395" w:type="dxa"/>
          </w:tcPr>
          <w:p>
            <w:pPr>
              <w:pStyle w:val="TableParagraph"/>
              <w:spacing w:line="250" w:lineRule="exact"/>
              <w:ind w:left="107"/>
              <w:jc w:val="left"/>
              <w:rPr>
                <w:sz w:val="21"/>
              </w:rPr>
            </w:pPr>
            <w:r>
              <w:rPr>
                <w:spacing w:val="-19"/>
                <w:sz w:val="21"/>
              </w:rPr>
              <w:t>年产 </w:t>
            </w:r>
            <w:r>
              <w:rPr>
                <w:spacing w:val="-1"/>
                <w:sz w:val="21"/>
              </w:rPr>
              <w:t>10</w:t>
            </w:r>
            <w:r>
              <w:rPr>
                <w:spacing w:val="-8"/>
                <w:sz w:val="21"/>
              </w:rPr>
              <w:t> 万吨精密锻件建设项目</w:t>
            </w:r>
            <w:r>
              <w:rPr>
                <w:sz w:val="21"/>
              </w:rPr>
              <w:t> </w:t>
            </w:r>
          </w:p>
        </w:tc>
        <w:tc>
          <w:tcPr>
            <w:tcW w:w="1695" w:type="dxa"/>
          </w:tcPr>
          <w:p>
            <w:pPr>
              <w:pStyle w:val="TableParagraph"/>
              <w:spacing w:line="250" w:lineRule="exact"/>
              <w:ind w:right="-15"/>
              <w:rPr>
                <w:sz w:val="21"/>
              </w:rPr>
            </w:pPr>
            <w:r>
              <w:rPr>
                <w:sz w:val="21"/>
              </w:rPr>
              <w:t>4,360,456.80 </w:t>
            </w:r>
          </w:p>
        </w:tc>
      </w:tr>
      <w:tr>
        <w:trPr>
          <w:trHeight w:val="273" w:hRule="atLeast"/>
        </w:trPr>
        <w:tc>
          <w:tcPr>
            <w:tcW w:w="1272" w:type="dxa"/>
          </w:tcPr>
          <w:p>
            <w:pPr>
              <w:pStyle w:val="TableParagraph"/>
              <w:spacing w:line="252" w:lineRule="exact"/>
              <w:ind w:left="138" w:right="23"/>
              <w:jc w:val="center"/>
              <w:rPr>
                <w:sz w:val="21"/>
              </w:rPr>
            </w:pPr>
            <w:r>
              <w:rPr>
                <w:spacing w:val="-1"/>
                <w:sz w:val="21"/>
              </w:rPr>
              <w:t>递延收益</w:t>
            </w:r>
            <w:r>
              <w:rPr>
                <w:sz w:val="21"/>
              </w:rPr>
              <w:t> </w:t>
            </w:r>
          </w:p>
        </w:tc>
        <w:tc>
          <w:tcPr>
            <w:tcW w:w="1700" w:type="dxa"/>
          </w:tcPr>
          <w:p>
            <w:pPr>
              <w:pStyle w:val="TableParagraph"/>
              <w:spacing w:line="252" w:lineRule="exact"/>
              <w:ind w:right="-15"/>
              <w:rPr>
                <w:sz w:val="21"/>
              </w:rPr>
            </w:pPr>
            <w:r>
              <w:rPr>
                <w:sz w:val="21"/>
              </w:rPr>
              <w:t>5,148,570.86 </w:t>
            </w:r>
          </w:p>
        </w:tc>
        <w:tc>
          <w:tcPr>
            <w:tcW w:w="4395" w:type="dxa"/>
          </w:tcPr>
          <w:p>
            <w:pPr>
              <w:pStyle w:val="TableParagraph"/>
              <w:spacing w:line="252" w:lineRule="exact"/>
              <w:ind w:left="107"/>
              <w:jc w:val="left"/>
              <w:rPr>
                <w:sz w:val="21"/>
              </w:rPr>
            </w:pPr>
            <w:r>
              <w:rPr>
                <w:sz w:val="21"/>
              </w:rPr>
              <w:t>“千企技改”工程扶持资金 </w:t>
            </w:r>
          </w:p>
        </w:tc>
        <w:tc>
          <w:tcPr>
            <w:tcW w:w="1695" w:type="dxa"/>
          </w:tcPr>
          <w:p>
            <w:pPr>
              <w:pStyle w:val="TableParagraph"/>
              <w:spacing w:line="252" w:lineRule="exact"/>
              <w:ind w:right="-15"/>
              <w:rPr>
                <w:sz w:val="21"/>
              </w:rPr>
            </w:pPr>
            <w:r>
              <w:rPr>
                <w:sz w:val="21"/>
              </w:rPr>
              <w:t>551,429.14 </w:t>
            </w:r>
          </w:p>
        </w:tc>
      </w:tr>
      <w:tr>
        <w:trPr>
          <w:trHeight w:val="273" w:hRule="atLeast"/>
        </w:trPr>
        <w:tc>
          <w:tcPr>
            <w:tcW w:w="1272" w:type="dxa"/>
          </w:tcPr>
          <w:p>
            <w:pPr>
              <w:pStyle w:val="TableParagraph"/>
              <w:spacing w:line="252" w:lineRule="exact"/>
              <w:ind w:left="138" w:right="23"/>
              <w:jc w:val="center"/>
              <w:rPr>
                <w:sz w:val="21"/>
              </w:rPr>
            </w:pPr>
            <w:r>
              <w:rPr>
                <w:spacing w:val="-1"/>
                <w:sz w:val="21"/>
              </w:rPr>
              <w:t>递延收益</w:t>
            </w:r>
            <w:r>
              <w:rPr>
                <w:sz w:val="21"/>
              </w:rPr>
              <w:t> </w:t>
            </w:r>
          </w:p>
        </w:tc>
        <w:tc>
          <w:tcPr>
            <w:tcW w:w="1700" w:type="dxa"/>
          </w:tcPr>
          <w:p>
            <w:pPr>
              <w:pStyle w:val="TableParagraph"/>
              <w:spacing w:line="252" w:lineRule="exact"/>
              <w:ind w:right="-15"/>
              <w:rPr>
                <w:sz w:val="21"/>
              </w:rPr>
            </w:pPr>
            <w:r>
              <w:rPr>
                <w:sz w:val="21"/>
              </w:rPr>
              <w:t>3,889,013.62 </w:t>
            </w:r>
          </w:p>
        </w:tc>
        <w:tc>
          <w:tcPr>
            <w:tcW w:w="4395" w:type="dxa"/>
          </w:tcPr>
          <w:p>
            <w:pPr>
              <w:pStyle w:val="TableParagraph"/>
              <w:spacing w:line="252" w:lineRule="exact"/>
              <w:ind w:left="107"/>
              <w:jc w:val="left"/>
              <w:rPr>
                <w:sz w:val="21"/>
              </w:rPr>
            </w:pPr>
            <w:r>
              <w:rPr>
                <w:spacing w:val="-19"/>
                <w:sz w:val="21"/>
              </w:rPr>
              <w:t>年产 </w:t>
            </w:r>
            <w:r>
              <w:rPr>
                <w:spacing w:val="-1"/>
                <w:sz w:val="21"/>
              </w:rPr>
              <w:t>40</w:t>
            </w:r>
            <w:r>
              <w:rPr>
                <w:spacing w:val="-8"/>
                <w:sz w:val="21"/>
              </w:rPr>
              <w:t> 万件曲轴自动化生产线项目</w:t>
            </w:r>
            <w:r>
              <w:rPr>
                <w:sz w:val="21"/>
              </w:rPr>
              <w:t> </w:t>
            </w:r>
          </w:p>
        </w:tc>
        <w:tc>
          <w:tcPr>
            <w:tcW w:w="1695" w:type="dxa"/>
          </w:tcPr>
          <w:p>
            <w:pPr>
              <w:pStyle w:val="TableParagraph"/>
              <w:spacing w:line="252" w:lineRule="exact"/>
              <w:ind w:right="-15"/>
              <w:rPr>
                <w:sz w:val="21"/>
              </w:rPr>
            </w:pPr>
            <w:r>
              <w:rPr>
                <w:sz w:val="21"/>
              </w:rPr>
              <w:t>626,094.72 </w:t>
            </w:r>
          </w:p>
        </w:tc>
      </w:tr>
      <w:tr>
        <w:trPr>
          <w:trHeight w:val="270" w:hRule="atLeast"/>
        </w:trPr>
        <w:tc>
          <w:tcPr>
            <w:tcW w:w="1272" w:type="dxa"/>
          </w:tcPr>
          <w:p>
            <w:pPr>
              <w:pStyle w:val="TableParagraph"/>
              <w:spacing w:line="250" w:lineRule="exact"/>
              <w:ind w:left="138" w:right="23"/>
              <w:jc w:val="center"/>
              <w:rPr>
                <w:sz w:val="21"/>
              </w:rPr>
            </w:pPr>
            <w:r>
              <w:rPr>
                <w:spacing w:val="-1"/>
                <w:sz w:val="21"/>
              </w:rPr>
              <w:t>递延收益</w:t>
            </w:r>
            <w:r>
              <w:rPr>
                <w:sz w:val="21"/>
              </w:rPr>
              <w:t> </w:t>
            </w:r>
          </w:p>
        </w:tc>
        <w:tc>
          <w:tcPr>
            <w:tcW w:w="1700" w:type="dxa"/>
          </w:tcPr>
          <w:p>
            <w:pPr>
              <w:pStyle w:val="TableParagraph"/>
              <w:spacing w:line="250" w:lineRule="exact"/>
              <w:ind w:right="-15"/>
              <w:rPr>
                <w:sz w:val="21"/>
              </w:rPr>
            </w:pPr>
            <w:r>
              <w:rPr>
                <w:sz w:val="21"/>
              </w:rPr>
              <w:t>3,607,601.44 </w:t>
            </w:r>
          </w:p>
        </w:tc>
        <w:tc>
          <w:tcPr>
            <w:tcW w:w="4395" w:type="dxa"/>
          </w:tcPr>
          <w:p>
            <w:pPr>
              <w:pStyle w:val="TableParagraph"/>
              <w:spacing w:line="250" w:lineRule="exact"/>
              <w:ind w:left="107"/>
              <w:jc w:val="left"/>
              <w:rPr>
                <w:sz w:val="21"/>
              </w:rPr>
            </w:pPr>
            <w:r>
              <w:rPr>
                <w:spacing w:val="-1"/>
                <w:sz w:val="21"/>
              </w:rPr>
              <w:t>工业转型升级资金</w:t>
            </w:r>
            <w:r>
              <w:rPr>
                <w:sz w:val="21"/>
              </w:rPr>
              <w:t> </w:t>
            </w:r>
          </w:p>
        </w:tc>
        <w:tc>
          <w:tcPr>
            <w:tcW w:w="1695" w:type="dxa"/>
          </w:tcPr>
          <w:p>
            <w:pPr>
              <w:pStyle w:val="TableParagraph"/>
              <w:spacing w:line="250" w:lineRule="exact"/>
              <w:ind w:right="-15"/>
              <w:rPr>
                <w:sz w:val="21"/>
              </w:rPr>
            </w:pPr>
            <w:r>
              <w:rPr>
                <w:sz w:val="21"/>
              </w:rPr>
              <w:t>883,837.14 </w:t>
            </w:r>
          </w:p>
        </w:tc>
      </w:tr>
      <w:tr>
        <w:trPr>
          <w:trHeight w:val="273" w:hRule="atLeast"/>
        </w:trPr>
        <w:tc>
          <w:tcPr>
            <w:tcW w:w="1272" w:type="dxa"/>
          </w:tcPr>
          <w:p>
            <w:pPr>
              <w:pStyle w:val="TableParagraph"/>
              <w:spacing w:line="252" w:lineRule="exact"/>
              <w:ind w:left="138" w:right="23"/>
              <w:jc w:val="center"/>
              <w:rPr>
                <w:sz w:val="21"/>
              </w:rPr>
            </w:pPr>
            <w:r>
              <w:rPr>
                <w:spacing w:val="-1"/>
                <w:sz w:val="21"/>
              </w:rPr>
              <w:t>递延收益</w:t>
            </w:r>
            <w:r>
              <w:rPr>
                <w:sz w:val="21"/>
              </w:rPr>
              <w:t> </w:t>
            </w:r>
          </w:p>
        </w:tc>
        <w:tc>
          <w:tcPr>
            <w:tcW w:w="1700" w:type="dxa"/>
          </w:tcPr>
          <w:p>
            <w:pPr>
              <w:pStyle w:val="TableParagraph"/>
              <w:spacing w:line="252" w:lineRule="exact"/>
              <w:ind w:right="-15"/>
              <w:rPr>
                <w:sz w:val="21"/>
              </w:rPr>
            </w:pPr>
            <w:r>
              <w:rPr>
                <w:sz w:val="21"/>
              </w:rPr>
              <w:t>3,614,538.13 </w:t>
            </w:r>
          </w:p>
        </w:tc>
        <w:tc>
          <w:tcPr>
            <w:tcW w:w="4395" w:type="dxa"/>
          </w:tcPr>
          <w:p>
            <w:pPr>
              <w:pStyle w:val="TableParagraph"/>
              <w:spacing w:line="252" w:lineRule="exact"/>
              <w:ind w:left="107"/>
              <w:jc w:val="left"/>
              <w:rPr>
                <w:sz w:val="21"/>
              </w:rPr>
            </w:pPr>
            <w:r>
              <w:rPr>
                <w:spacing w:val="-9"/>
                <w:sz w:val="21"/>
              </w:rPr>
              <w:t>商用车曲轴和 </w:t>
            </w:r>
            <w:r>
              <w:rPr>
                <w:sz w:val="21"/>
              </w:rPr>
              <w:t>6K</w:t>
            </w:r>
            <w:r>
              <w:rPr>
                <w:spacing w:val="-12"/>
                <w:sz w:val="21"/>
              </w:rPr>
              <w:t> 曲轴项目</w:t>
            </w:r>
            <w:r>
              <w:rPr>
                <w:sz w:val="21"/>
              </w:rPr>
              <w:t> </w:t>
            </w:r>
          </w:p>
        </w:tc>
        <w:tc>
          <w:tcPr>
            <w:tcW w:w="1695" w:type="dxa"/>
          </w:tcPr>
          <w:p>
            <w:pPr>
              <w:pStyle w:val="TableParagraph"/>
              <w:spacing w:line="252" w:lineRule="exact"/>
              <w:ind w:right="-15"/>
              <w:rPr>
                <w:sz w:val="21"/>
              </w:rPr>
            </w:pPr>
            <w:r>
              <w:rPr>
                <w:sz w:val="21"/>
              </w:rPr>
              <w:t>566,832.86 </w:t>
            </w:r>
          </w:p>
        </w:tc>
      </w:tr>
      <w:tr>
        <w:trPr>
          <w:trHeight w:val="270" w:hRule="atLeast"/>
        </w:trPr>
        <w:tc>
          <w:tcPr>
            <w:tcW w:w="1272" w:type="dxa"/>
          </w:tcPr>
          <w:p>
            <w:pPr>
              <w:pStyle w:val="TableParagraph"/>
              <w:spacing w:line="250" w:lineRule="exact"/>
              <w:ind w:left="138" w:right="23"/>
              <w:jc w:val="center"/>
              <w:rPr>
                <w:sz w:val="21"/>
              </w:rPr>
            </w:pPr>
            <w:r>
              <w:rPr>
                <w:spacing w:val="-1"/>
                <w:sz w:val="21"/>
              </w:rPr>
              <w:t>递延收益</w:t>
            </w:r>
            <w:r>
              <w:rPr>
                <w:sz w:val="21"/>
              </w:rPr>
              <w:t> </w:t>
            </w:r>
          </w:p>
        </w:tc>
        <w:tc>
          <w:tcPr>
            <w:tcW w:w="1700" w:type="dxa"/>
          </w:tcPr>
          <w:p>
            <w:pPr>
              <w:pStyle w:val="TableParagraph"/>
              <w:spacing w:line="250" w:lineRule="exact"/>
              <w:ind w:right="-15"/>
              <w:rPr>
                <w:sz w:val="21"/>
              </w:rPr>
            </w:pPr>
            <w:r>
              <w:rPr>
                <w:sz w:val="21"/>
              </w:rPr>
              <w:t>3,198,862.12 </w:t>
            </w:r>
          </w:p>
        </w:tc>
        <w:tc>
          <w:tcPr>
            <w:tcW w:w="4395" w:type="dxa"/>
          </w:tcPr>
          <w:p>
            <w:pPr>
              <w:pStyle w:val="TableParagraph"/>
              <w:spacing w:line="250" w:lineRule="exact"/>
              <w:ind w:left="107"/>
              <w:jc w:val="left"/>
              <w:rPr>
                <w:sz w:val="21"/>
              </w:rPr>
            </w:pPr>
            <w:r>
              <w:rPr>
                <w:spacing w:val="-1"/>
                <w:sz w:val="21"/>
              </w:rPr>
              <w:t>商用车曲轴生产线产能提升技术改造</w:t>
            </w:r>
            <w:r>
              <w:rPr>
                <w:sz w:val="21"/>
              </w:rPr>
              <w:t> </w:t>
            </w:r>
          </w:p>
        </w:tc>
        <w:tc>
          <w:tcPr>
            <w:tcW w:w="1695" w:type="dxa"/>
          </w:tcPr>
          <w:p>
            <w:pPr>
              <w:pStyle w:val="TableParagraph"/>
              <w:spacing w:line="250" w:lineRule="exact"/>
              <w:ind w:right="-15"/>
              <w:rPr>
                <w:sz w:val="21"/>
              </w:rPr>
            </w:pPr>
            <w:r>
              <w:rPr>
                <w:sz w:val="21"/>
              </w:rPr>
              <w:t>432,137.88 </w:t>
            </w:r>
          </w:p>
        </w:tc>
      </w:tr>
      <w:tr>
        <w:trPr>
          <w:trHeight w:val="546" w:hRule="atLeast"/>
        </w:trPr>
        <w:tc>
          <w:tcPr>
            <w:tcW w:w="1272" w:type="dxa"/>
          </w:tcPr>
          <w:p>
            <w:pPr>
              <w:pStyle w:val="TableParagraph"/>
              <w:spacing w:before="137"/>
              <w:ind w:left="138" w:right="23"/>
              <w:jc w:val="center"/>
              <w:rPr>
                <w:sz w:val="21"/>
              </w:rPr>
            </w:pPr>
            <w:r>
              <w:rPr>
                <w:spacing w:val="-1"/>
                <w:sz w:val="21"/>
              </w:rPr>
              <w:t>递延收益</w:t>
            </w:r>
            <w:r>
              <w:rPr>
                <w:sz w:val="21"/>
              </w:rPr>
              <w:t> </w:t>
            </w:r>
          </w:p>
        </w:tc>
        <w:tc>
          <w:tcPr>
            <w:tcW w:w="1700" w:type="dxa"/>
          </w:tcPr>
          <w:p>
            <w:pPr>
              <w:pStyle w:val="TableParagraph"/>
              <w:spacing w:before="137"/>
              <w:ind w:right="-15"/>
              <w:rPr>
                <w:sz w:val="21"/>
              </w:rPr>
            </w:pPr>
            <w:r>
              <w:rPr>
                <w:sz w:val="21"/>
              </w:rPr>
              <w:t>2,999,999.84 </w:t>
            </w:r>
          </w:p>
        </w:tc>
        <w:tc>
          <w:tcPr>
            <w:tcW w:w="4395" w:type="dxa"/>
          </w:tcPr>
          <w:p>
            <w:pPr>
              <w:pStyle w:val="TableParagraph"/>
              <w:spacing w:line="270" w:lineRule="atLeast" w:before="0"/>
              <w:ind w:left="107" w:right="84"/>
              <w:jc w:val="left"/>
              <w:rPr>
                <w:sz w:val="21"/>
              </w:rPr>
            </w:pPr>
            <w:r>
              <w:rPr>
                <w:sz w:val="21"/>
              </w:rPr>
              <w:t>汽车曲轴及离合器制造技术创新能力建设项目 </w:t>
            </w:r>
          </w:p>
        </w:tc>
        <w:tc>
          <w:tcPr>
            <w:tcW w:w="1695" w:type="dxa"/>
          </w:tcPr>
          <w:p>
            <w:pPr>
              <w:pStyle w:val="TableParagraph"/>
              <w:spacing w:before="137"/>
              <w:ind w:right="-15"/>
              <w:rPr>
                <w:sz w:val="21"/>
              </w:rPr>
            </w:pPr>
            <w:r>
              <w:rPr>
                <w:sz w:val="21"/>
              </w:rPr>
              <w:t>500,000.04 </w:t>
            </w:r>
          </w:p>
        </w:tc>
      </w:tr>
      <w:tr>
        <w:trPr>
          <w:trHeight w:val="270" w:hRule="atLeast"/>
        </w:trPr>
        <w:tc>
          <w:tcPr>
            <w:tcW w:w="1272" w:type="dxa"/>
          </w:tcPr>
          <w:p>
            <w:pPr>
              <w:pStyle w:val="TableParagraph"/>
              <w:spacing w:line="250" w:lineRule="exact"/>
              <w:ind w:left="138" w:right="23"/>
              <w:jc w:val="center"/>
              <w:rPr>
                <w:sz w:val="21"/>
              </w:rPr>
            </w:pPr>
            <w:r>
              <w:rPr>
                <w:spacing w:val="-1"/>
                <w:sz w:val="21"/>
              </w:rPr>
              <w:t>递延收益</w:t>
            </w:r>
            <w:r>
              <w:rPr>
                <w:sz w:val="21"/>
              </w:rPr>
              <w:t> </w:t>
            </w:r>
          </w:p>
        </w:tc>
        <w:tc>
          <w:tcPr>
            <w:tcW w:w="1700" w:type="dxa"/>
          </w:tcPr>
          <w:p>
            <w:pPr>
              <w:pStyle w:val="TableParagraph"/>
              <w:spacing w:line="250" w:lineRule="exact"/>
              <w:ind w:right="-15"/>
              <w:rPr>
                <w:sz w:val="21"/>
              </w:rPr>
            </w:pPr>
            <w:r>
              <w:rPr>
                <w:sz w:val="21"/>
              </w:rPr>
              <w:t>2,318,199.02 </w:t>
            </w:r>
          </w:p>
        </w:tc>
        <w:tc>
          <w:tcPr>
            <w:tcW w:w="4395" w:type="dxa"/>
          </w:tcPr>
          <w:p>
            <w:pPr>
              <w:pStyle w:val="TableParagraph"/>
              <w:spacing w:line="250" w:lineRule="exact"/>
              <w:ind w:left="107"/>
              <w:jc w:val="left"/>
              <w:rPr>
                <w:sz w:val="21"/>
              </w:rPr>
            </w:pPr>
            <w:r>
              <w:rPr>
                <w:spacing w:val="-1"/>
                <w:sz w:val="21"/>
              </w:rPr>
              <w:t>自治区工业和信息化发展专项资金</w:t>
            </w:r>
            <w:r>
              <w:rPr>
                <w:sz w:val="21"/>
              </w:rPr>
              <w:t> </w:t>
            </w:r>
          </w:p>
        </w:tc>
        <w:tc>
          <w:tcPr>
            <w:tcW w:w="1695" w:type="dxa"/>
          </w:tcPr>
          <w:p>
            <w:pPr>
              <w:pStyle w:val="TableParagraph"/>
              <w:spacing w:line="250" w:lineRule="exact"/>
              <w:ind w:right="-15"/>
              <w:rPr>
                <w:sz w:val="21"/>
              </w:rPr>
            </w:pPr>
            <w:r>
              <w:rPr>
                <w:sz w:val="21"/>
              </w:rPr>
              <w:t>319,994.42 </w:t>
            </w:r>
          </w:p>
        </w:tc>
      </w:tr>
      <w:tr>
        <w:trPr>
          <w:trHeight w:val="273" w:hRule="atLeast"/>
        </w:trPr>
        <w:tc>
          <w:tcPr>
            <w:tcW w:w="1272" w:type="dxa"/>
          </w:tcPr>
          <w:p>
            <w:pPr>
              <w:pStyle w:val="TableParagraph"/>
              <w:spacing w:line="252" w:lineRule="exact"/>
              <w:ind w:left="138" w:right="23"/>
              <w:jc w:val="center"/>
              <w:rPr>
                <w:sz w:val="21"/>
              </w:rPr>
            </w:pPr>
            <w:r>
              <w:rPr>
                <w:spacing w:val="-1"/>
                <w:sz w:val="21"/>
              </w:rPr>
              <w:t>递延收益</w:t>
            </w:r>
            <w:r>
              <w:rPr>
                <w:sz w:val="21"/>
              </w:rPr>
              <w:t> </w:t>
            </w:r>
          </w:p>
        </w:tc>
        <w:tc>
          <w:tcPr>
            <w:tcW w:w="1700" w:type="dxa"/>
          </w:tcPr>
          <w:p>
            <w:pPr>
              <w:pStyle w:val="TableParagraph"/>
              <w:spacing w:line="252" w:lineRule="exact"/>
              <w:ind w:right="-15"/>
              <w:rPr>
                <w:sz w:val="21"/>
              </w:rPr>
            </w:pPr>
            <w:r>
              <w:rPr>
                <w:sz w:val="21"/>
              </w:rPr>
              <w:t>1,502,902.59 </w:t>
            </w:r>
          </w:p>
        </w:tc>
        <w:tc>
          <w:tcPr>
            <w:tcW w:w="4395" w:type="dxa"/>
          </w:tcPr>
          <w:p>
            <w:pPr>
              <w:pStyle w:val="TableParagraph"/>
              <w:spacing w:line="252" w:lineRule="exact"/>
              <w:ind w:left="107"/>
              <w:jc w:val="left"/>
              <w:rPr>
                <w:sz w:val="21"/>
              </w:rPr>
            </w:pPr>
            <w:r>
              <w:rPr>
                <w:spacing w:val="-1"/>
                <w:sz w:val="21"/>
              </w:rPr>
              <w:t>曲轴生产线技改项目补助</w:t>
            </w:r>
            <w:r>
              <w:rPr>
                <w:sz w:val="21"/>
              </w:rPr>
              <w:t> </w:t>
            </w:r>
          </w:p>
        </w:tc>
        <w:tc>
          <w:tcPr>
            <w:tcW w:w="1695" w:type="dxa"/>
          </w:tcPr>
          <w:p>
            <w:pPr>
              <w:pStyle w:val="TableParagraph"/>
              <w:spacing w:line="252" w:lineRule="exact"/>
              <w:ind w:right="-15"/>
              <w:rPr>
                <w:sz w:val="21"/>
              </w:rPr>
            </w:pPr>
            <w:r>
              <w:rPr>
                <w:sz w:val="21"/>
              </w:rPr>
              <w:t>164,844.00 </w:t>
            </w:r>
          </w:p>
        </w:tc>
      </w:tr>
    </w:tbl>
    <w:p>
      <w:pPr>
        <w:spacing w:after="0" w:line="252" w:lineRule="exact"/>
        <w:rPr>
          <w:sz w:val="21"/>
        </w:rPr>
        <w:sectPr>
          <w:pgSz w:w="11910" w:h="16840"/>
          <w:pgMar w:header="882" w:footer="1177" w:top="1340" w:bottom="1380" w:left="440" w:right="440"/>
        </w:sectPr>
      </w:pPr>
    </w:p>
    <w:p>
      <w:pPr>
        <w:pStyle w:val="BodyText"/>
        <w:spacing w:before="9"/>
        <w:ind w:left="0"/>
        <w:rPr>
          <w:sz w:val="4"/>
        </w:r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700"/>
        <w:gridCol w:w="4395"/>
        <w:gridCol w:w="1695"/>
      </w:tblGrid>
      <w:tr>
        <w:trPr>
          <w:trHeight w:val="544" w:hRule="atLeast"/>
        </w:trPr>
        <w:tc>
          <w:tcPr>
            <w:tcW w:w="1272" w:type="dxa"/>
          </w:tcPr>
          <w:p>
            <w:pPr>
              <w:pStyle w:val="TableParagraph"/>
              <w:spacing w:before="138"/>
              <w:ind w:left="138" w:right="23"/>
              <w:jc w:val="center"/>
              <w:rPr>
                <w:sz w:val="21"/>
              </w:rPr>
            </w:pPr>
            <w:r>
              <w:rPr>
                <w:spacing w:val="-1"/>
                <w:sz w:val="21"/>
              </w:rPr>
              <w:t>递延收益</w:t>
            </w:r>
            <w:r>
              <w:rPr>
                <w:sz w:val="21"/>
              </w:rPr>
              <w:t> </w:t>
            </w:r>
          </w:p>
        </w:tc>
        <w:tc>
          <w:tcPr>
            <w:tcW w:w="1700" w:type="dxa"/>
          </w:tcPr>
          <w:p>
            <w:pPr>
              <w:pStyle w:val="TableParagraph"/>
              <w:spacing w:before="138"/>
              <w:ind w:right="-15"/>
              <w:rPr>
                <w:sz w:val="21"/>
              </w:rPr>
            </w:pPr>
            <w:r>
              <w:rPr>
                <w:sz w:val="21"/>
              </w:rPr>
              <w:t>1,422,334.80 </w:t>
            </w:r>
          </w:p>
        </w:tc>
        <w:tc>
          <w:tcPr>
            <w:tcW w:w="4395" w:type="dxa"/>
          </w:tcPr>
          <w:p>
            <w:pPr>
              <w:pStyle w:val="TableParagraph"/>
              <w:ind w:left="107"/>
              <w:jc w:val="left"/>
              <w:rPr>
                <w:sz w:val="21"/>
              </w:rPr>
            </w:pPr>
            <w:r>
              <w:rPr>
                <w:sz w:val="21"/>
              </w:rPr>
              <w:t>6K（6T）、6L、A15</w:t>
            </w:r>
            <w:r>
              <w:rPr>
                <w:spacing w:val="-5"/>
                <w:sz w:val="21"/>
              </w:rPr>
              <w:t> 曲轴生产线产能提升技术</w:t>
            </w:r>
          </w:p>
          <w:p>
            <w:pPr>
              <w:pStyle w:val="TableParagraph"/>
              <w:spacing w:line="252" w:lineRule="exact" w:before="2"/>
              <w:ind w:left="107"/>
              <w:jc w:val="left"/>
              <w:rPr>
                <w:sz w:val="21"/>
              </w:rPr>
            </w:pPr>
            <w:r>
              <w:rPr>
                <w:sz w:val="21"/>
              </w:rPr>
              <w:t>改造 </w:t>
            </w:r>
          </w:p>
        </w:tc>
        <w:tc>
          <w:tcPr>
            <w:tcW w:w="1695" w:type="dxa"/>
          </w:tcPr>
          <w:p>
            <w:pPr>
              <w:pStyle w:val="TableParagraph"/>
              <w:spacing w:before="138"/>
              <w:ind w:right="-15"/>
              <w:rPr>
                <w:sz w:val="21"/>
              </w:rPr>
            </w:pPr>
            <w:r>
              <w:rPr>
                <w:sz w:val="21"/>
              </w:rPr>
              <w:t>143,365.20 </w:t>
            </w:r>
          </w:p>
        </w:tc>
      </w:tr>
      <w:tr>
        <w:trPr>
          <w:trHeight w:val="273" w:hRule="atLeast"/>
        </w:trPr>
        <w:tc>
          <w:tcPr>
            <w:tcW w:w="1272" w:type="dxa"/>
          </w:tcPr>
          <w:p>
            <w:pPr>
              <w:pStyle w:val="TableParagraph"/>
              <w:spacing w:line="252" w:lineRule="exact"/>
              <w:ind w:left="138" w:right="23"/>
              <w:jc w:val="center"/>
              <w:rPr>
                <w:sz w:val="21"/>
              </w:rPr>
            </w:pPr>
            <w:r>
              <w:rPr>
                <w:spacing w:val="-1"/>
                <w:sz w:val="21"/>
              </w:rPr>
              <w:t>递延收益</w:t>
            </w:r>
            <w:r>
              <w:rPr>
                <w:sz w:val="21"/>
              </w:rPr>
              <w:t> </w:t>
            </w:r>
          </w:p>
        </w:tc>
        <w:tc>
          <w:tcPr>
            <w:tcW w:w="1700" w:type="dxa"/>
          </w:tcPr>
          <w:p>
            <w:pPr>
              <w:pStyle w:val="TableParagraph"/>
              <w:spacing w:line="252" w:lineRule="exact"/>
              <w:ind w:right="-15"/>
              <w:rPr>
                <w:sz w:val="21"/>
              </w:rPr>
            </w:pPr>
            <w:r>
              <w:rPr>
                <w:sz w:val="21"/>
              </w:rPr>
              <w:t>675,539.22 </w:t>
            </w:r>
          </w:p>
        </w:tc>
        <w:tc>
          <w:tcPr>
            <w:tcW w:w="4395" w:type="dxa"/>
          </w:tcPr>
          <w:p>
            <w:pPr>
              <w:pStyle w:val="TableParagraph"/>
              <w:spacing w:line="252" w:lineRule="exact"/>
              <w:ind w:left="107"/>
              <w:jc w:val="left"/>
              <w:rPr>
                <w:sz w:val="21"/>
              </w:rPr>
            </w:pPr>
            <w:r>
              <w:rPr>
                <w:spacing w:val="-19"/>
                <w:sz w:val="21"/>
              </w:rPr>
              <w:t>年产 </w:t>
            </w:r>
            <w:r>
              <w:rPr>
                <w:spacing w:val="-1"/>
                <w:sz w:val="21"/>
              </w:rPr>
              <w:t>30</w:t>
            </w:r>
            <w:r>
              <w:rPr>
                <w:spacing w:val="-8"/>
                <w:sz w:val="21"/>
              </w:rPr>
              <w:t> 万件齿轮生产线项目 </w:t>
            </w:r>
          </w:p>
        </w:tc>
        <w:tc>
          <w:tcPr>
            <w:tcW w:w="1695" w:type="dxa"/>
          </w:tcPr>
          <w:p>
            <w:pPr>
              <w:pStyle w:val="TableParagraph"/>
              <w:spacing w:line="252" w:lineRule="exact"/>
              <w:ind w:right="-15"/>
              <w:rPr>
                <w:sz w:val="21"/>
              </w:rPr>
            </w:pPr>
            <w:r>
              <w:rPr>
                <w:sz w:val="21"/>
              </w:rPr>
              <w:t>87,380.61 </w:t>
            </w:r>
          </w:p>
        </w:tc>
      </w:tr>
      <w:tr>
        <w:trPr>
          <w:trHeight w:val="270" w:hRule="atLeast"/>
        </w:trPr>
        <w:tc>
          <w:tcPr>
            <w:tcW w:w="1272" w:type="dxa"/>
          </w:tcPr>
          <w:p>
            <w:pPr>
              <w:pStyle w:val="TableParagraph"/>
              <w:spacing w:line="250" w:lineRule="exact"/>
              <w:ind w:left="138" w:right="23"/>
              <w:jc w:val="center"/>
              <w:rPr>
                <w:sz w:val="21"/>
              </w:rPr>
            </w:pPr>
            <w:r>
              <w:rPr>
                <w:spacing w:val="-1"/>
                <w:sz w:val="21"/>
              </w:rPr>
              <w:t>递延收益</w:t>
            </w:r>
            <w:r>
              <w:rPr>
                <w:sz w:val="21"/>
              </w:rPr>
              <w:t> </w:t>
            </w:r>
          </w:p>
        </w:tc>
        <w:tc>
          <w:tcPr>
            <w:tcW w:w="1700" w:type="dxa"/>
          </w:tcPr>
          <w:p>
            <w:pPr>
              <w:pStyle w:val="TableParagraph"/>
              <w:spacing w:line="250" w:lineRule="exact"/>
              <w:ind w:right="-15"/>
              <w:rPr>
                <w:sz w:val="21"/>
              </w:rPr>
            </w:pPr>
            <w:r>
              <w:rPr>
                <w:sz w:val="21"/>
              </w:rPr>
              <w:t>500,000.18 </w:t>
            </w:r>
          </w:p>
        </w:tc>
        <w:tc>
          <w:tcPr>
            <w:tcW w:w="4395" w:type="dxa"/>
          </w:tcPr>
          <w:p>
            <w:pPr>
              <w:pStyle w:val="TableParagraph"/>
              <w:spacing w:line="250" w:lineRule="exact"/>
              <w:ind w:left="107"/>
              <w:jc w:val="left"/>
              <w:rPr>
                <w:sz w:val="21"/>
              </w:rPr>
            </w:pPr>
            <w:r>
              <w:rPr>
                <w:spacing w:val="-1"/>
                <w:sz w:val="21"/>
              </w:rPr>
              <w:t>汽车曲轴及离合器制造技术研究</w:t>
            </w:r>
            <w:r>
              <w:rPr>
                <w:sz w:val="21"/>
              </w:rPr>
              <w:t> </w:t>
            </w:r>
          </w:p>
        </w:tc>
        <w:tc>
          <w:tcPr>
            <w:tcW w:w="1695" w:type="dxa"/>
          </w:tcPr>
          <w:p>
            <w:pPr>
              <w:pStyle w:val="TableParagraph"/>
              <w:spacing w:line="250" w:lineRule="exact"/>
              <w:ind w:right="-15"/>
              <w:rPr>
                <w:sz w:val="21"/>
              </w:rPr>
            </w:pPr>
            <w:r>
              <w:rPr>
                <w:sz w:val="21"/>
              </w:rPr>
              <w:t>99,999.96 </w:t>
            </w:r>
          </w:p>
        </w:tc>
      </w:tr>
      <w:tr>
        <w:trPr>
          <w:trHeight w:val="273" w:hRule="atLeast"/>
        </w:trPr>
        <w:tc>
          <w:tcPr>
            <w:tcW w:w="1272" w:type="dxa"/>
          </w:tcPr>
          <w:p>
            <w:pPr>
              <w:pStyle w:val="TableParagraph"/>
              <w:spacing w:line="252" w:lineRule="exact"/>
              <w:ind w:left="138" w:right="23"/>
              <w:jc w:val="center"/>
              <w:rPr>
                <w:sz w:val="21"/>
              </w:rPr>
            </w:pPr>
            <w:r>
              <w:rPr>
                <w:spacing w:val="-1"/>
                <w:sz w:val="21"/>
              </w:rPr>
              <w:t>递延收益</w:t>
            </w:r>
            <w:r>
              <w:rPr>
                <w:sz w:val="21"/>
              </w:rPr>
              <w:t> </w:t>
            </w:r>
          </w:p>
        </w:tc>
        <w:tc>
          <w:tcPr>
            <w:tcW w:w="1700" w:type="dxa"/>
          </w:tcPr>
          <w:p>
            <w:pPr>
              <w:pStyle w:val="TableParagraph"/>
              <w:spacing w:line="252" w:lineRule="exact"/>
              <w:ind w:right="-15"/>
              <w:rPr>
                <w:sz w:val="21"/>
              </w:rPr>
            </w:pPr>
            <w:r>
              <w:rPr>
                <w:sz w:val="21"/>
              </w:rPr>
              <w:t>- </w:t>
            </w:r>
          </w:p>
        </w:tc>
        <w:tc>
          <w:tcPr>
            <w:tcW w:w="4395" w:type="dxa"/>
          </w:tcPr>
          <w:p>
            <w:pPr>
              <w:pStyle w:val="TableParagraph"/>
              <w:spacing w:line="252" w:lineRule="exact"/>
              <w:ind w:left="107"/>
              <w:jc w:val="left"/>
              <w:rPr>
                <w:sz w:val="21"/>
              </w:rPr>
            </w:pPr>
            <w:r>
              <w:rPr>
                <w:spacing w:val="-19"/>
                <w:sz w:val="21"/>
              </w:rPr>
              <w:t>年产 </w:t>
            </w:r>
            <w:r>
              <w:rPr>
                <w:spacing w:val="-1"/>
                <w:sz w:val="21"/>
              </w:rPr>
              <w:t>25</w:t>
            </w:r>
            <w:r>
              <w:rPr>
                <w:spacing w:val="-9"/>
                <w:sz w:val="21"/>
              </w:rPr>
              <w:t> 万根曲轴项目</w:t>
            </w:r>
            <w:r>
              <w:rPr>
                <w:sz w:val="21"/>
              </w:rPr>
              <w:t> </w:t>
            </w:r>
          </w:p>
        </w:tc>
        <w:tc>
          <w:tcPr>
            <w:tcW w:w="1695" w:type="dxa"/>
          </w:tcPr>
          <w:p>
            <w:pPr>
              <w:pStyle w:val="TableParagraph"/>
              <w:spacing w:line="252" w:lineRule="exact"/>
              <w:ind w:right="-15"/>
              <w:rPr>
                <w:sz w:val="21"/>
              </w:rPr>
            </w:pPr>
            <w:r>
              <w:rPr>
                <w:sz w:val="21"/>
              </w:rPr>
              <w:t>571,428.44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1,350,000.00 </w:t>
            </w:r>
          </w:p>
        </w:tc>
        <w:tc>
          <w:tcPr>
            <w:tcW w:w="4395" w:type="dxa"/>
          </w:tcPr>
          <w:p>
            <w:pPr>
              <w:pStyle w:val="TableParagraph"/>
              <w:spacing w:line="252" w:lineRule="exact"/>
              <w:ind w:left="107"/>
              <w:jc w:val="left"/>
              <w:rPr>
                <w:sz w:val="21"/>
              </w:rPr>
            </w:pPr>
            <w:r>
              <w:rPr>
                <w:spacing w:val="-1"/>
                <w:sz w:val="21"/>
              </w:rPr>
              <w:t>人才小高地建设奖补</w:t>
            </w:r>
            <w:r>
              <w:rPr>
                <w:sz w:val="21"/>
              </w:rPr>
              <w:t> </w:t>
            </w:r>
          </w:p>
        </w:tc>
        <w:tc>
          <w:tcPr>
            <w:tcW w:w="1695" w:type="dxa"/>
          </w:tcPr>
          <w:p>
            <w:pPr>
              <w:pStyle w:val="TableParagraph"/>
              <w:spacing w:line="252" w:lineRule="exact"/>
              <w:ind w:right="-15"/>
              <w:rPr>
                <w:sz w:val="21"/>
              </w:rPr>
            </w:pPr>
            <w:r>
              <w:rPr>
                <w:sz w:val="21"/>
              </w:rPr>
              <w:t>1,350,000.00 </w:t>
            </w:r>
          </w:p>
        </w:tc>
      </w:tr>
      <w:tr>
        <w:trPr>
          <w:trHeight w:val="270" w:hRule="atLeast"/>
        </w:trPr>
        <w:tc>
          <w:tcPr>
            <w:tcW w:w="1272" w:type="dxa"/>
          </w:tcPr>
          <w:p>
            <w:pPr>
              <w:pStyle w:val="TableParagraph"/>
              <w:spacing w:line="250" w:lineRule="exact"/>
              <w:ind w:left="138" w:right="23"/>
              <w:jc w:val="center"/>
              <w:rPr>
                <w:sz w:val="21"/>
              </w:rPr>
            </w:pPr>
            <w:r>
              <w:rPr>
                <w:spacing w:val="-1"/>
                <w:sz w:val="21"/>
              </w:rPr>
              <w:t>其他收益</w:t>
            </w:r>
            <w:r>
              <w:rPr>
                <w:sz w:val="21"/>
              </w:rPr>
              <w:t> </w:t>
            </w:r>
          </w:p>
        </w:tc>
        <w:tc>
          <w:tcPr>
            <w:tcW w:w="1700" w:type="dxa"/>
          </w:tcPr>
          <w:p>
            <w:pPr>
              <w:pStyle w:val="TableParagraph"/>
              <w:spacing w:line="250" w:lineRule="exact"/>
              <w:ind w:right="-15"/>
              <w:rPr>
                <w:sz w:val="21"/>
              </w:rPr>
            </w:pPr>
            <w:r>
              <w:rPr>
                <w:sz w:val="21"/>
              </w:rPr>
              <w:t>2,225,700.00 </w:t>
            </w:r>
          </w:p>
        </w:tc>
        <w:tc>
          <w:tcPr>
            <w:tcW w:w="4395" w:type="dxa"/>
          </w:tcPr>
          <w:p>
            <w:pPr>
              <w:pStyle w:val="TableParagraph"/>
              <w:spacing w:line="250" w:lineRule="exact"/>
              <w:ind w:left="107"/>
              <w:jc w:val="left"/>
              <w:rPr>
                <w:sz w:val="21"/>
              </w:rPr>
            </w:pPr>
            <w:r>
              <w:rPr>
                <w:spacing w:val="-1"/>
                <w:sz w:val="21"/>
              </w:rPr>
              <w:t>广西机械产品促销活动奖励 </w:t>
            </w:r>
          </w:p>
        </w:tc>
        <w:tc>
          <w:tcPr>
            <w:tcW w:w="1695" w:type="dxa"/>
          </w:tcPr>
          <w:p>
            <w:pPr>
              <w:pStyle w:val="TableParagraph"/>
              <w:spacing w:line="250" w:lineRule="exact"/>
              <w:ind w:right="-15"/>
              <w:rPr>
                <w:sz w:val="21"/>
              </w:rPr>
            </w:pPr>
            <w:r>
              <w:rPr>
                <w:sz w:val="21"/>
              </w:rPr>
              <w:t>2,225,700.00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6,000.00 </w:t>
            </w:r>
          </w:p>
        </w:tc>
        <w:tc>
          <w:tcPr>
            <w:tcW w:w="4395" w:type="dxa"/>
          </w:tcPr>
          <w:p>
            <w:pPr>
              <w:pStyle w:val="TableParagraph"/>
              <w:spacing w:line="252" w:lineRule="exact"/>
              <w:ind w:left="107"/>
              <w:jc w:val="left"/>
              <w:rPr>
                <w:sz w:val="21"/>
              </w:rPr>
            </w:pPr>
            <w:r>
              <w:rPr>
                <w:spacing w:val="-1"/>
                <w:sz w:val="21"/>
              </w:rPr>
              <w:t>以工代训职业培训补贴款</w:t>
            </w:r>
            <w:r>
              <w:rPr>
                <w:sz w:val="21"/>
              </w:rPr>
              <w:t> </w:t>
            </w:r>
          </w:p>
        </w:tc>
        <w:tc>
          <w:tcPr>
            <w:tcW w:w="1695" w:type="dxa"/>
          </w:tcPr>
          <w:p>
            <w:pPr>
              <w:pStyle w:val="TableParagraph"/>
              <w:spacing w:line="252" w:lineRule="exact"/>
              <w:ind w:right="-15"/>
              <w:rPr>
                <w:sz w:val="21"/>
              </w:rPr>
            </w:pPr>
            <w:r>
              <w:rPr>
                <w:sz w:val="21"/>
              </w:rPr>
              <w:t>6,000.00 </w:t>
            </w:r>
          </w:p>
        </w:tc>
      </w:tr>
      <w:tr>
        <w:trPr>
          <w:trHeight w:val="270" w:hRule="atLeast"/>
        </w:trPr>
        <w:tc>
          <w:tcPr>
            <w:tcW w:w="1272" w:type="dxa"/>
          </w:tcPr>
          <w:p>
            <w:pPr>
              <w:pStyle w:val="TableParagraph"/>
              <w:spacing w:line="250" w:lineRule="exact"/>
              <w:ind w:left="138" w:right="23"/>
              <w:jc w:val="center"/>
              <w:rPr>
                <w:sz w:val="21"/>
              </w:rPr>
            </w:pPr>
            <w:r>
              <w:rPr>
                <w:spacing w:val="-1"/>
                <w:sz w:val="21"/>
              </w:rPr>
              <w:t>其他收益</w:t>
            </w:r>
            <w:r>
              <w:rPr>
                <w:sz w:val="21"/>
              </w:rPr>
              <w:t> </w:t>
            </w:r>
          </w:p>
        </w:tc>
        <w:tc>
          <w:tcPr>
            <w:tcW w:w="1700" w:type="dxa"/>
          </w:tcPr>
          <w:p>
            <w:pPr>
              <w:pStyle w:val="TableParagraph"/>
              <w:spacing w:line="250" w:lineRule="exact"/>
              <w:ind w:right="-15"/>
              <w:rPr>
                <w:sz w:val="21"/>
              </w:rPr>
            </w:pPr>
            <w:r>
              <w:rPr>
                <w:sz w:val="21"/>
              </w:rPr>
              <w:t>199,317.79 </w:t>
            </w:r>
          </w:p>
        </w:tc>
        <w:tc>
          <w:tcPr>
            <w:tcW w:w="4395" w:type="dxa"/>
          </w:tcPr>
          <w:p>
            <w:pPr>
              <w:pStyle w:val="TableParagraph"/>
              <w:spacing w:line="250" w:lineRule="exact"/>
              <w:ind w:left="107"/>
              <w:jc w:val="left"/>
              <w:rPr>
                <w:sz w:val="21"/>
              </w:rPr>
            </w:pPr>
            <w:r>
              <w:rPr>
                <w:spacing w:val="-1"/>
                <w:sz w:val="21"/>
              </w:rPr>
              <w:t>吸纳贫困劳动力就业补贴及社保补贴款</w:t>
            </w:r>
            <w:r>
              <w:rPr>
                <w:sz w:val="21"/>
              </w:rPr>
              <w:t> </w:t>
            </w:r>
          </w:p>
        </w:tc>
        <w:tc>
          <w:tcPr>
            <w:tcW w:w="1695" w:type="dxa"/>
          </w:tcPr>
          <w:p>
            <w:pPr>
              <w:pStyle w:val="TableParagraph"/>
              <w:spacing w:line="250" w:lineRule="exact"/>
              <w:ind w:right="-15"/>
              <w:rPr>
                <w:sz w:val="21"/>
              </w:rPr>
            </w:pPr>
            <w:r>
              <w:rPr>
                <w:sz w:val="21"/>
              </w:rPr>
              <w:t>199,317.79 </w:t>
            </w:r>
          </w:p>
        </w:tc>
      </w:tr>
      <w:tr>
        <w:trPr>
          <w:trHeight w:val="273" w:hRule="atLeast"/>
        </w:trPr>
        <w:tc>
          <w:tcPr>
            <w:tcW w:w="1272" w:type="dxa"/>
          </w:tcPr>
          <w:p>
            <w:pPr>
              <w:pStyle w:val="TableParagraph"/>
              <w:spacing w:line="250" w:lineRule="exact" w:before="3"/>
              <w:ind w:left="138" w:right="23"/>
              <w:jc w:val="center"/>
              <w:rPr>
                <w:sz w:val="21"/>
              </w:rPr>
            </w:pPr>
            <w:r>
              <w:rPr>
                <w:spacing w:val="-1"/>
                <w:sz w:val="21"/>
              </w:rPr>
              <w:t>其他收益</w:t>
            </w:r>
            <w:r>
              <w:rPr>
                <w:sz w:val="21"/>
              </w:rPr>
              <w:t> </w:t>
            </w:r>
          </w:p>
        </w:tc>
        <w:tc>
          <w:tcPr>
            <w:tcW w:w="1700" w:type="dxa"/>
          </w:tcPr>
          <w:p>
            <w:pPr>
              <w:pStyle w:val="TableParagraph"/>
              <w:spacing w:line="250" w:lineRule="exact" w:before="3"/>
              <w:ind w:right="-15"/>
              <w:rPr>
                <w:sz w:val="21"/>
              </w:rPr>
            </w:pPr>
            <w:r>
              <w:rPr>
                <w:sz w:val="21"/>
              </w:rPr>
              <w:t>343,000.00 </w:t>
            </w:r>
          </w:p>
        </w:tc>
        <w:tc>
          <w:tcPr>
            <w:tcW w:w="4395" w:type="dxa"/>
          </w:tcPr>
          <w:p>
            <w:pPr>
              <w:pStyle w:val="TableParagraph"/>
              <w:spacing w:line="250" w:lineRule="exact" w:before="3"/>
              <w:ind w:left="107"/>
              <w:jc w:val="left"/>
              <w:rPr>
                <w:sz w:val="21"/>
              </w:rPr>
            </w:pPr>
            <w:r>
              <w:rPr>
                <w:spacing w:val="-1"/>
                <w:sz w:val="21"/>
              </w:rPr>
              <w:t>广西博士后两站项目补助</w:t>
            </w:r>
            <w:r>
              <w:rPr>
                <w:sz w:val="21"/>
              </w:rPr>
              <w:t> </w:t>
            </w:r>
          </w:p>
        </w:tc>
        <w:tc>
          <w:tcPr>
            <w:tcW w:w="1695" w:type="dxa"/>
          </w:tcPr>
          <w:p>
            <w:pPr>
              <w:pStyle w:val="TableParagraph"/>
              <w:spacing w:line="250" w:lineRule="exact" w:before="3"/>
              <w:ind w:right="-15"/>
              <w:rPr>
                <w:sz w:val="21"/>
              </w:rPr>
            </w:pPr>
            <w:r>
              <w:rPr>
                <w:sz w:val="21"/>
              </w:rPr>
              <w:t>343,000.00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50,000.00 </w:t>
            </w:r>
          </w:p>
        </w:tc>
        <w:tc>
          <w:tcPr>
            <w:tcW w:w="4395" w:type="dxa"/>
          </w:tcPr>
          <w:p>
            <w:pPr>
              <w:pStyle w:val="TableParagraph"/>
              <w:spacing w:line="252" w:lineRule="exact"/>
              <w:ind w:left="107"/>
              <w:jc w:val="left"/>
              <w:rPr>
                <w:sz w:val="21"/>
              </w:rPr>
            </w:pPr>
            <w:r>
              <w:rPr>
                <w:spacing w:val="-1"/>
                <w:sz w:val="21"/>
              </w:rPr>
              <w:t>高新企业奖励性补助</w:t>
            </w:r>
            <w:r>
              <w:rPr>
                <w:sz w:val="21"/>
              </w:rPr>
              <w:t> </w:t>
            </w:r>
          </w:p>
        </w:tc>
        <w:tc>
          <w:tcPr>
            <w:tcW w:w="1695" w:type="dxa"/>
          </w:tcPr>
          <w:p>
            <w:pPr>
              <w:pStyle w:val="TableParagraph"/>
              <w:spacing w:line="252" w:lineRule="exact"/>
              <w:ind w:right="-15"/>
              <w:rPr>
                <w:sz w:val="21"/>
              </w:rPr>
            </w:pPr>
            <w:r>
              <w:rPr>
                <w:sz w:val="21"/>
              </w:rPr>
              <w:t>50,000.00 </w:t>
            </w:r>
          </w:p>
        </w:tc>
      </w:tr>
      <w:tr>
        <w:trPr>
          <w:trHeight w:val="270" w:hRule="atLeast"/>
        </w:trPr>
        <w:tc>
          <w:tcPr>
            <w:tcW w:w="1272" w:type="dxa"/>
          </w:tcPr>
          <w:p>
            <w:pPr>
              <w:pStyle w:val="TableParagraph"/>
              <w:spacing w:line="250" w:lineRule="exact"/>
              <w:ind w:left="138" w:right="23"/>
              <w:jc w:val="center"/>
              <w:rPr>
                <w:sz w:val="21"/>
              </w:rPr>
            </w:pPr>
            <w:r>
              <w:rPr>
                <w:spacing w:val="-1"/>
                <w:sz w:val="21"/>
              </w:rPr>
              <w:t>其他收益</w:t>
            </w:r>
            <w:r>
              <w:rPr>
                <w:sz w:val="21"/>
              </w:rPr>
              <w:t> </w:t>
            </w:r>
          </w:p>
        </w:tc>
        <w:tc>
          <w:tcPr>
            <w:tcW w:w="1700" w:type="dxa"/>
          </w:tcPr>
          <w:p>
            <w:pPr>
              <w:pStyle w:val="TableParagraph"/>
              <w:spacing w:line="250" w:lineRule="exact"/>
              <w:ind w:right="-15"/>
              <w:rPr>
                <w:sz w:val="21"/>
              </w:rPr>
            </w:pPr>
            <w:r>
              <w:rPr>
                <w:sz w:val="21"/>
              </w:rPr>
              <w:t>17,000.00 </w:t>
            </w:r>
          </w:p>
        </w:tc>
        <w:tc>
          <w:tcPr>
            <w:tcW w:w="4395" w:type="dxa"/>
          </w:tcPr>
          <w:p>
            <w:pPr>
              <w:pStyle w:val="TableParagraph"/>
              <w:spacing w:line="250" w:lineRule="exact"/>
              <w:ind w:left="107"/>
              <w:jc w:val="left"/>
              <w:rPr>
                <w:sz w:val="21"/>
              </w:rPr>
            </w:pPr>
            <w:r>
              <w:rPr>
                <w:spacing w:val="-1"/>
                <w:sz w:val="21"/>
              </w:rPr>
              <w:t>浦东新区经济发展财政扶持资金</w:t>
            </w:r>
            <w:r>
              <w:rPr>
                <w:sz w:val="21"/>
              </w:rPr>
              <w:t> </w:t>
            </w:r>
          </w:p>
        </w:tc>
        <w:tc>
          <w:tcPr>
            <w:tcW w:w="1695" w:type="dxa"/>
          </w:tcPr>
          <w:p>
            <w:pPr>
              <w:pStyle w:val="TableParagraph"/>
              <w:spacing w:line="250" w:lineRule="exact"/>
              <w:ind w:right="-15"/>
              <w:rPr>
                <w:sz w:val="21"/>
              </w:rPr>
            </w:pPr>
            <w:r>
              <w:rPr>
                <w:sz w:val="21"/>
              </w:rPr>
              <w:t>17,000.00 </w:t>
            </w:r>
          </w:p>
        </w:tc>
      </w:tr>
      <w:tr>
        <w:trPr>
          <w:trHeight w:val="273" w:hRule="atLeast"/>
        </w:trPr>
        <w:tc>
          <w:tcPr>
            <w:tcW w:w="1272" w:type="dxa"/>
          </w:tcPr>
          <w:p>
            <w:pPr>
              <w:pStyle w:val="TableParagraph"/>
              <w:spacing w:line="250" w:lineRule="exact" w:before="3"/>
              <w:ind w:left="138" w:right="23"/>
              <w:jc w:val="center"/>
              <w:rPr>
                <w:sz w:val="21"/>
              </w:rPr>
            </w:pPr>
            <w:r>
              <w:rPr>
                <w:spacing w:val="-1"/>
                <w:sz w:val="21"/>
              </w:rPr>
              <w:t>其他收益</w:t>
            </w:r>
            <w:r>
              <w:rPr>
                <w:sz w:val="21"/>
              </w:rPr>
              <w:t> </w:t>
            </w:r>
          </w:p>
        </w:tc>
        <w:tc>
          <w:tcPr>
            <w:tcW w:w="1700" w:type="dxa"/>
          </w:tcPr>
          <w:p>
            <w:pPr>
              <w:pStyle w:val="TableParagraph"/>
              <w:spacing w:line="250" w:lineRule="exact" w:before="3"/>
              <w:ind w:right="-15"/>
              <w:rPr>
                <w:sz w:val="21"/>
              </w:rPr>
            </w:pPr>
            <w:r>
              <w:rPr>
                <w:sz w:val="21"/>
              </w:rPr>
              <w:t>62,000.00 </w:t>
            </w:r>
          </w:p>
        </w:tc>
        <w:tc>
          <w:tcPr>
            <w:tcW w:w="4395" w:type="dxa"/>
          </w:tcPr>
          <w:p>
            <w:pPr>
              <w:pStyle w:val="TableParagraph"/>
              <w:spacing w:line="250" w:lineRule="exact" w:before="3"/>
              <w:ind w:left="107"/>
              <w:jc w:val="left"/>
              <w:rPr>
                <w:sz w:val="21"/>
              </w:rPr>
            </w:pPr>
            <w:r>
              <w:rPr>
                <w:spacing w:val="-1"/>
                <w:sz w:val="21"/>
              </w:rPr>
              <w:t>一次性带动就业补贴</w:t>
            </w:r>
            <w:r>
              <w:rPr>
                <w:sz w:val="21"/>
              </w:rPr>
              <w:t> </w:t>
            </w:r>
          </w:p>
        </w:tc>
        <w:tc>
          <w:tcPr>
            <w:tcW w:w="1695" w:type="dxa"/>
          </w:tcPr>
          <w:p>
            <w:pPr>
              <w:pStyle w:val="TableParagraph"/>
              <w:spacing w:line="250" w:lineRule="exact" w:before="3"/>
              <w:ind w:right="-15"/>
              <w:rPr>
                <w:sz w:val="21"/>
              </w:rPr>
            </w:pPr>
            <w:r>
              <w:rPr>
                <w:sz w:val="21"/>
              </w:rPr>
              <w:t>62,000.00 </w:t>
            </w:r>
          </w:p>
        </w:tc>
      </w:tr>
      <w:tr>
        <w:trPr>
          <w:trHeight w:val="273" w:hRule="atLeast"/>
        </w:trPr>
        <w:tc>
          <w:tcPr>
            <w:tcW w:w="1272" w:type="dxa"/>
          </w:tcPr>
          <w:p>
            <w:pPr>
              <w:pStyle w:val="TableParagraph"/>
              <w:spacing w:line="253" w:lineRule="exact"/>
              <w:ind w:left="138" w:right="23"/>
              <w:jc w:val="center"/>
              <w:rPr>
                <w:sz w:val="21"/>
              </w:rPr>
            </w:pPr>
            <w:r>
              <w:rPr>
                <w:spacing w:val="-1"/>
                <w:sz w:val="21"/>
              </w:rPr>
              <w:t>其他收益</w:t>
            </w:r>
            <w:r>
              <w:rPr>
                <w:sz w:val="21"/>
              </w:rPr>
              <w:t> </w:t>
            </w:r>
          </w:p>
        </w:tc>
        <w:tc>
          <w:tcPr>
            <w:tcW w:w="1700" w:type="dxa"/>
          </w:tcPr>
          <w:p>
            <w:pPr>
              <w:pStyle w:val="TableParagraph"/>
              <w:spacing w:line="253" w:lineRule="exact"/>
              <w:ind w:right="-15"/>
              <w:rPr>
                <w:sz w:val="21"/>
              </w:rPr>
            </w:pPr>
            <w:r>
              <w:rPr>
                <w:sz w:val="21"/>
              </w:rPr>
              <w:t>954,233.12 </w:t>
            </w:r>
          </w:p>
        </w:tc>
        <w:tc>
          <w:tcPr>
            <w:tcW w:w="4395" w:type="dxa"/>
          </w:tcPr>
          <w:p>
            <w:pPr>
              <w:pStyle w:val="TableParagraph"/>
              <w:spacing w:line="253" w:lineRule="exact"/>
              <w:ind w:left="107"/>
              <w:jc w:val="left"/>
              <w:rPr>
                <w:sz w:val="21"/>
              </w:rPr>
            </w:pPr>
            <w:r>
              <w:rPr>
                <w:spacing w:val="-1"/>
                <w:sz w:val="21"/>
              </w:rPr>
              <w:t>稳岗补贴</w:t>
            </w:r>
            <w:r>
              <w:rPr>
                <w:sz w:val="21"/>
              </w:rPr>
              <w:t> </w:t>
            </w:r>
          </w:p>
        </w:tc>
        <w:tc>
          <w:tcPr>
            <w:tcW w:w="1695" w:type="dxa"/>
          </w:tcPr>
          <w:p>
            <w:pPr>
              <w:pStyle w:val="TableParagraph"/>
              <w:spacing w:line="253" w:lineRule="exact"/>
              <w:ind w:right="-15"/>
              <w:rPr>
                <w:sz w:val="21"/>
              </w:rPr>
            </w:pPr>
            <w:r>
              <w:rPr>
                <w:sz w:val="21"/>
              </w:rPr>
              <w:t>954,233.12 </w:t>
            </w:r>
          </w:p>
        </w:tc>
      </w:tr>
      <w:tr>
        <w:trPr>
          <w:trHeight w:val="270" w:hRule="atLeast"/>
        </w:trPr>
        <w:tc>
          <w:tcPr>
            <w:tcW w:w="1272" w:type="dxa"/>
          </w:tcPr>
          <w:p>
            <w:pPr>
              <w:pStyle w:val="TableParagraph"/>
              <w:spacing w:line="250" w:lineRule="exact"/>
              <w:ind w:left="138" w:right="23"/>
              <w:jc w:val="center"/>
              <w:rPr>
                <w:sz w:val="21"/>
              </w:rPr>
            </w:pPr>
            <w:r>
              <w:rPr>
                <w:spacing w:val="-1"/>
                <w:sz w:val="21"/>
              </w:rPr>
              <w:t>其他收益</w:t>
            </w:r>
            <w:r>
              <w:rPr>
                <w:sz w:val="21"/>
              </w:rPr>
              <w:t> </w:t>
            </w:r>
          </w:p>
        </w:tc>
        <w:tc>
          <w:tcPr>
            <w:tcW w:w="1700" w:type="dxa"/>
          </w:tcPr>
          <w:p>
            <w:pPr>
              <w:pStyle w:val="TableParagraph"/>
              <w:spacing w:line="250" w:lineRule="exact"/>
              <w:ind w:right="-15"/>
              <w:rPr>
                <w:sz w:val="21"/>
              </w:rPr>
            </w:pPr>
            <w:r>
              <w:rPr>
                <w:sz w:val="21"/>
              </w:rPr>
              <w:t>200,000.00 </w:t>
            </w:r>
          </w:p>
        </w:tc>
        <w:tc>
          <w:tcPr>
            <w:tcW w:w="4395" w:type="dxa"/>
          </w:tcPr>
          <w:p>
            <w:pPr>
              <w:pStyle w:val="TableParagraph"/>
              <w:spacing w:line="250" w:lineRule="exact"/>
              <w:ind w:left="107"/>
              <w:jc w:val="left"/>
              <w:rPr>
                <w:sz w:val="21"/>
              </w:rPr>
            </w:pPr>
            <w:r>
              <w:rPr>
                <w:spacing w:val="-1"/>
                <w:sz w:val="21"/>
              </w:rPr>
              <w:t>2020</w:t>
            </w:r>
            <w:r>
              <w:rPr>
                <w:spacing w:val="-8"/>
                <w:sz w:val="21"/>
              </w:rPr>
              <w:t> 年工业发展专项资金</w:t>
            </w:r>
            <w:r>
              <w:rPr>
                <w:sz w:val="21"/>
              </w:rPr>
              <w:t> </w:t>
            </w:r>
          </w:p>
        </w:tc>
        <w:tc>
          <w:tcPr>
            <w:tcW w:w="1695" w:type="dxa"/>
          </w:tcPr>
          <w:p>
            <w:pPr>
              <w:pStyle w:val="TableParagraph"/>
              <w:spacing w:line="250" w:lineRule="exact"/>
              <w:ind w:right="-15"/>
              <w:rPr>
                <w:sz w:val="21"/>
              </w:rPr>
            </w:pPr>
            <w:r>
              <w:rPr>
                <w:sz w:val="21"/>
              </w:rPr>
              <w:t>200,000.00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21,520.00 </w:t>
            </w:r>
          </w:p>
        </w:tc>
        <w:tc>
          <w:tcPr>
            <w:tcW w:w="4395" w:type="dxa"/>
          </w:tcPr>
          <w:p>
            <w:pPr>
              <w:pStyle w:val="TableParagraph"/>
              <w:spacing w:line="252" w:lineRule="exact"/>
              <w:ind w:left="107"/>
              <w:jc w:val="left"/>
              <w:rPr>
                <w:sz w:val="21"/>
              </w:rPr>
            </w:pPr>
            <w:r>
              <w:rPr>
                <w:spacing w:val="-1"/>
                <w:sz w:val="21"/>
              </w:rPr>
              <w:t>2021</w:t>
            </w:r>
            <w:r>
              <w:rPr>
                <w:spacing w:val="-8"/>
                <w:sz w:val="21"/>
              </w:rPr>
              <w:t> 年专利知识产权资助和奖励</w:t>
            </w:r>
            <w:r>
              <w:rPr>
                <w:sz w:val="21"/>
              </w:rPr>
              <w:t> </w:t>
            </w:r>
          </w:p>
        </w:tc>
        <w:tc>
          <w:tcPr>
            <w:tcW w:w="1695" w:type="dxa"/>
          </w:tcPr>
          <w:p>
            <w:pPr>
              <w:pStyle w:val="TableParagraph"/>
              <w:spacing w:line="252" w:lineRule="exact"/>
              <w:ind w:right="-15"/>
              <w:rPr>
                <w:sz w:val="21"/>
              </w:rPr>
            </w:pPr>
            <w:r>
              <w:rPr>
                <w:sz w:val="21"/>
              </w:rPr>
              <w:t>21,520.00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548,000.00 </w:t>
            </w:r>
          </w:p>
        </w:tc>
        <w:tc>
          <w:tcPr>
            <w:tcW w:w="4395" w:type="dxa"/>
          </w:tcPr>
          <w:p>
            <w:pPr>
              <w:pStyle w:val="TableParagraph"/>
              <w:spacing w:line="252" w:lineRule="exact"/>
              <w:ind w:left="107"/>
              <w:jc w:val="left"/>
              <w:rPr>
                <w:sz w:val="21"/>
              </w:rPr>
            </w:pPr>
            <w:r>
              <w:rPr>
                <w:spacing w:val="-1"/>
                <w:sz w:val="21"/>
              </w:rPr>
              <w:t>岗位技能培训补贴款</w:t>
            </w:r>
            <w:r>
              <w:rPr>
                <w:sz w:val="21"/>
              </w:rPr>
              <w:t> </w:t>
            </w:r>
          </w:p>
        </w:tc>
        <w:tc>
          <w:tcPr>
            <w:tcW w:w="1695" w:type="dxa"/>
          </w:tcPr>
          <w:p>
            <w:pPr>
              <w:pStyle w:val="TableParagraph"/>
              <w:spacing w:line="252" w:lineRule="exact"/>
              <w:ind w:right="-15"/>
              <w:rPr>
                <w:sz w:val="21"/>
              </w:rPr>
            </w:pPr>
            <w:r>
              <w:rPr>
                <w:sz w:val="21"/>
              </w:rPr>
              <w:t>548,000.00 </w:t>
            </w:r>
          </w:p>
        </w:tc>
      </w:tr>
      <w:tr>
        <w:trPr>
          <w:trHeight w:val="270" w:hRule="atLeast"/>
        </w:trPr>
        <w:tc>
          <w:tcPr>
            <w:tcW w:w="1272" w:type="dxa"/>
          </w:tcPr>
          <w:p>
            <w:pPr>
              <w:pStyle w:val="TableParagraph"/>
              <w:spacing w:line="250" w:lineRule="exact"/>
              <w:ind w:left="138" w:right="23"/>
              <w:jc w:val="center"/>
              <w:rPr>
                <w:sz w:val="21"/>
              </w:rPr>
            </w:pPr>
            <w:r>
              <w:rPr>
                <w:spacing w:val="-1"/>
                <w:sz w:val="21"/>
              </w:rPr>
              <w:t>其他收益</w:t>
            </w:r>
            <w:r>
              <w:rPr>
                <w:sz w:val="21"/>
              </w:rPr>
              <w:t> </w:t>
            </w:r>
          </w:p>
        </w:tc>
        <w:tc>
          <w:tcPr>
            <w:tcW w:w="1700" w:type="dxa"/>
          </w:tcPr>
          <w:p>
            <w:pPr>
              <w:pStyle w:val="TableParagraph"/>
              <w:spacing w:line="250" w:lineRule="exact"/>
              <w:ind w:right="-15"/>
              <w:rPr>
                <w:sz w:val="21"/>
              </w:rPr>
            </w:pPr>
            <w:r>
              <w:rPr>
                <w:sz w:val="21"/>
              </w:rPr>
              <w:t>500,000.00 </w:t>
            </w:r>
          </w:p>
        </w:tc>
        <w:tc>
          <w:tcPr>
            <w:tcW w:w="4395" w:type="dxa"/>
          </w:tcPr>
          <w:p>
            <w:pPr>
              <w:pStyle w:val="TableParagraph"/>
              <w:spacing w:line="250" w:lineRule="exact"/>
              <w:ind w:left="107"/>
              <w:jc w:val="left"/>
              <w:rPr>
                <w:sz w:val="21"/>
              </w:rPr>
            </w:pPr>
            <w:r>
              <w:rPr>
                <w:spacing w:val="-1"/>
                <w:sz w:val="21"/>
              </w:rPr>
              <w:t>2021</w:t>
            </w:r>
            <w:r>
              <w:rPr>
                <w:spacing w:val="-8"/>
                <w:sz w:val="21"/>
              </w:rPr>
              <w:t> 年广西第一批制造业单项冠军企业奖励</w:t>
            </w:r>
            <w:r>
              <w:rPr>
                <w:sz w:val="21"/>
              </w:rPr>
              <w:t> </w:t>
            </w:r>
          </w:p>
        </w:tc>
        <w:tc>
          <w:tcPr>
            <w:tcW w:w="1695" w:type="dxa"/>
          </w:tcPr>
          <w:p>
            <w:pPr>
              <w:pStyle w:val="TableParagraph"/>
              <w:spacing w:line="250" w:lineRule="exact"/>
              <w:ind w:right="-15"/>
              <w:rPr>
                <w:sz w:val="21"/>
              </w:rPr>
            </w:pPr>
            <w:r>
              <w:rPr>
                <w:sz w:val="21"/>
              </w:rPr>
              <w:t>500,000.00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500,000.00 </w:t>
            </w:r>
          </w:p>
        </w:tc>
        <w:tc>
          <w:tcPr>
            <w:tcW w:w="4395" w:type="dxa"/>
          </w:tcPr>
          <w:p>
            <w:pPr>
              <w:pStyle w:val="TableParagraph"/>
              <w:spacing w:line="252" w:lineRule="exact"/>
              <w:ind w:left="107"/>
              <w:jc w:val="left"/>
              <w:rPr>
                <w:sz w:val="21"/>
              </w:rPr>
            </w:pPr>
            <w:r>
              <w:rPr>
                <w:spacing w:val="-1"/>
                <w:sz w:val="21"/>
              </w:rPr>
              <w:t>2021</w:t>
            </w:r>
            <w:r>
              <w:rPr>
                <w:spacing w:val="-8"/>
                <w:sz w:val="21"/>
              </w:rPr>
              <w:t> 年广西工业龙头企业奖励</w:t>
            </w:r>
            <w:r>
              <w:rPr>
                <w:sz w:val="21"/>
              </w:rPr>
              <w:t> </w:t>
            </w:r>
          </w:p>
        </w:tc>
        <w:tc>
          <w:tcPr>
            <w:tcW w:w="1695" w:type="dxa"/>
          </w:tcPr>
          <w:p>
            <w:pPr>
              <w:pStyle w:val="TableParagraph"/>
              <w:spacing w:line="252" w:lineRule="exact"/>
              <w:ind w:right="-15"/>
              <w:rPr>
                <w:sz w:val="21"/>
              </w:rPr>
            </w:pPr>
            <w:r>
              <w:rPr>
                <w:sz w:val="21"/>
              </w:rPr>
              <w:t>500,000.00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160,000.00 </w:t>
            </w:r>
          </w:p>
        </w:tc>
        <w:tc>
          <w:tcPr>
            <w:tcW w:w="4395" w:type="dxa"/>
          </w:tcPr>
          <w:p>
            <w:pPr>
              <w:pStyle w:val="TableParagraph"/>
              <w:spacing w:line="252" w:lineRule="exact"/>
              <w:ind w:left="107" w:right="-15"/>
              <w:jc w:val="left"/>
              <w:rPr>
                <w:sz w:val="21"/>
              </w:rPr>
            </w:pPr>
            <w:r>
              <w:rPr>
                <w:spacing w:val="-1"/>
                <w:sz w:val="21"/>
              </w:rPr>
              <w:t>71</w:t>
            </w:r>
            <w:r>
              <w:rPr>
                <w:spacing w:val="-8"/>
                <w:sz w:val="21"/>
              </w:rPr>
              <w:t> 批面上资助经费</w:t>
            </w:r>
            <w:r>
              <w:rPr>
                <w:sz w:val="21"/>
              </w:rPr>
              <w:t>（中国博士后科学基金会</w:t>
            </w:r>
            <w:r>
              <w:rPr>
                <w:spacing w:val="-78"/>
                <w:sz w:val="21"/>
              </w:rPr>
              <w:t>）</w:t>
            </w:r>
            <w:r>
              <w:rPr>
                <w:sz w:val="21"/>
              </w:rPr>
              <w:t> </w:t>
            </w:r>
          </w:p>
        </w:tc>
        <w:tc>
          <w:tcPr>
            <w:tcW w:w="1695" w:type="dxa"/>
          </w:tcPr>
          <w:p>
            <w:pPr>
              <w:pStyle w:val="TableParagraph"/>
              <w:spacing w:line="252" w:lineRule="exact"/>
              <w:ind w:right="-15"/>
              <w:rPr>
                <w:sz w:val="21"/>
              </w:rPr>
            </w:pPr>
            <w:r>
              <w:rPr>
                <w:sz w:val="21"/>
              </w:rPr>
              <w:t>160,000.00 </w:t>
            </w:r>
          </w:p>
        </w:tc>
      </w:tr>
      <w:tr>
        <w:trPr>
          <w:trHeight w:val="270" w:hRule="atLeast"/>
        </w:trPr>
        <w:tc>
          <w:tcPr>
            <w:tcW w:w="1272" w:type="dxa"/>
          </w:tcPr>
          <w:p>
            <w:pPr>
              <w:pStyle w:val="TableParagraph"/>
              <w:spacing w:line="250" w:lineRule="exact"/>
              <w:ind w:left="138" w:right="23"/>
              <w:jc w:val="center"/>
              <w:rPr>
                <w:sz w:val="21"/>
              </w:rPr>
            </w:pPr>
            <w:r>
              <w:rPr>
                <w:spacing w:val="-1"/>
                <w:sz w:val="21"/>
              </w:rPr>
              <w:t>其他收益</w:t>
            </w:r>
            <w:r>
              <w:rPr>
                <w:sz w:val="21"/>
              </w:rPr>
              <w:t> </w:t>
            </w:r>
          </w:p>
        </w:tc>
        <w:tc>
          <w:tcPr>
            <w:tcW w:w="1700" w:type="dxa"/>
          </w:tcPr>
          <w:p>
            <w:pPr>
              <w:pStyle w:val="TableParagraph"/>
              <w:spacing w:line="250" w:lineRule="exact"/>
              <w:ind w:right="-15"/>
              <w:rPr>
                <w:sz w:val="21"/>
              </w:rPr>
            </w:pPr>
            <w:r>
              <w:rPr>
                <w:sz w:val="21"/>
              </w:rPr>
              <w:t>750,500.00 </w:t>
            </w:r>
          </w:p>
        </w:tc>
        <w:tc>
          <w:tcPr>
            <w:tcW w:w="4395" w:type="dxa"/>
          </w:tcPr>
          <w:p>
            <w:pPr>
              <w:pStyle w:val="TableParagraph"/>
              <w:spacing w:line="250" w:lineRule="exact"/>
              <w:ind w:left="107"/>
              <w:jc w:val="left"/>
              <w:rPr>
                <w:sz w:val="21"/>
              </w:rPr>
            </w:pPr>
            <w:r>
              <w:rPr>
                <w:spacing w:val="-1"/>
                <w:sz w:val="21"/>
              </w:rPr>
              <w:t>汽车工业转型升级奖励资金 </w:t>
            </w:r>
          </w:p>
        </w:tc>
        <w:tc>
          <w:tcPr>
            <w:tcW w:w="1695" w:type="dxa"/>
          </w:tcPr>
          <w:p>
            <w:pPr>
              <w:pStyle w:val="TableParagraph"/>
              <w:spacing w:line="250" w:lineRule="exact"/>
              <w:ind w:right="-15"/>
              <w:rPr>
                <w:sz w:val="21"/>
              </w:rPr>
            </w:pPr>
            <w:r>
              <w:rPr>
                <w:sz w:val="21"/>
              </w:rPr>
              <w:t>750,500.00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200,000.00 </w:t>
            </w:r>
          </w:p>
        </w:tc>
        <w:tc>
          <w:tcPr>
            <w:tcW w:w="4395" w:type="dxa"/>
          </w:tcPr>
          <w:p>
            <w:pPr>
              <w:pStyle w:val="TableParagraph"/>
              <w:spacing w:line="252" w:lineRule="exact"/>
              <w:ind w:left="107"/>
              <w:jc w:val="left"/>
              <w:rPr>
                <w:sz w:val="21"/>
              </w:rPr>
            </w:pPr>
            <w:r>
              <w:rPr>
                <w:spacing w:val="-1"/>
                <w:sz w:val="21"/>
              </w:rPr>
              <w:t>桂林市商务局发工业企业奖励消费券</w:t>
            </w:r>
            <w:r>
              <w:rPr>
                <w:sz w:val="21"/>
              </w:rPr>
              <w:t> </w:t>
            </w:r>
          </w:p>
        </w:tc>
        <w:tc>
          <w:tcPr>
            <w:tcW w:w="1695" w:type="dxa"/>
          </w:tcPr>
          <w:p>
            <w:pPr>
              <w:pStyle w:val="TableParagraph"/>
              <w:spacing w:line="252" w:lineRule="exact"/>
              <w:ind w:right="-15"/>
              <w:rPr>
                <w:sz w:val="21"/>
              </w:rPr>
            </w:pPr>
            <w:r>
              <w:rPr>
                <w:sz w:val="21"/>
              </w:rPr>
              <w:t>200,000.00 </w:t>
            </w:r>
          </w:p>
        </w:tc>
      </w:tr>
      <w:tr>
        <w:trPr>
          <w:trHeight w:val="270" w:hRule="atLeast"/>
        </w:trPr>
        <w:tc>
          <w:tcPr>
            <w:tcW w:w="1272" w:type="dxa"/>
          </w:tcPr>
          <w:p>
            <w:pPr>
              <w:pStyle w:val="TableParagraph"/>
              <w:spacing w:line="250" w:lineRule="exact"/>
              <w:ind w:left="138" w:right="23"/>
              <w:jc w:val="center"/>
              <w:rPr>
                <w:sz w:val="21"/>
              </w:rPr>
            </w:pPr>
            <w:r>
              <w:rPr>
                <w:spacing w:val="-1"/>
                <w:sz w:val="21"/>
              </w:rPr>
              <w:t>其他收益</w:t>
            </w:r>
            <w:r>
              <w:rPr>
                <w:sz w:val="21"/>
              </w:rPr>
              <w:t> </w:t>
            </w:r>
          </w:p>
        </w:tc>
        <w:tc>
          <w:tcPr>
            <w:tcW w:w="1700" w:type="dxa"/>
          </w:tcPr>
          <w:p>
            <w:pPr>
              <w:pStyle w:val="TableParagraph"/>
              <w:spacing w:line="250" w:lineRule="exact"/>
              <w:ind w:right="-15"/>
              <w:rPr>
                <w:sz w:val="21"/>
              </w:rPr>
            </w:pPr>
            <w:r>
              <w:rPr>
                <w:sz w:val="21"/>
              </w:rPr>
              <w:t>100,000.00 </w:t>
            </w:r>
          </w:p>
        </w:tc>
        <w:tc>
          <w:tcPr>
            <w:tcW w:w="4395" w:type="dxa"/>
          </w:tcPr>
          <w:p>
            <w:pPr>
              <w:pStyle w:val="TableParagraph"/>
              <w:spacing w:line="250" w:lineRule="exact"/>
              <w:ind w:left="107"/>
              <w:jc w:val="left"/>
              <w:rPr>
                <w:sz w:val="21"/>
              </w:rPr>
            </w:pPr>
            <w:r>
              <w:rPr>
                <w:spacing w:val="-1"/>
                <w:sz w:val="21"/>
              </w:rPr>
              <w:t>市重点研发计划项目项目经费</w:t>
            </w:r>
            <w:r>
              <w:rPr>
                <w:sz w:val="21"/>
              </w:rPr>
              <w:t> </w:t>
            </w:r>
          </w:p>
        </w:tc>
        <w:tc>
          <w:tcPr>
            <w:tcW w:w="1695" w:type="dxa"/>
          </w:tcPr>
          <w:p>
            <w:pPr>
              <w:pStyle w:val="TableParagraph"/>
              <w:spacing w:line="250" w:lineRule="exact"/>
              <w:ind w:right="-15"/>
              <w:rPr>
                <w:sz w:val="21"/>
              </w:rPr>
            </w:pPr>
            <w:r>
              <w:rPr>
                <w:sz w:val="21"/>
              </w:rPr>
              <w:t>100,000.00 </w:t>
            </w:r>
          </w:p>
        </w:tc>
      </w:tr>
      <w:tr>
        <w:trPr>
          <w:trHeight w:val="273" w:hRule="atLeast"/>
        </w:trPr>
        <w:tc>
          <w:tcPr>
            <w:tcW w:w="1272" w:type="dxa"/>
          </w:tcPr>
          <w:p>
            <w:pPr>
              <w:pStyle w:val="TableParagraph"/>
              <w:spacing w:line="250" w:lineRule="exact" w:before="3"/>
              <w:ind w:left="138" w:right="23"/>
              <w:jc w:val="center"/>
              <w:rPr>
                <w:sz w:val="21"/>
              </w:rPr>
            </w:pPr>
            <w:r>
              <w:rPr>
                <w:spacing w:val="-1"/>
                <w:sz w:val="21"/>
              </w:rPr>
              <w:t>其他收益</w:t>
            </w:r>
            <w:r>
              <w:rPr>
                <w:sz w:val="21"/>
              </w:rPr>
              <w:t> </w:t>
            </w:r>
          </w:p>
        </w:tc>
        <w:tc>
          <w:tcPr>
            <w:tcW w:w="1700" w:type="dxa"/>
          </w:tcPr>
          <w:p>
            <w:pPr>
              <w:pStyle w:val="TableParagraph"/>
              <w:spacing w:line="250" w:lineRule="exact" w:before="3"/>
              <w:ind w:right="-15"/>
              <w:rPr>
                <w:sz w:val="21"/>
              </w:rPr>
            </w:pPr>
            <w:r>
              <w:rPr>
                <w:sz w:val="21"/>
              </w:rPr>
              <w:t>844,500.00 </w:t>
            </w:r>
          </w:p>
        </w:tc>
        <w:tc>
          <w:tcPr>
            <w:tcW w:w="4395" w:type="dxa"/>
          </w:tcPr>
          <w:p>
            <w:pPr>
              <w:pStyle w:val="TableParagraph"/>
              <w:spacing w:line="250" w:lineRule="exact" w:before="3"/>
              <w:ind w:left="107"/>
              <w:jc w:val="left"/>
              <w:rPr>
                <w:sz w:val="21"/>
              </w:rPr>
            </w:pPr>
            <w:r>
              <w:rPr>
                <w:spacing w:val="-6"/>
                <w:sz w:val="21"/>
              </w:rPr>
              <w:t>桂林市工业和信息化局发 </w:t>
            </w:r>
            <w:r>
              <w:rPr>
                <w:sz w:val="21"/>
              </w:rPr>
              <w:t>2021</w:t>
            </w:r>
            <w:r>
              <w:rPr>
                <w:spacing w:val="-10"/>
                <w:sz w:val="21"/>
              </w:rPr>
              <w:t> 年用工奖补</w:t>
            </w:r>
            <w:r>
              <w:rPr>
                <w:sz w:val="21"/>
              </w:rPr>
              <w:t> </w:t>
            </w:r>
          </w:p>
        </w:tc>
        <w:tc>
          <w:tcPr>
            <w:tcW w:w="1695" w:type="dxa"/>
          </w:tcPr>
          <w:p>
            <w:pPr>
              <w:pStyle w:val="TableParagraph"/>
              <w:spacing w:line="250" w:lineRule="exact" w:before="3"/>
              <w:ind w:right="-15"/>
              <w:rPr>
                <w:sz w:val="21"/>
              </w:rPr>
            </w:pPr>
            <w:r>
              <w:rPr>
                <w:sz w:val="21"/>
              </w:rPr>
              <w:t>844,500.00 </w:t>
            </w:r>
          </w:p>
        </w:tc>
      </w:tr>
      <w:tr>
        <w:trPr>
          <w:trHeight w:val="544" w:hRule="atLeast"/>
        </w:trPr>
        <w:tc>
          <w:tcPr>
            <w:tcW w:w="1272" w:type="dxa"/>
          </w:tcPr>
          <w:p>
            <w:pPr>
              <w:pStyle w:val="TableParagraph"/>
              <w:spacing w:before="137"/>
              <w:ind w:left="138" w:right="23"/>
              <w:jc w:val="center"/>
              <w:rPr>
                <w:sz w:val="21"/>
              </w:rPr>
            </w:pPr>
            <w:r>
              <w:rPr>
                <w:spacing w:val="-1"/>
                <w:sz w:val="21"/>
              </w:rPr>
              <w:t>其他收益</w:t>
            </w:r>
            <w:r>
              <w:rPr>
                <w:sz w:val="21"/>
              </w:rPr>
              <w:t> </w:t>
            </w:r>
          </w:p>
        </w:tc>
        <w:tc>
          <w:tcPr>
            <w:tcW w:w="1700" w:type="dxa"/>
          </w:tcPr>
          <w:p>
            <w:pPr>
              <w:pStyle w:val="TableParagraph"/>
              <w:spacing w:before="137"/>
              <w:ind w:right="-15"/>
              <w:rPr>
                <w:sz w:val="21"/>
              </w:rPr>
            </w:pPr>
            <w:r>
              <w:rPr>
                <w:sz w:val="21"/>
              </w:rPr>
              <w:t>1,800,000.00 </w:t>
            </w:r>
          </w:p>
        </w:tc>
        <w:tc>
          <w:tcPr>
            <w:tcW w:w="4395" w:type="dxa"/>
          </w:tcPr>
          <w:p>
            <w:pPr>
              <w:pStyle w:val="TableParagraph"/>
              <w:ind w:left="107"/>
              <w:jc w:val="left"/>
              <w:rPr>
                <w:sz w:val="21"/>
              </w:rPr>
            </w:pPr>
            <w:r>
              <w:rPr>
                <w:spacing w:val="-1"/>
                <w:sz w:val="21"/>
              </w:rPr>
              <w:t>22</w:t>
            </w:r>
            <w:r>
              <w:rPr>
                <w:spacing w:val="-13"/>
                <w:sz w:val="21"/>
              </w:rPr>
              <w:t> 年自治区统筹支持工业振兴资金</w:t>
            </w:r>
            <w:r>
              <w:rPr>
                <w:sz w:val="21"/>
              </w:rPr>
              <w:t>（小巨人企</w:t>
            </w:r>
          </w:p>
          <w:p>
            <w:pPr>
              <w:pStyle w:val="TableParagraph"/>
              <w:spacing w:line="250" w:lineRule="exact" w:before="4"/>
              <w:ind w:left="107"/>
              <w:jc w:val="left"/>
              <w:rPr>
                <w:sz w:val="21"/>
              </w:rPr>
            </w:pPr>
            <w:r>
              <w:rPr>
                <w:sz w:val="21"/>
              </w:rPr>
              <w:t>业） </w:t>
            </w:r>
          </w:p>
        </w:tc>
        <w:tc>
          <w:tcPr>
            <w:tcW w:w="1695" w:type="dxa"/>
          </w:tcPr>
          <w:p>
            <w:pPr>
              <w:pStyle w:val="TableParagraph"/>
              <w:spacing w:before="137"/>
              <w:ind w:right="-15"/>
              <w:rPr>
                <w:sz w:val="21"/>
              </w:rPr>
            </w:pPr>
            <w:r>
              <w:rPr>
                <w:sz w:val="21"/>
              </w:rPr>
              <w:t>1,800,000.00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800,000.00 </w:t>
            </w:r>
          </w:p>
        </w:tc>
        <w:tc>
          <w:tcPr>
            <w:tcW w:w="4395" w:type="dxa"/>
          </w:tcPr>
          <w:p>
            <w:pPr>
              <w:pStyle w:val="TableParagraph"/>
              <w:spacing w:line="252" w:lineRule="exact"/>
              <w:ind w:left="107"/>
              <w:jc w:val="left"/>
              <w:rPr>
                <w:sz w:val="21"/>
              </w:rPr>
            </w:pPr>
            <w:r>
              <w:rPr>
                <w:spacing w:val="-1"/>
                <w:sz w:val="21"/>
              </w:rPr>
              <w:t>2021</w:t>
            </w:r>
            <w:r>
              <w:rPr>
                <w:spacing w:val="-8"/>
                <w:sz w:val="21"/>
              </w:rPr>
              <w:t> 年绿色为制造师范体系建设奖励</w:t>
            </w:r>
            <w:r>
              <w:rPr>
                <w:sz w:val="21"/>
              </w:rPr>
              <w:t> </w:t>
            </w:r>
          </w:p>
        </w:tc>
        <w:tc>
          <w:tcPr>
            <w:tcW w:w="1695" w:type="dxa"/>
          </w:tcPr>
          <w:p>
            <w:pPr>
              <w:pStyle w:val="TableParagraph"/>
              <w:spacing w:line="252" w:lineRule="exact"/>
              <w:ind w:right="-15"/>
              <w:rPr>
                <w:sz w:val="21"/>
              </w:rPr>
            </w:pPr>
            <w:r>
              <w:rPr>
                <w:sz w:val="21"/>
              </w:rPr>
              <w:t>800,000.00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2,000,000.00 </w:t>
            </w:r>
          </w:p>
        </w:tc>
        <w:tc>
          <w:tcPr>
            <w:tcW w:w="4395" w:type="dxa"/>
          </w:tcPr>
          <w:p>
            <w:pPr>
              <w:pStyle w:val="TableParagraph"/>
              <w:spacing w:line="252" w:lineRule="exact"/>
              <w:ind w:left="107"/>
              <w:jc w:val="left"/>
              <w:rPr>
                <w:sz w:val="21"/>
              </w:rPr>
            </w:pPr>
            <w:r>
              <w:rPr>
                <w:spacing w:val="-1"/>
                <w:sz w:val="21"/>
              </w:rPr>
              <w:t>2021</w:t>
            </w:r>
            <w:r>
              <w:rPr>
                <w:spacing w:val="-8"/>
                <w:sz w:val="21"/>
              </w:rPr>
              <w:t> 年广西智能工厂示范企业奖励</w:t>
            </w:r>
            <w:r>
              <w:rPr>
                <w:sz w:val="21"/>
              </w:rPr>
              <w:t> </w:t>
            </w:r>
          </w:p>
        </w:tc>
        <w:tc>
          <w:tcPr>
            <w:tcW w:w="1695" w:type="dxa"/>
          </w:tcPr>
          <w:p>
            <w:pPr>
              <w:pStyle w:val="TableParagraph"/>
              <w:spacing w:line="252" w:lineRule="exact"/>
              <w:ind w:right="-15"/>
              <w:rPr>
                <w:sz w:val="21"/>
              </w:rPr>
            </w:pPr>
            <w:r>
              <w:rPr>
                <w:sz w:val="21"/>
              </w:rPr>
              <w:t>2,000,000.00 </w:t>
            </w:r>
          </w:p>
        </w:tc>
      </w:tr>
      <w:tr>
        <w:trPr>
          <w:trHeight w:val="270" w:hRule="atLeast"/>
        </w:trPr>
        <w:tc>
          <w:tcPr>
            <w:tcW w:w="1272" w:type="dxa"/>
          </w:tcPr>
          <w:p>
            <w:pPr>
              <w:pStyle w:val="TableParagraph"/>
              <w:spacing w:line="250" w:lineRule="exact"/>
              <w:ind w:left="138" w:right="23"/>
              <w:jc w:val="center"/>
              <w:rPr>
                <w:sz w:val="21"/>
              </w:rPr>
            </w:pPr>
            <w:r>
              <w:rPr>
                <w:spacing w:val="-1"/>
                <w:sz w:val="21"/>
              </w:rPr>
              <w:t>其他收益</w:t>
            </w:r>
            <w:r>
              <w:rPr>
                <w:sz w:val="21"/>
              </w:rPr>
              <w:t> </w:t>
            </w:r>
          </w:p>
        </w:tc>
        <w:tc>
          <w:tcPr>
            <w:tcW w:w="1700" w:type="dxa"/>
          </w:tcPr>
          <w:p>
            <w:pPr>
              <w:pStyle w:val="TableParagraph"/>
              <w:spacing w:line="250" w:lineRule="exact"/>
              <w:ind w:right="-15"/>
              <w:rPr>
                <w:sz w:val="21"/>
              </w:rPr>
            </w:pPr>
            <w:r>
              <w:rPr>
                <w:sz w:val="21"/>
              </w:rPr>
              <w:t>100,000.00 </w:t>
            </w:r>
          </w:p>
        </w:tc>
        <w:tc>
          <w:tcPr>
            <w:tcW w:w="4395" w:type="dxa"/>
          </w:tcPr>
          <w:p>
            <w:pPr>
              <w:pStyle w:val="TableParagraph"/>
              <w:spacing w:line="250" w:lineRule="exact"/>
              <w:ind w:left="107"/>
              <w:jc w:val="left"/>
              <w:rPr>
                <w:sz w:val="21"/>
              </w:rPr>
            </w:pPr>
            <w:r>
              <w:rPr>
                <w:sz w:val="21"/>
              </w:rPr>
              <w:t>C2-48</w:t>
            </w:r>
            <w:r>
              <w:rPr>
                <w:spacing w:val="-8"/>
                <w:sz w:val="21"/>
              </w:rPr>
              <w:t> 曲轴智能制造刀具项目款</w:t>
            </w:r>
            <w:r>
              <w:rPr>
                <w:sz w:val="21"/>
              </w:rPr>
              <w:t> </w:t>
            </w:r>
          </w:p>
        </w:tc>
        <w:tc>
          <w:tcPr>
            <w:tcW w:w="1695" w:type="dxa"/>
          </w:tcPr>
          <w:p>
            <w:pPr>
              <w:pStyle w:val="TableParagraph"/>
              <w:spacing w:line="250" w:lineRule="exact"/>
              <w:ind w:right="-15"/>
              <w:rPr>
                <w:sz w:val="21"/>
              </w:rPr>
            </w:pPr>
            <w:r>
              <w:rPr>
                <w:sz w:val="21"/>
              </w:rPr>
              <w:t>100,000.00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40,000.00 </w:t>
            </w:r>
          </w:p>
        </w:tc>
        <w:tc>
          <w:tcPr>
            <w:tcW w:w="4395" w:type="dxa"/>
          </w:tcPr>
          <w:p>
            <w:pPr>
              <w:pStyle w:val="TableParagraph"/>
              <w:spacing w:line="252" w:lineRule="exact"/>
              <w:ind w:left="107"/>
              <w:jc w:val="left"/>
              <w:rPr>
                <w:sz w:val="21"/>
              </w:rPr>
            </w:pPr>
            <w:r>
              <w:rPr>
                <w:spacing w:val="-1"/>
                <w:sz w:val="21"/>
              </w:rPr>
              <w:t>2022</w:t>
            </w:r>
            <w:r>
              <w:rPr>
                <w:spacing w:val="-8"/>
                <w:sz w:val="21"/>
              </w:rPr>
              <w:t> 年桂林第一季度用工奖补</w:t>
            </w:r>
            <w:r>
              <w:rPr>
                <w:sz w:val="21"/>
              </w:rPr>
              <w:t> </w:t>
            </w:r>
          </w:p>
        </w:tc>
        <w:tc>
          <w:tcPr>
            <w:tcW w:w="1695" w:type="dxa"/>
          </w:tcPr>
          <w:p>
            <w:pPr>
              <w:pStyle w:val="TableParagraph"/>
              <w:spacing w:line="252" w:lineRule="exact"/>
              <w:ind w:right="-15"/>
              <w:rPr>
                <w:sz w:val="21"/>
              </w:rPr>
            </w:pPr>
            <w:r>
              <w:rPr>
                <w:sz w:val="21"/>
              </w:rPr>
              <w:t>40,000.00 </w:t>
            </w:r>
          </w:p>
        </w:tc>
      </w:tr>
      <w:tr>
        <w:trPr>
          <w:trHeight w:val="270" w:hRule="atLeast"/>
        </w:trPr>
        <w:tc>
          <w:tcPr>
            <w:tcW w:w="1272" w:type="dxa"/>
          </w:tcPr>
          <w:p>
            <w:pPr>
              <w:pStyle w:val="TableParagraph"/>
              <w:spacing w:line="250" w:lineRule="exact"/>
              <w:ind w:left="138" w:right="23"/>
              <w:jc w:val="center"/>
              <w:rPr>
                <w:sz w:val="21"/>
              </w:rPr>
            </w:pPr>
            <w:r>
              <w:rPr>
                <w:spacing w:val="-1"/>
                <w:sz w:val="21"/>
              </w:rPr>
              <w:t>其他收益</w:t>
            </w:r>
            <w:r>
              <w:rPr>
                <w:sz w:val="21"/>
              </w:rPr>
              <w:t> </w:t>
            </w:r>
          </w:p>
        </w:tc>
        <w:tc>
          <w:tcPr>
            <w:tcW w:w="1700" w:type="dxa"/>
          </w:tcPr>
          <w:p>
            <w:pPr>
              <w:pStyle w:val="TableParagraph"/>
              <w:spacing w:line="250" w:lineRule="exact"/>
              <w:ind w:right="-15"/>
              <w:rPr>
                <w:sz w:val="21"/>
              </w:rPr>
            </w:pPr>
            <w:r>
              <w:rPr>
                <w:sz w:val="21"/>
              </w:rPr>
              <w:t>200,000.00 </w:t>
            </w:r>
          </w:p>
        </w:tc>
        <w:tc>
          <w:tcPr>
            <w:tcW w:w="4395" w:type="dxa"/>
          </w:tcPr>
          <w:p>
            <w:pPr>
              <w:pStyle w:val="TableParagraph"/>
              <w:spacing w:line="250" w:lineRule="exact"/>
              <w:ind w:left="107"/>
              <w:jc w:val="left"/>
              <w:rPr>
                <w:sz w:val="21"/>
              </w:rPr>
            </w:pPr>
            <w:r>
              <w:rPr>
                <w:spacing w:val="-1"/>
                <w:sz w:val="21"/>
              </w:rPr>
              <w:t>2020</w:t>
            </w:r>
            <w:r>
              <w:rPr>
                <w:spacing w:val="-8"/>
                <w:sz w:val="21"/>
              </w:rPr>
              <w:t> 年桂林市本级工业发展专项资金</w:t>
            </w:r>
            <w:r>
              <w:rPr>
                <w:sz w:val="21"/>
              </w:rPr>
              <w:t> </w:t>
            </w:r>
          </w:p>
        </w:tc>
        <w:tc>
          <w:tcPr>
            <w:tcW w:w="1695" w:type="dxa"/>
          </w:tcPr>
          <w:p>
            <w:pPr>
              <w:pStyle w:val="TableParagraph"/>
              <w:spacing w:line="250" w:lineRule="exact"/>
              <w:ind w:right="-15"/>
              <w:rPr>
                <w:sz w:val="21"/>
              </w:rPr>
            </w:pPr>
            <w:r>
              <w:rPr>
                <w:sz w:val="21"/>
              </w:rPr>
              <w:t>200,000.00 </w:t>
            </w:r>
          </w:p>
        </w:tc>
      </w:tr>
      <w:tr>
        <w:trPr>
          <w:trHeight w:val="273" w:hRule="atLeast"/>
        </w:trPr>
        <w:tc>
          <w:tcPr>
            <w:tcW w:w="1272" w:type="dxa"/>
          </w:tcPr>
          <w:p>
            <w:pPr>
              <w:pStyle w:val="TableParagraph"/>
              <w:spacing w:line="250" w:lineRule="exact" w:before="3"/>
              <w:ind w:left="138" w:right="23"/>
              <w:jc w:val="center"/>
              <w:rPr>
                <w:sz w:val="21"/>
              </w:rPr>
            </w:pPr>
            <w:r>
              <w:rPr>
                <w:spacing w:val="-1"/>
                <w:sz w:val="21"/>
              </w:rPr>
              <w:t>其他收益</w:t>
            </w:r>
            <w:r>
              <w:rPr>
                <w:sz w:val="21"/>
              </w:rPr>
              <w:t> </w:t>
            </w:r>
          </w:p>
        </w:tc>
        <w:tc>
          <w:tcPr>
            <w:tcW w:w="1700" w:type="dxa"/>
          </w:tcPr>
          <w:p>
            <w:pPr>
              <w:pStyle w:val="TableParagraph"/>
              <w:spacing w:line="250" w:lineRule="exact" w:before="3"/>
              <w:ind w:right="-15"/>
              <w:rPr>
                <w:sz w:val="21"/>
              </w:rPr>
            </w:pPr>
            <w:r>
              <w:rPr>
                <w:sz w:val="21"/>
              </w:rPr>
              <w:t>30,000.00 </w:t>
            </w:r>
          </w:p>
        </w:tc>
        <w:tc>
          <w:tcPr>
            <w:tcW w:w="4395" w:type="dxa"/>
          </w:tcPr>
          <w:p>
            <w:pPr>
              <w:pStyle w:val="TableParagraph"/>
              <w:spacing w:line="250" w:lineRule="exact" w:before="3"/>
              <w:ind w:left="107"/>
              <w:jc w:val="left"/>
              <w:rPr>
                <w:sz w:val="21"/>
              </w:rPr>
            </w:pPr>
            <w:r>
              <w:rPr>
                <w:spacing w:val="-1"/>
                <w:sz w:val="21"/>
              </w:rPr>
              <w:t>科学技术院项目经费</w:t>
            </w:r>
            <w:r>
              <w:rPr>
                <w:sz w:val="21"/>
              </w:rPr>
              <w:t> </w:t>
            </w:r>
          </w:p>
        </w:tc>
        <w:tc>
          <w:tcPr>
            <w:tcW w:w="1695" w:type="dxa"/>
          </w:tcPr>
          <w:p>
            <w:pPr>
              <w:pStyle w:val="TableParagraph"/>
              <w:spacing w:line="250" w:lineRule="exact" w:before="3"/>
              <w:ind w:right="-15"/>
              <w:rPr>
                <w:sz w:val="21"/>
              </w:rPr>
            </w:pPr>
            <w:r>
              <w:rPr>
                <w:sz w:val="21"/>
              </w:rPr>
              <w:t>30,000.00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19,300.00 </w:t>
            </w:r>
          </w:p>
        </w:tc>
        <w:tc>
          <w:tcPr>
            <w:tcW w:w="4395" w:type="dxa"/>
          </w:tcPr>
          <w:p>
            <w:pPr>
              <w:pStyle w:val="TableParagraph"/>
              <w:spacing w:line="252" w:lineRule="exact"/>
              <w:ind w:left="107"/>
              <w:jc w:val="left"/>
              <w:rPr>
                <w:sz w:val="21"/>
              </w:rPr>
            </w:pPr>
            <w:r>
              <w:rPr>
                <w:spacing w:val="-1"/>
                <w:sz w:val="21"/>
              </w:rPr>
              <w:t>2021</w:t>
            </w:r>
            <w:r>
              <w:rPr>
                <w:spacing w:val="-8"/>
                <w:sz w:val="21"/>
              </w:rPr>
              <w:t> 年临港四镇安商育商财政扶持资金</w:t>
            </w:r>
            <w:r>
              <w:rPr>
                <w:sz w:val="21"/>
              </w:rPr>
              <w:t> </w:t>
            </w:r>
          </w:p>
        </w:tc>
        <w:tc>
          <w:tcPr>
            <w:tcW w:w="1695" w:type="dxa"/>
          </w:tcPr>
          <w:p>
            <w:pPr>
              <w:pStyle w:val="TableParagraph"/>
              <w:spacing w:line="252" w:lineRule="exact"/>
              <w:ind w:right="-15"/>
              <w:rPr>
                <w:sz w:val="21"/>
              </w:rPr>
            </w:pPr>
            <w:r>
              <w:rPr>
                <w:sz w:val="21"/>
              </w:rPr>
              <w:t>19,300.00 </w:t>
            </w:r>
          </w:p>
        </w:tc>
      </w:tr>
      <w:tr>
        <w:trPr>
          <w:trHeight w:val="815" w:hRule="atLeast"/>
        </w:trPr>
        <w:tc>
          <w:tcPr>
            <w:tcW w:w="1272" w:type="dxa"/>
          </w:tcPr>
          <w:p>
            <w:pPr>
              <w:pStyle w:val="TableParagraph"/>
              <w:spacing w:before="3"/>
              <w:jc w:val="left"/>
              <w:rPr>
                <w:sz w:val="21"/>
              </w:rPr>
            </w:pPr>
          </w:p>
          <w:p>
            <w:pPr>
              <w:pStyle w:val="TableParagraph"/>
              <w:spacing w:before="0"/>
              <w:ind w:left="138" w:right="23"/>
              <w:jc w:val="center"/>
              <w:rPr>
                <w:sz w:val="21"/>
              </w:rPr>
            </w:pPr>
            <w:r>
              <w:rPr>
                <w:spacing w:val="-1"/>
                <w:sz w:val="21"/>
              </w:rPr>
              <w:t>其他收益</w:t>
            </w:r>
            <w:r>
              <w:rPr>
                <w:sz w:val="21"/>
              </w:rPr>
              <w:t> </w:t>
            </w:r>
          </w:p>
        </w:tc>
        <w:tc>
          <w:tcPr>
            <w:tcW w:w="1700" w:type="dxa"/>
          </w:tcPr>
          <w:p>
            <w:pPr>
              <w:pStyle w:val="TableParagraph"/>
              <w:spacing w:before="3"/>
              <w:jc w:val="left"/>
              <w:rPr>
                <w:sz w:val="21"/>
              </w:rPr>
            </w:pPr>
          </w:p>
          <w:p>
            <w:pPr>
              <w:pStyle w:val="TableParagraph"/>
              <w:spacing w:before="0"/>
              <w:ind w:right="-15"/>
              <w:rPr>
                <w:sz w:val="21"/>
              </w:rPr>
            </w:pPr>
            <w:r>
              <w:rPr>
                <w:sz w:val="21"/>
              </w:rPr>
              <w:t>12,700.00 </w:t>
            </w:r>
          </w:p>
        </w:tc>
        <w:tc>
          <w:tcPr>
            <w:tcW w:w="4395" w:type="dxa"/>
          </w:tcPr>
          <w:p>
            <w:pPr>
              <w:pStyle w:val="TableParagraph"/>
              <w:spacing w:line="242" w:lineRule="auto"/>
              <w:ind w:left="107" w:right="84"/>
              <w:jc w:val="left"/>
              <w:rPr>
                <w:sz w:val="21"/>
              </w:rPr>
            </w:pPr>
            <w:r>
              <w:rPr>
                <w:sz w:val="21"/>
              </w:rPr>
              <w:t>上海自由贸易试验区临港新片区管理委员会2022 年第一季度临港新片区安商育商财政扶</w:t>
            </w:r>
          </w:p>
          <w:p>
            <w:pPr>
              <w:pStyle w:val="TableParagraph"/>
              <w:spacing w:line="250" w:lineRule="exact"/>
              <w:ind w:left="107"/>
              <w:jc w:val="left"/>
              <w:rPr>
                <w:sz w:val="21"/>
              </w:rPr>
            </w:pPr>
            <w:r>
              <w:rPr>
                <w:sz w:val="21"/>
              </w:rPr>
              <w:t>持资金 </w:t>
            </w:r>
          </w:p>
        </w:tc>
        <w:tc>
          <w:tcPr>
            <w:tcW w:w="1695" w:type="dxa"/>
          </w:tcPr>
          <w:p>
            <w:pPr>
              <w:pStyle w:val="TableParagraph"/>
              <w:spacing w:before="3"/>
              <w:jc w:val="left"/>
              <w:rPr>
                <w:sz w:val="21"/>
              </w:rPr>
            </w:pPr>
          </w:p>
          <w:p>
            <w:pPr>
              <w:pStyle w:val="TableParagraph"/>
              <w:spacing w:before="0"/>
              <w:ind w:right="-15"/>
              <w:rPr>
                <w:sz w:val="21"/>
              </w:rPr>
            </w:pPr>
            <w:r>
              <w:rPr>
                <w:sz w:val="21"/>
              </w:rPr>
              <w:t>12,700.00 </w:t>
            </w:r>
          </w:p>
        </w:tc>
      </w:tr>
      <w:tr>
        <w:trPr>
          <w:trHeight w:val="273" w:hRule="atLeast"/>
        </w:trPr>
        <w:tc>
          <w:tcPr>
            <w:tcW w:w="1272" w:type="dxa"/>
          </w:tcPr>
          <w:p>
            <w:pPr>
              <w:pStyle w:val="TableParagraph"/>
              <w:spacing w:line="252" w:lineRule="exact"/>
              <w:ind w:left="138" w:right="23"/>
              <w:jc w:val="center"/>
              <w:rPr>
                <w:sz w:val="21"/>
              </w:rPr>
            </w:pPr>
            <w:r>
              <w:rPr>
                <w:spacing w:val="-1"/>
                <w:sz w:val="21"/>
              </w:rPr>
              <w:t>其他收益</w:t>
            </w:r>
            <w:r>
              <w:rPr>
                <w:sz w:val="21"/>
              </w:rPr>
              <w:t> </w:t>
            </w:r>
          </w:p>
        </w:tc>
        <w:tc>
          <w:tcPr>
            <w:tcW w:w="1700" w:type="dxa"/>
          </w:tcPr>
          <w:p>
            <w:pPr>
              <w:pStyle w:val="TableParagraph"/>
              <w:spacing w:line="252" w:lineRule="exact"/>
              <w:ind w:right="-15"/>
              <w:rPr>
                <w:sz w:val="21"/>
              </w:rPr>
            </w:pPr>
            <w:r>
              <w:rPr>
                <w:sz w:val="21"/>
              </w:rPr>
              <w:t>300,000.00 </w:t>
            </w:r>
          </w:p>
        </w:tc>
        <w:tc>
          <w:tcPr>
            <w:tcW w:w="4395" w:type="dxa"/>
          </w:tcPr>
          <w:p>
            <w:pPr>
              <w:pStyle w:val="TableParagraph"/>
              <w:spacing w:line="252" w:lineRule="exact"/>
              <w:ind w:left="107"/>
              <w:jc w:val="left"/>
              <w:rPr>
                <w:sz w:val="21"/>
              </w:rPr>
            </w:pPr>
            <w:r>
              <w:rPr>
                <w:spacing w:val="-1"/>
                <w:sz w:val="21"/>
              </w:rPr>
              <w:t>2021</w:t>
            </w:r>
            <w:r>
              <w:rPr>
                <w:spacing w:val="-8"/>
                <w:sz w:val="21"/>
              </w:rPr>
              <w:t> 年企业研发补助</w:t>
            </w:r>
            <w:r>
              <w:rPr>
                <w:sz w:val="21"/>
              </w:rPr>
              <w:t> </w:t>
            </w:r>
          </w:p>
        </w:tc>
        <w:tc>
          <w:tcPr>
            <w:tcW w:w="1695" w:type="dxa"/>
          </w:tcPr>
          <w:p>
            <w:pPr>
              <w:pStyle w:val="TableParagraph"/>
              <w:spacing w:line="252" w:lineRule="exact"/>
              <w:ind w:right="-15"/>
              <w:rPr>
                <w:sz w:val="21"/>
              </w:rPr>
            </w:pPr>
            <w:r>
              <w:rPr>
                <w:sz w:val="21"/>
              </w:rPr>
              <w:t>300,000.00 </w:t>
            </w:r>
          </w:p>
        </w:tc>
      </w:tr>
      <w:tr>
        <w:trPr>
          <w:trHeight w:val="273" w:hRule="atLeast"/>
        </w:trPr>
        <w:tc>
          <w:tcPr>
            <w:tcW w:w="1272" w:type="dxa"/>
          </w:tcPr>
          <w:p>
            <w:pPr>
              <w:pStyle w:val="TableParagraph"/>
              <w:spacing w:line="252" w:lineRule="exact"/>
              <w:ind w:left="148" w:right="23"/>
              <w:jc w:val="center"/>
              <w:rPr>
                <w:sz w:val="21"/>
              </w:rPr>
            </w:pPr>
            <w:r>
              <w:rPr>
                <w:sz w:val="21"/>
              </w:rPr>
              <w:t>营业外收入 </w:t>
            </w:r>
          </w:p>
        </w:tc>
        <w:tc>
          <w:tcPr>
            <w:tcW w:w="1700" w:type="dxa"/>
          </w:tcPr>
          <w:p>
            <w:pPr>
              <w:pStyle w:val="TableParagraph"/>
              <w:spacing w:line="252" w:lineRule="exact"/>
              <w:ind w:right="-15"/>
              <w:rPr>
                <w:sz w:val="21"/>
              </w:rPr>
            </w:pPr>
            <w:r>
              <w:rPr>
                <w:sz w:val="21"/>
              </w:rPr>
              <w:t>1,455,000.00 </w:t>
            </w:r>
          </w:p>
        </w:tc>
        <w:tc>
          <w:tcPr>
            <w:tcW w:w="4395" w:type="dxa"/>
          </w:tcPr>
          <w:p>
            <w:pPr>
              <w:pStyle w:val="TableParagraph"/>
              <w:spacing w:line="252" w:lineRule="exact"/>
              <w:ind w:left="107"/>
              <w:jc w:val="left"/>
              <w:rPr>
                <w:sz w:val="21"/>
              </w:rPr>
            </w:pPr>
            <w:r>
              <w:rPr>
                <w:sz w:val="21"/>
              </w:rPr>
              <w:t>再融资奖励 </w:t>
            </w:r>
          </w:p>
        </w:tc>
        <w:tc>
          <w:tcPr>
            <w:tcW w:w="1695" w:type="dxa"/>
          </w:tcPr>
          <w:p>
            <w:pPr>
              <w:pStyle w:val="TableParagraph"/>
              <w:spacing w:line="252" w:lineRule="exact"/>
              <w:ind w:right="-15"/>
              <w:rPr>
                <w:sz w:val="21"/>
              </w:rPr>
            </w:pPr>
            <w:r>
              <w:rPr>
                <w:sz w:val="21"/>
              </w:rPr>
              <w:t>1,455,000.00 </w:t>
            </w:r>
          </w:p>
        </w:tc>
      </w:tr>
      <w:tr>
        <w:trPr>
          <w:trHeight w:val="270" w:hRule="atLeast"/>
        </w:trPr>
        <w:tc>
          <w:tcPr>
            <w:tcW w:w="1272" w:type="dxa"/>
          </w:tcPr>
          <w:p>
            <w:pPr>
              <w:pStyle w:val="TableParagraph"/>
              <w:spacing w:line="250" w:lineRule="exact"/>
              <w:ind w:left="135" w:right="23"/>
              <w:jc w:val="center"/>
              <w:rPr>
                <w:sz w:val="21"/>
              </w:rPr>
            </w:pPr>
            <w:r>
              <w:rPr>
                <w:sz w:val="21"/>
              </w:rPr>
              <w:t>合计 </w:t>
            </w:r>
          </w:p>
        </w:tc>
        <w:tc>
          <w:tcPr>
            <w:tcW w:w="1700" w:type="dxa"/>
          </w:tcPr>
          <w:p>
            <w:pPr>
              <w:pStyle w:val="TableParagraph"/>
              <w:spacing w:line="250" w:lineRule="exact"/>
              <w:ind w:right="-15"/>
              <w:rPr>
                <w:sz w:val="21"/>
              </w:rPr>
            </w:pPr>
            <w:r>
              <w:rPr>
                <w:sz w:val="21"/>
              </w:rPr>
              <w:t>135,682,966.36 </w:t>
            </w:r>
          </w:p>
        </w:tc>
        <w:tc>
          <w:tcPr>
            <w:tcW w:w="4395" w:type="dxa"/>
          </w:tcPr>
          <w:p>
            <w:pPr>
              <w:pStyle w:val="TableParagraph"/>
              <w:spacing w:line="250" w:lineRule="exact"/>
              <w:ind w:left="107"/>
              <w:jc w:val="left"/>
              <w:rPr>
                <w:sz w:val="21"/>
              </w:rPr>
            </w:pPr>
            <w:r>
              <w:rPr>
                <w:w w:val="100"/>
                <w:sz w:val="21"/>
              </w:rPr>
              <w:t> </w:t>
            </w:r>
          </w:p>
        </w:tc>
        <w:tc>
          <w:tcPr>
            <w:tcW w:w="1695" w:type="dxa"/>
          </w:tcPr>
          <w:p>
            <w:pPr>
              <w:pStyle w:val="TableParagraph"/>
              <w:spacing w:line="250" w:lineRule="exact"/>
              <w:ind w:right="-15"/>
              <w:rPr>
                <w:sz w:val="21"/>
              </w:rPr>
            </w:pPr>
            <w:r>
              <w:rPr>
                <w:sz w:val="21"/>
              </w:rPr>
              <w:t>34,316,168.41 </w:t>
            </w:r>
          </w:p>
        </w:tc>
      </w:tr>
    </w:tbl>
    <w:p>
      <w:pPr>
        <w:pStyle w:val="BodyText"/>
        <w:spacing w:before="2"/>
      </w:pPr>
      <w:r>
        <w:rPr>
          <w:w w:val="100"/>
        </w:rPr>
        <w:t> </w:t>
      </w:r>
    </w:p>
    <w:p>
      <w:pPr>
        <w:pStyle w:val="ListParagraph"/>
        <w:numPr>
          <w:ilvl w:val="0"/>
          <w:numId w:val="83"/>
        </w:numPr>
        <w:tabs>
          <w:tab w:pos="1407" w:val="left" w:leader="none"/>
        </w:tabs>
        <w:spacing w:line="240" w:lineRule="auto" w:before="64" w:after="0"/>
        <w:ind w:left="1406" w:right="0" w:hanging="429"/>
        <w:jc w:val="left"/>
        <w:rPr>
          <w:sz w:val="21"/>
        </w:rPr>
      </w:pPr>
      <w:r>
        <w:rPr>
          <w:sz w:val="21"/>
        </w:rPr>
        <w:t>政府补助退回情况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line="244" w:lineRule="auto" w:before="2"/>
        <w:ind w:right="8888"/>
      </w:pPr>
      <w:r>
        <w:rPr/>
        <w:t>其他说明：</w:t>
      </w:r>
      <w:r>
        <w:rPr>
          <w:spacing w:val="1"/>
        </w:rPr>
        <w:t> </w:t>
      </w:r>
      <w:r>
        <w:rPr/>
        <w:t>无 </w:t>
      </w:r>
    </w:p>
    <w:p>
      <w:pPr>
        <w:pStyle w:val="BodyText"/>
        <w:spacing w:line="265" w:lineRule="exact"/>
      </w:pPr>
      <w:r>
        <w:rPr>
          <w:w w:val="100"/>
        </w:rPr>
        <w:t> </w:t>
      </w:r>
    </w:p>
    <w:p>
      <w:pPr>
        <w:pStyle w:val="BodyText"/>
        <w:spacing w:before="64"/>
      </w:pPr>
      <w:r>
        <w:rPr/>
        <w:t>85</w:t>
      </w:r>
      <w:r>
        <w:rPr>
          <w:spacing w:val="-6"/>
        </w:rPr>
        <w:t>、 其他</w:t>
      </w:r>
    </w:p>
    <w:p>
      <w:pPr>
        <w:pStyle w:val="BodyText"/>
        <w:spacing w:before="62"/>
      </w:pPr>
      <w:r>
        <w:rPr>
          <w:spacing w:val="-1"/>
        </w:rPr>
        <w:t>□适用 √不适用</w:t>
      </w:r>
      <w:r>
        <w:rPr>
          <w:spacing w:val="-3"/>
        </w:rPr>
        <w:t> </w:t>
      </w:r>
      <w:r>
        <w:rPr/>
        <w:t> </w:t>
      </w:r>
    </w:p>
    <w:p>
      <w:pPr>
        <w:pStyle w:val="BodyText"/>
        <w:spacing w:before="5"/>
      </w:pPr>
      <w:r>
        <w:rPr>
          <w:w w:val="100"/>
        </w:rPr>
        <w:t> </w:t>
      </w:r>
    </w:p>
    <w:p>
      <w:pPr>
        <w:spacing w:after="0"/>
        <w:sectPr>
          <w:pgSz w:w="11910" w:h="16840"/>
          <w:pgMar w:header="882" w:footer="1177" w:top="1340" w:bottom="1380" w:left="440" w:right="440"/>
        </w:sectPr>
      </w:pPr>
    </w:p>
    <w:p>
      <w:pPr>
        <w:pStyle w:val="BodyText"/>
        <w:spacing w:before="61"/>
      </w:pPr>
      <w:r>
        <w:rPr>
          <w:spacing w:val="-12"/>
        </w:rPr>
        <w:t>八、 合并范围的变更</w:t>
      </w:r>
    </w:p>
    <w:p>
      <w:pPr>
        <w:pStyle w:val="BodyText"/>
        <w:spacing w:before="63"/>
      </w:pPr>
      <w:r>
        <w:rPr/>
        <w:t>1、 非同一控制下企业合并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2、 同一控制下企业合并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3、 反向购买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4、 处置子公司 </w:t>
      </w:r>
    </w:p>
    <w:p>
      <w:pPr>
        <w:pStyle w:val="BodyText"/>
        <w:spacing w:before="62"/>
      </w:pPr>
      <w:r>
        <w:rPr>
          <w:spacing w:val="-1"/>
        </w:rPr>
        <w:t>是否存在单次处置对子公司投资即丧失控制权的情形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before="1"/>
        <w:ind w:left="0"/>
        <w:rPr>
          <w:sz w:val="25"/>
        </w:rPr>
      </w:pPr>
    </w:p>
    <w:p>
      <w:pPr>
        <w:pStyle w:val="BodyText"/>
      </w:pPr>
      <w:r>
        <w:rPr/>
        <w:t>5、 其他原因的合并范围变动</w:t>
      </w:r>
    </w:p>
    <w:p>
      <w:pPr>
        <w:pStyle w:val="BodyText"/>
        <w:spacing w:before="62"/>
      </w:pPr>
      <w:r>
        <w:rPr>
          <w:spacing w:val="-1"/>
        </w:rPr>
        <w:t>说明其他原因导致的合并范围变动</w:t>
      </w:r>
      <w:r>
        <w:rPr/>
        <w:t>（如，新设子公司、清算子公司等）及其相关情况： </w:t>
      </w:r>
    </w:p>
    <w:p>
      <w:pPr>
        <w:pStyle w:val="BodyText"/>
        <w:spacing w:before="5"/>
      </w:pPr>
      <w:r>
        <w:rPr>
          <w:spacing w:val="-1"/>
        </w:rPr>
        <w:t>√适用 □不适用</w:t>
      </w:r>
      <w:r>
        <w:rPr>
          <w:spacing w:val="-3"/>
        </w:rPr>
        <w:t> </w:t>
      </w:r>
      <w:r>
        <w:rPr/>
        <w:t> </w:t>
      </w:r>
    </w:p>
    <w:p>
      <w:pPr>
        <w:pStyle w:val="BodyText"/>
        <w:spacing w:before="122"/>
        <w:ind w:left="1398"/>
        <w:rPr>
          <w:sz w:val="24"/>
        </w:rPr>
      </w:pPr>
      <w:r>
        <w:rPr>
          <w:spacing w:val="-1"/>
        </w:rPr>
        <w:t>本期新增设立子公司桂林福达再生资源有限公司。</w:t>
      </w:r>
      <w:r>
        <w:rPr>
          <w:sz w:val="24"/>
        </w:rPr>
        <w:t> </w:t>
      </w:r>
    </w:p>
    <w:p>
      <w:pPr>
        <w:pStyle w:val="BodyText"/>
        <w:spacing w:before="3"/>
        <w:ind w:left="0"/>
        <w:rPr>
          <w:sz w:val="20"/>
        </w:rPr>
      </w:pPr>
    </w:p>
    <w:p>
      <w:pPr>
        <w:pStyle w:val="BodyText"/>
      </w:pPr>
      <w:r>
        <w:rPr/>
        <w:t>6</w:t>
      </w:r>
      <w:r>
        <w:rPr>
          <w:spacing w:val="-1"/>
        </w:rPr>
        <w:t>、 其他</w:t>
      </w:r>
      <w:r>
        <w:rPr/>
        <w:t> </w:t>
      </w:r>
    </w:p>
    <w:p>
      <w:pPr>
        <w:pStyle w:val="BodyText"/>
        <w:spacing w:before="65"/>
      </w:pPr>
      <w:r>
        <w:rPr>
          <w:spacing w:val="11"/>
        </w:rPr>
        <w:t>□适用 √不适用</w:t>
      </w:r>
      <w:r>
        <w:rPr/>
        <w:t> </w:t>
      </w:r>
    </w:p>
    <w:p>
      <w:pPr>
        <w:pStyle w:val="BodyText"/>
        <w:spacing w:before="2"/>
      </w:pPr>
      <w:r>
        <w:rPr>
          <w:w w:val="100"/>
        </w:rPr>
        <w:t> </w:t>
      </w:r>
    </w:p>
    <w:p>
      <w:pPr>
        <w:pStyle w:val="BodyText"/>
        <w:spacing w:line="297" w:lineRule="auto" w:before="64"/>
        <w:ind w:right="7616"/>
      </w:pPr>
      <w:r>
        <w:rPr>
          <w:spacing w:val="-10"/>
        </w:rPr>
        <w:t>九、 在其他主体中的权益</w:t>
      </w:r>
      <w:r>
        <w:rPr/>
        <w:t>1、 在子公司中的权益(1).企业集团的构成 </w:t>
      </w:r>
    </w:p>
    <w:p>
      <w:pPr>
        <w:pStyle w:val="BodyText"/>
        <w:spacing w:line="264" w:lineRule="exact" w:after="4"/>
      </w:pPr>
      <w:r>
        <w:rPr>
          <w:spacing w:val="-1"/>
        </w:rPr>
        <w:t>√适用 □不适用</w:t>
      </w:r>
      <w:r>
        <w:rPr>
          <w:spacing w:val="-3"/>
        </w:rPr>
        <w:t> </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702"/>
        <w:gridCol w:w="1697"/>
        <w:gridCol w:w="1417"/>
        <w:gridCol w:w="1133"/>
        <w:gridCol w:w="853"/>
        <w:gridCol w:w="984"/>
      </w:tblGrid>
      <w:tr>
        <w:trPr>
          <w:trHeight w:val="270" w:hRule="atLeast"/>
        </w:trPr>
        <w:tc>
          <w:tcPr>
            <w:tcW w:w="1277" w:type="dxa"/>
            <w:vMerge w:val="restart"/>
          </w:tcPr>
          <w:p>
            <w:pPr>
              <w:pStyle w:val="TableParagraph"/>
              <w:spacing w:line="270" w:lineRule="atLeast" w:before="0"/>
              <w:ind w:left="427" w:right="206" w:hanging="106"/>
              <w:jc w:val="left"/>
              <w:rPr>
                <w:sz w:val="21"/>
              </w:rPr>
            </w:pPr>
            <w:r>
              <w:rPr>
                <w:sz w:val="21"/>
              </w:rPr>
              <w:t>子公司名称 </w:t>
            </w:r>
          </w:p>
        </w:tc>
        <w:tc>
          <w:tcPr>
            <w:tcW w:w="1702" w:type="dxa"/>
            <w:vMerge w:val="restart"/>
          </w:tcPr>
          <w:p>
            <w:pPr>
              <w:pStyle w:val="TableParagraph"/>
              <w:spacing w:before="145"/>
              <w:ind w:left="323"/>
              <w:jc w:val="left"/>
              <w:rPr>
                <w:sz w:val="21"/>
              </w:rPr>
            </w:pPr>
            <w:r>
              <w:rPr>
                <w:sz w:val="21"/>
              </w:rPr>
              <w:t>主要经营地 </w:t>
            </w:r>
          </w:p>
        </w:tc>
        <w:tc>
          <w:tcPr>
            <w:tcW w:w="1697" w:type="dxa"/>
            <w:vMerge w:val="restart"/>
          </w:tcPr>
          <w:p>
            <w:pPr>
              <w:pStyle w:val="TableParagraph"/>
              <w:spacing w:before="145"/>
              <w:ind w:left="530"/>
              <w:jc w:val="left"/>
              <w:rPr>
                <w:sz w:val="21"/>
              </w:rPr>
            </w:pPr>
            <w:r>
              <w:rPr>
                <w:sz w:val="21"/>
              </w:rPr>
              <w:t>注册地 </w:t>
            </w:r>
          </w:p>
        </w:tc>
        <w:tc>
          <w:tcPr>
            <w:tcW w:w="1417" w:type="dxa"/>
            <w:vMerge w:val="restart"/>
          </w:tcPr>
          <w:p>
            <w:pPr>
              <w:pStyle w:val="TableParagraph"/>
              <w:spacing w:before="145"/>
              <w:ind w:left="287"/>
              <w:jc w:val="left"/>
              <w:rPr>
                <w:sz w:val="21"/>
              </w:rPr>
            </w:pPr>
            <w:r>
              <w:rPr>
                <w:spacing w:val="-1"/>
                <w:sz w:val="21"/>
              </w:rPr>
              <w:t>业务性质</w:t>
            </w:r>
            <w:r>
              <w:rPr>
                <w:sz w:val="21"/>
              </w:rPr>
              <w:t> </w:t>
            </w:r>
          </w:p>
        </w:tc>
        <w:tc>
          <w:tcPr>
            <w:tcW w:w="1986" w:type="dxa"/>
            <w:gridSpan w:val="2"/>
          </w:tcPr>
          <w:p>
            <w:pPr>
              <w:pStyle w:val="TableParagraph"/>
              <w:spacing w:line="250" w:lineRule="exact"/>
              <w:ind w:left="411"/>
              <w:jc w:val="left"/>
              <w:rPr>
                <w:sz w:val="21"/>
              </w:rPr>
            </w:pPr>
            <w:r>
              <w:rPr>
                <w:spacing w:val="-1"/>
                <w:sz w:val="21"/>
              </w:rPr>
              <w:t>持股比例(%)</w:t>
            </w:r>
            <w:r>
              <w:rPr>
                <w:sz w:val="21"/>
              </w:rPr>
              <w:t> </w:t>
            </w:r>
          </w:p>
        </w:tc>
        <w:tc>
          <w:tcPr>
            <w:tcW w:w="984" w:type="dxa"/>
            <w:vMerge w:val="restart"/>
          </w:tcPr>
          <w:p>
            <w:pPr>
              <w:pStyle w:val="TableParagraph"/>
              <w:spacing w:line="270" w:lineRule="atLeast" w:before="0"/>
              <w:ind w:left="279" w:right="167"/>
              <w:jc w:val="left"/>
              <w:rPr>
                <w:sz w:val="21"/>
              </w:rPr>
            </w:pPr>
            <w:r>
              <w:rPr>
                <w:sz w:val="21"/>
              </w:rPr>
              <w:t>取得方式 </w:t>
            </w:r>
          </w:p>
        </w:tc>
      </w:tr>
      <w:tr>
        <w:trPr>
          <w:trHeight w:val="277" w:hRule="atLeast"/>
        </w:trPr>
        <w:tc>
          <w:tcPr>
            <w:tcW w:w="1277" w:type="dxa"/>
            <w:vMerge/>
            <w:tcBorders>
              <w:top w:val="nil"/>
            </w:tcBorders>
          </w:tcPr>
          <w:p>
            <w:pPr>
              <w:rPr>
                <w:sz w:val="2"/>
                <w:szCs w:val="2"/>
              </w:rPr>
            </w:pPr>
          </w:p>
        </w:tc>
        <w:tc>
          <w:tcPr>
            <w:tcW w:w="1702" w:type="dxa"/>
            <w:vMerge/>
            <w:tcBorders>
              <w:top w:val="nil"/>
            </w:tcBorders>
          </w:tcPr>
          <w:p>
            <w:pPr>
              <w:rPr>
                <w:sz w:val="2"/>
                <w:szCs w:val="2"/>
              </w:rPr>
            </w:pPr>
          </w:p>
        </w:tc>
        <w:tc>
          <w:tcPr>
            <w:tcW w:w="1697" w:type="dxa"/>
            <w:vMerge/>
            <w:tcBorders>
              <w:top w:val="nil"/>
            </w:tcBorders>
          </w:tcPr>
          <w:p>
            <w:pPr>
              <w:rPr>
                <w:sz w:val="2"/>
                <w:szCs w:val="2"/>
              </w:rPr>
            </w:pPr>
          </w:p>
        </w:tc>
        <w:tc>
          <w:tcPr>
            <w:tcW w:w="1417" w:type="dxa"/>
            <w:vMerge/>
            <w:tcBorders>
              <w:top w:val="nil"/>
            </w:tcBorders>
          </w:tcPr>
          <w:p>
            <w:pPr>
              <w:rPr>
                <w:sz w:val="2"/>
                <w:szCs w:val="2"/>
              </w:rPr>
            </w:pPr>
          </w:p>
        </w:tc>
        <w:tc>
          <w:tcPr>
            <w:tcW w:w="1133" w:type="dxa"/>
          </w:tcPr>
          <w:p>
            <w:pPr>
              <w:pStyle w:val="TableParagraph"/>
              <w:spacing w:line="252" w:lineRule="exact" w:before="5"/>
              <w:ind w:left="351"/>
              <w:jc w:val="left"/>
              <w:rPr>
                <w:sz w:val="21"/>
              </w:rPr>
            </w:pPr>
            <w:r>
              <w:rPr>
                <w:sz w:val="21"/>
              </w:rPr>
              <w:t>直接 </w:t>
            </w:r>
          </w:p>
        </w:tc>
        <w:tc>
          <w:tcPr>
            <w:tcW w:w="853" w:type="dxa"/>
          </w:tcPr>
          <w:p>
            <w:pPr>
              <w:pStyle w:val="TableParagraph"/>
              <w:spacing w:line="252" w:lineRule="exact" w:before="5"/>
              <w:ind w:left="215"/>
              <w:jc w:val="left"/>
              <w:rPr>
                <w:sz w:val="21"/>
              </w:rPr>
            </w:pPr>
            <w:r>
              <w:rPr>
                <w:sz w:val="21"/>
              </w:rPr>
              <w:t>间接 </w:t>
            </w:r>
          </w:p>
        </w:tc>
        <w:tc>
          <w:tcPr>
            <w:tcW w:w="984" w:type="dxa"/>
            <w:vMerge/>
            <w:tcBorders>
              <w:top w:val="nil"/>
            </w:tcBorders>
          </w:tcPr>
          <w:p>
            <w:pPr>
              <w:rPr>
                <w:sz w:val="2"/>
                <w:szCs w:val="2"/>
              </w:rPr>
            </w:pPr>
          </w:p>
        </w:tc>
      </w:tr>
      <w:tr>
        <w:trPr>
          <w:trHeight w:val="273" w:hRule="atLeast"/>
        </w:trPr>
        <w:tc>
          <w:tcPr>
            <w:tcW w:w="1277" w:type="dxa"/>
          </w:tcPr>
          <w:p>
            <w:pPr>
              <w:pStyle w:val="TableParagraph"/>
              <w:spacing w:line="250" w:lineRule="exact" w:before="3"/>
              <w:ind w:right="101"/>
              <w:rPr>
                <w:sz w:val="21"/>
              </w:rPr>
            </w:pPr>
            <w:r>
              <w:rPr>
                <w:spacing w:val="-1"/>
                <w:sz w:val="21"/>
              </w:rPr>
              <w:t>桂林曲轴</w:t>
            </w:r>
            <w:r>
              <w:rPr>
                <w:sz w:val="21"/>
              </w:rPr>
              <w:t> </w:t>
            </w:r>
          </w:p>
        </w:tc>
        <w:tc>
          <w:tcPr>
            <w:tcW w:w="1702" w:type="dxa"/>
          </w:tcPr>
          <w:p>
            <w:pPr>
              <w:pStyle w:val="TableParagraph"/>
              <w:spacing w:line="250" w:lineRule="exact" w:before="3"/>
              <w:ind w:left="107"/>
              <w:jc w:val="left"/>
              <w:rPr>
                <w:sz w:val="21"/>
              </w:rPr>
            </w:pPr>
            <w:r>
              <w:rPr>
                <w:spacing w:val="-1"/>
                <w:sz w:val="21"/>
              </w:rPr>
              <w:t>广西桂林</w:t>
            </w:r>
            <w:r>
              <w:rPr>
                <w:sz w:val="21"/>
              </w:rPr>
              <w:t> </w:t>
            </w:r>
          </w:p>
        </w:tc>
        <w:tc>
          <w:tcPr>
            <w:tcW w:w="1697" w:type="dxa"/>
          </w:tcPr>
          <w:p>
            <w:pPr>
              <w:pStyle w:val="TableParagraph"/>
              <w:spacing w:line="250" w:lineRule="exact" w:before="3"/>
              <w:ind w:left="105"/>
              <w:jc w:val="left"/>
              <w:rPr>
                <w:sz w:val="21"/>
              </w:rPr>
            </w:pPr>
            <w:r>
              <w:rPr>
                <w:spacing w:val="-1"/>
                <w:sz w:val="21"/>
              </w:rPr>
              <w:t>广西桂林</w:t>
            </w:r>
            <w:r>
              <w:rPr>
                <w:sz w:val="21"/>
              </w:rPr>
              <w:t> </w:t>
            </w:r>
          </w:p>
        </w:tc>
        <w:tc>
          <w:tcPr>
            <w:tcW w:w="1417" w:type="dxa"/>
          </w:tcPr>
          <w:p>
            <w:pPr>
              <w:pStyle w:val="TableParagraph"/>
              <w:spacing w:line="250" w:lineRule="exact" w:before="3"/>
              <w:ind w:right="171"/>
              <w:rPr>
                <w:sz w:val="21"/>
              </w:rPr>
            </w:pPr>
            <w:r>
              <w:rPr>
                <w:spacing w:val="-1"/>
                <w:sz w:val="21"/>
              </w:rPr>
              <w:t>工业生产</w:t>
            </w:r>
            <w:r>
              <w:rPr>
                <w:sz w:val="21"/>
              </w:rPr>
              <w:t> </w:t>
            </w:r>
          </w:p>
        </w:tc>
        <w:tc>
          <w:tcPr>
            <w:tcW w:w="1133" w:type="dxa"/>
          </w:tcPr>
          <w:p>
            <w:pPr>
              <w:pStyle w:val="TableParagraph"/>
              <w:spacing w:line="250" w:lineRule="exact" w:before="3"/>
              <w:ind w:left="390" w:right="-15"/>
              <w:jc w:val="left"/>
              <w:rPr>
                <w:sz w:val="21"/>
              </w:rPr>
            </w:pPr>
            <w:r>
              <w:rPr>
                <w:sz w:val="21"/>
              </w:rPr>
              <w:t>100.00 </w:t>
            </w:r>
          </w:p>
        </w:tc>
        <w:tc>
          <w:tcPr>
            <w:tcW w:w="853" w:type="dxa"/>
          </w:tcPr>
          <w:p>
            <w:pPr>
              <w:pStyle w:val="TableParagraph"/>
              <w:spacing w:line="250" w:lineRule="exact" w:before="3"/>
              <w:ind w:right="-15"/>
              <w:rPr>
                <w:sz w:val="21"/>
              </w:rPr>
            </w:pPr>
            <w:r>
              <w:rPr>
                <w:sz w:val="21"/>
              </w:rPr>
              <w:t>- </w:t>
            </w:r>
          </w:p>
        </w:tc>
        <w:tc>
          <w:tcPr>
            <w:tcW w:w="984" w:type="dxa"/>
          </w:tcPr>
          <w:p>
            <w:pPr>
              <w:pStyle w:val="TableParagraph"/>
              <w:spacing w:line="250" w:lineRule="exact" w:before="3"/>
              <w:ind w:right="167"/>
              <w:rPr>
                <w:sz w:val="21"/>
              </w:rPr>
            </w:pPr>
            <w:r>
              <w:rPr>
                <w:sz w:val="21"/>
              </w:rPr>
              <w:t>设立 </w:t>
            </w:r>
          </w:p>
        </w:tc>
      </w:tr>
      <w:tr>
        <w:trPr>
          <w:trHeight w:val="273" w:hRule="atLeast"/>
        </w:trPr>
        <w:tc>
          <w:tcPr>
            <w:tcW w:w="1277" w:type="dxa"/>
          </w:tcPr>
          <w:p>
            <w:pPr>
              <w:pStyle w:val="TableParagraph"/>
              <w:spacing w:line="252" w:lineRule="exact"/>
              <w:ind w:right="101"/>
              <w:rPr>
                <w:sz w:val="21"/>
              </w:rPr>
            </w:pPr>
            <w:r>
              <w:rPr>
                <w:spacing w:val="-1"/>
                <w:sz w:val="21"/>
              </w:rPr>
              <w:t>桂林齿轮</w:t>
            </w:r>
            <w:r>
              <w:rPr>
                <w:sz w:val="21"/>
              </w:rPr>
              <w:t> </w:t>
            </w:r>
          </w:p>
        </w:tc>
        <w:tc>
          <w:tcPr>
            <w:tcW w:w="1702" w:type="dxa"/>
          </w:tcPr>
          <w:p>
            <w:pPr>
              <w:pStyle w:val="TableParagraph"/>
              <w:spacing w:line="252" w:lineRule="exact"/>
              <w:ind w:left="107"/>
              <w:jc w:val="left"/>
              <w:rPr>
                <w:sz w:val="21"/>
              </w:rPr>
            </w:pPr>
            <w:r>
              <w:rPr>
                <w:spacing w:val="-1"/>
                <w:sz w:val="21"/>
              </w:rPr>
              <w:t>广西桂林</w:t>
            </w:r>
            <w:r>
              <w:rPr>
                <w:sz w:val="21"/>
              </w:rPr>
              <w:t> </w:t>
            </w:r>
          </w:p>
        </w:tc>
        <w:tc>
          <w:tcPr>
            <w:tcW w:w="1697" w:type="dxa"/>
          </w:tcPr>
          <w:p>
            <w:pPr>
              <w:pStyle w:val="TableParagraph"/>
              <w:spacing w:line="252" w:lineRule="exact"/>
              <w:ind w:left="105"/>
              <w:jc w:val="left"/>
              <w:rPr>
                <w:sz w:val="21"/>
              </w:rPr>
            </w:pPr>
            <w:r>
              <w:rPr>
                <w:spacing w:val="-1"/>
                <w:sz w:val="21"/>
              </w:rPr>
              <w:t>广西桂林</w:t>
            </w:r>
            <w:r>
              <w:rPr>
                <w:sz w:val="21"/>
              </w:rPr>
              <w:t> </w:t>
            </w:r>
          </w:p>
        </w:tc>
        <w:tc>
          <w:tcPr>
            <w:tcW w:w="1417" w:type="dxa"/>
          </w:tcPr>
          <w:p>
            <w:pPr>
              <w:pStyle w:val="TableParagraph"/>
              <w:spacing w:line="252" w:lineRule="exact"/>
              <w:ind w:right="171"/>
              <w:rPr>
                <w:sz w:val="21"/>
              </w:rPr>
            </w:pPr>
            <w:r>
              <w:rPr>
                <w:spacing w:val="-1"/>
                <w:sz w:val="21"/>
              </w:rPr>
              <w:t>工业生产</w:t>
            </w:r>
            <w:r>
              <w:rPr>
                <w:sz w:val="21"/>
              </w:rPr>
              <w:t> </w:t>
            </w:r>
          </w:p>
        </w:tc>
        <w:tc>
          <w:tcPr>
            <w:tcW w:w="1133" w:type="dxa"/>
          </w:tcPr>
          <w:p>
            <w:pPr>
              <w:pStyle w:val="TableParagraph"/>
              <w:spacing w:line="252" w:lineRule="exact"/>
              <w:ind w:left="390" w:right="-15"/>
              <w:jc w:val="left"/>
              <w:rPr>
                <w:sz w:val="21"/>
              </w:rPr>
            </w:pPr>
            <w:r>
              <w:rPr>
                <w:sz w:val="21"/>
              </w:rPr>
              <w:t>100.00 </w:t>
            </w:r>
          </w:p>
        </w:tc>
        <w:tc>
          <w:tcPr>
            <w:tcW w:w="853" w:type="dxa"/>
          </w:tcPr>
          <w:p>
            <w:pPr>
              <w:pStyle w:val="TableParagraph"/>
              <w:spacing w:line="252" w:lineRule="exact"/>
              <w:ind w:right="-15"/>
              <w:rPr>
                <w:sz w:val="21"/>
              </w:rPr>
            </w:pPr>
            <w:r>
              <w:rPr>
                <w:sz w:val="21"/>
              </w:rPr>
              <w:t>- </w:t>
            </w:r>
          </w:p>
        </w:tc>
        <w:tc>
          <w:tcPr>
            <w:tcW w:w="984" w:type="dxa"/>
          </w:tcPr>
          <w:p>
            <w:pPr>
              <w:pStyle w:val="TableParagraph"/>
              <w:spacing w:line="252" w:lineRule="exact"/>
              <w:ind w:right="167"/>
              <w:rPr>
                <w:sz w:val="21"/>
              </w:rPr>
            </w:pPr>
            <w:r>
              <w:rPr>
                <w:sz w:val="21"/>
              </w:rPr>
              <w:t>设立 </w:t>
            </w:r>
          </w:p>
        </w:tc>
      </w:tr>
      <w:tr>
        <w:trPr>
          <w:trHeight w:val="270" w:hRule="atLeast"/>
        </w:trPr>
        <w:tc>
          <w:tcPr>
            <w:tcW w:w="1277" w:type="dxa"/>
          </w:tcPr>
          <w:p>
            <w:pPr>
              <w:pStyle w:val="TableParagraph"/>
              <w:spacing w:line="250" w:lineRule="exact"/>
              <w:ind w:right="101"/>
              <w:rPr>
                <w:sz w:val="21"/>
              </w:rPr>
            </w:pPr>
            <w:r>
              <w:rPr>
                <w:spacing w:val="-1"/>
                <w:sz w:val="21"/>
              </w:rPr>
              <w:t>襄阳曲轴</w:t>
            </w:r>
            <w:r>
              <w:rPr>
                <w:sz w:val="21"/>
              </w:rPr>
              <w:t> </w:t>
            </w:r>
          </w:p>
        </w:tc>
        <w:tc>
          <w:tcPr>
            <w:tcW w:w="1702" w:type="dxa"/>
          </w:tcPr>
          <w:p>
            <w:pPr>
              <w:pStyle w:val="TableParagraph"/>
              <w:spacing w:line="250" w:lineRule="exact"/>
              <w:ind w:left="107"/>
              <w:jc w:val="left"/>
              <w:rPr>
                <w:sz w:val="21"/>
              </w:rPr>
            </w:pPr>
            <w:r>
              <w:rPr>
                <w:spacing w:val="-1"/>
                <w:sz w:val="21"/>
              </w:rPr>
              <w:t>湖北襄阳</w:t>
            </w:r>
            <w:r>
              <w:rPr>
                <w:sz w:val="21"/>
              </w:rPr>
              <w:t> </w:t>
            </w:r>
          </w:p>
        </w:tc>
        <w:tc>
          <w:tcPr>
            <w:tcW w:w="1697" w:type="dxa"/>
          </w:tcPr>
          <w:p>
            <w:pPr>
              <w:pStyle w:val="TableParagraph"/>
              <w:spacing w:line="250" w:lineRule="exact"/>
              <w:ind w:left="105"/>
              <w:jc w:val="left"/>
              <w:rPr>
                <w:sz w:val="21"/>
              </w:rPr>
            </w:pPr>
            <w:r>
              <w:rPr>
                <w:spacing w:val="-1"/>
                <w:sz w:val="21"/>
              </w:rPr>
              <w:t>湖北襄阳</w:t>
            </w:r>
            <w:r>
              <w:rPr>
                <w:sz w:val="21"/>
              </w:rPr>
              <w:t> </w:t>
            </w:r>
          </w:p>
        </w:tc>
        <w:tc>
          <w:tcPr>
            <w:tcW w:w="1417" w:type="dxa"/>
          </w:tcPr>
          <w:p>
            <w:pPr>
              <w:pStyle w:val="TableParagraph"/>
              <w:spacing w:line="250" w:lineRule="exact"/>
              <w:ind w:right="171"/>
              <w:rPr>
                <w:sz w:val="21"/>
              </w:rPr>
            </w:pPr>
            <w:r>
              <w:rPr>
                <w:spacing w:val="-1"/>
                <w:sz w:val="21"/>
              </w:rPr>
              <w:t>工业生产</w:t>
            </w:r>
            <w:r>
              <w:rPr>
                <w:sz w:val="21"/>
              </w:rPr>
              <w:t> </w:t>
            </w:r>
          </w:p>
        </w:tc>
        <w:tc>
          <w:tcPr>
            <w:tcW w:w="1133" w:type="dxa"/>
          </w:tcPr>
          <w:p>
            <w:pPr>
              <w:pStyle w:val="TableParagraph"/>
              <w:spacing w:line="250" w:lineRule="exact"/>
              <w:ind w:left="390" w:right="-15"/>
              <w:jc w:val="left"/>
              <w:rPr>
                <w:sz w:val="21"/>
              </w:rPr>
            </w:pPr>
            <w:r>
              <w:rPr>
                <w:sz w:val="21"/>
              </w:rPr>
              <w:t>100.00 </w:t>
            </w:r>
          </w:p>
        </w:tc>
        <w:tc>
          <w:tcPr>
            <w:tcW w:w="853" w:type="dxa"/>
          </w:tcPr>
          <w:p>
            <w:pPr>
              <w:pStyle w:val="TableParagraph"/>
              <w:spacing w:line="250" w:lineRule="exact"/>
              <w:ind w:right="-15"/>
              <w:rPr>
                <w:sz w:val="21"/>
              </w:rPr>
            </w:pPr>
            <w:r>
              <w:rPr>
                <w:sz w:val="21"/>
              </w:rPr>
              <w:t>- </w:t>
            </w:r>
          </w:p>
        </w:tc>
        <w:tc>
          <w:tcPr>
            <w:tcW w:w="984" w:type="dxa"/>
          </w:tcPr>
          <w:p>
            <w:pPr>
              <w:pStyle w:val="TableParagraph"/>
              <w:spacing w:line="250" w:lineRule="exact"/>
              <w:ind w:right="167"/>
              <w:rPr>
                <w:sz w:val="21"/>
              </w:rPr>
            </w:pPr>
            <w:r>
              <w:rPr>
                <w:sz w:val="21"/>
              </w:rPr>
              <w:t>设立 </w:t>
            </w:r>
          </w:p>
        </w:tc>
      </w:tr>
      <w:tr>
        <w:trPr>
          <w:trHeight w:val="273" w:hRule="atLeast"/>
        </w:trPr>
        <w:tc>
          <w:tcPr>
            <w:tcW w:w="1277" w:type="dxa"/>
          </w:tcPr>
          <w:p>
            <w:pPr>
              <w:pStyle w:val="TableParagraph"/>
              <w:spacing w:line="252" w:lineRule="exact"/>
              <w:ind w:right="101"/>
              <w:rPr>
                <w:sz w:val="21"/>
              </w:rPr>
            </w:pPr>
            <w:r>
              <w:rPr>
                <w:spacing w:val="-1"/>
                <w:sz w:val="21"/>
              </w:rPr>
              <w:t>福达锻造</w:t>
            </w:r>
            <w:r>
              <w:rPr>
                <w:sz w:val="21"/>
              </w:rPr>
              <w:t> </w:t>
            </w:r>
          </w:p>
        </w:tc>
        <w:tc>
          <w:tcPr>
            <w:tcW w:w="1702" w:type="dxa"/>
          </w:tcPr>
          <w:p>
            <w:pPr>
              <w:pStyle w:val="TableParagraph"/>
              <w:spacing w:line="252" w:lineRule="exact"/>
              <w:ind w:left="107"/>
              <w:jc w:val="left"/>
              <w:rPr>
                <w:sz w:val="21"/>
              </w:rPr>
            </w:pPr>
            <w:r>
              <w:rPr>
                <w:spacing w:val="-1"/>
                <w:sz w:val="21"/>
              </w:rPr>
              <w:t>广西桂林</w:t>
            </w:r>
            <w:r>
              <w:rPr>
                <w:sz w:val="21"/>
              </w:rPr>
              <w:t> </w:t>
            </w:r>
          </w:p>
        </w:tc>
        <w:tc>
          <w:tcPr>
            <w:tcW w:w="1697" w:type="dxa"/>
          </w:tcPr>
          <w:p>
            <w:pPr>
              <w:pStyle w:val="TableParagraph"/>
              <w:spacing w:line="252" w:lineRule="exact"/>
              <w:ind w:left="105"/>
              <w:jc w:val="left"/>
              <w:rPr>
                <w:sz w:val="21"/>
              </w:rPr>
            </w:pPr>
            <w:r>
              <w:rPr>
                <w:spacing w:val="-1"/>
                <w:sz w:val="21"/>
              </w:rPr>
              <w:t>广西桂林</w:t>
            </w:r>
            <w:r>
              <w:rPr>
                <w:sz w:val="21"/>
              </w:rPr>
              <w:t> </w:t>
            </w:r>
          </w:p>
        </w:tc>
        <w:tc>
          <w:tcPr>
            <w:tcW w:w="1417" w:type="dxa"/>
          </w:tcPr>
          <w:p>
            <w:pPr>
              <w:pStyle w:val="TableParagraph"/>
              <w:spacing w:line="252" w:lineRule="exact"/>
              <w:ind w:right="171"/>
              <w:rPr>
                <w:sz w:val="21"/>
              </w:rPr>
            </w:pPr>
            <w:r>
              <w:rPr>
                <w:spacing w:val="-1"/>
                <w:sz w:val="21"/>
              </w:rPr>
              <w:t>工业生产</w:t>
            </w:r>
            <w:r>
              <w:rPr>
                <w:sz w:val="21"/>
              </w:rPr>
              <w:t> </w:t>
            </w:r>
          </w:p>
        </w:tc>
        <w:tc>
          <w:tcPr>
            <w:tcW w:w="1133" w:type="dxa"/>
          </w:tcPr>
          <w:p>
            <w:pPr>
              <w:pStyle w:val="TableParagraph"/>
              <w:spacing w:line="252" w:lineRule="exact"/>
              <w:ind w:left="390" w:right="-15"/>
              <w:jc w:val="left"/>
              <w:rPr>
                <w:sz w:val="21"/>
              </w:rPr>
            </w:pPr>
            <w:r>
              <w:rPr>
                <w:sz w:val="21"/>
              </w:rPr>
              <w:t>100.00 </w:t>
            </w:r>
          </w:p>
        </w:tc>
        <w:tc>
          <w:tcPr>
            <w:tcW w:w="853" w:type="dxa"/>
          </w:tcPr>
          <w:p>
            <w:pPr>
              <w:pStyle w:val="TableParagraph"/>
              <w:spacing w:line="252" w:lineRule="exact"/>
              <w:ind w:right="-15"/>
              <w:rPr>
                <w:sz w:val="21"/>
              </w:rPr>
            </w:pPr>
            <w:r>
              <w:rPr>
                <w:sz w:val="21"/>
              </w:rPr>
              <w:t>- </w:t>
            </w:r>
          </w:p>
        </w:tc>
        <w:tc>
          <w:tcPr>
            <w:tcW w:w="984" w:type="dxa"/>
          </w:tcPr>
          <w:p>
            <w:pPr>
              <w:pStyle w:val="TableParagraph"/>
              <w:spacing w:line="252" w:lineRule="exact"/>
              <w:ind w:right="167"/>
              <w:rPr>
                <w:sz w:val="21"/>
              </w:rPr>
            </w:pPr>
            <w:r>
              <w:rPr>
                <w:sz w:val="21"/>
              </w:rPr>
              <w:t>设立 </w:t>
            </w:r>
          </w:p>
        </w:tc>
      </w:tr>
      <w:tr>
        <w:trPr>
          <w:trHeight w:val="273" w:hRule="atLeast"/>
        </w:trPr>
        <w:tc>
          <w:tcPr>
            <w:tcW w:w="1277" w:type="dxa"/>
          </w:tcPr>
          <w:p>
            <w:pPr>
              <w:pStyle w:val="TableParagraph"/>
              <w:spacing w:line="252" w:lineRule="exact"/>
              <w:ind w:right="101"/>
              <w:rPr>
                <w:sz w:val="21"/>
              </w:rPr>
            </w:pPr>
            <w:r>
              <w:rPr>
                <w:spacing w:val="-1"/>
                <w:sz w:val="21"/>
              </w:rPr>
              <w:t>上海福达</w:t>
            </w:r>
            <w:r>
              <w:rPr>
                <w:sz w:val="21"/>
              </w:rPr>
              <w:t> </w:t>
            </w:r>
          </w:p>
        </w:tc>
        <w:tc>
          <w:tcPr>
            <w:tcW w:w="1702" w:type="dxa"/>
          </w:tcPr>
          <w:p>
            <w:pPr>
              <w:pStyle w:val="TableParagraph"/>
              <w:spacing w:line="252" w:lineRule="exact"/>
              <w:ind w:left="107"/>
              <w:jc w:val="left"/>
              <w:rPr>
                <w:sz w:val="21"/>
              </w:rPr>
            </w:pPr>
            <w:r>
              <w:rPr>
                <w:sz w:val="21"/>
              </w:rPr>
              <w:t>上海市 </w:t>
            </w:r>
          </w:p>
        </w:tc>
        <w:tc>
          <w:tcPr>
            <w:tcW w:w="1697" w:type="dxa"/>
          </w:tcPr>
          <w:p>
            <w:pPr>
              <w:pStyle w:val="TableParagraph"/>
              <w:spacing w:line="252" w:lineRule="exact"/>
              <w:ind w:left="105"/>
              <w:jc w:val="left"/>
              <w:rPr>
                <w:sz w:val="21"/>
              </w:rPr>
            </w:pPr>
            <w:r>
              <w:rPr>
                <w:sz w:val="21"/>
              </w:rPr>
              <w:t>上海市 </w:t>
            </w:r>
          </w:p>
        </w:tc>
        <w:tc>
          <w:tcPr>
            <w:tcW w:w="1417" w:type="dxa"/>
          </w:tcPr>
          <w:p>
            <w:pPr>
              <w:pStyle w:val="TableParagraph"/>
              <w:spacing w:line="252" w:lineRule="exact"/>
              <w:ind w:right="171"/>
              <w:rPr>
                <w:sz w:val="21"/>
              </w:rPr>
            </w:pPr>
            <w:r>
              <w:rPr>
                <w:spacing w:val="-1"/>
                <w:sz w:val="21"/>
              </w:rPr>
              <w:t>商品贸易</w:t>
            </w:r>
            <w:r>
              <w:rPr>
                <w:sz w:val="21"/>
              </w:rPr>
              <w:t> </w:t>
            </w:r>
          </w:p>
        </w:tc>
        <w:tc>
          <w:tcPr>
            <w:tcW w:w="1133" w:type="dxa"/>
          </w:tcPr>
          <w:p>
            <w:pPr>
              <w:pStyle w:val="TableParagraph"/>
              <w:spacing w:line="252" w:lineRule="exact"/>
              <w:ind w:left="390" w:right="-15"/>
              <w:jc w:val="left"/>
              <w:rPr>
                <w:sz w:val="21"/>
              </w:rPr>
            </w:pPr>
            <w:r>
              <w:rPr>
                <w:sz w:val="21"/>
              </w:rPr>
              <w:t>100.00 </w:t>
            </w:r>
          </w:p>
        </w:tc>
        <w:tc>
          <w:tcPr>
            <w:tcW w:w="853" w:type="dxa"/>
          </w:tcPr>
          <w:p>
            <w:pPr>
              <w:pStyle w:val="TableParagraph"/>
              <w:spacing w:line="252" w:lineRule="exact"/>
              <w:ind w:right="-15"/>
              <w:rPr>
                <w:sz w:val="21"/>
              </w:rPr>
            </w:pPr>
            <w:r>
              <w:rPr>
                <w:sz w:val="21"/>
              </w:rPr>
              <w:t>- </w:t>
            </w:r>
          </w:p>
        </w:tc>
        <w:tc>
          <w:tcPr>
            <w:tcW w:w="984" w:type="dxa"/>
          </w:tcPr>
          <w:p>
            <w:pPr>
              <w:pStyle w:val="TableParagraph"/>
              <w:spacing w:line="252" w:lineRule="exact"/>
              <w:ind w:right="167"/>
              <w:rPr>
                <w:sz w:val="21"/>
              </w:rPr>
            </w:pPr>
            <w:r>
              <w:rPr>
                <w:sz w:val="21"/>
              </w:rPr>
              <w:t>设立 </w:t>
            </w:r>
          </w:p>
        </w:tc>
      </w:tr>
      <w:tr>
        <w:trPr>
          <w:trHeight w:val="270" w:hRule="atLeast"/>
        </w:trPr>
        <w:tc>
          <w:tcPr>
            <w:tcW w:w="1277" w:type="dxa"/>
          </w:tcPr>
          <w:p>
            <w:pPr>
              <w:pStyle w:val="TableParagraph"/>
              <w:spacing w:line="250" w:lineRule="exact"/>
              <w:ind w:right="101"/>
              <w:rPr>
                <w:sz w:val="21"/>
              </w:rPr>
            </w:pPr>
            <w:r>
              <w:rPr>
                <w:spacing w:val="-1"/>
                <w:sz w:val="21"/>
              </w:rPr>
              <w:t>全州部件</w:t>
            </w:r>
            <w:r>
              <w:rPr>
                <w:sz w:val="21"/>
              </w:rPr>
              <w:t> </w:t>
            </w:r>
          </w:p>
        </w:tc>
        <w:tc>
          <w:tcPr>
            <w:tcW w:w="1702" w:type="dxa"/>
          </w:tcPr>
          <w:p>
            <w:pPr>
              <w:pStyle w:val="TableParagraph"/>
              <w:spacing w:line="250" w:lineRule="exact"/>
              <w:ind w:left="107"/>
              <w:jc w:val="left"/>
              <w:rPr>
                <w:sz w:val="21"/>
              </w:rPr>
            </w:pPr>
            <w:r>
              <w:rPr>
                <w:spacing w:val="-1"/>
                <w:sz w:val="21"/>
              </w:rPr>
              <w:t>广西全州</w:t>
            </w:r>
            <w:r>
              <w:rPr>
                <w:sz w:val="21"/>
              </w:rPr>
              <w:t> </w:t>
            </w:r>
          </w:p>
        </w:tc>
        <w:tc>
          <w:tcPr>
            <w:tcW w:w="1697" w:type="dxa"/>
          </w:tcPr>
          <w:p>
            <w:pPr>
              <w:pStyle w:val="TableParagraph"/>
              <w:spacing w:line="250" w:lineRule="exact"/>
              <w:ind w:left="105"/>
              <w:jc w:val="left"/>
              <w:rPr>
                <w:sz w:val="21"/>
              </w:rPr>
            </w:pPr>
            <w:r>
              <w:rPr>
                <w:spacing w:val="-1"/>
                <w:sz w:val="21"/>
              </w:rPr>
              <w:t>广西全州</w:t>
            </w:r>
            <w:r>
              <w:rPr>
                <w:sz w:val="21"/>
              </w:rPr>
              <w:t> </w:t>
            </w:r>
          </w:p>
        </w:tc>
        <w:tc>
          <w:tcPr>
            <w:tcW w:w="1417" w:type="dxa"/>
          </w:tcPr>
          <w:p>
            <w:pPr>
              <w:pStyle w:val="TableParagraph"/>
              <w:spacing w:line="250" w:lineRule="exact"/>
              <w:ind w:right="171"/>
              <w:rPr>
                <w:sz w:val="21"/>
              </w:rPr>
            </w:pPr>
            <w:r>
              <w:rPr>
                <w:spacing w:val="-1"/>
                <w:sz w:val="21"/>
              </w:rPr>
              <w:t>工业生产</w:t>
            </w:r>
            <w:r>
              <w:rPr>
                <w:sz w:val="21"/>
              </w:rPr>
              <w:t> </w:t>
            </w:r>
          </w:p>
        </w:tc>
        <w:tc>
          <w:tcPr>
            <w:tcW w:w="1133" w:type="dxa"/>
          </w:tcPr>
          <w:p>
            <w:pPr>
              <w:pStyle w:val="TableParagraph"/>
              <w:spacing w:line="250" w:lineRule="exact"/>
              <w:ind w:left="390" w:right="-15"/>
              <w:jc w:val="left"/>
              <w:rPr>
                <w:sz w:val="21"/>
              </w:rPr>
            </w:pPr>
            <w:r>
              <w:rPr>
                <w:sz w:val="21"/>
              </w:rPr>
              <w:t>100.00 </w:t>
            </w:r>
          </w:p>
        </w:tc>
        <w:tc>
          <w:tcPr>
            <w:tcW w:w="853" w:type="dxa"/>
          </w:tcPr>
          <w:p>
            <w:pPr>
              <w:pStyle w:val="TableParagraph"/>
              <w:spacing w:line="250" w:lineRule="exact"/>
              <w:ind w:right="-15"/>
              <w:rPr>
                <w:sz w:val="21"/>
              </w:rPr>
            </w:pPr>
            <w:r>
              <w:rPr>
                <w:sz w:val="21"/>
              </w:rPr>
              <w:t>- </w:t>
            </w:r>
          </w:p>
        </w:tc>
        <w:tc>
          <w:tcPr>
            <w:tcW w:w="984" w:type="dxa"/>
          </w:tcPr>
          <w:p>
            <w:pPr>
              <w:pStyle w:val="TableParagraph"/>
              <w:spacing w:line="250" w:lineRule="exact"/>
              <w:ind w:right="167"/>
              <w:rPr>
                <w:sz w:val="21"/>
              </w:rPr>
            </w:pPr>
            <w:r>
              <w:rPr>
                <w:sz w:val="21"/>
              </w:rPr>
              <w:t>设立 </w:t>
            </w:r>
          </w:p>
        </w:tc>
      </w:tr>
      <w:tr>
        <w:trPr>
          <w:trHeight w:val="273" w:hRule="atLeast"/>
        </w:trPr>
        <w:tc>
          <w:tcPr>
            <w:tcW w:w="1277" w:type="dxa"/>
          </w:tcPr>
          <w:p>
            <w:pPr>
              <w:pStyle w:val="TableParagraph"/>
              <w:spacing w:line="252" w:lineRule="exact"/>
              <w:ind w:right="101"/>
              <w:rPr>
                <w:sz w:val="21"/>
              </w:rPr>
            </w:pPr>
            <w:r>
              <w:rPr>
                <w:spacing w:val="-1"/>
                <w:sz w:val="21"/>
              </w:rPr>
              <w:t>欧洲福达</w:t>
            </w:r>
            <w:r>
              <w:rPr>
                <w:sz w:val="21"/>
              </w:rPr>
              <w:t> </w:t>
            </w:r>
          </w:p>
        </w:tc>
        <w:tc>
          <w:tcPr>
            <w:tcW w:w="1702" w:type="dxa"/>
          </w:tcPr>
          <w:p>
            <w:pPr>
              <w:pStyle w:val="TableParagraph"/>
              <w:spacing w:line="252" w:lineRule="exact"/>
              <w:ind w:left="107"/>
              <w:jc w:val="left"/>
              <w:rPr>
                <w:sz w:val="21"/>
              </w:rPr>
            </w:pPr>
            <w:r>
              <w:rPr>
                <w:spacing w:val="-1"/>
                <w:sz w:val="21"/>
              </w:rPr>
              <w:t>德国法兰克福</w:t>
            </w:r>
            <w:r>
              <w:rPr>
                <w:sz w:val="21"/>
              </w:rPr>
              <w:t> </w:t>
            </w:r>
          </w:p>
        </w:tc>
        <w:tc>
          <w:tcPr>
            <w:tcW w:w="1697" w:type="dxa"/>
          </w:tcPr>
          <w:p>
            <w:pPr>
              <w:pStyle w:val="TableParagraph"/>
              <w:spacing w:line="252" w:lineRule="exact"/>
              <w:ind w:left="105"/>
              <w:jc w:val="left"/>
              <w:rPr>
                <w:sz w:val="21"/>
              </w:rPr>
            </w:pPr>
            <w:r>
              <w:rPr>
                <w:spacing w:val="-1"/>
                <w:sz w:val="21"/>
              </w:rPr>
              <w:t>德国法兰克福</w:t>
            </w:r>
            <w:r>
              <w:rPr>
                <w:sz w:val="21"/>
              </w:rPr>
              <w:t> </w:t>
            </w:r>
          </w:p>
        </w:tc>
        <w:tc>
          <w:tcPr>
            <w:tcW w:w="1417" w:type="dxa"/>
          </w:tcPr>
          <w:p>
            <w:pPr>
              <w:pStyle w:val="TableParagraph"/>
              <w:spacing w:line="252" w:lineRule="exact"/>
              <w:ind w:right="171"/>
              <w:rPr>
                <w:sz w:val="21"/>
              </w:rPr>
            </w:pPr>
            <w:r>
              <w:rPr>
                <w:spacing w:val="-1"/>
                <w:sz w:val="21"/>
              </w:rPr>
              <w:t>技术咨询</w:t>
            </w:r>
            <w:r>
              <w:rPr>
                <w:sz w:val="21"/>
              </w:rPr>
              <w:t> </w:t>
            </w:r>
          </w:p>
        </w:tc>
        <w:tc>
          <w:tcPr>
            <w:tcW w:w="1133" w:type="dxa"/>
          </w:tcPr>
          <w:p>
            <w:pPr>
              <w:pStyle w:val="TableParagraph"/>
              <w:spacing w:line="252" w:lineRule="exact"/>
              <w:ind w:left="390" w:right="-15"/>
              <w:jc w:val="left"/>
              <w:rPr>
                <w:sz w:val="21"/>
              </w:rPr>
            </w:pPr>
            <w:r>
              <w:rPr>
                <w:sz w:val="21"/>
              </w:rPr>
              <w:t>100.00 </w:t>
            </w:r>
          </w:p>
        </w:tc>
        <w:tc>
          <w:tcPr>
            <w:tcW w:w="853" w:type="dxa"/>
          </w:tcPr>
          <w:p>
            <w:pPr>
              <w:pStyle w:val="TableParagraph"/>
              <w:spacing w:line="252" w:lineRule="exact"/>
              <w:ind w:right="-15"/>
              <w:rPr>
                <w:sz w:val="21"/>
              </w:rPr>
            </w:pPr>
            <w:r>
              <w:rPr>
                <w:sz w:val="21"/>
              </w:rPr>
              <w:t>- </w:t>
            </w:r>
          </w:p>
        </w:tc>
        <w:tc>
          <w:tcPr>
            <w:tcW w:w="984" w:type="dxa"/>
          </w:tcPr>
          <w:p>
            <w:pPr>
              <w:pStyle w:val="TableParagraph"/>
              <w:spacing w:line="252" w:lineRule="exact"/>
              <w:ind w:right="167"/>
              <w:rPr>
                <w:sz w:val="21"/>
              </w:rPr>
            </w:pPr>
            <w:r>
              <w:rPr>
                <w:sz w:val="21"/>
              </w:rPr>
              <w:t>设立 </w:t>
            </w:r>
          </w:p>
        </w:tc>
      </w:tr>
      <w:tr>
        <w:trPr>
          <w:trHeight w:val="273" w:hRule="atLeast"/>
        </w:trPr>
        <w:tc>
          <w:tcPr>
            <w:tcW w:w="1277" w:type="dxa"/>
          </w:tcPr>
          <w:p>
            <w:pPr>
              <w:pStyle w:val="TableParagraph"/>
              <w:spacing w:line="252" w:lineRule="exact"/>
              <w:ind w:right="101"/>
              <w:rPr>
                <w:sz w:val="21"/>
              </w:rPr>
            </w:pPr>
            <w:r>
              <w:rPr>
                <w:spacing w:val="-1"/>
                <w:sz w:val="21"/>
              </w:rPr>
              <w:t>福达再生</w:t>
            </w:r>
            <w:r>
              <w:rPr>
                <w:sz w:val="21"/>
              </w:rPr>
              <w:t> </w:t>
            </w:r>
          </w:p>
        </w:tc>
        <w:tc>
          <w:tcPr>
            <w:tcW w:w="1702" w:type="dxa"/>
          </w:tcPr>
          <w:p>
            <w:pPr>
              <w:pStyle w:val="TableParagraph"/>
              <w:spacing w:line="252" w:lineRule="exact"/>
              <w:ind w:left="107"/>
              <w:jc w:val="left"/>
              <w:rPr>
                <w:sz w:val="21"/>
              </w:rPr>
            </w:pPr>
            <w:r>
              <w:rPr>
                <w:spacing w:val="-1"/>
                <w:sz w:val="21"/>
              </w:rPr>
              <w:t>广西桂林</w:t>
            </w:r>
            <w:r>
              <w:rPr>
                <w:sz w:val="21"/>
              </w:rPr>
              <w:t> </w:t>
            </w:r>
          </w:p>
        </w:tc>
        <w:tc>
          <w:tcPr>
            <w:tcW w:w="1697" w:type="dxa"/>
          </w:tcPr>
          <w:p>
            <w:pPr>
              <w:pStyle w:val="TableParagraph"/>
              <w:spacing w:line="252" w:lineRule="exact"/>
              <w:ind w:left="105"/>
              <w:jc w:val="left"/>
              <w:rPr>
                <w:sz w:val="21"/>
              </w:rPr>
            </w:pPr>
            <w:r>
              <w:rPr>
                <w:spacing w:val="-1"/>
                <w:sz w:val="21"/>
              </w:rPr>
              <w:t>广西桂林</w:t>
            </w:r>
            <w:r>
              <w:rPr>
                <w:sz w:val="21"/>
              </w:rPr>
              <w:t> </w:t>
            </w:r>
          </w:p>
        </w:tc>
        <w:tc>
          <w:tcPr>
            <w:tcW w:w="1417" w:type="dxa"/>
          </w:tcPr>
          <w:p>
            <w:pPr>
              <w:pStyle w:val="TableParagraph"/>
              <w:spacing w:line="252" w:lineRule="exact"/>
              <w:ind w:right="171"/>
              <w:rPr>
                <w:sz w:val="21"/>
              </w:rPr>
            </w:pPr>
            <w:r>
              <w:rPr>
                <w:spacing w:val="-1"/>
                <w:sz w:val="21"/>
              </w:rPr>
              <w:t>商品贸易</w:t>
            </w:r>
            <w:r>
              <w:rPr>
                <w:sz w:val="21"/>
              </w:rPr>
              <w:t> </w:t>
            </w:r>
          </w:p>
        </w:tc>
        <w:tc>
          <w:tcPr>
            <w:tcW w:w="1133" w:type="dxa"/>
          </w:tcPr>
          <w:p>
            <w:pPr>
              <w:pStyle w:val="TableParagraph"/>
              <w:spacing w:line="252" w:lineRule="exact"/>
              <w:ind w:left="390" w:right="-15"/>
              <w:jc w:val="left"/>
              <w:rPr>
                <w:sz w:val="21"/>
              </w:rPr>
            </w:pPr>
            <w:r>
              <w:rPr>
                <w:sz w:val="21"/>
              </w:rPr>
              <w:t>100.00 </w:t>
            </w:r>
          </w:p>
        </w:tc>
        <w:tc>
          <w:tcPr>
            <w:tcW w:w="853" w:type="dxa"/>
          </w:tcPr>
          <w:p>
            <w:pPr>
              <w:pStyle w:val="TableParagraph"/>
              <w:spacing w:line="252" w:lineRule="exact"/>
              <w:ind w:right="-15"/>
              <w:rPr>
                <w:sz w:val="21"/>
              </w:rPr>
            </w:pPr>
            <w:r>
              <w:rPr>
                <w:w w:val="100"/>
                <w:sz w:val="21"/>
              </w:rPr>
              <w:t> </w:t>
            </w:r>
          </w:p>
        </w:tc>
        <w:tc>
          <w:tcPr>
            <w:tcW w:w="984" w:type="dxa"/>
          </w:tcPr>
          <w:p>
            <w:pPr>
              <w:pStyle w:val="TableParagraph"/>
              <w:spacing w:line="252" w:lineRule="exact"/>
              <w:ind w:right="167"/>
              <w:rPr>
                <w:sz w:val="21"/>
              </w:rPr>
            </w:pPr>
            <w:r>
              <w:rPr>
                <w:sz w:val="21"/>
              </w:rPr>
              <w:t>设立 </w:t>
            </w:r>
          </w:p>
        </w:tc>
      </w:tr>
    </w:tbl>
    <w:p>
      <w:pPr>
        <w:pStyle w:val="BodyText"/>
        <w:spacing w:line="242" w:lineRule="auto" w:before="121"/>
        <w:ind w:right="5528"/>
      </w:pPr>
      <w:r>
        <w:rPr/>
        <w:t>在子公司的持股比例不同于表决权比例的说明：</w:t>
      </w:r>
      <w:r>
        <w:rPr>
          <w:spacing w:val="1"/>
        </w:rPr>
        <w:t> </w:t>
      </w:r>
      <w:r>
        <w:rPr/>
        <w:t>不适用 </w:t>
      </w:r>
    </w:p>
    <w:p>
      <w:pPr>
        <w:pStyle w:val="BodyText"/>
        <w:spacing w:before="1"/>
      </w:pPr>
      <w:r>
        <w:rPr>
          <w:w w:val="100"/>
        </w:rPr>
        <w:t> </w:t>
      </w:r>
    </w:p>
    <w:p>
      <w:pPr>
        <w:pStyle w:val="BodyText"/>
        <w:spacing w:line="244" w:lineRule="auto" w:before="2"/>
        <w:ind w:right="1216"/>
      </w:pPr>
      <w:r>
        <w:rPr/>
        <w:t>持有半数或以下表决权但仍控制被投资单位、以及持有半数以上表决权但不控制被投资单位的依据： </w:t>
      </w:r>
    </w:p>
    <w:p>
      <w:pPr>
        <w:pStyle w:val="BodyText"/>
        <w:spacing w:line="265" w:lineRule="exact"/>
      </w:pPr>
      <w:r>
        <w:rPr/>
        <w:t>不适用 </w:t>
      </w:r>
    </w:p>
    <w:p>
      <w:pPr>
        <w:spacing w:after="0" w:line="265" w:lineRule="exact"/>
        <w:sectPr>
          <w:pgSz w:w="11910" w:h="16840"/>
          <w:pgMar w:header="882" w:footer="1177" w:top="1340" w:bottom="1380" w:left="440" w:right="440"/>
        </w:sectPr>
      </w:pPr>
    </w:p>
    <w:p>
      <w:pPr>
        <w:pStyle w:val="BodyText"/>
        <w:spacing w:before="61"/>
      </w:pPr>
      <w:r>
        <w:rPr>
          <w:w w:val="100"/>
        </w:rPr>
        <w:t> </w:t>
      </w:r>
    </w:p>
    <w:p>
      <w:pPr>
        <w:pStyle w:val="BodyText"/>
        <w:spacing w:line="244" w:lineRule="auto" w:before="3"/>
        <w:ind w:right="4896"/>
      </w:pPr>
      <w:r>
        <w:rPr/>
        <w:t>对于纳入合并范围的重要的结构化主体，控制的依据：</w:t>
      </w:r>
      <w:r>
        <w:rPr>
          <w:spacing w:val="1"/>
        </w:rPr>
        <w:t> </w:t>
      </w:r>
      <w:r>
        <w:rPr/>
        <w:t>不适用 </w:t>
      </w:r>
    </w:p>
    <w:p>
      <w:pPr>
        <w:pStyle w:val="BodyText"/>
        <w:spacing w:line="244" w:lineRule="auto"/>
        <w:ind w:right="6368"/>
      </w:pPr>
      <w:r>
        <w:rPr/>
        <w:t>确定公司是代理人还是委托人的依据：</w:t>
      </w:r>
      <w:r>
        <w:rPr>
          <w:spacing w:val="1"/>
        </w:rPr>
        <w:t> </w:t>
      </w:r>
      <w:r>
        <w:rPr/>
        <w:t>不适用 </w:t>
      </w:r>
    </w:p>
    <w:p>
      <w:pPr>
        <w:pStyle w:val="BodyText"/>
        <w:spacing w:line="265" w:lineRule="exact"/>
      </w:pPr>
      <w:r>
        <w:rPr>
          <w:w w:val="100"/>
        </w:rPr>
        <w:t> </w:t>
      </w:r>
    </w:p>
    <w:p>
      <w:pPr>
        <w:pStyle w:val="BodyText"/>
        <w:spacing w:line="242" w:lineRule="auto"/>
        <w:ind w:right="8888"/>
      </w:pPr>
      <w:r>
        <w:rPr/>
        <w:t>其他说明：</w:t>
      </w:r>
      <w:r>
        <w:rPr>
          <w:spacing w:val="1"/>
        </w:rPr>
        <w:t> </w:t>
      </w:r>
      <w:r>
        <w:rPr/>
        <w:t>无 </w:t>
      </w:r>
    </w:p>
    <w:p>
      <w:pPr>
        <w:pStyle w:val="BodyText"/>
        <w:spacing w:before="1"/>
      </w:pPr>
      <w:r>
        <w:rPr>
          <w:w w:val="100"/>
        </w:rPr>
        <w:t> </w:t>
      </w:r>
    </w:p>
    <w:p>
      <w:pPr>
        <w:pStyle w:val="ListParagraph"/>
        <w:numPr>
          <w:ilvl w:val="0"/>
          <w:numId w:val="84"/>
        </w:numPr>
        <w:tabs>
          <w:tab w:pos="1404" w:val="left" w:leader="none"/>
        </w:tabs>
        <w:spacing w:line="240" w:lineRule="auto" w:before="63" w:after="0"/>
        <w:ind w:left="1403" w:right="0" w:hanging="426"/>
        <w:jc w:val="left"/>
        <w:rPr>
          <w:sz w:val="21"/>
        </w:rPr>
      </w:pPr>
      <w:r>
        <w:rPr>
          <w:sz w:val="21"/>
        </w:rPr>
        <w:t>重要的非全资子公司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ListParagraph"/>
        <w:numPr>
          <w:ilvl w:val="0"/>
          <w:numId w:val="84"/>
        </w:numPr>
        <w:tabs>
          <w:tab w:pos="1404" w:val="left" w:leader="none"/>
        </w:tabs>
        <w:spacing w:line="240" w:lineRule="auto" w:before="63" w:after="0"/>
        <w:ind w:left="1403" w:right="0" w:hanging="426"/>
        <w:jc w:val="left"/>
        <w:rPr>
          <w:sz w:val="21"/>
        </w:rPr>
      </w:pPr>
      <w:r>
        <w:rPr>
          <w:sz w:val="21"/>
        </w:rPr>
        <w:t>重要非全资子公司的主要财务信息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ListParagraph"/>
        <w:numPr>
          <w:ilvl w:val="0"/>
          <w:numId w:val="84"/>
        </w:numPr>
        <w:tabs>
          <w:tab w:pos="1404" w:val="left" w:leader="none"/>
        </w:tabs>
        <w:spacing w:line="240" w:lineRule="auto" w:before="62" w:after="0"/>
        <w:ind w:left="1403" w:right="0" w:hanging="426"/>
        <w:jc w:val="left"/>
        <w:rPr>
          <w:sz w:val="21"/>
        </w:rPr>
      </w:pPr>
      <w:r>
        <w:rPr>
          <w:sz w:val="21"/>
        </w:rPr>
        <w:t>使用企业集团资产和清偿企业集团债务的重大限制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84"/>
        </w:numPr>
        <w:tabs>
          <w:tab w:pos="1404" w:val="left" w:leader="none"/>
        </w:tabs>
        <w:spacing w:line="240" w:lineRule="auto" w:before="65" w:after="0"/>
        <w:ind w:left="1403" w:right="0" w:hanging="426"/>
        <w:jc w:val="left"/>
        <w:rPr>
          <w:sz w:val="21"/>
        </w:rPr>
      </w:pPr>
      <w:r>
        <w:rPr>
          <w:sz w:val="21"/>
        </w:rPr>
        <w:t>向纳入合并财务报表范围的结构化主体提供的财务支持或其他支持 </w:t>
      </w:r>
    </w:p>
    <w:p>
      <w:pPr>
        <w:pStyle w:val="BodyText"/>
        <w:spacing w:before="62"/>
      </w:pPr>
      <w:r>
        <w:rPr>
          <w:spacing w:val="11"/>
        </w:rPr>
        <w:t>□适用 √不适用</w:t>
      </w:r>
      <w:r>
        <w:rPr>
          <w:spacing w:val="-3"/>
        </w:rPr>
        <w:t> </w:t>
      </w:r>
      <w:r>
        <w:rPr/>
        <w:t> </w:t>
      </w:r>
    </w:p>
    <w:p>
      <w:pPr>
        <w:pStyle w:val="BodyText"/>
        <w:spacing w:before="4"/>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2、 在子公司的所有者权益份额发生变化且仍控制子公司的交易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3、 在合营企业或联营企业中的权益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BodyText"/>
        <w:spacing w:before="64"/>
      </w:pPr>
      <w:r>
        <w:rPr/>
        <w:t>4、 重要的共同经营 </w:t>
      </w:r>
    </w:p>
    <w:p>
      <w:pPr>
        <w:pStyle w:val="BodyText"/>
        <w:spacing w:before="62" w:after="4"/>
      </w:pPr>
      <w:r>
        <w:rPr>
          <w:spacing w:val="-1"/>
        </w:rPr>
        <w:t>√适用 □不适用</w:t>
      </w:r>
      <w:r>
        <w:rPr>
          <w:spacing w:val="-3"/>
        </w:rPr>
        <w:t> </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5"/>
        <w:gridCol w:w="1604"/>
        <w:gridCol w:w="1565"/>
        <w:gridCol w:w="1561"/>
        <w:gridCol w:w="1348"/>
        <w:gridCol w:w="1371"/>
      </w:tblGrid>
      <w:tr>
        <w:trPr>
          <w:trHeight w:val="330" w:hRule="atLeast"/>
        </w:trPr>
        <w:tc>
          <w:tcPr>
            <w:tcW w:w="1615" w:type="dxa"/>
            <w:vMerge w:val="restart"/>
          </w:tcPr>
          <w:p>
            <w:pPr>
              <w:pStyle w:val="TableParagraph"/>
              <w:spacing w:before="173"/>
              <w:ind w:left="175"/>
              <w:jc w:val="left"/>
              <w:rPr>
                <w:sz w:val="21"/>
              </w:rPr>
            </w:pPr>
            <w:r>
              <w:rPr>
                <w:spacing w:val="-1"/>
                <w:sz w:val="21"/>
              </w:rPr>
              <w:t>共同经营名称</w:t>
            </w:r>
            <w:r>
              <w:rPr>
                <w:sz w:val="21"/>
              </w:rPr>
              <w:t> </w:t>
            </w:r>
          </w:p>
        </w:tc>
        <w:tc>
          <w:tcPr>
            <w:tcW w:w="1604" w:type="dxa"/>
            <w:vMerge w:val="restart"/>
          </w:tcPr>
          <w:p>
            <w:pPr>
              <w:pStyle w:val="TableParagraph"/>
              <w:spacing w:before="173"/>
              <w:ind w:left="273"/>
              <w:jc w:val="left"/>
              <w:rPr>
                <w:sz w:val="21"/>
              </w:rPr>
            </w:pPr>
            <w:r>
              <w:rPr>
                <w:sz w:val="21"/>
              </w:rPr>
              <w:t>主要经营地 </w:t>
            </w:r>
          </w:p>
        </w:tc>
        <w:tc>
          <w:tcPr>
            <w:tcW w:w="1565" w:type="dxa"/>
            <w:vMerge w:val="restart"/>
          </w:tcPr>
          <w:p>
            <w:pPr>
              <w:pStyle w:val="TableParagraph"/>
              <w:spacing w:before="173"/>
              <w:ind w:left="467"/>
              <w:jc w:val="left"/>
              <w:rPr>
                <w:sz w:val="21"/>
              </w:rPr>
            </w:pPr>
            <w:r>
              <w:rPr>
                <w:sz w:val="21"/>
              </w:rPr>
              <w:t>注册地 </w:t>
            </w:r>
          </w:p>
        </w:tc>
        <w:tc>
          <w:tcPr>
            <w:tcW w:w="1561" w:type="dxa"/>
            <w:vMerge w:val="restart"/>
          </w:tcPr>
          <w:p>
            <w:pPr>
              <w:pStyle w:val="TableParagraph"/>
              <w:spacing w:before="173"/>
              <w:ind w:left="357"/>
              <w:jc w:val="left"/>
              <w:rPr>
                <w:sz w:val="21"/>
              </w:rPr>
            </w:pPr>
            <w:r>
              <w:rPr>
                <w:spacing w:val="-1"/>
                <w:sz w:val="21"/>
              </w:rPr>
              <w:t>业务性质</w:t>
            </w:r>
            <w:r>
              <w:rPr>
                <w:sz w:val="21"/>
              </w:rPr>
              <w:t> </w:t>
            </w:r>
          </w:p>
        </w:tc>
        <w:tc>
          <w:tcPr>
            <w:tcW w:w="2719" w:type="dxa"/>
            <w:gridSpan w:val="2"/>
          </w:tcPr>
          <w:p>
            <w:pPr>
              <w:pStyle w:val="TableParagraph"/>
              <w:spacing w:before="30"/>
              <w:ind w:left="200"/>
              <w:jc w:val="left"/>
              <w:rPr>
                <w:sz w:val="21"/>
              </w:rPr>
            </w:pPr>
            <w:r>
              <w:rPr>
                <w:spacing w:val="-1"/>
                <w:sz w:val="21"/>
              </w:rPr>
              <w:t>持股比例/享有的份额(%)</w:t>
            </w:r>
            <w:r>
              <w:rPr>
                <w:sz w:val="21"/>
              </w:rPr>
              <w:t> </w:t>
            </w:r>
          </w:p>
        </w:tc>
      </w:tr>
      <w:tr>
        <w:trPr>
          <w:trHeight w:val="278" w:hRule="atLeast"/>
        </w:trPr>
        <w:tc>
          <w:tcPr>
            <w:tcW w:w="1615" w:type="dxa"/>
            <w:vMerge/>
            <w:tcBorders>
              <w:top w:val="nil"/>
            </w:tcBorders>
          </w:tcPr>
          <w:p>
            <w:pPr>
              <w:rPr>
                <w:sz w:val="2"/>
                <w:szCs w:val="2"/>
              </w:rPr>
            </w:pPr>
          </w:p>
        </w:tc>
        <w:tc>
          <w:tcPr>
            <w:tcW w:w="1604" w:type="dxa"/>
            <w:vMerge/>
            <w:tcBorders>
              <w:top w:val="nil"/>
            </w:tcBorders>
          </w:tcPr>
          <w:p>
            <w:pPr>
              <w:rPr>
                <w:sz w:val="2"/>
                <w:szCs w:val="2"/>
              </w:rPr>
            </w:pPr>
          </w:p>
        </w:tc>
        <w:tc>
          <w:tcPr>
            <w:tcW w:w="1565" w:type="dxa"/>
            <w:vMerge/>
            <w:tcBorders>
              <w:top w:val="nil"/>
            </w:tcBorders>
          </w:tcPr>
          <w:p>
            <w:pPr>
              <w:rPr>
                <w:sz w:val="2"/>
                <w:szCs w:val="2"/>
              </w:rPr>
            </w:pPr>
          </w:p>
        </w:tc>
        <w:tc>
          <w:tcPr>
            <w:tcW w:w="1561" w:type="dxa"/>
            <w:vMerge/>
            <w:tcBorders>
              <w:top w:val="nil"/>
            </w:tcBorders>
          </w:tcPr>
          <w:p>
            <w:pPr>
              <w:rPr>
                <w:sz w:val="2"/>
                <w:szCs w:val="2"/>
              </w:rPr>
            </w:pPr>
          </w:p>
        </w:tc>
        <w:tc>
          <w:tcPr>
            <w:tcW w:w="1348" w:type="dxa"/>
          </w:tcPr>
          <w:p>
            <w:pPr>
              <w:pStyle w:val="TableParagraph"/>
              <w:spacing w:line="255" w:lineRule="exact" w:before="3"/>
              <w:ind w:left="459"/>
              <w:jc w:val="left"/>
              <w:rPr>
                <w:sz w:val="21"/>
              </w:rPr>
            </w:pPr>
            <w:r>
              <w:rPr>
                <w:sz w:val="21"/>
              </w:rPr>
              <w:t>直接 </w:t>
            </w:r>
          </w:p>
        </w:tc>
        <w:tc>
          <w:tcPr>
            <w:tcW w:w="1371" w:type="dxa"/>
          </w:tcPr>
          <w:p>
            <w:pPr>
              <w:pStyle w:val="TableParagraph"/>
              <w:spacing w:line="255" w:lineRule="exact" w:before="3"/>
              <w:ind w:left="473"/>
              <w:jc w:val="left"/>
              <w:rPr>
                <w:sz w:val="21"/>
              </w:rPr>
            </w:pPr>
            <w:r>
              <w:rPr>
                <w:sz w:val="21"/>
              </w:rPr>
              <w:t>间接 </w:t>
            </w:r>
          </w:p>
        </w:tc>
      </w:tr>
      <w:tr>
        <w:trPr>
          <w:trHeight w:val="270" w:hRule="atLeast"/>
        </w:trPr>
        <w:tc>
          <w:tcPr>
            <w:tcW w:w="1615" w:type="dxa"/>
          </w:tcPr>
          <w:p>
            <w:pPr>
              <w:pStyle w:val="TableParagraph"/>
              <w:spacing w:line="250" w:lineRule="exact"/>
              <w:ind w:left="280"/>
              <w:jc w:val="left"/>
              <w:rPr>
                <w:sz w:val="21"/>
              </w:rPr>
            </w:pPr>
            <w:r>
              <w:rPr>
                <w:sz w:val="21"/>
              </w:rPr>
              <w:t>福达阿尔芬 </w:t>
            </w:r>
          </w:p>
        </w:tc>
        <w:tc>
          <w:tcPr>
            <w:tcW w:w="1604" w:type="dxa"/>
          </w:tcPr>
          <w:p>
            <w:pPr>
              <w:pStyle w:val="TableParagraph"/>
              <w:spacing w:line="250" w:lineRule="exact"/>
              <w:ind w:left="379"/>
              <w:jc w:val="left"/>
              <w:rPr>
                <w:sz w:val="21"/>
              </w:rPr>
            </w:pPr>
            <w:r>
              <w:rPr>
                <w:spacing w:val="-1"/>
                <w:sz w:val="21"/>
              </w:rPr>
              <w:t>广西桂林</w:t>
            </w:r>
            <w:r>
              <w:rPr>
                <w:sz w:val="21"/>
              </w:rPr>
              <w:t> </w:t>
            </w:r>
          </w:p>
        </w:tc>
        <w:tc>
          <w:tcPr>
            <w:tcW w:w="1565" w:type="dxa"/>
          </w:tcPr>
          <w:p>
            <w:pPr>
              <w:pStyle w:val="TableParagraph"/>
              <w:spacing w:line="250" w:lineRule="exact"/>
              <w:ind w:left="362"/>
              <w:jc w:val="left"/>
              <w:rPr>
                <w:sz w:val="21"/>
              </w:rPr>
            </w:pPr>
            <w:r>
              <w:rPr>
                <w:spacing w:val="-1"/>
                <w:sz w:val="21"/>
              </w:rPr>
              <w:t>广西桂林</w:t>
            </w:r>
            <w:r>
              <w:rPr>
                <w:sz w:val="21"/>
              </w:rPr>
              <w:t> </w:t>
            </w:r>
          </w:p>
        </w:tc>
        <w:tc>
          <w:tcPr>
            <w:tcW w:w="1561" w:type="dxa"/>
          </w:tcPr>
          <w:p>
            <w:pPr>
              <w:pStyle w:val="TableParagraph"/>
              <w:spacing w:line="250" w:lineRule="exact"/>
              <w:ind w:left="357"/>
              <w:jc w:val="left"/>
              <w:rPr>
                <w:sz w:val="21"/>
              </w:rPr>
            </w:pPr>
            <w:r>
              <w:rPr>
                <w:spacing w:val="-1"/>
                <w:sz w:val="21"/>
              </w:rPr>
              <w:t>工业生产</w:t>
            </w:r>
            <w:r>
              <w:rPr>
                <w:sz w:val="21"/>
              </w:rPr>
              <w:t> </w:t>
            </w:r>
          </w:p>
        </w:tc>
        <w:tc>
          <w:tcPr>
            <w:tcW w:w="1348" w:type="dxa"/>
          </w:tcPr>
          <w:p>
            <w:pPr>
              <w:pStyle w:val="TableParagraph"/>
              <w:spacing w:line="250" w:lineRule="exact"/>
              <w:ind w:left="711" w:right="-15"/>
              <w:jc w:val="left"/>
              <w:rPr>
                <w:sz w:val="21"/>
              </w:rPr>
            </w:pPr>
            <w:r>
              <w:rPr>
                <w:sz w:val="21"/>
              </w:rPr>
              <w:t>50.00 </w:t>
            </w:r>
          </w:p>
        </w:tc>
        <w:tc>
          <w:tcPr>
            <w:tcW w:w="1371" w:type="dxa"/>
          </w:tcPr>
          <w:p>
            <w:pPr>
              <w:pStyle w:val="TableParagraph"/>
              <w:spacing w:line="250" w:lineRule="exact"/>
              <w:ind w:right="-15"/>
              <w:rPr>
                <w:sz w:val="21"/>
              </w:rPr>
            </w:pPr>
            <w:r>
              <w:rPr>
                <w:w w:val="100"/>
                <w:sz w:val="21"/>
              </w:rPr>
              <w:t> </w:t>
            </w:r>
          </w:p>
        </w:tc>
      </w:tr>
    </w:tbl>
    <w:p>
      <w:pPr>
        <w:pStyle w:val="BodyText"/>
        <w:spacing w:line="244" w:lineRule="auto" w:before="122"/>
        <w:ind w:right="3845"/>
      </w:pPr>
      <w:r>
        <w:rPr/>
        <w:t>在共同经营中的持股比例或享有的份额不同于表决权比例的说明：</w:t>
      </w:r>
      <w:r>
        <w:rPr>
          <w:spacing w:val="1"/>
        </w:rPr>
        <w:t> </w:t>
      </w:r>
      <w:r>
        <w:rPr/>
        <w:t>不适用 </w:t>
      </w:r>
    </w:p>
    <w:p>
      <w:pPr>
        <w:pStyle w:val="BodyText"/>
        <w:spacing w:line="265" w:lineRule="exact"/>
      </w:pPr>
      <w:r>
        <w:rPr>
          <w:w w:val="100"/>
        </w:rPr>
        <w:t> </w:t>
      </w:r>
    </w:p>
    <w:p>
      <w:pPr>
        <w:pStyle w:val="BodyText"/>
        <w:spacing w:line="242" w:lineRule="auto" w:before="4"/>
        <w:ind w:right="5317"/>
      </w:pPr>
      <w:r>
        <w:rPr/>
        <w:t>共同经营为单独主体的，分类为共同经营的依据：</w:t>
      </w:r>
      <w:r>
        <w:rPr>
          <w:spacing w:val="1"/>
        </w:rPr>
        <w:t> </w:t>
      </w:r>
      <w:r>
        <w:rPr/>
        <w:t>不适用 </w:t>
      </w:r>
    </w:p>
    <w:p>
      <w:pPr>
        <w:pStyle w:val="BodyText"/>
        <w:spacing w:before="1"/>
      </w:pPr>
      <w:r>
        <w:rPr>
          <w:w w:val="100"/>
        </w:rPr>
        <w:t> </w:t>
      </w:r>
    </w:p>
    <w:p>
      <w:pPr>
        <w:pStyle w:val="BodyText"/>
        <w:spacing w:line="244" w:lineRule="auto" w:before="2"/>
        <w:ind w:right="9100"/>
      </w:pPr>
      <w:r>
        <w:rPr/>
        <w:t>其他说明无 </w:t>
      </w:r>
    </w:p>
    <w:p>
      <w:pPr>
        <w:pStyle w:val="BodyText"/>
        <w:spacing w:line="265" w:lineRule="exact"/>
      </w:pPr>
      <w:r>
        <w:rPr>
          <w:w w:val="100"/>
        </w:rPr>
        <w:t> </w:t>
      </w:r>
    </w:p>
    <w:p>
      <w:pPr>
        <w:pStyle w:val="BodyText"/>
        <w:spacing w:line="295" w:lineRule="auto" w:before="60"/>
        <w:ind w:right="4882"/>
      </w:pPr>
      <w:r>
        <w:rPr/>
        <w:t>5、 在未纳入合并财务报表范围的结构化主体中的权益未纳入合并财务报表范围的结构化主体的相关说明： </w:t>
      </w:r>
    </w:p>
    <w:p>
      <w:pPr>
        <w:spacing w:after="0" w:line="295" w:lineRule="auto"/>
        <w:sectPr>
          <w:pgSz w:w="11910" w:h="16840"/>
          <w:pgMar w:header="882" w:footer="1177" w:top="1340" w:bottom="1380" w:left="440" w:right="440"/>
        </w:sectPr>
      </w:pPr>
    </w:p>
    <w:p>
      <w:pPr>
        <w:pStyle w:val="BodyText"/>
        <w:spacing w:before="61"/>
      </w:pPr>
      <w:r>
        <w:rPr>
          <w:spacing w:val="-1"/>
        </w:rPr>
        <w:t>□适用 √不适用</w:t>
      </w:r>
      <w:r>
        <w:rPr>
          <w:spacing w:val="-3"/>
        </w:rPr>
        <w:t> </w:t>
      </w:r>
      <w:r>
        <w:rPr/>
        <w:t> </w:t>
      </w:r>
    </w:p>
    <w:p>
      <w:pPr>
        <w:pStyle w:val="BodyText"/>
        <w:spacing w:before="3"/>
      </w:pPr>
      <w:r>
        <w:rPr>
          <w:w w:val="100"/>
        </w:rPr>
        <w:t> </w:t>
      </w:r>
    </w:p>
    <w:p>
      <w:pPr>
        <w:pStyle w:val="BodyText"/>
        <w:spacing w:before="64"/>
      </w:pPr>
      <w:r>
        <w:rPr/>
        <w:t>6</w:t>
      </w:r>
      <w:r>
        <w:rPr>
          <w:spacing w:val="-1"/>
        </w:rPr>
        <w:t>、 其他</w:t>
      </w:r>
      <w:r>
        <w:rPr/>
        <w:t>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before="62"/>
      </w:pPr>
      <w:r>
        <w:rPr>
          <w:spacing w:val="-11"/>
        </w:rPr>
        <w:t>十、 与金融工具相关的风险</w:t>
      </w:r>
      <w:r>
        <w:rPr/>
        <w:t> </w:t>
      </w:r>
    </w:p>
    <w:p>
      <w:pPr>
        <w:pStyle w:val="BodyText"/>
        <w:spacing w:before="65"/>
      </w:pPr>
      <w:r>
        <w:rPr>
          <w:spacing w:val="-1"/>
        </w:rPr>
        <w:t>√适用 □不适用</w:t>
      </w:r>
      <w:r>
        <w:rPr>
          <w:spacing w:val="-3"/>
        </w:rPr>
        <w:t> </w:t>
      </w:r>
      <w:r>
        <w:rPr/>
        <w:t> </w:t>
      </w:r>
    </w:p>
    <w:p>
      <w:pPr>
        <w:pStyle w:val="BodyText"/>
        <w:spacing w:line="364" w:lineRule="auto" w:before="122"/>
        <w:ind w:right="973" w:firstLine="420"/>
      </w:pPr>
      <w:r>
        <w:rPr/>
        <w:t>本公司与金融工具相关的风险源于本公司在经营过程中所确认的各类金融资产和金融负债，包括：信用风险、流动性风险和市场风险。 </w:t>
      </w:r>
    </w:p>
    <w:p>
      <w:pPr>
        <w:pStyle w:val="BodyText"/>
        <w:spacing w:line="364" w:lineRule="auto"/>
        <w:ind w:right="970" w:firstLine="420"/>
        <w:jc w:val="both"/>
      </w:pPr>
      <w:r>
        <w:rPr/>
        <w:t>本公司与金融工具相关的各类风险的管理目标和政策的制度由本公司管理层负责。经营管理层通过职能部门负责日常的风险管理（例如本公司信用管理部对公司发生的赊销业务进行逐笔进行审核）。本公司内部审计部门对公司风险管理的政策和程序的执行情况进行日常监督，并且将有关发现及时报告给本公司审计委员会。 </w:t>
      </w:r>
    </w:p>
    <w:p>
      <w:pPr>
        <w:pStyle w:val="BodyText"/>
        <w:spacing w:line="367" w:lineRule="auto"/>
        <w:ind w:right="973" w:firstLine="420"/>
      </w:pPr>
      <w:r>
        <w:rPr/>
        <w:t>本公司风险管理的总体目标是在不过度影响公司竞争力和应变力的情况下，制定尽可能降低各类与金融工具相关风险的风险管理政策。 </w:t>
      </w:r>
    </w:p>
    <w:p>
      <w:pPr>
        <w:pStyle w:val="ListParagraph"/>
        <w:numPr>
          <w:ilvl w:val="1"/>
          <w:numId w:val="84"/>
        </w:numPr>
        <w:tabs>
          <w:tab w:pos="1819" w:val="left" w:leader="none"/>
        </w:tabs>
        <w:spacing w:line="264" w:lineRule="exact" w:before="0" w:after="0"/>
        <w:ind w:left="1818" w:right="0" w:hanging="418"/>
        <w:jc w:val="left"/>
        <w:rPr>
          <w:sz w:val="21"/>
        </w:rPr>
      </w:pPr>
      <w:r>
        <w:rPr>
          <w:sz w:val="21"/>
        </w:rPr>
        <w:t>信用风险 </w:t>
      </w:r>
    </w:p>
    <w:p>
      <w:pPr>
        <w:pStyle w:val="BodyText"/>
        <w:spacing w:line="364" w:lineRule="auto" w:before="136"/>
        <w:ind w:right="970" w:firstLine="420"/>
        <w:jc w:val="both"/>
      </w:pPr>
      <w:r>
        <w:rPr/>
        <w:t>信用风险，是指金融工具的一方未能履行义务从而导致另一方发生财务损失的风险。本公司的信用风险主要产生于货币资金、应收票据、应收账款、应收款项融资、其他应收款等，这些金融资产的信用风险源自交易对手违约，最大的风险敞口等于这些工具的账面金额。 </w:t>
      </w:r>
    </w:p>
    <w:p>
      <w:pPr>
        <w:pStyle w:val="BodyText"/>
        <w:spacing w:line="364" w:lineRule="auto"/>
        <w:ind w:right="973" w:firstLine="420"/>
      </w:pPr>
      <w:r>
        <w:rPr/>
        <w:t>本公司货币资金主要存放于商业银行等金融机构，本公司认为这些商业银行具备较高信誉和资产状况，存在较低的信用风险。 </w:t>
      </w:r>
    </w:p>
    <w:p>
      <w:pPr>
        <w:pStyle w:val="BodyText"/>
        <w:spacing w:line="364" w:lineRule="auto"/>
        <w:ind w:right="970" w:firstLine="420"/>
        <w:jc w:val="both"/>
      </w:pPr>
      <w:r>
        <w:rPr/>
        <w:t>对于应收票据、应收账款、应收款项融资、其他应收款，本公司设定相关政策以控制信用风险敞口，本公司设定相关政策以控制信用风险敞口。本公司基于对客户的财务状况、从第三方获取担保的可能性、信用记录及其他因素诸如目前市场状况等评估客户的信用资质并设置相应信用期。本公司会定期对客户信用记录进行监控，对于信用记录不良的客户，本公司会采用书面催款、缩短信用期或取消信用期等方式，以确保本公司的整体信用风险在可控的范围内。 </w:t>
      </w:r>
    </w:p>
    <w:p>
      <w:pPr>
        <w:pStyle w:val="ListParagraph"/>
        <w:numPr>
          <w:ilvl w:val="0"/>
          <w:numId w:val="85"/>
        </w:numPr>
        <w:tabs>
          <w:tab w:pos="1928" w:val="left" w:leader="none"/>
        </w:tabs>
        <w:spacing w:line="267" w:lineRule="exact" w:before="0" w:after="0"/>
        <w:ind w:left="1927" w:right="0" w:hanging="530"/>
        <w:jc w:val="both"/>
        <w:rPr>
          <w:sz w:val="21"/>
        </w:rPr>
      </w:pPr>
      <w:r>
        <w:rPr>
          <w:spacing w:val="-1"/>
          <w:sz w:val="21"/>
        </w:rPr>
        <w:t>信用风险显著增加判断标准 </w:t>
      </w:r>
    </w:p>
    <w:p>
      <w:pPr>
        <w:pStyle w:val="BodyText"/>
        <w:spacing w:line="364" w:lineRule="auto" w:before="137"/>
        <w:ind w:right="970" w:firstLine="420"/>
        <w:jc w:val="both"/>
      </w:pPr>
      <w:r>
        <w:rPr/>
        <w:t>本公司在每个资产负债表日评估相关金融工具的信用风险自初始确认后是否已显著增加。在确定信用风险自初始确认后是否显著增加时，本公司考虑在无须付出不必要的额外成本或努力即可获得合理且有依据的信息，包括基于本公司历史数据的定性和定量分析、外部信用风险评级以及前瞻性信息。本公司以单项金融工具或者具有相似信用风险特征的金融工具组合为基础，通过比较金融工具在资产负债表日发生违约的风险与在初始确认日发生违约的风险，以确定金融工具预计存续期内发生违约风险的变化情况。 </w:t>
      </w:r>
    </w:p>
    <w:p>
      <w:pPr>
        <w:pStyle w:val="BodyText"/>
        <w:spacing w:line="364" w:lineRule="auto"/>
        <w:ind w:right="970" w:firstLine="420"/>
      </w:pPr>
      <w:r>
        <w:rPr/>
        <w:t>当触发以下一个或多个定量、定性标准时，本公司认为金融工具的信用风险已发生显著增加：</w:t>
      </w:r>
      <w:r>
        <w:rPr>
          <w:spacing w:val="-102"/>
        </w:rPr>
        <w:t> </w:t>
      </w:r>
      <w:r>
        <w:rPr/>
        <w:t>定量标准主要为报告日剩余存续期违约概率较初始确认时上升超过一定比例；定性标准为主要债务</w:t>
      </w:r>
    </w:p>
    <w:p>
      <w:pPr>
        <w:pStyle w:val="BodyText"/>
        <w:spacing w:line="267" w:lineRule="exact"/>
      </w:pPr>
      <w:r>
        <w:rPr>
          <w:spacing w:val="-1"/>
        </w:rPr>
        <w:t>人经营或财务情况出现重大不利变化、预警客户清单等。</w:t>
      </w:r>
      <w:r>
        <w:rPr/>
        <w:t> </w:t>
      </w:r>
    </w:p>
    <w:p>
      <w:pPr>
        <w:spacing w:after="0" w:line="267" w:lineRule="exact"/>
        <w:sectPr>
          <w:pgSz w:w="11910" w:h="16840"/>
          <w:pgMar w:header="882" w:footer="1177" w:top="1340" w:bottom="1380" w:left="440" w:right="440"/>
        </w:sectPr>
      </w:pPr>
    </w:p>
    <w:p>
      <w:pPr>
        <w:pStyle w:val="ListParagraph"/>
        <w:numPr>
          <w:ilvl w:val="0"/>
          <w:numId w:val="85"/>
        </w:numPr>
        <w:tabs>
          <w:tab w:pos="1928" w:val="left" w:leader="none"/>
        </w:tabs>
        <w:spacing w:line="240" w:lineRule="auto" w:before="61" w:after="0"/>
        <w:ind w:left="1927" w:right="0" w:hanging="530"/>
        <w:jc w:val="left"/>
        <w:rPr>
          <w:sz w:val="21"/>
        </w:rPr>
      </w:pPr>
      <w:r>
        <w:rPr>
          <w:spacing w:val="-1"/>
          <w:sz w:val="21"/>
        </w:rPr>
        <w:t>已发生信用减值资产的定义 </w:t>
      </w:r>
    </w:p>
    <w:p>
      <w:pPr>
        <w:pStyle w:val="BodyText"/>
        <w:spacing w:line="364" w:lineRule="auto" w:before="140"/>
        <w:ind w:right="973" w:firstLine="420"/>
      </w:pPr>
      <w:r>
        <w:rPr/>
        <w:t>为确定是否发生信用减值，本公司所采用的界定标准，与内部针对相关金融工具的信用风险管理目标保持一致,同时考虑定量、定性指标。 </w:t>
      </w:r>
    </w:p>
    <w:p>
      <w:pPr>
        <w:pStyle w:val="BodyText"/>
        <w:spacing w:line="364" w:lineRule="auto"/>
        <w:ind w:right="970" w:firstLine="420"/>
        <w:jc w:val="both"/>
      </w:pPr>
      <w:r>
        <w:rPr/>
        <w:t>本公司评估债务人是否发生信用减值时，主要考虑以下因素：发行方或债务人发生重大财务困难；债务人违反合同，如偿付利息或本金违约或逾期等；债权人出于与债务人财务困难有关的经济或合同考虑，给予债务人在任何其他情况下都不会做出的让步；债务人很可能破产或进行其他财务重组；发行方或债务人财务困难导致该金融资产的活跃市场消失；以大幅折扣购买或源生一项金融资产，该折扣反映了发生信用损失的事实。 </w:t>
      </w:r>
    </w:p>
    <w:p>
      <w:pPr>
        <w:pStyle w:val="BodyText"/>
        <w:ind w:left="1398"/>
      </w:pPr>
      <w:r>
        <w:rPr>
          <w:spacing w:val="-1"/>
        </w:rPr>
        <w:t>金融资产发生信用减值，有可能是多个事件的共同作用所致，未必是可单独识别的事件所致。</w:t>
      </w:r>
      <w:r>
        <w:rPr/>
        <w:t> </w:t>
      </w:r>
    </w:p>
    <w:p>
      <w:pPr>
        <w:pStyle w:val="ListParagraph"/>
        <w:numPr>
          <w:ilvl w:val="0"/>
          <w:numId w:val="85"/>
        </w:numPr>
        <w:tabs>
          <w:tab w:pos="1928" w:val="left" w:leader="none"/>
        </w:tabs>
        <w:spacing w:line="240" w:lineRule="auto" w:before="136" w:after="0"/>
        <w:ind w:left="1927" w:right="0" w:hanging="530"/>
        <w:jc w:val="both"/>
        <w:rPr>
          <w:sz w:val="21"/>
        </w:rPr>
      </w:pPr>
      <w:r>
        <w:rPr>
          <w:spacing w:val="-1"/>
          <w:sz w:val="21"/>
        </w:rPr>
        <w:t>预期信用损失计量的参数</w:t>
      </w:r>
      <w:r>
        <w:rPr>
          <w:sz w:val="21"/>
        </w:rPr>
        <w:t> </w:t>
      </w:r>
    </w:p>
    <w:p>
      <w:pPr>
        <w:pStyle w:val="BodyText"/>
        <w:spacing w:line="364" w:lineRule="auto" w:before="140"/>
        <w:ind w:right="969" w:firstLine="420"/>
        <w:jc w:val="both"/>
      </w:pPr>
      <w:r>
        <w:rPr>
          <w:spacing w:val="-1"/>
        </w:rPr>
        <w:t>根据信用风险是否发生显著增加以及是否已发生信用减值，本公司对不同的资产分别以 </w:t>
      </w:r>
      <w:r>
        <w:rPr/>
        <w:t>12</w:t>
      </w:r>
      <w:r>
        <w:rPr>
          <w:spacing w:val="24"/>
        </w:rPr>
        <w:t> 个</w:t>
      </w:r>
      <w:r>
        <w:rPr/>
        <w:t>月或整个存续期的预期信用损失计量减值准备。预期信用损失计量的关键参数包括违约概率、违约</w:t>
      </w:r>
      <w:r>
        <w:rPr>
          <w:spacing w:val="-2"/>
        </w:rPr>
        <w:t>损失率和违约风险敞口。本公司考虑历史统计数据(如交易对手评级、担保方式及抵质押物类别、还</w:t>
      </w:r>
      <w:r>
        <w:rPr/>
        <w:t>款方式等)的定量分析及前瞻性信息，建立违约概率、违约损失率及违约风险敞口模型。 </w:t>
      </w:r>
    </w:p>
    <w:p>
      <w:pPr>
        <w:pStyle w:val="BodyText"/>
        <w:spacing w:line="268" w:lineRule="exact"/>
        <w:ind w:left="1398"/>
      </w:pPr>
      <w:r>
        <w:rPr>
          <w:spacing w:val="-1"/>
        </w:rPr>
        <w:t>相关定义如下：</w:t>
      </w:r>
      <w:r>
        <w:rPr/>
        <w:t> </w:t>
      </w:r>
    </w:p>
    <w:p>
      <w:pPr>
        <w:pStyle w:val="BodyText"/>
        <w:spacing w:line="364" w:lineRule="auto" w:before="139"/>
        <w:ind w:left="1398" w:right="973"/>
      </w:pPr>
      <w:r>
        <w:rPr>
          <w:spacing w:val="3"/>
        </w:rPr>
        <w:t>违约概率是指债务人在未来 </w:t>
      </w:r>
      <w:r>
        <w:rPr/>
        <w:t>12 个月或在整个剩余存续期，无法履行其偿付义务的可能性。违约损失率是指本公司对违约风险暴露发生损失程度作出的预期。根据交易对手的类型、追索</w:t>
      </w:r>
    </w:p>
    <w:p>
      <w:pPr>
        <w:pStyle w:val="BodyText"/>
        <w:spacing w:line="367" w:lineRule="auto"/>
        <w:ind w:right="970"/>
      </w:pPr>
      <w:r>
        <w:rPr/>
        <w:t>的方式和优先级，以及担保品的不同，违约损失率也有所不同。违约损失率为违约发生时风险敞口</w:t>
      </w:r>
      <w:r>
        <w:rPr>
          <w:spacing w:val="-6"/>
        </w:rPr>
        <w:t>损失的百分比，以未来 </w:t>
      </w:r>
      <w:r>
        <w:rPr/>
        <w:t>12</w:t>
      </w:r>
      <w:r>
        <w:rPr>
          <w:spacing w:val="-8"/>
        </w:rPr>
        <w:t> 个月内或整个存续期为基准进行计算；</w:t>
      </w:r>
      <w:r>
        <w:rPr/>
        <w:t> </w:t>
      </w:r>
    </w:p>
    <w:p>
      <w:pPr>
        <w:pStyle w:val="BodyText"/>
        <w:spacing w:line="364" w:lineRule="auto"/>
        <w:ind w:right="969" w:firstLine="420"/>
        <w:jc w:val="both"/>
      </w:pPr>
      <w:r>
        <w:rPr>
          <w:spacing w:val="1"/>
        </w:rPr>
        <w:t>违约风险敞口是指，在未来 </w:t>
      </w:r>
      <w:r>
        <w:rPr/>
        <w:t>12 个月或在整个剩余存续期中，在违约发生时，本公司应被偿付的金额。前瞻性信息信用风险显著增加的评估及预期信用损失的计算均涉及前瞻性信息。本公司通过进行历史数据分析，识别出影响各业务类型信用风险及预期信用损失的关键经济指标。 </w:t>
      </w:r>
    </w:p>
    <w:p>
      <w:pPr>
        <w:pStyle w:val="BodyText"/>
        <w:spacing w:line="364" w:lineRule="auto"/>
        <w:ind w:right="973" w:firstLine="420"/>
      </w:pPr>
      <w:r>
        <w:rPr/>
        <w:t>本公司所承受的最大信用风险敞口为资产负债表中每项金融资产的账面金额。本公司没有提供任何其他可能令本公司承受信用风险的担保。 </w:t>
      </w:r>
    </w:p>
    <w:p>
      <w:pPr>
        <w:pStyle w:val="BodyText"/>
        <w:spacing w:line="260" w:lineRule="exact"/>
        <w:ind w:left="1495" w:right="1174"/>
        <w:jc w:val="center"/>
      </w:pPr>
      <w:r>
        <w:rPr>
          <w:spacing w:val="-12"/>
          <w:w w:val="100"/>
        </w:rPr>
        <w:t>本公司应收账款中，前五大客户的应收账款占本公司应收账款总额的</w:t>
      </w:r>
      <w:r>
        <w:rPr>
          <w:spacing w:val="-65"/>
        </w:rPr>
        <w:t> </w:t>
      </w:r>
      <w:r>
        <w:rPr>
          <w:w w:val="100"/>
        </w:rPr>
        <w:t>6</w:t>
      </w:r>
      <w:r>
        <w:rPr>
          <w:spacing w:val="-3"/>
          <w:w w:val="100"/>
        </w:rPr>
        <w:t>3</w:t>
      </w:r>
      <w:r>
        <w:rPr>
          <w:w w:val="100"/>
        </w:rPr>
        <w:t>.1</w:t>
      </w:r>
      <w:r>
        <w:rPr>
          <w:spacing w:val="-3"/>
          <w:w w:val="100"/>
        </w:rPr>
        <w:t>7</w:t>
      </w:r>
      <w:r>
        <w:rPr>
          <w:spacing w:val="-209"/>
          <w:w w:val="100"/>
        </w:rPr>
        <w:t>（</w:t>
      </w:r>
      <w:r>
        <w:rPr>
          <w:w w:val="100"/>
        </w:rPr>
        <w:t>%</w:t>
      </w:r>
      <w:r>
        <w:rPr>
          <w:spacing w:val="-2"/>
        </w:rPr>
        <w:t> </w:t>
      </w:r>
      <w:r>
        <w:rPr>
          <w:spacing w:val="-28"/>
          <w:w w:val="100"/>
        </w:rPr>
        <w:t>比较期：</w:t>
      </w:r>
      <w:r>
        <w:rPr>
          <w:spacing w:val="-3"/>
          <w:w w:val="100"/>
        </w:rPr>
        <w:t>6</w:t>
      </w:r>
      <w:r>
        <w:rPr>
          <w:w w:val="100"/>
        </w:rPr>
        <w:t>2.6</w:t>
      </w:r>
      <w:r>
        <w:rPr>
          <w:spacing w:val="-3"/>
          <w:w w:val="100"/>
        </w:rPr>
        <w:t>8</w:t>
      </w:r>
      <w:r>
        <w:rPr>
          <w:w w:val="100"/>
        </w:rPr>
        <w:t>%</w:t>
      </w:r>
      <w:r>
        <w:rPr>
          <w:spacing w:val="-106"/>
          <w:w w:val="100"/>
        </w:rPr>
        <w:t>）；</w:t>
      </w:r>
    </w:p>
    <w:p>
      <w:pPr>
        <w:pStyle w:val="BodyText"/>
        <w:spacing w:line="364" w:lineRule="auto" w:before="139"/>
        <w:ind w:right="969"/>
        <w:jc w:val="both"/>
      </w:pPr>
      <w:r>
        <w:rPr>
          <w:spacing w:val="-3"/>
        </w:rPr>
        <w:t>本公司其他应收款中，欠款金额前五大公司的其他应收款占本公司其他应收款总额的 </w:t>
      </w:r>
      <w:r>
        <w:rPr/>
        <w:t>86.31%（比较期：90.93%）。 </w:t>
      </w:r>
    </w:p>
    <w:p>
      <w:pPr>
        <w:pStyle w:val="ListParagraph"/>
        <w:numPr>
          <w:ilvl w:val="1"/>
          <w:numId w:val="84"/>
        </w:numPr>
        <w:tabs>
          <w:tab w:pos="1819" w:val="left" w:leader="none"/>
        </w:tabs>
        <w:spacing w:line="240" w:lineRule="auto" w:before="1" w:after="0"/>
        <w:ind w:left="1818" w:right="0" w:hanging="418"/>
        <w:jc w:val="both"/>
        <w:rPr>
          <w:sz w:val="21"/>
        </w:rPr>
      </w:pPr>
      <w:r>
        <w:rPr>
          <w:sz w:val="21"/>
        </w:rPr>
        <w:t>流动性风险 </w:t>
      </w:r>
    </w:p>
    <w:p>
      <w:pPr>
        <w:pStyle w:val="BodyText"/>
        <w:spacing w:line="364" w:lineRule="auto" w:before="139"/>
        <w:ind w:right="970" w:firstLine="420"/>
        <w:jc w:val="both"/>
      </w:pPr>
      <w:r>
        <w:rPr/>
        <w:t>流动性风险，是指企业在履行以交付现金或其他金融资产的方式结算的义务时发生资金短缺的风险。本公司统筹负责集团内各子公司的现金管理工作，包括现金盈余的短期投资和筹措贷款以应付预计现金需求。本公司的政策是定期监控短期和长期的流动资金需求，以及是否符合借款协议的规定，以确保维持充裕的现金储备和可供随时变现的有价证券。 </w:t>
      </w:r>
    </w:p>
    <w:p>
      <w:pPr>
        <w:pStyle w:val="BodyText"/>
        <w:spacing w:line="268" w:lineRule="exact"/>
        <w:ind w:left="1398"/>
        <w:jc w:val="both"/>
      </w:pPr>
      <w:r>
        <w:rPr/>
        <w:pict>
          <v:group style="position:absolute;margin-left:70.944pt;margin-top:19.511019pt;width:453.6pt;height:15.15pt;mso-position-horizontal-relative:page;mso-position-vertical-relative:paragraph;z-index:-15724032;mso-wrap-distance-left:0;mso-wrap-distance-right:0" coordorigin="1419,390" coordsize="9072,303">
            <v:shape style="position:absolute;left:1418;top:390;width:9072;height:303" coordorigin="1419,390" coordsize="9072,303" path="m4088,683l1419,683,1419,693,4088,693,4088,683xm4088,390l1419,390,1419,400,4088,400,4088,390xm10490,390l4098,390,4088,390,4088,400,4088,683,4088,693,4098,693,10490,693,10490,683,4098,683,4093,683,4093,400,4098,400,10490,400,10490,390xe" filled="true" fillcolor="#000000" stroked="false">
              <v:path arrowok="t"/>
              <v:fill type="solid"/>
            </v:shape>
            <v:shape style="position:absolute;left:2333;top:434;width:863;height:212" type="#_x0000_t202" filled="false" stroked="false">
              <v:textbox inset="0,0,0,0">
                <w:txbxContent>
                  <w:p>
                    <w:pPr>
                      <w:spacing w:line="211" w:lineRule="exact" w:before="0"/>
                      <w:ind w:left="0" w:right="0" w:firstLine="0"/>
                      <w:jc w:val="left"/>
                      <w:rPr>
                        <w:sz w:val="21"/>
                      </w:rPr>
                    </w:pPr>
                    <w:r>
                      <w:rPr>
                        <w:sz w:val="21"/>
                      </w:rPr>
                      <w:t>项目名称</w:t>
                    </w:r>
                  </w:p>
                </w:txbxContent>
              </v:textbox>
              <w10:wrap type="none"/>
            </v:shape>
            <v:shape style="position:absolute;left:6421;top:427;width:1756;height:234" type="#_x0000_t202" filled="false" stroked="false">
              <v:textbox inset="0,0,0,0">
                <w:txbxContent>
                  <w:p>
                    <w:pPr>
                      <w:spacing w:line="234" w:lineRule="exact" w:before="0"/>
                      <w:ind w:left="0" w:right="0" w:firstLine="0"/>
                      <w:jc w:val="left"/>
                      <w:rPr>
                        <w:sz w:val="21"/>
                      </w:rPr>
                    </w:pPr>
                    <w:r>
                      <w:rPr>
                        <w:rFonts w:ascii="Times New Roman" w:eastAsia="Times New Roman"/>
                        <w:sz w:val="21"/>
                      </w:rPr>
                      <w:t>2022</w:t>
                    </w:r>
                    <w:r>
                      <w:rPr>
                        <w:rFonts w:ascii="Times New Roman" w:eastAsia="Times New Roman"/>
                        <w:spacing w:val="-3"/>
                        <w:sz w:val="21"/>
                      </w:rPr>
                      <w:t> </w:t>
                    </w:r>
                    <w:r>
                      <w:rPr>
                        <w:spacing w:val="-26"/>
                        <w:sz w:val="21"/>
                      </w:rPr>
                      <w:t>年 </w:t>
                    </w:r>
                    <w:r>
                      <w:rPr>
                        <w:rFonts w:ascii="Times New Roman" w:eastAsia="Times New Roman"/>
                        <w:sz w:val="21"/>
                      </w:rPr>
                      <w:t>12</w:t>
                    </w:r>
                    <w:r>
                      <w:rPr>
                        <w:rFonts w:ascii="Times New Roman" w:eastAsia="Times New Roman"/>
                        <w:spacing w:val="-2"/>
                        <w:sz w:val="21"/>
                      </w:rPr>
                      <w:t> </w:t>
                    </w:r>
                    <w:r>
                      <w:rPr>
                        <w:spacing w:val="-26"/>
                        <w:sz w:val="21"/>
                      </w:rPr>
                      <w:t>月 </w:t>
                    </w:r>
                    <w:r>
                      <w:rPr>
                        <w:rFonts w:ascii="Times New Roman" w:eastAsia="Times New Roman"/>
                        <w:sz w:val="21"/>
                      </w:rPr>
                      <w:t>31</w:t>
                    </w:r>
                    <w:r>
                      <w:rPr>
                        <w:rFonts w:ascii="Times New Roman" w:eastAsia="Times New Roman"/>
                        <w:spacing w:val="1"/>
                        <w:sz w:val="21"/>
                      </w:rPr>
                      <w:t> </w:t>
                    </w:r>
                    <w:r>
                      <w:rPr>
                        <w:sz w:val="21"/>
                      </w:rPr>
                      <w:t>日</w:t>
                    </w:r>
                  </w:p>
                </w:txbxContent>
              </v:textbox>
              <w10:wrap type="none"/>
            </v:shape>
            <w10:wrap type="topAndBottom"/>
          </v:group>
        </w:pict>
      </w:r>
      <w:r>
        <w:rPr>
          <w:spacing w:val="-19"/>
        </w:rPr>
        <w:t>截止 </w:t>
      </w:r>
      <w:r>
        <w:rPr/>
        <w:t>2022</w:t>
      </w:r>
      <w:r>
        <w:rPr>
          <w:spacing w:val="-37"/>
        </w:rPr>
        <w:t> 年 </w:t>
      </w:r>
      <w:r>
        <w:rPr/>
        <w:t>12</w:t>
      </w:r>
      <w:r>
        <w:rPr>
          <w:spacing w:val="-37"/>
        </w:rPr>
        <w:t> 月 </w:t>
      </w:r>
      <w:r>
        <w:rPr/>
        <w:t>31</w:t>
      </w:r>
      <w:r>
        <w:rPr>
          <w:spacing w:val="-8"/>
        </w:rPr>
        <w:t> 日，本公司金融负债到期期限如下：</w:t>
      </w:r>
      <w:r>
        <w:rPr/>
        <w:t> </w:t>
      </w:r>
    </w:p>
    <w:p>
      <w:pPr>
        <w:spacing w:after="0" w:line="268" w:lineRule="exact"/>
        <w:jc w:val="both"/>
        <w:sectPr>
          <w:pgSz w:w="11910" w:h="16840"/>
          <w:pgMar w:header="882" w:footer="1177" w:top="1340" w:bottom="1380" w:left="440" w:right="440"/>
        </w:sectPr>
      </w:pPr>
    </w:p>
    <w:p>
      <w:pPr>
        <w:pStyle w:val="BodyText"/>
        <w:spacing w:before="9"/>
        <w:ind w:left="0"/>
        <w:rPr>
          <w:sz w:val="4"/>
        </w:rPr>
      </w:pPr>
    </w:p>
    <w:tbl>
      <w:tblPr>
        <w:tblW w:w="0" w:type="auto"/>
        <w:jc w:val="left"/>
        <w:tblInd w:w="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1865"/>
        <w:gridCol w:w="1702"/>
        <w:gridCol w:w="1561"/>
        <w:gridCol w:w="1279"/>
      </w:tblGrid>
      <w:tr>
        <w:trPr>
          <w:trHeight w:val="282" w:hRule="atLeast"/>
        </w:trPr>
        <w:tc>
          <w:tcPr>
            <w:tcW w:w="2701" w:type="dxa"/>
            <w:tcBorders>
              <w:left w:val="nil"/>
              <w:bottom w:val="single" w:sz="2" w:space="0" w:color="000000"/>
              <w:right w:val="single" w:sz="2" w:space="0" w:color="000000"/>
            </w:tcBorders>
          </w:tcPr>
          <w:p>
            <w:pPr>
              <w:pStyle w:val="TableParagraph"/>
              <w:spacing w:before="0"/>
              <w:jc w:val="left"/>
              <w:rPr>
                <w:rFonts w:ascii="Times New Roman"/>
                <w:sz w:val="20"/>
              </w:rPr>
            </w:pPr>
          </w:p>
        </w:tc>
        <w:tc>
          <w:tcPr>
            <w:tcW w:w="1865" w:type="dxa"/>
            <w:tcBorders>
              <w:left w:val="single" w:sz="2" w:space="0" w:color="000000"/>
              <w:bottom w:val="single" w:sz="2" w:space="0" w:color="000000"/>
              <w:right w:val="single" w:sz="2" w:space="0" w:color="000000"/>
            </w:tcBorders>
          </w:tcPr>
          <w:p>
            <w:pPr>
              <w:pStyle w:val="TableParagraph"/>
              <w:spacing w:line="257" w:lineRule="exact" w:before="6"/>
              <w:ind w:left="537"/>
              <w:jc w:val="left"/>
              <w:rPr>
                <w:sz w:val="21"/>
              </w:rPr>
            </w:pPr>
            <w:r>
              <w:rPr>
                <w:rFonts w:ascii="Times New Roman" w:eastAsia="Times New Roman"/>
                <w:sz w:val="21"/>
              </w:rPr>
              <w:t>1 </w:t>
            </w:r>
            <w:r>
              <w:rPr>
                <w:sz w:val="21"/>
              </w:rPr>
              <w:t>年以内</w:t>
            </w:r>
          </w:p>
        </w:tc>
        <w:tc>
          <w:tcPr>
            <w:tcW w:w="1702" w:type="dxa"/>
            <w:tcBorders>
              <w:left w:val="single" w:sz="2" w:space="0" w:color="000000"/>
              <w:bottom w:val="single" w:sz="2" w:space="0" w:color="000000"/>
              <w:right w:val="single" w:sz="2" w:space="0" w:color="000000"/>
            </w:tcBorders>
          </w:tcPr>
          <w:p>
            <w:pPr>
              <w:pStyle w:val="TableParagraph"/>
              <w:spacing w:line="257" w:lineRule="exact" w:before="6"/>
              <w:ind w:left="455"/>
              <w:jc w:val="left"/>
              <w:rPr>
                <w:sz w:val="21"/>
              </w:rPr>
            </w:pPr>
            <w:r>
              <w:rPr>
                <w:rFonts w:ascii="Times New Roman" w:eastAsia="Times New Roman"/>
                <w:sz w:val="21"/>
              </w:rPr>
              <w:t>1 </w:t>
            </w:r>
            <w:r>
              <w:rPr>
                <w:spacing w:val="-26"/>
                <w:sz w:val="21"/>
              </w:rPr>
              <w:t>至 </w:t>
            </w:r>
            <w:r>
              <w:rPr>
                <w:rFonts w:ascii="Times New Roman" w:eastAsia="Times New Roman"/>
                <w:sz w:val="21"/>
              </w:rPr>
              <w:t>2</w:t>
            </w:r>
            <w:r>
              <w:rPr>
                <w:rFonts w:ascii="Times New Roman" w:eastAsia="Times New Roman"/>
                <w:spacing w:val="-2"/>
                <w:sz w:val="21"/>
              </w:rPr>
              <w:t> </w:t>
            </w:r>
            <w:r>
              <w:rPr>
                <w:sz w:val="21"/>
              </w:rPr>
              <w:t>年</w:t>
            </w:r>
          </w:p>
        </w:tc>
        <w:tc>
          <w:tcPr>
            <w:tcW w:w="1561" w:type="dxa"/>
            <w:tcBorders>
              <w:left w:val="single" w:sz="2" w:space="0" w:color="000000"/>
              <w:bottom w:val="single" w:sz="2" w:space="0" w:color="000000"/>
              <w:right w:val="single" w:sz="2" w:space="0" w:color="000000"/>
            </w:tcBorders>
          </w:tcPr>
          <w:p>
            <w:pPr>
              <w:pStyle w:val="TableParagraph"/>
              <w:spacing w:line="257" w:lineRule="exact" w:before="6"/>
              <w:ind w:left="388"/>
              <w:jc w:val="left"/>
              <w:rPr>
                <w:sz w:val="21"/>
              </w:rPr>
            </w:pPr>
            <w:r>
              <w:rPr>
                <w:rFonts w:ascii="Times New Roman" w:eastAsia="Times New Roman"/>
                <w:sz w:val="21"/>
              </w:rPr>
              <w:t>2 </w:t>
            </w:r>
            <w:r>
              <w:rPr>
                <w:spacing w:val="-26"/>
                <w:sz w:val="21"/>
              </w:rPr>
              <w:t>至 </w:t>
            </w:r>
            <w:r>
              <w:rPr>
                <w:rFonts w:ascii="Times New Roman" w:eastAsia="Times New Roman"/>
                <w:sz w:val="21"/>
              </w:rPr>
              <w:t>3</w:t>
            </w:r>
            <w:r>
              <w:rPr>
                <w:rFonts w:ascii="Times New Roman" w:eastAsia="Times New Roman"/>
                <w:spacing w:val="-2"/>
                <w:sz w:val="21"/>
              </w:rPr>
              <w:t> </w:t>
            </w:r>
            <w:r>
              <w:rPr>
                <w:sz w:val="21"/>
              </w:rPr>
              <w:t>年</w:t>
            </w:r>
          </w:p>
        </w:tc>
        <w:tc>
          <w:tcPr>
            <w:tcW w:w="1279" w:type="dxa"/>
            <w:tcBorders>
              <w:left w:val="single" w:sz="2" w:space="0" w:color="000000"/>
              <w:bottom w:val="single" w:sz="2" w:space="0" w:color="000000"/>
              <w:right w:val="nil"/>
            </w:tcBorders>
          </w:tcPr>
          <w:p>
            <w:pPr>
              <w:pStyle w:val="TableParagraph"/>
              <w:spacing w:line="257" w:lineRule="exact" w:before="6"/>
              <w:ind w:left="243"/>
              <w:jc w:val="left"/>
              <w:rPr>
                <w:sz w:val="21"/>
              </w:rPr>
            </w:pPr>
            <w:r>
              <w:rPr>
                <w:rFonts w:ascii="Times New Roman" w:eastAsia="Times New Roman"/>
                <w:sz w:val="21"/>
              </w:rPr>
              <w:t>3 </w:t>
            </w:r>
            <w:r>
              <w:rPr>
                <w:sz w:val="21"/>
              </w:rPr>
              <w:t>年以上</w:t>
            </w:r>
          </w:p>
        </w:tc>
      </w:tr>
      <w:tr>
        <w:trPr>
          <w:trHeight w:val="283" w:hRule="atLeast"/>
        </w:trPr>
        <w:tc>
          <w:tcPr>
            <w:tcW w:w="2701" w:type="dxa"/>
            <w:tcBorders>
              <w:top w:val="single" w:sz="2" w:space="0" w:color="000000"/>
              <w:left w:val="nil"/>
              <w:bottom w:val="single" w:sz="2" w:space="0" w:color="000000"/>
              <w:right w:val="single" w:sz="2" w:space="0" w:color="000000"/>
            </w:tcBorders>
          </w:tcPr>
          <w:p>
            <w:pPr>
              <w:pStyle w:val="TableParagraph"/>
              <w:spacing w:line="257" w:lineRule="exact" w:before="6"/>
              <w:ind w:left="875" w:right="733"/>
              <w:jc w:val="center"/>
              <w:rPr>
                <w:sz w:val="21"/>
              </w:rPr>
            </w:pPr>
            <w:r>
              <w:rPr>
                <w:spacing w:val="-1"/>
                <w:sz w:val="21"/>
              </w:rPr>
              <w:t>短期借款</w:t>
            </w:r>
            <w:r>
              <w:rPr>
                <w:sz w:val="21"/>
              </w:rPr>
              <w:t> </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right="-15"/>
              <w:rPr>
                <w:sz w:val="21"/>
              </w:rPr>
            </w:pPr>
            <w:r>
              <w:rPr>
                <w:sz w:val="21"/>
              </w:rPr>
              <w:t>388,226,546.14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right="-15"/>
              <w:rPr>
                <w:sz w:val="21"/>
              </w:rPr>
            </w:pPr>
            <w:r>
              <w:rPr>
                <w:sz w:val="21"/>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right="-15"/>
              <w:rPr>
                <w:sz w:val="21"/>
              </w:rPr>
            </w:pPr>
            <w:r>
              <w:rPr>
                <w:sz w:val="21"/>
              </w:rPr>
              <w:t>- </w:t>
            </w:r>
          </w:p>
        </w:tc>
        <w:tc>
          <w:tcPr>
            <w:tcW w:w="1279" w:type="dxa"/>
            <w:tcBorders>
              <w:top w:val="single" w:sz="2" w:space="0" w:color="000000"/>
              <w:left w:val="single" w:sz="2" w:space="0" w:color="000000"/>
              <w:bottom w:val="single" w:sz="2" w:space="0" w:color="000000"/>
              <w:right w:val="nil"/>
            </w:tcBorders>
          </w:tcPr>
          <w:p>
            <w:pPr>
              <w:pStyle w:val="TableParagraph"/>
              <w:spacing w:line="257" w:lineRule="exact" w:before="6"/>
              <w:ind w:right="3"/>
              <w:rPr>
                <w:sz w:val="21"/>
              </w:rPr>
            </w:pPr>
            <w:r>
              <w:rPr>
                <w:sz w:val="21"/>
              </w:rPr>
              <w:t>- </w:t>
            </w:r>
          </w:p>
        </w:tc>
      </w:tr>
      <w:tr>
        <w:trPr>
          <w:trHeight w:val="283" w:hRule="atLeast"/>
        </w:trPr>
        <w:tc>
          <w:tcPr>
            <w:tcW w:w="2701" w:type="dxa"/>
            <w:tcBorders>
              <w:top w:val="single" w:sz="2" w:space="0" w:color="000000"/>
              <w:left w:val="nil"/>
              <w:bottom w:val="single" w:sz="2" w:space="0" w:color="000000"/>
              <w:right w:val="single" w:sz="2" w:space="0" w:color="000000"/>
            </w:tcBorders>
          </w:tcPr>
          <w:p>
            <w:pPr>
              <w:pStyle w:val="TableParagraph"/>
              <w:spacing w:line="257" w:lineRule="exact" w:before="6"/>
              <w:ind w:left="875" w:right="733"/>
              <w:jc w:val="center"/>
              <w:rPr>
                <w:sz w:val="21"/>
              </w:rPr>
            </w:pPr>
            <w:r>
              <w:rPr>
                <w:spacing w:val="-1"/>
                <w:sz w:val="21"/>
              </w:rPr>
              <w:t>应付票据</w:t>
            </w:r>
            <w:r>
              <w:rPr>
                <w:sz w:val="21"/>
              </w:rPr>
              <w:t> </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right="-15"/>
              <w:rPr>
                <w:sz w:val="21"/>
              </w:rPr>
            </w:pPr>
            <w:r>
              <w:rPr>
                <w:sz w:val="21"/>
              </w:rPr>
              <w:t>178,464,712.28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right="-15"/>
              <w:rPr>
                <w:sz w:val="21"/>
              </w:rPr>
            </w:pPr>
            <w:r>
              <w:rPr>
                <w:sz w:val="21"/>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right="-15"/>
              <w:rPr>
                <w:sz w:val="21"/>
              </w:rPr>
            </w:pPr>
            <w:r>
              <w:rPr>
                <w:sz w:val="21"/>
              </w:rPr>
              <w:t>- </w:t>
            </w:r>
          </w:p>
        </w:tc>
        <w:tc>
          <w:tcPr>
            <w:tcW w:w="1279" w:type="dxa"/>
            <w:tcBorders>
              <w:top w:val="single" w:sz="2" w:space="0" w:color="000000"/>
              <w:left w:val="single" w:sz="2" w:space="0" w:color="000000"/>
              <w:bottom w:val="single" w:sz="2" w:space="0" w:color="000000"/>
              <w:right w:val="nil"/>
            </w:tcBorders>
          </w:tcPr>
          <w:p>
            <w:pPr>
              <w:pStyle w:val="TableParagraph"/>
              <w:spacing w:line="257" w:lineRule="exact" w:before="6"/>
              <w:ind w:right="3"/>
              <w:rPr>
                <w:sz w:val="21"/>
              </w:rPr>
            </w:pPr>
            <w:r>
              <w:rPr>
                <w:sz w:val="21"/>
              </w:rPr>
              <w:t>- </w:t>
            </w:r>
          </w:p>
        </w:tc>
      </w:tr>
      <w:tr>
        <w:trPr>
          <w:trHeight w:val="282" w:hRule="atLeast"/>
        </w:trPr>
        <w:tc>
          <w:tcPr>
            <w:tcW w:w="2701" w:type="dxa"/>
            <w:tcBorders>
              <w:top w:val="single" w:sz="2" w:space="0" w:color="000000"/>
              <w:left w:val="nil"/>
              <w:bottom w:val="single" w:sz="2" w:space="0" w:color="000000"/>
              <w:right w:val="single" w:sz="2" w:space="0" w:color="000000"/>
            </w:tcBorders>
          </w:tcPr>
          <w:p>
            <w:pPr>
              <w:pStyle w:val="TableParagraph"/>
              <w:spacing w:line="257" w:lineRule="exact" w:before="6"/>
              <w:ind w:left="875" w:right="733"/>
              <w:jc w:val="center"/>
              <w:rPr>
                <w:sz w:val="21"/>
              </w:rPr>
            </w:pPr>
            <w:r>
              <w:rPr>
                <w:spacing w:val="-1"/>
                <w:sz w:val="21"/>
              </w:rPr>
              <w:t>应付账款</w:t>
            </w:r>
            <w:r>
              <w:rPr>
                <w:sz w:val="21"/>
              </w:rPr>
              <w:t> </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right="-15"/>
              <w:rPr>
                <w:sz w:val="21"/>
              </w:rPr>
            </w:pPr>
            <w:r>
              <w:rPr>
                <w:sz w:val="21"/>
              </w:rPr>
              <w:t>117,949,660.68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right="-15"/>
              <w:rPr>
                <w:sz w:val="21"/>
              </w:rPr>
            </w:pPr>
            <w:r>
              <w:rPr>
                <w:sz w:val="21"/>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right="-15"/>
              <w:rPr>
                <w:sz w:val="21"/>
              </w:rPr>
            </w:pPr>
            <w:r>
              <w:rPr>
                <w:sz w:val="21"/>
              </w:rPr>
              <w:t>- </w:t>
            </w:r>
          </w:p>
        </w:tc>
        <w:tc>
          <w:tcPr>
            <w:tcW w:w="1279" w:type="dxa"/>
            <w:tcBorders>
              <w:top w:val="single" w:sz="2" w:space="0" w:color="000000"/>
              <w:left w:val="single" w:sz="2" w:space="0" w:color="000000"/>
              <w:bottom w:val="single" w:sz="2" w:space="0" w:color="000000"/>
              <w:right w:val="nil"/>
            </w:tcBorders>
          </w:tcPr>
          <w:p>
            <w:pPr>
              <w:pStyle w:val="TableParagraph"/>
              <w:spacing w:line="257" w:lineRule="exact" w:before="6"/>
              <w:ind w:right="3"/>
              <w:rPr>
                <w:sz w:val="21"/>
              </w:rPr>
            </w:pPr>
            <w:r>
              <w:rPr>
                <w:sz w:val="21"/>
              </w:rPr>
              <w:t>- </w:t>
            </w:r>
          </w:p>
        </w:tc>
      </w:tr>
      <w:tr>
        <w:trPr>
          <w:trHeight w:val="283" w:hRule="atLeast"/>
        </w:trPr>
        <w:tc>
          <w:tcPr>
            <w:tcW w:w="2701" w:type="dxa"/>
            <w:tcBorders>
              <w:top w:val="single" w:sz="2" w:space="0" w:color="000000"/>
              <w:left w:val="nil"/>
              <w:bottom w:val="single" w:sz="2" w:space="0" w:color="000000"/>
              <w:right w:val="single" w:sz="2" w:space="0" w:color="000000"/>
            </w:tcBorders>
          </w:tcPr>
          <w:p>
            <w:pPr>
              <w:pStyle w:val="TableParagraph"/>
              <w:spacing w:line="257" w:lineRule="exact" w:before="6"/>
              <w:ind w:left="875" w:right="733"/>
              <w:jc w:val="center"/>
              <w:rPr>
                <w:sz w:val="21"/>
              </w:rPr>
            </w:pPr>
            <w:r>
              <w:rPr>
                <w:sz w:val="21"/>
              </w:rPr>
              <w:t>其他应付款 </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right="-15"/>
              <w:rPr>
                <w:sz w:val="21"/>
              </w:rPr>
            </w:pPr>
            <w:r>
              <w:rPr>
                <w:sz w:val="21"/>
              </w:rPr>
              <w:t>1,246,770.17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right="-15"/>
              <w:rPr>
                <w:sz w:val="21"/>
              </w:rPr>
            </w:pPr>
            <w:r>
              <w:rPr>
                <w:sz w:val="21"/>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right="-15"/>
              <w:rPr>
                <w:sz w:val="21"/>
              </w:rPr>
            </w:pPr>
            <w:r>
              <w:rPr>
                <w:sz w:val="21"/>
              </w:rPr>
              <w:t>- </w:t>
            </w:r>
          </w:p>
        </w:tc>
        <w:tc>
          <w:tcPr>
            <w:tcW w:w="1279" w:type="dxa"/>
            <w:tcBorders>
              <w:top w:val="single" w:sz="2" w:space="0" w:color="000000"/>
              <w:left w:val="single" w:sz="2" w:space="0" w:color="000000"/>
              <w:bottom w:val="single" w:sz="2" w:space="0" w:color="000000"/>
              <w:right w:val="nil"/>
            </w:tcBorders>
          </w:tcPr>
          <w:p>
            <w:pPr>
              <w:pStyle w:val="TableParagraph"/>
              <w:spacing w:line="257" w:lineRule="exact" w:before="6"/>
              <w:ind w:right="3"/>
              <w:rPr>
                <w:sz w:val="21"/>
              </w:rPr>
            </w:pPr>
            <w:r>
              <w:rPr>
                <w:sz w:val="21"/>
              </w:rPr>
              <w:t>- </w:t>
            </w:r>
          </w:p>
        </w:tc>
      </w:tr>
      <w:tr>
        <w:trPr>
          <w:trHeight w:val="282" w:hRule="atLeast"/>
        </w:trPr>
        <w:tc>
          <w:tcPr>
            <w:tcW w:w="2701" w:type="dxa"/>
            <w:tcBorders>
              <w:top w:val="single" w:sz="2" w:space="0" w:color="000000"/>
              <w:left w:val="nil"/>
              <w:right w:val="single" w:sz="2" w:space="0" w:color="000000"/>
            </w:tcBorders>
          </w:tcPr>
          <w:p>
            <w:pPr>
              <w:pStyle w:val="TableParagraph"/>
              <w:spacing w:line="257" w:lineRule="exact" w:before="6"/>
              <w:ind w:left="873" w:right="733"/>
              <w:jc w:val="center"/>
              <w:rPr>
                <w:sz w:val="21"/>
              </w:rPr>
            </w:pPr>
            <w:r>
              <w:rPr>
                <w:sz w:val="21"/>
              </w:rPr>
              <w:t>合计 </w:t>
            </w:r>
          </w:p>
        </w:tc>
        <w:tc>
          <w:tcPr>
            <w:tcW w:w="1865" w:type="dxa"/>
            <w:tcBorders>
              <w:top w:val="single" w:sz="2" w:space="0" w:color="000000"/>
              <w:left w:val="single" w:sz="2" w:space="0" w:color="000000"/>
              <w:right w:val="single" w:sz="2" w:space="0" w:color="000000"/>
            </w:tcBorders>
          </w:tcPr>
          <w:p>
            <w:pPr>
              <w:pStyle w:val="TableParagraph"/>
              <w:spacing w:line="257" w:lineRule="exact" w:before="6"/>
              <w:ind w:right="-15"/>
              <w:rPr>
                <w:sz w:val="21"/>
              </w:rPr>
            </w:pPr>
            <w:r>
              <w:rPr>
                <w:sz w:val="21"/>
              </w:rPr>
              <w:t>685,887,689.27 </w:t>
            </w:r>
          </w:p>
        </w:tc>
        <w:tc>
          <w:tcPr>
            <w:tcW w:w="1702" w:type="dxa"/>
            <w:tcBorders>
              <w:top w:val="single" w:sz="2" w:space="0" w:color="000000"/>
              <w:left w:val="single" w:sz="2" w:space="0" w:color="000000"/>
              <w:right w:val="single" w:sz="2" w:space="0" w:color="000000"/>
            </w:tcBorders>
          </w:tcPr>
          <w:p>
            <w:pPr>
              <w:pStyle w:val="TableParagraph"/>
              <w:spacing w:line="257" w:lineRule="exact" w:before="6"/>
              <w:ind w:right="-15"/>
              <w:rPr>
                <w:sz w:val="21"/>
              </w:rPr>
            </w:pPr>
            <w:r>
              <w:rPr>
                <w:sz w:val="21"/>
              </w:rPr>
              <w:t>- </w:t>
            </w:r>
          </w:p>
        </w:tc>
        <w:tc>
          <w:tcPr>
            <w:tcW w:w="1561" w:type="dxa"/>
            <w:tcBorders>
              <w:top w:val="single" w:sz="2" w:space="0" w:color="000000"/>
              <w:left w:val="single" w:sz="2" w:space="0" w:color="000000"/>
              <w:right w:val="single" w:sz="2" w:space="0" w:color="000000"/>
            </w:tcBorders>
          </w:tcPr>
          <w:p>
            <w:pPr>
              <w:pStyle w:val="TableParagraph"/>
              <w:spacing w:line="257" w:lineRule="exact" w:before="6"/>
              <w:ind w:right="-15"/>
              <w:rPr>
                <w:sz w:val="21"/>
              </w:rPr>
            </w:pPr>
            <w:r>
              <w:rPr>
                <w:sz w:val="21"/>
              </w:rPr>
              <w:t>- </w:t>
            </w:r>
          </w:p>
        </w:tc>
        <w:tc>
          <w:tcPr>
            <w:tcW w:w="1279" w:type="dxa"/>
            <w:tcBorders>
              <w:top w:val="single" w:sz="2" w:space="0" w:color="000000"/>
              <w:left w:val="single" w:sz="2" w:space="0" w:color="000000"/>
              <w:right w:val="nil"/>
            </w:tcBorders>
          </w:tcPr>
          <w:p>
            <w:pPr>
              <w:pStyle w:val="TableParagraph"/>
              <w:spacing w:line="257" w:lineRule="exact" w:before="6"/>
              <w:ind w:right="3"/>
              <w:rPr>
                <w:sz w:val="21"/>
              </w:rPr>
            </w:pPr>
            <w:r>
              <w:rPr>
                <w:sz w:val="21"/>
              </w:rPr>
              <w:t>- </w:t>
            </w:r>
          </w:p>
        </w:tc>
      </w:tr>
    </w:tbl>
    <w:p>
      <w:pPr>
        <w:pStyle w:val="BodyText"/>
        <w:spacing w:before="121"/>
        <w:ind w:left="1398"/>
      </w:pPr>
      <w:r>
        <w:rPr/>
        <w:t>（续上表） </w:t>
      </w:r>
    </w:p>
    <w:p>
      <w:pPr>
        <w:pStyle w:val="BodyText"/>
        <w:spacing w:before="9" w:after="1"/>
        <w:ind w:left="0"/>
        <w:rPr>
          <w:sz w:val="10"/>
        </w:rPr>
      </w:pPr>
    </w:p>
    <w:tbl>
      <w:tblPr>
        <w:tblW w:w="0" w:type="auto"/>
        <w:jc w:val="left"/>
        <w:tblInd w:w="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7"/>
        <w:gridCol w:w="2096"/>
        <w:gridCol w:w="1570"/>
        <w:gridCol w:w="1568"/>
        <w:gridCol w:w="1577"/>
      </w:tblGrid>
      <w:tr>
        <w:trPr>
          <w:trHeight w:val="282" w:hRule="atLeast"/>
        </w:trPr>
        <w:tc>
          <w:tcPr>
            <w:tcW w:w="2297" w:type="dxa"/>
            <w:vMerge w:val="restart"/>
            <w:tcBorders>
              <w:left w:val="nil"/>
              <w:bottom w:val="single" w:sz="2" w:space="0" w:color="000000"/>
              <w:right w:val="single" w:sz="2" w:space="0" w:color="000000"/>
            </w:tcBorders>
          </w:tcPr>
          <w:p>
            <w:pPr>
              <w:pStyle w:val="TableParagraph"/>
              <w:spacing w:before="152"/>
              <w:ind w:left="746"/>
              <w:jc w:val="left"/>
              <w:rPr>
                <w:sz w:val="21"/>
              </w:rPr>
            </w:pPr>
            <w:r>
              <w:rPr>
                <w:sz w:val="21"/>
              </w:rPr>
              <w:t>项目名称</w:t>
            </w:r>
          </w:p>
        </w:tc>
        <w:tc>
          <w:tcPr>
            <w:tcW w:w="6811" w:type="dxa"/>
            <w:gridSpan w:val="4"/>
            <w:tcBorders>
              <w:left w:val="single" w:sz="2" w:space="0" w:color="000000"/>
              <w:bottom w:val="single" w:sz="2" w:space="0" w:color="000000"/>
              <w:right w:val="nil"/>
            </w:tcBorders>
          </w:tcPr>
          <w:p>
            <w:pPr>
              <w:pStyle w:val="TableParagraph"/>
              <w:spacing w:line="255" w:lineRule="exact" w:before="8"/>
              <w:ind w:left="2519" w:right="2518"/>
              <w:jc w:val="center"/>
              <w:rPr>
                <w:sz w:val="21"/>
              </w:rPr>
            </w:pPr>
            <w:r>
              <w:rPr>
                <w:rFonts w:ascii="Times New Roman" w:eastAsia="Times New Roman"/>
                <w:sz w:val="21"/>
              </w:rPr>
              <w:t>2021</w:t>
            </w:r>
            <w:r>
              <w:rPr>
                <w:rFonts w:ascii="Times New Roman" w:eastAsia="Times New Roman"/>
                <w:spacing w:val="-2"/>
                <w:sz w:val="21"/>
              </w:rPr>
              <w:t> </w:t>
            </w:r>
            <w:r>
              <w:rPr>
                <w:spacing w:val="-26"/>
                <w:sz w:val="21"/>
              </w:rPr>
              <w:t>年 </w:t>
            </w:r>
            <w:r>
              <w:rPr>
                <w:rFonts w:ascii="Times New Roman" w:eastAsia="Times New Roman"/>
                <w:sz w:val="21"/>
              </w:rPr>
              <w:t>12</w:t>
            </w:r>
            <w:r>
              <w:rPr>
                <w:rFonts w:ascii="Times New Roman" w:eastAsia="Times New Roman"/>
                <w:spacing w:val="-2"/>
                <w:sz w:val="21"/>
              </w:rPr>
              <w:t> </w:t>
            </w:r>
            <w:r>
              <w:rPr>
                <w:spacing w:val="-26"/>
                <w:sz w:val="21"/>
              </w:rPr>
              <w:t>月 </w:t>
            </w:r>
            <w:r>
              <w:rPr>
                <w:rFonts w:ascii="Times New Roman" w:eastAsia="Times New Roman"/>
                <w:sz w:val="21"/>
              </w:rPr>
              <w:t>31</w:t>
            </w:r>
            <w:r>
              <w:rPr>
                <w:rFonts w:ascii="Times New Roman" w:eastAsia="Times New Roman"/>
                <w:spacing w:val="1"/>
                <w:sz w:val="21"/>
              </w:rPr>
              <w:t> </w:t>
            </w:r>
            <w:r>
              <w:rPr>
                <w:sz w:val="21"/>
              </w:rPr>
              <w:t>日</w:t>
            </w:r>
          </w:p>
        </w:tc>
      </w:tr>
      <w:tr>
        <w:trPr>
          <w:trHeight w:val="282" w:hRule="atLeast"/>
        </w:trPr>
        <w:tc>
          <w:tcPr>
            <w:tcW w:w="2297" w:type="dxa"/>
            <w:vMerge/>
            <w:tcBorders>
              <w:top w:val="nil"/>
              <w:left w:val="nil"/>
              <w:bottom w:val="single" w:sz="2" w:space="0" w:color="000000"/>
              <w:right w:val="single" w:sz="2" w:space="0" w:color="000000"/>
            </w:tcBorders>
          </w:tcPr>
          <w:p>
            <w:pPr>
              <w:rPr>
                <w:sz w:val="2"/>
                <w:szCs w:val="2"/>
              </w:rPr>
            </w:pPr>
          </w:p>
        </w:tc>
        <w:tc>
          <w:tcPr>
            <w:tcW w:w="2096"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8"/>
              <w:ind w:left="655"/>
              <w:jc w:val="left"/>
              <w:rPr>
                <w:sz w:val="21"/>
              </w:rPr>
            </w:pPr>
            <w:r>
              <w:rPr>
                <w:rFonts w:ascii="Times New Roman" w:eastAsia="Times New Roman"/>
                <w:sz w:val="21"/>
              </w:rPr>
              <w:t>1 </w:t>
            </w:r>
            <w:r>
              <w:rPr>
                <w:sz w:val="21"/>
              </w:rPr>
              <w:t>年以内</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8"/>
              <w:ind w:left="393"/>
              <w:jc w:val="left"/>
              <w:rPr>
                <w:sz w:val="21"/>
              </w:rPr>
            </w:pPr>
            <w:r>
              <w:rPr>
                <w:rFonts w:ascii="Times New Roman" w:eastAsia="Times New Roman"/>
                <w:sz w:val="21"/>
              </w:rPr>
              <w:t>1 </w:t>
            </w:r>
            <w:r>
              <w:rPr>
                <w:spacing w:val="-26"/>
                <w:sz w:val="21"/>
              </w:rPr>
              <w:t>至 </w:t>
            </w:r>
            <w:r>
              <w:rPr>
                <w:rFonts w:ascii="Times New Roman" w:eastAsia="Times New Roman"/>
                <w:sz w:val="21"/>
              </w:rPr>
              <w:t>2</w:t>
            </w:r>
            <w:r>
              <w:rPr>
                <w:rFonts w:ascii="Times New Roman" w:eastAsia="Times New Roman"/>
                <w:spacing w:val="-2"/>
                <w:sz w:val="21"/>
              </w:rPr>
              <w:t> </w:t>
            </w:r>
            <w:r>
              <w:rPr>
                <w:sz w:val="21"/>
              </w:rPr>
              <w:t>年</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8"/>
              <w:ind w:left="393"/>
              <w:jc w:val="left"/>
              <w:rPr>
                <w:sz w:val="21"/>
              </w:rPr>
            </w:pPr>
            <w:r>
              <w:rPr>
                <w:rFonts w:ascii="Times New Roman" w:eastAsia="Times New Roman"/>
                <w:sz w:val="21"/>
              </w:rPr>
              <w:t>2 </w:t>
            </w:r>
            <w:r>
              <w:rPr>
                <w:spacing w:val="-26"/>
                <w:sz w:val="21"/>
              </w:rPr>
              <w:t>至 </w:t>
            </w:r>
            <w:r>
              <w:rPr>
                <w:rFonts w:ascii="Times New Roman" w:eastAsia="Times New Roman"/>
                <w:sz w:val="21"/>
              </w:rPr>
              <w:t>3</w:t>
            </w:r>
            <w:r>
              <w:rPr>
                <w:rFonts w:ascii="Times New Roman" w:eastAsia="Times New Roman"/>
                <w:spacing w:val="-2"/>
                <w:sz w:val="21"/>
              </w:rPr>
              <w:t> </w:t>
            </w:r>
            <w:r>
              <w:rPr>
                <w:sz w:val="21"/>
              </w:rPr>
              <w:t>年</w:t>
            </w:r>
          </w:p>
        </w:tc>
        <w:tc>
          <w:tcPr>
            <w:tcW w:w="1577" w:type="dxa"/>
            <w:tcBorders>
              <w:top w:val="single" w:sz="2" w:space="0" w:color="000000"/>
              <w:left w:val="single" w:sz="2" w:space="0" w:color="000000"/>
              <w:bottom w:val="single" w:sz="2" w:space="0" w:color="000000"/>
              <w:right w:val="nil"/>
            </w:tcBorders>
          </w:tcPr>
          <w:p>
            <w:pPr>
              <w:pStyle w:val="TableParagraph"/>
              <w:spacing w:line="255" w:lineRule="exact" w:before="8"/>
              <w:ind w:left="392"/>
              <w:jc w:val="left"/>
              <w:rPr>
                <w:sz w:val="21"/>
              </w:rPr>
            </w:pPr>
            <w:r>
              <w:rPr>
                <w:rFonts w:ascii="Times New Roman" w:eastAsia="Times New Roman"/>
                <w:sz w:val="21"/>
              </w:rPr>
              <w:t>3 </w:t>
            </w:r>
            <w:r>
              <w:rPr>
                <w:sz w:val="21"/>
              </w:rPr>
              <w:t>年以上</w:t>
            </w:r>
          </w:p>
        </w:tc>
      </w:tr>
      <w:tr>
        <w:trPr>
          <w:trHeight w:val="283" w:hRule="atLeast"/>
        </w:trPr>
        <w:tc>
          <w:tcPr>
            <w:tcW w:w="2297" w:type="dxa"/>
            <w:tcBorders>
              <w:top w:val="single" w:sz="2" w:space="0" w:color="000000"/>
              <w:left w:val="nil"/>
              <w:bottom w:val="single" w:sz="2" w:space="0" w:color="000000"/>
              <w:right w:val="single" w:sz="2" w:space="0" w:color="000000"/>
            </w:tcBorders>
          </w:tcPr>
          <w:p>
            <w:pPr>
              <w:pStyle w:val="TableParagraph"/>
              <w:spacing w:line="255" w:lineRule="exact" w:before="8"/>
              <w:ind w:left="141"/>
              <w:jc w:val="left"/>
              <w:rPr>
                <w:sz w:val="21"/>
              </w:rPr>
            </w:pPr>
            <w:r>
              <w:rPr>
                <w:spacing w:val="-1"/>
                <w:sz w:val="21"/>
              </w:rPr>
              <w:t>短期借款</w:t>
            </w:r>
            <w:r>
              <w:rPr>
                <w:sz w:val="21"/>
              </w:rPr>
              <w:t> </w:t>
            </w:r>
          </w:p>
        </w:tc>
        <w:tc>
          <w:tcPr>
            <w:tcW w:w="2096"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8"/>
              <w:ind w:right="-15"/>
              <w:rPr>
                <w:sz w:val="21"/>
              </w:rPr>
            </w:pPr>
            <w:r>
              <w:rPr>
                <w:sz w:val="21"/>
              </w:rPr>
              <w:t>394,634,916.81 </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8"/>
              <w:ind w:right="-15"/>
              <w:rPr>
                <w:sz w:val="21"/>
              </w:rPr>
            </w:pPr>
            <w:r>
              <w:rPr>
                <w:sz w:val="21"/>
              </w:rPr>
              <w:t>- </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8"/>
              <w:ind w:right="-15"/>
              <w:rPr>
                <w:sz w:val="21"/>
              </w:rPr>
            </w:pPr>
            <w:r>
              <w:rPr>
                <w:sz w:val="21"/>
              </w:rPr>
              <w:t>- </w:t>
            </w:r>
          </w:p>
        </w:tc>
        <w:tc>
          <w:tcPr>
            <w:tcW w:w="1577" w:type="dxa"/>
            <w:tcBorders>
              <w:top w:val="single" w:sz="2" w:space="0" w:color="000000"/>
              <w:left w:val="single" w:sz="2" w:space="0" w:color="000000"/>
              <w:bottom w:val="single" w:sz="2" w:space="0" w:color="000000"/>
              <w:right w:val="nil"/>
            </w:tcBorders>
          </w:tcPr>
          <w:p>
            <w:pPr>
              <w:pStyle w:val="TableParagraph"/>
              <w:spacing w:line="255" w:lineRule="exact" w:before="8"/>
              <w:ind w:right="3"/>
              <w:rPr>
                <w:sz w:val="21"/>
              </w:rPr>
            </w:pPr>
            <w:r>
              <w:rPr>
                <w:sz w:val="21"/>
              </w:rPr>
              <w:t>- </w:t>
            </w:r>
          </w:p>
        </w:tc>
      </w:tr>
      <w:tr>
        <w:trPr>
          <w:trHeight w:val="282" w:hRule="atLeast"/>
        </w:trPr>
        <w:tc>
          <w:tcPr>
            <w:tcW w:w="2297" w:type="dxa"/>
            <w:tcBorders>
              <w:top w:val="single" w:sz="2" w:space="0" w:color="000000"/>
              <w:left w:val="nil"/>
              <w:bottom w:val="single" w:sz="2" w:space="0" w:color="000000"/>
              <w:right w:val="single" w:sz="2" w:space="0" w:color="000000"/>
            </w:tcBorders>
          </w:tcPr>
          <w:p>
            <w:pPr>
              <w:pStyle w:val="TableParagraph"/>
              <w:spacing w:line="255" w:lineRule="exact" w:before="8"/>
              <w:ind w:left="141"/>
              <w:jc w:val="left"/>
              <w:rPr>
                <w:sz w:val="21"/>
              </w:rPr>
            </w:pPr>
            <w:r>
              <w:rPr>
                <w:spacing w:val="-1"/>
                <w:sz w:val="21"/>
              </w:rPr>
              <w:t>应付票据</w:t>
            </w:r>
            <w:r>
              <w:rPr>
                <w:sz w:val="21"/>
              </w:rPr>
              <w:t> </w:t>
            </w:r>
          </w:p>
        </w:tc>
        <w:tc>
          <w:tcPr>
            <w:tcW w:w="2096"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8"/>
              <w:ind w:right="-15"/>
              <w:rPr>
                <w:sz w:val="21"/>
              </w:rPr>
            </w:pPr>
            <w:r>
              <w:rPr>
                <w:sz w:val="21"/>
              </w:rPr>
              <w:t>262,941,362.00 </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8"/>
              <w:ind w:right="-15"/>
              <w:rPr>
                <w:sz w:val="21"/>
              </w:rPr>
            </w:pPr>
            <w:r>
              <w:rPr>
                <w:sz w:val="21"/>
              </w:rPr>
              <w:t>- </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8"/>
              <w:ind w:right="-15"/>
              <w:rPr>
                <w:sz w:val="21"/>
              </w:rPr>
            </w:pPr>
            <w:r>
              <w:rPr>
                <w:sz w:val="21"/>
              </w:rPr>
              <w:t>- </w:t>
            </w:r>
          </w:p>
        </w:tc>
        <w:tc>
          <w:tcPr>
            <w:tcW w:w="1577" w:type="dxa"/>
            <w:tcBorders>
              <w:top w:val="single" w:sz="2" w:space="0" w:color="000000"/>
              <w:left w:val="single" w:sz="2" w:space="0" w:color="000000"/>
              <w:bottom w:val="single" w:sz="2" w:space="0" w:color="000000"/>
              <w:right w:val="nil"/>
            </w:tcBorders>
          </w:tcPr>
          <w:p>
            <w:pPr>
              <w:pStyle w:val="TableParagraph"/>
              <w:spacing w:line="255" w:lineRule="exact" w:before="8"/>
              <w:ind w:right="3"/>
              <w:rPr>
                <w:sz w:val="21"/>
              </w:rPr>
            </w:pPr>
            <w:r>
              <w:rPr>
                <w:sz w:val="21"/>
              </w:rPr>
              <w:t>- </w:t>
            </w:r>
          </w:p>
        </w:tc>
      </w:tr>
      <w:tr>
        <w:trPr>
          <w:trHeight w:val="283" w:hRule="atLeast"/>
        </w:trPr>
        <w:tc>
          <w:tcPr>
            <w:tcW w:w="2297" w:type="dxa"/>
            <w:tcBorders>
              <w:top w:val="single" w:sz="2" w:space="0" w:color="000000"/>
              <w:left w:val="nil"/>
              <w:bottom w:val="single" w:sz="2" w:space="0" w:color="000000"/>
              <w:right w:val="single" w:sz="2" w:space="0" w:color="000000"/>
            </w:tcBorders>
          </w:tcPr>
          <w:p>
            <w:pPr>
              <w:pStyle w:val="TableParagraph"/>
              <w:spacing w:line="255" w:lineRule="exact" w:before="8"/>
              <w:ind w:left="141"/>
              <w:jc w:val="left"/>
              <w:rPr>
                <w:sz w:val="21"/>
              </w:rPr>
            </w:pPr>
            <w:r>
              <w:rPr>
                <w:spacing w:val="-1"/>
                <w:sz w:val="21"/>
              </w:rPr>
              <w:t>应付账款</w:t>
            </w:r>
            <w:r>
              <w:rPr>
                <w:sz w:val="21"/>
              </w:rPr>
              <w:t> </w:t>
            </w:r>
          </w:p>
        </w:tc>
        <w:tc>
          <w:tcPr>
            <w:tcW w:w="2096"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8"/>
              <w:ind w:right="-15"/>
              <w:rPr>
                <w:sz w:val="21"/>
              </w:rPr>
            </w:pPr>
            <w:r>
              <w:rPr>
                <w:sz w:val="21"/>
              </w:rPr>
              <w:t>171,751,150.43 </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8"/>
              <w:ind w:right="-15"/>
              <w:rPr>
                <w:sz w:val="21"/>
              </w:rPr>
            </w:pPr>
            <w:r>
              <w:rPr>
                <w:sz w:val="21"/>
              </w:rPr>
              <w:t>- </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8"/>
              <w:ind w:right="-15"/>
              <w:rPr>
                <w:sz w:val="21"/>
              </w:rPr>
            </w:pPr>
            <w:r>
              <w:rPr>
                <w:sz w:val="21"/>
              </w:rPr>
              <w:t>- </w:t>
            </w:r>
          </w:p>
        </w:tc>
        <w:tc>
          <w:tcPr>
            <w:tcW w:w="1577" w:type="dxa"/>
            <w:tcBorders>
              <w:top w:val="single" w:sz="2" w:space="0" w:color="000000"/>
              <w:left w:val="single" w:sz="2" w:space="0" w:color="000000"/>
              <w:bottom w:val="single" w:sz="2" w:space="0" w:color="000000"/>
              <w:right w:val="nil"/>
            </w:tcBorders>
          </w:tcPr>
          <w:p>
            <w:pPr>
              <w:pStyle w:val="TableParagraph"/>
              <w:spacing w:line="255" w:lineRule="exact" w:before="8"/>
              <w:ind w:right="3"/>
              <w:rPr>
                <w:sz w:val="21"/>
              </w:rPr>
            </w:pPr>
            <w:r>
              <w:rPr>
                <w:sz w:val="21"/>
              </w:rPr>
              <w:t>- </w:t>
            </w:r>
          </w:p>
        </w:tc>
      </w:tr>
      <w:tr>
        <w:trPr>
          <w:trHeight w:val="283" w:hRule="atLeast"/>
        </w:trPr>
        <w:tc>
          <w:tcPr>
            <w:tcW w:w="2297" w:type="dxa"/>
            <w:tcBorders>
              <w:top w:val="single" w:sz="2" w:space="0" w:color="000000"/>
              <w:left w:val="nil"/>
              <w:bottom w:val="single" w:sz="2" w:space="0" w:color="000000"/>
              <w:right w:val="single" w:sz="2" w:space="0" w:color="000000"/>
            </w:tcBorders>
          </w:tcPr>
          <w:p>
            <w:pPr>
              <w:pStyle w:val="TableParagraph"/>
              <w:spacing w:line="255" w:lineRule="exact" w:before="9"/>
              <w:ind w:left="141"/>
              <w:jc w:val="left"/>
              <w:rPr>
                <w:sz w:val="21"/>
              </w:rPr>
            </w:pPr>
            <w:r>
              <w:rPr>
                <w:sz w:val="21"/>
              </w:rPr>
              <w:t>其他应付款 </w:t>
            </w:r>
          </w:p>
        </w:tc>
        <w:tc>
          <w:tcPr>
            <w:tcW w:w="2096"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9"/>
              <w:ind w:right="-15"/>
              <w:rPr>
                <w:sz w:val="21"/>
              </w:rPr>
            </w:pPr>
            <w:r>
              <w:rPr>
                <w:sz w:val="21"/>
              </w:rPr>
              <w:t>1,269,265.70 </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9"/>
              <w:ind w:right="-15"/>
              <w:rPr>
                <w:sz w:val="21"/>
              </w:rPr>
            </w:pPr>
            <w:r>
              <w:rPr>
                <w:sz w:val="21"/>
              </w:rPr>
              <w:t>- </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before="9"/>
              <w:ind w:right="-15"/>
              <w:rPr>
                <w:sz w:val="21"/>
              </w:rPr>
            </w:pPr>
            <w:r>
              <w:rPr>
                <w:sz w:val="21"/>
              </w:rPr>
              <w:t>- </w:t>
            </w:r>
          </w:p>
        </w:tc>
        <w:tc>
          <w:tcPr>
            <w:tcW w:w="1577" w:type="dxa"/>
            <w:tcBorders>
              <w:top w:val="single" w:sz="2" w:space="0" w:color="000000"/>
              <w:left w:val="single" w:sz="2" w:space="0" w:color="000000"/>
              <w:bottom w:val="single" w:sz="2" w:space="0" w:color="000000"/>
              <w:right w:val="nil"/>
            </w:tcBorders>
          </w:tcPr>
          <w:p>
            <w:pPr>
              <w:pStyle w:val="TableParagraph"/>
              <w:spacing w:line="255" w:lineRule="exact" w:before="9"/>
              <w:ind w:right="3"/>
              <w:rPr>
                <w:sz w:val="21"/>
              </w:rPr>
            </w:pPr>
            <w:r>
              <w:rPr>
                <w:sz w:val="21"/>
              </w:rPr>
              <w:t>- </w:t>
            </w:r>
          </w:p>
        </w:tc>
      </w:tr>
      <w:tr>
        <w:trPr>
          <w:trHeight w:val="285" w:hRule="atLeast"/>
        </w:trPr>
        <w:tc>
          <w:tcPr>
            <w:tcW w:w="2297" w:type="dxa"/>
            <w:tcBorders>
              <w:top w:val="single" w:sz="2" w:space="0" w:color="000000"/>
              <w:left w:val="nil"/>
              <w:right w:val="single" w:sz="2" w:space="0" w:color="000000"/>
            </w:tcBorders>
          </w:tcPr>
          <w:p>
            <w:pPr>
              <w:pStyle w:val="TableParagraph"/>
              <w:spacing w:line="257" w:lineRule="exact" w:before="8"/>
              <w:ind w:left="938" w:right="896"/>
              <w:jc w:val="center"/>
              <w:rPr>
                <w:sz w:val="21"/>
              </w:rPr>
            </w:pPr>
            <w:r>
              <w:rPr>
                <w:sz w:val="21"/>
              </w:rPr>
              <w:t>合计</w:t>
            </w:r>
          </w:p>
        </w:tc>
        <w:tc>
          <w:tcPr>
            <w:tcW w:w="2096" w:type="dxa"/>
            <w:tcBorders>
              <w:top w:val="single" w:sz="2" w:space="0" w:color="000000"/>
              <w:left w:val="single" w:sz="2" w:space="0" w:color="000000"/>
              <w:right w:val="single" w:sz="2" w:space="0" w:color="000000"/>
            </w:tcBorders>
          </w:tcPr>
          <w:p>
            <w:pPr>
              <w:pStyle w:val="TableParagraph"/>
              <w:spacing w:line="257" w:lineRule="exact" w:before="8"/>
              <w:ind w:right="-15"/>
              <w:rPr>
                <w:sz w:val="21"/>
              </w:rPr>
            </w:pPr>
            <w:r>
              <w:rPr>
                <w:sz w:val="21"/>
              </w:rPr>
              <w:t>830,596,694.94 </w:t>
            </w:r>
          </w:p>
        </w:tc>
        <w:tc>
          <w:tcPr>
            <w:tcW w:w="1570" w:type="dxa"/>
            <w:tcBorders>
              <w:top w:val="single" w:sz="2" w:space="0" w:color="000000"/>
              <w:left w:val="single" w:sz="2" w:space="0" w:color="000000"/>
              <w:right w:val="single" w:sz="2" w:space="0" w:color="000000"/>
            </w:tcBorders>
          </w:tcPr>
          <w:p>
            <w:pPr>
              <w:pStyle w:val="TableParagraph"/>
              <w:spacing w:line="257" w:lineRule="exact" w:before="8"/>
              <w:ind w:right="-15"/>
              <w:rPr>
                <w:sz w:val="21"/>
              </w:rPr>
            </w:pPr>
            <w:r>
              <w:rPr>
                <w:sz w:val="21"/>
              </w:rPr>
              <w:t>- </w:t>
            </w:r>
          </w:p>
        </w:tc>
        <w:tc>
          <w:tcPr>
            <w:tcW w:w="1568" w:type="dxa"/>
            <w:tcBorders>
              <w:top w:val="single" w:sz="2" w:space="0" w:color="000000"/>
              <w:left w:val="single" w:sz="2" w:space="0" w:color="000000"/>
              <w:right w:val="single" w:sz="2" w:space="0" w:color="000000"/>
            </w:tcBorders>
          </w:tcPr>
          <w:p>
            <w:pPr>
              <w:pStyle w:val="TableParagraph"/>
              <w:spacing w:line="257" w:lineRule="exact" w:before="8"/>
              <w:ind w:right="-15"/>
              <w:rPr>
                <w:sz w:val="21"/>
              </w:rPr>
            </w:pPr>
            <w:r>
              <w:rPr>
                <w:sz w:val="21"/>
              </w:rPr>
              <w:t>- </w:t>
            </w:r>
          </w:p>
        </w:tc>
        <w:tc>
          <w:tcPr>
            <w:tcW w:w="1577" w:type="dxa"/>
            <w:tcBorders>
              <w:top w:val="single" w:sz="2" w:space="0" w:color="000000"/>
              <w:left w:val="single" w:sz="2" w:space="0" w:color="000000"/>
              <w:right w:val="nil"/>
            </w:tcBorders>
          </w:tcPr>
          <w:p>
            <w:pPr>
              <w:pStyle w:val="TableParagraph"/>
              <w:spacing w:line="257" w:lineRule="exact" w:before="8"/>
              <w:ind w:right="3"/>
              <w:rPr>
                <w:sz w:val="21"/>
              </w:rPr>
            </w:pPr>
            <w:r>
              <w:rPr>
                <w:sz w:val="21"/>
              </w:rPr>
              <w:t>- </w:t>
            </w:r>
          </w:p>
        </w:tc>
      </w:tr>
    </w:tbl>
    <w:p>
      <w:pPr>
        <w:pStyle w:val="ListParagraph"/>
        <w:numPr>
          <w:ilvl w:val="1"/>
          <w:numId w:val="84"/>
        </w:numPr>
        <w:tabs>
          <w:tab w:pos="1819" w:val="left" w:leader="none"/>
        </w:tabs>
        <w:spacing w:line="240" w:lineRule="auto" w:before="121" w:after="0"/>
        <w:ind w:left="1818" w:right="0" w:hanging="418"/>
        <w:jc w:val="left"/>
        <w:rPr>
          <w:sz w:val="21"/>
        </w:rPr>
      </w:pPr>
      <w:r>
        <w:rPr>
          <w:sz w:val="21"/>
        </w:rPr>
        <w:t>市场风险 </w:t>
      </w:r>
    </w:p>
    <w:p>
      <w:pPr>
        <w:pStyle w:val="ListParagraph"/>
        <w:numPr>
          <w:ilvl w:val="0"/>
          <w:numId w:val="86"/>
        </w:numPr>
        <w:tabs>
          <w:tab w:pos="1928" w:val="left" w:leader="none"/>
        </w:tabs>
        <w:spacing w:line="240" w:lineRule="auto" w:before="139" w:after="0"/>
        <w:ind w:left="1927" w:right="0" w:hanging="530"/>
        <w:jc w:val="both"/>
        <w:rPr>
          <w:sz w:val="21"/>
        </w:rPr>
      </w:pPr>
      <w:r>
        <w:rPr>
          <w:sz w:val="21"/>
        </w:rPr>
        <w:t>外汇风险</w:t>
      </w:r>
    </w:p>
    <w:p>
      <w:pPr>
        <w:pStyle w:val="BodyText"/>
        <w:spacing w:line="364" w:lineRule="auto" w:before="139"/>
        <w:ind w:right="970" w:firstLine="420"/>
        <w:jc w:val="both"/>
      </w:pPr>
      <w:r>
        <w:rPr/>
        <w:t>本公司的汇率风险主要来自本公司及下属子公司持有的不以其记账本位币计价的外币资产和负债。本公司承受汇率风险主要与以港币和美元计价的借款有关，除本公司设立在香港特别行政区和境外的下属子公司使用港币、美元、英镑、人民币或新加坡币计价结算外，本公司的其他主要业务以人民币计价结算。 </w:t>
      </w:r>
    </w:p>
    <w:p>
      <w:pPr>
        <w:pStyle w:val="BodyText"/>
        <w:spacing w:line="364" w:lineRule="auto"/>
        <w:ind w:right="969" w:firstLine="420"/>
        <w:jc w:val="both"/>
      </w:pPr>
      <w:r>
        <w:rPr>
          <w:spacing w:val="-15"/>
        </w:rPr>
        <w:t>①截止 </w:t>
      </w:r>
      <w:r>
        <w:rPr>
          <w:spacing w:val="-2"/>
        </w:rPr>
        <w:t>2022</w:t>
      </w:r>
      <w:r>
        <w:rPr>
          <w:spacing w:val="-37"/>
        </w:rPr>
        <w:t> 年 </w:t>
      </w:r>
      <w:r>
        <w:rPr>
          <w:spacing w:val="-2"/>
        </w:rPr>
        <w:t>12</w:t>
      </w:r>
      <w:r>
        <w:rPr>
          <w:spacing w:val="-37"/>
        </w:rPr>
        <w:t> 月 </w:t>
      </w:r>
      <w:r>
        <w:rPr>
          <w:spacing w:val="-2"/>
        </w:rPr>
        <w:t>31</w:t>
      </w:r>
      <w:r>
        <w:rPr>
          <w:spacing w:val="-10"/>
        </w:rPr>
        <w:t> 日，本公司各外币资产负债项目的主要外汇风险敞口如下</w:t>
      </w:r>
      <w:r>
        <w:rPr>
          <w:spacing w:val="-1"/>
        </w:rPr>
        <w:t>（出于列报考</w:t>
      </w:r>
      <w:r>
        <w:rPr/>
        <w:t>虑，风险敞口金额以人民币列示，以资产负债表日即期汇率折算）： </w:t>
      </w:r>
    </w:p>
    <w:tbl>
      <w:tblPr>
        <w:tblW w:w="0" w:type="auto"/>
        <w:jc w:val="left"/>
        <w:tblInd w:w="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1196"/>
        <w:gridCol w:w="1555"/>
        <w:gridCol w:w="1227"/>
        <w:gridCol w:w="1323"/>
        <w:gridCol w:w="1134"/>
        <w:gridCol w:w="1378"/>
      </w:tblGrid>
      <w:tr>
        <w:trPr>
          <w:trHeight w:val="282" w:hRule="atLeast"/>
        </w:trPr>
        <w:tc>
          <w:tcPr>
            <w:tcW w:w="1296" w:type="dxa"/>
            <w:vMerge w:val="restart"/>
            <w:tcBorders>
              <w:left w:val="nil"/>
              <w:bottom w:val="single" w:sz="2" w:space="0" w:color="000000"/>
              <w:right w:val="single" w:sz="2" w:space="0" w:color="000000"/>
            </w:tcBorders>
          </w:tcPr>
          <w:p>
            <w:pPr>
              <w:pStyle w:val="TableParagraph"/>
              <w:spacing w:before="10"/>
              <w:jc w:val="left"/>
              <w:rPr>
                <w:sz w:val="22"/>
              </w:rPr>
            </w:pPr>
          </w:p>
          <w:p>
            <w:pPr>
              <w:pStyle w:val="TableParagraph"/>
              <w:spacing w:before="0"/>
              <w:ind w:left="191"/>
              <w:jc w:val="left"/>
              <w:rPr>
                <w:sz w:val="21"/>
              </w:rPr>
            </w:pPr>
            <w:r>
              <w:rPr>
                <w:spacing w:val="-1"/>
                <w:sz w:val="21"/>
              </w:rPr>
              <w:t>项目名称</w:t>
            </w:r>
            <w:r>
              <w:rPr>
                <w:sz w:val="21"/>
              </w:rPr>
              <w:t> </w:t>
            </w:r>
          </w:p>
        </w:tc>
        <w:tc>
          <w:tcPr>
            <w:tcW w:w="7813" w:type="dxa"/>
            <w:gridSpan w:val="6"/>
            <w:tcBorders>
              <w:left w:val="single" w:sz="2" w:space="0" w:color="000000"/>
              <w:bottom w:val="single" w:sz="2" w:space="0" w:color="000000"/>
              <w:right w:val="nil"/>
            </w:tcBorders>
          </w:tcPr>
          <w:p>
            <w:pPr>
              <w:pStyle w:val="TableParagraph"/>
              <w:spacing w:line="259" w:lineRule="exact" w:before="4"/>
              <w:ind w:left="3022" w:right="3022"/>
              <w:jc w:val="center"/>
              <w:rPr>
                <w:sz w:val="21"/>
              </w:rPr>
            </w:pPr>
            <w:r>
              <w:rPr>
                <w:sz w:val="21"/>
              </w:rPr>
              <w:t>2022</w:t>
            </w:r>
            <w:r>
              <w:rPr>
                <w:spacing w:val="-36"/>
                <w:sz w:val="21"/>
              </w:rPr>
              <w:t> 年 </w:t>
            </w:r>
            <w:r>
              <w:rPr>
                <w:sz w:val="21"/>
              </w:rPr>
              <w:t>12</w:t>
            </w:r>
            <w:r>
              <w:rPr>
                <w:spacing w:val="-36"/>
                <w:sz w:val="21"/>
              </w:rPr>
              <w:t> 月 </w:t>
            </w:r>
            <w:r>
              <w:rPr>
                <w:sz w:val="21"/>
              </w:rPr>
              <w:t>31</w:t>
            </w:r>
            <w:r>
              <w:rPr>
                <w:spacing w:val="-27"/>
                <w:sz w:val="21"/>
              </w:rPr>
              <w:t> 日</w:t>
            </w:r>
            <w:r>
              <w:rPr>
                <w:sz w:val="21"/>
              </w:rPr>
              <w:t> </w:t>
            </w:r>
          </w:p>
        </w:tc>
      </w:tr>
      <w:tr>
        <w:trPr>
          <w:trHeight w:val="282" w:hRule="atLeast"/>
        </w:trPr>
        <w:tc>
          <w:tcPr>
            <w:tcW w:w="1296" w:type="dxa"/>
            <w:vMerge/>
            <w:tcBorders>
              <w:top w:val="nil"/>
              <w:left w:val="nil"/>
              <w:bottom w:val="single" w:sz="2" w:space="0" w:color="000000"/>
              <w:right w:val="single" w:sz="2" w:space="0" w:color="000000"/>
            </w:tcBorders>
          </w:tcPr>
          <w:p>
            <w:pPr>
              <w:rPr>
                <w:sz w:val="2"/>
                <w:szCs w:val="2"/>
              </w:rPr>
            </w:pPr>
          </w:p>
        </w:tc>
        <w:tc>
          <w:tcPr>
            <w:tcW w:w="2751" w:type="dxa"/>
            <w:gridSpan w:val="2"/>
            <w:tcBorders>
              <w:top w:val="single" w:sz="2" w:space="0" w:color="000000"/>
              <w:left w:val="single" w:sz="2" w:space="0" w:color="000000"/>
              <w:bottom w:val="single" w:sz="2" w:space="0" w:color="000000"/>
              <w:right w:val="single" w:sz="2" w:space="0" w:color="000000"/>
            </w:tcBorders>
          </w:tcPr>
          <w:p>
            <w:pPr>
              <w:pStyle w:val="TableParagraph"/>
              <w:spacing w:line="259" w:lineRule="exact" w:before="4"/>
              <w:ind w:left="1149" w:right="1137"/>
              <w:jc w:val="center"/>
              <w:rPr>
                <w:sz w:val="21"/>
              </w:rPr>
            </w:pPr>
            <w:r>
              <w:rPr>
                <w:sz w:val="21"/>
              </w:rPr>
              <w:t>欧元 </w:t>
            </w:r>
          </w:p>
        </w:tc>
        <w:tc>
          <w:tcPr>
            <w:tcW w:w="2550" w:type="dxa"/>
            <w:gridSpan w:val="2"/>
            <w:tcBorders>
              <w:top w:val="single" w:sz="2" w:space="0" w:color="000000"/>
              <w:left w:val="single" w:sz="2" w:space="0" w:color="000000"/>
              <w:bottom w:val="single" w:sz="2" w:space="0" w:color="000000"/>
              <w:right w:val="single" w:sz="2" w:space="0" w:color="000000"/>
            </w:tcBorders>
          </w:tcPr>
          <w:p>
            <w:pPr>
              <w:pStyle w:val="TableParagraph"/>
              <w:spacing w:line="259" w:lineRule="exact" w:before="4"/>
              <w:ind w:left="1048" w:right="1037"/>
              <w:jc w:val="center"/>
              <w:rPr>
                <w:sz w:val="21"/>
              </w:rPr>
            </w:pPr>
            <w:r>
              <w:rPr>
                <w:sz w:val="21"/>
              </w:rPr>
              <w:t>英镑 </w:t>
            </w:r>
          </w:p>
        </w:tc>
        <w:tc>
          <w:tcPr>
            <w:tcW w:w="2512" w:type="dxa"/>
            <w:gridSpan w:val="2"/>
            <w:tcBorders>
              <w:top w:val="single" w:sz="2" w:space="0" w:color="000000"/>
              <w:left w:val="single" w:sz="2" w:space="0" w:color="000000"/>
              <w:bottom w:val="single" w:sz="2" w:space="0" w:color="000000"/>
              <w:right w:val="nil"/>
            </w:tcBorders>
          </w:tcPr>
          <w:p>
            <w:pPr>
              <w:pStyle w:val="TableParagraph"/>
              <w:spacing w:line="259" w:lineRule="exact" w:before="4"/>
              <w:ind w:left="1024" w:right="1024"/>
              <w:jc w:val="center"/>
              <w:rPr>
                <w:sz w:val="21"/>
              </w:rPr>
            </w:pPr>
            <w:r>
              <w:rPr>
                <w:sz w:val="21"/>
              </w:rPr>
              <w:t>美元 </w:t>
            </w:r>
          </w:p>
        </w:tc>
      </w:tr>
      <w:tr>
        <w:trPr>
          <w:trHeight w:val="283" w:hRule="atLeast"/>
        </w:trPr>
        <w:tc>
          <w:tcPr>
            <w:tcW w:w="1296" w:type="dxa"/>
            <w:vMerge/>
            <w:tcBorders>
              <w:top w:val="nil"/>
              <w:left w:val="nil"/>
              <w:bottom w:val="single" w:sz="2" w:space="0" w:color="000000"/>
              <w:right w:val="single" w:sz="2" w:space="0" w:color="000000"/>
            </w:tcBorders>
          </w:tcPr>
          <w:p>
            <w:pPr>
              <w:rPr>
                <w:sz w:val="2"/>
                <w:szCs w:val="2"/>
              </w:rPr>
            </w:pPr>
          </w:p>
        </w:tc>
        <w:tc>
          <w:tcPr>
            <w:tcW w:w="1196"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before="4"/>
              <w:ind w:left="33" w:right="22"/>
              <w:jc w:val="center"/>
              <w:rPr>
                <w:sz w:val="21"/>
              </w:rPr>
            </w:pPr>
            <w:r>
              <w:rPr>
                <w:sz w:val="21"/>
              </w:rPr>
              <w:t>外币 </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before="4"/>
              <w:ind w:left="412"/>
              <w:jc w:val="left"/>
              <w:rPr>
                <w:sz w:val="21"/>
              </w:rPr>
            </w:pPr>
            <w:r>
              <w:rPr>
                <w:sz w:val="21"/>
              </w:rPr>
              <w:t>人民币 </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before="4"/>
              <w:ind w:left="352"/>
              <w:jc w:val="left"/>
              <w:rPr>
                <w:sz w:val="21"/>
              </w:rPr>
            </w:pPr>
            <w:r>
              <w:rPr>
                <w:sz w:val="21"/>
              </w:rPr>
              <w:t>外币 </w:t>
            </w:r>
          </w:p>
        </w:tc>
        <w:tc>
          <w:tcPr>
            <w:tcW w:w="1323"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before="4"/>
              <w:ind w:left="294"/>
              <w:jc w:val="left"/>
              <w:rPr>
                <w:sz w:val="21"/>
              </w:rPr>
            </w:pPr>
            <w:r>
              <w:rPr>
                <w:sz w:val="21"/>
              </w:rPr>
              <w:t>人民币 </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before="4"/>
              <w:ind w:left="306"/>
              <w:jc w:val="left"/>
              <w:rPr>
                <w:sz w:val="21"/>
              </w:rPr>
            </w:pPr>
            <w:r>
              <w:rPr>
                <w:sz w:val="21"/>
              </w:rPr>
              <w:t>外币 </w:t>
            </w:r>
          </w:p>
        </w:tc>
        <w:tc>
          <w:tcPr>
            <w:tcW w:w="1378" w:type="dxa"/>
            <w:tcBorders>
              <w:top w:val="single" w:sz="2" w:space="0" w:color="000000"/>
              <w:left w:val="single" w:sz="2" w:space="0" w:color="000000"/>
              <w:bottom w:val="single" w:sz="2" w:space="0" w:color="000000"/>
              <w:right w:val="nil"/>
            </w:tcBorders>
          </w:tcPr>
          <w:p>
            <w:pPr>
              <w:pStyle w:val="TableParagraph"/>
              <w:spacing w:line="259" w:lineRule="exact" w:before="4"/>
              <w:ind w:left="317"/>
              <w:jc w:val="left"/>
              <w:rPr>
                <w:sz w:val="21"/>
              </w:rPr>
            </w:pPr>
            <w:r>
              <w:rPr>
                <w:sz w:val="21"/>
              </w:rPr>
              <w:t>人民币 </w:t>
            </w:r>
          </w:p>
        </w:tc>
      </w:tr>
      <w:tr>
        <w:trPr>
          <w:trHeight w:val="282" w:hRule="atLeast"/>
        </w:trPr>
        <w:tc>
          <w:tcPr>
            <w:tcW w:w="1296" w:type="dxa"/>
            <w:tcBorders>
              <w:top w:val="single" w:sz="2" w:space="0" w:color="000000"/>
              <w:left w:val="nil"/>
              <w:bottom w:val="single" w:sz="2" w:space="0" w:color="000000"/>
              <w:right w:val="single" w:sz="2" w:space="0" w:color="000000"/>
            </w:tcBorders>
          </w:tcPr>
          <w:p>
            <w:pPr>
              <w:pStyle w:val="TableParagraph"/>
              <w:spacing w:line="259" w:lineRule="exact" w:before="4"/>
              <w:ind w:left="33"/>
              <w:jc w:val="left"/>
              <w:rPr>
                <w:sz w:val="21"/>
              </w:rPr>
            </w:pPr>
            <w:r>
              <w:rPr>
                <w:spacing w:val="-1"/>
                <w:sz w:val="21"/>
              </w:rPr>
              <w:t>货币资金</w:t>
            </w:r>
            <w:r>
              <w:rPr>
                <w:sz w:val="21"/>
              </w:rPr>
              <w:t> </w:t>
            </w:r>
          </w:p>
        </w:tc>
        <w:tc>
          <w:tcPr>
            <w:tcW w:w="1196"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before="4"/>
              <w:ind w:left="183" w:right="22"/>
              <w:jc w:val="center"/>
              <w:rPr>
                <w:sz w:val="21"/>
              </w:rPr>
            </w:pPr>
            <w:r>
              <w:rPr>
                <w:sz w:val="21"/>
              </w:rPr>
              <w:t>15,084.85 </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before="4"/>
              <w:ind w:left="400" w:right="-15"/>
              <w:jc w:val="left"/>
              <w:rPr>
                <w:sz w:val="21"/>
              </w:rPr>
            </w:pPr>
            <w:r>
              <w:rPr>
                <w:sz w:val="21"/>
              </w:rPr>
              <w:t>111,973.33 </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before="4"/>
              <w:ind w:right="-15"/>
              <w:rPr>
                <w:sz w:val="21"/>
              </w:rPr>
            </w:pPr>
            <w:r>
              <w:rPr>
                <w:sz w:val="21"/>
              </w:rPr>
              <w:t>9,850.00 </w:t>
            </w:r>
          </w:p>
        </w:tc>
        <w:tc>
          <w:tcPr>
            <w:tcW w:w="1323"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before="4"/>
              <w:ind w:right="-15"/>
              <w:rPr>
                <w:sz w:val="21"/>
              </w:rPr>
            </w:pPr>
            <w:r>
              <w:rPr>
                <w:sz w:val="21"/>
              </w:rPr>
              <w:t>82,681.89 </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before="4"/>
              <w:ind w:right="-15"/>
              <w:rPr>
                <w:sz w:val="21"/>
              </w:rPr>
            </w:pPr>
            <w:r>
              <w:rPr>
                <w:sz w:val="21"/>
              </w:rPr>
              <w:t>- </w:t>
            </w:r>
          </w:p>
        </w:tc>
        <w:tc>
          <w:tcPr>
            <w:tcW w:w="1378" w:type="dxa"/>
            <w:tcBorders>
              <w:top w:val="single" w:sz="2" w:space="0" w:color="000000"/>
              <w:left w:val="single" w:sz="2" w:space="0" w:color="000000"/>
              <w:bottom w:val="single" w:sz="2" w:space="0" w:color="000000"/>
              <w:right w:val="nil"/>
            </w:tcBorders>
          </w:tcPr>
          <w:p>
            <w:pPr>
              <w:pStyle w:val="TableParagraph"/>
              <w:spacing w:line="259" w:lineRule="exact" w:before="4"/>
              <w:ind w:right="2"/>
              <w:rPr>
                <w:sz w:val="21"/>
              </w:rPr>
            </w:pPr>
            <w:r>
              <w:rPr>
                <w:sz w:val="21"/>
              </w:rPr>
              <w:t>- </w:t>
            </w:r>
          </w:p>
        </w:tc>
      </w:tr>
      <w:tr>
        <w:trPr>
          <w:trHeight w:val="285" w:hRule="atLeast"/>
        </w:trPr>
        <w:tc>
          <w:tcPr>
            <w:tcW w:w="1296" w:type="dxa"/>
            <w:tcBorders>
              <w:top w:val="single" w:sz="2" w:space="0" w:color="000000"/>
              <w:left w:val="nil"/>
              <w:right w:val="single" w:sz="2" w:space="0" w:color="000000"/>
            </w:tcBorders>
          </w:tcPr>
          <w:p>
            <w:pPr>
              <w:pStyle w:val="TableParagraph"/>
              <w:spacing w:line="261" w:lineRule="exact" w:before="4"/>
              <w:ind w:left="33"/>
              <w:jc w:val="left"/>
              <w:rPr>
                <w:sz w:val="21"/>
              </w:rPr>
            </w:pPr>
            <w:r>
              <w:rPr>
                <w:spacing w:val="-1"/>
                <w:sz w:val="21"/>
              </w:rPr>
              <w:t>应付账款</w:t>
            </w:r>
            <w:r>
              <w:rPr>
                <w:sz w:val="21"/>
              </w:rPr>
              <w:t> </w:t>
            </w:r>
          </w:p>
        </w:tc>
        <w:tc>
          <w:tcPr>
            <w:tcW w:w="1196" w:type="dxa"/>
            <w:tcBorders>
              <w:top w:val="single" w:sz="2" w:space="0" w:color="000000"/>
              <w:left w:val="single" w:sz="2" w:space="0" w:color="000000"/>
              <w:right w:val="single" w:sz="2" w:space="0" w:color="000000"/>
            </w:tcBorders>
          </w:tcPr>
          <w:p>
            <w:pPr>
              <w:pStyle w:val="TableParagraph"/>
              <w:spacing w:line="261" w:lineRule="exact" w:before="4"/>
              <w:ind w:left="183" w:right="22"/>
              <w:jc w:val="center"/>
              <w:rPr>
                <w:sz w:val="21"/>
              </w:rPr>
            </w:pPr>
            <w:r>
              <w:rPr>
                <w:sz w:val="21"/>
              </w:rPr>
              <w:t>95,700.00 </w:t>
            </w:r>
          </w:p>
        </w:tc>
        <w:tc>
          <w:tcPr>
            <w:tcW w:w="1555" w:type="dxa"/>
            <w:tcBorders>
              <w:top w:val="single" w:sz="2" w:space="0" w:color="000000"/>
              <w:left w:val="single" w:sz="2" w:space="0" w:color="000000"/>
              <w:right w:val="single" w:sz="2" w:space="0" w:color="000000"/>
            </w:tcBorders>
          </w:tcPr>
          <w:p>
            <w:pPr>
              <w:pStyle w:val="TableParagraph"/>
              <w:spacing w:line="261" w:lineRule="exact" w:before="4"/>
              <w:ind w:left="400" w:right="-15"/>
              <w:jc w:val="left"/>
              <w:rPr>
                <w:sz w:val="21"/>
              </w:rPr>
            </w:pPr>
            <w:r>
              <w:rPr>
                <w:sz w:val="21"/>
              </w:rPr>
              <w:t>710,371.53 </w:t>
            </w:r>
          </w:p>
        </w:tc>
        <w:tc>
          <w:tcPr>
            <w:tcW w:w="1227" w:type="dxa"/>
            <w:tcBorders>
              <w:top w:val="single" w:sz="2" w:space="0" w:color="000000"/>
              <w:left w:val="single" w:sz="2" w:space="0" w:color="000000"/>
              <w:right w:val="single" w:sz="2" w:space="0" w:color="000000"/>
            </w:tcBorders>
          </w:tcPr>
          <w:p>
            <w:pPr>
              <w:pStyle w:val="TableParagraph"/>
              <w:spacing w:line="261" w:lineRule="exact" w:before="4"/>
              <w:ind w:right="-15"/>
              <w:rPr>
                <w:sz w:val="21"/>
              </w:rPr>
            </w:pPr>
            <w:r>
              <w:rPr>
                <w:sz w:val="21"/>
              </w:rPr>
              <w:t>- </w:t>
            </w:r>
          </w:p>
        </w:tc>
        <w:tc>
          <w:tcPr>
            <w:tcW w:w="1323" w:type="dxa"/>
            <w:tcBorders>
              <w:top w:val="single" w:sz="2" w:space="0" w:color="000000"/>
              <w:left w:val="single" w:sz="2" w:space="0" w:color="000000"/>
              <w:right w:val="single" w:sz="2" w:space="0" w:color="000000"/>
            </w:tcBorders>
          </w:tcPr>
          <w:p>
            <w:pPr>
              <w:pStyle w:val="TableParagraph"/>
              <w:spacing w:line="261" w:lineRule="exact" w:before="4"/>
              <w:ind w:right="-15"/>
              <w:rPr>
                <w:sz w:val="21"/>
              </w:rPr>
            </w:pPr>
            <w:r>
              <w:rPr>
                <w:sz w:val="21"/>
              </w:rPr>
              <w:t>- </w:t>
            </w:r>
          </w:p>
        </w:tc>
        <w:tc>
          <w:tcPr>
            <w:tcW w:w="1134" w:type="dxa"/>
            <w:tcBorders>
              <w:top w:val="single" w:sz="2" w:space="0" w:color="000000"/>
              <w:left w:val="single" w:sz="2" w:space="0" w:color="000000"/>
              <w:right w:val="single" w:sz="2" w:space="0" w:color="000000"/>
            </w:tcBorders>
          </w:tcPr>
          <w:p>
            <w:pPr>
              <w:pStyle w:val="TableParagraph"/>
              <w:spacing w:line="261" w:lineRule="exact" w:before="4"/>
              <w:ind w:right="-15"/>
              <w:rPr>
                <w:sz w:val="21"/>
              </w:rPr>
            </w:pPr>
            <w:r>
              <w:rPr>
                <w:sz w:val="21"/>
              </w:rPr>
              <w:t>- </w:t>
            </w:r>
          </w:p>
        </w:tc>
        <w:tc>
          <w:tcPr>
            <w:tcW w:w="1378" w:type="dxa"/>
            <w:tcBorders>
              <w:top w:val="single" w:sz="2" w:space="0" w:color="000000"/>
              <w:left w:val="single" w:sz="2" w:space="0" w:color="000000"/>
              <w:right w:val="nil"/>
            </w:tcBorders>
          </w:tcPr>
          <w:p>
            <w:pPr>
              <w:pStyle w:val="TableParagraph"/>
              <w:spacing w:line="261" w:lineRule="exact" w:before="4"/>
              <w:ind w:right="2"/>
              <w:rPr>
                <w:sz w:val="21"/>
              </w:rPr>
            </w:pPr>
            <w:r>
              <w:rPr>
                <w:sz w:val="21"/>
              </w:rPr>
              <w:t>- </w:t>
            </w:r>
          </w:p>
        </w:tc>
      </w:tr>
    </w:tbl>
    <w:p>
      <w:pPr>
        <w:pStyle w:val="BodyText"/>
        <w:spacing w:before="69"/>
        <w:ind w:left="1398"/>
      </w:pPr>
      <w:r>
        <w:rPr/>
        <w:t>（续上表） </w:t>
      </w:r>
    </w:p>
    <w:p>
      <w:pPr>
        <w:pStyle w:val="BodyText"/>
        <w:spacing w:before="9"/>
        <w:ind w:left="0"/>
        <w:rPr>
          <w:sz w:val="10"/>
        </w:rPr>
      </w:pPr>
    </w:p>
    <w:tbl>
      <w:tblPr>
        <w:tblW w:w="0" w:type="auto"/>
        <w:jc w:val="left"/>
        <w:tblInd w:w="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1193"/>
        <w:gridCol w:w="1555"/>
        <w:gridCol w:w="1229"/>
        <w:gridCol w:w="1320"/>
        <w:gridCol w:w="1136"/>
        <w:gridCol w:w="1378"/>
      </w:tblGrid>
      <w:tr>
        <w:trPr>
          <w:trHeight w:val="282" w:hRule="atLeast"/>
        </w:trPr>
        <w:tc>
          <w:tcPr>
            <w:tcW w:w="1296" w:type="dxa"/>
            <w:vMerge w:val="restart"/>
            <w:tcBorders>
              <w:left w:val="nil"/>
              <w:bottom w:val="single" w:sz="2" w:space="0" w:color="000000"/>
              <w:right w:val="single" w:sz="2" w:space="0" w:color="000000"/>
            </w:tcBorders>
          </w:tcPr>
          <w:p>
            <w:pPr>
              <w:pStyle w:val="TableParagraph"/>
              <w:spacing w:before="11"/>
              <w:jc w:val="left"/>
              <w:rPr>
                <w:sz w:val="22"/>
              </w:rPr>
            </w:pPr>
          </w:p>
          <w:p>
            <w:pPr>
              <w:pStyle w:val="TableParagraph"/>
              <w:ind w:left="192"/>
              <w:jc w:val="left"/>
              <w:rPr>
                <w:sz w:val="21"/>
              </w:rPr>
            </w:pPr>
            <w:r>
              <w:rPr>
                <w:sz w:val="21"/>
              </w:rPr>
              <w:t>项目名称</w:t>
            </w:r>
          </w:p>
        </w:tc>
        <w:tc>
          <w:tcPr>
            <w:tcW w:w="7811" w:type="dxa"/>
            <w:gridSpan w:val="6"/>
            <w:tcBorders>
              <w:left w:val="single" w:sz="2" w:space="0" w:color="000000"/>
              <w:bottom w:val="single" w:sz="2" w:space="0" w:color="000000"/>
              <w:right w:val="nil"/>
            </w:tcBorders>
          </w:tcPr>
          <w:p>
            <w:pPr>
              <w:pStyle w:val="TableParagraph"/>
              <w:spacing w:line="257" w:lineRule="exact" w:before="6"/>
              <w:ind w:left="2968" w:right="3071"/>
              <w:jc w:val="center"/>
              <w:rPr>
                <w:sz w:val="21"/>
              </w:rPr>
            </w:pPr>
            <w:r>
              <w:rPr>
                <w:rFonts w:ascii="Times New Roman" w:eastAsia="Times New Roman"/>
                <w:sz w:val="21"/>
              </w:rPr>
              <w:t>2021</w:t>
            </w:r>
            <w:r>
              <w:rPr>
                <w:rFonts w:ascii="Times New Roman" w:eastAsia="Times New Roman"/>
                <w:spacing w:val="-3"/>
                <w:sz w:val="21"/>
              </w:rPr>
              <w:t> </w:t>
            </w:r>
            <w:r>
              <w:rPr>
                <w:spacing w:val="-26"/>
                <w:sz w:val="21"/>
              </w:rPr>
              <w:t>年 </w:t>
            </w:r>
            <w:r>
              <w:rPr>
                <w:rFonts w:ascii="Times New Roman" w:eastAsia="Times New Roman"/>
                <w:sz w:val="21"/>
              </w:rPr>
              <w:t>12</w:t>
            </w:r>
            <w:r>
              <w:rPr>
                <w:rFonts w:ascii="Times New Roman" w:eastAsia="Times New Roman"/>
                <w:spacing w:val="-2"/>
                <w:sz w:val="21"/>
              </w:rPr>
              <w:t> </w:t>
            </w:r>
            <w:r>
              <w:rPr>
                <w:spacing w:val="-26"/>
                <w:sz w:val="21"/>
              </w:rPr>
              <w:t>月 </w:t>
            </w:r>
            <w:r>
              <w:rPr>
                <w:rFonts w:ascii="Times New Roman" w:eastAsia="Times New Roman"/>
                <w:sz w:val="21"/>
              </w:rPr>
              <w:t>31</w:t>
            </w:r>
            <w:r>
              <w:rPr>
                <w:rFonts w:ascii="Times New Roman" w:eastAsia="Times New Roman"/>
                <w:spacing w:val="1"/>
                <w:sz w:val="21"/>
              </w:rPr>
              <w:t> </w:t>
            </w:r>
            <w:r>
              <w:rPr>
                <w:sz w:val="21"/>
              </w:rPr>
              <w:t>日</w:t>
            </w:r>
          </w:p>
        </w:tc>
      </w:tr>
      <w:tr>
        <w:trPr>
          <w:trHeight w:val="283" w:hRule="atLeast"/>
        </w:trPr>
        <w:tc>
          <w:tcPr>
            <w:tcW w:w="1296" w:type="dxa"/>
            <w:vMerge/>
            <w:tcBorders>
              <w:top w:val="nil"/>
              <w:left w:val="nil"/>
              <w:bottom w:val="single" w:sz="2" w:space="0" w:color="000000"/>
              <w:right w:val="single" w:sz="2" w:space="0" w:color="000000"/>
            </w:tcBorders>
          </w:tcPr>
          <w:p>
            <w:pPr>
              <w:rPr>
                <w:sz w:val="2"/>
                <w:szCs w:val="2"/>
              </w:rPr>
            </w:pPr>
          </w:p>
        </w:tc>
        <w:tc>
          <w:tcPr>
            <w:tcW w:w="2748" w:type="dxa"/>
            <w:gridSpan w:val="2"/>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left="1096" w:right="1186"/>
              <w:jc w:val="center"/>
              <w:rPr>
                <w:sz w:val="21"/>
              </w:rPr>
            </w:pPr>
            <w:r>
              <w:rPr>
                <w:sz w:val="21"/>
              </w:rPr>
              <w:t>欧元</w:t>
            </w:r>
          </w:p>
        </w:tc>
        <w:tc>
          <w:tcPr>
            <w:tcW w:w="2549" w:type="dxa"/>
            <w:gridSpan w:val="2"/>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left="998" w:right="1085"/>
              <w:jc w:val="center"/>
              <w:rPr>
                <w:sz w:val="21"/>
              </w:rPr>
            </w:pPr>
            <w:r>
              <w:rPr>
                <w:sz w:val="21"/>
              </w:rPr>
              <w:t>英镑</w:t>
            </w:r>
          </w:p>
        </w:tc>
        <w:tc>
          <w:tcPr>
            <w:tcW w:w="2514" w:type="dxa"/>
            <w:gridSpan w:val="2"/>
            <w:tcBorders>
              <w:top w:val="single" w:sz="2" w:space="0" w:color="000000"/>
              <w:left w:val="single" w:sz="2" w:space="0" w:color="000000"/>
              <w:bottom w:val="single" w:sz="2" w:space="0" w:color="000000"/>
              <w:right w:val="nil"/>
            </w:tcBorders>
          </w:tcPr>
          <w:p>
            <w:pPr>
              <w:pStyle w:val="TableParagraph"/>
              <w:spacing w:line="257" w:lineRule="exact" w:before="6"/>
              <w:ind w:left="977" w:right="1074"/>
              <w:jc w:val="center"/>
              <w:rPr>
                <w:sz w:val="21"/>
              </w:rPr>
            </w:pPr>
            <w:r>
              <w:rPr>
                <w:sz w:val="21"/>
              </w:rPr>
              <w:t>美元</w:t>
            </w:r>
          </w:p>
        </w:tc>
      </w:tr>
      <w:tr>
        <w:trPr>
          <w:trHeight w:val="282" w:hRule="atLeast"/>
        </w:trPr>
        <w:tc>
          <w:tcPr>
            <w:tcW w:w="1296" w:type="dxa"/>
            <w:vMerge/>
            <w:tcBorders>
              <w:top w:val="nil"/>
              <w:left w:val="nil"/>
              <w:bottom w:val="single" w:sz="2" w:space="0" w:color="000000"/>
              <w:right w:val="single" w:sz="2" w:space="0" w:color="000000"/>
            </w:tcBorders>
          </w:tcPr>
          <w:p>
            <w:pPr>
              <w:rPr>
                <w:sz w:val="2"/>
                <w:szCs w:val="2"/>
              </w:rPr>
            </w:pP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left="335"/>
              <w:jc w:val="left"/>
              <w:rPr>
                <w:sz w:val="21"/>
              </w:rPr>
            </w:pPr>
            <w:r>
              <w:rPr>
                <w:sz w:val="21"/>
              </w:rPr>
              <w:t>外币</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left="413"/>
              <w:jc w:val="left"/>
              <w:rPr>
                <w:sz w:val="21"/>
              </w:rPr>
            </w:pPr>
            <w:r>
              <w:rPr>
                <w:sz w:val="21"/>
              </w:rPr>
              <w:t>人民币</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left="355"/>
              <w:jc w:val="left"/>
              <w:rPr>
                <w:sz w:val="21"/>
              </w:rPr>
            </w:pPr>
            <w:r>
              <w:rPr>
                <w:sz w:val="21"/>
              </w:rPr>
              <w:t>外币</w:t>
            </w:r>
          </w:p>
        </w:tc>
        <w:tc>
          <w:tcPr>
            <w:tcW w:w="1320"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left="295"/>
              <w:jc w:val="left"/>
              <w:rPr>
                <w:sz w:val="21"/>
              </w:rPr>
            </w:pPr>
            <w:r>
              <w:rPr>
                <w:sz w:val="21"/>
              </w:rPr>
              <w:t>人民币</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before="6"/>
              <w:ind w:left="307"/>
              <w:jc w:val="left"/>
              <w:rPr>
                <w:sz w:val="21"/>
              </w:rPr>
            </w:pPr>
            <w:r>
              <w:rPr>
                <w:sz w:val="21"/>
              </w:rPr>
              <w:t>外币</w:t>
            </w:r>
          </w:p>
        </w:tc>
        <w:tc>
          <w:tcPr>
            <w:tcW w:w="1378" w:type="dxa"/>
            <w:tcBorders>
              <w:top w:val="single" w:sz="2" w:space="0" w:color="000000"/>
              <w:left w:val="single" w:sz="2" w:space="0" w:color="000000"/>
              <w:bottom w:val="single" w:sz="2" w:space="0" w:color="000000"/>
              <w:right w:val="nil"/>
            </w:tcBorders>
          </w:tcPr>
          <w:p>
            <w:pPr>
              <w:pStyle w:val="TableParagraph"/>
              <w:spacing w:line="257" w:lineRule="exact" w:before="6"/>
              <w:ind w:left="319"/>
              <w:jc w:val="left"/>
              <w:rPr>
                <w:sz w:val="21"/>
              </w:rPr>
            </w:pPr>
            <w:r>
              <w:rPr>
                <w:sz w:val="21"/>
              </w:rPr>
              <w:t>人民币</w:t>
            </w:r>
          </w:p>
        </w:tc>
      </w:tr>
      <w:tr>
        <w:trPr>
          <w:trHeight w:val="282" w:hRule="atLeast"/>
        </w:trPr>
        <w:tc>
          <w:tcPr>
            <w:tcW w:w="1296" w:type="dxa"/>
            <w:tcBorders>
              <w:top w:val="single" w:sz="2" w:space="0" w:color="000000"/>
              <w:left w:val="nil"/>
              <w:bottom w:val="single" w:sz="2" w:space="0" w:color="000000"/>
              <w:right w:val="single" w:sz="2" w:space="0" w:color="000000"/>
            </w:tcBorders>
          </w:tcPr>
          <w:p>
            <w:pPr>
              <w:pStyle w:val="TableParagraph"/>
              <w:spacing w:line="257" w:lineRule="exact" w:before="6"/>
              <w:ind w:left="33"/>
              <w:jc w:val="left"/>
              <w:rPr>
                <w:sz w:val="21"/>
              </w:rPr>
            </w:pPr>
            <w:r>
              <w:rPr>
                <w:sz w:val="21"/>
              </w:rPr>
              <w:t>货币资金</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before="15"/>
              <w:ind w:right="94"/>
              <w:rPr>
                <w:rFonts w:ascii="Times New Roman"/>
                <w:sz w:val="21"/>
              </w:rPr>
            </w:pPr>
            <w:r>
              <w:rPr>
                <w:rFonts w:ascii="Times New Roman"/>
                <w:sz w:val="21"/>
              </w:rPr>
              <w:t>48,416.14</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before="15"/>
              <w:ind w:right="93"/>
              <w:rPr>
                <w:rFonts w:ascii="Times New Roman"/>
                <w:sz w:val="21"/>
              </w:rPr>
            </w:pPr>
            <w:r>
              <w:rPr>
                <w:rFonts w:ascii="Times New Roman"/>
                <w:sz w:val="21"/>
              </w:rPr>
              <w:t>349,550.01</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before="15"/>
              <w:ind w:right="93"/>
              <w:rPr>
                <w:rFonts w:ascii="Times New Roman"/>
                <w:sz w:val="21"/>
              </w:rPr>
            </w:pPr>
            <w:r>
              <w:rPr>
                <w:rFonts w:ascii="Times New Roman"/>
                <w:sz w:val="21"/>
              </w:rPr>
              <w:t>9,850.00</w:t>
            </w:r>
          </w:p>
        </w:tc>
        <w:tc>
          <w:tcPr>
            <w:tcW w:w="1320" w:type="dxa"/>
            <w:tcBorders>
              <w:top w:val="single" w:sz="2" w:space="0" w:color="000000"/>
              <w:left w:val="single" w:sz="2" w:space="0" w:color="000000"/>
              <w:bottom w:val="single" w:sz="2" w:space="0" w:color="000000"/>
              <w:right w:val="single" w:sz="2" w:space="0" w:color="000000"/>
            </w:tcBorders>
          </w:tcPr>
          <w:p>
            <w:pPr>
              <w:pStyle w:val="TableParagraph"/>
              <w:spacing w:before="15"/>
              <w:ind w:right="93"/>
              <w:rPr>
                <w:rFonts w:ascii="Times New Roman"/>
                <w:sz w:val="21"/>
              </w:rPr>
            </w:pPr>
            <w:r>
              <w:rPr>
                <w:rFonts w:ascii="Times New Roman"/>
                <w:sz w:val="21"/>
              </w:rPr>
              <w:t>84,773.04</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before="15"/>
              <w:ind w:right="95"/>
              <w:rPr>
                <w:rFonts w:ascii="Times New Roman"/>
                <w:sz w:val="21"/>
              </w:rPr>
            </w:pPr>
            <w:r>
              <w:rPr>
                <w:rFonts w:ascii="Times New Roman"/>
                <w:w w:val="100"/>
                <w:sz w:val="21"/>
              </w:rPr>
              <w:t>-</w:t>
            </w:r>
          </w:p>
        </w:tc>
        <w:tc>
          <w:tcPr>
            <w:tcW w:w="1378" w:type="dxa"/>
            <w:tcBorders>
              <w:top w:val="single" w:sz="2" w:space="0" w:color="000000"/>
              <w:left w:val="single" w:sz="2" w:space="0" w:color="000000"/>
              <w:bottom w:val="single" w:sz="2" w:space="0" w:color="000000"/>
              <w:right w:val="nil"/>
            </w:tcBorders>
          </w:tcPr>
          <w:p>
            <w:pPr>
              <w:pStyle w:val="TableParagraph"/>
              <w:spacing w:before="15"/>
              <w:ind w:right="105"/>
              <w:rPr>
                <w:rFonts w:ascii="Times New Roman"/>
                <w:sz w:val="21"/>
              </w:rPr>
            </w:pPr>
            <w:r>
              <w:rPr>
                <w:rFonts w:ascii="Times New Roman"/>
                <w:w w:val="100"/>
                <w:sz w:val="21"/>
              </w:rPr>
              <w:t>-</w:t>
            </w:r>
          </w:p>
        </w:tc>
      </w:tr>
      <w:tr>
        <w:trPr>
          <w:trHeight w:val="283" w:hRule="atLeast"/>
        </w:trPr>
        <w:tc>
          <w:tcPr>
            <w:tcW w:w="1296" w:type="dxa"/>
            <w:tcBorders>
              <w:top w:val="single" w:sz="2" w:space="0" w:color="000000"/>
              <w:left w:val="nil"/>
              <w:right w:val="single" w:sz="2" w:space="0" w:color="000000"/>
            </w:tcBorders>
          </w:tcPr>
          <w:p>
            <w:pPr>
              <w:pStyle w:val="TableParagraph"/>
              <w:spacing w:line="258" w:lineRule="exact" w:before="6"/>
              <w:ind w:left="33"/>
              <w:jc w:val="left"/>
              <w:rPr>
                <w:sz w:val="21"/>
              </w:rPr>
            </w:pPr>
            <w:r>
              <w:rPr>
                <w:sz w:val="21"/>
              </w:rPr>
              <w:t>应付账款</w:t>
            </w:r>
          </w:p>
        </w:tc>
        <w:tc>
          <w:tcPr>
            <w:tcW w:w="1193" w:type="dxa"/>
            <w:tcBorders>
              <w:top w:val="single" w:sz="2" w:space="0" w:color="000000"/>
              <w:left w:val="single" w:sz="2" w:space="0" w:color="000000"/>
              <w:right w:val="single" w:sz="2" w:space="0" w:color="000000"/>
            </w:tcBorders>
          </w:tcPr>
          <w:p>
            <w:pPr>
              <w:pStyle w:val="TableParagraph"/>
              <w:spacing w:before="15"/>
              <w:ind w:right="94"/>
              <w:rPr>
                <w:rFonts w:ascii="Times New Roman"/>
                <w:sz w:val="21"/>
              </w:rPr>
            </w:pPr>
            <w:r>
              <w:rPr>
                <w:rFonts w:ascii="Times New Roman"/>
                <w:sz w:val="21"/>
              </w:rPr>
              <w:t>587,500.00</w:t>
            </w:r>
          </w:p>
        </w:tc>
        <w:tc>
          <w:tcPr>
            <w:tcW w:w="1555" w:type="dxa"/>
            <w:tcBorders>
              <w:top w:val="single" w:sz="2" w:space="0" w:color="000000"/>
              <w:left w:val="single" w:sz="2" w:space="0" w:color="000000"/>
              <w:right w:val="single" w:sz="2" w:space="0" w:color="000000"/>
            </w:tcBorders>
          </w:tcPr>
          <w:p>
            <w:pPr>
              <w:pStyle w:val="TableParagraph"/>
              <w:spacing w:before="15"/>
              <w:ind w:right="93"/>
              <w:rPr>
                <w:rFonts w:ascii="Times New Roman"/>
                <w:sz w:val="21"/>
              </w:rPr>
            </w:pPr>
            <w:r>
              <w:rPr>
                <w:rFonts w:ascii="Times New Roman"/>
                <w:sz w:val="21"/>
              </w:rPr>
              <w:t>4,241,573.75</w:t>
            </w:r>
          </w:p>
        </w:tc>
        <w:tc>
          <w:tcPr>
            <w:tcW w:w="1229" w:type="dxa"/>
            <w:tcBorders>
              <w:top w:val="single" w:sz="2" w:space="0" w:color="000000"/>
              <w:left w:val="single" w:sz="2" w:space="0" w:color="000000"/>
              <w:right w:val="single" w:sz="2" w:space="0" w:color="000000"/>
            </w:tcBorders>
          </w:tcPr>
          <w:p>
            <w:pPr>
              <w:pStyle w:val="TableParagraph"/>
              <w:spacing w:before="15"/>
              <w:ind w:right="94"/>
              <w:rPr>
                <w:rFonts w:ascii="Times New Roman"/>
                <w:sz w:val="21"/>
              </w:rPr>
            </w:pPr>
            <w:r>
              <w:rPr>
                <w:rFonts w:ascii="Times New Roman"/>
                <w:w w:val="100"/>
                <w:sz w:val="21"/>
              </w:rPr>
              <w:t>-</w:t>
            </w:r>
          </w:p>
        </w:tc>
        <w:tc>
          <w:tcPr>
            <w:tcW w:w="1320" w:type="dxa"/>
            <w:tcBorders>
              <w:top w:val="single" w:sz="2" w:space="0" w:color="000000"/>
              <w:left w:val="single" w:sz="2" w:space="0" w:color="000000"/>
              <w:right w:val="single" w:sz="2" w:space="0" w:color="000000"/>
            </w:tcBorders>
          </w:tcPr>
          <w:p>
            <w:pPr>
              <w:pStyle w:val="TableParagraph"/>
              <w:spacing w:before="15"/>
              <w:ind w:right="94"/>
              <w:rPr>
                <w:rFonts w:ascii="Times New Roman"/>
                <w:sz w:val="21"/>
              </w:rPr>
            </w:pPr>
            <w:r>
              <w:rPr>
                <w:rFonts w:ascii="Times New Roman"/>
                <w:w w:val="100"/>
                <w:sz w:val="21"/>
              </w:rPr>
              <w:t>-</w:t>
            </w:r>
          </w:p>
        </w:tc>
        <w:tc>
          <w:tcPr>
            <w:tcW w:w="1136" w:type="dxa"/>
            <w:tcBorders>
              <w:top w:val="single" w:sz="2" w:space="0" w:color="000000"/>
              <w:left w:val="single" w:sz="2" w:space="0" w:color="000000"/>
              <w:right w:val="single" w:sz="2" w:space="0" w:color="000000"/>
            </w:tcBorders>
          </w:tcPr>
          <w:p>
            <w:pPr>
              <w:pStyle w:val="TableParagraph"/>
              <w:spacing w:before="15"/>
              <w:ind w:right="93"/>
              <w:rPr>
                <w:rFonts w:ascii="Times New Roman"/>
                <w:sz w:val="21"/>
              </w:rPr>
            </w:pPr>
            <w:r>
              <w:rPr>
                <w:rFonts w:ascii="Times New Roman"/>
                <w:sz w:val="21"/>
              </w:rPr>
              <w:t>58,500.00</w:t>
            </w:r>
          </w:p>
        </w:tc>
        <w:tc>
          <w:tcPr>
            <w:tcW w:w="1378" w:type="dxa"/>
            <w:tcBorders>
              <w:top w:val="single" w:sz="2" w:space="0" w:color="000000"/>
              <w:left w:val="single" w:sz="2" w:space="0" w:color="000000"/>
              <w:right w:val="nil"/>
            </w:tcBorders>
          </w:tcPr>
          <w:p>
            <w:pPr>
              <w:pStyle w:val="TableParagraph"/>
              <w:spacing w:before="15"/>
              <w:ind w:right="103"/>
              <w:rPr>
                <w:rFonts w:ascii="Times New Roman"/>
                <w:sz w:val="21"/>
              </w:rPr>
            </w:pPr>
            <w:r>
              <w:rPr>
                <w:rFonts w:ascii="Times New Roman"/>
                <w:sz w:val="21"/>
              </w:rPr>
              <w:t>372,978.45</w:t>
            </w:r>
          </w:p>
        </w:tc>
      </w:tr>
    </w:tbl>
    <w:p>
      <w:pPr>
        <w:pStyle w:val="BodyText"/>
        <w:spacing w:line="364" w:lineRule="auto" w:before="121"/>
        <w:ind w:right="973" w:firstLine="420"/>
      </w:pPr>
      <w:r>
        <w:rPr/>
        <w:t>本公司密切关注汇率变动对本公司汇率风险的影响。本公司目前并未采取任何措施规避汇率风险。但管理层负责监控汇率风险，并将于需要时考虑对冲重大汇率风险。 </w:t>
      </w:r>
    </w:p>
    <w:p>
      <w:pPr>
        <w:pStyle w:val="BodyText"/>
        <w:spacing w:line="267" w:lineRule="exact"/>
        <w:ind w:left="1398"/>
      </w:pPr>
      <w:r>
        <w:rPr/>
        <w:t>②敏感性分析 </w:t>
      </w:r>
    </w:p>
    <w:p>
      <w:pPr>
        <w:pStyle w:val="BodyText"/>
        <w:spacing w:before="141"/>
        <w:ind w:left="1398"/>
        <w:jc w:val="both"/>
      </w:pPr>
      <w:r>
        <w:rPr>
          <w:spacing w:val="-15"/>
        </w:rPr>
        <w:t>于 </w:t>
      </w:r>
      <w:r>
        <w:rPr>
          <w:spacing w:val="-1"/>
        </w:rPr>
        <w:t>2022</w:t>
      </w:r>
      <w:r>
        <w:rPr>
          <w:spacing w:val="-20"/>
        </w:rPr>
        <w:t> 年 </w:t>
      </w:r>
      <w:r>
        <w:rPr>
          <w:spacing w:val="-1"/>
        </w:rPr>
        <w:t>12</w:t>
      </w:r>
      <w:r>
        <w:rPr>
          <w:spacing w:val="-20"/>
        </w:rPr>
        <w:t> 月 </w:t>
      </w:r>
      <w:r>
        <w:rPr/>
        <w:t>31</w:t>
      </w:r>
      <w:r>
        <w:rPr>
          <w:spacing w:val="-6"/>
        </w:rPr>
        <w:t> 日，在其他风险变量不变的情况下，如果当日人民币对于欧元升值或贬值</w:t>
      </w:r>
    </w:p>
    <w:p>
      <w:pPr>
        <w:pStyle w:val="BodyText"/>
        <w:spacing w:before="139"/>
      </w:pPr>
      <w:r>
        <w:rPr>
          <w:spacing w:val="-1"/>
        </w:rPr>
        <w:t>10%</w:t>
      </w:r>
      <w:r>
        <w:rPr>
          <w:spacing w:val="-4"/>
        </w:rPr>
        <w:t>，那么本公司当年的净利润将减少或增加 </w:t>
      </w:r>
      <w:r>
        <w:rPr/>
        <w:t>1.11</w:t>
      </w:r>
      <w:r>
        <w:rPr>
          <w:spacing w:val="-15"/>
        </w:rPr>
        <w:t> 万元。</w:t>
      </w:r>
      <w:r>
        <w:rPr/>
        <w:t> </w:t>
      </w:r>
    </w:p>
    <w:p>
      <w:pPr>
        <w:pStyle w:val="ListParagraph"/>
        <w:numPr>
          <w:ilvl w:val="0"/>
          <w:numId w:val="86"/>
        </w:numPr>
        <w:tabs>
          <w:tab w:pos="1928" w:val="left" w:leader="none"/>
        </w:tabs>
        <w:spacing w:line="240" w:lineRule="auto" w:before="139" w:after="0"/>
        <w:ind w:left="1927" w:right="0" w:hanging="530"/>
        <w:jc w:val="both"/>
        <w:rPr>
          <w:sz w:val="21"/>
        </w:rPr>
      </w:pPr>
      <w:r>
        <w:rPr>
          <w:sz w:val="21"/>
        </w:rPr>
        <w:t>利率风险</w:t>
      </w:r>
    </w:p>
    <w:p>
      <w:pPr>
        <w:spacing w:after="0" w:line="240" w:lineRule="auto"/>
        <w:jc w:val="both"/>
        <w:rPr>
          <w:sz w:val="21"/>
        </w:rPr>
        <w:sectPr>
          <w:pgSz w:w="11910" w:h="16840"/>
          <w:pgMar w:header="882" w:footer="1177" w:top="1340" w:bottom="1380" w:left="440" w:right="440"/>
        </w:sectPr>
      </w:pPr>
    </w:p>
    <w:p>
      <w:pPr>
        <w:pStyle w:val="BodyText"/>
        <w:spacing w:line="364" w:lineRule="auto" w:before="61"/>
        <w:ind w:right="970" w:firstLine="420"/>
        <w:jc w:val="both"/>
      </w:pPr>
      <w:r>
        <w:rPr/>
        <w:t>本公司的利率风险主要产生于长期银行借款、应付债券等长期带息债务。浮动利率的金融负债使本公司面临现金流量利率风险，固定利率的金融负债使本公司面临公允价值利率风险。本公司根据当时的市场环境来决定固定利率及浮动利率合同的相对比例。 </w:t>
      </w:r>
    </w:p>
    <w:p>
      <w:pPr>
        <w:pStyle w:val="BodyText"/>
        <w:spacing w:line="364" w:lineRule="auto"/>
        <w:ind w:right="970" w:firstLine="420"/>
        <w:jc w:val="both"/>
      </w:pPr>
      <w:r>
        <w:rPr/>
        <w:t>本公司总部财务部门持续监控集团利率水平。利率上升会增加新增带息债务的成本以及本公司尚未付清的以浮动利率计息的带息债务的利息支出，并对本公司的财务业绩产生重大的不利影响，</w:t>
      </w:r>
      <w:r>
        <w:rPr>
          <w:spacing w:val="-103"/>
        </w:rPr>
        <w:t> </w:t>
      </w:r>
      <w:r>
        <w:rPr/>
        <w:t>管理层会依据最新的市场状况及时做出调整。 </w:t>
      </w:r>
    </w:p>
    <w:p>
      <w:pPr>
        <w:pStyle w:val="BodyText"/>
        <w:spacing w:line="269" w:lineRule="exact"/>
        <w:ind w:left="1398"/>
        <w:jc w:val="both"/>
      </w:pPr>
      <w:r>
        <w:rPr>
          <w:spacing w:val="-20"/>
        </w:rPr>
        <w:t>截止 </w:t>
      </w:r>
      <w:r>
        <w:rPr>
          <w:spacing w:val="-2"/>
        </w:rPr>
        <w:t>2022</w:t>
      </w:r>
      <w:r>
        <w:rPr>
          <w:spacing w:val="-37"/>
        </w:rPr>
        <w:t> 年 </w:t>
      </w:r>
      <w:r>
        <w:rPr>
          <w:spacing w:val="-2"/>
        </w:rPr>
        <w:t>12</w:t>
      </w:r>
      <w:r>
        <w:rPr>
          <w:spacing w:val="-37"/>
        </w:rPr>
        <w:t> 月 </w:t>
      </w:r>
      <w:r>
        <w:rPr>
          <w:spacing w:val="-2"/>
        </w:rPr>
        <w:t>31</w:t>
      </w:r>
      <w:r>
        <w:rPr>
          <w:spacing w:val="-10"/>
        </w:rPr>
        <w:t> 日为止期间，在其他风险变量保持不变的情况下，如果以浮动利率计算的</w:t>
      </w:r>
    </w:p>
    <w:p>
      <w:pPr>
        <w:pStyle w:val="BodyText"/>
        <w:spacing w:before="137"/>
      </w:pPr>
      <w:r>
        <w:rPr>
          <w:spacing w:val="-7"/>
        </w:rPr>
        <w:t>借款利率上升或下降 </w:t>
      </w:r>
      <w:r>
        <w:rPr/>
        <w:t>100</w:t>
      </w:r>
      <w:r>
        <w:rPr>
          <w:spacing w:val="-10"/>
        </w:rPr>
        <w:t> 个基点，本公司当年的净利润就会下降或增加 </w:t>
      </w:r>
      <w:r>
        <w:rPr/>
        <w:t>478.32</w:t>
      </w:r>
      <w:r>
        <w:rPr>
          <w:spacing w:val="-14"/>
        </w:rPr>
        <w:t> 万元。</w:t>
      </w:r>
      <w:r>
        <w:rPr/>
        <w:t> </w:t>
      </w:r>
    </w:p>
    <w:p>
      <w:pPr>
        <w:spacing w:before="140"/>
        <w:ind w:left="1175" w:right="0" w:firstLine="0"/>
        <w:jc w:val="left"/>
        <w:rPr>
          <w:sz w:val="18"/>
        </w:rPr>
      </w:pPr>
      <w:r>
        <w:rPr>
          <w:color w:val="808080"/>
          <w:sz w:val="18"/>
        </w:rPr>
        <w:t> </w:t>
      </w:r>
    </w:p>
    <w:p>
      <w:pPr>
        <w:pStyle w:val="BodyText"/>
        <w:spacing w:before="63"/>
      </w:pPr>
      <w:r>
        <w:rPr>
          <w:spacing w:val="8"/>
        </w:rPr>
        <w:t>十一、 公允价值的披露</w:t>
      </w:r>
      <w:r>
        <w:rPr/>
        <w:t> </w:t>
      </w:r>
    </w:p>
    <w:p>
      <w:pPr>
        <w:pStyle w:val="BodyText"/>
        <w:spacing w:before="63"/>
      </w:pPr>
      <w:r>
        <w:rPr/>
        <w:t>1、 以公允价值计量的资产和负债的期末公允价值</w:t>
      </w:r>
    </w:p>
    <w:p>
      <w:pPr>
        <w:pStyle w:val="BodyText"/>
        <w:spacing w:before="64"/>
      </w:pPr>
      <w:r>
        <w:rPr>
          <w:spacing w:val="-1"/>
        </w:rPr>
        <w:t>√适用 □不适用</w:t>
      </w:r>
      <w:r>
        <w:rPr>
          <w:spacing w:val="-3"/>
        </w:rPr>
        <w:t> </w:t>
      </w:r>
      <w:r>
        <w:rPr/>
        <w:t> </w:t>
      </w:r>
    </w:p>
    <w:p>
      <w:pPr>
        <w:pStyle w:val="BodyText"/>
        <w:spacing w:before="3" w:after="3"/>
        <w:ind w:left="7949"/>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8"/>
        <w:gridCol w:w="1421"/>
        <w:gridCol w:w="1272"/>
        <w:gridCol w:w="1421"/>
        <w:gridCol w:w="1408"/>
      </w:tblGrid>
      <w:tr>
        <w:trPr>
          <w:trHeight w:val="270" w:hRule="atLeast"/>
        </w:trPr>
        <w:tc>
          <w:tcPr>
            <w:tcW w:w="3538" w:type="dxa"/>
            <w:vMerge w:val="restart"/>
          </w:tcPr>
          <w:p>
            <w:pPr>
              <w:pStyle w:val="TableParagraph"/>
              <w:spacing w:before="7"/>
              <w:jc w:val="left"/>
              <w:rPr>
                <w:sz w:val="21"/>
              </w:rPr>
            </w:pPr>
          </w:p>
          <w:p>
            <w:pPr>
              <w:pStyle w:val="TableParagraph"/>
              <w:ind w:left="1590" w:right="1478"/>
              <w:jc w:val="center"/>
              <w:rPr>
                <w:sz w:val="21"/>
              </w:rPr>
            </w:pPr>
            <w:r>
              <w:rPr>
                <w:sz w:val="21"/>
              </w:rPr>
              <w:t>项目 </w:t>
            </w:r>
          </w:p>
        </w:tc>
        <w:tc>
          <w:tcPr>
            <w:tcW w:w="5522" w:type="dxa"/>
            <w:gridSpan w:val="4"/>
          </w:tcPr>
          <w:p>
            <w:pPr>
              <w:pStyle w:val="TableParagraph"/>
              <w:spacing w:line="250" w:lineRule="exact"/>
              <w:ind w:left="2167" w:right="2051"/>
              <w:jc w:val="center"/>
              <w:rPr>
                <w:sz w:val="21"/>
              </w:rPr>
            </w:pPr>
            <w:r>
              <w:rPr>
                <w:spacing w:val="-1"/>
                <w:sz w:val="21"/>
              </w:rPr>
              <w:t>期末公允价值</w:t>
            </w:r>
            <w:r>
              <w:rPr>
                <w:sz w:val="21"/>
              </w:rPr>
              <w:t> </w:t>
            </w:r>
          </w:p>
        </w:tc>
      </w:tr>
      <w:tr>
        <w:trPr>
          <w:trHeight w:val="544" w:hRule="atLeast"/>
        </w:trPr>
        <w:tc>
          <w:tcPr>
            <w:tcW w:w="3538" w:type="dxa"/>
            <w:vMerge/>
            <w:tcBorders>
              <w:top w:val="nil"/>
            </w:tcBorders>
          </w:tcPr>
          <w:p>
            <w:pPr>
              <w:rPr>
                <w:sz w:val="2"/>
                <w:szCs w:val="2"/>
              </w:rPr>
            </w:pPr>
          </w:p>
        </w:tc>
        <w:tc>
          <w:tcPr>
            <w:tcW w:w="1421" w:type="dxa"/>
          </w:tcPr>
          <w:p>
            <w:pPr>
              <w:pStyle w:val="TableParagraph"/>
              <w:spacing w:line="270" w:lineRule="atLeast" w:before="0"/>
              <w:ind w:left="182" w:right="69"/>
              <w:jc w:val="left"/>
              <w:rPr>
                <w:sz w:val="21"/>
              </w:rPr>
            </w:pPr>
            <w:r>
              <w:rPr>
                <w:sz w:val="21"/>
              </w:rPr>
              <w:t>第一层次公允价值计量 </w:t>
            </w:r>
          </w:p>
        </w:tc>
        <w:tc>
          <w:tcPr>
            <w:tcW w:w="1272" w:type="dxa"/>
          </w:tcPr>
          <w:p>
            <w:pPr>
              <w:pStyle w:val="TableParagraph"/>
              <w:spacing w:line="270" w:lineRule="atLeast" w:before="0"/>
              <w:ind w:left="108" w:right="-15"/>
              <w:jc w:val="left"/>
              <w:rPr>
                <w:sz w:val="21"/>
              </w:rPr>
            </w:pPr>
            <w:r>
              <w:rPr>
                <w:sz w:val="21"/>
              </w:rPr>
              <w:t>第二层次公允价值计量 </w:t>
            </w:r>
          </w:p>
        </w:tc>
        <w:tc>
          <w:tcPr>
            <w:tcW w:w="1421" w:type="dxa"/>
          </w:tcPr>
          <w:p>
            <w:pPr>
              <w:pStyle w:val="TableParagraph"/>
              <w:spacing w:line="270" w:lineRule="atLeast" w:before="0"/>
              <w:ind w:left="182" w:right="69"/>
              <w:jc w:val="left"/>
              <w:rPr>
                <w:sz w:val="21"/>
              </w:rPr>
            </w:pPr>
            <w:r>
              <w:rPr>
                <w:sz w:val="21"/>
              </w:rPr>
              <w:t>第三层次公允价值计量 </w:t>
            </w:r>
          </w:p>
        </w:tc>
        <w:tc>
          <w:tcPr>
            <w:tcW w:w="1408" w:type="dxa"/>
          </w:tcPr>
          <w:p>
            <w:pPr>
              <w:pStyle w:val="TableParagraph"/>
              <w:spacing w:before="138"/>
              <w:ind w:left="492"/>
              <w:jc w:val="left"/>
              <w:rPr>
                <w:sz w:val="21"/>
              </w:rPr>
            </w:pPr>
            <w:r>
              <w:rPr>
                <w:sz w:val="21"/>
              </w:rPr>
              <w:t>合计 </w:t>
            </w:r>
          </w:p>
        </w:tc>
      </w:tr>
      <w:tr>
        <w:trPr>
          <w:trHeight w:val="273" w:hRule="atLeast"/>
        </w:trPr>
        <w:tc>
          <w:tcPr>
            <w:tcW w:w="3538" w:type="dxa"/>
          </w:tcPr>
          <w:p>
            <w:pPr>
              <w:pStyle w:val="TableParagraph"/>
              <w:spacing w:line="250" w:lineRule="exact" w:before="3"/>
              <w:ind w:left="107"/>
              <w:jc w:val="left"/>
              <w:rPr>
                <w:sz w:val="21"/>
              </w:rPr>
            </w:pPr>
            <w:r>
              <w:rPr>
                <w:sz w:val="21"/>
              </w:rPr>
              <w:t>一、持续的公允价值计量 </w:t>
            </w:r>
          </w:p>
        </w:tc>
        <w:tc>
          <w:tcPr>
            <w:tcW w:w="1421" w:type="dxa"/>
          </w:tcPr>
          <w:p>
            <w:pPr>
              <w:pStyle w:val="TableParagraph"/>
              <w:spacing w:line="250" w:lineRule="exact" w:before="3"/>
              <w:ind w:right="-15"/>
              <w:rPr>
                <w:sz w:val="21"/>
              </w:rPr>
            </w:pPr>
            <w:r>
              <w:rPr>
                <w:w w:val="100"/>
                <w:sz w:val="21"/>
              </w:rPr>
              <w:t> </w:t>
            </w:r>
          </w:p>
        </w:tc>
        <w:tc>
          <w:tcPr>
            <w:tcW w:w="1272" w:type="dxa"/>
          </w:tcPr>
          <w:p>
            <w:pPr>
              <w:pStyle w:val="TableParagraph"/>
              <w:spacing w:line="250" w:lineRule="exact" w:before="3"/>
              <w:ind w:right="-15"/>
              <w:rPr>
                <w:sz w:val="21"/>
              </w:rPr>
            </w:pPr>
            <w:r>
              <w:rPr>
                <w:w w:val="100"/>
                <w:sz w:val="21"/>
              </w:rPr>
              <w:t> </w:t>
            </w:r>
          </w:p>
        </w:tc>
        <w:tc>
          <w:tcPr>
            <w:tcW w:w="1421" w:type="dxa"/>
          </w:tcPr>
          <w:p>
            <w:pPr>
              <w:pStyle w:val="TableParagraph"/>
              <w:spacing w:line="250" w:lineRule="exact" w:before="3"/>
              <w:ind w:right="-15"/>
              <w:rPr>
                <w:sz w:val="21"/>
              </w:rPr>
            </w:pPr>
            <w:r>
              <w:rPr>
                <w:w w:val="100"/>
                <w:sz w:val="21"/>
              </w:rPr>
              <w:t> </w:t>
            </w:r>
          </w:p>
        </w:tc>
        <w:tc>
          <w:tcPr>
            <w:tcW w:w="1408" w:type="dxa"/>
          </w:tcPr>
          <w:p>
            <w:pPr>
              <w:pStyle w:val="TableParagraph"/>
              <w:spacing w:line="250" w:lineRule="exact" w:before="3"/>
              <w:ind w:right="-15"/>
              <w:rPr>
                <w:sz w:val="21"/>
              </w:rPr>
            </w:pPr>
            <w:r>
              <w:rPr>
                <w:w w:val="100"/>
                <w:sz w:val="21"/>
              </w:rPr>
              <w:t> </w:t>
            </w:r>
          </w:p>
        </w:tc>
      </w:tr>
      <w:tr>
        <w:trPr>
          <w:trHeight w:val="273" w:hRule="atLeast"/>
        </w:trPr>
        <w:tc>
          <w:tcPr>
            <w:tcW w:w="3538" w:type="dxa"/>
          </w:tcPr>
          <w:p>
            <w:pPr>
              <w:pStyle w:val="TableParagraph"/>
              <w:spacing w:line="252" w:lineRule="exact"/>
              <w:ind w:left="107"/>
              <w:jc w:val="left"/>
              <w:rPr>
                <w:sz w:val="21"/>
              </w:rPr>
            </w:pPr>
            <w:r>
              <w:rPr>
                <w:sz w:val="21"/>
              </w:rPr>
              <w:t>（一）交易性金融资产 </w:t>
            </w:r>
          </w:p>
        </w:tc>
        <w:tc>
          <w:tcPr>
            <w:tcW w:w="1421" w:type="dxa"/>
          </w:tcPr>
          <w:p>
            <w:pPr>
              <w:pStyle w:val="TableParagraph"/>
              <w:spacing w:line="252" w:lineRule="exact"/>
              <w:ind w:right="-15"/>
              <w:rPr>
                <w:sz w:val="21"/>
              </w:rPr>
            </w:pPr>
            <w:r>
              <w:rPr>
                <w:sz w:val="21"/>
              </w:rPr>
              <w:t>112,051.94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sz w:val="21"/>
              </w:rPr>
              <w:t>112,051.94 </w:t>
            </w:r>
          </w:p>
        </w:tc>
      </w:tr>
      <w:tr>
        <w:trPr>
          <w:trHeight w:val="544" w:hRule="atLeast"/>
        </w:trPr>
        <w:tc>
          <w:tcPr>
            <w:tcW w:w="3538" w:type="dxa"/>
          </w:tcPr>
          <w:p>
            <w:pPr>
              <w:pStyle w:val="TableParagraph"/>
              <w:ind w:left="107"/>
              <w:jc w:val="left"/>
              <w:rPr>
                <w:sz w:val="21"/>
              </w:rPr>
            </w:pPr>
            <w:r>
              <w:rPr>
                <w:sz w:val="21"/>
              </w:rPr>
              <w:t>1</w:t>
            </w:r>
            <w:r>
              <w:rPr>
                <w:spacing w:val="1"/>
                <w:sz w:val="21"/>
              </w:rPr>
              <w:t>.以公允价值计量且变动计入当期</w:t>
            </w:r>
          </w:p>
          <w:p>
            <w:pPr>
              <w:pStyle w:val="TableParagraph"/>
              <w:spacing w:line="252" w:lineRule="exact" w:before="2"/>
              <w:ind w:left="107"/>
              <w:jc w:val="left"/>
              <w:rPr>
                <w:sz w:val="21"/>
              </w:rPr>
            </w:pPr>
            <w:r>
              <w:rPr>
                <w:spacing w:val="-1"/>
                <w:sz w:val="21"/>
              </w:rPr>
              <w:t>损益的金融资产</w:t>
            </w:r>
            <w:r>
              <w:rPr>
                <w:sz w:val="21"/>
              </w:rPr>
              <w:t> </w:t>
            </w:r>
          </w:p>
        </w:tc>
        <w:tc>
          <w:tcPr>
            <w:tcW w:w="1421" w:type="dxa"/>
          </w:tcPr>
          <w:p>
            <w:pPr>
              <w:pStyle w:val="TableParagraph"/>
              <w:spacing w:before="138"/>
              <w:ind w:right="-15"/>
              <w:rPr>
                <w:sz w:val="21"/>
              </w:rPr>
            </w:pPr>
            <w:r>
              <w:rPr>
                <w:sz w:val="21"/>
              </w:rPr>
              <w:t>112,051.94 </w:t>
            </w:r>
          </w:p>
        </w:tc>
        <w:tc>
          <w:tcPr>
            <w:tcW w:w="1272" w:type="dxa"/>
          </w:tcPr>
          <w:p>
            <w:pPr>
              <w:pStyle w:val="TableParagraph"/>
              <w:spacing w:before="138"/>
              <w:ind w:right="-15"/>
              <w:rPr>
                <w:sz w:val="21"/>
              </w:rPr>
            </w:pPr>
            <w:r>
              <w:rPr>
                <w:w w:val="100"/>
                <w:sz w:val="21"/>
              </w:rPr>
              <w:t> </w:t>
            </w:r>
          </w:p>
        </w:tc>
        <w:tc>
          <w:tcPr>
            <w:tcW w:w="1421" w:type="dxa"/>
          </w:tcPr>
          <w:p>
            <w:pPr>
              <w:pStyle w:val="TableParagraph"/>
              <w:spacing w:before="138"/>
              <w:ind w:right="-15"/>
              <w:rPr>
                <w:sz w:val="21"/>
              </w:rPr>
            </w:pPr>
            <w:r>
              <w:rPr>
                <w:w w:val="100"/>
                <w:sz w:val="21"/>
              </w:rPr>
              <w:t> </w:t>
            </w:r>
          </w:p>
        </w:tc>
        <w:tc>
          <w:tcPr>
            <w:tcW w:w="1408" w:type="dxa"/>
          </w:tcPr>
          <w:p>
            <w:pPr>
              <w:pStyle w:val="TableParagraph"/>
              <w:spacing w:before="138"/>
              <w:ind w:right="-15"/>
              <w:rPr>
                <w:sz w:val="21"/>
              </w:rPr>
            </w:pPr>
            <w:r>
              <w:rPr>
                <w:sz w:val="21"/>
              </w:rPr>
              <w:t>112,051.94 </w:t>
            </w:r>
          </w:p>
        </w:tc>
      </w:tr>
      <w:tr>
        <w:trPr>
          <w:trHeight w:val="273" w:hRule="atLeast"/>
        </w:trPr>
        <w:tc>
          <w:tcPr>
            <w:tcW w:w="3538" w:type="dxa"/>
          </w:tcPr>
          <w:p>
            <w:pPr>
              <w:pStyle w:val="TableParagraph"/>
              <w:spacing w:line="252" w:lineRule="exact"/>
              <w:ind w:left="107"/>
              <w:jc w:val="left"/>
              <w:rPr>
                <w:sz w:val="21"/>
              </w:rPr>
            </w:pPr>
            <w:r>
              <w:rPr>
                <w:sz w:val="21"/>
              </w:rPr>
              <w:t>（1）债务工具投资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r>
        <w:trPr>
          <w:trHeight w:val="270" w:hRule="atLeast"/>
        </w:trPr>
        <w:tc>
          <w:tcPr>
            <w:tcW w:w="3538" w:type="dxa"/>
          </w:tcPr>
          <w:p>
            <w:pPr>
              <w:pStyle w:val="TableParagraph"/>
              <w:spacing w:line="250" w:lineRule="exact"/>
              <w:ind w:left="107"/>
              <w:jc w:val="left"/>
              <w:rPr>
                <w:sz w:val="21"/>
              </w:rPr>
            </w:pPr>
            <w:r>
              <w:rPr>
                <w:sz w:val="21"/>
              </w:rPr>
              <w:t>（2）权益工具投资 </w:t>
            </w:r>
          </w:p>
        </w:tc>
        <w:tc>
          <w:tcPr>
            <w:tcW w:w="1421" w:type="dxa"/>
          </w:tcPr>
          <w:p>
            <w:pPr>
              <w:pStyle w:val="TableParagraph"/>
              <w:spacing w:line="250" w:lineRule="exact"/>
              <w:ind w:right="-15"/>
              <w:rPr>
                <w:sz w:val="21"/>
              </w:rPr>
            </w:pPr>
            <w:r>
              <w:rPr>
                <w:sz w:val="21"/>
              </w:rPr>
              <w:t>112,051.94 </w:t>
            </w:r>
          </w:p>
        </w:tc>
        <w:tc>
          <w:tcPr>
            <w:tcW w:w="1272" w:type="dxa"/>
          </w:tcPr>
          <w:p>
            <w:pPr>
              <w:pStyle w:val="TableParagraph"/>
              <w:spacing w:line="250" w:lineRule="exact"/>
              <w:ind w:right="-15"/>
              <w:rPr>
                <w:sz w:val="21"/>
              </w:rPr>
            </w:pPr>
            <w:r>
              <w:rPr>
                <w:w w:val="100"/>
                <w:sz w:val="21"/>
              </w:rPr>
              <w:t> </w:t>
            </w:r>
          </w:p>
        </w:tc>
        <w:tc>
          <w:tcPr>
            <w:tcW w:w="1421" w:type="dxa"/>
          </w:tcPr>
          <w:p>
            <w:pPr>
              <w:pStyle w:val="TableParagraph"/>
              <w:spacing w:line="250" w:lineRule="exact"/>
              <w:ind w:right="-15"/>
              <w:rPr>
                <w:sz w:val="21"/>
              </w:rPr>
            </w:pPr>
            <w:r>
              <w:rPr>
                <w:w w:val="100"/>
                <w:sz w:val="21"/>
              </w:rPr>
              <w:t> </w:t>
            </w:r>
          </w:p>
        </w:tc>
        <w:tc>
          <w:tcPr>
            <w:tcW w:w="1408" w:type="dxa"/>
          </w:tcPr>
          <w:p>
            <w:pPr>
              <w:pStyle w:val="TableParagraph"/>
              <w:spacing w:line="250" w:lineRule="exact"/>
              <w:ind w:right="-15"/>
              <w:rPr>
                <w:sz w:val="21"/>
              </w:rPr>
            </w:pPr>
            <w:r>
              <w:rPr>
                <w:sz w:val="21"/>
              </w:rPr>
              <w:t>112,051.94 </w:t>
            </w:r>
          </w:p>
        </w:tc>
      </w:tr>
      <w:tr>
        <w:trPr>
          <w:trHeight w:val="273" w:hRule="atLeast"/>
        </w:trPr>
        <w:tc>
          <w:tcPr>
            <w:tcW w:w="3538" w:type="dxa"/>
          </w:tcPr>
          <w:p>
            <w:pPr>
              <w:pStyle w:val="TableParagraph"/>
              <w:spacing w:line="252" w:lineRule="exact"/>
              <w:ind w:left="107"/>
              <w:jc w:val="left"/>
              <w:rPr>
                <w:sz w:val="21"/>
              </w:rPr>
            </w:pPr>
            <w:r>
              <w:rPr>
                <w:sz w:val="21"/>
              </w:rPr>
              <w:t>（3）衍生金融资产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r>
        <w:trPr>
          <w:trHeight w:val="544" w:hRule="atLeast"/>
        </w:trPr>
        <w:tc>
          <w:tcPr>
            <w:tcW w:w="3538" w:type="dxa"/>
          </w:tcPr>
          <w:p>
            <w:pPr>
              <w:pStyle w:val="TableParagraph"/>
              <w:ind w:left="107"/>
              <w:jc w:val="left"/>
              <w:rPr>
                <w:sz w:val="21"/>
              </w:rPr>
            </w:pPr>
            <w:r>
              <w:rPr>
                <w:sz w:val="21"/>
              </w:rPr>
              <w:t>2. 指定以公允价值计量且其变动计</w:t>
            </w:r>
          </w:p>
          <w:p>
            <w:pPr>
              <w:pStyle w:val="TableParagraph"/>
              <w:spacing w:line="252" w:lineRule="exact" w:before="2"/>
              <w:ind w:left="107"/>
              <w:jc w:val="left"/>
              <w:rPr>
                <w:sz w:val="21"/>
              </w:rPr>
            </w:pPr>
            <w:r>
              <w:rPr>
                <w:spacing w:val="-1"/>
                <w:sz w:val="21"/>
              </w:rPr>
              <w:t>入当期损益的金融资产</w:t>
            </w:r>
            <w:r>
              <w:rPr>
                <w:sz w:val="21"/>
              </w:rPr>
              <w:t> </w:t>
            </w:r>
          </w:p>
        </w:tc>
        <w:tc>
          <w:tcPr>
            <w:tcW w:w="1421" w:type="dxa"/>
          </w:tcPr>
          <w:p>
            <w:pPr>
              <w:pStyle w:val="TableParagraph"/>
              <w:spacing w:before="138"/>
              <w:ind w:right="-15"/>
              <w:rPr>
                <w:sz w:val="21"/>
              </w:rPr>
            </w:pPr>
            <w:r>
              <w:rPr>
                <w:w w:val="100"/>
                <w:sz w:val="21"/>
              </w:rPr>
              <w:t> </w:t>
            </w:r>
          </w:p>
        </w:tc>
        <w:tc>
          <w:tcPr>
            <w:tcW w:w="1272" w:type="dxa"/>
          </w:tcPr>
          <w:p>
            <w:pPr>
              <w:pStyle w:val="TableParagraph"/>
              <w:spacing w:before="138"/>
              <w:ind w:right="-15"/>
              <w:rPr>
                <w:sz w:val="21"/>
              </w:rPr>
            </w:pPr>
            <w:r>
              <w:rPr>
                <w:w w:val="100"/>
                <w:sz w:val="21"/>
              </w:rPr>
              <w:t> </w:t>
            </w:r>
          </w:p>
        </w:tc>
        <w:tc>
          <w:tcPr>
            <w:tcW w:w="1421" w:type="dxa"/>
          </w:tcPr>
          <w:p>
            <w:pPr>
              <w:pStyle w:val="TableParagraph"/>
              <w:spacing w:before="138"/>
              <w:ind w:right="-15"/>
              <w:rPr>
                <w:sz w:val="21"/>
              </w:rPr>
            </w:pPr>
            <w:r>
              <w:rPr>
                <w:w w:val="100"/>
                <w:sz w:val="21"/>
              </w:rPr>
              <w:t> </w:t>
            </w:r>
          </w:p>
        </w:tc>
        <w:tc>
          <w:tcPr>
            <w:tcW w:w="1408" w:type="dxa"/>
          </w:tcPr>
          <w:p>
            <w:pPr>
              <w:pStyle w:val="TableParagraph"/>
              <w:spacing w:before="138"/>
              <w:ind w:right="-15"/>
              <w:rPr>
                <w:sz w:val="21"/>
              </w:rPr>
            </w:pPr>
            <w:r>
              <w:rPr>
                <w:w w:val="100"/>
                <w:sz w:val="21"/>
              </w:rPr>
              <w:t> </w:t>
            </w:r>
          </w:p>
        </w:tc>
      </w:tr>
      <w:tr>
        <w:trPr>
          <w:trHeight w:val="273" w:hRule="atLeast"/>
        </w:trPr>
        <w:tc>
          <w:tcPr>
            <w:tcW w:w="3538" w:type="dxa"/>
          </w:tcPr>
          <w:p>
            <w:pPr>
              <w:pStyle w:val="TableParagraph"/>
              <w:spacing w:line="252" w:lineRule="exact"/>
              <w:ind w:left="107"/>
              <w:jc w:val="left"/>
              <w:rPr>
                <w:sz w:val="21"/>
              </w:rPr>
            </w:pPr>
            <w:r>
              <w:rPr>
                <w:sz w:val="21"/>
              </w:rPr>
              <w:t>（1）债务工具投资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r>
        <w:trPr>
          <w:trHeight w:val="270" w:hRule="atLeast"/>
        </w:trPr>
        <w:tc>
          <w:tcPr>
            <w:tcW w:w="3538" w:type="dxa"/>
          </w:tcPr>
          <w:p>
            <w:pPr>
              <w:pStyle w:val="TableParagraph"/>
              <w:spacing w:line="250" w:lineRule="exact"/>
              <w:ind w:left="107"/>
              <w:jc w:val="left"/>
              <w:rPr>
                <w:sz w:val="21"/>
              </w:rPr>
            </w:pPr>
            <w:r>
              <w:rPr>
                <w:sz w:val="21"/>
              </w:rPr>
              <w:t>（2）权益工具投资 </w:t>
            </w:r>
          </w:p>
        </w:tc>
        <w:tc>
          <w:tcPr>
            <w:tcW w:w="1421" w:type="dxa"/>
          </w:tcPr>
          <w:p>
            <w:pPr>
              <w:pStyle w:val="TableParagraph"/>
              <w:spacing w:line="250" w:lineRule="exact"/>
              <w:ind w:right="-15"/>
              <w:rPr>
                <w:sz w:val="21"/>
              </w:rPr>
            </w:pPr>
            <w:r>
              <w:rPr>
                <w:w w:val="100"/>
                <w:sz w:val="21"/>
              </w:rPr>
              <w:t> </w:t>
            </w:r>
          </w:p>
        </w:tc>
        <w:tc>
          <w:tcPr>
            <w:tcW w:w="1272" w:type="dxa"/>
          </w:tcPr>
          <w:p>
            <w:pPr>
              <w:pStyle w:val="TableParagraph"/>
              <w:spacing w:line="250" w:lineRule="exact"/>
              <w:ind w:right="-15"/>
              <w:rPr>
                <w:sz w:val="21"/>
              </w:rPr>
            </w:pPr>
            <w:r>
              <w:rPr>
                <w:w w:val="100"/>
                <w:sz w:val="21"/>
              </w:rPr>
              <w:t> </w:t>
            </w:r>
          </w:p>
        </w:tc>
        <w:tc>
          <w:tcPr>
            <w:tcW w:w="1421" w:type="dxa"/>
          </w:tcPr>
          <w:p>
            <w:pPr>
              <w:pStyle w:val="TableParagraph"/>
              <w:spacing w:line="250" w:lineRule="exact"/>
              <w:ind w:right="-15"/>
              <w:rPr>
                <w:sz w:val="21"/>
              </w:rPr>
            </w:pPr>
            <w:r>
              <w:rPr>
                <w:w w:val="100"/>
                <w:sz w:val="21"/>
              </w:rPr>
              <w:t> </w:t>
            </w:r>
          </w:p>
        </w:tc>
        <w:tc>
          <w:tcPr>
            <w:tcW w:w="1408" w:type="dxa"/>
          </w:tcPr>
          <w:p>
            <w:pPr>
              <w:pStyle w:val="TableParagraph"/>
              <w:spacing w:line="250" w:lineRule="exact"/>
              <w:ind w:right="-15"/>
              <w:rPr>
                <w:sz w:val="21"/>
              </w:rPr>
            </w:pPr>
            <w:r>
              <w:rPr>
                <w:w w:val="100"/>
                <w:sz w:val="21"/>
              </w:rPr>
              <w:t> </w:t>
            </w:r>
          </w:p>
        </w:tc>
      </w:tr>
      <w:tr>
        <w:trPr>
          <w:trHeight w:val="273" w:hRule="atLeast"/>
        </w:trPr>
        <w:tc>
          <w:tcPr>
            <w:tcW w:w="3538" w:type="dxa"/>
          </w:tcPr>
          <w:p>
            <w:pPr>
              <w:pStyle w:val="TableParagraph"/>
              <w:spacing w:line="252" w:lineRule="exact"/>
              <w:ind w:left="107"/>
              <w:jc w:val="left"/>
              <w:rPr>
                <w:sz w:val="21"/>
              </w:rPr>
            </w:pPr>
            <w:r>
              <w:rPr>
                <w:sz w:val="21"/>
              </w:rPr>
              <w:t>（二）其他债权投资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r>
        <w:trPr>
          <w:trHeight w:val="273" w:hRule="atLeast"/>
        </w:trPr>
        <w:tc>
          <w:tcPr>
            <w:tcW w:w="3538" w:type="dxa"/>
          </w:tcPr>
          <w:p>
            <w:pPr>
              <w:pStyle w:val="TableParagraph"/>
              <w:spacing w:line="252" w:lineRule="exact"/>
              <w:ind w:left="107"/>
              <w:jc w:val="left"/>
              <w:rPr>
                <w:sz w:val="21"/>
              </w:rPr>
            </w:pPr>
            <w:r>
              <w:rPr>
                <w:sz w:val="21"/>
              </w:rPr>
              <w:t>（三）其他权益工具投资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r>
        <w:trPr>
          <w:trHeight w:val="270" w:hRule="atLeast"/>
        </w:trPr>
        <w:tc>
          <w:tcPr>
            <w:tcW w:w="3538" w:type="dxa"/>
          </w:tcPr>
          <w:p>
            <w:pPr>
              <w:pStyle w:val="TableParagraph"/>
              <w:spacing w:line="250" w:lineRule="exact"/>
              <w:ind w:left="107"/>
              <w:jc w:val="left"/>
              <w:rPr>
                <w:sz w:val="21"/>
              </w:rPr>
            </w:pPr>
            <w:r>
              <w:rPr>
                <w:sz w:val="21"/>
              </w:rPr>
              <w:t>（四）投资性房地产 </w:t>
            </w:r>
          </w:p>
        </w:tc>
        <w:tc>
          <w:tcPr>
            <w:tcW w:w="1421" w:type="dxa"/>
          </w:tcPr>
          <w:p>
            <w:pPr>
              <w:pStyle w:val="TableParagraph"/>
              <w:spacing w:line="250" w:lineRule="exact"/>
              <w:ind w:right="-15"/>
              <w:rPr>
                <w:sz w:val="21"/>
              </w:rPr>
            </w:pPr>
            <w:r>
              <w:rPr>
                <w:w w:val="100"/>
                <w:sz w:val="21"/>
              </w:rPr>
              <w:t> </w:t>
            </w:r>
          </w:p>
        </w:tc>
        <w:tc>
          <w:tcPr>
            <w:tcW w:w="1272" w:type="dxa"/>
          </w:tcPr>
          <w:p>
            <w:pPr>
              <w:pStyle w:val="TableParagraph"/>
              <w:spacing w:line="250" w:lineRule="exact"/>
              <w:ind w:right="-15"/>
              <w:rPr>
                <w:sz w:val="21"/>
              </w:rPr>
            </w:pPr>
            <w:r>
              <w:rPr>
                <w:w w:val="100"/>
                <w:sz w:val="21"/>
              </w:rPr>
              <w:t> </w:t>
            </w:r>
          </w:p>
        </w:tc>
        <w:tc>
          <w:tcPr>
            <w:tcW w:w="1421" w:type="dxa"/>
          </w:tcPr>
          <w:p>
            <w:pPr>
              <w:pStyle w:val="TableParagraph"/>
              <w:spacing w:line="250" w:lineRule="exact"/>
              <w:ind w:right="-15"/>
              <w:rPr>
                <w:sz w:val="21"/>
              </w:rPr>
            </w:pPr>
            <w:r>
              <w:rPr>
                <w:w w:val="100"/>
                <w:sz w:val="21"/>
              </w:rPr>
              <w:t> </w:t>
            </w:r>
          </w:p>
        </w:tc>
        <w:tc>
          <w:tcPr>
            <w:tcW w:w="1408" w:type="dxa"/>
          </w:tcPr>
          <w:p>
            <w:pPr>
              <w:pStyle w:val="TableParagraph"/>
              <w:spacing w:line="250" w:lineRule="exact"/>
              <w:ind w:right="-15"/>
              <w:rPr>
                <w:sz w:val="21"/>
              </w:rPr>
            </w:pPr>
            <w:r>
              <w:rPr>
                <w:w w:val="100"/>
                <w:sz w:val="21"/>
              </w:rPr>
              <w:t> </w:t>
            </w:r>
          </w:p>
        </w:tc>
      </w:tr>
      <w:tr>
        <w:trPr>
          <w:trHeight w:val="273" w:hRule="atLeast"/>
        </w:trPr>
        <w:tc>
          <w:tcPr>
            <w:tcW w:w="3538" w:type="dxa"/>
          </w:tcPr>
          <w:p>
            <w:pPr>
              <w:pStyle w:val="TableParagraph"/>
              <w:spacing w:line="252" w:lineRule="exact"/>
              <w:ind w:left="107"/>
              <w:jc w:val="left"/>
              <w:rPr>
                <w:sz w:val="21"/>
              </w:rPr>
            </w:pPr>
            <w:r>
              <w:rPr>
                <w:sz w:val="21"/>
              </w:rPr>
              <w:t>1.出租用的土地使用权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r>
        <w:trPr>
          <w:trHeight w:val="270" w:hRule="atLeast"/>
        </w:trPr>
        <w:tc>
          <w:tcPr>
            <w:tcW w:w="3538" w:type="dxa"/>
          </w:tcPr>
          <w:p>
            <w:pPr>
              <w:pStyle w:val="TableParagraph"/>
              <w:spacing w:line="250" w:lineRule="exact"/>
              <w:ind w:left="107"/>
              <w:jc w:val="left"/>
              <w:rPr>
                <w:sz w:val="21"/>
              </w:rPr>
            </w:pPr>
            <w:r>
              <w:rPr>
                <w:sz w:val="21"/>
              </w:rPr>
              <w:t>2.出租的建筑物 </w:t>
            </w:r>
          </w:p>
        </w:tc>
        <w:tc>
          <w:tcPr>
            <w:tcW w:w="1421" w:type="dxa"/>
          </w:tcPr>
          <w:p>
            <w:pPr>
              <w:pStyle w:val="TableParagraph"/>
              <w:spacing w:line="250" w:lineRule="exact"/>
              <w:ind w:right="-15"/>
              <w:rPr>
                <w:sz w:val="21"/>
              </w:rPr>
            </w:pPr>
            <w:r>
              <w:rPr>
                <w:w w:val="100"/>
                <w:sz w:val="21"/>
              </w:rPr>
              <w:t> </w:t>
            </w:r>
          </w:p>
        </w:tc>
        <w:tc>
          <w:tcPr>
            <w:tcW w:w="1272" w:type="dxa"/>
          </w:tcPr>
          <w:p>
            <w:pPr>
              <w:pStyle w:val="TableParagraph"/>
              <w:spacing w:line="250" w:lineRule="exact"/>
              <w:ind w:right="-15"/>
              <w:rPr>
                <w:sz w:val="21"/>
              </w:rPr>
            </w:pPr>
            <w:r>
              <w:rPr>
                <w:w w:val="100"/>
                <w:sz w:val="21"/>
              </w:rPr>
              <w:t> </w:t>
            </w:r>
          </w:p>
        </w:tc>
        <w:tc>
          <w:tcPr>
            <w:tcW w:w="1421" w:type="dxa"/>
          </w:tcPr>
          <w:p>
            <w:pPr>
              <w:pStyle w:val="TableParagraph"/>
              <w:spacing w:line="250" w:lineRule="exact"/>
              <w:ind w:right="-15"/>
              <w:rPr>
                <w:sz w:val="21"/>
              </w:rPr>
            </w:pPr>
            <w:r>
              <w:rPr>
                <w:w w:val="100"/>
                <w:sz w:val="21"/>
              </w:rPr>
              <w:t> </w:t>
            </w:r>
          </w:p>
        </w:tc>
        <w:tc>
          <w:tcPr>
            <w:tcW w:w="1408" w:type="dxa"/>
          </w:tcPr>
          <w:p>
            <w:pPr>
              <w:pStyle w:val="TableParagraph"/>
              <w:spacing w:line="250" w:lineRule="exact"/>
              <w:ind w:right="-15"/>
              <w:rPr>
                <w:sz w:val="21"/>
              </w:rPr>
            </w:pPr>
            <w:r>
              <w:rPr>
                <w:w w:val="100"/>
                <w:sz w:val="21"/>
              </w:rPr>
              <w:t> </w:t>
            </w:r>
          </w:p>
        </w:tc>
      </w:tr>
      <w:tr>
        <w:trPr>
          <w:trHeight w:val="546" w:hRule="atLeast"/>
        </w:trPr>
        <w:tc>
          <w:tcPr>
            <w:tcW w:w="3538" w:type="dxa"/>
          </w:tcPr>
          <w:p>
            <w:pPr>
              <w:pStyle w:val="TableParagraph"/>
              <w:spacing w:line="270" w:lineRule="atLeast" w:before="0"/>
              <w:ind w:left="107" w:right="97"/>
              <w:jc w:val="left"/>
              <w:rPr>
                <w:sz w:val="21"/>
              </w:rPr>
            </w:pPr>
            <w:r>
              <w:rPr>
                <w:sz w:val="21"/>
              </w:rPr>
              <w:t>3</w:t>
            </w:r>
            <w:r>
              <w:rPr>
                <w:spacing w:val="1"/>
                <w:sz w:val="21"/>
              </w:rPr>
              <w:t>.持有并准备增值后转让的土地使</w:t>
            </w:r>
            <w:r>
              <w:rPr>
                <w:sz w:val="21"/>
              </w:rPr>
              <w:t>用权 </w:t>
            </w:r>
          </w:p>
        </w:tc>
        <w:tc>
          <w:tcPr>
            <w:tcW w:w="1421" w:type="dxa"/>
          </w:tcPr>
          <w:p>
            <w:pPr>
              <w:pStyle w:val="TableParagraph"/>
              <w:spacing w:before="137"/>
              <w:ind w:right="-15"/>
              <w:rPr>
                <w:sz w:val="21"/>
              </w:rPr>
            </w:pPr>
            <w:r>
              <w:rPr>
                <w:w w:val="100"/>
                <w:sz w:val="21"/>
              </w:rPr>
              <w:t> </w:t>
            </w:r>
          </w:p>
        </w:tc>
        <w:tc>
          <w:tcPr>
            <w:tcW w:w="1272" w:type="dxa"/>
          </w:tcPr>
          <w:p>
            <w:pPr>
              <w:pStyle w:val="TableParagraph"/>
              <w:spacing w:before="137"/>
              <w:ind w:right="-15"/>
              <w:rPr>
                <w:sz w:val="21"/>
              </w:rPr>
            </w:pPr>
            <w:r>
              <w:rPr>
                <w:w w:val="100"/>
                <w:sz w:val="21"/>
              </w:rPr>
              <w:t> </w:t>
            </w:r>
          </w:p>
        </w:tc>
        <w:tc>
          <w:tcPr>
            <w:tcW w:w="1421" w:type="dxa"/>
          </w:tcPr>
          <w:p>
            <w:pPr>
              <w:pStyle w:val="TableParagraph"/>
              <w:spacing w:before="137"/>
              <w:ind w:right="-15"/>
              <w:rPr>
                <w:sz w:val="21"/>
              </w:rPr>
            </w:pPr>
            <w:r>
              <w:rPr>
                <w:w w:val="100"/>
                <w:sz w:val="21"/>
              </w:rPr>
              <w:t> </w:t>
            </w:r>
          </w:p>
        </w:tc>
        <w:tc>
          <w:tcPr>
            <w:tcW w:w="1408" w:type="dxa"/>
          </w:tcPr>
          <w:p>
            <w:pPr>
              <w:pStyle w:val="TableParagraph"/>
              <w:spacing w:before="137"/>
              <w:ind w:right="-15"/>
              <w:rPr>
                <w:sz w:val="21"/>
              </w:rPr>
            </w:pPr>
            <w:r>
              <w:rPr>
                <w:w w:val="100"/>
                <w:sz w:val="21"/>
              </w:rPr>
              <w:t> </w:t>
            </w:r>
          </w:p>
        </w:tc>
      </w:tr>
      <w:tr>
        <w:trPr>
          <w:trHeight w:val="270" w:hRule="atLeast"/>
        </w:trPr>
        <w:tc>
          <w:tcPr>
            <w:tcW w:w="3538" w:type="dxa"/>
          </w:tcPr>
          <w:p>
            <w:pPr>
              <w:pStyle w:val="TableParagraph"/>
              <w:spacing w:line="250" w:lineRule="exact"/>
              <w:ind w:left="107"/>
              <w:jc w:val="left"/>
              <w:rPr>
                <w:sz w:val="21"/>
              </w:rPr>
            </w:pPr>
            <w:r>
              <w:rPr>
                <w:sz w:val="21"/>
              </w:rPr>
              <w:t>（五）生物资产 </w:t>
            </w:r>
          </w:p>
        </w:tc>
        <w:tc>
          <w:tcPr>
            <w:tcW w:w="1421" w:type="dxa"/>
          </w:tcPr>
          <w:p>
            <w:pPr>
              <w:pStyle w:val="TableParagraph"/>
              <w:spacing w:line="250" w:lineRule="exact"/>
              <w:ind w:right="-15"/>
              <w:rPr>
                <w:sz w:val="21"/>
              </w:rPr>
            </w:pPr>
            <w:r>
              <w:rPr>
                <w:w w:val="100"/>
                <w:sz w:val="21"/>
              </w:rPr>
              <w:t> </w:t>
            </w:r>
          </w:p>
        </w:tc>
        <w:tc>
          <w:tcPr>
            <w:tcW w:w="1272" w:type="dxa"/>
          </w:tcPr>
          <w:p>
            <w:pPr>
              <w:pStyle w:val="TableParagraph"/>
              <w:spacing w:line="250" w:lineRule="exact"/>
              <w:ind w:right="-15"/>
              <w:rPr>
                <w:sz w:val="21"/>
              </w:rPr>
            </w:pPr>
            <w:r>
              <w:rPr>
                <w:w w:val="100"/>
                <w:sz w:val="21"/>
              </w:rPr>
              <w:t> </w:t>
            </w:r>
          </w:p>
        </w:tc>
        <w:tc>
          <w:tcPr>
            <w:tcW w:w="1421" w:type="dxa"/>
          </w:tcPr>
          <w:p>
            <w:pPr>
              <w:pStyle w:val="TableParagraph"/>
              <w:spacing w:line="250" w:lineRule="exact"/>
              <w:ind w:right="-15"/>
              <w:rPr>
                <w:sz w:val="21"/>
              </w:rPr>
            </w:pPr>
            <w:r>
              <w:rPr>
                <w:w w:val="100"/>
                <w:sz w:val="21"/>
              </w:rPr>
              <w:t> </w:t>
            </w:r>
          </w:p>
        </w:tc>
        <w:tc>
          <w:tcPr>
            <w:tcW w:w="1408" w:type="dxa"/>
          </w:tcPr>
          <w:p>
            <w:pPr>
              <w:pStyle w:val="TableParagraph"/>
              <w:spacing w:line="250" w:lineRule="exact"/>
              <w:ind w:right="-15"/>
              <w:rPr>
                <w:sz w:val="21"/>
              </w:rPr>
            </w:pPr>
            <w:r>
              <w:rPr>
                <w:w w:val="100"/>
                <w:sz w:val="21"/>
              </w:rPr>
              <w:t> </w:t>
            </w:r>
          </w:p>
        </w:tc>
      </w:tr>
      <w:tr>
        <w:trPr>
          <w:trHeight w:val="273" w:hRule="atLeast"/>
        </w:trPr>
        <w:tc>
          <w:tcPr>
            <w:tcW w:w="3538" w:type="dxa"/>
          </w:tcPr>
          <w:p>
            <w:pPr>
              <w:pStyle w:val="TableParagraph"/>
              <w:spacing w:line="252" w:lineRule="exact"/>
              <w:ind w:left="107"/>
              <w:jc w:val="left"/>
              <w:rPr>
                <w:sz w:val="21"/>
              </w:rPr>
            </w:pPr>
            <w:r>
              <w:rPr>
                <w:sz w:val="21"/>
              </w:rPr>
              <w:t>1.消耗性生物资产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r>
        <w:trPr>
          <w:trHeight w:val="270" w:hRule="atLeast"/>
        </w:trPr>
        <w:tc>
          <w:tcPr>
            <w:tcW w:w="3538" w:type="dxa"/>
          </w:tcPr>
          <w:p>
            <w:pPr>
              <w:pStyle w:val="TableParagraph"/>
              <w:spacing w:line="250" w:lineRule="exact"/>
              <w:ind w:left="107"/>
              <w:jc w:val="left"/>
              <w:rPr>
                <w:sz w:val="21"/>
              </w:rPr>
            </w:pPr>
            <w:r>
              <w:rPr>
                <w:sz w:val="21"/>
              </w:rPr>
              <w:t>2.生产性生物资产 </w:t>
            </w:r>
          </w:p>
        </w:tc>
        <w:tc>
          <w:tcPr>
            <w:tcW w:w="1421" w:type="dxa"/>
          </w:tcPr>
          <w:p>
            <w:pPr>
              <w:pStyle w:val="TableParagraph"/>
              <w:spacing w:line="250" w:lineRule="exact"/>
              <w:ind w:right="-15"/>
              <w:rPr>
                <w:sz w:val="21"/>
              </w:rPr>
            </w:pPr>
            <w:r>
              <w:rPr>
                <w:w w:val="100"/>
                <w:sz w:val="21"/>
              </w:rPr>
              <w:t> </w:t>
            </w:r>
          </w:p>
        </w:tc>
        <w:tc>
          <w:tcPr>
            <w:tcW w:w="1272" w:type="dxa"/>
          </w:tcPr>
          <w:p>
            <w:pPr>
              <w:pStyle w:val="TableParagraph"/>
              <w:spacing w:line="250" w:lineRule="exact"/>
              <w:ind w:right="-15"/>
              <w:rPr>
                <w:sz w:val="21"/>
              </w:rPr>
            </w:pPr>
            <w:r>
              <w:rPr>
                <w:w w:val="100"/>
                <w:sz w:val="21"/>
              </w:rPr>
              <w:t> </w:t>
            </w:r>
          </w:p>
        </w:tc>
        <w:tc>
          <w:tcPr>
            <w:tcW w:w="1421" w:type="dxa"/>
          </w:tcPr>
          <w:p>
            <w:pPr>
              <w:pStyle w:val="TableParagraph"/>
              <w:spacing w:line="250" w:lineRule="exact"/>
              <w:ind w:right="-15"/>
              <w:rPr>
                <w:sz w:val="21"/>
              </w:rPr>
            </w:pPr>
            <w:r>
              <w:rPr>
                <w:w w:val="100"/>
                <w:sz w:val="21"/>
              </w:rPr>
              <w:t> </w:t>
            </w:r>
          </w:p>
        </w:tc>
        <w:tc>
          <w:tcPr>
            <w:tcW w:w="1408" w:type="dxa"/>
          </w:tcPr>
          <w:p>
            <w:pPr>
              <w:pStyle w:val="TableParagraph"/>
              <w:spacing w:line="250" w:lineRule="exact"/>
              <w:ind w:right="-15"/>
              <w:rPr>
                <w:sz w:val="21"/>
              </w:rPr>
            </w:pPr>
            <w:r>
              <w:rPr>
                <w:w w:val="100"/>
                <w:sz w:val="21"/>
              </w:rPr>
              <w:t> </w:t>
            </w:r>
          </w:p>
        </w:tc>
      </w:tr>
      <w:tr>
        <w:trPr>
          <w:trHeight w:val="273" w:hRule="atLeast"/>
        </w:trPr>
        <w:tc>
          <w:tcPr>
            <w:tcW w:w="3538" w:type="dxa"/>
          </w:tcPr>
          <w:p>
            <w:pPr>
              <w:pStyle w:val="TableParagraph"/>
              <w:spacing w:line="250" w:lineRule="exact" w:before="3"/>
              <w:ind w:left="107"/>
              <w:jc w:val="left"/>
              <w:rPr>
                <w:sz w:val="21"/>
              </w:rPr>
            </w:pPr>
            <w:r>
              <w:rPr>
                <w:sz w:val="21"/>
              </w:rPr>
              <w:t>持续以公允价值计量的资产总额 </w:t>
            </w:r>
          </w:p>
        </w:tc>
        <w:tc>
          <w:tcPr>
            <w:tcW w:w="1421" w:type="dxa"/>
          </w:tcPr>
          <w:p>
            <w:pPr>
              <w:pStyle w:val="TableParagraph"/>
              <w:spacing w:line="250" w:lineRule="exact" w:before="3"/>
              <w:ind w:right="-15"/>
              <w:rPr>
                <w:sz w:val="21"/>
              </w:rPr>
            </w:pPr>
            <w:r>
              <w:rPr>
                <w:sz w:val="21"/>
              </w:rPr>
              <w:t>112,051.94 </w:t>
            </w:r>
          </w:p>
        </w:tc>
        <w:tc>
          <w:tcPr>
            <w:tcW w:w="1272" w:type="dxa"/>
          </w:tcPr>
          <w:p>
            <w:pPr>
              <w:pStyle w:val="TableParagraph"/>
              <w:spacing w:line="250" w:lineRule="exact" w:before="3"/>
              <w:ind w:right="-15"/>
              <w:rPr>
                <w:sz w:val="21"/>
              </w:rPr>
            </w:pPr>
            <w:r>
              <w:rPr>
                <w:w w:val="100"/>
                <w:sz w:val="21"/>
              </w:rPr>
              <w:t> </w:t>
            </w:r>
          </w:p>
        </w:tc>
        <w:tc>
          <w:tcPr>
            <w:tcW w:w="1421" w:type="dxa"/>
          </w:tcPr>
          <w:p>
            <w:pPr>
              <w:pStyle w:val="TableParagraph"/>
              <w:spacing w:line="250" w:lineRule="exact" w:before="3"/>
              <w:ind w:right="-15"/>
              <w:rPr>
                <w:sz w:val="21"/>
              </w:rPr>
            </w:pPr>
            <w:r>
              <w:rPr>
                <w:w w:val="100"/>
                <w:sz w:val="21"/>
              </w:rPr>
              <w:t> </w:t>
            </w:r>
          </w:p>
        </w:tc>
        <w:tc>
          <w:tcPr>
            <w:tcW w:w="1408" w:type="dxa"/>
          </w:tcPr>
          <w:p>
            <w:pPr>
              <w:pStyle w:val="TableParagraph"/>
              <w:spacing w:line="250" w:lineRule="exact" w:before="3"/>
              <w:ind w:right="-15"/>
              <w:rPr>
                <w:sz w:val="21"/>
              </w:rPr>
            </w:pPr>
            <w:r>
              <w:rPr>
                <w:sz w:val="21"/>
              </w:rPr>
              <w:t>112,051.94 </w:t>
            </w:r>
          </w:p>
        </w:tc>
      </w:tr>
      <w:tr>
        <w:trPr>
          <w:trHeight w:val="273" w:hRule="atLeast"/>
        </w:trPr>
        <w:tc>
          <w:tcPr>
            <w:tcW w:w="3538" w:type="dxa"/>
          </w:tcPr>
          <w:p>
            <w:pPr>
              <w:pStyle w:val="TableParagraph"/>
              <w:spacing w:line="252" w:lineRule="exact"/>
              <w:ind w:left="107"/>
              <w:jc w:val="left"/>
              <w:rPr>
                <w:sz w:val="21"/>
              </w:rPr>
            </w:pPr>
            <w:r>
              <w:rPr>
                <w:sz w:val="21"/>
              </w:rPr>
              <w:t>（六）交易性金融负债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r>
        <w:trPr>
          <w:trHeight w:val="544" w:hRule="atLeast"/>
        </w:trPr>
        <w:tc>
          <w:tcPr>
            <w:tcW w:w="3538" w:type="dxa"/>
          </w:tcPr>
          <w:p>
            <w:pPr>
              <w:pStyle w:val="TableParagraph"/>
              <w:ind w:left="107"/>
              <w:jc w:val="left"/>
              <w:rPr>
                <w:sz w:val="21"/>
              </w:rPr>
            </w:pPr>
            <w:r>
              <w:rPr>
                <w:sz w:val="21"/>
              </w:rPr>
              <w:t>1</w:t>
            </w:r>
            <w:r>
              <w:rPr>
                <w:spacing w:val="1"/>
                <w:sz w:val="21"/>
              </w:rPr>
              <w:t>.以公允价值计量且变动计入当期</w:t>
            </w:r>
          </w:p>
          <w:p>
            <w:pPr>
              <w:pStyle w:val="TableParagraph"/>
              <w:spacing w:line="252" w:lineRule="exact" w:before="2"/>
              <w:ind w:left="107"/>
              <w:jc w:val="left"/>
              <w:rPr>
                <w:sz w:val="21"/>
              </w:rPr>
            </w:pPr>
            <w:r>
              <w:rPr>
                <w:spacing w:val="-1"/>
                <w:sz w:val="21"/>
              </w:rPr>
              <w:t>损益的金融负债</w:t>
            </w:r>
            <w:r>
              <w:rPr>
                <w:sz w:val="21"/>
              </w:rPr>
              <w:t> </w:t>
            </w:r>
          </w:p>
        </w:tc>
        <w:tc>
          <w:tcPr>
            <w:tcW w:w="1421" w:type="dxa"/>
          </w:tcPr>
          <w:p>
            <w:pPr>
              <w:pStyle w:val="TableParagraph"/>
              <w:spacing w:before="137"/>
              <w:ind w:right="-15"/>
              <w:rPr>
                <w:sz w:val="21"/>
              </w:rPr>
            </w:pPr>
            <w:r>
              <w:rPr>
                <w:w w:val="100"/>
                <w:sz w:val="21"/>
              </w:rPr>
              <w:t> </w:t>
            </w:r>
          </w:p>
        </w:tc>
        <w:tc>
          <w:tcPr>
            <w:tcW w:w="1272" w:type="dxa"/>
          </w:tcPr>
          <w:p>
            <w:pPr>
              <w:pStyle w:val="TableParagraph"/>
              <w:spacing w:before="137"/>
              <w:ind w:right="-15"/>
              <w:rPr>
                <w:sz w:val="21"/>
              </w:rPr>
            </w:pPr>
            <w:r>
              <w:rPr>
                <w:w w:val="100"/>
                <w:sz w:val="21"/>
              </w:rPr>
              <w:t> </w:t>
            </w:r>
          </w:p>
        </w:tc>
        <w:tc>
          <w:tcPr>
            <w:tcW w:w="1421" w:type="dxa"/>
          </w:tcPr>
          <w:p>
            <w:pPr>
              <w:pStyle w:val="TableParagraph"/>
              <w:spacing w:before="137"/>
              <w:ind w:right="-15"/>
              <w:rPr>
                <w:sz w:val="21"/>
              </w:rPr>
            </w:pPr>
            <w:r>
              <w:rPr>
                <w:w w:val="100"/>
                <w:sz w:val="21"/>
              </w:rPr>
              <w:t> </w:t>
            </w:r>
          </w:p>
        </w:tc>
        <w:tc>
          <w:tcPr>
            <w:tcW w:w="1408" w:type="dxa"/>
          </w:tcPr>
          <w:p>
            <w:pPr>
              <w:pStyle w:val="TableParagraph"/>
              <w:spacing w:before="137"/>
              <w:ind w:right="-15"/>
              <w:rPr>
                <w:sz w:val="21"/>
              </w:rPr>
            </w:pPr>
            <w:r>
              <w:rPr>
                <w:w w:val="100"/>
                <w:sz w:val="21"/>
              </w:rPr>
              <w:t> </w:t>
            </w:r>
          </w:p>
        </w:tc>
      </w:tr>
      <w:tr>
        <w:trPr>
          <w:trHeight w:val="273" w:hRule="atLeast"/>
        </w:trPr>
        <w:tc>
          <w:tcPr>
            <w:tcW w:w="3538" w:type="dxa"/>
          </w:tcPr>
          <w:p>
            <w:pPr>
              <w:pStyle w:val="TableParagraph"/>
              <w:spacing w:line="252" w:lineRule="exact"/>
              <w:ind w:left="107"/>
              <w:jc w:val="left"/>
              <w:rPr>
                <w:sz w:val="21"/>
              </w:rPr>
            </w:pPr>
            <w:r>
              <w:rPr>
                <w:spacing w:val="-1"/>
                <w:sz w:val="21"/>
              </w:rPr>
              <w:t>其中：发行的交易性债券</w:t>
            </w:r>
            <w:r>
              <w:rPr>
                <w:sz w:val="21"/>
              </w:rPr>
              <w:t>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r>
        <w:trPr>
          <w:trHeight w:val="270" w:hRule="atLeast"/>
        </w:trPr>
        <w:tc>
          <w:tcPr>
            <w:tcW w:w="3538" w:type="dxa"/>
          </w:tcPr>
          <w:p>
            <w:pPr>
              <w:pStyle w:val="TableParagraph"/>
              <w:spacing w:line="250" w:lineRule="exact"/>
              <w:ind w:left="738"/>
              <w:jc w:val="left"/>
              <w:rPr>
                <w:sz w:val="21"/>
              </w:rPr>
            </w:pPr>
            <w:r>
              <w:rPr>
                <w:spacing w:val="-1"/>
                <w:sz w:val="21"/>
              </w:rPr>
              <w:t>衍生金融负债</w:t>
            </w:r>
            <w:r>
              <w:rPr>
                <w:sz w:val="21"/>
              </w:rPr>
              <w:t> </w:t>
            </w:r>
          </w:p>
        </w:tc>
        <w:tc>
          <w:tcPr>
            <w:tcW w:w="1421" w:type="dxa"/>
          </w:tcPr>
          <w:p>
            <w:pPr>
              <w:pStyle w:val="TableParagraph"/>
              <w:spacing w:line="250" w:lineRule="exact"/>
              <w:ind w:right="-15"/>
              <w:rPr>
                <w:sz w:val="21"/>
              </w:rPr>
            </w:pPr>
            <w:r>
              <w:rPr>
                <w:w w:val="100"/>
                <w:sz w:val="21"/>
              </w:rPr>
              <w:t> </w:t>
            </w:r>
          </w:p>
        </w:tc>
        <w:tc>
          <w:tcPr>
            <w:tcW w:w="1272" w:type="dxa"/>
          </w:tcPr>
          <w:p>
            <w:pPr>
              <w:pStyle w:val="TableParagraph"/>
              <w:spacing w:line="250" w:lineRule="exact"/>
              <w:ind w:right="-15"/>
              <w:rPr>
                <w:sz w:val="21"/>
              </w:rPr>
            </w:pPr>
            <w:r>
              <w:rPr>
                <w:w w:val="100"/>
                <w:sz w:val="21"/>
              </w:rPr>
              <w:t> </w:t>
            </w:r>
          </w:p>
        </w:tc>
        <w:tc>
          <w:tcPr>
            <w:tcW w:w="1421" w:type="dxa"/>
          </w:tcPr>
          <w:p>
            <w:pPr>
              <w:pStyle w:val="TableParagraph"/>
              <w:spacing w:line="250" w:lineRule="exact"/>
              <w:ind w:right="-15"/>
              <w:rPr>
                <w:sz w:val="21"/>
              </w:rPr>
            </w:pPr>
            <w:r>
              <w:rPr>
                <w:w w:val="100"/>
                <w:sz w:val="21"/>
              </w:rPr>
              <w:t> </w:t>
            </w:r>
          </w:p>
        </w:tc>
        <w:tc>
          <w:tcPr>
            <w:tcW w:w="1408" w:type="dxa"/>
          </w:tcPr>
          <w:p>
            <w:pPr>
              <w:pStyle w:val="TableParagraph"/>
              <w:spacing w:line="250" w:lineRule="exact"/>
              <w:ind w:right="-15"/>
              <w:rPr>
                <w:sz w:val="21"/>
              </w:rPr>
            </w:pPr>
            <w:r>
              <w:rPr>
                <w:w w:val="100"/>
                <w:sz w:val="21"/>
              </w:rPr>
              <w:t> </w:t>
            </w:r>
          </w:p>
        </w:tc>
      </w:tr>
      <w:tr>
        <w:trPr>
          <w:trHeight w:val="273" w:hRule="atLeast"/>
        </w:trPr>
        <w:tc>
          <w:tcPr>
            <w:tcW w:w="3538" w:type="dxa"/>
          </w:tcPr>
          <w:p>
            <w:pPr>
              <w:pStyle w:val="TableParagraph"/>
              <w:spacing w:line="252" w:lineRule="exact"/>
              <w:ind w:left="738"/>
              <w:jc w:val="left"/>
              <w:rPr>
                <w:sz w:val="21"/>
              </w:rPr>
            </w:pPr>
            <w:r>
              <w:rPr>
                <w:sz w:val="21"/>
              </w:rPr>
              <w:t>其他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bl>
    <w:p>
      <w:pPr>
        <w:spacing w:after="0" w:line="252" w:lineRule="exact"/>
        <w:rPr>
          <w:sz w:val="21"/>
        </w:rPr>
        <w:sectPr>
          <w:pgSz w:w="11910" w:h="16840"/>
          <w:pgMar w:header="882" w:footer="1177" w:top="1340" w:bottom="1380" w:left="440" w:right="440"/>
        </w:sectPr>
      </w:pPr>
    </w:p>
    <w:p>
      <w:pPr>
        <w:pStyle w:val="BodyText"/>
        <w:spacing w:before="9"/>
        <w:ind w:left="0"/>
        <w:rPr>
          <w:sz w:val="4"/>
        </w:r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8"/>
        <w:gridCol w:w="1421"/>
        <w:gridCol w:w="1272"/>
        <w:gridCol w:w="1421"/>
        <w:gridCol w:w="1408"/>
      </w:tblGrid>
      <w:tr>
        <w:trPr>
          <w:trHeight w:val="544" w:hRule="atLeast"/>
        </w:trPr>
        <w:tc>
          <w:tcPr>
            <w:tcW w:w="3538" w:type="dxa"/>
          </w:tcPr>
          <w:p>
            <w:pPr>
              <w:pStyle w:val="TableParagraph"/>
              <w:ind w:left="107"/>
              <w:jc w:val="left"/>
              <w:rPr>
                <w:sz w:val="21"/>
              </w:rPr>
            </w:pPr>
            <w:r>
              <w:rPr>
                <w:sz w:val="21"/>
              </w:rPr>
              <w:t>2</w:t>
            </w:r>
            <w:r>
              <w:rPr>
                <w:spacing w:val="1"/>
                <w:sz w:val="21"/>
              </w:rPr>
              <w:t>.指定为以公允价值计量且变动计</w:t>
            </w:r>
          </w:p>
          <w:p>
            <w:pPr>
              <w:pStyle w:val="TableParagraph"/>
              <w:spacing w:line="252" w:lineRule="exact" w:before="2"/>
              <w:ind w:left="107"/>
              <w:jc w:val="left"/>
              <w:rPr>
                <w:sz w:val="21"/>
              </w:rPr>
            </w:pPr>
            <w:r>
              <w:rPr>
                <w:spacing w:val="-1"/>
                <w:sz w:val="21"/>
              </w:rPr>
              <w:t>入当期损益的金融负债</w:t>
            </w:r>
            <w:r>
              <w:rPr>
                <w:sz w:val="21"/>
              </w:rPr>
              <w:t> </w:t>
            </w:r>
          </w:p>
        </w:tc>
        <w:tc>
          <w:tcPr>
            <w:tcW w:w="1421" w:type="dxa"/>
          </w:tcPr>
          <w:p>
            <w:pPr>
              <w:pStyle w:val="TableParagraph"/>
              <w:spacing w:before="138"/>
              <w:ind w:right="-15"/>
              <w:rPr>
                <w:sz w:val="21"/>
              </w:rPr>
            </w:pPr>
            <w:r>
              <w:rPr>
                <w:w w:val="100"/>
                <w:sz w:val="21"/>
              </w:rPr>
              <w:t> </w:t>
            </w:r>
          </w:p>
        </w:tc>
        <w:tc>
          <w:tcPr>
            <w:tcW w:w="1272" w:type="dxa"/>
          </w:tcPr>
          <w:p>
            <w:pPr>
              <w:pStyle w:val="TableParagraph"/>
              <w:spacing w:before="138"/>
              <w:ind w:right="-15"/>
              <w:rPr>
                <w:sz w:val="21"/>
              </w:rPr>
            </w:pPr>
            <w:r>
              <w:rPr>
                <w:w w:val="100"/>
                <w:sz w:val="21"/>
              </w:rPr>
              <w:t> </w:t>
            </w:r>
          </w:p>
        </w:tc>
        <w:tc>
          <w:tcPr>
            <w:tcW w:w="1421" w:type="dxa"/>
          </w:tcPr>
          <w:p>
            <w:pPr>
              <w:pStyle w:val="TableParagraph"/>
              <w:spacing w:before="138"/>
              <w:ind w:right="-15"/>
              <w:rPr>
                <w:sz w:val="21"/>
              </w:rPr>
            </w:pPr>
            <w:r>
              <w:rPr>
                <w:w w:val="100"/>
                <w:sz w:val="21"/>
              </w:rPr>
              <w:t> </w:t>
            </w:r>
          </w:p>
        </w:tc>
        <w:tc>
          <w:tcPr>
            <w:tcW w:w="1408" w:type="dxa"/>
          </w:tcPr>
          <w:p>
            <w:pPr>
              <w:pStyle w:val="TableParagraph"/>
              <w:spacing w:before="138"/>
              <w:ind w:right="-15"/>
              <w:rPr>
                <w:sz w:val="21"/>
              </w:rPr>
            </w:pPr>
            <w:r>
              <w:rPr>
                <w:w w:val="100"/>
                <w:sz w:val="21"/>
              </w:rPr>
              <w:t> </w:t>
            </w:r>
          </w:p>
        </w:tc>
      </w:tr>
      <w:tr>
        <w:trPr>
          <w:trHeight w:val="273" w:hRule="atLeast"/>
        </w:trPr>
        <w:tc>
          <w:tcPr>
            <w:tcW w:w="3538" w:type="dxa"/>
          </w:tcPr>
          <w:p>
            <w:pPr>
              <w:pStyle w:val="TableParagraph"/>
              <w:spacing w:line="252" w:lineRule="exact"/>
              <w:ind w:left="107"/>
              <w:jc w:val="left"/>
              <w:rPr>
                <w:sz w:val="21"/>
              </w:rPr>
            </w:pPr>
            <w:r>
              <w:rPr>
                <w:sz w:val="21"/>
              </w:rPr>
              <w:t>持续以公允价值计量的负债总额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r>
        <w:trPr>
          <w:trHeight w:val="270" w:hRule="atLeast"/>
        </w:trPr>
        <w:tc>
          <w:tcPr>
            <w:tcW w:w="3538" w:type="dxa"/>
          </w:tcPr>
          <w:p>
            <w:pPr>
              <w:pStyle w:val="TableParagraph"/>
              <w:spacing w:line="250" w:lineRule="exact"/>
              <w:ind w:left="107"/>
              <w:jc w:val="left"/>
              <w:rPr>
                <w:sz w:val="21"/>
              </w:rPr>
            </w:pPr>
            <w:r>
              <w:rPr>
                <w:sz w:val="21"/>
              </w:rPr>
              <w:t>二、非持续的公允价值计量 </w:t>
            </w:r>
          </w:p>
        </w:tc>
        <w:tc>
          <w:tcPr>
            <w:tcW w:w="1421" w:type="dxa"/>
          </w:tcPr>
          <w:p>
            <w:pPr>
              <w:pStyle w:val="TableParagraph"/>
              <w:spacing w:line="250" w:lineRule="exact"/>
              <w:ind w:right="-15"/>
              <w:rPr>
                <w:sz w:val="21"/>
              </w:rPr>
            </w:pPr>
            <w:r>
              <w:rPr>
                <w:w w:val="100"/>
                <w:sz w:val="21"/>
              </w:rPr>
              <w:t> </w:t>
            </w:r>
          </w:p>
        </w:tc>
        <w:tc>
          <w:tcPr>
            <w:tcW w:w="1272" w:type="dxa"/>
          </w:tcPr>
          <w:p>
            <w:pPr>
              <w:pStyle w:val="TableParagraph"/>
              <w:spacing w:line="250" w:lineRule="exact"/>
              <w:ind w:right="-15"/>
              <w:rPr>
                <w:sz w:val="21"/>
              </w:rPr>
            </w:pPr>
            <w:r>
              <w:rPr>
                <w:w w:val="100"/>
                <w:sz w:val="21"/>
              </w:rPr>
              <w:t> </w:t>
            </w:r>
          </w:p>
        </w:tc>
        <w:tc>
          <w:tcPr>
            <w:tcW w:w="1421" w:type="dxa"/>
          </w:tcPr>
          <w:p>
            <w:pPr>
              <w:pStyle w:val="TableParagraph"/>
              <w:spacing w:line="250" w:lineRule="exact"/>
              <w:ind w:right="-15"/>
              <w:rPr>
                <w:sz w:val="21"/>
              </w:rPr>
            </w:pPr>
            <w:r>
              <w:rPr>
                <w:w w:val="100"/>
                <w:sz w:val="21"/>
              </w:rPr>
              <w:t> </w:t>
            </w:r>
          </w:p>
        </w:tc>
        <w:tc>
          <w:tcPr>
            <w:tcW w:w="1408" w:type="dxa"/>
          </w:tcPr>
          <w:p>
            <w:pPr>
              <w:pStyle w:val="TableParagraph"/>
              <w:spacing w:line="250" w:lineRule="exact"/>
              <w:ind w:right="-15"/>
              <w:rPr>
                <w:sz w:val="21"/>
              </w:rPr>
            </w:pPr>
            <w:r>
              <w:rPr>
                <w:w w:val="100"/>
                <w:sz w:val="21"/>
              </w:rPr>
              <w:t> </w:t>
            </w:r>
          </w:p>
        </w:tc>
      </w:tr>
      <w:tr>
        <w:trPr>
          <w:trHeight w:val="273" w:hRule="atLeast"/>
        </w:trPr>
        <w:tc>
          <w:tcPr>
            <w:tcW w:w="3538" w:type="dxa"/>
          </w:tcPr>
          <w:p>
            <w:pPr>
              <w:pStyle w:val="TableParagraph"/>
              <w:spacing w:line="252" w:lineRule="exact"/>
              <w:ind w:left="107"/>
              <w:jc w:val="left"/>
              <w:rPr>
                <w:sz w:val="21"/>
              </w:rPr>
            </w:pPr>
            <w:r>
              <w:rPr>
                <w:sz w:val="21"/>
              </w:rPr>
              <w:t>（一）持有待售资产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r>
        <w:trPr>
          <w:trHeight w:val="273" w:hRule="atLeast"/>
        </w:trPr>
        <w:tc>
          <w:tcPr>
            <w:tcW w:w="3538" w:type="dxa"/>
          </w:tcPr>
          <w:p>
            <w:pPr>
              <w:pStyle w:val="TableParagraph"/>
              <w:spacing w:line="252" w:lineRule="exact"/>
              <w:ind w:left="107"/>
              <w:jc w:val="left"/>
              <w:rPr>
                <w:sz w:val="21"/>
              </w:rPr>
            </w:pPr>
            <w:r>
              <w:rPr>
                <w:sz w:val="21"/>
              </w:rPr>
              <w:t>非持续以公允价值计量的资产总额 </w:t>
            </w:r>
          </w:p>
        </w:tc>
        <w:tc>
          <w:tcPr>
            <w:tcW w:w="1421" w:type="dxa"/>
          </w:tcPr>
          <w:p>
            <w:pPr>
              <w:pStyle w:val="TableParagraph"/>
              <w:spacing w:line="252" w:lineRule="exact"/>
              <w:ind w:right="-15"/>
              <w:rPr>
                <w:sz w:val="21"/>
              </w:rPr>
            </w:pPr>
            <w:r>
              <w:rPr>
                <w:w w:val="100"/>
                <w:sz w:val="21"/>
              </w:rPr>
              <w:t> </w:t>
            </w:r>
          </w:p>
        </w:tc>
        <w:tc>
          <w:tcPr>
            <w:tcW w:w="1272" w:type="dxa"/>
          </w:tcPr>
          <w:p>
            <w:pPr>
              <w:pStyle w:val="TableParagraph"/>
              <w:spacing w:line="252" w:lineRule="exact"/>
              <w:ind w:right="-15"/>
              <w:rPr>
                <w:sz w:val="21"/>
              </w:rPr>
            </w:pPr>
            <w:r>
              <w:rPr>
                <w:w w:val="100"/>
                <w:sz w:val="21"/>
              </w:rPr>
              <w:t> </w:t>
            </w:r>
          </w:p>
        </w:tc>
        <w:tc>
          <w:tcPr>
            <w:tcW w:w="1421" w:type="dxa"/>
          </w:tcPr>
          <w:p>
            <w:pPr>
              <w:pStyle w:val="TableParagraph"/>
              <w:spacing w:line="252" w:lineRule="exact"/>
              <w:ind w:right="-15"/>
              <w:rPr>
                <w:sz w:val="21"/>
              </w:rPr>
            </w:pPr>
            <w:r>
              <w:rPr>
                <w:w w:val="100"/>
                <w:sz w:val="21"/>
              </w:rPr>
              <w:t> </w:t>
            </w:r>
          </w:p>
        </w:tc>
        <w:tc>
          <w:tcPr>
            <w:tcW w:w="1408" w:type="dxa"/>
          </w:tcPr>
          <w:p>
            <w:pPr>
              <w:pStyle w:val="TableParagraph"/>
              <w:spacing w:line="252" w:lineRule="exact"/>
              <w:ind w:right="-15"/>
              <w:rPr>
                <w:sz w:val="21"/>
              </w:rPr>
            </w:pPr>
            <w:r>
              <w:rPr>
                <w:w w:val="100"/>
                <w:sz w:val="21"/>
              </w:rPr>
              <w:t> </w:t>
            </w:r>
          </w:p>
        </w:tc>
      </w:tr>
      <w:tr>
        <w:trPr>
          <w:trHeight w:val="270" w:hRule="atLeast"/>
        </w:trPr>
        <w:tc>
          <w:tcPr>
            <w:tcW w:w="3538" w:type="dxa"/>
          </w:tcPr>
          <w:p>
            <w:pPr>
              <w:pStyle w:val="TableParagraph"/>
              <w:spacing w:line="250" w:lineRule="exact"/>
              <w:ind w:left="107"/>
              <w:jc w:val="left"/>
              <w:rPr>
                <w:sz w:val="21"/>
              </w:rPr>
            </w:pPr>
            <w:r>
              <w:rPr>
                <w:sz w:val="21"/>
              </w:rPr>
              <w:t>非持续以公允价值计量的负债总额 </w:t>
            </w:r>
          </w:p>
        </w:tc>
        <w:tc>
          <w:tcPr>
            <w:tcW w:w="1421" w:type="dxa"/>
          </w:tcPr>
          <w:p>
            <w:pPr>
              <w:pStyle w:val="TableParagraph"/>
              <w:spacing w:line="250" w:lineRule="exact"/>
              <w:ind w:right="-15"/>
              <w:rPr>
                <w:sz w:val="21"/>
              </w:rPr>
            </w:pPr>
            <w:r>
              <w:rPr>
                <w:w w:val="100"/>
                <w:sz w:val="21"/>
              </w:rPr>
              <w:t> </w:t>
            </w:r>
          </w:p>
        </w:tc>
        <w:tc>
          <w:tcPr>
            <w:tcW w:w="1272" w:type="dxa"/>
          </w:tcPr>
          <w:p>
            <w:pPr>
              <w:pStyle w:val="TableParagraph"/>
              <w:spacing w:line="250" w:lineRule="exact"/>
              <w:ind w:right="-15"/>
              <w:rPr>
                <w:sz w:val="21"/>
              </w:rPr>
            </w:pPr>
            <w:r>
              <w:rPr>
                <w:w w:val="100"/>
                <w:sz w:val="21"/>
              </w:rPr>
              <w:t> </w:t>
            </w:r>
          </w:p>
        </w:tc>
        <w:tc>
          <w:tcPr>
            <w:tcW w:w="1421" w:type="dxa"/>
          </w:tcPr>
          <w:p>
            <w:pPr>
              <w:pStyle w:val="TableParagraph"/>
              <w:spacing w:line="250" w:lineRule="exact"/>
              <w:ind w:right="-15"/>
              <w:rPr>
                <w:sz w:val="21"/>
              </w:rPr>
            </w:pPr>
            <w:r>
              <w:rPr>
                <w:w w:val="100"/>
                <w:sz w:val="21"/>
              </w:rPr>
              <w:t> </w:t>
            </w:r>
          </w:p>
        </w:tc>
        <w:tc>
          <w:tcPr>
            <w:tcW w:w="1408" w:type="dxa"/>
          </w:tcPr>
          <w:p>
            <w:pPr>
              <w:pStyle w:val="TableParagraph"/>
              <w:spacing w:line="250" w:lineRule="exact"/>
              <w:ind w:right="-15"/>
              <w:rPr>
                <w:sz w:val="21"/>
              </w:rPr>
            </w:pPr>
            <w:r>
              <w:rPr>
                <w:w w:val="100"/>
                <w:sz w:val="21"/>
              </w:rPr>
              <w:t> </w:t>
            </w:r>
          </w:p>
        </w:tc>
      </w:tr>
    </w:tbl>
    <w:p>
      <w:pPr>
        <w:pStyle w:val="BodyText"/>
        <w:spacing w:line="364" w:lineRule="auto" w:before="121"/>
        <w:ind w:right="970" w:firstLine="420"/>
        <w:jc w:val="both"/>
      </w:pPr>
      <w:r>
        <w:rPr/>
        <w:t>对于在活跃市场上交易的金融工具，本公司以其活跃市场报价确定其公允价值；对于不在活跃市场上交易的金融工具，本公司采用估值技术确定其公允价值。所使用的估值模型主要为现金流量折现模型和市场可比公司模型等。估值技术的输入值主要包括无风险利率、基准利率、汇率、信用点差、流动性溢价、缺乏流动性折扣等。 </w:t>
      </w:r>
    </w:p>
    <w:p>
      <w:pPr>
        <w:pStyle w:val="BodyText"/>
        <w:spacing w:line="364" w:lineRule="auto"/>
        <w:ind w:right="971" w:firstLine="420"/>
        <w:jc w:val="both"/>
      </w:pPr>
      <w:r>
        <w:rPr/>
        <w:t>持续和非持续第一层次公允价值计量项目，采用的估值技术和重要参数的定性及定量信息。公司持有的以公允价值计量且其变动计入当期损益的金融资产中的力帆科技（601777），持有股数为29029</w:t>
      </w:r>
      <w:r>
        <w:rPr>
          <w:spacing w:val="-13"/>
        </w:rPr>
        <w:t> 股，其公允价值以 </w:t>
      </w:r>
      <w:r>
        <w:rPr/>
        <w:t>2022</w:t>
      </w:r>
      <w:r>
        <w:rPr>
          <w:spacing w:val="-36"/>
        </w:rPr>
        <w:t> 年 </w:t>
      </w:r>
      <w:r>
        <w:rPr/>
        <w:t>12</w:t>
      </w:r>
      <w:r>
        <w:rPr>
          <w:spacing w:val="-37"/>
        </w:rPr>
        <w:t> 月 </w:t>
      </w:r>
      <w:r>
        <w:rPr/>
        <w:t>30</w:t>
      </w:r>
      <w:r>
        <w:rPr>
          <w:spacing w:val="-8"/>
        </w:rPr>
        <w:t> 日收盘价作为计量依据。</w:t>
      </w:r>
      <w:r>
        <w:rPr/>
        <w:t> </w:t>
      </w:r>
    </w:p>
    <w:p>
      <w:pPr>
        <w:pStyle w:val="BodyText"/>
        <w:spacing w:line="269" w:lineRule="exact"/>
        <w:ind w:left="1398"/>
      </w:pPr>
      <w:r>
        <w:rPr>
          <w:w w:val="100"/>
        </w:rPr>
        <w:t> </w:t>
      </w:r>
    </w:p>
    <w:p>
      <w:pPr>
        <w:pStyle w:val="BodyText"/>
        <w:spacing w:before="6"/>
        <w:ind w:left="0"/>
        <w:rPr>
          <w:sz w:val="15"/>
        </w:rPr>
      </w:pPr>
    </w:p>
    <w:p>
      <w:pPr>
        <w:pStyle w:val="BodyText"/>
      </w:pPr>
      <w:r>
        <w:rPr/>
        <w:t>2、 持续和非持续第一层次公允价值计量项目市价的确定依据 </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BodyText"/>
        <w:spacing w:before="63"/>
      </w:pPr>
      <w:r>
        <w:rPr/>
        <w:t>3、 持续和非持续第二层次公允价值计量项目，采用的估值技术和重要参数的定性及定量信息</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BodyText"/>
        <w:spacing w:before="65"/>
      </w:pPr>
      <w:r>
        <w:rPr/>
        <w:t>4、 持续和非持续第三层次公允价值计量项目，采用的估值技术和重要参数的定性及定量信息</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line="244" w:lineRule="auto" w:before="62"/>
        <w:ind w:left="1403" w:right="975" w:hanging="425"/>
      </w:pPr>
      <w:r>
        <w:rPr/>
        <w:t>5、 持续的第三层次公允价值计量项目，期初与期末账面价值间的调节信息及不可观察参数敏感性分析</w:t>
      </w:r>
    </w:p>
    <w:p>
      <w:pPr>
        <w:pStyle w:val="BodyText"/>
        <w:spacing w:before="56"/>
      </w:pPr>
      <w:r>
        <w:rPr>
          <w:spacing w:val="11"/>
        </w:rPr>
        <w:t>□适用 √不适用</w:t>
      </w:r>
      <w:r>
        <w:rPr>
          <w:spacing w:val="-3"/>
        </w:rPr>
        <w:t> </w:t>
      </w:r>
      <w:r>
        <w:rPr/>
        <w:t> </w:t>
      </w:r>
    </w:p>
    <w:p>
      <w:pPr>
        <w:pStyle w:val="BodyText"/>
        <w:spacing w:before="4"/>
      </w:pPr>
      <w:r>
        <w:rPr>
          <w:w w:val="100"/>
        </w:rPr>
        <w:t> </w:t>
      </w:r>
    </w:p>
    <w:p>
      <w:pPr>
        <w:pStyle w:val="BodyText"/>
        <w:spacing w:before="63"/>
      </w:pPr>
      <w:r>
        <w:rPr/>
        <w:t>6、 持续的公允价值计量项目，本期内发生各层级之间转换的，转换的原因及确定转换时点的政策</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BodyText"/>
        <w:spacing w:before="65"/>
      </w:pPr>
      <w:r>
        <w:rPr/>
        <w:t>7、 本期内发生的估值技术变更及变更原因</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before="62"/>
      </w:pPr>
      <w:r>
        <w:rPr/>
        <w:t>8、 不以公允价值计量的金融资产和金融负债的公允价值情况</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BodyText"/>
        <w:spacing w:before="64"/>
      </w:pPr>
      <w:r>
        <w:rPr/>
        <w:t>9、 其他</w:t>
      </w:r>
    </w:p>
    <w:p>
      <w:pPr>
        <w:pStyle w:val="BodyText"/>
        <w:spacing w:before="63"/>
      </w:pPr>
      <w:r>
        <w:rPr>
          <w:spacing w:val="11"/>
        </w:rPr>
        <w:t>□适用 √不适用</w:t>
      </w:r>
      <w:r>
        <w:rPr>
          <w:spacing w:val="-3"/>
        </w:rPr>
        <w:t> </w:t>
      </w:r>
      <w:r>
        <w:rPr/>
        <w:t> </w:t>
      </w:r>
    </w:p>
    <w:p>
      <w:pPr>
        <w:pStyle w:val="BodyText"/>
        <w:spacing w:before="2"/>
      </w:pPr>
      <w:r>
        <w:rPr>
          <w:w w:val="100"/>
        </w:rPr>
        <w:t> </w:t>
      </w:r>
    </w:p>
    <w:p>
      <w:pPr>
        <w:spacing w:after="0"/>
        <w:sectPr>
          <w:pgSz w:w="11910" w:h="16840"/>
          <w:pgMar w:header="882" w:footer="1177" w:top="1340" w:bottom="1380" w:left="440" w:right="440"/>
        </w:sectPr>
      </w:pPr>
    </w:p>
    <w:p>
      <w:pPr>
        <w:pStyle w:val="BodyText"/>
        <w:spacing w:line="295" w:lineRule="auto" w:before="61"/>
        <w:ind w:right="7412"/>
      </w:pPr>
      <w:r>
        <w:rPr>
          <w:spacing w:val="8"/>
        </w:rPr>
        <w:t>十二、 关联方及关联交易</w:t>
      </w:r>
      <w:r>
        <w:rPr/>
        <w:t>1、 本企业的母公司情况</w:t>
      </w:r>
    </w:p>
    <w:p>
      <w:pPr>
        <w:pStyle w:val="BodyText"/>
        <w:spacing w:before="4"/>
      </w:pPr>
      <w:r>
        <w:rPr>
          <w:spacing w:val="11"/>
        </w:rPr>
        <w:t>√适用 □不适用</w:t>
      </w:r>
      <w:r>
        <w:rPr>
          <w:spacing w:val="-3"/>
        </w:rPr>
        <w:t> </w:t>
      </w:r>
      <w:r>
        <w:rPr/>
        <w:t> </w:t>
      </w:r>
    </w:p>
    <w:p>
      <w:pPr>
        <w:pStyle w:val="BodyText"/>
        <w:spacing w:before="2" w:after="3"/>
        <w:ind w:left="7527"/>
      </w:pPr>
      <w:r>
        <w:rPr>
          <w:spacing w:val="7"/>
        </w:rPr>
        <w:t>单位：万元 币种：人民币</w:t>
      </w:r>
      <w:r>
        <w:rPr/>
        <w:t> </w:t>
      </w:r>
    </w:p>
    <w:tbl>
      <w:tblPr>
        <w:tblW w:w="0" w:type="auto"/>
        <w:jc w:val="left"/>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440"/>
        <w:gridCol w:w="6258"/>
        <w:gridCol w:w="1458"/>
        <w:gridCol w:w="874"/>
        <w:gridCol w:w="912"/>
      </w:tblGrid>
      <w:tr>
        <w:trPr>
          <w:trHeight w:val="1360" w:hRule="atLeast"/>
        </w:trPr>
        <w:tc>
          <w:tcPr>
            <w:tcW w:w="437" w:type="dxa"/>
          </w:tcPr>
          <w:p>
            <w:pPr>
              <w:pStyle w:val="TableParagraph"/>
              <w:spacing w:line="242" w:lineRule="auto"/>
              <w:ind w:left="112" w:right="101"/>
              <w:jc w:val="both"/>
              <w:rPr>
                <w:sz w:val="21"/>
              </w:rPr>
            </w:pPr>
            <w:r>
              <w:rPr>
                <w:sz w:val="21"/>
              </w:rPr>
              <w:t>母公司名</w:t>
            </w:r>
          </w:p>
          <w:p>
            <w:pPr>
              <w:pStyle w:val="TableParagraph"/>
              <w:spacing w:line="250" w:lineRule="exact" w:before="2"/>
              <w:ind w:left="112" w:right="-15"/>
              <w:jc w:val="left"/>
              <w:rPr>
                <w:sz w:val="21"/>
              </w:rPr>
            </w:pPr>
            <w:r>
              <w:rPr>
                <w:sz w:val="21"/>
              </w:rPr>
              <w:t>称 </w:t>
            </w:r>
          </w:p>
        </w:tc>
        <w:tc>
          <w:tcPr>
            <w:tcW w:w="440" w:type="dxa"/>
          </w:tcPr>
          <w:p>
            <w:pPr>
              <w:pStyle w:val="TableParagraph"/>
              <w:spacing w:before="3"/>
              <w:jc w:val="left"/>
              <w:rPr>
                <w:sz w:val="21"/>
              </w:rPr>
            </w:pPr>
          </w:p>
          <w:p>
            <w:pPr>
              <w:pStyle w:val="TableParagraph"/>
              <w:spacing w:line="242" w:lineRule="auto" w:before="0"/>
              <w:ind w:left="112"/>
              <w:jc w:val="both"/>
              <w:rPr>
                <w:sz w:val="21"/>
              </w:rPr>
            </w:pPr>
            <w:r>
              <w:rPr>
                <w:sz w:val="21"/>
              </w:rPr>
              <w:t>注册地 </w:t>
            </w:r>
          </w:p>
        </w:tc>
        <w:tc>
          <w:tcPr>
            <w:tcW w:w="6258" w:type="dxa"/>
          </w:tcPr>
          <w:p>
            <w:pPr>
              <w:pStyle w:val="TableParagraph"/>
              <w:spacing w:before="0"/>
              <w:jc w:val="left"/>
              <w:rPr>
                <w:sz w:val="20"/>
              </w:rPr>
            </w:pPr>
          </w:p>
          <w:p>
            <w:pPr>
              <w:pStyle w:val="TableParagraph"/>
              <w:spacing w:before="7"/>
              <w:jc w:val="left"/>
              <w:rPr>
                <w:sz w:val="22"/>
              </w:rPr>
            </w:pPr>
          </w:p>
          <w:p>
            <w:pPr>
              <w:pStyle w:val="TableParagraph"/>
              <w:spacing w:before="0"/>
              <w:ind w:left="2739" w:right="2633"/>
              <w:jc w:val="center"/>
              <w:rPr>
                <w:sz w:val="21"/>
              </w:rPr>
            </w:pPr>
            <w:r>
              <w:rPr>
                <w:spacing w:val="-1"/>
                <w:sz w:val="21"/>
              </w:rPr>
              <w:t>业务性质</w:t>
            </w:r>
            <w:r>
              <w:rPr>
                <w:sz w:val="21"/>
              </w:rPr>
              <w:t> </w:t>
            </w:r>
          </w:p>
        </w:tc>
        <w:tc>
          <w:tcPr>
            <w:tcW w:w="1458" w:type="dxa"/>
          </w:tcPr>
          <w:p>
            <w:pPr>
              <w:pStyle w:val="TableParagraph"/>
              <w:spacing w:before="0"/>
              <w:jc w:val="left"/>
              <w:rPr>
                <w:sz w:val="20"/>
              </w:rPr>
            </w:pPr>
          </w:p>
          <w:p>
            <w:pPr>
              <w:pStyle w:val="TableParagraph"/>
              <w:spacing w:before="7"/>
              <w:jc w:val="left"/>
              <w:rPr>
                <w:sz w:val="22"/>
              </w:rPr>
            </w:pPr>
          </w:p>
          <w:p>
            <w:pPr>
              <w:pStyle w:val="TableParagraph"/>
              <w:spacing w:before="0"/>
              <w:ind w:left="303"/>
              <w:jc w:val="left"/>
              <w:rPr>
                <w:sz w:val="21"/>
              </w:rPr>
            </w:pPr>
            <w:r>
              <w:rPr>
                <w:spacing w:val="-1"/>
                <w:sz w:val="21"/>
              </w:rPr>
              <w:t>注册资本</w:t>
            </w:r>
            <w:r>
              <w:rPr>
                <w:sz w:val="21"/>
              </w:rPr>
              <w:t> </w:t>
            </w:r>
          </w:p>
        </w:tc>
        <w:tc>
          <w:tcPr>
            <w:tcW w:w="874" w:type="dxa"/>
          </w:tcPr>
          <w:p>
            <w:pPr>
              <w:pStyle w:val="TableParagraph"/>
              <w:spacing w:line="242" w:lineRule="auto"/>
              <w:ind w:left="116" w:right="112"/>
              <w:jc w:val="both"/>
              <w:rPr>
                <w:sz w:val="21"/>
              </w:rPr>
            </w:pPr>
            <w:r>
              <w:rPr>
                <w:spacing w:val="-1"/>
                <w:sz w:val="21"/>
              </w:rPr>
              <w:t>母公司对本企业的持股比例</w:t>
            </w:r>
          </w:p>
          <w:p>
            <w:pPr>
              <w:pStyle w:val="TableParagraph"/>
              <w:spacing w:line="250" w:lineRule="exact" w:before="2"/>
              <w:ind w:left="274"/>
              <w:jc w:val="left"/>
              <w:rPr>
                <w:sz w:val="21"/>
              </w:rPr>
            </w:pPr>
            <w:r>
              <w:rPr>
                <w:sz w:val="21"/>
              </w:rPr>
              <w:t>(%) </w:t>
            </w:r>
          </w:p>
        </w:tc>
        <w:tc>
          <w:tcPr>
            <w:tcW w:w="912" w:type="dxa"/>
          </w:tcPr>
          <w:p>
            <w:pPr>
              <w:pStyle w:val="TableParagraph"/>
              <w:spacing w:line="242" w:lineRule="auto"/>
              <w:ind w:left="137" w:right="129"/>
              <w:jc w:val="both"/>
              <w:rPr>
                <w:sz w:val="21"/>
              </w:rPr>
            </w:pPr>
            <w:r>
              <w:rPr>
                <w:spacing w:val="-1"/>
                <w:sz w:val="21"/>
              </w:rPr>
              <w:t>母公司对本企业的表</w:t>
            </w:r>
            <w:r>
              <w:rPr>
                <w:spacing w:val="-5"/>
                <w:sz w:val="21"/>
              </w:rPr>
              <w:t>决权比</w:t>
            </w:r>
          </w:p>
          <w:p>
            <w:pPr>
              <w:pStyle w:val="TableParagraph"/>
              <w:spacing w:line="250" w:lineRule="exact" w:before="2"/>
              <w:ind w:left="190"/>
              <w:jc w:val="left"/>
              <w:rPr>
                <w:sz w:val="21"/>
              </w:rPr>
            </w:pPr>
            <w:r>
              <w:rPr>
                <w:sz w:val="21"/>
              </w:rPr>
              <w:t>例(%) </w:t>
            </w:r>
          </w:p>
        </w:tc>
      </w:tr>
      <w:tr>
        <w:trPr>
          <w:trHeight w:val="3542" w:hRule="atLeast"/>
        </w:trPr>
        <w:tc>
          <w:tcPr>
            <w:tcW w:w="437"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0"/>
              <w:jc w:val="left"/>
              <w:rPr>
                <w:sz w:val="15"/>
              </w:rPr>
            </w:pPr>
          </w:p>
          <w:p>
            <w:pPr>
              <w:pStyle w:val="TableParagraph"/>
              <w:spacing w:line="242" w:lineRule="auto"/>
              <w:ind w:left="112" w:right="-15"/>
              <w:jc w:val="both"/>
              <w:rPr>
                <w:sz w:val="21"/>
              </w:rPr>
            </w:pPr>
            <w:r>
              <w:rPr>
                <w:sz w:val="21"/>
              </w:rPr>
              <w:t>福达集团 </w:t>
            </w:r>
          </w:p>
        </w:tc>
        <w:tc>
          <w:tcPr>
            <w:tcW w:w="440"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0"/>
              <w:jc w:val="left"/>
              <w:rPr>
                <w:sz w:val="15"/>
              </w:rPr>
            </w:pPr>
          </w:p>
          <w:p>
            <w:pPr>
              <w:pStyle w:val="TableParagraph"/>
              <w:spacing w:line="242" w:lineRule="auto"/>
              <w:ind w:left="112"/>
              <w:jc w:val="both"/>
              <w:rPr>
                <w:sz w:val="21"/>
              </w:rPr>
            </w:pPr>
            <w:r>
              <w:rPr>
                <w:sz w:val="21"/>
              </w:rPr>
              <w:t>广西桂林 </w:t>
            </w:r>
          </w:p>
        </w:tc>
        <w:tc>
          <w:tcPr>
            <w:tcW w:w="6258" w:type="dxa"/>
          </w:tcPr>
          <w:p>
            <w:pPr>
              <w:pStyle w:val="TableParagraph"/>
              <w:spacing w:line="242" w:lineRule="auto"/>
              <w:ind w:left="104" w:right="255"/>
              <w:jc w:val="both"/>
              <w:rPr>
                <w:sz w:val="21"/>
              </w:rPr>
            </w:pPr>
            <w:r>
              <w:rPr>
                <w:sz w:val="21"/>
              </w:rPr>
              <w:t>房地产开发经营；住宿服务；餐饮服务；货物进出口（依法须经批准的项目，经相关部门批准后方可开展经营活动，具体经营项目以相关部门批准文件或许可证件为准）一般项目：机械设备研发，机械设备销售，农业机械制造，以自有资金从事投资活动，</w:t>
            </w:r>
            <w:r>
              <w:rPr>
                <w:spacing w:val="-103"/>
                <w:sz w:val="21"/>
              </w:rPr>
              <w:t> </w:t>
            </w:r>
            <w:r>
              <w:rPr>
                <w:sz w:val="21"/>
              </w:rPr>
              <w:t>自有资金投资的资产管理服务，酒店管理，工程管理服务，土地整治服务，金属材料销售，制冷、空调设备销售，发电机及发电机组销售，建筑装饰材料销售，照明器具销售，计算机软硬件及辅助设备零售，电子产品销售，办公设备销售，办公设备耗材销售，音响设备销售，广告发布（非广播电台、电视台、报刊出版单位），电影摄制服务，市场营销策划，企业形象策划，业务培训（不含教育培训、职业技能培训等需取得许可的培训），礼品</w:t>
            </w:r>
          </w:p>
          <w:p>
            <w:pPr>
              <w:pStyle w:val="TableParagraph"/>
              <w:spacing w:line="270" w:lineRule="atLeast" w:before="0"/>
              <w:ind w:left="104" w:right="255"/>
              <w:jc w:val="left"/>
              <w:rPr>
                <w:sz w:val="21"/>
              </w:rPr>
            </w:pPr>
            <w:r>
              <w:rPr>
                <w:sz w:val="21"/>
              </w:rPr>
              <w:t>花卉销售，园林绿化工程施工（除依法须经批准的项目外，凭营业执照依法自主开展经营活动） </w:t>
            </w:r>
          </w:p>
        </w:tc>
        <w:tc>
          <w:tcPr>
            <w:tcW w:w="1458"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8"/>
              <w:jc w:val="left"/>
              <w:rPr>
                <w:sz w:val="27"/>
              </w:rPr>
            </w:pPr>
          </w:p>
          <w:p>
            <w:pPr>
              <w:pStyle w:val="TableParagraph"/>
              <w:ind w:left="243" w:right="-15"/>
              <w:jc w:val="left"/>
              <w:rPr>
                <w:sz w:val="21"/>
              </w:rPr>
            </w:pPr>
            <w:r>
              <w:rPr>
                <w:spacing w:val="-1"/>
                <w:sz w:val="21"/>
              </w:rPr>
              <w:t>50,000</w:t>
            </w:r>
            <w:r>
              <w:rPr>
                <w:spacing w:val="-18"/>
                <w:sz w:val="21"/>
              </w:rPr>
              <w:t> 万元</w:t>
            </w:r>
            <w:r>
              <w:rPr>
                <w:sz w:val="21"/>
              </w:rPr>
              <w:t> </w:t>
            </w:r>
          </w:p>
        </w:tc>
        <w:tc>
          <w:tcPr>
            <w:tcW w:w="87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8"/>
              <w:jc w:val="left"/>
              <w:rPr>
                <w:sz w:val="27"/>
              </w:rPr>
            </w:pPr>
          </w:p>
          <w:p>
            <w:pPr>
              <w:pStyle w:val="TableParagraph"/>
              <w:ind w:left="236" w:right="-15"/>
              <w:jc w:val="left"/>
              <w:rPr>
                <w:sz w:val="21"/>
              </w:rPr>
            </w:pPr>
            <w:r>
              <w:rPr>
                <w:sz w:val="21"/>
              </w:rPr>
              <w:t>57.96 </w:t>
            </w:r>
          </w:p>
        </w:tc>
        <w:tc>
          <w:tcPr>
            <w:tcW w:w="912"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8"/>
              <w:jc w:val="left"/>
              <w:rPr>
                <w:sz w:val="27"/>
              </w:rPr>
            </w:pPr>
          </w:p>
          <w:p>
            <w:pPr>
              <w:pStyle w:val="TableParagraph"/>
              <w:ind w:left="276" w:right="-15"/>
              <w:jc w:val="left"/>
              <w:rPr>
                <w:sz w:val="21"/>
              </w:rPr>
            </w:pPr>
            <w:r>
              <w:rPr>
                <w:sz w:val="21"/>
              </w:rPr>
              <w:t>57.96 </w:t>
            </w:r>
          </w:p>
        </w:tc>
      </w:tr>
    </w:tbl>
    <w:p>
      <w:pPr>
        <w:pStyle w:val="BodyText"/>
        <w:spacing w:before="1"/>
      </w:pPr>
      <w:r>
        <w:rPr>
          <w:w w:val="100"/>
        </w:rPr>
        <w:t> </w:t>
      </w:r>
    </w:p>
    <w:p>
      <w:pPr>
        <w:pStyle w:val="BodyText"/>
        <w:spacing w:line="244" w:lineRule="auto" w:before="2"/>
        <w:ind w:right="7417"/>
      </w:pPr>
      <w:r>
        <w:rPr/>
        <w:t>本企业的母公司情况的说明无 </w:t>
      </w:r>
    </w:p>
    <w:p>
      <w:pPr>
        <w:pStyle w:val="BodyText"/>
        <w:spacing w:line="265" w:lineRule="exact"/>
      </w:pPr>
      <w:r>
        <w:rPr>
          <w:w w:val="100"/>
        </w:rPr>
        <w:t> </w:t>
      </w:r>
    </w:p>
    <w:p>
      <w:pPr>
        <w:pStyle w:val="BodyText"/>
        <w:spacing w:before="5"/>
      </w:pPr>
      <w:r>
        <w:rPr>
          <w:spacing w:val="-1"/>
        </w:rPr>
        <w:t>本企业最终控制方是黎福超 </w:t>
      </w:r>
    </w:p>
    <w:p>
      <w:pPr>
        <w:pStyle w:val="BodyText"/>
        <w:spacing w:before="2"/>
      </w:pPr>
      <w:r>
        <w:rPr>
          <w:w w:val="100"/>
        </w:rPr>
        <w:t> </w:t>
      </w:r>
    </w:p>
    <w:p>
      <w:pPr>
        <w:pStyle w:val="BodyText"/>
        <w:spacing w:before="5"/>
      </w:pPr>
      <w:r>
        <w:rPr/>
        <w:t>其他说明： </w:t>
      </w:r>
    </w:p>
    <w:p>
      <w:pPr>
        <w:pStyle w:val="BodyText"/>
        <w:spacing w:before="2"/>
      </w:pPr>
      <w:r>
        <w:rPr>
          <w:spacing w:val="-7"/>
        </w:rPr>
        <w:t>黎福超持有本公司 </w:t>
      </w:r>
      <w:r>
        <w:rPr>
          <w:spacing w:val="-1"/>
        </w:rPr>
        <w:t>3.71</w:t>
      </w:r>
      <w:r>
        <w:rPr>
          <w:spacing w:val="-5"/>
        </w:rPr>
        <w:t>%的股权，同时还持有福达集团 </w:t>
      </w:r>
      <w:r>
        <w:rPr/>
        <w:t>99.00%的股权，是本公司的实际控制人。 </w:t>
      </w:r>
    </w:p>
    <w:p>
      <w:pPr>
        <w:pStyle w:val="BodyText"/>
        <w:spacing w:before="4"/>
      </w:pPr>
      <w:r>
        <w:rPr>
          <w:w w:val="100"/>
        </w:rPr>
        <w:t> </w:t>
      </w:r>
    </w:p>
    <w:p>
      <w:pPr>
        <w:pStyle w:val="BodyText"/>
        <w:spacing w:before="62"/>
      </w:pPr>
      <w:r>
        <w:rPr/>
        <w:t>2、 本企业的子公司情况 </w:t>
      </w:r>
    </w:p>
    <w:p>
      <w:pPr>
        <w:pStyle w:val="BodyText"/>
        <w:spacing w:before="65"/>
      </w:pPr>
      <w:r>
        <w:rPr>
          <w:spacing w:val="-1"/>
        </w:rPr>
        <w:t>本企业子公司的情况详见附注</w:t>
      </w:r>
      <w:r>
        <w:rPr/>
        <w:t> </w:t>
      </w:r>
    </w:p>
    <w:p>
      <w:pPr>
        <w:pStyle w:val="BodyText"/>
        <w:spacing w:before="2"/>
      </w:pPr>
      <w:r>
        <w:rPr>
          <w:spacing w:val="11"/>
        </w:rPr>
        <w:t>√适用 □不适用</w:t>
      </w:r>
      <w:r>
        <w:rPr>
          <w:spacing w:val="-3"/>
        </w:rPr>
        <w:t> </w:t>
      </w:r>
      <w:r>
        <w:rPr/>
        <w:t> </w:t>
      </w:r>
    </w:p>
    <w:p>
      <w:pPr>
        <w:pStyle w:val="BodyText"/>
        <w:spacing w:before="5"/>
      </w:pPr>
      <w:r>
        <w:rPr>
          <w:spacing w:val="-1"/>
        </w:rPr>
        <w:t>本公司子公司的情况见附注九、在其他主体中的权益。</w:t>
      </w:r>
      <w:r>
        <w:rPr/>
        <w:t> </w:t>
      </w:r>
    </w:p>
    <w:p>
      <w:pPr>
        <w:pStyle w:val="BodyText"/>
        <w:spacing w:before="2"/>
      </w:pPr>
      <w:r>
        <w:rPr>
          <w:w w:val="100"/>
        </w:rPr>
        <w:t> </w:t>
      </w:r>
    </w:p>
    <w:p>
      <w:pPr>
        <w:pStyle w:val="BodyText"/>
        <w:spacing w:before="62"/>
      </w:pPr>
      <w:r>
        <w:rPr/>
        <w:t>3、 本企业合营和联营企业情况</w:t>
      </w:r>
    </w:p>
    <w:p>
      <w:pPr>
        <w:pStyle w:val="BodyText"/>
        <w:spacing w:before="64"/>
      </w:pPr>
      <w:r>
        <w:rPr>
          <w:spacing w:val="-1"/>
        </w:rPr>
        <w:t>本企业重要的合营或联营企业详见附注</w:t>
      </w:r>
      <w:r>
        <w:rPr/>
        <w:t> </w:t>
      </w:r>
    </w:p>
    <w:p>
      <w:pPr>
        <w:pStyle w:val="BodyText"/>
        <w:spacing w:before="3"/>
      </w:pPr>
      <w:r>
        <w:rPr>
          <w:spacing w:val="-1"/>
        </w:rPr>
        <w:t>□适用 √不适用</w:t>
      </w:r>
      <w:r>
        <w:rPr>
          <w:spacing w:val="-3"/>
        </w:rPr>
        <w:t> </w:t>
      </w:r>
      <w:r>
        <w:rPr/>
        <w:t> </w:t>
      </w:r>
    </w:p>
    <w:p>
      <w:pPr>
        <w:pStyle w:val="Heading2"/>
        <w:spacing w:before="4"/>
      </w:pPr>
      <w:r>
        <w:rPr/>
        <w:t> </w:t>
      </w:r>
    </w:p>
    <w:p>
      <w:pPr>
        <w:pStyle w:val="BodyText"/>
        <w:spacing w:line="242" w:lineRule="auto" w:before="5"/>
        <w:ind w:right="1008"/>
      </w:pPr>
      <w:r>
        <w:rPr/>
        <w:t>本期与本公司发生关联方交易，或前期与本公司发生关联方交易形成余额的其他合营或联营企业情况如下 </w:t>
      </w:r>
    </w:p>
    <w:p>
      <w:pPr>
        <w:pStyle w:val="BodyText"/>
        <w:spacing w:before="2"/>
      </w:pPr>
      <w:r>
        <w:rPr>
          <w:spacing w:val="-1"/>
        </w:rPr>
        <w:t>√适用 □不适用</w:t>
      </w:r>
      <w:r>
        <w:rPr>
          <w:spacing w:val="-3"/>
        </w:rPr>
        <w:t> </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92"/>
        <w:gridCol w:w="5070"/>
      </w:tblGrid>
      <w:tr>
        <w:trPr>
          <w:trHeight w:val="285" w:hRule="atLeast"/>
        </w:trPr>
        <w:tc>
          <w:tcPr>
            <w:tcW w:w="3992" w:type="dxa"/>
          </w:tcPr>
          <w:p>
            <w:pPr>
              <w:pStyle w:val="TableParagraph"/>
              <w:spacing w:line="264" w:lineRule="exact"/>
              <w:ind w:left="1048"/>
              <w:jc w:val="left"/>
              <w:rPr>
                <w:sz w:val="21"/>
              </w:rPr>
            </w:pPr>
            <w:r>
              <w:rPr>
                <w:spacing w:val="-1"/>
                <w:sz w:val="21"/>
              </w:rPr>
              <w:t>合营或联营企业名称</w:t>
            </w:r>
            <w:r>
              <w:rPr>
                <w:sz w:val="21"/>
              </w:rPr>
              <w:t> </w:t>
            </w:r>
          </w:p>
        </w:tc>
        <w:tc>
          <w:tcPr>
            <w:tcW w:w="5070" w:type="dxa"/>
          </w:tcPr>
          <w:p>
            <w:pPr>
              <w:pStyle w:val="TableParagraph"/>
              <w:spacing w:line="264" w:lineRule="exact"/>
              <w:ind w:left="1832" w:right="1725"/>
              <w:jc w:val="center"/>
              <w:rPr>
                <w:sz w:val="21"/>
              </w:rPr>
            </w:pPr>
            <w:r>
              <w:rPr>
                <w:spacing w:val="-1"/>
                <w:sz w:val="21"/>
              </w:rPr>
              <w:t>与本企业关系</w:t>
            </w:r>
            <w:r>
              <w:rPr>
                <w:sz w:val="21"/>
              </w:rPr>
              <w:t> </w:t>
            </w:r>
          </w:p>
        </w:tc>
      </w:tr>
      <w:tr>
        <w:trPr>
          <w:trHeight w:val="270" w:hRule="atLeast"/>
        </w:trPr>
        <w:tc>
          <w:tcPr>
            <w:tcW w:w="3992" w:type="dxa"/>
          </w:tcPr>
          <w:p>
            <w:pPr>
              <w:pStyle w:val="TableParagraph"/>
              <w:spacing w:line="250" w:lineRule="exact"/>
              <w:ind w:left="107"/>
              <w:jc w:val="left"/>
              <w:rPr>
                <w:sz w:val="21"/>
              </w:rPr>
            </w:pPr>
            <w:r>
              <w:rPr>
                <w:sz w:val="21"/>
              </w:rPr>
              <w:t>福达阿尔芬 </w:t>
            </w:r>
          </w:p>
        </w:tc>
        <w:tc>
          <w:tcPr>
            <w:tcW w:w="5070" w:type="dxa"/>
          </w:tcPr>
          <w:p>
            <w:pPr>
              <w:pStyle w:val="TableParagraph"/>
              <w:spacing w:line="250" w:lineRule="exact"/>
              <w:ind w:left="1832" w:right="1725"/>
              <w:jc w:val="center"/>
              <w:rPr>
                <w:sz w:val="21"/>
              </w:rPr>
            </w:pPr>
            <w:r>
              <w:rPr>
                <w:spacing w:val="-1"/>
                <w:sz w:val="21"/>
              </w:rPr>
              <w:t>本公司合资公司</w:t>
            </w:r>
            <w:r>
              <w:rPr>
                <w:sz w:val="21"/>
              </w:rPr>
              <w:t> </w:t>
            </w:r>
          </w:p>
        </w:tc>
      </w:tr>
    </w:tbl>
    <w:p>
      <w:pPr>
        <w:pStyle w:val="BodyText"/>
        <w:spacing w:before="1"/>
      </w:pPr>
      <w:r>
        <w:rPr>
          <w:w w:val="100"/>
        </w:rPr>
        <w:t> </w:t>
      </w:r>
    </w:p>
    <w:p>
      <w:pPr>
        <w:pStyle w:val="BodyText"/>
        <w:spacing w:before="4"/>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spacing w:after="0"/>
        <w:sectPr>
          <w:pgSz w:w="11910" w:h="16840"/>
          <w:pgMar w:header="882" w:footer="1177" w:top="1340" w:bottom="1380" w:left="440" w:right="440"/>
        </w:sectPr>
      </w:pPr>
    </w:p>
    <w:p>
      <w:pPr>
        <w:pStyle w:val="BodyText"/>
        <w:spacing w:before="61"/>
      </w:pPr>
      <w:r>
        <w:rPr/>
        <w:t>4、 其他关联方情况</w:t>
      </w:r>
    </w:p>
    <w:p>
      <w:pPr>
        <w:pStyle w:val="BodyText"/>
        <w:spacing w:before="63" w:after="3"/>
      </w:pPr>
      <w:r>
        <w:rPr>
          <w:spacing w:val="-1"/>
        </w:rPr>
        <w:t>√适用 □不适用</w:t>
      </w:r>
      <w:r>
        <w:rPr>
          <w:spacing w:val="-3"/>
        </w:rPr>
        <w:t> </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4247"/>
      </w:tblGrid>
      <w:tr>
        <w:trPr>
          <w:trHeight w:val="270" w:hRule="atLeast"/>
        </w:trPr>
        <w:tc>
          <w:tcPr>
            <w:tcW w:w="4815" w:type="dxa"/>
          </w:tcPr>
          <w:p>
            <w:pPr>
              <w:pStyle w:val="TableParagraph"/>
              <w:spacing w:line="250" w:lineRule="exact"/>
              <w:ind w:left="1670"/>
              <w:jc w:val="left"/>
              <w:rPr>
                <w:sz w:val="21"/>
              </w:rPr>
            </w:pPr>
            <w:r>
              <w:rPr>
                <w:sz w:val="21"/>
              </w:rPr>
              <w:t>其他关联方名称 </w:t>
            </w:r>
          </w:p>
        </w:tc>
        <w:tc>
          <w:tcPr>
            <w:tcW w:w="4247" w:type="dxa"/>
          </w:tcPr>
          <w:p>
            <w:pPr>
              <w:pStyle w:val="TableParagraph"/>
              <w:spacing w:line="250" w:lineRule="exact"/>
              <w:ind w:left="1006" w:right="891"/>
              <w:jc w:val="center"/>
              <w:rPr>
                <w:sz w:val="21"/>
              </w:rPr>
            </w:pPr>
            <w:r>
              <w:rPr>
                <w:spacing w:val="-1"/>
                <w:sz w:val="21"/>
              </w:rPr>
              <w:t>其他关联方与本企业关系</w:t>
            </w:r>
            <w:r>
              <w:rPr>
                <w:sz w:val="21"/>
              </w:rPr>
              <w:t> </w:t>
            </w:r>
          </w:p>
        </w:tc>
      </w:tr>
      <w:tr>
        <w:trPr>
          <w:trHeight w:val="273" w:hRule="atLeast"/>
        </w:trPr>
        <w:tc>
          <w:tcPr>
            <w:tcW w:w="4815" w:type="dxa"/>
          </w:tcPr>
          <w:p>
            <w:pPr>
              <w:pStyle w:val="TableParagraph"/>
              <w:spacing w:line="250" w:lineRule="exact" w:before="3"/>
              <w:ind w:left="107"/>
              <w:jc w:val="left"/>
              <w:rPr>
                <w:sz w:val="21"/>
              </w:rPr>
            </w:pPr>
            <w:r>
              <w:rPr>
                <w:spacing w:val="-1"/>
                <w:sz w:val="21"/>
              </w:rPr>
              <w:t>福达集团</w:t>
            </w:r>
            <w:r>
              <w:rPr>
                <w:sz w:val="21"/>
              </w:rPr>
              <w:t>（上海）投资有限公司 </w:t>
            </w:r>
          </w:p>
        </w:tc>
        <w:tc>
          <w:tcPr>
            <w:tcW w:w="4247" w:type="dxa"/>
          </w:tcPr>
          <w:p>
            <w:pPr>
              <w:pStyle w:val="TableParagraph"/>
              <w:spacing w:line="250" w:lineRule="exact" w:before="3"/>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桂林璟象酒店有限公司</w:t>
            </w:r>
            <w:r>
              <w:rPr>
                <w:sz w:val="21"/>
              </w:rPr>
              <w:t> </w:t>
            </w:r>
          </w:p>
        </w:tc>
        <w:tc>
          <w:tcPr>
            <w:tcW w:w="4247" w:type="dxa"/>
          </w:tcPr>
          <w:p>
            <w:pPr>
              <w:pStyle w:val="TableParagraph"/>
              <w:spacing w:line="252" w:lineRule="exact"/>
              <w:ind w:left="1003" w:right="891"/>
              <w:jc w:val="center"/>
              <w:rPr>
                <w:sz w:val="21"/>
              </w:rPr>
            </w:pPr>
            <w:r>
              <w:rPr>
                <w:spacing w:val="-1"/>
                <w:sz w:val="21"/>
              </w:rPr>
              <w:t>同受实际控制人控制</w:t>
            </w:r>
            <w:r>
              <w:rPr>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桂林福达文化旅游集团有限公司</w:t>
            </w:r>
            <w:r>
              <w:rPr>
                <w:sz w:val="21"/>
              </w:rPr>
              <w:t> </w:t>
            </w:r>
          </w:p>
        </w:tc>
        <w:tc>
          <w:tcPr>
            <w:tcW w:w="4247" w:type="dxa"/>
          </w:tcPr>
          <w:p>
            <w:pPr>
              <w:pStyle w:val="TableParagraph"/>
              <w:spacing w:line="250"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0" w:lineRule="exact" w:before="3"/>
              <w:ind w:left="107"/>
              <w:jc w:val="left"/>
              <w:rPr>
                <w:sz w:val="21"/>
              </w:rPr>
            </w:pPr>
            <w:r>
              <w:rPr>
                <w:spacing w:val="-1"/>
                <w:sz w:val="21"/>
              </w:rPr>
              <w:t>桂林中国国际旅行社有限责任公司</w:t>
            </w:r>
            <w:r>
              <w:rPr>
                <w:sz w:val="21"/>
              </w:rPr>
              <w:t> </w:t>
            </w:r>
          </w:p>
        </w:tc>
        <w:tc>
          <w:tcPr>
            <w:tcW w:w="4247" w:type="dxa"/>
          </w:tcPr>
          <w:p>
            <w:pPr>
              <w:pStyle w:val="TableParagraph"/>
              <w:spacing w:line="250" w:lineRule="exact" w:before="3"/>
              <w:ind w:left="1003" w:right="891"/>
              <w:jc w:val="center"/>
              <w:rPr>
                <w:sz w:val="21"/>
              </w:rPr>
            </w:pPr>
            <w:r>
              <w:rPr>
                <w:spacing w:val="-1"/>
                <w:sz w:val="21"/>
              </w:rPr>
              <w:t>母公司的控股子公司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桂林福达文旅股份有限公司 </w:t>
            </w:r>
          </w:p>
        </w:tc>
        <w:tc>
          <w:tcPr>
            <w:tcW w:w="4247" w:type="dxa"/>
          </w:tcPr>
          <w:p>
            <w:pPr>
              <w:pStyle w:val="TableParagraph"/>
              <w:spacing w:line="252" w:lineRule="exact"/>
              <w:ind w:left="1003" w:right="891"/>
              <w:jc w:val="center"/>
              <w:rPr>
                <w:sz w:val="21"/>
              </w:rPr>
            </w:pPr>
            <w:r>
              <w:rPr>
                <w:spacing w:val="-1"/>
                <w:sz w:val="21"/>
              </w:rPr>
              <w:t>母公司的控股子公司</w:t>
            </w:r>
            <w:r>
              <w:rPr>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三江县璟象酒店有限公司</w:t>
            </w:r>
            <w:r>
              <w:rPr>
                <w:sz w:val="21"/>
              </w:rPr>
              <w:t> </w:t>
            </w:r>
          </w:p>
        </w:tc>
        <w:tc>
          <w:tcPr>
            <w:tcW w:w="4247" w:type="dxa"/>
          </w:tcPr>
          <w:p>
            <w:pPr>
              <w:pStyle w:val="TableParagraph"/>
              <w:spacing w:line="250"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桂林福达全州机械制造有限公司</w:t>
            </w:r>
            <w:r>
              <w:rPr>
                <w:sz w:val="21"/>
              </w:rPr>
              <w:t> </w:t>
            </w:r>
          </w:p>
        </w:tc>
        <w:tc>
          <w:tcPr>
            <w:tcW w:w="4247" w:type="dxa"/>
          </w:tcPr>
          <w:p>
            <w:pPr>
              <w:pStyle w:val="TableParagraph"/>
              <w:spacing w:line="252"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桂林福达机器有限公司</w:t>
            </w:r>
            <w:r>
              <w:rPr>
                <w:sz w:val="21"/>
              </w:rPr>
              <w:t> </w:t>
            </w:r>
          </w:p>
        </w:tc>
        <w:tc>
          <w:tcPr>
            <w:tcW w:w="4247" w:type="dxa"/>
          </w:tcPr>
          <w:p>
            <w:pPr>
              <w:pStyle w:val="TableParagraph"/>
              <w:spacing w:line="252" w:lineRule="exact"/>
              <w:ind w:left="1003" w:right="891"/>
              <w:jc w:val="center"/>
              <w:rPr>
                <w:sz w:val="21"/>
              </w:rPr>
            </w:pPr>
            <w:r>
              <w:rPr>
                <w:spacing w:val="-1"/>
                <w:sz w:val="21"/>
              </w:rPr>
              <w:t>母公司的全资子公司</w:t>
            </w:r>
            <w:r>
              <w:rPr>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桂林福达置业投资有限公司 </w:t>
            </w:r>
          </w:p>
        </w:tc>
        <w:tc>
          <w:tcPr>
            <w:tcW w:w="4247" w:type="dxa"/>
          </w:tcPr>
          <w:p>
            <w:pPr>
              <w:pStyle w:val="TableParagraph"/>
              <w:spacing w:line="250"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临桂鹂璟房地产有限公司</w:t>
            </w:r>
            <w:r>
              <w:rPr>
                <w:sz w:val="21"/>
              </w:rPr>
              <w:t> </w:t>
            </w:r>
          </w:p>
        </w:tc>
        <w:tc>
          <w:tcPr>
            <w:tcW w:w="4247" w:type="dxa"/>
          </w:tcPr>
          <w:p>
            <w:pPr>
              <w:pStyle w:val="TableParagraph"/>
              <w:spacing w:line="252"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广西福达环保科技有限公司 </w:t>
            </w:r>
          </w:p>
        </w:tc>
        <w:tc>
          <w:tcPr>
            <w:tcW w:w="4247" w:type="dxa"/>
          </w:tcPr>
          <w:p>
            <w:pPr>
              <w:pStyle w:val="TableParagraph"/>
              <w:spacing w:line="252" w:lineRule="exact"/>
              <w:ind w:left="1003" w:right="891"/>
              <w:jc w:val="center"/>
              <w:rPr>
                <w:sz w:val="21"/>
              </w:rPr>
            </w:pPr>
            <w:r>
              <w:rPr>
                <w:spacing w:val="-1"/>
                <w:sz w:val="21"/>
              </w:rPr>
              <w:t>同受实际控制人控制</w:t>
            </w:r>
            <w:r>
              <w:rPr>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广西五菱福达车辆有限公司 </w:t>
            </w:r>
          </w:p>
        </w:tc>
        <w:tc>
          <w:tcPr>
            <w:tcW w:w="4247" w:type="dxa"/>
          </w:tcPr>
          <w:p>
            <w:pPr>
              <w:pStyle w:val="TableParagraph"/>
              <w:spacing w:line="250"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北海福达特种车辆有限公司 </w:t>
            </w:r>
          </w:p>
        </w:tc>
        <w:tc>
          <w:tcPr>
            <w:tcW w:w="4247" w:type="dxa"/>
          </w:tcPr>
          <w:p>
            <w:pPr>
              <w:pStyle w:val="TableParagraph"/>
              <w:spacing w:line="252" w:lineRule="exact"/>
              <w:ind w:left="1003" w:right="891"/>
              <w:jc w:val="center"/>
              <w:rPr>
                <w:sz w:val="21"/>
              </w:rPr>
            </w:pPr>
            <w:r>
              <w:rPr>
                <w:spacing w:val="-1"/>
                <w:sz w:val="21"/>
              </w:rPr>
              <w:t>母公司的全资子公司</w:t>
            </w:r>
            <w:r>
              <w:rPr>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桂林德和投资有限公司</w:t>
            </w:r>
            <w:r>
              <w:rPr>
                <w:sz w:val="21"/>
              </w:rPr>
              <w:t> </w:t>
            </w:r>
          </w:p>
        </w:tc>
        <w:tc>
          <w:tcPr>
            <w:tcW w:w="4247" w:type="dxa"/>
          </w:tcPr>
          <w:p>
            <w:pPr>
              <w:pStyle w:val="TableParagraph"/>
              <w:spacing w:line="250" w:lineRule="exact"/>
              <w:ind w:left="1003" w:right="891"/>
              <w:jc w:val="center"/>
              <w:rPr>
                <w:sz w:val="21"/>
              </w:rPr>
            </w:pPr>
            <w:r>
              <w:rPr>
                <w:spacing w:val="-1"/>
                <w:sz w:val="21"/>
              </w:rPr>
              <w:t>同受实际控制人控制</w:t>
            </w:r>
            <w:r>
              <w:rPr>
                <w:sz w:val="21"/>
              </w:rPr>
              <w:t> </w:t>
            </w:r>
          </w:p>
        </w:tc>
      </w:tr>
      <w:tr>
        <w:trPr>
          <w:trHeight w:val="273" w:hRule="atLeast"/>
        </w:trPr>
        <w:tc>
          <w:tcPr>
            <w:tcW w:w="4815" w:type="dxa"/>
          </w:tcPr>
          <w:p>
            <w:pPr>
              <w:pStyle w:val="TableParagraph"/>
              <w:spacing w:line="250" w:lineRule="exact" w:before="3"/>
              <w:ind w:left="107"/>
              <w:jc w:val="left"/>
              <w:rPr>
                <w:sz w:val="21"/>
              </w:rPr>
            </w:pPr>
            <w:r>
              <w:rPr>
                <w:spacing w:val="-1"/>
                <w:sz w:val="21"/>
              </w:rPr>
              <w:t>阳朔福达置业投资有限公司 </w:t>
            </w:r>
          </w:p>
        </w:tc>
        <w:tc>
          <w:tcPr>
            <w:tcW w:w="4247" w:type="dxa"/>
          </w:tcPr>
          <w:p>
            <w:pPr>
              <w:pStyle w:val="TableParagraph"/>
              <w:spacing w:line="250" w:lineRule="exact" w:before="3"/>
              <w:ind w:left="1003" w:right="891"/>
              <w:jc w:val="center"/>
              <w:rPr>
                <w:sz w:val="21"/>
              </w:rPr>
            </w:pPr>
            <w:r>
              <w:rPr>
                <w:spacing w:val="-1"/>
                <w:sz w:val="21"/>
              </w:rPr>
              <w:t>母公司的参股公司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武汉福达曲轴有限公司</w:t>
            </w:r>
            <w:r>
              <w:rPr>
                <w:sz w:val="21"/>
              </w:rPr>
              <w:t> </w:t>
            </w:r>
          </w:p>
        </w:tc>
        <w:tc>
          <w:tcPr>
            <w:tcW w:w="4247" w:type="dxa"/>
          </w:tcPr>
          <w:p>
            <w:pPr>
              <w:pStyle w:val="TableParagraph"/>
              <w:spacing w:line="252" w:lineRule="exact"/>
              <w:ind w:left="1003" w:right="891"/>
              <w:jc w:val="center"/>
              <w:rPr>
                <w:sz w:val="21"/>
              </w:rPr>
            </w:pPr>
            <w:r>
              <w:rPr>
                <w:spacing w:val="-1"/>
                <w:sz w:val="21"/>
              </w:rPr>
              <w:t>母公司的全资子公司</w:t>
            </w:r>
            <w:r>
              <w:rPr>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北海福达农产品冷链有限公司</w:t>
            </w:r>
            <w:r>
              <w:rPr>
                <w:sz w:val="21"/>
              </w:rPr>
              <w:t> </w:t>
            </w:r>
          </w:p>
        </w:tc>
        <w:tc>
          <w:tcPr>
            <w:tcW w:w="4247" w:type="dxa"/>
          </w:tcPr>
          <w:p>
            <w:pPr>
              <w:pStyle w:val="TableParagraph"/>
              <w:spacing w:line="250"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0" w:lineRule="exact" w:before="3"/>
              <w:ind w:left="107"/>
              <w:jc w:val="left"/>
              <w:rPr>
                <w:sz w:val="21"/>
              </w:rPr>
            </w:pPr>
            <w:r>
              <w:rPr>
                <w:spacing w:val="-1"/>
                <w:sz w:val="21"/>
              </w:rPr>
              <w:t>河池福达农产品冷链有限公司</w:t>
            </w:r>
            <w:r>
              <w:rPr>
                <w:sz w:val="21"/>
              </w:rPr>
              <w:t> </w:t>
            </w:r>
          </w:p>
        </w:tc>
        <w:tc>
          <w:tcPr>
            <w:tcW w:w="4247" w:type="dxa"/>
          </w:tcPr>
          <w:p>
            <w:pPr>
              <w:pStyle w:val="TableParagraph"/>
              <w:spacing w:line="250" w:lineRule="exact" w:before="3"/>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玉林福达文旅有限公司</w:t>
            </w:r>
            <w:r>
              <w:rPr>
                <w:sz w:val="21"/>
              </w:rPr>
              <w:t> </w:t>
            </w:r>
          </w:p>
        </w:tc>
        <w:tc>
          <w:tcPr>
            <w:tcW w:w="4247" w:type="dxa"/>
          </w:tcPr>
          <w:p>
            <w:pPr>
              <w:pStyle w:val="TableParagraph"/>
              <w:spacing w:line="252" w:lineRule="exact"/>
              <w:ind w:left="1003" w:right="891"/>
              <w:jc w:val="center"/>
              <w:rPr>
                <w:sz w:val="21"/>
              </w:rPr>
            </w:pPr>
            <w:r>
              <w:rPr>
                <w:spacing w:val="-1"/>
                <w:sz w:val="21"/>
              </w:rPr>
              <w:t>母公司的全资子公司</w:t>
            </w:r>
            <w:r>
              <w:rPr>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玉林璟象酒店有限公司</w:t>
            </w:r>
            <w:r>
              <w:rPr>
                <w:sz w:val="21"/>
              </w:rPr>
              <w:t> </w:t>
            </w:r>
          </w:p>
        </w:tc>
        <w:tc>
          <w:tcPr>
            <w:tcW w:w="4247" w:type="dxa"/>
          </w:tcPr>
          <w:p>
            <w:pPr>
              <w:pStyle w:val="TableParagraph"/>
              <w:spacing w:line="250"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玉林福达农产品冷链有限公司</w:t>
            </w:r>
            <w:r>
              <w:rPr>
                <w:sz w:val="21"/>
              </w:rPr>
              <w:t> </w:t>
            </w:r>
          </w:p>
        </w:tc>
        <w:tc>
          <w:tcPr>
            <w:tcW w:w="4247" w:type="dxa"/>
          </w:tcPr>
          <w:p>
            <w:pPr>
              <w:pStyle w:val="TableParagraph"/>
              <w:spacing w:line="252"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桂林福达农产品冷链有限公司</w:t>
            </w:r>
            <w:r>
              <w:rPr>
                <w:sz w:val="21"/>
              </w:rPr>
              <w:t> </w:t>
            </w:r>
          </w:p>
        </w:tc>
        <w:tc>
          <w:tcPr>
            <w:tcW w:w="4247" w:type="dxa"/>
          </w:tcPr>
          <w:p>
            <w:pPr>
              <w:pStyle w:val="TableParagraph"/>
              <w:spacing w:line="252" w:lineRule="exact"/>
              <w:ind w:left="1003" w:right="891"/>
              <w:jc w:val="center"/>
              <w:rPr>
                <w:sz w:val="21"/>
              </w:rPr>
            </w:pPr>
            <w:r>
              <w:rPr>
                <w:spacing w:val="-1"/>
                <w:sz w:val="21"/>
              </w:rPr>
              <w:t>母公司的全资子公司</w:t>
            </w:r>
            <w:r>
              <w:rPr>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广西福达检测科技有限公司 </w:t>
            </w:r>
          </w:p>
        </w:tc>
        <w:tc>
          <w:tcPr>
            <w:tcW w:w="4247" w:type="dxa"/>
          </w:tcPr>
          <w:p>
            <w:pPr>
              <w:pStyle w:val="TableParagraph"/>
              <w:spacing w:line="250"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广西福达冷链物流集团有限公司</w:t>
            </w:r>
            <w:r>
              <w:rPr>
                <w:sz w:val="21"/>
              </w:rPr>
              <w:t> </w:t>
            </w:r>
          </w:p>
        </w:tc>
        <w:tc>
          <w:tcPr>
            <w:tcW w:w="4247" w:type="dxa"/>
          </w:tcPr>
          <w:p>
            <w:pPr>
              <w:pStyle w:val="TableParagraph"/>
              <w:spacing w:line="252"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福达（</w:t>
            </w:r>
            <w:r>
              <w:rPr>
                <w:sz w:val="21"/>
              </w:rPr>
              <w:t>深圳）新能源技术有限公司 </w:t>
            </w:r>
          </w:p>
        </w:tc>
        <w:tc>
          <w:tcPr>
            <w:tcW w:w="4247" w:type="dxa"/>
          </w:tcPr>
          <w:p>
            <w:pPr>
              <w:pStyle w:val="TableParagraph"/>
              <w:spacing w:line="252" w:lineRule="exact"/>
              <w:ind w:left="1003" w:right="891"/>
              <w:jc w:val="center"/>
              <w:rPr>
                <w:sz w:val="21"/>
              </w:rPr>
            </w:pPr>
            <w:r>
              <w:rPr>
                <w:spacing w:val="-1"/>
                <w:sz w:val="21"/>
              </w:rPr>
              <w:t>母公司的全资子公司</w:t>
            </w:r>
            <w:r>
              <w:rPr>
                <w:sz w:val="21"/>
              </w:rPr>
              <w:t> </w:t>
            </w:r>
          </w:p>
        </w:tc>
      </w:tr>
      <w:tr>
        <w:trPr>
          <w:trHeight w:val="270" w:hRule="atLeast"/>
        </w:trPr>
        <w:tc>
          <w:tcPr>
            <w:tcW w:w="4815" w:type="dxa"/>
          </w:tcPr>
          <w:p>
            <w:pPr>
              <w:pStyle w:val="TableParagraph"/>
              <w:spacing w:line="250" w:lineRule="exact"/>
              <w:ind w:left="107"/>
              <w:jc w:val="left"/>
              <w:rPr>
                <w:sz w:val="21"/>
              </w:rPr>
            </w:pPr>
            <w:r>
              <w:rPr>
                <w:spacing w:val="-1"/>
                <w:sz w:val="21"/>
              </w:rPr>
              <w:t>桂林福达农产品销售有限公司</w:t>
            </w:r>
            <w:r>
              <w:rPr>
                <w:sz w:val="21"/>
              </w:rPr>
              <w:t> </w:t>
            </w:r>
          </w:p>
        </w:tc>
        <w:tc>
          <w:tcPr>
            <w:tcW w:w="4247" w:type="dxa"/>
          </w:tcPr>
          <w:p>
            <w:pPr>
              <w:pStyle w:val="TableParagraph"/>
              <w:spacing w:line="250"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广西福达航空票务有限公司</w:t>
            </w:r>
          </w:p>
        </w:tc>
        <w:tc>
          <w:tcPr>
            <w:tcW w:w="4247" w:type="dxa"/>
          </w:tcPr>
          <w:p>
            <w:pPr>
              <w:pStyle w:val="TableParagraph"/>
              <w:spacing w:line="252" w:lineRule="exact"/>
              <w:ind w:left="1003" w:right="891"/>
              <w:jc w:val="center"/>
              <w:rPr>
                <w:sz w:val="21"/>
              </w:rPr>
            </w:pPr>
            <w:r>
              <w:rPr>
                <w:spacing w:val="-1"/>
                <w:sz w:val="21"/>
              </w:rPr>
              <w:t>母公司的控股子公司</w:t>
            </w:r>
            <w:r>
              <w:rPr>
                <w:sz w:val="21"/>
              </w:rPr>
              <w:t> </w:t>
            </w:r>
          </w:p>
        </w:tc>
      </w:tr>
      <w:tr>
        <w:trPr>
          <w:trHeight w:val="270" w:hRule="atLeast"/>
        </w:trPr>
        <w:tc>
          <w:tcPr>
            <w:tcW w:w="4815" w:type="dxa"/>
          </w:tcPr>
          <w:p>
            <w:pPr>
              <w:pStyle w:val="TableParagraph"/>
              <w:spacing w:line="250" w:lineRule="exact"/>
              <w:ind w:left="107"/>
              <w:jc w:val="left"/>
              <w:rPr>
                <w:sz w:val="21"/>
              </w:rPr>
            </w:pPr>
            <w:r>
              <w:rPr>
                <w:sz w:val="21"/>
              </w:rPr>
              <w:t>广西第五季旅游有限公司</w:t>
            </w:r>
          </w:p>
        </w:tc>
        <w:tc>
          <w:tcPr>
            <w:tcW w:w="4247" w:type="dxa"/>
          </w:tcPr>
          <w:p>
            <w:pPr>
              <w:pStyle w:val="TableParagraph"/>
              <w:spacing w:line="250" w:lineRule="exact"/>
              <w:ind w:left="1003" w:right="891"/>
              <w:jc w:val="center"/>
              <w:rPr>
                <w:sz w:val="21"/>
              </w:rPr>
            </w:pPr>
            <w:r>
              <w:rPr>
                <w:spacing w:val="-1"/>
                <w:sz w:val="21"/>
              </w:rPr>
              <w:t>母公司的控股子公司</w:t>
            </w:r>
            <w:r>
              <w:rPr>
                <w:sz w:val="21"/>
              </w:rPr>
              <w:t> </w:t>
            </w:r>
          </w:p>
        </w:tc>
      </w:tr>
      <w:tr>
        <w:trPr>
          <w:trHeight w:val="273" w:hRule="atLeast"/>
        </w:trPr>
        <w:tc>
          <w:tcPr>
            <w:tcW w:w="4815" w:type="dxa"/>
          </w:tcPr>
          <w:p>
            <w:pPr>
              <w:pStyle w:val="TableParagraph"/>
              <w:spacing w:line="250" w:lineRule="exact" w:before="3"/>
              <w:ind w:left="107"/>
              <w:jc w:val="left"/>
              <w:rPr>
                <w:sz w:val="21"/>
              </w:rPr>
            </w:pPr>
            <w:r>
              <w:rPr>
                <w:sz w:val="21"/>
              </w:rPr>
              <w:t>广西五季香农电子商务有限公司</w:t>
            </w:r>
          </w:p>
        </w:tc>
        <w:tc>
          <w:tcPr>
            <w:tcW w:w="4247" w:type="dxa"/>
          </w:tcPr>
          <w:p>
            <w:pPr>
              <w:pStyle w:val="TableParagraph"/>
              <w:spacing w:line="250" w:lineRule="exact" w:before="3"/>
              <w:ind w:left="1003" w:right="891"/>
              <w:jc w:val="center"/>
              <w:rPr>
                <w:sz w:val="21"/>
              </w:rPr>
            </w:pPr>
            <w:r>
              <w:rPr>
                <w:spacing w:val="-1"/>
                <w:sz w:val="21"/>
              </w:rPr>
              <w:t>母公司的控股子公司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玉林福达国际香料交易数字科技有限公司</w:t>
            </w:r>
            <w:r>
              <w:rPr>
                <w:sz w:val="21"/>
              </w:rPr>
              <w:t>*1</w:t>
            </w:r>
          </w:p>
        </w:tc>
        <w:tc>
          <w:tcPr>
            <w:tcW w:w="4247" w:type="dxa"/>
          </w:tcPr>
          <w:p>
            <w:pPr>
              <w:pStyle w:val="TableParagraph"/>
              <w:spacing w:line="252" w:lineRule="exact"/>
              <w:ind w:left="1003" w:right="891"/>
              <w:jc w:val="center"/>
              <w:rPr>
                <w:sz w:val="21"/>
              </w:rPr>
            </w:pPr>
            <w:r>
              <w:rPr>
                <w:spacing w:val="-1"/>
                <w:sz w:val="21"/>
              </w:rPr>
              <w:t>母公司的全资子公司</w:t>
            </w:r>
            <w:r>
              <w:rPr>
                <w:sz w:val="21"/>
              </w:rPr>
              <w:t> </w:t>
            </w:r>
          </w:p>
        </w:tc>
      </w:tr>
      <w:tr>
        <w:trPr>
          <w:trHeight w:val="273" w:hRule="atLeast"/>
        </w:trPr>
        <w:tc>
          <w:tcPr>
            <w:tcW w:w="4815" w:type="dxa"/>
          </w:tcPr>
          <w:p>
            <w:pPr>
              <w:pStyle w:val="TableParagraph"/>
              <w:spacing w:line="252" w:lineRule="exact"/>
              <w:ind w:left="107"/>
              <w:jc w:val="left"/>
              <w:rPr>
                <w:sz w:val="21"/>
              </w:rPr>
            </w:pPr>
            <w:r>
              <w:rPr>
                <w:spacing w:val="-1"/>
                <w:sz w:val="21"/>
              </w:rPr>
              <w:t>桂林福欣新投资有限公司</w:t>
            </w:r>
            <w:r>
              <w:rPr>
                <w:sz w:val="21"/>
              </w:rPr>
              <w:t>*2 </w:t>
            </w:r>
          </w:p>
        </w:tc>
        <w:tc>
          <w:tcPr>
            <w:tcW w:w="4247" w:type="dxa"/>
          </w:tcPr>
          <w:p>
            <w:pPr>
              <w:pStyle w:val="TableParagraph"/>
              <w:spacing w:line="252" w:lineRule="exact"/>
              <w:ind w:left="1003" w:right="891"/>
              <w:jc w:val="center"/>
              <w:rPr>
                <w:sz w:val="21"/>
              </w:rPr>
            </w:pPr>
            <w:r>
              <w:rPr>
                <w:spacing w:val="-1"/>
                <w:sz w:val="21"/>
              </w:rPr>
              <w:t>母公司的全资子公司</w:t>
            </w:r>
            <w:r>
              <w:rPr>
                <w:sz w:val="21"/>
              </w:rPr>
              <w:t> </w:t>
            </w:r>
          </w:p>
        </w:tc>
      </w:tr>
    </w:tbl>
    <w:p>
      <w:pPr>
        <w:pStyle w:val="BodyText"/>
        <w:spacing w:before="1"/>
      </w:pPr>
      <w:r>
        <w:rPr>
          <w:w w:val="100"/>
        </w:rPr>
        <w:t> </w:t>
      </w:r>
    </w:p>
    <w:p>
      <w:pPr>
        <w:pStyle w:val="BodyText"/>
        <w:spacing w:before="2"/>
      </w:pPr>
      <w:r>
        <w:rPr>
          <w:spacing w:val="-1"/>
        </w:rPr>
        <w:t>其他说明</w:t>
      </w:r>
      <w:r>
        <w:rPr/>
        <w:t> </w:t>
      </w:r>
    </w:p>
    <w:p>
      <w:pPr>
        <w:pStyle w:val="BodyText"/>
        <w:spacing w:before="139"/>
      </w:pPr>
      <w:r>
        <w:rPr>
          <w:spacing w:val="-1"/>
        </w:rPr>
        <w:t>注：*1</w:t>
      </w:r>
      <w:r>
        <w:rPr>
          <w:spacing w:val="-12"/>
        </w:rPr>
        <w:t> 玉林福达国际香料交易数字科技有限公司 </w:t>
      </w:r>
      <w:r>
        <w:rPr/>
        <w:t>2022</w:t>
      </w:r>
      <w:r>
        <w:rPr>
          <w:spacing w:val="-36"/>
        </w:rPr>
        <w:t> 年 </w:t>
      </w:r>
      <w:r>
        <w:rPr/>
        <w:t>1</w:t>
      </w:r>
      <w:r>
        <w:rPr>
          <w:spacing w:val="-36"/>
        </w:rPr>
        <w:t> 月 </w:t>
      </w:r>
      <w:r>
        <w:rPr/>
        <w:t>20</w:t>
      </w:r>
      <w:r>
        <w:rPr>
          <w:spacing w:val="-12"/>
        </w:rPr>
        <w:t> 日设立；</w:t>
      </w:r>
      <w:r>
        <w:rPr/>
        <w:t> </w:t>
      </w:r>
    </w:p>
    <w:p>
      <w:pPr>
        <w:pStyle w:val="BodyText"/>
        <w:spacing w:before="139"/>
        <w:ind w:left="1398"/>
      </w:pPr>
      <w:r>
        <w:rPr>
          <w:spacing w:val="-1"/>
        </w:rPr>
        <w:t>*2</w:t>
      </w:r>
      <w:r>
        <w:rPr>
          <w:spacing w:val="-12"/>
        </w:rPr>
        <w:t> 桂林福欣新投资有限公司 </w:t>
      </w:r>
      <w:r>
        <w:rPr/>
        <w:t>2022</w:t>
      </w:r>
      <w:r>
        <w:rPr>
          <w:spacing w:val="-37"/>
        </w:rPr>
        <w:t> 年 </w:t>
      </w:r>
      <w:r>
        <w:rPr/>
        <w:t>12</w:t>
      </w:r>
      <w:r>
        <w:rPr>
          <w:spacing w:val="-36"/>
        </w:rPr>
        <w:t> 月 </w:t>
      </w:r>
      <w:r>
        <w:rPr/>
        <w:t>22</w:t>
      </w:r>
      <w:r>
        <w:rPr>
          <w:spacing w:val="-12"/>
        </w:rPr>
        <w:t> 日设立。 </w:t>
      </w:r>
    </w:p>
    <w:p>
      <w:pPr>
        <w:pStyle w:val="BodyText"/>
        <w:spacing w:before="2"/>
        <w:ind w:left="0"/>
        <w:rPr>
          <w:sz w:val="10"/>
        </w:rPr>
      </w:pPr>
    </w:p>
    <w:p>
      <w:pPr>
        <w:pStyle w:val="BodyText"/>
        <w:spacing w:before="72"/>
      </w:pPr>
      <w:r>
        <w:rPr/>
        <w:t>5、 关联交易情况</w:t>
      </w:r>
    </w:p>
    <w:p>
      <w:pPr>
        <w:pStyle w:val="ListParagraph"/>
        <w:numPr>
          <w:ilvl w:val="0"/>
          <w:numId w:val="87"/>
        </w:numPr>
        <w:tabs>
          <w:tab w:pos="1404" w:val="left" w:leader="none"/>
        </w:tabs>
        <w:spacing w:line="297" w:lineRule="auto" w:before="62" w:after="0"/>
        <w:ind w:left="978" w:right="5931" w:firstLine="0"/>
        <w:jc w:val="left"/>
        <w:rPr>
          <w:sz w:val="21"/>
        </w:rPr>
      </w:pPr>
      <w:r>
        <w:rPr>
          <w:sz w:val="21"/>
        </w:rPr>
        <w:t>购销商品、提供和接受劳务的关联交易采购商品/接受劳务情况表 </w:t>
      </w:r>
    </w:p>
    <w:p>
      <w:pPr>
        <w:pStyle w:val="BodyText"/>
        <w:spacing w:line="207" w:lineRule="exact"/>
      </w:pPr>
      <w:r>
        <w:rPr>
          <w:spacing w:val="-1"/>
        </w:rPr>
        <w:t>√适用 □不适用</w:t>
      </w:r>
      <w:r>
        <w:rPr>
          <w:spacing w:val="-3"/>
        </w:rPr>
        <w:t> </w:t>
      </w:r>
      <w:r>
        <w:rPr/>
        <w:t> </w:t>
      </w:r>
    </w:p>
    <w:p>
      <w:pPr>
        <w:pStyle w:val="BodyText"/>
        <w:spacing w:before="4"/>
        <w:ind w:left="7738"/>
      </w:pPr>
      <w:r>
        <w:rPr>
          <w:spacing w:val="7"/>
        </w:rPr>
        <w:t>单位：元 币种：人民币</w:t>
      </w:r>
      <w:r>
        <w:rPr/>
        <w:t> </w:t>
      </w:r>
    </w:p>
    <w:tbl>
      <w:tblPr>
        <w:tblW w:w="0" w:type="auto"/>
        <w:jc w:val="left"/>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702"/>
        <w:gridCol w:w="1663"/>
        <w:gridCol w:w="1582"/>
        <w:gridCol w:w="1697"/>
        <w:gridCol w:w="1581"/>
      </w:tblGrid>
      <w:tr>
        <w:trPr>
          <w:trHeight w:val="544" w:hRule="atLeast"/>
        </w:trPr>
        <w:tc>
          <w:tcPr>
            <w:tcW w:w="1980" w:type="dxa"/>
          </w:tcPr>
          <w:p>
            <w:pPr>
              <w:pStyle w:val="TableParagraph"/>
              <w:spacing w:before="138"/>
              <w:ind w:left="674"/>
              <w:jc w:val="left"/>
              <w:rPr>
                <w:sz w:val="21"/>
              </w:rPr>
            </w:pPr>
            <w:r>
              <w:rPr>
                <w:sz w:val="21"/>
              </w:rPr>
              <w:t>关联方 </w:t>
            </w:r>
          </w:p>
        </w:tc>
        <w:tc>
          <w:tcPr>
            <w:tcW w:w="1702" w:type="dxa"/>
          </w:tcPr>
          <w:p>
            <w:pPr>
              <w:pStyle w:val="TableParagraph"/>
              <w:spacing w:before="138"/>
              <w:ind w:left="220"/>
              <w:jc w:val="left"/>
              <w:rPr>
                <w:sz w:val="21"/>
              </w:rPr>
            </w:pPr>
            <w:r>
              <w:rPr>
                <w:spacing w:val="-1"/>
                <w:sz w:val="21"/>
              </w:rPr>
              <w:t>关联交易内容</w:t>
            </w:r>
            <w:r>
              <w:rPr>
                <w:sz w:val="21"/>
              </w:rPr>
              <w:t> </w:t>
            </w:r>
          </w:p>
        </w:tc>
        <w:tc>
          <w:tcPr>
            <w:tcW w:w="1663" w:type="dxa"/>
          </w:tcPr>
          <w:p>
            <w:pPr>
              <w:pStyle w:val="TableParagraph"/>
              <w:spacing w:before="138"/>
              <w:ind w:left="139" w:right="20"/>
              <w:jc w:val="center"/>
              <w:rPr>
                <w:sz w:val="21"/>
              </w:rPr>
            </w:pPr>
            <w:r>
              <w:rPr>
                <w:sz w:val="21"/>
              </w:rPr>
              <w:t>本期发生额 </w:t>
            </w:r>
          </w:p>
        </w:tc>
        <w:tc>
          <w:tcPr>
            <w:tcW w:w="1582" w:type="dxa"/>
          </w:tcPr>
          <w:p>
            <w:pPr>
              <w:pStyle w:val="TableParagraph"/>
              <w:ind w:left="161"/>
              <w:jc w:val="left"/>
              <w:rPr>
                <w:sz w:val="21"/>
              </w:rPr>
            </w:pPr>
            <w:r>
              <w:rPr>
                <w:sz w:val="21"/>
              </w:rPr>
              <w:t>获批的交易额</w:t>
            </w:r>
          </w:p>
          <w:p>
            <w:pPr>
              <w:pStyle w:val="TableParagraph"/>
              <w:spacing w:line="250" w:lineRule="exact" w:before="4"/>
              <w:ind w:left="161"/>
              <w:jc w:val="left"/>
              <w:rPr>
                <w:sz w:val="21"/>
              </w:rPr>
            </w:pPr>
            <w:r>
              <w:rPr>
                <w:spacing w:val="-1"/>
                <w:sz w:val="21"/>
              </w:rPr>
              <w:t>度（</w:t>
            </w:r>
            <w:r>
              <w:rPr>
                <w:sz w:val="21"/>
              </w:rPr>
              <w:t>如适用） </w:t>
            </w:r>
          </w:p>
        </w:tc>
        <w:tc>
          <w:tcPr>
            <w:tcW w:w="1697" w:type="dxa"/>
          </w:tcPr>
          <w:p>
            <w:pPr>
              <w:pStyle w:val="TableParagraph"/>
              <w:ind w:right="95"/>
              <w:rPr>
                <w:sz w:val="21"/>
              </w:rPr>
            </w:pPr>
            <w:r>
              <w:rPr>
                <w:sz w:val="21"/>
              </w:rPr>
              <w:t>是否超过交易额</w:t>
            </w:r>
          </w:p>
          <w:p>
            <w:pPr>
              <w:pStyle w:val="TableParagraph"/>
              <w:spacing w:line="250" w:lineRule="exact" w:before="4"/>
              <w:ind w:right="97"/>
              <w:rPr>
                <w:sz w:val="21"/>
              </w:rPr>
            </w:pPr>
            <w:r>
              <w:rPr>
                <w:spacing w:val="-1"/>
                <w:sz w:val="21"/>
              </w:rPr>
              <w:t>度</w:t>
            </w:r>
            <w:r>
              <w:rPr>
                <w:sz w:val="21"/>
              </w:rPr>
              <w:t>（如适用） </w:t>
            </w:r>
          </w:p>
        </w:tc>
        <w:tc>
          <w:tcPr>
            <w:tcW w:w="1581" w:type="dxa"/>
          </w:tcPr>
          <w:p>
            <w:pPr>
              <w:pStyle w:val="TableParagraph"/>
              <w:spacing w:before="138"/>
              <w:ind w:left="136" w:right="21"/>
              <w:jc w:val="center"/>
              <w:rPr>
                <w:sz w:val="21"/>
              </w:rPr>
            </w:pPr>
            <w:r>
              <w:rPr>
                <w:sz w:val="21"/>
              </w:rPr>
              <w:t>上期发生额 </w:t>
            </w:r>
          </w:p>
        </w:tc>
      </w:tr>
      <w:tr>
        <w:trPr>
          <w:trHeight w:val="273" w:hRule="atLeast"/>
        </w:trPr>
        <w:tc>
          <w:tcPr>
            <w:tcW w:w="1980" w:type="dxa"/>
          </w:tcPr>
          <w:p>
            <w:pPr>
              <w:pStyle w:val="TableParagraph"/>
              <w:spacing w:line="252" w:lineRule="exact"/>
              <w:ind w:left="107"/>
              <w:jc w:val="left"/>
              <w:rPr>
                <w:sz w:val="21"/>
              </w:rPr>
            </w:pPr>
            <w:r>
              <w:rPr>
                <w:sz w:val="21"/>
              </w:rPr>
              <w:t>福达阿尔芬 </w:t>
            </w:r>
          </w:p>
        </w:tc>
        <w:tc>
          <w:tcPr>
            <w:tcW w:w="1702" w:type="dxa"/>
          </w:tcPr>
          <w:p>
            <w:pPr>
              <w:pStyle w:val="TableParagraph"/>
              <w:spacing w:line="252" w:lineRule="exact"/>
              <w:ind w:left="108"/>
              <w:jc w:val="left"/>
              <w:rPr>
                <w:sz w:val="21"/>
              </w:rPr>
            </w:pPr>
            <w:r>
              <w:rPr>
                <w:sz w:val="21"/>
              </w:rPr>
              <w:t>存货 </w:t>
            </w:r>
          </w:p>
        </w:tc>
        <w:tc>
          <w:tcPr>
            <w:tcW w:w="1663" w:type="dxa"/>
          </w:tcPr>
          <w:p>
            <w:pPr>
              <w:pStyle w:val="TableParagraph"/>
              <w:spacing w:line="252" w:lineRule="exact"/>
              <w:ind w:left="227" w:right="20"/>
              <w:jc w:val="center"/>
              <w:rPr>
                <w:sz w:val="21"/>
              </w:rPr>
            </w:pPr>
            <w:r>
              <w:rPr>
                <w:sz w:val="21"/>
              </w:rPr>
              <w:t>23,757,514.84 </w:t>
            </w:r>
          </w:p>
        </w:tc>
        <w:tc>
          <w:tcPr>
            <w:tcW w:w="1582" w:type="dxa"/>
          </w:tcPr>
          <w:p>
            <w:pPr>
              <w:pStyle w:val="TableParagraph"/>
              <w:spacing w:line="252" w:lineRule="exact"/>
              <w:ind w:left="108" w:right="-15"/>
              <w:jc w:val="left"/>
              <w:rPr>
                <w:sz w:val="21"/>
              </w:rPr>
            </w:pPr>
            <w:r>
              <w:rPr>
                <w:sz w:val="21"/>
              </w:rPr>
              <w:t>55,000,000.00 </w:t>
            </w:r>
          </w:p>
        </w:tc>
        <w:tc>
          <w:tcPr>
            <w:tcW w:w="1697" w:type="dxa"/>
          </w:tcPr>
          <w:p>
            <w:pPr>
              <w:pStyle w:val="TableParagraph"/>
              <w:spacing w:line="252" w:lineRule="exact"/>
              <w:ind w:right="-15"/>
              <w:rPr>
                <w:sz w:val="21"/>
              </w:rPr>
            </w:pPr>
            <w:r>
              <w:rPr>
                <w:sz w:val="21"/>
              </w:rPr>
              <w:t>否 </w:t>
            </w:r>
          </w:p>
        </w:tc>
        <w:tc>
          <w:tcPr>
            <w:tcW w:w="1581" w:type="dxa"/>
          </w:tcPr>
          <w:p>
            <w:pPr>
              <w:pStyle w:val="TableParagraph"/>
              <w:spacing w:line="252" w:lineRule="exact"/>
              <w:ind w:left="144" w:right="21"/>
              <w:jc w:val="center"/>
              <w:rPr>
                <w:sz w:val="21"/>
              </w:rPr>
            </w:pPr>
            <w:r>
              <w:rPr>
                <w:sz w:val="21"/>
              </w:rPr>
              <w:t>25,006,222.30 </w:t>
            </w:r>
          </w:p>
        </w:tc>
      </w:tr>
    </w:tbl>
    <w:p>
      <w:pPr>
        <w:spacing w:after="0" w:line="252" w:lineRule="exact"/>
        <w:jc w:val="center"/>
        <w:rPr>
          <w:sz w:val="21"/>
        </w:rPr>
        <w:sectPr>
          <w:pgSz w:w="11910" w:h="16840"/>
          <w:pgMar w:header="882" w:footer="1177" w:top="1340" w:bottom="1380" w:left="440" w:right="440"/>
        </w:sectPr>
      </w:pPr>
    </w:p>
    <w:p>
      <w:pPr>
        <w:pStyle w:val="BodyText"/>
        <w:spacing w:before="9"/>
        <w:ind w:left="0"/>
        <w:rPr>
          <w:sz w:val="4"/>
        </w:rPr>
      </w:pPr>
    </w:p>
    <w:tbl>
      <w:tblPr>
        <w:tblW w:w="0" w:type="auto"/>
        <w:jc w:val="left"/>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702"/>
        <w:gridCol w:w="1663"/>
        <w:gridCol w:w="1582"/>
        <w:gridCol w:w="1697"/>
        <w:gridCol w:w="1581"/>
      </w:tblGrid>
      <w:tr>
        <w:trPr>
          <w:trHeight w:val="544" w:hRule="atLeast"/>
        </w:trPr>
        <w:tc>
          <w:tcPr>
            <w:tcW w:w="1980" w:type="dxa"/>
          </w:tcPr>
          <w:p>
            <w:pPr>
              <w:pStyle w:val="TableParagraph"/>
              <w:ind w:left="107"/>
              <w:jc w:val="left"/>
              <w:rPr>
                <w:sz w:val="21"/>
              </w:rPr>
            </w:pPr>
            <w:r>
              <w:rPr>
                <w:sz w:val="21"/>
              </w:rPr>
              <w:t>桂林璟象酒店有限</w:t>
            </w:r>
          </w:p>
          <w:p>
            <w:pPr>
              <w:pStyle w:val="TableParagraph"/>
              <w:spacing w:line="252" w:lineRule="exact" w:before="2"/>
              <w:ind w:left="107"/>
              <w:jc w:val="left"/>
              <w:rPr>
                <w:sz w:val="21"/>
              </w:rPr>
            </w:pPr>
            <w:r>
              <w:rPr>
                <w:sz w:val="21"/>
              </w:rPr>
              <w:t>公司 </w:t>
            </w:r>
          </w:p>
        </w:tc>
        <w:tc>
          <w:tcPr>
            <w:tcW w:w="1702" w:type="dxa"/>
          </w:tcPr>
          <w:p>
            <w:pPr>
              <w:pStyle w:val="TableParagraph"/>
              <w:spacing w:before="138"/>
              <w:ind w:left="108"/>
              <w:jc w:val="left"/>
              <w:rPr>
                <w:sz w:val="21"/>
              </w:rPr>
            </w:pPr>
            <w:r>
              <w:rPr>
                <w:sz w:val="21"/>
              </w:rPr>
              <w:t>餐饮及住宿服务 </w:t>
            </w:r>
          </w:p>
        </w:tc>
        <w:tc>
          <w:tcPr>
            <w:tcW w:w="1663" w:type="dxa"/>
          </w:tcPr>
          <w:p>
            <w:pPr>
              <w:pStyle w:val="TableParagraph"/>
              <w:spacing w:before="138"/>
              <w:ind w:right="-15"/>
              <w:rPr>
                <w:sz w:val="21"/>
              </w:rPr>
            </w:pPr>
            <w:r>
              <w:rPr>
                <w:sz w:val="21"/>
              </w:rPr>
              <w:t>1,266,479.74 </w:t>
            </w:r>
          </w:p>
        </w:tc>
        <w:tc>
          <w:tcPr>
            <w:tcW w:w="1582" w:type="dxa"/>
          </w:tcPr>
          <w:p>
            <w:pPr>
              <w:pStyle w:val="TableParagraph"/>
              <w:spacing w:before="138"/>
              <w:ind w:right="-15"/>
              <w:rPr>
                <w:sz w:val="21"/>
              </w:rPr>
            </w:pPr>
            <w:r>
              <w:rPr>
                <w:w w:val="100"/>
                <w:sz w:val="21"/>
              </w:rPr>
              <w:t> </w:t>
            </w:r>
          </w:p>
        </w:tc>
        <w:tc>
          <w:tcPr>
            <w:tcW w:w="1697" w:type="dxa"/>
          </w:tcPr>
          <w:p>
            <w:pPr>
              <w:pStyle w:val="TableParagraph"/>
              <w:spacing w:before="138"/>
              <w:ind w:right="-15"/>
              <w:rPr>
                <w:sz w:val="21"/>
              </w:rPr>
            </w:pPr>
            <w:r>
              <w:rPr>
                <w:w w:val="100"/>
                <w:sz w:val="21"/>
              </w:rPr>
              <w:t> </w:t>
            </w:r>
          </w:p>
        </w:tc>
        <w:tc>
          <w:tcPr>
            <w:tcW w:w="1581" w:type="dxa"/>
          </w:tcPr>
          <w:p>
            <w:pPr>
              <w:pStyle w:val="TableParagraph"/>
              <w:spacing w:before="138"/>
              <w:ind w:right="-15"/>
              <w:rPr>
                <w:sz w:val="21"/>
              </w:rPr>
            </w:pPr>
            <w:r>
              <w:rPr>
                <w:sz w:val="21"/>
              </w:rPr>
              <w:t>1,471,830.95 </w:t>
            </w:r>
          </w:p>
        </w:tc>
      </w:tr>
      <w:tr>
        <w:trPr>
          <w:trHeight w:val="544" w:hRule="atLeast"/>
        </w:trPr>
        <w:tc>
          <w:tcPr>
            <w:tcW w:w="1980" w:type="dxa"/>
          </w:tcPr>
          <w:p>
            <w:pPr>
              <w:pStyle w:val="TableParagraph"/>
              <w:ind w:left="107"/>
              <w:jc w:val="left"/>
              <w:rPr>
                <w:sz w:val="21"/>
              </w:rPr>
            </w:pPr>
            <w:r>
              <w:rPr>
                <w:sz w:val="21"/>
              </w:rPr>
              <w:t>桂林中国国际旅行</w:t>
            </w:r>
          </w:p>
          <w:p>
            <w:pPr>
              <w:pStyle w:val="TableParagraph"/>
              <w:spacing w:line="250" w:lineRule="exact" w:before="4"/>
              <w:ind w:left="107"/>
              <w:jc w:val="left"/>
              <w:rPr>
                <w:sz w:val="21"/>
              </w:rPr>
            </w:pPr>
            <w:r>
              <w:rPr>
                <w:spacing w:val="-1"/>
                <w:sz w:val="21"/>
              </w:rPr>
              <w:t>社有限责任公司</w:t>
            </w:r>
            <w:r>
              <w:rPr>
                <w:sz w:val="21"/>
              </w:rPr>
              <w:t> </w:t>
            </w:r>
          </w:p>
        </w:tc>
        <w:tc>
          <w:tcPr>
            <w:tcW w:w="1702" w:type="dxa"/>
          </w:tcPr>
          <w:p>
            <w:pPr>
              <w:pStyle w:val="TableParagraph"/>
              <w:ind w:left="108"/>
              <w:jc w:val="left"/>
              <w:rPr>
                <w:sz w:val="21"/>
              </w:rPr>
            </w:pPr>
            <w:r>
              <w:rPr>
                <w:sz w:val="21"/>
              </w:rPr>
              <w:t>票务服务及汽车</w:t>
            </w:r>
          </w:p>
          <w:p>
            <w:pPr>
              <w:pStyle w:val="TableParagraph"/>
              <w:spacing w:line="250" w:lineRule="exact" w:before="4"/>
              <w:ind w:left="108"/>
              <w:jc w:val="left"/>
              <w:rPr>
                <w:sz w:val="21"/>
              </w:rPr>
            </w:pPr>
            <w:r>
              <w:rPr>
                <w:sz w:val="21"/>
              </w:rPr>
              <w:t>租赁 </w:t>
            </w:r>
          </w:p>
        </w:tc>
        <w:tc>
          <w:tcPr>
            <w:tcW w:w="1663" w:type="dxa"/>
          </w:tcPr>
          <w:p>
            <w:pPr>
              <w:pStyle w:val="TableParagraph"/>
              <w:spacing w:before="137"/>
              <w:ind w:right="-15"/>
              <w:rPr>
                <w:sz w:val="21"/>
              </w:rPr>
            </w:pPr>
            <w:r>
              <w:rPr>
                <w:sz w:val="21"/>
              </w:rPr>
              <w:t>664,941.60 </w:t>
            </w:r>
          </w:p>
        </w:tc>
        <w:tc>
          <w:tcPr>
            <w:tcW w:w="1582" w:type="dxa"/>
          </w:tcPr>
          <w:p>
            <w:pPr>
              <w:pStyle w:val="TableParagraph"/>
              <w:spacing w:before="137"/>
              <w:ind w:right="-15"/>
              <w:rPr>
                <w:sz w:val="21"/>
              </w:rPr>
            </w:pPr>
            <w:r>
              <w:rPr>
                <w:w w:val="100"/>
                <w:sz w:val="21"/>
              </w:rPr>
              <w:t> </w:t>
            </w:r>
          </w:p>
        </w:tc>
        <w:tc>
          <w:tcPr>
            <w:tcW w:w="1697" w:type="dxa"/>
          </w:tcPr>
          <w:p>
            <w:pPr>
              <w:pStyle w:val="TableParagraph"/>
              <w:spacing w:before="137"/>
              <w:ind w:right="-15"/>
              <w:rPr>
                <w:sz w:val="21"/>
              </w:rPr>
            </w:pPr>
            <w:r>
              <w:rPr>
                <w:w w:val="100"/>
                <w:sz w:val="21"/>
              </w:rPr>
              <w:t> </w:t>
            </w:r>
          </w:p>
        </w:tc>
        <w:tc>
          <w:tcPr>
            <w:tcW w:w="1581" w:type="dxa"/>
          </w:tcPr>
          <w:p>
            <w:pPr>
              <w:pStyle w:val="TableParagraph"/>
              <w:spacing w:before="137"/>
              <w:ind w:right="-15"/>
              <w:rPr>
                <w:sz w:val="21"/>
              </w:rPr>
            </w:pPr>
            <w:r>
              <w:rPr>
                <w:sz w:val="21"/>
              </w:rPr>
              <w:t>704,386.00 </w:t>
            </w:r>
          </w:p>
        </w:tc>
      </w:tr>
      <w:tr>
        <w:trPr>
          <w:trHeight w:val="544" w:hRule="atLeast"/>
        </w:trPr>
        <w:tc>
          <w:tcPr>
            <w:tcW w:w="1980" w:type="dxa"/>
          </w:tcPr>
          <w:p>
            <w:pPr>
              <w:pStyle w:val="TableParagraph"/>
              <w:ind w:left="107"/>
              <w:jc w:val="left"/>
              <w:rPr>
                <w:sz w:val="21"/>
              </w:rPr>
            </w:pPr>
            <w:r>
              <w:rPr>
                <w:sz w:val="21"/>
              </w:rPr>
              <w:t>三江县璟象酒店有</w:t>
            </w:r>
          </w:p>
          <w:p>
            <w:pPr>
              <w:pStyle w:val="TableParagraph"/>
              <w:spacing w:line="250" w:lineRule="exact" w:before="4"/>
              <w:ind w:left="107"/>
              <w:jc w:val="left"/>
              <w:rPr>
                <w:sz w:val="21"/>
              </w:rPr>
            </w:pPr>
            <w:r>
              <w:rPr>
                <w:sz w:val="21"/>
              </w:rPr>
              <w:t>限公司 </w:t>
            </w:r>
          </w:p>
        </w:tc>
        <w:tc>
          <w:tcPr>
            <w:tcW w:w="1702" w:type="dxa"/>
          </w:tcPr>
          <w:p>
            <w:pPr>
              <w:pStyle w:val="TableParagraph"/>
              <w:spacing w:before="138"/>
              <w:ind w:left="108"/>
              <w:jc w:val="left"/>
              <w:rPr>
                <w:sz w:val="21"/>
              </w:rPr>
            </w:pPr>
            <w:r>
              <w:rPr>
                <w:sz w:val="21"/>
              </w:rPr>
              <w:t>餐饮及住宿服务 </w:t>
            </w:r>
          </w:p>
        </w:tc>
        <w:tc>
          <w:tcPr>
            <w:tcW w:w="1663" w:type="dxa"/>
          </w:tcPr>
          <w:p>
            <w:pPr>
              <w:pStyle w:val="TableParagraph"/>
              <w:spacing w:before="138"/>
              <w:ind w:right="-15"/>
              <w:rPr>
                <w:sz w:val="21"/>
              </w:rPr>
            </w:pPr>
            <w:r>
              <w:rPr>
                <w:sz w:val="21"/>
              </w:rPr>
              <w:t>139,540.00 </w:t>
            </w:r>
          </w:p>
        </w:tc>
        <w:tc>
          <w:tcPr>
            <w:tcW w:w="1582" w:type="dxa"/>
          </w:tcPr>
          <w:p>
            <w:pPr>
              <w:pStyle w:val="TableParagraph"/>
              <w:spacing w:before="138"/>
              <w:ind w:right="-15"/>
              <w:rPr>
                <w:sz w:val="21"/>
              </w:rPr>
            </w:pPr>
            <w:r>
              <w:rPr>
                <w:w w:val="100"/>
                <w:sz w:val="21"/>
              </w:rPr>
              <w:t> </w:t>
            </w:r>
          </w:p>
        </w:tc>
        <w:tc>
          <w:tcPr>
            <w:tcW w:w="1697" w:type="dxa"/>
          </w:tcPr>
          <w:p>
            <w:pPr>
              <w:pStyle w:val="TableParagraph"/>
              <w:spacing w:before="138"/>
              <w:ind w:right="-15"/>
              <w:rPr>
                <w:sz w:val="21"/>
              </w:rPr>
            </w:pPr>
            <w:r>
              <w:rPr>
                <w:w w:val="100"/>
                <w:sz w:val="21"/>
              </w:rPr>
              <w:t> </w:t>
            </w:r>
          </w:p>
        </w:tc>
        <w:tc>
          <w:tcPr>
            <w:tcW w:w="1581" w:type="dxa"/>
          </w:tcPr>
          <w:p>
            <w:pPr>
              <w:pStyle w:val="TableParagraph"/>
              <w:spacing w:before="138"/>
              <w:ind w:right="-15"/>
              <w:rPr>
                <w:sz w:val="21"/>
              </w:rPr>
            </w:pPr>
            <w:r>
              <w:rPr>
                <w:sz w:val="21"/>
              </w:rPr>
              <w:t>448,512.00 </w:t>
            </w:r>
          </w:p>
        </w:tc>
      </w:tr>
      <w:tr>
        <w:trPr>
          <w:trHeight w:val="544" w:hRule="atLeast"/>
        </w:trPr>
        <w:tc>
          <w:tcPr>
            <w:tcW w:w="1980" w:type="dxa"/>
          </w:tcPr>
          <w:p>
            <w:pPr>
              <w:pStyle w:val="TableParagraph"/>
              <w:ind w:left="107"/>
              <w:jc w:val="left"/>
              <w:rPr>
                <w:sz w:val="21"/>
              </w:rPr>
            </w:pPr>
            <w:r>
              <w:rPr>
                <w:sz w:val="21"/>
              </w:rPr>
              <w:t>玉林璟象酒店有限</w:t>
            </w:r>
          </w:p>
          <w:p>
            <w:pPr>
              <w:pStyle w:val="TableParagraph"/>
              <w:spacing w:line="250" w:lineRule="exact" w:before="4"/>
              <w:ind w:left="107"/>
              <w:jc w:val="left"/>
              <w:rPr>
                <w:sz w:val="21"/>
              </w:rPr>
            </w:pPr>
            <w:r>
              <w:rPr>
                <w:sz w:val="21"/>
              </w:rPr>
              <w:t>公司 </w:t>
            </w:r>
          </w:p>
        </w:tc>
        <w:tc>
          <w:tcPr>
            <w:tcW w:w="1702" w:type="dxa"/>
          </w:tcPr>
          <w:p>
            <w:pPr>
              <w:pStyle w:val="TableParagraph"/>
              <w:spacing w:before="137"/>
              <w:ind w:left="108"/>
              <w:jc w:val="left"/>
              <w:rPr>
                <w:sz w:val="21"/>
              </w:rPr>
            </w:pPr>
            <w:r>
              <w:rPr>
                <w:sz w:val="21"/>
              </w:rPr>
              <w:t>餐饮及住宿服务 </w:t>
            </w:r>
          </w:p>
        </w:tc>
        <w:tc>
          <w:tcPr>
            <w:tcW w:w="1663" w:type="dxa"/>
          </w:tcPr>
          <w:p>
            <w:pPr>
              <w:pStyle w:val="TableParagraph"/>
              <w:spacing w:before="137"/>
              <w:ind w:right="-15"/>
              <w:rPr>
                <w:sz w:val="21"/>
              </w:rPr>
            </w:pPr>
            <w:r>
              <w:rPr>
                <w:sz w:val="21"/>
              </w:rPr>
              <w:t>20,858.00 </w:t>
            </w:r>
          </w:p>
        </w:tc>
        <w:tc>
          <w:tcPr>
            <w:tcW w:w="1582" w:type="dxa"/>
          </w:tcPr>
          <w:p>
            <w:pPr>
              <w:pStyle w:val="TableParagraph"/>
              <w:spacing w:before="137"/>
              <w:ind w:right="-15"/>
              <w:rPr>
                <w:sz w:val="21"/>
              </w:rPr>
            </w:pPr>
            <w:r>
              <w:rPr>
                <w:w w:val="100"/>
                <w:sz w:val="21"/>
              </w:rPr>
              <w:t> </w:t>
            </w:r>
          </w:p>
        </w:tc>
        <w:tc>
          <w:tcPr>
            <w:tcW w:w="1697" w:type="dxa"/>
          </w:tcPr>
          <w:p>
            <w:pPr>
              <w:pStyle w:val="TableParagraph"/>
              <w:spacing w:before="137"/>
              <w:ind w:right="-15"/>
              <w:rPr>
                <w:sz w:val="21"/>
              </w:rPr>
            </w:pPr>
            <w:r>
              <w:rPr>
                <w:w w:val="100"/>
                <w:sz w:val="21"/>
              </w:rPr>
              <w:t> </w:t>
            </w:r>
          </w:p>
        </w:tc>
        <w:tc>
          <w:tcPr>
            <w:tcW w:w="1581" w:type="dxa"/>
          </w:tcPr>
          <w:p>
            <w:pPr>
              <w:pStyle w:val="TableParagraph"/>
              <w:spacing w:before="137"/>
              <w:ind w:right="-15"/>
              <w:rPr>
                <w:sz w:val="21"/>
              </w:rPr>
            </w:pPr>
            <w:r>
              <w:rPr>
                <w:sz w:val="21"/>
              </w:rPr>
              <w:t>158,341.00 </w:t>
            </w:r>
          </w:p>
        </w:tc>
      </w:tr>
      <w:tr>
        <w:trPr>
          <w:trHeight w:val="544" w:hRule="atLeast"/>
        </w:trPr>
        <w:tc>
          <w:tcPr>
            <w:tcW w:w="1980" w:type="dxa"/>
          </w:tcPr>
          <w:p>
            <w:pPr>
              <w:pStyle w:val="TableParagraph"/>
              <w:ind w:left="107"/>
              <w:jc w:val="left"/>
              <w:rPr>
                <w:sz w:val="21"/>
              </w:rPr>
            </w:pPr>
            <w:r>
              <w:rPr>
                <w:sz w:val="21"/>
              </w:rPr>
              <w:t>桂林福达农产品销</w:t>
            </w:r>
          </w:p>
          <w:p>
            <w:pPr>
              <w:pStyle w:val="TableParagraph"/>
              <w:spacing w:line="250" w:lineRule="exact" w:before="4"/>
              <w:ind w:left="107"/>
              <w:jc w:val="left"/>
              <w:rPr>
                <w:sz w:val="21"/>
              </w:rPr>
            </w:pPr>
            <w:r>
              <w:rPr>
                <w:sz w:val="21"/>
              </w:rPr>
              <w:t>售有限公司 </w:t>
            </w:r>
          </w:p>
        </w:tc>
        <w:tc>
          <w:tcPr>
            <w:tcW w:w="1702" w:type="dxa"/>
          </w:tcPr>
          <w:p>
            <w:pPr>
              <w:pStyle w:val="TableParagraph"/>
              <w:spacing w:before="138"/>
              <w:ind w:left="108"/>
              <w:jc w:val="left"/>
              <w:rPr>
                <w:sz w:val="21"/>
              </w:rPr>
            </w:pPr>
            <w:r>
              <w:rPr>
                <w:sz w:val="21"/>
              </w:rPr>
              <w:t>农产品 </w:t>
            </w:r>
          </w:p>
        </w:tc>
        <w:tc>
          <w:tcPr>
            <w:tcW w:w="1663" w:type="dxa"/>
          </w:tcPr>
          <w:p>
            <w:pPr>
              <w:pStyle w:val="TableParagraph"/>
              <w:spacing w:before="138"/>
              <w:ind w:right="-15"/>
              <w:rPr>
                <w:sz w:val="21"/>
              </w:rPr>
            </w:pPr>
            <w:r>
              <w:rPr>
                <w:sz w:val="21"/>
              </w:rPr>
              <w:t>317,420.00 </w:t>
            </w:r>
          </w:p>
        </w:tc>
        <w:tc>
          <w:tcPr>
            <w:tcW w:w="1582" w:type="dxa"/>
          </w:tcPr>
          <w:p>
            <w:pPr>
              <w:pStyle w:val="TableParagraph"/>
              <w:spacing w:before="138"/>
              <w:ind w:right="-15"/>
              <w:rPr>
                <w:sz w:val="21"/>
              </w:rPr>
            </w:pPr>
            <w:r>
              <w:rPr>
                <w:w w:val="100"/>
                <w:sz w:val="21"/>
              </w:rPr>
              <w:t> </w:t>
            </w:r>
          </w:p>
        </w:tc>
        <w:tc>
          <w:tcPr>
            <w:tcW w:w="1697" w:type="dxa"/>
          </w:tcPr>
          <w:p>
            <w:pPr>
              <w:pStyle w:val="TableParagraph"/>
              <w:spacing w:before="138"/>
              <w:ind w:right="-15"/>
              <w:rPr>
                <w:sz w:val="21"/>
              </w:rPr>
            </w:pPr>
            <w:r>
              <w:rPr>
                <w:w w:val="100"/>
                <w:sz w:val="21"/>
              </w:rPr>
              <w:t> </w:t>
            </w:r>
          </w:p>
        </w:tc>
        <w:tc>
          <w:tcPr>
            <w:tcW w:w="1581" w:type="dxa"/>
          </w:tcPr>
          <w:p>
            <w:pPr>
              <w:pStyle w:val="TableParagraph"/>
              <w:spacing w:before="138"/>
              <w:ind w:right="-15"/>
              <w:rPr>
                <w:sz w:val="21"/>
              </w:rPr>
            </w:pPr>
            <w:r>
              <w:rPr>
                <w:sz w:val="21"/>
              </w:rPr>
              <w:t>- </w:t>
            </w:r>
          </w:p>
        </w:tc>
      </w:tr>
      <w:tr>
        <w:trPr>
          <w:trHeight w:val="546" w:hRule="atLeast"/>
        </w:trPr>
        <w:tc>
          <w:tcPr>
            <w:tcW w:w="1980" w:type="dxa"/>
          </w:tcPr>
          <w:p>
            <w:pPr>
              <w:pStyle w:val="TableParagraph"/>
              <w:spacing w:line="270" w:lineRule="atLeast" w:before="0"/>
              <w:ind w:left="107" w:right="177"/>
              <w:jc w:val="left"/>
              <w:rPr>
                <w:sz w:val="21"/>
              </w:rPr>
            </w:pPr>
            <w:r>
              <w:rPr>
                <w:spacing w:val="-1"/>
                <w:sz w:val="21"/>
              </w:rPr>
              <w:t>广西福达航空票务</w:t>
            </w:r>
            <w:r>
              <w:rPr>
                <w:sz w:val="21"/>
              </w:rPr>
              <w:t>有限公司 </w:t>
            </w:r>
          </w:p>
        </w:tc>
        <w:tc>
          <w:tcPr>
            <w:tcW w:w="1702" w:type="dxa"/>
          </w:tcPr>
          <w:p>
            <w:pPr>
              <w:pStyle w:val="TableParagraph"/>
              <w:spacing w:before="137"/>
              <w:ind w:left="108"/>
              <w:jc w:val="left"/>
              <w:rPr>
                <w:sz w:val="21"/>
              </w:rPr>
            </w:pPr>
            <w:r>
              <w:rPr>
                <w:spacing w:val="-1"/>
                <w:sz w:val="21"/>
              </w:rPr>
              <w:t>票务服务</w:t>
            </w:r>
            <w:r>
              <w:rPr>
                <w:sz w:val="21"/>
              </w:rPr>
              <w:t> </w:t>
            </w:r>
          </w:p>
        </w:tc>
        <w:tc>
          <w:tcPr>
            <w:tcW w:w="1663" w:type="dxa"/>
          </w:tcPr>
          <w:p>
            <w:pPr>
              <w:pStyle w:val="TableParagraph"/>
              <w:spacing w:before="137"/>
              <w:ind w:right="-15"/>
              <w:rPr>
                <w:sz w:val="21"/>
              </w:rPr>
            </w:pPr>
            <w:r>
              <w:rPr>
                <w:sz w:val="21"/>
              </w:rPr>
              <w:t>438,287.00 </w:t>
            </w:r>
          </w:p>
        </w:tc>
        <w:tc>
          <w:tcPr>
            <w:tcW w:w="1582" w:type="dxa"/>
          </w:tcPr>
          <w:p>
            <w:pPr>
              <w:pStyle w:val="TableParagraph"/>
              <w:spacing w:before="137"/>
              <w:ind w:right="-15"/>
              <w:rPr>
                <w:sz w:val="21"/>
              </w:rPr>
            </w:pPr>
            <w:r>
              <w:rPr>
                <w:w w:val="100"/>
                <w:sz w:val="21"/>
              </w:rPr>
              <w:t> </w:t>
            </w:r>
          </w:p>
        </w:tc>
        <w:tc>
          <w:tcPr>
            <w:tcW w:w="1697" w:type="dxa"/>
          </w:tcPr>
          <w:p>
            <w:pPr>
              <w:pStyle w:val="TableParagraph"/>
              <w:spacing w:before="137"/>
              <w:ind w:right="-15"/>
              <w:rPr>
                <w:sz w:val="21"/>
              </w:rPr>
            </w:pPr>
            <w:r>
              <w:rPr>
                <w:w w:val="100"/>
                <w:sz w:val="21"/>
              </w:rPr>
              <w:t> </w:t>
            </w:r>
          </w:p>
        </w:tc>
        <w:tc>
          <w:tcPr>
            <w:tcW w:w="1581" w:type="dxa"/>
          </w:tcPr>
          <w:p>
            <w:pPr>
              <w:pStyle w:val="TableParagraph"/>
              <w:spacing w:before="137"/>
              <w:ind w:right="-15"/>
              <w:rPr>
                <w:sz w:val="21"/>
              </w:rPr>
            </w:pPr>
            <w:r>
              <w:rPr>
                <w:sz w:val="21"/>
              </w:rPr>
              <w:t>130,334.00 </w:t>
            </w:r>
          </w:p>
        </w:tc>
      </w:tr>
      <w:tr>
        <w:trPr>
          <w:trHeight w:val="544" w:hRule="atLeast"/>
        </w:trPr>
        <w:tc>
          <w:tcPr>
            <w:tcW w:w="1980" w:type="dxa"/>
          </w:tcPr>
          <w:p>
            <w:pPr>
              <w:pStyle w:val="TableParagraph"/>
              <w:ind w:left="107"/>
              <w:jc w:val="left"/>
              <w:rPr>
                <w:sz w:val="21"/>
              </w:rPr>
            </w:pPr>
            <w:r>
              <w:rPr>
                <w:sz w:val="21"/>
              </w:rPr>
              <w:t>广西第五季旅游有</w:t>
            </w:r>
          </w:p>
          <w:p>
            <w:pPr>
              <w:pStyle w:val="TableParagraph"/>
              <w:spacing w:line="252" w:lineRule="exact" w:before="2"/>
              <w:ind w:left="107"/>
              <w:jc w:val="left"/>
              <w:rPr>
                <w:sz w:val="21"/>
              </w:rPr>
            </w:pPr>
            <w:r>
              <w:rPr>
                <w:sz w:val="21"/>
              </w:rPr>
              <w:t>限公司 </w:t>
            </w:r>
          </w:p>
        </w:tc>
        <w:tc>
          <w:tcPr>
            <w:tcW w:w="1702" w:type="dxa"/>
          </w:tcPr>
          <w:p>
            <w:pPr>
              <w:pStyle w:val="TableParagraph"/>
              <w:spacing w:before="135"/>
              <w:ind w:left="108"/>
              <w:jc w:val="left"/>
              <w:rPr>
                <w:sz w:val="21"/>
              </w:rPr>
            </w:pPr>
            <w:r>
              <w:rPr>
                <w:spacing w:val="-1"/>
                <w:sz w:val="21"/>
              </w:rPr>
              <w:t>票务服务</w:t>
            </w:r>
            <w:r>
              <w:rPr>
                <w:sz w:val="21"/>
              </w:rPr>
              <w:t> </w:t>
            </w:r>
          </w:p>
        </w:tc>
        <w:tc>
          <w:tcPr>
            <w:tcW w:w="1663" w:type="dxa"/>
          </w:tcPr>
          <w:p>
            <w:pPr>
              <w:pStyle w:val="TableParagraph"/>
              <w:spacing w:before="135"/>
              <w:ind w:right="-15"/>
              <w:rPr>
                <w:sz w:val="21"/>
              </w:rPr>
            </w:pPr>
            <w:r>
              <w:rPr>
                <w:sz w:val="21"/>
              </w:rPr>
              <w:t>182,718.00 </w:t>
            </w:r>
          </w:p>
        </w:tc>
        <w:tc>
          <w:tcPr>
            <w:tcW w:w="1582" w:type="dxa"/>
          </w:tcPr>
          <w:p>
            <w:pPr>
              <w:pStyle w:val="TableParagraph"/>
              <w:spacing w:before="135"/>
              <w:ind w:right="-15"/>
              <w:rPr>
                <w:sz w:val="21"/>
              </w:rPr>
            </w:pPr>
            <w:r>
              <w:rPr>
                <w:w w:val="100"/>
                <w:sz w:val="21"/>
              </w:rPr>
              <w:t> </w:t>
            </w:r>
          </w:p>
        </w:tc>
        <w:tc>
          <w:tcPr>
            <w:tcW w:w="1697" w:type="dxa"/>
          </w:tcPr>
          <w:p>
            <w:pPr>
              <w:pStyle w:val="TableParagraph"/>
              <w:spacing w:before="135"/>
              <w:ind w:right="-15"/>
              <w:rPr>
                <w:sz w:val="21"/>
              </w:rPr>
            </w:pPr>
            <w:r>
              <w:rPr>
                <w:w w:val="100"/>
                <w:sz w:val="21"/>
              </w:rPr>
              <w:t> </w:t>
            </w:r>
          </w:p>
        </w:tc>
        <w:tc>
          <w:tcPr>
            <w:tcW w:w="1581" w:type="dxa"/>
          </w:tcPr>
          <w:p>
            <w:pPr>
              <w:pStyle w:val="TableParagraph"/>
              <w:spacing w:before="135"/>
              <w:ind w:right="-15"/>
              <w:rPr>
                <w:sz w:val="21"/>
              </w:rPr>
            </w:pPr>
            <w:r>
              <w:rPr>
                <w:sz w:val="21"/>
              </w:rPr>
              <w:t>393,192.50 </w:t>
            </w:r>
          </w:p>
        </w:tc>
      </w:tr>
      <w:tr>
        <w:trPr>
          <w:trHeight w:val="545" w:hRule="atLeast"/>
        </w:trPr>
        <w:tc>
          <w:tcPr>
            <w:tcW w:w="1980" w:type="dxa"/>
          </w:tcPr>
          <w:p>
            <w:pPr>
              <w:pStyle w:val="TableParagraph"/>
              <w:ind w:left="107"/>
              <w:jc w:val="left"/>
              <w:rPr>
                <w:sz w:val="21"/>
              </w:rPr>
            </w:pPr>
            <w:r>
              <w:rPr>
                <w:sz w:val="21"/>
              </w:rPr>
              <w:t>广西五季香农电子</w:t>
            </w:r>
          </w:p>
          <w:p>
            <w:pPr>
              <w:pStyle w:val="TableParagraph"/>
              <w:spacing w:line="252" w:lineRule="exact" w:before="2"/>
              <w:ind w:left="107"/>
              <w:jc w:val="left"/>
              <w:rPr>
                <w:sz w:val="21"/>
              </w:rPr>
            </w:pPr>
            <w:r>
              <w:rPr>
                <w:spacing w:val="-1"/>
                <w:sz w:val="21"/>
              </w:rPr>
              <w:t>商务有限公司</w:t>
            </w:r>
            <w:r>
              <w:rPr>
                <w:sz w:val="21"/>
              </w:rPr>
              <w:t> </w:t>
            </w:r>
          </w:p>
        </w:tc>
        <w:tc>
          <w:tcPr>
            <w:tcW w:w="1702" w:type="dxa"/>
          </w:tcPr>
          <w:p>
            <w:pPr>
              <w:pStyle w:val="TableParagraph"/>
              <w:spacing w:before="138"/>
              <w:ind w:left="108"/>
              <w:jc w:val="left"/>
              <w:rPr>
                <w:sz w:val="21"/>
              </w:rPr>
            </w:pPr>
            <w:r>
              <w:rPr>
                <w:sz w:val="21"/>
              </w:rPr>
              <w:t>食品 </w:t>
            </w:r>
          </w:p>
        </w:tc>
        <w:tc>
          <w:tcPr>
            <w:tcW w:w="1663" w:type="dxa"/>
          </w:tcPr>
          <w:p>
            <w:pPr>
              <w:pStyle w:val="TableParagraph"/>
              <w:spacing w:before="138"/>
              <w:ind w:right="-15"/>
              <w:rPr>
                <w:sz w:val="21"/>
              </w:rPr>
            </w:pPr>
            <w:r>
              <w:rPr>
                <w:sz w:val="21"/>
              </w:rPr>
              <w:t>224,000.00 </w:t>
            </w:r>
          </w:p>
        </w:tc>
        <w:tc>
          <w:tcPr>
            <w:tcW w:w="1582" w:type="dxa"/>
          </w:tcPr>
          <w:p>
            <w:pPr>
              <w:pStyle w:val="TableParagraph"/>
              <w:spacing w:before="138"/>
              <w:ind w:right="-15"/>
              <w:rPr>
                <w:sz w:val="21"/>
              </w:rPr>
            </w:pPr>
            <w:r>
              <w:rPr>
                <w:w w:val="100"/>
                <w:sz w:val="21"/>
              </w:rPr>
              <w:t> </w:t>
            </w:r>
          </w:p>
        </w:tc>
        <w:tc>
          <w:tcPr>
            <w:tcW w:w="1697" w:type="dxa"/>
          </w:tcPr>
          <w:p>
            <w:pPr>
              <w:pStyle w:val="TableParagraph"/>
              <w:spacing w:before="138"/>
              <w:ind w:right="-15"/>
              <w:rPr>
                <w:sz w:val="21"/>
              </w:rPr>
            </w:pPr>
            <w:r>
              <w:rPr>
                <w:w w:val="100"/>
                <w:sz w:val="21"/>
              </w:rPr>
              <w:t> </w:t>
            </w:r>
          </w:p>
        </w:tc>
        <w:tc>
          <w:tcPr>
            <w:tcW w:w="1581" w:type="dxa"/>
          </w:tcPr>
          <w:p>
            <w:pPr>
              <w:pStyle w:val="TableParagraph"/>
              <w:spacing w:before="138"/>
              <w:ind w:right="-15"/>
              <w:rPr>
                <w:sz w:val="21"/>
              </w:rPr>
            </w:pPr>
            <w:r>
              <w:rPr>
                <w:sz w:val="21"/>
              </w:rPr>
              <w:t>- </w:t>
            </w:r>
          </w:p>
        </w:tc>
      </w:tr>
    </w:tbl>
    <w:p>
      <w:pPr>
        <w:spacing w:after="0"/>
        <w:rPr>
          <w:sz w:val="21"/>
        </w:rPr>
        <w:sectPr>
          <w:pgSz w:w="11910" w:h="16840"/>
          <w:pgMar w:header="882" w:footer="1177" w:top="1340" w:bottom="1380" w:left="440" w:right="440"/>
        </w:sectPr>
      </w:pPr>
    </w:p>
    <w:p>
      <w:pPr>
        <w:pStyle w:val="BodyText"/>
        <w:spacing w:before="1"/>
      </w:pPr>
      <w:r>
        <w:rPr>
          <w:w w:val="100"/>
        </w:rPr>
        <w:t> </w:t>
      </w:r>
    </w:p>
    <w:p>
      <w:pPr>
        <w:pStyle w:val="BodyText"/>
        <w:spacing w:before="2"/>
      </w:pPr>
      <w:r>
        <w:rPr>
          <w:w w:val="100"/>
        </w:rPr>
        <w:t> </w:t>
      </w:r>
    </w:p>
    <w:p>
      <w:pPr>
        <w:pStyle w:val="BodyText"/>
        <w:spacing w:before="5"/>
      </w:pPr>
      <w:r>
        <w:rPr>
          <w:spacing w:val="-1"/>
        </w:rPr>
        <w:t>出售商品/提供劳务情况表</w:t>
      </w:r>
      <w:r>
        <w:rPr/>
        <w:t> </w:t>
      </w:r>
    </w:p>
    <w:p>
      <w:pPr>
        <w:pStyle w:val="BodyText"/>
        <w:spacing w:before="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
        <w:ind w:left="0"/>
        <w:rPr>
          <w:sz w:val="25"/>
        </w:rPr>
      </w:pPr>
    </w:p>
    <w:p>
      <w:pPr>
        <w:pStyle w:val="BodyText"/>
      </w:pPr>
      <w:r>
        <w:rPr>
          <w:spacing w:val="7"/>
        </w:rPr>
        <w:t>单位：元 币种：人民币</w:t>
      </w:r>
      <w:r>
        <w:rPr/>
        <w:t> </w:t>
      </w:r>
    </w:p>
    <w:p>
      <w:pPr>
        <w:spacing w:after="0"/>
        <w:sectPr>
          <w:type w:val="continuous"/>
          <w:pgSz w:w="11910" w:h="16840"/>
          <w:pgMar w:top="1340" w:bottom="1380" w:left="440" w:right="440"/>
          <w:cols w:num="2" w:equalWidth="0">
            <w:col w:w="3540" w:space="3219"/>
            <w:col w:w="427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1982"/>
        <w:gridCol w:w="1842"/>
        <w:gridCol w:w="1977"/>
      </w:tblGrid>
      <w:tr>
        <w:trPr>
          <w:trHeight w:val="273" w:hRule="atLeast"/>
        </w:trPr>
        <w:tc>
          <w:tcPr>
            <w:tcW w:w="3257" w:type="dxa"/>
          </w:tcPr>
          <w:p>
            <w:pPr>
              <w:pStyle w:val="TableParagraph"/>
              <w:spacing w:line="250" w:lineRule="exact" w:before="3"/>
              <w:ind w:left="1345" w:right="1231"/>
              <w:jc w:val="center"/>
              <w:rPr>
                <w:sz w:val="21"/>
              </w:rPr>
            </w:pPr>
            <w:r>
              <w:rPr>
                <w:sz w:val="21"/>
              </w:rPr>
              <w:t>关联方 </w:t>
            </w:r>
          </w:p>
        </w:tc>
        <w:tc>
          <w:tcPr>
            <w:tcW w:w="1982" w:type="dxa"/>
          </w:tcPr>
          <w:p>
            <w:pPr>
              <w:pStyle w:val="TableParagraph"/>
              <w:spacing w:line="250" w:lineRule="exact" w:before="3"/>
              <w:ind w:left="362"/>
              <w:jc w:val="left"/>
              <w:rPr>
                <w:sz w:val="21"/>
              </w:rPr>
            </w:pPr>
            <w:r>
              <w:rPr>
                <w:spacing w:val="-1"/>
                <w:sz w:val="21"/>
              </w:rPr>
              <w:t>关联交易内容</w:t>
            </w:r>
            <w:r>
              <w:rPr>
                <w:sz w:val="21"/>
              </w:rPr>
              <w:t> </w:t>
            </w:r>
          </w:p>
        </w:tc>
        <w:tc>
          <w:tcPr>
            <w:tcW w:w="1842" w:type="dxa"/>
          </w:tcPr>
          <w:p>
            <w:pPr>
              <w:pStyle w:val="TableParagraph"/>
              <w:spacing w:line="250" w:lineRule="exact" w:before="3"/>
              <w:ind w:left="396"/>
              <w:jc w:val="left"/>
              <w:rPr>
                <w:sz w:val="21"/>
              </w:rPr>
            </w:pPr>
            <w:r>
              <w:rPr>
                <w:sz w:val="21"/>
              </w:rPr>
              <w:t>本期发生额 </w:t>
            </w:r>
          </w:p>
        </w:tc>
        <w:tc>
          <w:tcPr>
            <w:tcW w:w="1977" w:type="dxa"/>
          </w:tcPr>
          <w:p>
            <w:pPr>
              <w:pStyle w:val="TableParagraph"/>
              <w:spacing w:line="250" w:lineRule="exact" w:before="3"/>
              <w:ind w:left="465"/>
              <w:jc w:val="left"/>
              <w:rPr>
                <w:sz w:val="21"/>
              </w:rPr>
            </w:pPr>
            <w:r>
              <w:rPr>
                <w:sz w:val="21"/>
              </w:rPr>
              <w:t>上期发生额 </w:t>
            </w:r>
          </w:p>
        </w:tc>
      </w:tr>
      <w:tr>
        <w:trPr>
          <w:trHeight w:val="273" w:hRule="atLeast"/>
        </w:trPr>
        <w:tc>
          <w:tcPr>
            <w:tcW w:w="3257" w:type="dxa"/>
          </w:tcPr>
          <w:p>
            <w:pPr>
              <w:pStyle w:val="TableParagraph"/>
              <w:spacing w:line="252" w:lineRule="exact"/>
              <w:ind w:left="107"/>
              <w:jc w:val="left"/>
              <w:rPr>
                <w:sz w:val="21"/>
              </w:rPr>
            </w:pPr>
            <w:r>
              <w:rPr>
                <w:sz w:val="21"/>
              </w:rPr>
              <w:t>福达阿尔芬 </w:t>
            </w:r>
          </w:p>
        </w:tc>
        <w:tc>
          <w:tcPr>
            <w:tcW w:w="1982" w:type="dxa"/>
          </w:tcPr>
          <w:p>
            <w:pPr>
              <w:pStyle w:val="TableParagraph"/>
              <w:spacing w:line="252" w:lineRule="exact"/>
              <w:ind w:left="108"/>
              <w:jc w:val="left"/>
              <w:rPr>
                <w:sz w:val="21"/>
              </w:rPr>
            </w:pPr>
            <w:r>
              <w:rPr>
                <w:sz w:val="21"/>
              </w:rPr>
              <w:t>存货 </w:t>
            </w:r>
          </w:p>
        </w:tc>
        <w:tc>
          <w:tcPr>
            <w:tcW w:w="1842" w:type="dxa"/>
          </w:tcPr>
          <w:p>
            <w:pPr>
              <w:pStyle w:val="TableParagraph"/>
              <w:spacing w:line="252" w:lineRule="exact"/>
              <w:ind w:right="-15"/>
              <w:rPr>
                <w:sz w:val="21"/>
              </w:rPr>
            </w:pPr>
            <w:r>
              <w:rPr>
                <w:sz w:val="21"/>
              </w:rPr>
              <w:t>3,816,098.91 </w:t>
            </w:r>
          </w:p>
        </w:tc>
        <w:tc>
          <w:tcPr>
            <w:tcW w:w="1977" w:type="dxa"/>
          </w:tcPr>
          <w:p>
            <w:pPr>
              <w:pStyle w:val="TableParagraph"/>
              <w:spacing w:line="252" w:lineRule="exact"/>
              <w:ind w:right="-15"/>
              <w:rPr>
                <w:sz w:val="21"/>
              </w:rPr>
            </w:pPr>
            <w:r>
              <w:rPr>
                <w:sz w:val="21"/>
              </w:rPr>
              <w:t>2,787,470.92 </w:t>
            </w:r>
          </w:p>
        </w:tc>
      </w:tr>
      <w:tr>
        <w:trPr>
          <w:trHeight w:val="273" w:hRule="atLeast"/>
        </w:trPr>
        <w:tc>
          <w:tcPr>
            <w:tcW w:w="3257" w:type="dxa"/>
          </w:tcPr>
          <w:p>
            <w:pPr>
              <w:pStyle w:val="TableParagraph"/>
              <w:spacing w:line="252" w:lineRule="exact"/>
              <w:ind w:left="107"/>
              <w:jc w:val="left"/>
              <w:rPr>
                <w:sz w:val="21"/>
              </w:rPr>
            </w:pPr>
            <w:r>
              <w:rPr>
                <w:sz w:val="21"/>
              </w:rPr>
              <w:t>福达阿尔芬 </w:t>
            </w:r>
          </w:p>
        </w:tc>
        <w:tc>
          <w:tcPr>
            <w:tcW w:w="1982" w:type="dxa"/>
          </w:tcPr>
          <w:p>
            <w:pPr>
              <w:pStyle w:val="TableParagraph"/>
              <w:spacing w:line="252" w:lineRule="exact"/>
              <w:ind w:left="108"/>
              <w:jc w:val="left"/>
              <w:rPr>
                <w:sz w:val="21"/>
              </w:rPr>
            </w:pPr>
            <w:r>
              <w:rPr>
                <w:sz w:val="21"/>
              </w:rPr>
              <w:t>技术咨询费 </w:t>
            </w:r>
          </w:p>
        </w:tc>
        <w:tc>
          <w:tcPr>
            <w:tcW w:w="1842" w:type="dxa"/>
          </w:tcPr>
          <w:p>
            <w:pPr>
              <w:pStyle w:val="TableParagraph"/>
              <w:spacing w:line="252" w:lineRule="exact"/>
              <w:ind w:right="-15"/>
              <w:rPr>
                <w:sz w:val="21"/>
              </w:rPr>
            </w:pPr>
            <w:r>
              <w:rPr>
                <w:sz w:val="21"/>
              </w:rPr>
              <w:t>- </w:t>
            </w:r>
          </w:p>
        </w:tc>
        <w:tc>
          <w:tcPr>
            <w:tcW w:w="1977" w:type="dxa"/>
          </w:tcPr>
          <w:p>
            <w:pPr>
              <w:pStyle w:val="TableParagraph"/>
              <w:spacing w:line="252" w:lineRule="exact"/>
              <w:ind w:right="-15"/>
              <w:rPr>
                <w:sz w:val="21"/>
              </w:rPr>
            </w:pPr>
            <w:r>
              <w:rPr>
                <w:sz w:val="21"/>
              </w:rPr>
              <w:t>539,244.93 </w:t>
            </w:r>
          </w:p>
        </w:tc>
      </w:tr>
      <w:tr>
        <w:trPr>
          <w:trHeight w:val="270" w:hRule="atLeast"/>
        </w:trPr>
        <w:tc>
          <w:tcPr>
            <w:tcW w:w="3257" w:type="dxa"/>
          </w:tcPr>
          <w:p>
            <w:pPr>
              <w:pStyle w:val="TableParagraph"/>
              <w:spacing w:line="250" w:lineRule="exact"/>
              <w:ind w:left="107"/>
              <w:jc w:val="left"/>
              <w:rPr>
                <w:sz w:val="21"/>
              </w:rPr>
            </w:pPr>
            <w:r>
              <w:rPr>
                <w:spacing w:val="-1"/>
                <w:sz w:val="21"/>
              </w:rPr>
              <w:t>北海福达特种车辆有限公司 </w:t>
            </w:r>
          </w:p>
        </w:tc>
        <w:tc>
          <w:tcPr>
            <w:tcW w:w="1982" w:type="dxa"/>
          </w:tcPr>
          <w:p>
            <w:pPr>
              <w:pStyle w:val="TableParagraph"/>
              <w:spacing w:line="250" w:lineRule="exact"/>
              <w:ind w:left="108"/>
              <w:jc w:val="left"/>
              <w:rPr>
                <w:sz w:val="21"/>
              </w:rPr>
            </w:pPr>
            <w:r>
              <w:rPr>
                <w:sz w:val="21"/>
              </w:rPr>
              <w:t>存货 </w:t>
            </w:r>
          </w:p>
        </w:tc>
        <w:tc>
          <w:tcPr>
            <w:tcW w:w="1842" w:type="dxa"/>
          </w:tcPr>
          <w:p>
            <w:pPr>
              <w:pStyle w:val="TableParagraph"/>
              <w:spacing w:line="250" w:lineRule="exact"/>
              <w:ind w:right="-15"/>
              <w:rPr>
                <w:sz w:val="21"/>
              </w:rPr>
            </w:pPr>
            <w:r>
              <w:rPr>
                <w:sz w:val="21"/>
              </w:rPr>
              <w:t>42,913.17 </w:t>
            </w:r>
          </w:p>
        </w:tc>
        <w:tc>
          <w:tcPr>
            <w:tcW w:w="1977" w:type="dxa"/>
          </w:tcPr>
          <w:p>
            <w:pPr>
              <w:pStyle w:val="TableParagraph"/>
              <w:spacing w:line="250" w:lineRule="exact"/>
              <w:ind w:right="-15"/>
              <w:rPr>
                <w:sz w:val="21"/>
              </w:rPr>
            </w:pPr>
            <w:r>
              <w:rPr>
                <w:sz w:val="21"/>
              </w:rPr>
              <w:t>61,793.64 </w:t>
            </w:r>
          </w:p>
        </w:tc>
      </w:tr>
    </w:tbl>
    <w:p>
      <w:pPr>
        <w:spacing w:after="0" w:line="250" w:lineRule="exact"/>
        <w:rPr>
          <w:sz w:val="21"/>
        </w:rPr>
        <w:sectPr>
          <w:type w:val="continuous"/>
          <w:pgSz w:w="11910" w:h="16840"/>
          <w:pgMar w:top="1340" w:bottom="1380" w:left="440" w:right="440"/>
        </w:sectPr>
      </w:pPr>
    </w:p>
    <w:p>
      <w:pPr>
        <w:pStyle w:val="BodyText"/>
        <w:spacing w:before="1"/>
      </w:pPr>
      <w:r>
        <w:rPr>
          <w:w w:val="100"/>
        </w:rPr>
        <w:t> </w:t>
      </w:r>
    </w:p>
    <w:p>
      <w:pPr>
        <w:pStyle w:val="BodyText"/>
        <w:spacing w:before="4"/>
      </w:pPr>
      <w:r>
        <w:rPr>
          <w:spacing w:val="-1"/>
        </w:rPr>
        <w:t>购销商品、提供和接受劳务的关联交易说明</w:t>
      </w:r>
      <w:r>
        <w:rPr/>
        <w:t> </w:t>
      </w:r>
    </w:p>
    <w:p>
      <w:pPr>
        <w:pStyle w:val="BodyText"/>
        <w:spacing w:before="3"/>
      </w:pPr>
      <w:r>
        <w:rPr>
          <w:spacing w:val="-1"/>
        </w:rPr>
        <w:t>□适用 √不适用</w:t>
      </w:r>
      <w:r>
        <w:rPr>
          <w:spacing w:val="-3"/>
        </w:rPr>
        <w:t> </w:t>
      </w:r>
      <w:r>
        <w:rPr/>
        <w:t> </w:t>
      </w:r>
    </w:p>
    <w:p>
      <w:pPr>
        <w:pStyle w:val="BodyText"/>
        <w:spacing w:before="5"/>
      </w:pPr>
      <w:r>
        <w:rPr>
          <w:w w:val="100"/>
        </w:rPr>
        <w:t> </w:t>
      </w:r>
    </w:p>
    <w:p>
      <w:pPr>
        <w:pStyle w:val="ListParagraph"/>
        <w:numPr>
          <w:ilvl w:val="0"/>
          <w:numId w:val="87"/>
        </w:numPr>
        <w:tabs>
          <w:tab w:pos="1404" w:val="left" w:leader="none"/>
        </w:tabs>
        <w:spacing w:line="297" w:lineRule="auto" w:before="62" w:after="0"/>
        <w:ind w:left="978" w:right="38" w:firstLine="0"/>
        <w:jc w:val="left"/>
        <w:rPr>
          <w:sz w:val="21"/>
        </w:rPr>
      </w:pPr>
      <w:r>
        <w:rPr>
          <w:sz w:val="21"/>
        </w:rPr>
        <w:t>关联受托管理/承包及委托管理/出包情况本公司受托管理/承包情况表： </w:t>
      </w:r>
    </w:p>
    <w:p>
      <w:pPr>
        <w:pStyle w:val="BodyText"/>
        <w:spacing w:line="207" w:lineRule="exact"/>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关联托管/承包情况说明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本公司委托管理/出包情况表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3"/>
      </w:pPr>
      <w:r>
        <w:rPr>
          <w:spacing w:val="-1"/>
        </w:rPr>
        <w:t>关联管理/出包情况说明</w:t>
      </w:r>
      <w:r>
        <w:rPr/>
        <w:t> </w:t>
      </w:r>
    </w:p>
    <w:p>
      <w:pPr>
        <w:pStyle w:val="BodyText"/>
        <w:spacing w:before="4"/>
      </w:pPr>
      <w:r>
        <w:rPr>
          <w:spacing w:val="-1"/>
        </w:rPr>
        <w:t>□适用 √不适用</w:t>
      </w:r>
      <w:r>
        <w:rPr>
          <w:spacing w:val="-3"/>
        </w:rPr>
        <w:t> </w:t>
      </w:r>
      <w:r>
        <w:rPr/>
        <w:t> </w:t>
      </w:r>
    </w:p>
    <w:p>
      <w:pPr>
        <w:pStyle w:val="BodyText"/>
        <w:spacing w:before="3"/>
      </w:pPr>
      <w:r>
        <w:rPr>
          <w:w w:val="100"/>
        </w:rPr>
        <w:t> </w:t>
      </w:r>
    </w:p>
    <w:p>
      <w:pPr>
        <w:pStyle w:val="ListParagraph"/>
        <w:numPr>
          <w:ilvl w:val="0"/>
          <w:numId w:val="87"/>
        </w:numPr>
        <w:tabs>
          <w:tab w:pos="1404" w:val="left" w:leader="none"/>
        </w:tabs>
        <w:spacing w:line="297" w:lineRule="auto" w:before="62" w:after="0"/>
        <w:ind w:left="978" w:right="2366" w:firstLine="0"/>
        <w:jc w:val="left"/>
        <w:rPr>
          <w:sz w:val="21"/>
        </w:rPr>
      </w:pPr>
      <w:r>
        <w:rPr>
          <w:sz w:val="21"/>
        </w:rPr>
        <w:t>关联租赁情况</w:t>
      </w:r>
      <w:r>
        <w:rPr>
          <w:spacing w:val="2"/>
          <w:sz w:val="21"/>
        </w:rPr>
        <w:t> </w:t>
      </w:r>
      <w:r>
        <w:rPr>
          <w:sz w:val="21"/>
        </w:rPr>
        <w:t>本公司作为出租方： </w:t>
      </w:r>
    </w:p>
    <w:p>
      <w:pPr>
        <w:pStyle w:val="BodyText"/>
        <w:spacing w:line="20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4"/>
        </w:rPr>
      </w:pPr>
    </w:p>
    <w:p>
      <w:pPr>
        <w:pStyle w:val="BodyText"/>
      </w:pPr>
      <w:r>
        <w:rPr>
          <w:spacing w:val="7"/>
        </w:rPr>
        <w:t>单位：元 币种：人民币</w:t>
      </w:r>
      <w:r>
        <w:rPr/>
        <w:t> </w:t>
      </w:r>
    </w:p>
    <w:p>
      <w:pPr>
        <w:spacing w:after="0"/>
        <w:sectPr>
          <w:type w:val="continuous"/>
          <w:pgSz w:w="11910" w:h="16840"/>
          <w:pgMar w:top="1340" w:bottom="1380" w:left="440" w:right="440"/>
          <w:cols w:num="2" w:equalWidth="0">
            <w:col w:w="5345" w:space="1415"/>
            <w:col w:w="4270"/>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2022"/>
        <w:gridCol w:w="2509"/>
        <w:gridCol w:w="2723"/>
      </w:tblGrid>
      <w:tr>
        <w:trPr>
          <w:trHeight w:val="338" w:hRule="atLeast"/>
        </w:trPr>
        <w:tc>
          <w:tcPr>
            <w:tcW w:w="1810" w:type="dxa"/>
          </w:tcPr>
          <w:p>
            <w:pPr>
              <w:pStyle w:val="TableParagraph"/>
              <w:spacing w:before="34"/>
              <w:ind w:right="262"/>
              <w:rPr>
                <w:sz w:val="21"/>
              </w:rPr>
            </w:pPr>
            <w:r>
              <w:rPr>
                <w:sz w:val="21"/>
              </w:rPr>
              <w:t>承租方名称 </w:t>
            </w:r>
          </w:p>
        </w:tc>
        <w:tc>
          <w:tcPr>
            <w:tcW w:w="2022" w:type="dxa"/>
          </w:tcPr>
          <w:p>
            <w:pPr>
              <w:pStyle w:val="TableParagraph"/>
              <w:spacing w:before="34"/>
              <w:ind w:left="414" w:right="303"/>
              <w:jc w:val="center"/>
              <w:rPr>
                <w:sz w:val="21"/>
              </w:rPr>
            </w:pPr>
            <w:r>
              <w:rPr>
                <w:spacing w:val="-1"/>
                <w:sz w:val="21"/>
              </w:rPr>
              <w:t>租赁资产种类</w:t>
            </w:r>
            <w:r>
              <w:rPr>
                <w:sz w:val="21"/>
              </w:rPr>
              <w:t> </w:t>
            </w:r>
          </w:p>
        </w:tc>
        <w:tc>
          <w:tcPr>
            <w:tcW w:w="2509" w:type="dxa"/>
          </w:tcPr>
          <w:p>
            <w:pPr>
              <w:pStyle w:val="TableParagraph"/>
              <w:spacing w:before="34"/>
              <w:ind w:left="303"/>
              <w:jc w:val="left"/>
              <w:rPr>
                <w:sz w:val="21"/>
              </w:rPr>
            </w:pPr>
            <w:r>
              <w:rPr>
                <w:spacing w:val="-1"/>
                <w:sz w:val="21"/>
              </w:rPr>
              <w:t>本期确认的租赁收入</w:t>
            </w:r>
            <w:r>
              <w:rPr>
                <w:sz w:val="21"/>
              </w:rPr>
              <w:t> </w:t>
            </w:r>
          </w:p>
        </w:tc>
        <w:tc>
          <w:tcPr>
            <w:tcW w:w="2723" w:type="dxa"/>
          </w:tcPr>
          <w:p>
            <w:pPr>
              <w:pStyle w:val="TableParagraph"/>
              <w:spacing w:before="34"/>
              <w:ind w:left="410"/>
              <w:jc w:val="left"/>
              <w:rPr>
                <w:sz w:val="21"/>
              </w:rPr>
            </w:pPr>
            <w:r>
              <w:rPr>
                <w:spacing w:val="-1"/>
                <w:sz w:val="21"/>
              </w:rPr>
              <w:t>上期确认的租赁收入</w:t>
            </w:r>
            <w:r>
              <w:rPr>
                <w:sz w:val="21"/>
              </w:rPr>
              <w:t> </w:t>
            </w:r>
          </w:p>
        </w:tc>
      </w:tr>
      <w:tr>
        <w:trPr>
          <w:trHeight w:val="273" w:hRule="atLeast"/>
        </w:trPr>
        <w:tc>
          <w:tcPr>
            <w:tcW w:w="1810" w:type="dxa"/>
          </w:tcPr>
          <w:p>
            <w:pPr>
              <w:pStyle w:val="TableParagraph"/>
              <w:spacing w:line="250" w:lineRule="exact" w:before="3"/>
              <w:ind w:right="262"/>
              <w:rPr>
                <w:sz w:val="21"/>
              </w:rPr>
            </w:pPr>
            <w:r>
              <w:rPr>
                <w:sz w:val="21"/>
              </w:rPr>
              <w:t>福达阿尔芬 </w:t>
            </w:r>
          </w:p>
        </w:tc>
        <w:tc>
          <w:tcPr>
            <w:tcW w:w="2022" w:type="dxa"/>
          </w:tcPr>
          <w:p>
            <w:pPr>
              <w:pStyle w:val="TableParagraph"/>
              <w:spacing w:line="250" w:lineRule="exact" w:before="3"/>
              <w:ind w:left="414" w:right="301"/>
              <w:jc w:val="center"/>
              <w:rPr>
                <w:sz w:val="21"/>
              </w:rPr>
            </w:pPr>
            <w:r>
              <w:rPr>
                <w:sz w:val="21"/>
              </w:rPr>
              <w:t>厂房和公寓 </w:t>
            </w:r>
          </w:p>
        </w:tc>
        <w:tc>
          <w:tcPr>
            <w:tcW w:w="2509" w:type="dxa"/>
          </w:tcPr>
          <w:p>
            <w:pPr>
              <w:pStyle w:val="TableParagraph"/>
              <w:spacing w:line="250" w:lineRule="exact" w:before="3"/>
              <w:ind w:left="1136" w:right="-15"/>
              <w:jc w:val="left"/>
              <w:rPr>
                <w:sz w:val="21"/>
              </w:rPr>
            </w:pPr>
            <w:r>
              <w:rPr>
                <w:sz w:val="21"/>
              </w:rPr>
              <w:t>2,595,988.00 </w:t>
            </w:r>
          </w:p>
        </w:tc>
        <w:tc>
          <w:tcPr>
            <w:tcW w:w="2723" w:type="dxa"/>
          </w:tcPr>
          <w:p>
            <w:pPr>
              <w:pStyle w:val="TableParagraph"/>
              <w:spacing w:line="250" w:lineRule="exact" w:before="3"/>
              <w:ind w:left="1352" w:right="-15"/>
              <w:jc w:val="left"/>
              <w:rPr>
                <w:sz w:val="21"/>
              </w:rPr>
            </w:pPr>
            <w:r>
              <w:rPr>
                <w:sz w:val="21"/>
              </w:rPr>
              <w:t>2,447,580.00 </w:t>
            </w:r>
          </w:p>
        </w:tc>
      </w:tr>
    </w:tbl>
    <w:p>
      <w:pPr>
        <w:pStyle w:val="BodyText"/>
        <w:spacing w:before="1"/>
      </w:pPr>
      <w:r>
        <w:rPr>
          <w:w w:val="100"/>
        </w:rPr>
        <w:t> </w:t>
      </w:r>
    </w:p>
    <w:p>
      <w:pPr>
        <w:spacing w:after="0"/>
        <w:sectPr>
          <w:type w:val="continuous"/>
          <w:pgSz w:w="11910" w:h="16840"/>
          <w:pgMar w:top="1340" w:bottom="1380" w:left="440" w:right="440"/>
        </w:sectPr>
      </w:pPr>
    </w:p>
    <w:p>
      <w:pPr>
        <w:pStyle w:val="BodyText"/>
        <w:spacing w:before="61"/>
      </w:pPr>
      <w:r>
        <w:rPr>
          <w:spacing w:val="-1"/>
        </w:rPr>
        <w:t>本公司作为承租方：</w:t>
      </w:r>
      <w:r>
        <w:rPr/>
        <w:t>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spacing w:before="4"/>
        <w:ind w:left="0"/>
        <w:rPr>
          <w:sz w:val="27"/>
        </w:rPr>
      </w:pPr>
    </w:p>
    <w:p>
      <w:pPr>
        <w:pStyle w:val="BodyText"/>
      </w:pPr>
      <w:r>
        <w:rPr>
          <w:spacing w:val="7"/>
        </w:rPr>
        <w:t>单位：元 币种：人民币</w:t>
      </w:r>
      <w:r>
        <w:rPr/>
        <w:t> </w:t>
      </w:r>
    </w:p>
    <w:p>
      <w:pPr>
        <w:spacing w:after="0"/>
        <w:sectPr>
          <w:pgSz w:w="11910" w:h="16840"/>
          <w:pgMar w:header="882" w:footer="1177" w:top="1340" w:bottom="1380" w:left="440" w:right="440"/>
          <w:cols w:num="2" w:equalWidth="0">
            <w:col w:w="3016" w:space="3743"/>
            <w:col w:w="4271"/>
          </w:cols>
        </w:sectPr>
      </w:pPr>
    </w:p>
    <w:tbl>
      <w:tblPr>
        <w:tblW w:w="0" w:type="auto"/>
        <w:jc w:val="left"/>
        <w:tblInd w:w="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1"/>
        <w:gridCol w:w="699"/>
        <w:gridCol w:w="1141"/>
        <w:gridCol w:w="658"/>
        <w:gridCol w:w="660"/>
        <w:gridCol w:w="658"/>
        <w:gridCol w:w="658"/>
        <w:gridCol w:w="1301"/>
        <w:gridCol w:w="658"/>
        <w:gridCol w:w="659"/>
        <w:gridCol w:w="658"/>
        <w:gridCol w:w="656"/>
      </w:tblGrid>
      <w:tr>
        <w:trPr>
          <w:trHeight w:val="1362" w:hRule="atLeast"/>
        </w:trPr>
        <w:tc>
          <w:tcPr>
            <w:tcW w:w="1191" w:type="dxa"/>
            <w:vMerge w:val="restart"/>
          </w:tcPr>
          <w:p>
            <w:pPr>
              <w:pStyle w:val="TableParagraph"/>
              <w:spacing w:before="0"/>
              <w:jc w:val="left"/>
              <w:rPr>
                <w:sz w:val="20"/>
              </w:rPr>
            </w:pPr>
          </w:p>
          <w:p>
            <w:pPr>
              <w:pStyle w:val="TableParagraph"/>
              <w:spacing w:before="0"/>
              <w:jc w:val="left"/>
              <w:rPr>
                <w:sz w:val="20"/>
              </w:rPr>
            </w:pPr>
          </w:p>
          <w:p>
            <w:pPr>
              <w:pStyle w:val="TableParagraph"/>
              <w:spacing w:before="4"/>
              <w:jc w:val="left"/>
              <w:rPr>
                <w:sz w:val="24"/>
              </w:rPr>
            </w:pPr>
          </w:p>
          <w:p>
            <w:pPr>
              <w:pStyle w:val="TableParagraph"/>
              <w:spacing w:line="242" w:lineRule="auto" w:before="0"/>
              <w:ind w:left="489" w:right="161" w:hanging="315"/>
              <w:jc w:val="left"/>
              <w:rPr>
                <w:sz w:val="21"/>
              </w:rPr>
            </w:pPr>
            <w:r>
              <w:rPr>
                <w:spacing w:val="-1"/>
                <w:sz w:val="21"/>
              </w:rPr>
              <w:t>出租方名</w:t>
            </w:r>
            <w:r>
              <w:rPr>
                <w:sz w:val="21"/>
              </w:rPr>
              <w:t>称 </w:t>
            </w:r>
          </w:p>
        </w:tc>
        <w:tc>
          <w:tcPr>
            <w:tcW w:w="699" w:type="dxa"/>
            <w:vMerge w:val="restart"/>
          </w:tcPr>
          <w:p>
            <w:pPr>
              <w:pStyle w:val="TableParagraph"/>
              <w:spacing w:before="0"/>
              <w:jc w:val="left"/>
              <w:rPr>
                <w:sz w:val="20"/>
              </w:rPr>
            </w:pPr>
          </w:p>
          <w:p>
            <w:pPr>
              <w:pStyle w:val="TableParagraph"/>
              <w:spacing w:before="0"/>
              <w:jc w:val="left"/>
              <w:rPr>
                <w:sz w:val="20"/>
              </w:rPr>
            </w:pPr>
          </w:p>
          <w:p>
            <w:pPr>
              <w:pStyle w:val="TableParagraph"/>
              <w:spacing w:line="242" w:lineRule="auto" w:before="175"/>
              <w:ind w:left="138" w:right="22"/>
              <w:jc w:val="both"/>
              <w:rPr>
                <w:sz w:val="21"/>
              </w:rPr>
            </w:pPr>
            <w:r>
              <w:rPr>
                <w:sz w:val="21"/>
              </w:rPr>
              <w:t>租赁资产种类 </w:t>
            </w:r>
          </w:p>
        </w:tc>
        <w:tc>
          <w:tcPr>
            <w:tcW w:w="1799" w:type="dxa"/>
            <w:gridSpan w:val="2"/>
          </w:tcPr>
          <w:p>
            <w:pPr>
              <w:pStyle w:val="TableParagraph"/>
              <w:spacing w:line="242" w:lineRule="auto" w:before="138"/>
              <w:ind w:left="159" w:right="153"/>
              <w:jc w:val="both"/>
              <w:rPr>
                <w:sz w:val="21"/>
              </w:rPr>
            </w:pPr>
            <w:r>
              <w:rPr>
                <w:sz w:val="21"/>
              </w:rPr>
              <w:t>简化处理的短期租赁和低价值资产租赁的租金费用（如适用） </w:t>
            </w:r>
          </w:p>
        </w:tc>
        <w:tc>
          <w:tcPr>
            <w:tcW w:w="1318" w:type="dxa"/>
            <w:gridSpan w:val="2"/>
          </w:tcPr>
          <w:p>
            <w:pPr>
              <w:pStyle w:val="TableParagraph"/>
              <w:spacing w:line="242" w:lineRule="auto"/>
              <w:ind w:left="130" w:right="122"/>
              <w:jc w:val="both"/>
              <w:rPr>
                <w:sz w:val="21"/>
              </w:rPr>
            </w:pPr>
            <w:r>
              <w:rPr>
                <w:spacing w:val="-1"/>
                <w:sz w:val="21"/>
              </w:rPr>
              <w:t>未纳入租赁负债计量的可变租赁付</w:t>
            </w:r>
          </w:p>
          <w:p>
            <w:pPr>
              <w:pStyle w:val="TableParagraph"/>
              <w:spacing w:line="270" w:lineRule="atLeast" w:before="0"/>
              <w:ind w:left="444" w:right="122" w:hanging="315"/>
              <w:jc w:val="left"/>
              <w:rPr>
                <w:sz w:val="21"/>
              </w:rPr>
            </w:pPr>
            <w:r>
              <w:rPr>
                <w:sz w:val="21"/>
              </w:rPr>
              <w:t>款额（如适用） </w:t>
            </w:r>
          </w:p>
        </w:tc>
        <w:tc>
          <w:tcPr>
            <w:tcW w:w="1959" w:type="dxa"/>
            <w:gridSpan w:val="2"/>
          </w:tcPr>
          <w:p>
            <w:pPr>
              <w:pStyle w:val="TableParagraph"/>
              <w:spacing w:before="0"/>
              <w:jc w:val="left"/>
              <w:rPr>
                <w:sz w:val="20"/>
              </w:rPr>
            </w:pPr>
          </w:p>
          <w:p>
            <w:pPr>
              <w:pStyle w:val="TableParagraph"/>
              <w:spacing w:before="7"/>
              <w:jc w:val="left"/>
              <w:rPr>
                <w:sz w:val="22"/>
              </w:rPr>
            </w:pPr>
          </w:p>
          <w:p>
            <w:pPr>
              <w:pStyle w:val="TableParagraph"/>
              <w:spacing w:before="0"/>
              <w:ind w:left="449"/>
              <w:jc w:val="left"/>
              <w:rPr>
                <w:sz w:val="21"/>
              </w:rPr>
            </w:pPr>
            <w:r>
              <w:rPr>
                <w:sz w:val="21"/>
              </w:rPr>
              <w:t>支付的租金 </w:t>
            </w:r>
          </w:p>
        </w:tc>
        <w:tc>
          <w:tcPr>
            <w:tcW w:w="1317" w:type="dxa"/>
            <w:gridSpan w:val="2"/>
          </w:tcPr>
          <w:p>
            <w:pPr>
              <w:pStyle w:val="TableParagraph"/>
              <w:spacing w:before="5"/>
              <w:jc w:val="left"/>
              <w:rPr>
                <w:sz w:val="21"/>
              </w:rPr>
            </w:pPr>
          </w:p>
          <w:p>
            <w:pPr>
              <w:pStyle w:val="TableParagraph"/>
              <w:spacing w:line="242" w:lineRule="auto" w:before="0"/>
              <w:ind w:left="127" w:right="124"/>
              <w:jc w:val="center"/>
              <w:rPr>
                <w:sz w:val="21"/>
              </w:rPr>
            </w:pPr>
            <w:r>
              <w:rPr>
                <w:spacing w:val="-1"/>
                <w:sz w:val="21"/>
              </w:rPr>
              <w:t>承担的租赁负债利息支</w:t>
            </w:r>
            <w:r>
              <w:rPr>
                <w:sz w:val="21"/>
              </w:rPr>
              <w:t>出 </w:t>
            </w:r>
          </w:p>
        </w:tc>
        <w:tc>
          <w:tcPr>
            <w:tcW w:w="1314" w:type="dxa"/>
            <w:gridSpan w:val="2"/>
          </w:tcPr>
          <w:p>
            <w:pPr>
              <w:pStyle w:val="TableParagraph"/>
              <w:spacing w:before="0"/>
              <w:jc w:val="left"/>
              <w:rPr>
                <w:sz w:val="20"/>
              </w:rPr>
            </w:pPr>
          </w:p>
          <w:p>
            <w:pPr>
              <w:pStyle w:val="TableParagraph"/>
              <w:spacing w:line="242" w:lineRule="auto" w:before="155"/>
              <w:ind w:left="334" w:right="124" w:hanging="212"/>
              <w:jc w:val="left"/>
              <w:rPr>
                <w:sz w:val="21"/>
              </w:rPr>
            </w:pPr>
            <w:r>
              <w:rPr>
                <w:sz w:val="21"/>
              </w:rPr>
              <w:t>增加的使用权资产 </w:t>
            </w:r>
          </w:p>
        </w:tc>
      </w:tr>
      <w:tr>
        <w:trPr>
          <w:trHeight w:val="815" w:hRule="atLeast"/>
        </w:trPr>
        <w:tc>
          <w:tcPr>
            <w:tcW w:w="1191" w:type="dxa"/>
            <w:vMerge/>
            <w:tcBorders>
              <w:top w:val="nil"/>
            </w:tcBorders>
          </w:tcPr>
          <w:p>
            <w:pPr>
              <w:rPr>
                <w:sz w:val="2"/>
                <w:szCs w:val="2"/>
              </w:rPr>
            </w:pPr>
          </w:p>
        </w:tc>
        <w:tc>
          <w:tcPr>
            <w:tcW w:w="699" w:type="dxa"/>
            <w:vMerge/>
            <w:tcBorders>
              <w:top w:val="nil"/>
            </w:tcBorders>
          </w:tcPr>
          <w:p>
            <w:pPr>
              <w:rPr>
                <w:sz w:val="2"/>
                <w:szCs w:val="2"/>
              </w:rPr>
            </w:pPr>
          </w:p>
        </w:tc>
        <w:tc>
          <w:tcPr>
            <w:tcW w:w="1141" w:type="dxa"/>
          </w:tcPr>
          <w:p>
            <w:pPr>
              <w:pStyle w:val="TableParagraph"/>
              <w:spacing w:line="242" w:lineRule="auto" w:before="138"/>
              <w:ind w:left="459" w:right="141" w:hanging="315"/>
              <w:jc w:val="left"/>
              <w:rPr>
                <w:sz w:val="21"/>
              </w:rPr>
            </w:pPr>
            <w:r>
              <w:rPr>
                <w:spacing w:val="-1"/>
                <w:sz w:val="21"/>
              </w:rPr>
              <w:t>本期发生</w:t>
            </w:r>
            <w:r>
              <w:rPr>
                <w:sz w:val="21"/>
              </w:rPr>
              <w:t>额 </w:t>
            </w:r>
          </w:p>
        </w:tc>
        <w:tc>
          <w:tcPr>
            <w:tcW w:w="658" w:type="dxa"/>
          </w:tcPr>
          <w:p>
            <w:pPr>
              <w:pStyle w:val="TableParagraph"/>
              <w:spacing w:line="242" w:lineRule="auto"/>
              <w:ind w:left="116" w:right="107"/>
              <w:jc w:val="left"/>
              <w:rPr>
                <w:sz w:val="21"/>
              </w:rPr>
            </w:pPr>
            <w:r>
              <w:rPr>
                <w:spacing w:val="-1"/>
                <w:sz w:val="21"/>
              </w:rPr>
              <w:t>上期</w:t>
            </w:r>
            <w:r>
              <w:rPr>
                <w:spacing w:val="-8"/>
                <w:sz w:val="21"/>
              </w:rPr>
              <w:t>发生</w:t>
            </w:r>
          </w:p>
          <w:p>
            <w:pPr>
              <w:pStyle w:val="TableParagraph"/>
              <w:spacing w:line="250" w:lineRule="exact"/>
              <w:ind w:left="221"/>
              <w:jc w:val="left"/>
              <w:rPr>
                <w:sz w:val="21"/>
              </w:rPr>
            </w:pPr>
            <w:r>
              <w:rPr>
                <w:sz w:val="21"/>
              </w:rPr>
              <w:t>额 </w:t>
            </w:r>
          </w:p>
        </w:tc>
        <w:tc>
          <w:tcPr>
            <w:tcW w:w="660" w:type="dxa"/>
          </w:tcPr>
          <w:p>
            <w:pPr>
              <w:pStyle w:val="TableParagraph"/>
              <w:spacing w:line="242" w:lineRule="auto"/>
              <w:ind w:left="115" w:right="109"/>
              <w:jc w:val="left"/>
              <w:rPr>
                <w:sz w:val="21"/>
              </w:rPr>
            </w:pPr>
            <w:r>
              <w:rPr>
                <w:spacing w:val="-1"/>
                <w:sz w:val="21"/>
              </w:rPr>
              <w:t>本期</w:t>
            </w:r>
            <w:r>
              <w:rPr>
                <w:spacing w:val="-7"/>
                <w:sz w:val="21"/>
              </w:rPr>
              <w:t>发生</w:t>
            </w:r>
          </w:p>
          <w:p>
            <w:pPr>
              <w:pStyle w:val="TableParagraph"/>
              <w:spacing w:line="250" w:lineRule="exact"/>
              <w:ind w:left="221"/>
              <w:jc w:val="left"/>
              <w:rPr>
                <w:sz w:val="21"/>
              </w:rPr>
            </w:pPr>
            <w:r>
              <w:rPr>
                <w:sz w:val="21"/>
              </w:rPr>
              <w:t>额 </w:t>
            </w:r>
          </w:p>
        </w:tc>
        <w:tc>
          <w:tcPr>
            <w:tcW w:w="658" w:type="dxa"/>
          </w:tcPr>
          <w:p>
            <w:pPr>
              <w:pStyle w:val="TableParagraph"/>
              <w:spacing w:line="242" w:lineRule="auto"/>
              <w:ind w:left="113" w:right="110"/>
              <w:rPr>
                <w:sz w:val="21"/>
              </w:rPr>
            </w:pPr>
            <w:r>
              <w:rPr>
                <w:spacing w:val="-1"/>
                <w:sz w:val="21"/>
              </w:rPr>
              <w:t>上期</w:t>
            </w:r>
            <w:r>
              <w:rPr>
                <w:spacing w:val="-8"/>
                <w:sz w:val="21"/>
              </w:rPr>
              <w:t>发生</w:t>
            </w:r>
          </w:p>
          <w:p>
            <w:pPr>
              <w:pStyle w:val="TableParagraph"/>
              <w:spacing w:line="250" w:lineRule="exact"/>
              <w:ind w:right="110"/>
              <w:rPr>
                <w:sz w:val="21"/>
              </w:rPr>
            </w:pPr>
            <w:r>
              <w:rPr>
                <w:sz w:val="21"/>
              </w:rPr>
              <w:t>额 </w:t>
            </w:r>
          </w:p>
        </w:tc>
        <w:tc>
          <w:tcPr>
            <w:tcW w:w="658" w:type="dxa"/>
          </w:tcPr>
          <w:p>
            <w:pPr>
              <w:pStyle w:val="TableParagraph"/>
              <w:spacing w:line="242" w:lineRule="auto"/>
              <w:ind w:left="113" w:right="110"/>
              <w:rPr>
                <w:sz w:val="21"/>
              </w:rPr>
            </w:pPr>
            <w:r>
              <w:rPr>
                <w:spacing w:val="-1"/>
                <w:sz w:val="21"/>
              </w:rPr>
              <w:t>本期</w:t>
            </w:r>
            <w:r>
              <w:rPr>
                <w:spacing w:val="-8"/>
                <w:sz w:val="21"/>
              </w:rPr>
              <w:t>发生</w:t>
            </w:r>
          </w:p>
          <w:p>
            <w:pPr>
              <w:pStyle w:val="TableParagraph"/>
              <w:spacing w:line="250" w:lineRule="exact"/>
              <w:ind w:right="110"/>
              <w:rPr>
                <w:sz w:val="21"/>
              </w:rPr>
            </w:pPr>
            <w:r>
              <w:rPr>
                <w:sz w:val="21"/>
              </w:rPr>
              <w:t>额 </w:t>
            </w:r>
          </w:p>
        </w:tc>
        <w:tc>
          <w:tcPr>
            <w:tcW w:w="1301" w:type="dxa"/>
          </w:tcPr>
          <w:p>
            <w:pPr>
              <w:pStyle w:val="TableParagraph"/>
              <w:spacing w:before="3"/>
              <w:jc w:val="left"/>
              <w:rPr>
                <w:sz w:val="21"/>
              </w:rPr>
            </w:pPr>
          </w:p>
          <w:p>
            <w:pPr>
              <w:pStyle w:val="TableParagraph"/>
              <w:spacing w:before="0"/>
              <w:ind w:right="13"/>
              <w:rPr>
                <w:sz w:val="21"/>
              </w:rPr>
            </w:pPr>
            <w:r>
              <w:rPr>
                <w:sz w:val="21"/>
              </w:rPr>
              <w:t>上期发生额 </w:t>
            </w:r>
          </w:p>
        </w:tc>
        <w:tc>
          <w:tcPr>
            <w:tcW w:w="658" w:type="dxa"/>
          </w:tcPr>
          <w:p>
            <w:pPr>
              <w:pStyle w:val="TableParagraph"/>
              <w:spacing w:line="242" w:lineRule="auto"/>
              <w:ind w:left="112" w:right="110"/>
              <w:jc w:val="left"/>
              <w:rPr>
                <w:sz w:val="21"/>
              </w:rPr>
            </w:pPr>
            <w:r>
              <w:rPr>
                <w:spacing w:val="-1"/>
                <w:sz w:val="21"/>
              </w:rPr>
              <w:t>本期</w:t>
            </w:r>
            <w:r>
              <w:rPr>
                <w:spacing w:val="-7"/>
                <w:sz w:val="21"/>
              </w:rPr>
              <w:t>发生</w:t>
            </w:r>
          </w:p>
          <w:p>
            <w:pPr>
              <w:pStyle w:val="TableParagraph"/>
              <w:spacing w:line="250" w:lineRule="exact"/>
              <w:ind w:left="218"/>
              <w:jc w:val="left"/>
              <w:rPr>
                <w:sz w:val="21"/>
              </w:rPr>
            </w:pPr>
            <w:r>
              <w:rPr>
                <w:sz w:val="21"/>
              </w:rPr>
              <w:t>额 </w:t>
            </w:r>
          </w:p>
        </w:tc>
        <w:tc>
          <w:tcPr>
            <w:tcW w:w="659" w:type="dxa"/>
          </w:tcPr>
          <w:p>
            <w:pPr>
              <w:pStyle w:val="TableParagraph"/>
              <w:spacing w:line="242" w:lineRule="auto"/>
              <w:ind w:left="113" w:right="111"/>
              <w:rPr>
                <w:sz w:val="21"/>
              </w:rPr>
            </w:pPr>
            <w:r>
              <w:rPr>
                <w:spacing w:val="-1"/>
                <w:sz w:val="21"/>
              </w:rPr>
              <w:t>上期</w:t>
            </w:r>
            <w:r>
              <w:rPr>
                <w:spacing w:val="-8"/>
                <w:sz w:val="21"/>
              </w:rPr>
              <w:t>发生</w:t>
            </w:r>
          </w:p>
          <w:p>
            <w:pPr>
              <w:pStyle w:val="TableParagraph"/>
              <w:spacing w:line="250" w:lineRule="exact"/>
              <w:ind w:right="111"/>
              <w:rPr>
                <w:sz w:val="21"/>
              </w:rPr>
            </w:pPr>
            <w:r>
              <w:rPr>
                <w:sz w:val="21"/>
              </w:rPr>
              <w:t>额 </w:t>
            </w:r>
          </w:p>
        </w:tc>
        <w:tc>
          <w:tcPr>
            <w:tcW w:w="658" w:type="dxa"/>
          </w:tcPr>
          <w:p>
            <w:pPr>
              <w:pStyle w:val="TableParagraph"/>
              <w:spacing w:line="242" w:lineRule="auto"/>
              <w:ind w:left="111" w:right="113"/>
              <w:rPr>
                <w:sz w:val="21"/>
              </w:rPr>
            </w:pPr>
            <w:r>
              <w:rPr>
                <w:spacing w:val="-2"/>
                <w:sz w:val="21"/>
              </w:rPr>
              <w:t>本期</w:t>
            </w:r>
            <w:r>
              <w:rPr>
                <w:spacing w:val="-8"/>
                <w:sz w:val="21"/>
              </w:rPr>
              <w:t>发生</w:t>
            </w:r>
          </w:p>
          <w:p>
            <w:pPr>
              <w:pStyle w:val="TableParagraph"/>
              <w:spacing w:line="250" w:lineRule="exact"/>
              <w:ind w:right="113"/>
              <w:rPr>
                <w:sz w:val="21"/>
              </w:rPr>
            </w:pPr>
            <w:r>
              <w:rPr>
                <w:sz w:val="21"/>
              </w:rPr>
              <w:t>额 </w:t>
            </w:r>
          </w:p>
        </w:tc>
        <w:tc>
          <w:tcPr>
            <w:tcW w:w="656" w:type="dxa"/>
          </w:tcPr>
          <w:p>
            <w:pPr>
              <w:pStyle w:val="TableParagraph"/>
              <w:spacing w:line="242" w:lineRule="auto"/>
              <w:ind w:left="111" w:right="110"/>
              <w:rPr>
                <w:sz w:val="21"/>
              </w:rPr>
            </w:pPr>
            <w:r>
              <w:rPr>
                <w:spacing w:val="-1"/>
                <w:sz w:val="21"/>
              </w:rPr>
              <w:t>上期</w:t>
            </w:r>
            <w:r>
              <w:rPr>
                <w:spacing w:val="-8"/>
                <w:sz w:val="21"/>
              </w:rPr>
              <w:t>发生</w:t>
            </w:r>
          </w:p>
          <w:p>
            <w:pPr>
              <w:pStyle w:val="TableParagraph"/>
              <w:spacing w:line="250" w:lineRule="exact"/>
              <w:ind w:right="110"/>
              <w:rPr>
                <w:sz w:val="21"/>
              </w:rPr>
            </w:pPr>
            <w:r>
              <w:rPr>
                <w:sz w:val="21"/>
              </w:rPr>
              <w:t>额 </w:t>
            </w:r>
          </w:p>
        </w:tc>
      </w:tr>
      <w:tr>
        <w:trPr>
          <w:trHeight w:val="1092" w:hRule="atLeast"/>
        </w:trPr>
        <w:tc>
          <w:tcPr>
            <w:tcW w:w="1191" w:type="dxa"/>
          </w:tcPr>
          <w:p>
            <w:pPr>
              <w:pStyle w:val="TableParagraph"/>
              <w:spacing w:line="242" w:lineRule="auto" w:before="3"/>
              <w:ind w:left="108" w:right="228"/>
              <w:jc w:val="both"/>
              <w:rPr>
                <w:sz w:val="21"/>
              </w:rPr>
            </w:pPr>
            <w:r>
              <w:rPr>
                <w:spacing w:val="-1"/>
                <w:sz w:val="21"/>
              </w:rPr>
              <w:t>桂林福达全州机械制造有限</w:t>
            </w:r>
          </w:p>
          <w:p>
            <w:pPr>
              <w:pStyle w:val="TableParagraph"/>
              <w:spacing w:line="252" w:lineRule="exact"/>
              <w:ind w:left="108"/>
              <w:jc w:val="left"/>
              <w:rPr>
                <w:sz w:val="21"/>
              </w:rPr>
            </w:pPr>
            <w:r>
              <w:rPr>
                <w:sz w:val="21"/>
              </w:rPr>
              <w:t>公司 </w:t>
            </w:r>
          </w:p>
        </w:tc>
        <w:tc>
          <w:tcPr>
            <w:tcW w:w="699" w:type="dxa"/>
          </w:tcPr>
          <w:p>
            <w:pPr>
              <w:pStyle w:val="TableParagraph"/>
              <w:spacing w:line="242" w:lineRule="auto" w:before="137"/>
              <w:ind w:left="107" w:right="53"/>
              <w:jc w:val="both"/>
              <w:rPr>
                <w:sz w:val="21"/>
              </w:rPr>
            </w:pPr>
            <w:r>
              <w:rPr>
                <w:sz w:val="21"/>
              </w:rPr>
              <w:t>厂房和办公楼 </w:t>
            </w:r>
          </w:p>
        </w:tc>
        <w:tc>
          <w:tcPr>
            <w:tcW w:w="1141" w:type="dxa"/>
          </w:tcPr>
          <w:p>
            <w:pPr>
              <w:pStyle w:val="TableParagraph"/>
              <w:spacing w:before="0"/>
              <w:jc w:val="left"/>
              <w:rPr>
                <w:sz w:val="20"/>
              </w:rPr>
            </w:pPr>
          </w:p>
          <w:p>
            <w:pPr>
              <w:pStyle w:val="TableParagraph"/>
              <w:spacing w:before="155"/>
              <w:ind w:right="-15"/>
              <w:rPr>
                <w:sz w:val="21"/>
              </w:rPr>
            </w:pPr>
            <w:r>
              <w:rPr>
                <w:w w:val="100"/>
                <w:sz w:val="21"/>
              </w:rPr>
              <w:t> </w:t>
            </w:r>
          </w:p>
        </w:tc>
        <w:tc>
          <w:tcPr>
            <w:tcW w:w="658" w:type="dxa"/>
          </w:tcPr>
          <w:p>
            <w:pPr>
              <w:pStyle w:val="TableParagraph"/>
              <w:spacing w:before="0"/>
              <w:jc w:val="left"/>
              <w:rPr>
                <w:sz w:val="20"/>
              </w:rPr>
            </w:pPr>
          </w:p>
          <w:p>
            <w:pPr>
              <w:pStyle w:val="TableParagraph"/>
              <w:spacing w:before="155"/>
              <w:ind w:right="-15"/>
              <w:rPr>
                <w:sz w:val="21"/>
              </w:rPr>
            </w:pPr>
            <w:r>
              <w:rPr>
                <w:w w:val="100"/>
                <w:sz w:val="21"/>
              </w:rPr>
              <w:t> </w:t>
            </w:r>
          </w:p>
        </w:tc>
        <w:tc>
          <w:tcPr>
            <w:tcW w:w="660" w:type="dxa"/>
          </w:tcPr>
          <w:p>
            <w:pPr>
              <w:pStyle w:val="TableParagraph"/>
              <w:spacing w:before="0"/>
              <w:jc w:val="left"/>
              <w:rPr>
                <w:sz w:val="20"/>
              </w:rPr>
            </w:pPr>
          </w:p>
          <w:p>
            <w:pPr>
              <w:pStyle w:val="TableParagraph"/>
              <w:spacing w:before="155"/>
              <w:ind w:right="-15"/>
              <w:rPr>
                <w:sz w:val="21"/>
              </w:rPr>
            </w:pPr>
            <w:r>
              <w:rPr>
                <w:w w:val="100"/>
                <w:sz w:val="21"/>
              </w:rPr>
              <w:t> </w:t>
            </w:r>
          </w:p>
        </w:tc>
        <w:tc>
          <w:tcPr>
            <w:tcW w:w="658" w:type="dxa"/>
          </w:tcPr>
          <w:p>
            <w:pPr>
              <w:pStyle w:val="TableParagraph"/>
              <w:spacing w:before="0"/>
              <w:jc w:val="left"/>
              <w:rPr>
                <w:sz w:val="20"/>
              </w:rPr>
            </w:pPr>
          </w:p>
          <w:p>
            <w:pPr>
              <w:pStyle w:val="TableParagraph"/>
              <w:spacing w:before="155"/>
              <w:ind w:right="-15"/>
              <w:rPr>
                <w:sz w:val="21"/>
              </w:rPr>
            </w:pPr>
            <w:r>
              <w:rPr>
                <w:w w:val="100"/>
                <w:sz w:val="21"/>
              </w:rPr>
              <w:t> </w:t>
            </w:r>
          </w:p>
        </w:tc>
        <w:tc>
          <w:tcPr>
            <w:tcW w:w="658" w:type="dxa"/>
          </w:tcPr>
          <w:p>
            <w:pPr>
              <w:pStyle w:val="TableParagraph"/>
              <w:spacing w:before="0"/>
              <w:jc w:val="left"/>
              <w:rPr>
                <w:sz w:val="20"/>
              </w:rPr>
            </w:pPr>
          </w:p>
          <w:p>
            <w:pPr>
              <w:pStyle w:val="TableParagraph"/>
              <w:spacing w:before="155"/>
              <w:ind w:right="-15"/>
              <w:rPr>
                <w:sz w:val="21"/>
              </w:rPr>
            </w:pPr>
            <w:r>
              <w:rPr>
                <w:w w:val="100"/>
                <w:sz w:val="21"/>
              </w:rPr>
              <w:t> </w:t>
            </w:r>
          </w:p>
        </w:tc>
        <w:tc>
          <w:tcPr>
            <w:tcW w:w="1301" w:type="dxa"/>
          </w:tcPr>
          <w:p>
            <w:pPr>
              <w:pStyle w:val="TableParagraph"/>
              <w:spacing w:before="0"/>
              <w:jc w:val="left"/>
              <w:rPr>
                <w:sz w:val="20"/>
              </w:rPr>
            </w:pPr>
          </w:p>
          <w:p>
            <w:pPr>
              <w:pStyle w:val="TableParagraph"/>
              <w:spacing w:before="155"/>
              <w:ind w:right="-15"/>
              <w:rPr>
                <w:sz w:val="21"/>
              </w:rPr>
            </w:pPr>
            <w:r>
              <w:rPr>
                <w:sz w:val="21"/>
              </w:rPr>
              <w:t>750,000.00 </w:t>
            </w:r>
          </w:p>
        </w:tc>
        <w:tc>
          <w:tcPr>
            <w:tcW w:w="658" w:type="dxa"/>
          </w:tcPr>
          <w:p>
            <w:pPr>
              <w:pStyle w:val="TableParagraph"/>
              <w:spacing w:before="0"/>
              <w:jc w:val="left"/>
              <w:rPr>
                <w:sz w:val="20"/>
              </w:rPr>
            </w:pPr>
          </w:p>
          <w:p>
            <w:pPr>
              <w:pStyle w:val="TableParagraph"/>
              <w:spacing w:before="155"/>
              <w:ind w:right="-15"/>
              <w:rPr>
                <w:sz w:val="21"/>
              </w:rPr>
            </w:pPr>
            <w:r>
              <w:rPr>
                <w:w w:val="100"/>
                <w:sz w:val="21"/>
              </w:rPr>
              <w:t> </w:t>
            </w:r>
          </w:p>
        </w:tc>
        <w:tc>
          <w:tcPr>
            <w:tcW w:w="659" w:type="dxa"/>
          </w:tcPr>
          <w:p>
            <w:pPr>
              <w:pStyle w:val="TableParagraph"/>
              <w:spacing w:before="0"/>
              <w:jc w:val="left"/>
              <w:rPr>
                <w:sz w:val="20"/>
              </w:rPr>
            </w:pPr>
          </w:p>
          <w:p>
            <w:pPr>
              <w:pStyle w:val="TableParagraph"/>
              <w:spacing w:before="155"/>
              <w:ind w:right="-15"/>
              <w:rPr>
                <w:sz w:val="21"/>
              </w:rPr>
            </w:pPr>
            <w:r>
              <w:rPr>
                <w:w w:val="100"/>
                <w:sz w:val="21"/>
              </w:rPr>
              <w:t> </w:t>
            </w:r>
          </w:p>
        </w:tc>
        <w:tc>
          <w:tcPr>
            <w:tcW w:w="658" w:type="dxa"/>
          </w:tcPr>
          <w:p>
            <w:pPr>
              <w:pStyle w:val="TableParagraph"/>
              <w:spacing w:before="0"/>
              <w:jc w:val="left"/>
              <w:rPr>
                <w:sz w:val="20"/>
              </w:rPr>
            </w:pPr>
          </w:p>
          <w:p>
            <w:pPr>
              <w:pStyle w:val="TableParagraph"/>
              <w:spacing w:before="155"/>
              <w:ind w:right="-15"/>
              <w:rPr>
                <w:sz w:val="21"/>
              </w:rPr>
            </w:pPr>
            <w:r>
              <w:rPr>
                <w:w w:val="100"/>
                <w:sz w:val="21"/>
              </w:rPr>
              <w:t> </w:t>
            </w:r>
          </w:p>
        </w:tc>
        <w:tc>
          <w:tcPr>
            <w:tcW w:w="656" w:type="dxa"/>
          </w:tcPr>
          <w:p>
            <w:pPr>
              <w:pStyle w:val="TableParagraph"/>
              <w:spacing w:before="0"/>
              <w:jc w:val="left"/>
              <w:rPr>
                <w:sz w:val="20"/>
              </w:rPr>
            </w:pPr>
          </w:p>
          <w:p>
            <w:pPr>
              <w:pStyle w:val="TableParagraph"/>
              <w:spacing w:before="155"/>
              <w:ind w:right="-15"/>
              <w:rPr>
                <w:sz w:val="21"/>
              </w:rPr>
            </w:pPr>
            <w:r>
              <w:rPr>
                <w:w w:val="100"/>
                <w:sz w:val="21"/>
              </w:rPr>
              <w:t> </w:t>
            </w:r>
          </w:p>
        </w:tc>
      </w:tr>
    </w:tbl>
    <w:p>
      <w:pPr>
        <w:spacing w:after="0"/>
        <w:rPr>
          <w:sz w:val="21"/>
        </w:rPr>
        <w:sectPr>
          <w:type w:val="continuous"/>
          <w:pgSz w:w="11910" w:h="16840"/>
          <w:pgMar w:top="1340" w:bottom="1380" w:left="440" w:right="440"/>
        </w:sectPr>
      </w:pPr>
    </w:p>
    <w:p>
      <w:pPr>
        <w:pStyle w:val="BodyText"/>
        <w:spacing w:before="1"/>
      </w:pPr>
      <w:r>
        <w:rPr>
          <w:w w:val="100"/>
        </w:rPr>
        <w:t> </w:t>
      </w:r>
    </w:p>
    <w:p>
      <w:pPr>
        <w:pStyle w:val="BodyText"/>
        <w:spacing w:before="2"/>
      </w:pPr>
      <w:r>
        <w:rPr>
          <w:spacing w:val="-1"/>
        </w:rPr>
        <w:t>关联租赁情况说明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87"/>
        </w:numPr>
        <w:tabs>
          <w:tab w:pos="1404" w:val="left" w:leader="none"/>
        </w:tabs>
        <w:spacing w:line="295" w:lineRule="auto" w:before="64" w:after="0"/>
        <w:ind w:left="978" w:right="38" w:firstLine="0"/>
        <w:jc w:val="left"/>
        <w:rPr>
          <w:sz w:val="21"/>
        </w:rPr>
      </w:pPr>
      <w:r>
        <w:rPr>
          <w:sz w:val="21"/>
        </w:rPr>
        <w:t>关联担保情况本公司作为担保方 </w:t>
      </w:r>
    </w:p>
    <w:p>
      <w:pPr>
        <w:pStyle w:val="BodyText"/>
        <w:spacing w:line="212"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8"/>
        </w:rPr>
      </w:pPr>
    </w:p>
    <w:p>
      <w:pPr>
        <w:pStyle w:val="BodyText"/>
      </w:pPr>
      <w:r>
        <w:rPr>
          <w:spacing w:val="8"/>
        </w:rPr>
        <w:t>单位：元 币种：人民币</w:t>
      </w:r>
    </w:p>
    <w:p>
      <w:pPr>
        <w:spacing w:after="0"/>
        <w:sectPr>
          <w:type w:val="continuous"/>
          <w:pgSz w:w="11910" w:h="16840"/>
          <w:pgMar w:top="1340" w:bottom="1380" w:left="440" w:right="440"/>
          <w:cols w:num="2" w:equalWidth="0">
            <w:col w:w="2815" w:space="3945"/>
            <w:col w:w="4270"/>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6"/>
        <w:gridCol w:w="1794"/>
        <w:gridCol w:w="1727"/>
        <w:gridCol w:w="1827"/>
        <w:gridCol w:w="2111"/>
      </w:tblGrid>
      <w:tr>
        <w:trPr>
          <w:trHeight w:val="546" w:hRule="atLeast"/>
        </w:trPr>
        <w:tc>
          <w:tcPr>
            <w:tcW w:w="1606" w:type="dxa"/>
          </w:tcPr>
          <w:p>
            <w:pPr>
              <w:pStyle w:val="TableParagraph"/>
              <w:spacing w:before="137"/>
              <w:ind w:left="309" w:right="197"/>
              <w:jc w:val="center"/>
              <w:rPr>
                <w:sz w:val="21"/>
              </w:rPr>
            </w:pPr>
            <w:r>
              <w:rPr>
                <w:spacing w:val="-1"/>
                <w:sz w:val="21"/>
              </w:rPr>
              <w:t>被担保方</w:t>
            </w:r>
            <w:r>
              <w:rPr>
                <w:sz w:val="21"/>
              </w:rPr>
              <w:t> </w:t>
            </w:r>
          </w:p>
        </w:tc>
        <w:tc>
          <w:tcPr>
            <w:tcW w:w="1794" w:type="dxa"/>
          </w:tcPr>
          <w:p>
            <w:pPr>
              <w:pStyle w:val="TableParagraph"/>
              <w:spacing w:before="137"/>
              <w:ind w:left="474"/>
              <w:jc w:val="left"/>
              <w:rPr>
                <w:sz w:val="21"/>
              </w:rPr>
            </w:pPr>
            <w:r>
              <w:rPr>
                <w:spacing w:val="-1"/>
                <w:sz w:val="21"/>
              </w:rPr>
              <w:t>担保金额</w:t>
            </w:r>
            <w:r>
              <w:rPr>
                <w:sz w:val="21"/>
              </w:rPr>
              <w:t> </w:t>
            </w:r>
          </w:p>
        </w:tc>
        <w:tc>
          <w:tcPr>
            <w:tcW w:w="1727" w:type="dxa"/>
          </w:tcPr>
          <w:p>
            <w:pPr>
              <w:pStyle w:val="TableParagraph"/>
              <w:spacing w:before="137"/>
              <w:ind w:left="368" w:right="259"/>
              <w:jc w:val="center"/>
              <w:rPr>
                <w:sz w:val="21"/>
              </w:rPr>
            </w:pPr>
            <w:r>
              <w:rPr>
                <w:sz w:val="21"/>
              </w:rPr>
              <w:t>担保起始日 </w:t>
            </w:r>
          </w:p>
        </w:tc>
        <w:tc>
          <w:tcPr>
            <w:tcW w:w="1827" w:type="dxa"/>
          </w:tcPr>
          <w:p>
            <w:pPr>
              <w:pStyle w:val="TableParagraph"/>
              <w:spacing w:before="137"/>
              <w:ind w:left="381"/>
              <w:jc w:val="left"/>
              <w:rPr>
                <w:sz w:val="21"/>
              </w:rPr>
            </w:pPr>
            <w:r>
              <w:rPr>
                <w:sz w:val="21"/>
              </w:rPr>
              <w:t>担保到期日 </w:t>
            </w:r>
          </w:p>
        </w:tc>
        <w:tc>
          <w:tcPr>
            <w:tcW w:w="2111" w:type="dxa"/>
          </w:tcPr>
          <w:p>
            <w:pPr>
              <w:pStyle w:val="TableParagraph"/>
              <w:spacing w:line="270" w:lineRule="atLeast" w:before="0"/>
              <w:ind w:left="945" w:right="100" w:hanging="841"/>
              <w:jc w:val="left"/>
              <w:rPr>
                <w:sz w:val="21"/>
              </w:rPr>
            </w:pPr>
            <w:r>
              <w:rPr>
                <w:sz w:val="21"/>
              </w:rPr>
              <w:t>担保是否已经履行完毕 </w:t>
            </w:r>
          </w:p>
        </w:tc>
      </w:tr>
      <w:tr>
        <w:trPr>
          <w:trHeight w:val="270" w:hRule="atLeast"/>
        </w:trPr>
        <w:tc>
          <w:tcPr>
            <w:tcW w:w="1606" w:type="dxa"/>
          </w:tcPr>
          <w:p>
            <w:pPr>
              <w:pStyle w:val="TableParagraph"/>
              <w:spacing w:line="250" w:lineRule="exact"/>
              <w:ind w:left="309" w:right="197"/>
              <w:jc w:val="center"/>
              <w:rPr>
                <w:sz w:val="21"/>
              </w:rPr>
            </w:pPr>
            <w:r>
              <w:rPr>
                <w:sz w:val="21"/>
              </w:rPr>
              <w:t>福达阿尔芬 </w:t>
            </w:r>
          </w:p>
        </w:tc>
        <w:tc>
          <w:tcPr>
            <w:tcW w:w="1794" w:type="dxa"/>
          </w:tcPr>
          <w:p>
            <w:pPr>
              <w:pStyle w:val="TableParagraph"/>
              <w:spacing w:line="250" w:lineRule="exact"/>
              <w:ind w:right="-29"/>
              <w:rPr>
                <w:sz w:val="21"/>
              </w:rPr>
            </w:pPr>
            <w:r>
              <w:rPr>
                <w:sz w:val="21"/>
              </w:rPr>
              <w:t>30,000,000.00 </w:t>
            </w:r>
          </w:p>
        </w:tc>
        <w:tc>
          <w:tcPr>
            <w:tcW w:w="1727" w:type="dxa"/>
          </w:tcPr>
          <w:p>
            <w:pPr>
              <w:pStyle w:val="TableParagraph"/>
              <w:spacing w:line="250" w:lineRule="exact"/>
              <w:ind w:left="368" w:right="259"/>
              <w:jc w:val="center"/>
              <w:rPr>
                <w:sz w:val="21"/>
              </w:rPr>
            </w:pPr>
            <w:r>
              <w:rPr>
                <w:sz w:val="21"/>
              </w:rPr>
              <w:t>2022.7.18 </w:t>
            </w:r>
          </w:p>
        </w:tc>
        <w:tc>
          <w:tcPr>
            <w:tcW w:w="1827" w:type="dxa"/>
          </w:tcPr>
          <w:p>
            <w:pPr>
              <w:pStyle w:val="TableParagraph"/>
              <w:spacing w:line="250" w:lineRule="exact"/>
              <w:ind w:left="434"/>
              <w:jc w:val="left"/>
              <w:rPr>
                <w:sz w:val="21"/>
              </w:rPr>
            </w:pPr>
            <w:r>
              <w:rPr>
                <w:sz w:val="21"/>
              </w:rPr>
              <w:t>2023.7.14 </w:t>
            </w:r>
          </w:p>
        </w:tc>
        <w:tc>
          <w:tcPr>
            <w:tcW w:w="2111" w:type="dxa"/>
          </w:tcPr>
          <w:p>
            <w:pPr>
              <w:pStyle w:val="TableParagraph"/>
              <w:spacing w:line="250" w:lineRule="exact"/>
              <w:ind w:right="836"/>
              <w:rPr>
                <w:sz w:val="21"/>
              </w:rPr>
            </w:pPr>
            <w:r>
              <w:rPr>
                <w:sz w:val="21"/>
              </w:rPr>
              <w:t>否 </w:t>
            </w:r>
          </w:p>
        </w:tc>
      </w:tr>
      <w:tr>
        <w:trPr>
          <w:trHeight w:val="273" w:hRule="atLeast"/>
        </w:trPr>
        <w:tc>
          <w:tcPr>
            <w:tcW w:w="1606" w:type="dxa"/>
          </w:tcPr>
          <w:p>
            <w:pPr>
              <w:pStyle w:val="TableParagraph"/>
              <w:spacing w:line="253" w:lineRule="exact"/>
              <w:ind w:left="309" w:right="197"/>
              <w:jc w:val="center"/>
              <w:rPr>
                <w:sz w:val="21"/>
              </w:rPr>
            </w:pPr>
            <w:r>
              <w:rPr>
                <w:sz w:val="21"/>
              </w:rPr>
              <w:t>福达阿尔芬 </w:t>
            </w:r>
          </w:p>
        </w:tc>
        <w:tc>
          <w:tcPr>
            <w:tcW w:w="1794" w:type="dxa"/>
          </w:tcPr>
          <w:p>
            <w:pPr>
              <w:pStyle w:val="TableParagraph"/>
              <w:spacing w:line="253" w:lineRule="exact"/>
              <w:ind w:right="-29"/>
              <w:rPr>
                <w:sz w:val="21"/>
              </w:rPr>
            </w:pPr>
            <w:r>
              <w:rPr>
                <w:sz w:val="21"/>
              </w:rPr>
              <w:t>4,900,000.00 </w:t>
            </w:r>
          </w:p>
        </w:tc>
        <w:tc>
          <w:tcPr>
            <w:tcW w:w="1727" w:type="dxa"/>
          </w:tcPr>
          <w:p>
            <w:pPr>
              <w:pStyle w:val="TableParagraph"/>
              <w:spacing w:line="253" w:lineRule="exact"/>
              <w:ind w:left="368" w:right="259"/>
              <w:jc w:val="center"/>
              <w:rPr>
                <w:sz w:val="21"/>
              </w:rPr>
            </w:pPr>
            <w:r>
              <w:rPr>
                <w:sz w:val="21"/>
              </w:rPr>
              <w:t>2020.03.31 </w:t>
            </w:r>
          </w:p>
        </w:tc>
        <w:tc>
          <w:tcPr>
            <w:tcW w:w="1827" w:type="dxa"/>
          </w:tcPr>
          <w:p>
            <w:pPr>
              <w:pStyle w:val="TableParagraph"/>
              <w:spacing w:line="253" w:lineRule="exact"/>
              <w:ind w:left="381"/>
              <w:jc w:val="left"/>
              <w:rPr>
                <w:sz w:val="21"/>
              </w:rPr>
            </w:pPr>
            <w:r>
              <w:rPr>
                <w:sz w:val="21"/>
              </w:rPr>
              <w:t>2028.03.31 </w:t>
            </w:r>
          </w:p>
        </w:tc>
        <w:tc>
          <w:tcPr>
            <w:tcW w:w="2111" w:type="dxa"/>
          </w:tcPr>
          <w:p>
            <w:pPr>
              <w:pStyle w:val="TableParagraph"/>
              <w:spacing w:line="253" w:lineRule="exact"/>
              <w:ind w:right="836"/>
              <w:rPr>
                <w:sz w:val="21"/>
              </w:rPr>
            </w:pPr>
            <w:r>
              <w:rPr>
                <w:sz w:val="21"/>
              </w:rPr>
              <w:t>否 </w:t>
            </w:r>
          </w:p>
        </w:tc>
      </w:tr>
      <w:tr>
        <w:trPr>
          <w:trHeight w:val="273" w:hRule="atLeast"/>
        </w:trPr>
        <w:tc>
          <w:tcPr>
            <w:tcW w:w="1606" w:type="dxa"/>
          </w:tcPr>
          <w:p>
            <w:pPr>
              <w:pStyle w:val="TableParagraph"/>
              <w:spacing w:line="252" w:lineRule="exact"/>
              <w:ind w:left="309" w:right="197"/>
              <w:jc w:val="center"/>
              <w:rPr>
                <w:sz w:val="21"/>
              </w:rPr>
            </w:pPr>
            <w:r>
              <w:rPr>
                <w:sz w:val="21"/>
              </w:rPr>
              <w:t>福达阿尔芬 </w:t>
            </w:r>
          </w:p>
        </w:tc>
        <w:tc>
          <w:tcPr>
            <w:tcW w:w="1794" w:type="dxa"/>
          </w:tcPr>
          <w:p>
            <w:pPr>
              <w:pStyle w:val="TableParagraph"/>
              <w:spacing w:line="252" w:lineRule="exact"/>
              <w:ind w:right="-29"/>
              <w:rPr>
                <w:sz w:val="21"/>
              </w:rPr>
            </w:pPr>
            <w:r>
              <w:rPr>
                <w:sz w:val="21"/>
              </w:rPr>
              <w:t>4,900,000.00 </w:t>
            </w:r>
          </w:p>
        </w:tc>
        <w:tc>
          <w:tcPr>
            <w:tcW w:w="1727" w:type="dxa"/>
          </w:tcPr>
          <w:p>
            <w:pPr>
              <w:pStyle w:val="TableParagraph"/>
              <w:spacing w:line="252" w:lineRule="exact"/>
              <w:ind w:left="368" w:right="259"/>
              <w:jc w:val="center"/>
              <w:rPr>
                <w:sz w:val="21"/>
              </w:rPr>
            </w:pPr>
            <w:r>
              <w:rPr>
                <w:sz w:val="21"/>
              </w:rPr>
              <w:t>2020.09.09 </w:t>
            </w:r>
          </w:p>
        </w:tc>
        <w:tc>
          <w:tcPr>
            <w:tcW w:w="1827" w:type="dxa"/>
          </w:tcPr>
          <w:p>
            <w:pPr>
              <w:pStyle w:val="TableParagraph"/>
              <w:spacing w:line="252" w:lineRule="exact"/>
              <w:ind w:left="381"/>
              <w:jc w:val="left"/>
              <w:rPr>
                <w:sz w:val="21"/>
              </w:rPr>
            </w:pPr>
            <w:r>
              <w:rPr>
                <w:sz w:val="21"/>
              </w:rPr>
              <w:t>2028.03.31 </w:t>
            </w:r>
          </w:p>
        </w:tc>
        <w:tc>
          <w:tcPr>
            <w:tcW w:w="2111" w:type="dxa"/>
          </w:tcPr>
          <w:p>
            <w:pPr>
              <w:pStyle w:val="TableParagraph"/>
              <w:spacing w:line="252" w:lineRule="exact"/>
              <w:ind w:right="836"/>
              <w:rPr>
                <w:sz w:val="21"/>
              </w:rPr>
            </w:pPr>
            <w:r>
              <w:rPr>
                <w:sz w:val="21"/>
              </w:rPr>
              <w:t>否 </w:t>
            </w:r>
          </w:p>
        </w:tc>
      </w:tr>
      <w:tr>
        <w:trPr>
          <w:trHeight w:val="270" w:hRule="atLeast"/>
        </w:trPr>
        <w:tc>
          <w:tcPr>
            <w:tcW w:w="1606" w:type="dxa"/>
          </w:tcPr>
          <w:p>
            <w:pPr>
              <w:pStyle w:val="TableParagraph"/>
              <w:spacing w:line="250" w:lineRule="exact"/>
              <w:ind w:left="309" w:right="197"/>
              <w:jc w:val="center"/>
              <w:rPr>
                <w:sz w:val="21"/>
              </w:rPr>
            </w:pPr>
            <w:r>
              <w:rPr>
                <w:sz w:val="21"/>
              </w:rPr>
              <w:t>福达阿尔芬 </w:t>
            </w:r>
          </w:p>
        </w:tc>
        <w:tc>
          <w:tcPr>
            <w:tcW w:w="1794" w:type="dxa"/>
          </w:tcPr>
          <w:p>
            <w:pPr>
              <w:pStyle w:val="TableParagraph"/>
              <w:spacing w:line="250" w:lineRule="exact"/>
              <w:ind w:right="-29"/>
              <w:rPr>
                <w:sz w:val="21"/>
              </w:rPr>
            </w:pPr>
            <w:r>
              <w:rPr>
                <w:sz w:val="21"/>
              </w:rPr>
              <w:t>12,000,000.00 </w:t>
            </w:r>
          </w:p>
        </w:tc>
        <w:tc>
          <w:tcPr>
            <w:tcW w:w="1727" w:type="dxa"/>
          </w:tcPr>
          <w:p>
            <w:pPr>
              <w:pStyle w:val="TableParagraph"/>
              <w:spacing w:line="250" w:lineRule="exact"/>
              <w:ind w:left="368" w:right="259"/>
              <w:jc w:val="center"/>
              <w:rPr>
                <w:sz w:val="21"/>
              </w:rPr>
            </w:pPr>
            <w:r>
              <w:rPr>
                <w:sz w:val="21"/>
              </w:rPr>
              <w:t>2021.01.22 </w:t>
            </w:r>
          </w:p>
        </w:tc>
        <w:tc>
          <w:tcPr>
            <w:tcW w:w="1827" w:type="dxa"/>
          </w:tcPr>
          <w:p>
            <w:pPr>
              <w:pStyle w:val="TableParagraph"/>
              <w:spacing w:line="250" w:lineRule="exact"/>
              <w:ind w:left="381"/>
              <w:jc w:val="left"/>
              <w:rPr>
                <w:sz w:val="21"/>
              </w:rPr>
            </w:pPr>
            <w:r>
              <w:rPr>
                <w:sz w:val="21"/>
              </w:rPr>
              <w:t>2028.03.31 </w:t>
            </w:r>
          </w:p>
        </w:tc>
        <w:tc>
          <w:tcPr>
            <w:tcW w:w="2111" w:type="dxa"/>
          </w:tcPr>
          <w:p>
            <w:pPr>
              <w:pStyle w:val="TableParagraph"/>
              <w:spacing w:line="250" w:lineRule="exact"/>
              <w:ind w:right="836"/>
              <w:rPr>
                <w:sz w:val="21"/>
              </w:rPr>
            </w:pPr>
            <w:r>
              <w:rPr>
                <w:sz w:val="21"/>
              </w:rPr>
              <w:t>否 </w:t>
            </w:r>
          </w:p>
        </w:tc>
      </w:tr>
      <w:tr>
        <w:trPr>
          <w:trHeight w:val="273" w:hRule="atLeast"/>
        </w:trPr>
        <w:tc>
          <w:tcPr>
            <w:tcW w:w="1606" w:type="dxa"/>
          </w:tcPr>
          <w:p>
            <w:pPr>
              <w:pStyle w:val="TableParagraph"/>
              <w:spacing w:line="252" w:lineRule="exact"/>
              <w:ind w:left="309" w:right="197"/>
              <w:jc w:val="center"/>
              <w:rPr>
                <w:sz w:val="21"/>
              </w:rPr>
            </w:pPr>
            <w:r>
              <w:rPr>
                <w:sz w:val="21"/>
              </w:rPr>
              <w:t>福达阿尔芬 </w:t>
            </w:r>
          </w:p>
        </w:tc>
        <w:tc>
          <w:tcPr>
            <w:tcW w:w="1794" w:type="dxa"/>
          </w:tcPr>
          <w:p>
            <w:pPr>
              <w:pStyle w:val="TableParagraph"/>
              <w:spacing w:line="252" w:lineRule="exact"/>
              <w:ind w:right="-29"/>
              <w:rPr>
                <w:sz w:val="21"/>
              </w:rPr>
            </w:pPr>
            <w:r>
              <w:rPr>
                <w:sz w:val="21"/>
              </w:rPr>
              <w:t>4,900,000.00 </w:t>
            </w:r>
          </w:p>
        </w:tc>
        <w:tc>
          <w:tcPr>
            <w:tcW w:w="1727" w:type="dxa"/>
          </w:tcPr>
          <w:p>
            <w:pPr>
              <w:pStyle w:val="TableParagraph"/>
              <w:spacing w:line="252" w:lineRule="exact"/>
              <w:ind w:left="368" w:right="259"/>
              <w:jc w:val="center"/>
              <w:rPr>
                <w:sz w:val="21"/>
              </w:rPr>
            </w:pPr>
            <w:r>
              <w:rPr>
                <w:sz w:val="21"/>
              </w:rPr>
              <w:t>2021.02.08 </w:t>
            </w:r>
          </w:p>
        </w:tc>
        <w:tc>
          <w:tcPr>
            <w:tcW w:w="1827" w:type="dxa"/>
          </w:tcPr>
          <w:p>
            <w:pPr>
              <w:pStyle w:val="TableParagraph"/>
              <w:spacing w:line="252" w:lineRule="exact"/>
              <w:ind w:left="381"/>
              <w:jc w:val="left"/>
              <w:rPr>
                <w:sz w:val="21"/>
              </w:rPr>
            </w:pPr>
            <w:r>
              <w:rPr>
                <w:sz w:val="21"/>
              </w:rPr>
              <w:t>2028.03.31 </w:t>
            </w:r>
          </w:p>
        </w:tc>
        <w:tc>
          <w:tcPr>
            <w:tcW w:w="2111" w:type="dxa"/>
          </w:tcPr>
          <w:p>
            <w:pPr>
              <w:pStyle w:val="TableParagraph"/>
              <w:spacing w:line="252" w:lineRule="exact"/>
              <w:ind w:right="836"/>
              <w:rPr>
                <w:sz w:val="21"/>
              </w:rPr>
            </w:pPr>
            <w:r>
              <w:rPr>
                <w:sz w:val="21"/>
              </w:rPr>
              <w:t>否 </w:t>
            </w:r>
          </w:p>
        </w:tc>
      </w:tr>
      <w:tr>
        <w:trPr>
          <w:trHeight w:val="273" w:hRule="atLeast"/>
        </w:trPr>
        <w:tc>
          <w:tcPr>
            <w:tcW w:w="1606" w:type="dxa"/>
          </w:tcPr>
          <w:p>
            <w:pPr>
              <w:pStyle w:val="TableParagraph"/>
              <w:spacing w:line="252" w:lineRule="exact"/>
              <w:ind w:left="309" w:right="197"/>
              <w:jc w:val="center"/>
              <w:rPr>
                <w:sz w:val="21"/>
              </w:rPr>
            </w:pPr>
            <w:r>
              <w:rPr>
                <w:sz w:val="21"/>
              </w:rPr>
              <w:t>福达阿尔芬 </w:t>
            </w:r>
          </w:p>
        </w:tc>
        <w:tc>
          <w:tcPr>
            <w:tcW w:w="1794" w:type="dxa"/>
          </w:tcPr>
          <w:p>
            <w:pPr>
              <w:pStyle w:val="TableParagraph"/>
              <w:spacing w:line="252" w:lineRule="exact"/>
              <w:ind w:right="-29"/>
              <w:rPr>
                <w:sz w:val="21"/>
              </w:rPr>
            </w:pPr>
            <w:r>
              <w:rPr>
                <w:sz w:val="21"/>
              </w:rPr>
              <w:t>23,300,000.00 </w:t>
            </w:r>
          </w:p>
        </w:tc>
        <w:tc>
          <w:tcPr>
            <w:tcW w:w="1727" w:type="dxa"/>
          </w:tcPr>
          <w:p>
            <w:pPr>
              <w:pStyle w:val="TableParagraph"/>
              <w:spacing w:line="252" w:lineRule="exact"/>
              <w:ind w:left="368" w:right="259"/>
              <w:jc w:val="center"/>
              <w:rPr>
                <w:sz w:val="21"/>
              </w:rPr>
            </w:pPr>
            <w:r>
              <w:rPr>
                <w:sz w:val="21"/>
              </w:rPr>
              <w:t>2021.03.12 </w:t>
            </w:r>
          </w:p>
        </w:tc>
        <w:tc>
          <w:tcPr>
            <w:tcW w:w="1827" w:type="dxa"/>
          </w:tcPr>
          <w:p>
            <w:pPr>
              <w:pStyle w:val="TableParagraph"/>
              <w:spacing w:line="252" w:lineRule="exact"/>
              <w:ind w:left="381"/>
              <w:jc w:val="left"/>
              <w:rPr>
                <w:sz w:val="21"/>
              </w:rPr>
            </w:pPr>
            <w:r>
              <w:rPr>
                <w:sz w:val="21"/>
              </w:rPr>
              <w:t>2028.03.31 </w:t>
            </w:r>
          </w:p>
        </w:tc>
        <w:tc>
          <w:tcPr>
            <w:tcW w:w="2111" w:type="dxa"/>
          </w:tcPr>
          <w:p>
            <w:pPr>
              <w:pStyle w:val="TableParagraph"/>
              <w:spacing w:line="252" w:lineRule="exact"/>
              <w:ind w:right="836"/>
              <w:rPr>
                <w:sz w:val="21"/>
              </w:rPr>
            </w:pPr>
            <w:r>
              <w:rPr>
                <w:sz w:val="21"/>
              </w:rPr>
              <w:t>否 </w:t>
            </w:r>
          </w:p>
        </w:tc>
      </w:tr>
    </w:tbl>
    <w:p>
      <w:pPr>
        <w:pStyle w:val="BodyText"/>
        <w:spacing w:before="121"/>
        <w:ind w:left="1398"/>
      </w:pPr>
      <w:r>
        <w:rPr>
          <w:spacing w:val="-1"/>
        </w:rPr>
        <w:t>关联担保情况说明：</w:t>
      </w:r>
      <w:r>
        <w:rPr/>
        <w:t> </w:t>
      </w:r>
    </w:p>
    <w:p>
      <w:pPr>
        <w:pStyle w:val="BodyText"/>
        <w:spacing w:line="364" w:lineRule="auto" w:before="139"/>
        <w:ind w:right="971" w:firstLine="420"/>
        <w:jc w:val="both"/>
      </w:pPr>
      <w:r>
        <w:rPr>
          <w:spacing w:val="-1"/>
        </w:rPr>
        <w:t>注</w:t>
      </w:r>
      <w:r>
        <w:rPr>
          <w:spacing w:val="-4"/>
        </w:rPr>
        <w:t>*1：2021</w:t>
      </w:r>
      <w:r>
        <w:rPr>
          <w:spacing w:val="-27"/>
        </w:rPr>
        <w:t> 年 </w:t>
      </w:r>
      <w:r>
        <w:rPr/>
        <w:t>10</w:t>
      </w:r>
      <w:r>
        <w:rPr>
          <w:spacing w:val="-16"/>
        </w:rPr>
        <w:t> 月，本公司</w:t>
      </w:r>
      <w:r>
        <w:rPr>
          <w:spacing w:val="-3"/>
        </w:rPr>
        <w:t>（</w:t>
      </w:r>
      <w:r>
        <w:rPr>
          <w:spacing w:val="-2"/>
        </w:rPr>
        <w:t>保证人</w:t>
      </w:r>
      <w:r>
        <w:rPr>
          <w:spacing w:val="-22"/>
        </w:rPr>
        <w:t>）</w:t>
      </w:r>
      <w:r>
        <w:rPr>
          <w:spacing w:val="-4"/>
        </w:rPr>
        <w:t>为中国工商银行股份有限公司桂林分行</w:t>
      </w:r>
      <w:r>
        <w:rPr>
          <w:spacing w:val="-3"/>
        </w:rPr>
        <w:t>（</w:t>
      </w:r>
      <w:r>
        <w:rPr>
          <w:spacing w:val="-2"/>
        </w:rPr>
        <w:t>债权人</w:t>
      </w:r>
      <w:r>
        <w:rPr>
          <w:spacing w:val="-22"/>
        </w:rPr>
        <w:t>）</w:t>
      </w:r>
      <w:r>
        <w:rPr/>
        <w:t>与福达阿尔芬（债务人）</w:t>
      </w:r>
      <w:r>
        <w:rPr>
          <w:spacing w:val="-26"/>
        </w:rPr>
        <w:t>在 </w:t>
      </w:r>
      <w:r>
        <w:rPr/>
        <w:t>2021</w:t>
      </w:r>
      <w:r>
        <w:rPr>
          <w:spacing w:val="-33"/>
        </w:rPr>
        <w:t> 年 </w:t>
      </w:r>
      <w:r>
        <w:rPr/>
        <w:t>10</w:t>
      </w:r>
      <w:r>
        <w:rPr>
          <w:spacing w:val="-33"/>
        </w:rPr>
        <w:t> 月 </w:t>
      </w:r>
      <w:r>
        <w:rPr/>
        <w:t>12</w:t>
      </w:r>
      <w:r>
        <w:rPr>
          <w:spacing w:val="-26"/>
        </w:rPr>
        <w:t> 日至 </w:t>
      </w:r>
      <w:r>
        <w:rPr/>
        <w:t>2023</w:t>
      </w:r>
      <w:r>
        <w:rPr>
          <w:spacing w:val="-35"/>
        </w:rPr>
        <w:t> 年 </w:t>
      </w:r>
      <w:r>
        <w:rPr/>
        <w:t>10</w:t>
      </w:r>
      <w:r>
        <w:rPr>
          <w:spacing w:val="-33"/>
        </w:rPr>
        <w:t> 月 </w:t>
      </w:r>
      <w:r>
        <w:rPr/>
        <w:t>12</w:t>
      </w:r>
      <w:r>
        <w:rPr>
          <w:spacing w:val="-8"/>
        </w:rPr>
        <w:t> 日期间签订的全部主合同提供最高额</w:t>
      </w:r>
    </w:p>
    <w:p>
      <w:pPr>
        <w:pStyle w:val="BodyText"/>
        <w:spacing w:line="364" w:lineRule="auto"/>
        <w:ind w:right="969"/>
        <w:jc w:val="both"/>
      </w:pPr>
      <w:r>
        <w:rPr>
          <w:spacing w:val="-5"/>
        </w:rPr>
        <w:t>保证担保，保证人担保的最高债权额为 </w:t>
      </w:r>
      <w:r>
        <w:rPr>
          <w:spacing w:val="-2"/>
        </w:rPr>
        <w:t>3,100.00</w:t>
      </w:r>
      <w:r>
        <w:rPr>
          <w:spacing w:val="-9"/>
        </w:rPr>
        <w:t> 万元。根据保证合同约定的保证期限：“保证期间</w:t>
      </w:r>
      <w:r>
        <w:rPr/>
        <w:t>自主合同确定的债权到期或提前到期之次日起三年”。 </w:t>
      </w:r>
    </w:p>
    <w:p>
      <w:pPr>
        <w:pStyle w:val="BodyText"/>
        <w:spacing w:line="364" w:lineRule="auto"/>
        <w:ind w:right="868" w:firstLine="420"/>
        <w:jc w:val="both"/>
      </w:pPr>
      <w:r>
        <w:rPr>
          <w:spacing w:val="-1"/>
        </w:rPr>
        <w:t>注</w:t>
      </w:r>
      <w:r>
        <w:rPr>
          <w:spacing w:val="-4"/>
        </w:rPr>
        <w:t>*2：2020</w:t>
      </w:r>
      <w:r>
        <w:rPr>
          <w:spacing w:val="-30"/>
        </w:rPr>
        <w:t> 年 </w:t>
      </w:r>
      <w:r>
        <w:rPr/>
        <w:t>03</w:t>
      </w:r>
      <w:r>
        <w:rPr>
          <w:spacing w:val="-16"/>
        </w:rPr>
        <w:t> 月，本公司</w:t>
      </w:r>
      <w:r>
        <w:rPr>
          <w:spacing w:val="-3"/>
        </w:rPr>
        <w:t>（</w:t>
      </w:r>
      <w:r>
        <w:rPr>
          <w:spacing w:val="-2"/>
        </w:rPr>
        <w:t>保证人</w:t>
      </w:r>
      <w:r>
        <w:rPr>
          <w:spacing w:val="-22"/>
        </w:rPr>
        <w:t>）</w:t>
      </w:r>
      <w:r>
        <w:rPr>
          <w:spacing w:val="-4"/>
        </w:rPr>
        <w:t>为中国民生银行股份有限公司桂林分行</w:t>
      </w:r>
      <w:r>
        <w:rPr>
          <w:spacing w:val="-3"/>
        </w:rPr>
        <w:t>（</w:t>
      </w:r>
      <w:r>
        <w:rPr>
          <w:spacing w:val="-2"/>
        </w:rPr>
        <w:t>债权人</w:t>
      </w:r>
      <w:r>
        <w:rPr>
          <w:spacing w:val="-22"/>
        </w:rPr>
        <w:t>）</w:t>
      </w:r>
      <w:r>
        <w:rPr/>
        <w:t>与福</w:t>
      </w:r>
      <w:r>
        <w:rPr>
          <w:spacing w:val="-1"/>
        </w:rPr>
        <w:t>达阿尔芬</w:t>
      </w:r>
      <w:r>
        <w:rPr/>
        <w:t>（债务人）</w:t>
      </w:r>
      <w:r>
        <w:rPr>
          <w:spacing w:val="-2"/>
        </w:rPr>
        <w:t>签订的固定资产贷款借款合同公借贷字第 </w:t>
      </w:r>
      <w:r>
        <w:rPr/>
        <w:t>ZH2000000034126</w:t>
      </w:r>
      <w:r>
        <w:rPr>
          <w:spacing w:val="-6"/>
        </w:rPr>
        <w:t> 提供连带责任保证</w:t>
      </w:r>
      <w:r>
        <w:rPr>
          <w:spacing w:val="-14"/>
          <w:w w:val="100"/>
        </w:rPr>
        <w:t>担保。根据保证合同约定的保证期限：“自主合同约定的主债务人履行债务期限届满之日起三年”。</w:t>
      </w:r>
      <w:r>
        <w:rPr>
          <w:w w:val="100"/>
        </w:rPr>
        <w:t> </w:t>
      </w:r>
    </w:p>
    <w:p>
      <w:pPr>
        <w:pStyle w:val="BodyText"/>
        <w:spacing w:line="266" w:lineRule="exact"/>
        <w:ind w:left="1398"/>
      </w:pPr>
      <w:r>
        <w:rPr>
          <w:w w:val="100"/>
        </w:rPr>
        <w:t> </w:t>
      </w:r>
    </w:p>
    <w:p>
      <w:pPr>
        <w:pStyle w:val="BodyText"/>
        <w:spacing w:before="140"/>
      </w:pPr>
      <w:r>
        <w:rPr/>
        <w:t>本公司作为被担保方</w:t>
      </w:r>
    </w:p>
    <w:p>
      <w:pPr>
        <w:pStyle w:val="BodyText"/>
        <w:spacing w:before="2"/>
      </w:pPr>
      <w:r>
        <w:rPr>
          <w:spacing w:val="-1"/>
        </w:rPr>
        <w:t>√适用 □不适用</w:t>
      </w:r>
      <w:r>
        <w:rPr/>
        <w:t> </w:t>
      </w:r>
    </w:p>
    <w:p>
      <w:pPr>
        <w:pStyle w:val="BodyText"/>
        <w:spacing w:before="3" w:after="3"/>
        <w:ind w:left="0" w:right="971"/>
        <w:jc w:val="right"/>
      </w:pPr>
      <w:r>
        <w:rPr>
          <w:spacing w:val="8"/>
        </w:rPr>
        <w:t>单位：元 币种：人民币</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871"/>
        <w:gridCol w:w="1840"/>
        <w:gridCol w:w="1540"/>
        <w:gridCol w:w="2402"/>
      </w:tblGrid>
      <w:tr>
        <w:trPr>
          <w:trHeight w:val="273" w:hRule="atLeast"/>
        </w:trPr>
        <w:tc>
          <w:tcPr>
            <w:tcW w:w="1414" w:type="dxa"/>
          </w:tcPr>
          <w:p>
            <w:pPr>
              <w:pStyle w:val="TableParagraph"/>
              <w:spacing w:line="252" w:lineRule="exact"/>
              <w:ind w:left="161" w:right="52"/>
              <w:jc w:val="center"/>
              <w:rPr>
                <w:sz w:val="21"/>
              </w:rPr>
            </w:pPr>
            <w:r>
              <w:rPr>
                <w:sz w:val="21"/>
              </w:rPr>
              <w:t>担保方 </w:t>
            </w:r>
          </w:p>
        </w:tc>
        <w:tc>
          <w:tcPr>
            <w:tcW w:w="1871" w:type="dxa"/>
          </w:tcPr>
          <w:p>
            <w:pPr>
              <w:pStyle w:val="TableParagraph"/>
              <w:spacing w:line="252" w:lineRule="exact"/>
              <w:ind w:left="512"/>
              <w:jc w:val="left"/>
              <w:rPr>
                <w:sz w:val="21"/>
              </w:rPr>
            </w:pPr>
            <w:r>
              <w:rPr>
                <w:spacing w:val="-1"/>
                <w:sz w:val="21"/>
              </w:rPr>
              <w:t>担保金额</w:t>
            </w:r>
            <w:r>
              <w:rPr>
                <w:sz w:val="21"/>
              </w:rPr>
              <w:t> </w:t>
            </w:r>
          </w:p>
        </w:tc>
        <w:tc>
          <w:tcPr>
            <w:tcW w:w="1840" w:type="dxa"/>
          </w:tcPr>
          <w:p>
            <w:pPr>
              <w:pStyle w:val="TableParagraph"/>
              <w:spacing w:line="252" w:lineRule="exact"/>
              <w:ind w:right="281"/>
              <w:rPr>
                <w:sz w:val="21"/>
              </w:rPr>
            </w:pPr>
            <w:r>
              <w:rPr>
                <w:sz w:val="21"/>
              </w:rPr>
              <w:t>担保起始日 </w:t>
            </w:r>
          </w:p>
        </w:tc>
        <w:tc>
          <w:tcPr>
            <w:tcW w:w="1540" w:type="dxa"/>
          </w:tcPr>
          <w:p>
            <w:pPr>
              <w:pStyle w:val="TableParagraph"/>
              <w:spacing w:line="252" w:lineRule="exact"/>
              <w:ind w:right="131"/>
              <w:rPr>
                <w:sz w:val="21"/>
              </w:rPr>
            </w:pPr>
            <w:r>
              <w:rPr>
                <w:sz w:val="21"/>
              </w:rPr>
              <w:t>担保到期日 </w:t>
            </w:r>
          </w:p>
        </w:tc>
        <w:tc>
          <w:tcPr>
            <w:tcW w:w="2402" w:type="dxa"/>
          </w:tcPr>
          <w:p>
            <w:pPr>
              <w:pStyle w:val="TableParagraph"/>
              <w:spacing w:line="252" w:lineRule="exact"/>
              <w:ind w:left="144"/>
              <w:jc w:val="left"/>
              <w:rPr>
                <w:sz w:val="21"/>
              </w:rPr>
            </w:pPr>
            <w:r>
              <w:rPr>
                <w:spacing w:val="-1"/>
                <w:sz w:val="21"/>
              </w:rPr>
              <w:t>担保是否已经履行完毕</w:t>
            </w:r>
            <w:r>
              <w:rPr>
                <w:sz w:val="21"/>
              </w:rPr>
              <w:t> </w:t>
            </w:r>
          </w:p>
        </w:tc>
      </w:tr>
      <w:tr>
        <w:trPr>
          <w:trHeight w:val="270" w:hRule="atLeast"/>
        </w:trPr>
        <w:tc>
          <w:tcPr>
            <w:tcW w:w="1414" w:type="dxa"/>
          </w:tcPr>
          <w:p>
            <w:pPr>
              <w:pStyle w:val="TableParagraph"/>
              <w:spacing w:line="250" w:lineRule="exact"/>
              <w:ind w:left="161" w:right="49"/>
              <w:jc w:val="center"/>
              <w:rPr>
                <w:sz w:val="21"/>
              </w:rPr>
            </w:pPr>
            <w:r>
              <w:rPr>
                <w:spacing w:val="-1"/>
                <w:sz w:val="21"/>
              </w:rPr>
              <w:t>福达集团</w:t>
            </w:r>
            <w:r>
              <w:rPr>
                <w:sz w:val="21"/>
              </w:rPr>
              <w:t> </w:t>
            </w:r>
          </w:p>
        </w:tc>
        <w:tc>
          <w:tcPr>
            <w:tcW w:w="1871" w:type="dxa"/>
          </w:tcPr>
          <w:p>
            <w:pPr>
              <w:pStyle w:val="TableParagraph"/>
              <w:spacing w:line="250" w:lineRule="exact"/>
              <w:ind w:left="409" w:right="-29"/>
              <w:jc w:val="left"/>
              <w:rPr>
                <w:sz w:val="21"/>
              </w:rPr>
            </w:pPr>
            <w:r>
              <w:rPr>
                <w:sz w:val="21"/>
              </w:rPr>
              <w:t>50,000,000.00 </w:t>
            </w:r>
          </w:p>
        </w:tc>
        <w:tc>
          <w:tcPr>
            <w:tcW w:w="1840" w:type="dxa"/>
          </w:tcPr>
          <w:p>
            <w:pPr>
              <w:pStyle w:val="TableParagraph"/>
              <w:spacing w:line="250" w:lineRule="exact"/>
              <w:ind w:right="334"/>
              <w:rPr>
                <w:sz w:val="21"/>
              </w:rPr>
            </w:pPr>
            <w:r>
              <w:rPr>
                <w:sz w:val="21"/>
              </w:rPr>
              <w:t>2022.4.24 </w:t>
            </w:r>
          </w:p>
        </w:tc>
        <w:tc>
          <w:tcPr>
            <w:tcW w:w="1540" w:type="dxa"/>
          </w:tcPr>
          <w:p>
            <w:pPr>
              <w:pStyle w:val="TableParagraph"/>
              <w:spacing w:line="250" w:lineRule="exact"/>
              <w:ind w:right="184"/>
              <w:rPr>
                <w:sz w:val="21"/>
              </w:rPr>
            </w:pPr>
            <w:r>
              <w:rPr>
                <w:sz w:val="21"/>
              </w:rPr>
              <w:t>2023.4.23 </w:t>
            </w:r>
          </w:p>
        </w:tc>
        <w:tc>
          <w:tcPr>
            <w:tcW w:w="2402" w:type="dxa"/>
          </w:tcPr>
          <w:p>
            <w:pPr>
              <w:pStyle w:val="TableParagraph"/>
              <w:spacing w:line="250" w:lineRule="exact"/>
              <w:ind w:left="24"/>
              <w:jc w:val="left"/>
              <w:rPr>
                <w:sz w:val="21"/>
              </w:rPr>
            </w:pPr>
            <w:r>
              <w:rPr>
                <w:sz w:val="21"/>
              </w:rPr>
              <w:t>否 </w:t>
            </w:r>
          </w:p>
        </w:tc>
      </w:tr>
    </w:tbl>
    <w:p>
      <w:pPr>
        <w:spacing w:after="0" w:line="250" w:lineRule="exact"/>
        <w:jc w:val="left"/>
        <w:rPr>
          <w:sz w:val="21"/>
        </w:rPr>
        <w:sectPr>
          <w:type w:val="continuous"/>
          <w:pgSz w:w="11910" w:h="16840"/>
          <w:pgMar w:top="1340" w:bottom="1380" w:left="440" w:right="440"/>
        </w:sectPr>
      </w:pPr>
    </w:p>
    <w:p>
      <w:pPr>
        <w:pStyle w:val="BodyText"/>
        <w:spacing w:before="9"/>
        <w:ind w:left="0"/>
        <w:rPr>
          <w:sz w:val="4"/>
        </w:r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871"/>
        <w:gridCol w:w="1840"/>
        <w:gridCol w:w="1540"/>
        <w:gridCol w:w="2402"/>
      </w:tblGrid>
      <w:tr>
        <w:trPr>
          <w:trHeight w:val="270" w:hRule="atLeast"/>
        </w:trPr>
        <w:tc>
          <w:tcPr>
            <w:tcW w:w="1414" w:type="dxa"/>
          </w:tcPr>
          <w:p>
            <w:pPr>
              <w:pStyle w:val="TableParagraph"/>
              <w:spacing w:line="250" w:lineRule="exact"/>
              <w:ind w:right="171"/>
              <w:rPr>
                <w:sz w:val="21"/>
              </w:rPr>
            </w:pPr>
            <w:r>
              <w:rPr>
                <w:spacing w:val="-1"/>
                <w:sz w:val="21"/>
              </w:rPr>
              <w:t>福达集团</w:t>
            </w:r>
            <w:r>
              <w:rPr>
                <w:sz w:val="21"/>
              </w:rPr>
              <w:t> </w:t>
            </w:r>
          </w:p>
        </w:tc>
        <w:tc>
          <w:tcPr>
            <w:tcW w:w="1871" w:type="dxa"/>
          </w:tcPr>
          <w:p>
            <w:pPr>
              <w:pStyle w:val="TableParagraph"/>
              <w:spacing w:line="250" w:lineRule="exact"/>
              <w:ind w:right="-29"/>
              <w:rPr>
                <w:sz w:val="21"/>
              </w:rPr>
            </w:pPr>
            <w:r>
              <w:rPr>
                <w:sz w:val="21"/>
              </w:rPr>
              <w:t>53,000,000.00 </w:t>
            </w:r>
          </w:p>
        </w:tc>
        <w:tc>
          <w:tcPr>
            <w:tcW w:w="1840" w:type="dxa"/>
          </w:tcPr>
          <w:p>
            <w:pPr>
              <w:pStyle w:val="TableParagraph"/>
              <w:spacing w:line="250" w:lineRule="exact"/>
              <w:ind w:right="281"/>
              <w:rPr>
                <w:sz w:val="21"/>
              </w:rPr>
            </w:pPr>
            <w:r>
              <w:rPr>
                <w:sz w:val="21"/>
              </w:rPr>
              <w:t>2022.11.16 </w:t>
            </w:r>
          </w:p>
        </w:tc>
        <w:tc>
          <w:tcPr>
            <w:tcW w:w="1540" w:type="dxa"/>
          </w:tcPr>
          <w:p>
            <w:pPr>
              <w:pStyle w:val="TableParagraph"/>
              <w:spacing w:line="250" w:lineRule="exact"/>
              <w:ind w:right="131"/>
              <w:rPr>
                <w:sz w:val="21"/>
              </w:rPr>
            </w:pPr>
            <w:r>
              <w:rPr>
                <w:sz w:val="21"/>
              </w:rPr>
              <w:t>2023.11.15 </w:t>
            </w:r>
          </w:p>
        </w:tc>
        <w:tc>
          <w:tcPr>
            <w:tcW w:w="2402" w:type="dxa"/>
          </w:tcPr>
          <w:p>
            <w:pPr>
              <w:pStyle w:val="TableParagraph"/>
              <w:spacing w:line="250" w:lineRule="exact"/>
              <w:ind w:left="24"/>
              <w:jc w:val="left"/>
              <w:rPr>
                <w:sz w:val="21"/>
              </w:rPr>
            </w:pPr>
            <w:r>
              <w:rPr>
                <w:sz w:val="21"/>
              </w:rPr>
              <w:t>否 </w:t>
            </w:r>
          </w:p>
        </w:tc>
      </w:tr>
      <w:tr>
        <w:trPr>
          <w:trHeight w:val="273" w:hRule="atLeast"/>
        </w:trPr>
        <w:tc>
          <w:tcPr>
            <w:tcW w:w="1414" w:type="dxa"/>
          </w:tcPr>
          <w:p>
            <w:pPr>
              <w:pStyle w:val="TableParagraph"/>
              <w:spacing w:line="250" w:lineRule="exact" w:before="3"/>
              <w:ind w:right="171"/>
              <w:rPr>
                <w:sz w:val="21"/>
              </w:rPr>
            </w:pPr>
            <w:r>
              <w:rPr>
                <w:spacing w:val="-1"/>
                <w:sz w:val="21"/>
              </w:rPr>
              <w:t>福达集团</w:t>
            </w:r>
            <w:r>
              <w:rPr>
                <w:sz w:val="21"/>
              </w:rPr>
              <w:t> </w:t>
            </w:r>
          </w:p>
        </w:tc>
        <w:tc>
          <w:tcPr>
            <w:tcW w:w="1871" w:type="dxa"/>
          </w:tcPr>
          <w:p>
            <w:pPr>
              <w:pStyle w:val="TableParagraph"/>
              <w:spacing w:line="250" w:lineRule="exact" w:before="3"/>
              <w:ind w:right="-29"/>
              <w:rPr>
                <w:sz w:val="21"/>
              </w:rPr>
            </w:pPr>
            <w:r>
              <w:rPr>
                <w:sz w:val="21"/>
              </w:rPr>
              <w:t>10,000,000.00 </w:t>
            </w:r>
          </w:p>
        </w:tc>
        <w:tc>
          <w:tcPr>
            <w:tcW w:w="1840" w:type="dxa"/>
          </w:tcPr>
          <w:p>
            <w:pPr>
              <w:pStyle w:val="TableParagraph"/>
              <w:spacing w:line="250" w:lineRule="exact" w:before="3"/>
              <w:ind w:right="334"/>
              <w:rPr>
                <w:sz w:val="21"/>
              </w:rPr>
            </w:pPr>
            <w:r>
              <w:rPr>
                <w:sz w:val="21"/>
              </w:rPr>
              <w:t>2022.3.28 </w:t>
            </w:r>
          </w:p>
        </w:tc>
        <w:tc>
          <w:tcPr>
            <w:tcW w:w="1540" w:type="dxa"/>
          </w:tcPr>
          <w:p>
            <w:pPr>
              <w:pStyle w:val="TableParagraph"/>
              <w:spacing w:line="250" w:lineRule="exact" w:before="3"/>
              <w:ind w:right="184"/>
              <w:rPr>
                <w:sz w:val="21"/>
              </w:rPr>
            </w:pPr>
            <w:r>
              <w:rPr>
                <w:sz w:val="21"/>
              </w:rPr>
              <w:t>2023.3.27 </w:t>
            </w:r>
          </w:p>
        </w:tc>
        <w:tc>
          <w:tcPr>
            <w:tcW w:w="2402" w:type="dxa"/>
          </w:tcPr>
          <w:p>
            <w:pPr>
              <w:pStyle w:val="TableParagraph"/>
              <w:spacing w:line="250" w:lineRule="exact" w:before="3"/>
              <w:ind w:left="24"/>
              <w:jc w:val="left"/>
              <w:rPr>
                <w:sz w:val="21"/>
              </w:rPr>
            </w:pPr>
            <w:r>
              <w:rPr>
                <w:sz w:val="21"/>
              </w:rPr>
              <w:t>否 </w:t>
            </w:r>
          </w:p>
        </w:tc>
      </w:tr>
      <w:tr>
        <w:trPr>
          <w:trHeight w:val="273" w:hRule="atLeast"/>
        </w:trPr>
        <w:tc>
          <w:tcPr>
            <w:tcW w:w="1414" w:type="dxa"/>
          </w:tcPr>
          <w:p>
            <w:pPr>
              <w:pStyle w:val="TableParagraph"/>
              <w:spacing w:line="252" w:lineRule="exact"/>
              <w:ind w:right="171"/>
              <w:rPr>
                <w:sz w:val="21"/>
              </w:rPr>
            </w:pPr>
            <w:r>
              <w:rPr>
                <w:spacing w:val="-1"/>
                <w:sz w:val="21"/>
              </w:rPr>
              <w:t>福达集团</w:t>
            </w:r>
            <w:r>
              <w:rPr>
                <w:sz w:val="21"/>
              </w:rPr>
              <w:t> </w:t>
            </w:r>
          </w:p>
        </w:tc>
        <w:tc>
          <w:tcPr>
            <w:tcW w:w="1871" w:type="dxa"/>
          </w:tcPr>
          <w:p>
            <w:pPr>
              <w:pStyle w:val="TableParagraph"/>
              <w:spacing w:line="252" w:lineRule="exact"/>
              <w:ind w:right="-29"/>
              <w:rPr>
                <w:sz w:val="21"/>
              </w:rPr>
            </w:pPr>
            <w:r>
              <w:rPr>
                <w:sz w:val="21"/>
              </w:rPr>
              <w:t>35,000,000.00 </w:t>
            </w:r>
          </w:p>
        </w:tc>
        <w:tc>
          <w:tcPr>
            <w:tcW w:w="1840" w:type="dxa"/>
          </w:tcPr>
          <w:p>
            <w:pPr>
              <w:pStyle w:val="TableParagraph"/>
              <w:spacing w:line="252" w:lineRule="exact"/>
              <w:ind w:right="334"/>
              <w:rPr>
                <w:sz w:val="21"/>
              </w:rPr>
            </w:pPr>
            <w:r>
              <w:rPr>
                <w:sz w:val="21"/>
              </w:rPr>
              <w:t>2022.6.27 </w:t>
            </w:r>
          </w:p>
        </w:tc>
        <w:tc>
          <w:tcPr>
            <w:tcW w:w="1540" w:type="dxa"/>
          </w:tcPr>
          <w:p>
            <w:pPr>
              <w:pStyle w:val="TableParagraph"/>
              <w:spacing w:line="252" w:lineRule="exact"/>
              <w:ind w:right="184"/>
              <w:rPr>
                <w:sz w:val="21"/>
              </w:rPr>
            </w:pPr>
            <w:r>
              <w:rPr>
                <w:sz w:val="21"/>
              </w:rPr>
              <w:t>2023.6.26 </w:t>
            </w:r>
          </w:p>
        </w:tc>
        <w:tc>
          <w:tcPr>
            <w:tcW w:w="2402" w:type="dxa"/>
          </w:tcPr>
          <w:p>
            <w:pPr>
              <w:pStyle w:val="TableParagraph"/>
              <w:spacing w:line="252" w:lineRule="exact"/>
              <w:ind w:left="24"/>
              <w:jc w:val="left"/>
              <w:rPr>
                <w:sz w:val="21"/>
              </w:rPr>
            </w:pPr>
            <w:r>
              <w:rPr>
                <w:sz w:val="21"/>
              </w:rPr>
              <w:t>否 </w:t>
            </w:r>
          </w:p>
        </w:tc>
      </w:tr>
      <w:tr>
        <w:trPr>
          <w:trHeight w:val="273" w:hRule="atLeast"/>
        </w:trPr>
        <w:tc>
          <w:tcPr>
            <w:tcW w:w="1414" w:type="dxa"/>
          </w:tcPr>
          <w:p>
            <w:pPr>
              <w:pStyle w:val="TableParagraph"/>
              <w:spacing w:line="252" w:lineRule="exact"/>
              <w:ind w:right="171"/>
              <w:rPr>
                <w:sz w:val="21"/>
              </w:rPr>
            </w:pPr>
            <w:r>
              <w:rPr>
                <w:spacing w:val="-1"/>
                <w:sz w:val="21"/>
              </w:rPr>
              <w:t>福达集团</w:t>
            </w:r>
            <w:r>
              <w:rPr>
                <w:sz w:val="21"/>
              </w:rPr>
              <w:t> </w:t>
            </w:r>
          </w:p>
        </w:tc>
        <w:tc>
          <w:tcPr>
            <w:tcW w:w="1871" w:type="dxa"/>
          </w:tcPr>
          <w:p>
            <w:pPr>
              <w:pStyle w:val="TableParagraph"/>
              <w:spacing w:line="252" w:lineRule="exact"/>
              <w:ind w:right="-29"/>
              <w:rPr>
                <w:sz w:val="21"/>
              </w:rPr>
            </w:pPr>
            <w:r>
              <w:rPr>
                <w:sz w:val="21"/>
              </w:rPr>
              <w:t>9,900,000.00 </w:t>
            </w:r>
          </w:p>
        </w:tc>
        <w:tc>
          <w:tcPr>
            <w:tcW w:w="1840" w:type="dxa"/>
          </w:tcPr>
          <w:p>
            <w:pPr>
              <w:pStyle w:val="TableParagraph"/>
              <w:spacing w:line="252" w:lineRule="exact"/>
              <w:ind w:right="334"/>
              <w:rPr>
                <w:sz w:val="21"/>
              </w:rPr>
            </w:pPr>
            <w:r>
              <w:rPr>
                <w:sz w:val="21"/>
              </w:rPr>
              <w:t>2022.3.28 </w:t>
            </w:r>
          </w:p>
        </w:tc>
        <w:tc>
          <w:tcPr>
            <w:tcW w:w="1540" w:type="dxa"/>
          </w:tcPr>
          <w:p>
            <w:pPr>
              <w:pStyle w:val="TableParagraph"/>
              <w:spacing w:line="252" w:lineRule="exact"/>
              <w:ind w:right="184"/>
              <w:rPr>
                <w:sz w:val="21"/>
              </w:rPr>
            </w:pPr>
            <w:r>
              <w:rPr>
                <w:sz w:val="21"/>
              </w:rPr>
              <w:t>2023.3.27 </w:t>
            </w:r>
          </w:p>
        </w:tc>
        <w:tc>
          <w:tcPr>
            <w:tcW w:w="2402" w:type="dxa"/>
          </w:tcPr>
          <w:p>
            <w:pPr>
              <w:pStyle w:val="TableParagraph"/>
              <w:spacing w:line="252" w:lineRule="exact"/>
              <w:ind w:left="24"/>
              <w:jc w:val="left"/>
              <w:rPr>
                <w:sz w:val="21"/>
              </w:rPr>
            </w:pPr>
            <w:r>
              <w:rPr>
                <w:sz w:val="21"/>
              </w:rPr>
              <w:t>否 </w:t>
            </w:r>
          </w:p>
        </w:tc>
      </w:tr>
    </w:tbl>
    <w:p>
      <w:pPr>
        <w:pStyle w:val="BodyText"/>
        <w:spacing w:before="1"/>
      </w:pPr>
      <w:r>
        <w:rPr>
          <w:w w:val="100"/>
        </w:rPr>
        <w:t> </w:t>
      </w:r>
    </w:p>
    <w:p>
      <w:pPr>
        <w:pStyle w:val="BodyText"/>
        <w:spacing w:before="2"/>
      </w:pPr>
      <w:r>
        <w:rPr/>
        <w:t>关联担保情况说明</w:t>
      </w:r>
    </w:p>
    <w:p>
      <w:pPr>
        <w:pStyle w:val="BodyText"/>
        <w:spacing w:before="5"/>
      </w:pPr>
      <w:r>
        <w:rPr>
          <w:spacing w:val="-1"/>
        </w:rPr>
        <w:t>√适用 □不适用</w:t>
      </w:r>
      <w:r>
        <w:rPr/>
        <w:t> </w:t>
      </w:r>
    </w:p>
    <w:p>
      <w:pPr>
        <w:pStyle w:val="BodyText"/>
        <w:spacing w:before="122"/>
        <w:ind w:left="1398"/>
      </w:pPr>
      <w:r>
        <w:rPr>
          <w:spacing w:val="-1"/>
        </w:rPr>
        <w:t>关联担保情况说明：</w:t>
      </w:r>
      <w:r>
        <w:rPr/>
        <w:t> </w:t>
      </w:r>
    </w:p>
    <w:p>
      <w:pPr>
        <w:pStyle w:val="BodyText"/>
        <w:spacing w:line="364" w:lineRule="auto" w:before="139"/>
        <w:ind w:right="969" w:firstLine="420"/>
        <w:jc w:val="both"/>
      </w:pPr>
      <w:r>
        <w:rPr>
          <w:spacing w:val="-1"/>
        </w:rPr>
        <w:t>注*1：2022</w:t>
      </w:r>
      <w:r>
        <w:rPr>
          <w:spacing w:val="-37"/>
        </w:rPr>
        <w:t> 年 </w:t>
      </w:r>
      <w:r>
        <w:rPr>
          <w:spacing w:val="-1"/>
        </w:rPr>
        <w:t>4</w:t>
      </w:r>
      <w:r>
        <w:rPr>
          <w:spacing w:val="-10"/>
        </w:rPr>
        <w:t> 月，福达集团</w:t>
      </w:r>
      <w:r>
        <w:rPr>
          <w:spacing w:val="-1"/>
        </w:rPr>
        <w:t>（保证人</w:t>
      </w:r>
      <w:r>
        <w:rPr/>
        <w:t>）为中国邮政储蓄银行股份有限公司桂林市世纪东路支行（债权人）与公司（债务人）</w:t>
      </w:r>
      <w:r>
        <w:rPr>
          <w:spacing w:val="-25"/>
        </w:rPr>
        <w:t>在 </w:t>
      </w:r>
      <w:r>
        <w:rPr/>
        <w:t>2022</w:t>
      </w:r>
      <w:r>
        <w:rPr>
          <w:spacing w:val="-34"/>
        </w:rPr>
        <w:t> 年 </w:t>
      </w:r>
      <w:r>
        <w:rPr/>
        <w:t>4</w:t>
      </w:r>
      <w:r>
        <w:rPr>
          <w:spacing w:val="-33"/>
        </w:rPr>
        <w:t> 月 </w:t>
      </w:r>
      <w:r>
        <w:rPr/>
        <w:t>24</w:t>
      </w:r>
      <w:r>
        <w:rPr>
          <w:spacing w:val="-26"/>
        </w:rPr>
        <w:t> 日至 </w:t>
      </w:r>
      <w:r>
        <w:rPr/>
        <w:t>2024</w:t>
      </w:r>
      <w:r>
        <w:rPr>
          <w:spacing w:val="-34"/>
        </w:rPr>
        <w:t> 年 </w:t>
      </w:r>
      <w:r>
        <w:rPr/>
        <w:t>4</w:t>
      </w:r>
      <w:r>
        <w:rPr>
          <w:spacing w:val="-33"/>
        </w:rPr>
        <w:t> 月 </w:t>
      </w:r>
      <w:r>
        <w:rPr/>
        <w:t>23</w:t>
      </w:r>
      <w:r>
        <w:rPr>
          <w:spacing w:val="-8"/>
        </w:rPr>
        <w:t> 日期间签订的全部主合同提</w:t>
      </w:r>
    </w:p>
    <w:p>
      <w:pPr>
        <w:pStyle w:val="BodyText"/>
        <w:spacing w:line="364" w:lineRule="auto"/>
        <w:ind w:right="972"/>
        <w:jc w:val="both"/>
      </w:pPr>
      <w:r>
        <w:rPr>
          <w:spacing w:val="-10"/>
          <w:w w:val="100"/>
        </w:rPr>
        <w:t>供最高额保证担保，保证人担保的最高债权额为</w:t>
      </w:r>
      <w:r>
        <w:rPr>
          <w:spacing w:val="-53"/>
        </w:rPr>
        <w:t> </w:t>
      </w:r>
      <w:r>
        <w:rPr>
          <w:w w:val="100"/>
        </w:rPr>
        <w:t>5,</w:t>
      </w:r>
      <w:r>
        <w:rPr>
          <w:spacing w:val="-3"/>
          <w:w w:val="100"/>
        </w:rPr>
        <w:t>00</w:t>
      </w:r>
      <w:r>
        <w:rPr>
          <w:w w:val="100"/>
        </w:rPr>
        <w:t>0.00</w:t>
      </w:r>
      <w:r>
        <w:rPr>
          <w:spacing w:val="-55"/>
        </w:rPr>
        <w:t> </w:t>
      </w:r>
      <w:r>
        <w:rPr>
          <w:spacing w:val="-10"/>
          <w:w w:val="100"/>
        </w:rPr>
        <w:t>万元。根据保证合同约定的保证期限</w:t>
      </w:r>
      <w:r>
        <w:rPr>
          <w:spacing w:val="-47"/>
          <w:w w:val="100"/>
        </w:rPr>
        <w:t>：“本</w:t>
      </w:r>
      <w:r>
        <w:rPr/>
        <w:t>合同项下的保证期间为主合同项下债务履行期限届满之日起两年。” </w:t>
      </w:r>
    </w:p>
    <w:p>
      <w:pPr>
        <w:pStyle w:val="BodyText"/>
        <w:spacing w:line="364" w:lineRule="auto"/>
        <w:ind w:right="969" w:firstLine="420"/>
        <w:jc w:val="both"/>
      </w:pPr>
      <w:r>
        <w:rPr>
          <w:spacing w:val="-1"/>
        </w:rPr>
        <w:t>注*2：2021</w:t>
      </w:r>
      <w:r>
        <w:rPr>
          <w:spacing w:val="-37"/>
        </w:rPr>
        <w:t> 年 </w:t>
      </w:r>
      <w:r>
        <w:rPr>
          <w:spacing w:val="-1"/>
        </w:rPr>
        <w:t>3</w:t>
      </w:r>
      <w:r>
        <w:rPr>
          <w:spacing w:val="-10"/>
        </w:rPr>
        <w:t> 月，福达集团</w:t>
      </w:r>
      <w:r>
        <w:rPr/>
        <w:t>（保证人）为中国工商银行股份有限公司桂林分行（债权人）与公司（债务人）</w:t>
      </w:r>
      <w:r>
        <w:rPr>
          <w:spacing w:val="-26"/>
        </w:rPr>
        <w:t>在 </w:t>
      </w:r>
      <w:r>
        <w:rPr/>
        <w:t>2021</w:t>
      </w:r>
      <w:r>
        <w:rPr>
          <w:spacing w:val="-34"/>
        </w:rPr>
        <w:t> 年 </w:t>
      </w:r>
      <w:r>
        <w:rPr/>
        <w:t>3</w:t>
      </w:r>
      <w:r>
        <w:rPr>
          <w:spacing w:val="-33"/>
        </w:rPr>
        <w:t> 月 </w:t>
      </w:r>
      <w:r>
        <w:rPr/>
        <w:t>26</w:t>
      </w:r>
      <w:r>
        <w:rPr>
          <w:spacing w:val="-26"/>
        </w:rPr>
        <w:t> 日至 </w:t>
      </w:r>
      <w:r>
        <w:rPr/>
        <w:t>2023</w:t>
      </w:r>
      <w:r>
        <w:rPr>
          <w:spacing w:val="-33"/>
        </w:rPr>
        <w:t> 年 </w:t>
      </w:r>
      <w:r>
        <w:rPr/>
        <w:t>3</w:t>
      </w:r>
      <w:r>
        <w:rPr>
          <w:spacing w:val="-34"/>
        </w:rPr>
        <w:t> 月 </w:t>
      </w:r>
      <w:r>
        <w:rPr/>
        <w:t>26</w:t>
      </w:r>
      <w:r>
        <w:rPr>
          <w:spacing w:val="-8"/>
        </w:rPr>
        <w:t> 日期间签订的全部主合同提供最高额保证担</w:t>
      </w:r>
    </w:p>
    <w:p>
      <w:pPr>
        <w:pStyle w:val="BodyText"/>
        <w:spacing w:line="364" w:lineRule="auto"/>
        <w:ind w:right="969"/>
        <w:jc w:val="both"/>
      </w:pPr>
      <w:r>
        <w:rPr>
          <w:spacing w:val="-6"/>
        </w:rPr>
        <w:t>保，保证人担保的最高债权额为 </w:t>
      </w:r>
      <w:r>
        <w:rPr>
          <w:spacing w:val="-2"/>
        </w:rPr>
        <w:t>7,000.00</w:t>
      </w:r>
      <w:r>
        <w:rPr>
          <w:spacing w:val="-9"/>
        </w:rPr>
        <w:t> 万元。根据保证合同约定的保证期限：“保证期间自主合</w:t>
      </w:r>
      <w:r>
        <w:rPr/>
        <w:t>同确定的债权到期或提前到期之次日起三年”。 </w:t>
      </w:r>
    </w:p>
    <w:p>
      <w:pPr>
        <w:pStyle w:val="BodyText"/>
        <w:spacing w:line="364" w:lineRule="auto"/>
        <w:ind w:right="969" w:firstLine="420"/>
        <w:jc w:val="both"/>
      </w:pPr>
      <w:r>
        <w:rPr>
          <w:spacing w:val="-1"/>
        </w:rPr>
        <w:t>注*3：2022</w:t>
      </w:r>
      <w:r>
        <w:rPr>
          <w:spacing w:val="-37"/>
        </w:rPr>
        <w:t> 年 </w:t>
      </w:r>
      <w:r>
        <w:rPr>
          <w:spacing w:val="-1"/>
        </w:rPr>
        <w:t>3</w:t>
      </w:r>
      <w:r>
        <w:rPr>
          <w:spacing w:val="-10"/>
        </w:rPr>
        <w:t> 月，福达集团</w:t>
      </w:r>
      <w:r>
        <w:rPr>
          <w:spacing w:val="-1"/>
        </w:rPr>
        <w:t>（保证人</w:t>
      </w:r>
      <w:r>
        <w:rPr/>
        <w:t>）为光大银行桂林分行（债权人）与公司（债务人）在2022</w:t>
      </w:r>
      <w:r>
        <w:rPr>
          <w:spacing w:val="-30"/>
        </w:rPr>
        <w:t> 年 </w:t>
      </w:r>
      <w:r>
        <w:rPr/>
        <w:t>3</w:t>
      </w:r>
      <w:r>
        <w:rPr>
          <w:spacing w:val="-30"/>
        </w:rPr>
        <w:t> 月 </w:t>
      </w:r>
      <w:r>
        <w:rPr/>
        <w:t>28</w:t>
      </w:r>
      <w:r>
        <w:rPr>
          <w:spacing w:val="-23"/>
        </w:rPr>
        <w:t> 日至 </w:t>
      </w:r>
      <w:r>
        <w:rPr/>
        <w:t>2024</w:t>
      </w:r>
      <w:r>
        <w:rPr>
          <w:spacing w:val="-30"/>
        </w:rPr>
        <w:t> 年 </w:t>
      </w:r>
      <w:r>
        <w:rPr/>
        <w:t>3</w:t>
      </w:r>
      <w:r>
        <w:rPr>
          <w:spacing w:val="-30"/>
        </w:rPr>
        <w:t> 月 </w:t>
      </w:r>
      <w:r>
        <w:rPr/>
        <w:t>27</w:t>
      </w:r>
      <w:r>
        <w:rPr>
          <w:spacing w:val="-7"/>
        </w:rPr>
        <w:t> 日期间签订的全部主合同提供最高额保证担保，保证人担保的</w:t>
      </w:r>
    </w:p>
    <w:p>
      <w:pPr>
        <w:pStyle w:val="BodyText"/>
        <w:spacing w:line="364" w:lineRule="auto"/>
        <w:ind w:right="970"/>
        <w:jc w:val="both"/>
      </w:pPr>
      <w:r>
        <w:rPr>
          <w:spacing w:val="-10"/>
        </w:rPr>
        <w:t>最高债权额为 </w:t>
      </w:r>
      <w:r>
        <w:rPr>
          <w:spacing w:val="-2"/>
        </w:rPr>
        <w:t>1,000.00</w:t>
      </w:r>
      <w:r>
        <w:rPr>
          <w:spacing w:val="-10"/>
        </w:rPr>
        <w:t> 万元。根据保证合同约定的保证期限：“《综合授信协议》项下的每一笔具</w:t>
      </w:r>
      <w:r>
        <w:rPr/>
        <w:t>体授信业务的保证期间单独计算，为自具体授信业务合同或协议约定的受信人履行债务期限届满之日起三年”。 </w:t>
      </w:r>
    </w:p>
    <w:p>
      <w:pPr>
        <w:pStyle w:val="BodyText"/>
        <w:spacing w:line="364" w:lineRule="auto"/>
        <w:ind w:right="969" w:firstLine="420"/>
        <w:jc w:val="both"/>
      </w:pPr>
      <w:r>
        <w:rPr>
          <w:spacing w:val="-1"/>
        </w:rPr>
        <w:t>注*4：2022</w:t>
      </w:r>
      <w:r>
        <w:rPr>
          <w:spacing w:val="-37"/>
        </w:rPr>
        <w:t> 年 </w:t>
      </w:r>
      <w:r>
        <w:rPr>
          <w:spacing w:val="-1"/>
        </w:rPr>
        <w:t>6</w:t>
      </w:r>
      <w:r>
        <w:rPr>
          <w:spacing w:val="-10"/>
        </w:rPr>
        <w:t> 月，福达集团</w:t>
      </w:r>
      <w:r>
        <w:rPr>
          <w:spacing w:val="-1"/>
        </w:rPr>
        <w:t>（保证人</w:t>
      </w:r>
      <w:r>
        <w:rPr/>
        <w:t>）为光大银行桂林分行（债权人）与公司（债务人）在2022</w:t>
      </w:r>
      <w:r>
        <w:rPr>
          <w:spacing w:val="-30"/>
        </w:rPr>
        <w:t> 年 </w:t>
      </w:r>
      <w:r>
        <w:rPr/>
        <w:t>6</w:t>
      </w:r>
      <w:r>
        <w:rPr>
          <w:spacing w:val="-30"/>
        </w:rPr>
        <w:t> 月 </w:t>
      </w:r>
      <w:r>
        <w:rPr/>
        <w:t>24</w:t>
      </w:r>
      <w:r>
        <w:rPr>
          <w:spacing w:val="-23"/>
        </w:rPr>
        <w:t> 日至 </w:t>
      </w:r>
      <w:r>
        <w:rPr/>
        <w:t>2023</w:t>
      </w:r>
      <w:r>
        <w:rPr>
          <w:spacing w:val="-30"/>
        </w:rPr>
        <w:t> 年 </w:t>
      </w:r>
      <w:r>
        <w:rPr/>
        <w:t>6</w:t>
      </w:r>
      <w:r>
        <w:rPr>
          <w:spacing w:val="-30"/>
        </w:rPr>
        <w:t> 月 </w:t>
      </w:r>
      <w:r>
        <w:rPr/>
        <w:t>23</w:t>
      </w:r>
      <w:r>
        <w:rPr>
          <w:spacing w:val="-7"/>
        </w:rPr>
        <w:t> 日期间签订的全部主合同提供最高额保证担保，保证人担保的</w:t>
      </w:r>
      <w:r>
        <w:rPr>
          <w:spacing w:val="-9"/>
        </w:rPr>
        <w:t>最高债权额为 </w:t>
      </w:r>
      <w:r>
        <w:rPr/>
        <w:t>3,5</w:t>
      </w:r>
      <w:r>
        <w:rPr>
          <w:spacing w:val="38"/>
        </w:rPr>
        <w:t> </w:t>
      </w:r>
      <w:r>
        <w:rPr/>
        <w:t>00.00</w:t>
      </w:r>
      <w:r>
        <w:rPr>
          <w:spacing w:val="-8"/>
        </w:rPr>
        <w:t> 万元。根据保证合同约定的保证期限：“《综合授信协议》项下的每一笔</w:t>
      </w:r>
      <w:r>
        <w:rPr/>
        <w:t>具体授信业务的保证期间单独计算，为自具体授信业务合同或协议约定的受信人履行债务期限届满之日起三年”。 </w:t>
      </w:r>
    </w:p>
    <w:p>
      <w:pPr>
        <w:pStyle w:val="BodyText"/>
        <w:spacing w:line="364" w:lineRule="auto"/>
        <w:ind w:right="969" w:firstLine="420"/>
        <w:jc w:val="both"/>
      </w:pPr>
      <w:r>
        <w:rPr>
          <w:spacing w:val="-1"/>
        </w:rPr>
        <w:t>注*5：2022</w:t>
      </w:r>
      <w:r>
        <w:rPr>
          <w:spacing w:val="-37"/>
        </w:rPr>
        <w:t> 年 </w:t>
      </w:r>
      <w:r>
        <w:rPr>
          <w:spacing w:val="-1"/>
        </w:rPr>
        <w:t>3</w:t>
      </w:r>
      <w:r>
        <w:rPr>
          <w:spacing w:val="-10"/>
        </w:rPr>
        <w:t> 月，福达集团</w:t>
      </w:r>
      <w:r>
        <w:rPr>
          <w:spacing w:val="-1"/>
        </w:rPr>
        <w:t>（保证人</w:t>
      </w:r>
      <w:r>
        <w:rPr/>
        <w:t>）为光大银行桂林分行（债权人）与公司（债务人）在2022</w:t>
      </w:r>
      <w:r>
        <w:rPr>
          <w:spacing w:val="-30"/>
        </w:rPr>
        <w:t> 年 </w:t>
      </w:r>
      <w:r>
        <w:rPr/>
        <w:t>3</w:t>
      </w:r>
      <w:r>
        <w:rPr>
          <w:spacing w:val="-30"/>
        </w:rPr>
        <w:t> 月 </w:t>
      </w:r>
      <w:r>
        <w:rPr/>
        <w:t>28</w:t>
      </w:r>
      <w:r>
        <w:rPr>
          <w:spacing w:val="-23"/>
        </w:rPr>
        <w:t> 日至 </w:t>
      </w:r>
      <w:r>
        <w:rPr/>
        <w:t>2023</w:t>
      </w:r>
      <w:r>
        <w:rPr>
          <w:spacing w:val="-30"/>
        </w:rPr>
        <w:t> 年 </w:t>
      </w:r>
      <w:r>
        <w:rPr/>
        <w:t>3</w:t>
      </w:r>
      <w:r>
        <w:rPr>
          <w:spacing w:val="-30"/>
        </w:rPr>
        <w:t> 月 </w:t>
      </w:r>
      <w:r>
        <w:rPr/>
        <w:t>27</w:t>
      </w:r>
      <w:r>
        <w:rPr>
          <w:spacing w:val="-7"/>
        </w:rPr>
        <w:t> 日期间签订的全部主合同提供最高额保证担保，保证人担保的</w:t>
      </w:r>
    </w:p>
    <w:p>
      <w:pPr>
        <w:pStyle w:val="BodyText"/>
        <w:jc w:val="both"/>
      </w:pPr>
      <w:r>
        <w:rPr>
          <w:spacing w:val="-10"/>
        </w:rPr>
        <w:t>最高债权额为 </w:t>
      </w:r>
      <w:r>
        <w:rPr>
          <w:spacing w:val="-2"/>
        </w:rPr>
        <w:t>1,000.00</w:t>
      </w:r>
      <w:r>
        <w:rPr>
          <w:spacing w:val="-10"/>
        </w:rPr>
        <w:t> 万元。根据保证合同约定的保证期限：“最高额授信额度的有效使用期限为</w:t>
      </w:r>
    </w:p>
    <w:p>
      <w:pPr>
        <w:pStyle w:val="BodyText"/>
        <w:spacing w:before="133"/>
        <w:jc w:val="both"/>
      </w:pPr>
      <w:r>
        <w:rPr/>
        <w:t>2022</w:t>
      </w:r>
      <w:r>
        <w:rPr>
          <w:spacing w:val="-36"/>
        </w:rPr>
        <w:t> 年 </w:t>
      </w:r>
      <w:r>
        <w:rPr/>
        <w:t>3</w:t>
      </w:r>
      <w:r>
        <w:rPr>
          <w:spacing w:val="-36"/>
        </w:rPr>
        <w:t> 月 </w:t>
      </w:r>
      <w:r>
        <w:rPr/>
        <w:t>28</w:t>
      </w:r>
      <w:r>
        <w:rPr>
          <w:spacing w:val="-28"/>
        </w:rPr>
        <w:t> 日至 </w:t>
      </w:r>
      <w:r>
        <w:rPr/>
        <w:t>2023</w:t>
      </w:r>
      <w:r>
        <w:rPr>
          <w:spacing w:val="-36"/>
        </w:rPr>
        <w:t> 年 </w:t>
      </w:r>
      <w:r>
        <w:rPr/>
        <w:t>3</w:t>
      </w:r>
      <w:r>
        <w:rPr>
          <w:spacing w:val="-36"/>
        </w:rPr>
        <w:t> 月 </w:t>
      </w:r>
      <w:r>
        <w:rPr/>
        <w:t>27</w:t>
      </w:r>
      <w:r>
        <w:rPr>
          <w:spacing w:val="-14"/>
        </w:rPr>
        <w:t> 日”。</w:t>
      </w:r>
      <w:r>
        <w:rPr/>
        <w:t> </w:t>
      </w:r>
    </w:p>
    <w:p>
      <w:pPr>
        <w:pStyle w:val="BodyText"/>
        <w:spacing w:before="139"/>
        <w:ind w:left="1398"/>
      </w:pPr>
      <w:r>
        <w:rPr/>
        <w:t>②票据业务的担保情况 </w:t>
      </w:r>
    </w:p>
    <w:p>
      <w:pPr>
        <w:pStyle w:val="BodyText"/>
        <w:spacing w:before="9"/>
        <w:ind w:left="0"/>
        <w:rPr>
          <w:sz w:val="10"/>
        </w:rPr>
      </w:pPr>
    </w:p>
    <w:tbl>
      <w:tblPr>
        <w:tblW w:w="0" w:type="auto"/>
        <w:jc w:val="left"/>
        <w:tblInd w:w="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7"/>
        <w:gridCol w:w="1702"/>
        <w:gridCol w:w="1419"/>
        <w:gridCol w:w="1482"/>
        <w:gridCol w:w="1359"/>
      </w:tblGrid>
      <w:tr>
        <w:trPr>
          <w:trHeight w:val="340" w:hRule="atLeast"/>
        </w:trPr>
        <w:tc>
          <w:tcPr>
            <w:tcW w:w="3147" w:type="dxa"/>
            <w:tcBorders>
              <w:left w:val="nil"/>
              <w:bottom w:val="single" w:sz="2" w:space="0" w:color="000000"/>
              <w:right w:val="single" w:sz="2" w:space="0" w:color="000000"/>
            </w:tcBorders>
          </w:tcPr>
          <w:p>
            <w:pPr>
              <w:pStyle w:val="TableParagraph"/>
              <w:spacing w:before="34"/>
              <w:ind w:left="265" w:right="120"/>
              <w:jc w:val="center"/>
              <w:rPr>
                <w:sz w:val="21"/>
              </w:rPr>
            </w:pPr>
            <w:r>
              <w:rPr>
                <w:sz w:val="21"/>
              </w:rPr>
              <w:t>承兑人 </w:t>
            </w:r>
          </w:p>
        </w:tc>
        <w:tc>
          <w:tcPr>
            <w:tcW w:w="1702" w:type="dxa"/>
            <w:tcBorders>
              <w:left w:val="single" w:sz="2" w:space="0" w:color="000000"/>
              <w:bottom w:val="single" w:sz="2" w:space="0" w:color="000000"/>
              <w:right w:val="single" w:sz="2" w:space="0" w:color="000000"/>
            </w:tcBorders>
          </w:tcPr>
          <w:p>
            <w:pPr>
              <w:pStyle w:val="TableParagraph"/>
              <w:spacing w:before="34"/>
              <w:ind w:left="431"/>
              <w:jc w:val="left"/>
              <w:rPr>
                <w:sz w:val="21"/>
              </w:rPr>
            </w:pPr>
            <w:r>
              <w:rPr>
                <w:spacing w:val="-1"/>
                <w:sz w:val="21"/>
              </w:rPr>
              <w:t>票据余额</w:t>
            </w:r>
            <w:r>
              <w:rPr>
                <w:sz w:val="21"/>
              </w:rPr>
              <w:t> </w:t>
            </w:r>
          </w:p>
        </w:tc>
        <w:tc>
          <w:tcPr>
            <w:tcW w:w="1419" w:type="dxa"/>
            <w:tcBorders>
              <w:left w:val="single" w:sz="2" w:space="0" w:color="000000"/>
              <w:bottom w:val="single" w:sz="2" w:space="0" w:color="000000"/>
              <w:right w:val="single" w:sz="2" w:space="0" w:color="000000"/>
            </w:tcBorders>
          </w:tcPr>
          <w:p>
            <w:pPr>
              <w:pStyle w:val="TableParagraph"/>
              <w:spacing w:before="34"/>
              <w:ind w:left="393"/>
              <w:jc w:val="left"/>
              <w:rPr>
                <w:sz w:val="21"/>
              </w:rPr>
            </w:pPr>
            <w:r>
              <w:rPr>
                <w:sz w:val="21"/>
              </w:rPr>
              <w:t>出票日 </w:t>
            </w:r>
          </w:p>
        </w:tc>
        <w:tc>
          <w:tcPr>
            <w:tcW w:w="1482" w:type="dxa"/>
            <w:tcBorders>
              <w:left w:val="single" w:sz="2" w:space="0" w:color="000000"/>
              <w:bottom w:val="single" w:sz="2" w:space="0" w:color="000000"/>
              <w:right w:val="single" w:sz="2" w:space="0" w:color="000000"/>
            </w:tcBorders>
          </w:tcPr>
          <w:p>
            <w:pPr>
              <w:pStyle w:val="TableParagraph"/>
              <w:spacing w:before="34"/>
              <w:ind w:left="426"/>
              <w:jc w:val="left"/>
              <w:rPr>
                <w:sz w:val="21"/>
              </w:rPr>
            </w:pPr>
            <w:r>
              <w:rPr>
                <w:sz w:val="21"/>
              </w:rPr>
              <w:t>到期日 </w:t>
            </w:r>
          </w:p>
        </w:tc>
        <w:tc>
          <w:tcPr>
            <w:tcW w:w="1359" w:type="dxa"/>
            <w:tcBorders>
              <w:left w:val="single" w:sz="2" w:space="0" w:color="000000"/>
              <w:bottom w:val="single" w:sz="2" w:space="0" w:color="000000"/>
              <w:right w:val="nil"/>
            </w:tcBorders>
          </w:tcPr>
          <w:p>
            <w:pPr>
              <w:pStyle w:val="TableParagraph"/>
              <w:spacing w:before="34"/>
              <w:ind w:left="184" w:right="82"/>
              <w:jc w:val="center"/>
              <w:rPr>
                <w:sz w:val="21"/>
              </w:rPr>
            </w:pPr>
            <w:r>
              <w:rPr>
                <w:sz w:val="21"/>
              </w:rPr>
              <w:t>保证人 </w:t>
            </w:r>
          </w:p>
        </w:tc>
      </w:tr>
      <w:tr>
        <w:trPr>
          <w:trHeight w:val="340" w:hRule="atLeast"/>
        </w:trPr>
        <w:tc>
          <w:tcPr>
            <w:tcW w:w="3147" w:type="dxa"/>
            <w:tcBorders>
              <w:top w:val="single" w:sz="2" w:space="0" w:color="000000"/>
              <w:left w:val="nil"/>
              <w:bottom w:val="single" w:sz="2" w:space="0" w:color="000000"/>
              <w:right w:val="single" w:sz="2" w:space="0" w:color="000000"/>
            </w:tcBorders>
          </w:tcPr>
          <w:p>
            <w:pPr>
              <w:pStyle w:val="TableParagraph"/>
              <w:spacing w:before="34"/>
              <w:ind w:left="265" w:right="121"/>
              <w:jc w:val="center"/>
              <w:rPr>
                <w:sz w:val="21"/>
              </w:rPr>
            </w:pPr>
            <w:r>
              <w:rPr>
                <w:spacing w:val="-1"/>
                <w:sz w:val="21"/>
              </w:rPr>
              <w:t>中国工商银行桂林市西城支行</w:t>
            </w:r>
            <w:r>
              <w:rPr>
                <w:sz w:val="21"/>
              </w:rPr>
              <w:t>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6,250,000.00 </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2022.7.7 </w:t>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2023.1.7 </w:t>
            </w:r>
          </w:p>
        </w:tc>
        <w:tc>
          <w:tcPr>
            <w:tcW w:w="1359" w:type="dxa"/>
            <w:tcBorders>
              <w:top w:val="single" w:sz="2" w:space="0" w:color="000000"/>
              <w:left w:val="single" w:sz="2" w:space="0" w:color="000000"/>
              <w:bottom w:val="single" w:sz="2" w:space="0" w:color="000000"/>
              <w:right w:val="nil"/>
            </w:tcBorders>
          </w:tcPr>
          <w:p>
            <w:pPr>
              <w:pStyle w:val="TableParagraph"/>
              <w:spacing w:before="34"/>
              <w:ind w:left="184" w:right="85"/>
              <w:jc w:val="center"/>
              <w:rPr>
                <w:sz w:val="21"/>
              </w:rPr>
            </w:pPr>
            <w:r>
              <w:rPr>
                <w:spacing w:val="-1"/>
                <w:sz w:val="21"/>
              </w:rPr>
              <w:t>福达集团</w:t>
            </w:r>
            <w:r>
              <w:rPr>
                <w:sz w:val="21"/>
              </w:rPr>
              <w:t>*1 </w:t>
            </w:r>
          </w:p>
        </w:tc>
      </w:tr>
      <w:tr>
        <w:trPr>
          <w:trHeight w:val="335" w:hRule="atLeast"/>
        </w:trPr>
        <w:tc>
          <w:tcPr>
            <w:tcW w:w="3147" w:type="dxa"/>
            <w:vMerge w:val="restart"/>
            <w:tcBorders>
              <w:top w:val="single" w:sz="2" w:space="0" w:color="000000"/>
              <w:left w:val="nil"/>
              <w:right w:val="single" w:sz="2" w:space="0" w:color="000000"/>
            </w:tcBorders>
          </w:tcPr>
          <w:p>
            <w:pPr>
              <w:pStyle w:val="TableParagraph"/>
              <w:spacing w:before="0"/>
              <w:jc w:val="left"/>
              <w:rPr>
                <w:sz w:val="20"/>
              </w:rPr>
            </w:pPr>
          </w:p>
          <w:p>
            <w:pPr>
              <w:pStyle w:val="TableParagraph"/>
              <w:spacing w:before="2"/>
              <w:jc w:val="left"/>
              <w:rPr>
                <w:sz w:val="23"/>
              </w:rPr>
            </w:pPr>
          </w:p>
          <w:p>
            <w:pPr>
              <w:pStyle w:val="TableParagraph"/>
              <w:spacing w:before="0"/>
              <w:ind w:left="751"/>
              <w:jc w:val="left"/>
              <w:rPr>
                <w:sz w:val="21"/>
              </w:rPr>
            </w:pPr>
            <w:r>
              <w:rPr>
                <w:spacing w:val="-1"/>
                <w:sz w:val="21"/>
              </w:rPr>
              <w:t>兴业银行桂林分行</w:t>
            </w:r>
            <w:r>
              <w:rPr>
                <w:sz w:val="21"/>
              </w:rPr>
              <w:t>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7,065,500.00 </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2022.7.15 </w:t>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2023.1.15 </w:t>
            </w:r>
          </w:p>
        </w:tc>
        <w:tc>
          <w:tcPr>
            <w:tcW w:w="1359" w:type="dxa"/>
            <w:vMerge w:val="restart"/>
            <w:tcBorders>
              <w:top w:val="single" w:sz="2" w:space="0" w:color="000000"/>
              <w:left w:val="single" w:sz="2" w:space="0" w:color="000000"/>
              <w:right w:val="nil"/>
            </w:tcBorders>
          </w:tcPr>
          <w:p>
            <w:pPr>
              <w:pStyle w:val="TableParagraph"/>
              <w:spacing w:before="0"/>
              <w:jc w:val="left"/>
              <w:rPr>
                <w:sz w:val="20"/>
              </w:rPr>
            </w:pPr>
          </w:p>
          <w:p>
            <w:pPr>
              <w:pStyle w:val="TableParagraph"/>
              <w:spacing w:before="2"/>
              <w:jc w:val="left"/>
              <w:rPr>
                <w:sz w:val="23"/>
              </w:rPr>
            </w:pPr>
          </w:p>
          <w:p>
            <w:pPr>
              <w:pStyle w:val="TableParagraph"/>
              <w:spacing w:before="0"/>
              <w:ind w:left="149"/>
              <w:jc w:val="left"/>
              <w:rPr>
                <w:sz w:val="21"/>
              </w:rPr>
            </w:pPr>
            <w:r>
              <w:rPr>
                <w:spacing w:val="-1"/>
                <w:sz w:val="21"/>
              </w:rPr>
              <w:t>福达集团</w:t>
            </w:r>
            <w:r>
              <w:rPr>
                <w:sz w:val="21"/>
              </w:rPr>
              <w:t>*2 </w:t>
            </w:r>
          </w:p>
        </w:tc>
      </w:tr>
      <w:tr>
        <w:trPr>
          <w:trHeight w:val="335" w:hRule="atLeast"/>
        </w:trPr>
        <w:tc>
          <w:tcPr>
            <w:tcW w:w="3147" w:type="dxa"/>
            <w:vMerge/>
            <w:tcBorders>
              <w:top w:val="nil"/>
              <w:left w:val="nil"/>
              <w:right w:val="single" w:sz="2" w:space="0" w:color="000000"/>
            </w:tcBorders>
          </w:tcPr>
          <w:p>
            <w:pPr>
              <w:rPr>
                <w:sz w:val="2"/>
                <w:szCs w:val="2"/>
              </w:rPr>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4,178,000.00 </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2022.8.11 </w:t>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before="34"/>
              <w:ind w:right="-15"/>
              <w:rPr>
                <w:sz w:val="21"/>
              </w:rPr>
            </w:pPr>
            <w:r>
              <w:rPr>
                <w:sz w:val="21"/>
              </w:rPr>
              <w:t>2023.2.11 </w:t>
            </w:r>
          </w:p>
        </w:tc>
        <w:tc>
          <w:tcPr>
            <w:tcW w:w="1359" w:type="dxa"/>
            <w:vMerge/>
            <w:tcBorders>
              <w:top w:val="nil"/>
              <w:left w:val="single" w:sz="2" w:space="0" w:color="000000"/>
              <w:right w:val="nil"/>
            </w:tcBorders>
          </w:tcPr>
          <w:p>
            <w:pPr>
              <w:rPr>
                <w:sz w:val="2"/>
                <w:szCs w:val="2"/>
              </w:rPr>
            </w:pPr>
          </w:p>
        </w:tc>
      </w:tr>
      <w:tr>
        <w:trPr>
          <w:trHeight w:val="335" w:hRule="atLeast"/>
        </w:trPr>
        <w:tc>
          <w:tcPr>
            <w:tcW w:w="3147" w:type="dxa"/>
            <w:vMerge/>
            <w:tcBorders>
              <w:top w:val="nil"/>
              <w:left w:val="nil"/>
              <w:right w:val="single" w:sz="2" w:space="0" w:color="000000"/>
            </w:tcBorders>
          </w:tcPr>
          <w:p>
            <w:pPr>
              <w:rPr>
                <w:sz w:val="2"/>
                <w:szCs w:val="2"/>
              </w:rPr>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before="32"/>
              <w:ind w:right="-15"/>
              <w:rPr>
                <w:sz w:val="21"/>
              </w:rPr>
            </w:pPr>
            <w:r>
              <w:rPr>
                <w:sz w:val="21"/>
              </w:rPr>
              <w:t>4,634,500.00 </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before="32"/>
              <w:ind w:right="-15"/>
              <w:rPr>
                <w:sz w:val="21"/>
              </w:rPr>
            </w:pPr>
            <w:r>
              <w:rPr>
                <w:sz w:val="21"/>
              </w:rPr>
              <w:t>2022.9.6 </w:t>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before="32"/>
              <w:ind w:right="-15"/>
              <w:rPr>
                <w:sz w:val="21"/>
              </w:rPr>
            </w:pPr>
            <w:r>
              <w:rPr>
                <w:sz w:val="21"/>
              </w:rPr>
              <w:t>2023.3.6 </w:t>
            </w:r>
          </w:p>
        </w:tc>
        <w:tc>
          <w:tcPr>
            <w:tcW w:w="1359" w:type="dxa"/>
            <w:vMerge/>
            <w:tcBorders>
              <w:top w:val="nil"/>
              <w:left w:val="single" w:sz="2" w:space="0" w:color="000000"/>
              <w:right w:val="nil"/>
            </w:tcBorders>
          </w:tcPr>
          <w:p>
            <w:pPr>
              <w:rPr>
                <w:sz w:val="2"/>
                <w:szCs w:val="2"/>
              </w:rPr>
            </w:pPr>
          </w:p>
        </w:tc>
      </w:tr>
      <w:tr>
        <w:trPr>
          <w:trHeight w:val="337" w:hRule="atLeast"/>
        </w:trPr>
        <w:tc>
          <w:tcPr>
            <w:tcW w:w="3147" w:type="dxa"/>
            <w:vMerge/>
            <w:tcBorders>
              <w:top w:val="nil"/>
              <w:left w:val="nil"/>
              <w:right w:val="single" w:sz="2" w:space="0" w:color="000000"/>
            </w:tcBorders>
          </w:tcPr>
          <w:p>
            <w:pPr>
              <w:rPr>
                <w:sz w:val="2"/>
                <w:szCs w:val="2"/>
              </w:rPr>
            </w:pPr>
          </w:p>
        </w:tc>
        <w:tc>
          <w:tcPr>
            <w:tcW w:w="1702" w:type="dxa"/>
            <w:tcBorders>
              <w:top w:val="single" w:sz="2" w:space="0" w:color="000000"/>
              <w:left w:val="single" w:sz="2" w:space="0" w:color="000000"/>
              <w:right w:val="single" w:sz="2" w:space="0" w:color="000000"/>
            </w:tcBorders>
          </w:tcPr>
          <w:p>
            <w:pPr>
              <w:pStyle w:val="TableParagraph"/>
              <w:spacing w:before="32"/>
              <w:ind w:right="-15"/>
              <w:rPr>
                <w:sz w:val="21"/>
              </w:rPr>
            </w:pPr>
            <w:r>
              <w:rPr>
                <w:sz w:val="21"/>
              </w:rPr>
              <w:t>6,023,000.00 </w:t>
            </w:r>
          </w:p>
        </w:tc>
        <w:tc>
          <w:tcPr>
            <w:tcW w:w="1419" w:type="dxa"/>
            <w:tcBorders>
              <w:top w:val="single" w:sz="2" w:space="0" w:color="000000"/>
              <w:left w:val="single" w:sz="2" w:space="0" w:color="000000"/>
              <w:right w:val="single" w:sz="2" w:space="0" w:color="000000"/>
            </w:tcBorders>
          </w:tcPr>
          <w:p>
            <w:pPr>
              <w:pStyle w:val="TableParagraph"/>
              <w:spacing w:before="32"/>
              <w:ind w:right="-15"/>
              <w:rPr>
                <w:sz w:val="21"/>
              </w:rPr>
            </w:pPr>
            <w:r>
              <w:rPr>
                <w:sz w:val="21"/>
              </w:rPr>
              <w:t>2022.10.10 </w:t>
            </w:r>
          </w:p>
        </w:tc>
        <w:tc>
          <w:tcPr>
            <w:tcW w:w="1482" w:type="dxa"/>
            <w:tcBorders>
              <w:top w:val="single" w:sz="2" w:space="0" w:color="000000"/>
              <w:left w:val="single" w:sz="2" w:space="0" w:color="000000"/>
              <w:right w:val="single" w:sz="2" w:space="0" w:color="000000"/>
            </w:tcBorders>
          </w:tcPr>
          <w:p>
            <w:pPr>
              <w:pStyle w:val="TableParagraph"/>
              <w:spacing w:before="32"/>
              <w:ind w:right="-15"/>
              <w:rPr>
                <w:sz w:val="21"/>
              </w:rPr>
            </w:pPr>
            <w:r>
              <w:rPr>
                <w:sz w:val="21"/>
              </w:rPr>
              <w:t>2023.4.10 </w:t>
            </w:r>
          </w:p>
        </w:tc>
        <w:tc>
          <w:tcPr>
            <w:tcW w:w="1359" w:type="dxa"/>
            <w:vMerge/>
            <w:tcBorders>
              <w:top w:val="nil"/>
              <w:left w:val="single" w:sz="2" w:space="0" w:color="000000"/>
              <w:right w:val="nil"/>
            </w:tcBorders>
          </w:tcPr>
          <w:p>
            <w:pPr>
              <w:rPr>
                <w:sz w:val="2"/>
                <w:szCs w:val="2"/>
              </w:rPr>
            </w:pPr>
          </w:p>
        </w:tc>
      </w:tr>
    </w:tbl>
    <w:p>
      <w:pPr>
        <w:spacing w:after="0"/>
        <w:rPr>
          <w:sz w:val="2"/>
          <w:szCs w:val="2"/>
        </w:rPr>
        <w:sectPr>
          <w:pgSz w:w="11910" w:h="16840"/>
          <w:pgMar w:header="882" w:footer="1177" w:top="1340" w:bottom="1360" w:left="440" w:right="440"/>
        </w:sectPr>
      </w:pPr>
    </w:p>
    <w:p>
      <w:pPr>
        <w:pStyle w:val="BodyText"/>
        <w:spacing w:before="9"/>
        <w:ind w:left="0"/>
        <w:rPr>
          <w:sz w:val="4"/>
        </w:rPr>
      </w:pPr>
    </w:p>
    <w:tbl>
      <w:tblPr>
        <w:tblW w:w="0" w:type="auto"/>
        <w:jc w:val="left"/>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8"/>
        <w:gridCol w:w="1701"/>
        <w:gridCol w:w="1418"/>
        <w:gridCol w:w="1481"/>
        <w:gridCol w:w="1351"/>
      </w:tblGrid>
      <w:tr>
        <w:trPr>
          <w:trHeight w:val="340" w:hRule="atLeast"/>
        </w:trPr>
        <w:tc>
          <w:tcPr>
            <w:tcW w:w="3118" w:type="dxa"/>
            <w:tcBorders>
              <w:left w:val="nil"/>
              <w:right w:val="single" w:sz="2" w:space="0" w:color="000000"/>
            </w:tcBorders>
          </w:tcPr>
          <w:p>
            <w:pPr>
              <w:pStyle w:val="TableParagraph"/>
              <w:spacing w:before="0"/>
              <w:jc w:val="left"/>
              <w:rPr>
                <w:rFonts w:ascii="Times New Roman"/>
                <w:sz w:val="20"/>
              </w:rPr>
            </w:pPr>
          </w:p>
        </w:tc>
        <w:tc>
          <w:tcPr>
            <w:tcW w:w="1701" w:type="dxa"/>
            <w:tcBorders>
              <w:left w:val="single" w:sz="2" w:space="0" w:color="000000"/>
              <w:right w:val="single" w:sz="2" w:space="0" w:color="000000"/>
            </w:tcBorders>
          </w:tcPr>
          <w:p>
            <w:pPr>
              <w:pStyle w:val="TableParagraph"/>
              <w:spacing w:before="34"/>
              <w:ind w:left="331" w:right="-15"/>
              <w:jc w:val="left"/>
              <w:rPr>
                <w:sz w:val="21"/>
              </w:rPr>
            </w:pPr>
            <w:r>
              <w:rPr>
                <w:sz w:val="21"/>
              </w:rPr>
              <w:t>4,870,000.00 </w:t>
            </w:r>
          </w:p>
        </w:tc>
        <w:tc>
          <w:tcPr>
            <w:tcW w:w="1418" w:type="dxa"/>
            <w:tcBorders>
              <w:left w:val="single" w:sz="2" w:space="0" w:color="000000"/>
              <w:right w:val="single" w:sz="2" w:space="0" w:color="000000"/>
            </w:tcBorders>
          </w:tcPr>
          <w:p>
            <w:pPr>
              <w:pStyle w:val="TableParagraph"/>
              <w:spacing w:before="34"/>
              <w:ind w:left="361"/>
              <w:jc w:val="left"/>
              <w:rPr>
                <w:sz w:val="21"/>
              </w:rPr>
            </w:pPr>
            <w:r>
              <w:rPr>
                <w:sz w:val="21"/>
              </w:rPr>
              <w:t>2022.11.3 </w:t>
            </w:r>
          </w:p>
        </w:tc>
        <w:tc>
          <w:tcPr>
            <w:tcW w:w="1481" w:type="dxa"/>
            <w:tcBorders>
              <w:left w:val="single" w:sz="2" w:space="0" w:color="000000"/>
              <w:right w:val="single" w:sz="2" w:space="0" w:color="000000"/>
            </w:tcBorders>
          </w:tcPr>
          <w:p>
            <w:pPr>
              <w:pStyle w:val="TableParagraph"/>
              <w:spacing w:before="34"/>
              <w:ind w:left="534" w:right="-15"/>
              <w:jc w:val="left"/>
              <w:rPr>
                <w:sz w:val="21"/>
              </w:rPr>
            </w:pPr>
            <w:r>
              <w:rPr>
                <w:sz w:val="21"/>
              </w:rPr>
              <w:t>2023.5.3 </w:t>
            </w:r>
          </w:p>
        </w:tc>
        <w:tc>
          <w:tcPr>
            <w:tcW w:w="1351" w:type="dxa"/>
            <w:tcBorders>
              <w:left w:val="single" w:sz="2" w:space="0" w:color="000000"/>
              <w:right w:val="nil"/>
            </w:tcBorders>
          </w:tcPr>
          <w:p>
            <w:pPr>
              <w:pStyle w:val="TableParagraph"/>
              <w:spacing w:before="0"/>
              <w:jc w:val="left"/>
              <w:rPr>
                <w:rFonts w:ascii="Times New Roman"/>
                <w:sz w:val="20"/>
              </w:rPr>
            </w:pPr>
          </w:p>
        </w:tc>
      </w:tr>
    </w:tbl>
    <w:p>
      <w:pPr>
        <w:pStyle w:val="BodyText"/>
        <w:spacing w:line="364" w:lineRule="auto" w:before="121"/>
        <w:ind w:right="969" w:firstLine="420"/>
        <w:jc w:val="both"/>
      </w:pPr>
      <w:r>
        <w:rPr>
          <w:spacing w:val="-1"/>
        </w:rPr>
        <w:t>注*1：2021</w:t>
      </w:r>
      <w:r>
        <w:rPr>
          <w:spacing w:val="-37"/>
        </w:rPr>
        <w:t> 年 </w:t>
      </w:r>
      <w:r>
        <w:rPr>
          <w:spacing w:val="-1"/>
        </w:rPr>
        <w:t>3</w:t>
      </w:r>
      <w:r>
        <w:rPr>
          <w:spacing w:val="-10"/>
        </w:rPr>
        <w:t> 月，福达集团</w:t>
      </w:r>
      <w:r>
        <w:rPr/>
        <w:t>（保证人）为中国工商银行股份有限公司桂林分行（债权人）与公司（债务人）</w:t>
      </w:r>
      <w:r>
        <w:rPr>
          <w:spacing w:val="-26"/>
        </w:rPr>
        <w:t>在 </w:t>
      </w:r>
      <w:r>
        <w:rPr/>
        <w:t>2021</w:t>
      </w:r>
      <w:r>
        <w:rPr>
          <w:spacing w:val="-34"/>
        </w:rPr>
        <w:t> 年 </w:t>
      </w:r>
      <w:r>
        <w:rPr/>
        <w:t>3</w:t>
      </w:r>
      <w:r>
        <w:rPr>
          <w:spacing w:val="-33"/>
        </w:rPr>
        <w:t> 月 </w:t>
      </w:r>
      <w:r>
        <w:rPr/>
        <w:t>26</w:t>
      </w:r>
      <w:r>
        <w:rPr>
          <w:spacing w:val="-26"/>
        </w:rPr>
        <w:t> 日至 </w:t>
      </w:r>
      <w:r>
        <w:rPr/>
        <w:t>2023</w:t>
      </w:r>
      <w:r>
        <w:rPr>
          <w:spacing w:val="-33"/>
        </w:rPr>
        <w:t> 年 </w:t>
      </w:r>
      <w:r>
        <w:rPr/>
        <w:t>3</w:t>
      </w:r>
      <w:r>
        <w:rPr>
          <w:spacing w:val="-34"/>
        </w:rPr>
        <w:t> 月 </w:t>
      </w:r>
      <w:r>
        <w:rPr/>
        <w:t>26</w:t>
      </w:r>
      <w:r>
        <w:rPr>
          <w:spacing w:val="-8"/>
        </w:rPr>
        <w:t> 日期间签订的全部主合同提供最高额保证担</w:t>
      </w:r>
    </w:p>
    <w:p>
      <w:pPr>
        <w:pStyle w:val="BodyText"/>
        <w:spacing w:line="364" w:lineRule="auto"/>
        <w:ind w:right="969"/>
        <w:jc w:val="both"/>
      </w:pPr>
      <w:r>
        <w:rPr>
          <w:spacing w:val="-6"/>
        </w:rPr>
        <w:t>保，保证人担保的最高债权额为 </w:t>
      </w:r>
      <w:r>
        <w:rPr>
          <w:spacing w:val="-2"/>
        </w:rPr>
        <w:t>7,000.00</w:t>
      </w:r>
      <w:r>
        <w:rPr>
          <w:spacing w:val="-9"/>
        </w:rPr>
        <w:t> 万元。根据保证合同约定的保证期限：“保证期间自主合</w:t>
      </w:r>
      <w:r>
        <w:rPr/>
        <w:t>同确定的债权到期或提前到期之次日起三年。” </w:t>
      </w:r>
    </w:p>
    <w:p>
      <w:pPr>
        <w:pStyle w:val="BodyText"/>
        <w:spacing w:line="364" w:lineRule="auto"/>
        <w:ind w:right="971" w:firstLine="420"/>
        <w:jc w:val="both"/>
      </w:pPr>
      <w:r>
        <w:rPr>
          <w:spacing w:val="-1"/>
        </w:rPr>
        <w:t>注</w:t>
      </w:r>
      <w:r>
        <w:rPr>
          <w:spacing w:val="-4"/>
        </w:rPr>
        <w:t>*2：2021</w:t>
      </w:r>
      <w:r>
        <w:rPr>
          <w:spacing w:val="-27"/>
        </w:rPr>
        <w:t> 年 </w:t>
      </w:r>
      <w:r>
        <w:rPr/>
        <w:t>12</w:t>
      </w:r>
      <w:r>
        <w:rPr>
          <w:spacing w:val="-15"/>
        </w:rPr>
        <w:t> 月，福达集团</w:t>
      </w:r>
      <w:r>
        <w:rPr/>
        <w:t>（</w:t>
      </w:r>
      <w:r>
        <w:rPr>
          <w:spacing w:val="-3"/>
        </w:rPr>
        <w:t>保证人</w:t>
      </w:r>
      <w:r>
        <w:rPr>
          <w:spacing w:val="-20"/>
        </w:rPr>
        <w:t>）</w:t>
      </w:r>
      <w:r>
        <w:rPr>
          <w:spacing w:val="-5"/>
        </w:rPr>
        <w:t>为中国工商银行股份有限公司桂林分行</w:t>
      </w:r>
      <w:r>
        <w:rPr/>
        <w:t>（</w:t>
      </w:r>
      <w:r>
        <w:rPr>
          <w:spacing w:val="-3"/>
        </w:rPr>
        <w:t>债权人</w:t>
      </w:r>
      <w:r>
        <w:rPr>
          <w:spacing w:val="-20"/>
        </w:rPr>
        <w:t>）</w:t>
      </w:r>
      <w:r>
        <w:rPr/>
        <w:t>与公司（债务人）</w:t>
      </w:r>
      <w:r>
        <w:rPr>
          <w:spacing w:val="-26"/>
        </w:rPr>
        <w:t>在 </w:t>
      </w:r>
      <w:r>
        <w:rPr/>
        <w:t>2021</w:t>
      </w:r>
      <w:r>
        <w:rPr>
          <w:spacing w:val="-34"/>
        </w:rPr>
        <w:t> 年 </w:t>
      </w:r>
      <w:r>
        <w:rPr/>
        <w:t>12</w:t>
      </w:r>
      <w:r>
        <w:rPr>
          <w:spacing w:val="-33"/>
        </w:rPr>
        <w:t> 月 </w:t>
      </w:r>
      <w:r>
        <w:rPr/>
        <w:t>8</w:t>
      </w:r>
      <w:r>
        <w:rPr>
          <w:spacing w:val="-26"/>
        </w:rPr>
        <w:t> 日至 </w:t>
      </w:r>
      <w:r>
        <w:rPr/>
        <w:t>2022</w:t>
      </w:r>
      <w:r>
        <w:rPr>
          <w:spacing w:val="-34"/>
        </w:rPr>
        <w:t> 年 </w:t>
      </w:r>
      <w:r>
        <w:rPr/>
        <w:t>12</w:t>
      </w:r>
      <w:r>
        <w:rPr>
          <w:spacing w:val="-34"/>
        </w:rPr>
        <w:t> 月 </w:t>
      </w:r>
      <w:r>
        <w:rPr/>
        <w:t>8</w:t>
      </w:r>
      <w:r>
        <w:rPr>
          <w:spacing w:val="-8"/>
        </w:rPr>
        <w:t> 日期间签订的全部主合同提供最高额保证担</w:t>
      </w:r>
    </w:p>
    <w:p>
      <w:pPr>
        <w:pStyle w:val="BodyText"/>
        <w:spacing w:line="364" w:lineRule="auto"/>
        <w:ind w:right="969"/>
        <w:jc w:val="both"/>
      </w:pPr>
      <w:r>
        <w:rPr>
          <w:spacing w:val="-6"/>
        </w:rPr>
        <w:t>保，保证人担保的最高债权额为 </w:t>
      </w:r>
      <w:r>
        <w:rPr>
          <w:spacing w:val="-2"/>
        </w:rPr>
        <w:t>9,500.00</w:t>
      </w:r>
      <w:r>
        <w:rPr>
          <w:spacing w:val="-9"/>
        </w:rPr>
        <w:t> 万元。根据保证合同约定的保证期限：“保证期间根据主</w:t>
      </w:r>
      <w:r>
        <w:rPr/>
        <w:t>合同项下债权人对债务人所提供的每笔融资分别计算，就每笔融资而言，保证期间为该笔融资项下债务履行期限届满之日起三年。” </w:t>
      </w:r>
    </w:p>
    <w:p>
      <w:pPr>
        <w:spacing w:after="0" w:line="364" w:lineRule="auto"/>
        <w:jc w:val="both"/>
        <w:sectPr>
          <w:pgSz w:w="11910" w:h="16840"/>
          <w:pgMar w:header="882" w:footer="1177" w:top="1340" w:bottom="1380" w:left="440" w:right="440"/>
        </w:sectPr>
      </w:pPr>
    </w:p>
    <w:p>
      <w:pPr>
        <w:pStyle w:val="ListParagraph"/>
        <w:numPr>
          <w:ilvl w:val="0"/>
          <w:numId w:val="87"/>
        </w:numPr>
        <w:tabs>
          <w:tab w:pos="1404" w:val="left" w:leader="none"/>
        </w:tabs>
        <w:spacing w:line="240" w:lineRule="auto" w:before="57" w:after="0"/>
        <w:ind w:left="1403" w:right="0" w:hanging="426"/>
        <w:jc w:val="left"/>
        <w:rPr>
          <w:sz w:val="21"/>
        </w:rPr>
      </w:pPr>
      <w:r>
        <w:rPr>
          <w:sz w:val="21"/>
        </w:rPr>
        <w:t>关联方资金拆借 </w:t>
      </w:r>
    </w:p>
    <w:p>
      <w:pPr>
        <w:pStyle w:val="BodyText"/>
        <w:spacing w:before="62"/>
      </w:pPr>
      <w:r>
        <w:rPr>
          <w:spacing w:val="-1"/>
        </w:rPr>
        <w:t>√适用 □不适用</w:t>
      </w:r>
      <w:r>
        <w:rPr>
          <w:spacing w:val="-3"/>
        </w:rPr>
        <w:t> </w:t>
      </w:r>
      <w:r>
        <w:rPr/>
        <w:t> </w:t>
      </w:r>
    </w:p>
    <w:p>
      <w:pPr>
        <w:pStyle w:val="BodyText"/>
        <w:spacing w:before="7"/>
        <w:ind w:left="0"/>
      </w:pPr>
    </w:p>
    <w:p>
      <w:pPr>
        <w:pStyle w:val="BodyText"/>
      </w:pPr>
      <w:r>
        <w:rPr>
          <w:w w:val="100"/>
        </w:rPr>
        <w:t> </w:t>
      </w:r>
    </w:p>
    <w:p>
      <w:pPr>
        <w:pStyle w:val="BodyText"/>
        <w:ind w:left="0"/>
        <w:rPr>
          <w:sz w:val="20"/>
        </w:rPr>
      </w:pPr>
      <w:r>
        <w:rPr/>
        <w:br w:type="column"/>
      </w:r>
      <w:r>
        <w:rPr>
          <w:sz w:val="20"/>
        </w:rPr>
      </w:r>
    </w:p>
    <w:p>
      <w:pPr>
        <w:pStyle w:val="BodyText"/>
        <w:ind w:left="0"/>
        <w:rPr>
          <w:sz w:val="20"/>
        </w:rPr>
      </w:pPr>
    </w:p>
    <w:p>
      <w:pPr>
        <w:pStyle w:val="BodyText"/>
        <w:spacing w:before="149"/>
      </w:pPr>
      <w:r>
        <w:rPr>
          <w:spacing w:val="8"/>
        </w:rPr>
        <w:t>单位：元 币种：人民币</w:t>
      </w:r>
    </w:p>
    <w:p>
      <w:pPr>
        <w:spacing w:after="0"/>
        <w:sectPr>
          <w:type w:val="continuous"/>
          <w:pgSz w:w="11910" w:h="16840"/>
          <w:pgMar w:top="1340" w:bottom="1380" w:left="440" w:right="440"/>
          <w:cols w:num="2" w:equalWidth="0">
            <w:col w:w="3026" w:space="3734"/>
            <w:col w:w="4270"/>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985"/>
        <w:gridCol w:w="1702"/>
        <w:gridCol w:w="1702"/>
        <w:gridCol w:w="1842"/>
      </w:tblGrid>
      <w:tr>
        <w:trPr>
          <w:trHeight w:val="270" w:hRule="atLeast"/>
        </w:trPr>
        <w:tc>
          <w:tcPr>
            <w:tcW w:w="1838" w:type="dxa"/>
          </w:tcPr>
          <w:p>
            <w:pPr>
              <w:pStyle w:val="TableParagraph"/>
              <w:spacing w:line="250" w:lineRule="exact"/>
              <w:ind w:left="602"/>
              <w:jc w:val="left"/>
              <w:rPr>
                <w:sz w:val="21"/>
              </w:rPr>
            </w:pPr>
            <w:r>
              <w:rPr>
                <w:sz w:val="21"/>
              </w:rPr>
              <w:t>关联方 </w:t>
            </w:r>
          </w:p>
        </w:tc>
        <w:tc>
          <w:tcPr>
            <w:tcW w:w="1985" w:type="dxa"/>
          </w:tcPr>
          <w:p>
            <w:pPr>
              <w:pStyle w:val="TableParagraph"/>
              <w:spacing w:line="250" w:lineRule="exact"/>
              <w:ind w:left="571"/>
              <w:jc w:val="left"/>
              <w:rPr>
                <w:sz w:val="21"/>
              </w:rPr>
            </w:pPr>
            <w:r>
              <w:rPr>
                <w:spacing w:val="-1"/>
                <w:sz w:val="21"/>
              </w:rPr>
              <w:t>拆借金额</w:t>
            </w:r>
            <w:r>
              <w:rPr>
                <w:sz w:val="21"/>
              </w:rPr>
              <w:t> </w:t>
            </w:r>
          </w:p>
        </w:tc>
        <w:tc>
          <w:tcPr>
            <w:tcW w:w="1702" w:type="dxa"/>
          </w:tcPr>
          <w:p>
            <w:pPr>
              <w:pStyle w:val="TableParagraph"/>
              <w:spacing w:line="250" w:lineRule="exact"/>
              <w:ind w:left="535"/>
              <w:jc w:val="left"/>
              <w:rPr>
                <w:sz w:val="21"/>
              </w:rPr>
            </w:pPr>
            <w:r>
              <w:rPr>
                <w:sz w:val="21"/>
              </w:rPr>
              <w:t>起始日 </w:t>
            </w:r>
          </w:p>
        </w:tc>
        <w:tc>
          <w:tcPr>
            <w:tcW w:w="1702" w:type="dxa"/>
          </w:tcPr>
          <w:p>
            <w:pPr>
              <w:pStyle w:val="TableParagraph"/>
              <w:spacing w:line="250" w:lineRule="exact"/>
              <w:ind w:left="535"/>
              <w:jc w:val="left"/>
              <w:rPr>
                <w:sz w:val="21"/>
              </w:rPr>
            </w:pPr>
            <w:r>
              <w:rPr>
                <w:sz w:val="21"/>
              </w:rPr>
              <w:t>到期日 </w:t>
            </w:r>
          </w:p>
        </w:tc>
        <w:tc>
          <w:tcPr>
            <w:tcW w:w="1842" w:type="dxa"/>
          </w:tcPr>
          <w:p>
            <w:pPr>
              <w:pStyle w:val="TableParagraph"/>
              <w:spacing w:line="250" w:lineRule="exact"/>
              <w:ind w:left="708"/>
              <w:jc w:val="left"/>
              <w:rPr>
                <w:sz w:val="21"/>
              </w:rPr>
            </w:pPr>
            <w:r>
              <w:rPr>
                <w:sz w:val="21"/>
              </w:rPr>
              <w:t>说明 </w:t>
            </w:r>
          </w:p>
        </w:tc>
      </w:tr>
      <w:tr>
        <w:trPr>
          <w:trHeight w:val="273" w:hRule="atLeast"/>
        </w:trPr>
        <w:tc>
          <w:tcPr>
            <w:tcW w:w="9069" w:type="dxa"/>
            <w:gridSpan w:val="5"/>
          </w:tcPr>
          <w:p>
            <w:pPr>
              <w:pStyle w:val="TableParagraph"/>
              <w:spacing w:line="252" w:lineRule="exact"/>
              <w:ind w:left="107"/>
              <w:jc w:val="left"/>
              <w:rPr>
                <w:sz w:val="21"/>
              </w:rPr>
            </w:pPr>
            <w:r>
              <w:rPr>
                <w:sz w:val="21"/>
              </w:rPr>
              <w:t>拆出 </w:t>
            </w:r>
          </w:p>
        </w:tc>
      </w:tr>
      <w:tr>
        <w:trPr>
          <w:trHeight w:val="273" w:hRule="atLeast"/>
        </w:trPr>
        <w:tc>
          <w:tcPr>
            <w:tcW w:w="1838" w:type="dxa"/>
          </w:tcPr>
          <w:p>
            <w:pPr>
              <w:pStyle w:val="TableParagraph"/>
              <w:spacing w:line="252" w:lineRule="exact"/>
              <w:ind w:left="-8"/>
              <w:jc w:val="left"/>
              <w:rPr>
                <w:sz w:val="21"/>
              </w:rPr>
            </w:pPr>
            <w:r>
              <w:rPr>
                <w:sz w:val="21"/>
              </w:rPr>
              <w:t>福达阿尔芬 </w:t>
            </w:r>
          </w:p>
        </w:tc>
        <w:tc>
          <w:tcPr>
            <w:tcW w:w="1985" w:type="dxa"/>
          </w:tcPr>
          <w:p>
            <w:pPr>
              <w:pStyle w:val="TableParagraph"/>
              <w:spacing w:line="252" w:lineRule="exact"/>
              <w:ind w:left="617" w:right="-15"/>
              <w:jc w:val="left"/>
              <w:rPr>
                <w:sz w:val="21"/>
              </w:rPr>
            </w:pPr>
            <w:r>
              <w:rPr>
                <w:sz w:val="21"/>
              </w:rPr>
              <w:t>5,000,000.00 </w:t>
            </w:r>
          </w:p>
        </w:tc>
        <w:tc>
          <w:tcPr>
            <w:tcW w:w="1702" w:type="dxa"/>
          </w:tcPr>
          <w:p>
            <w:pPr>
              <w:pStyle w:val="TableParagraph"/>
              <w:spacing w:line="252" w:lineRule="exact"/>
              <w:ind w:left="648" w:right="-15"/>
              <w:jc w:val="left"/>
              <w:rPr>
                <w:sz w:val="21"/>
              </w:rPr>
            </w:pPr>
            <w:r>
              <w:rPr>
                <w:sz w:val="21"/>
              </w:rPr>
              <w:t>2021.7.30 </w:t>
            </w:r>
          </w:p>
        </w:tc>
        <w:tc>
          <w:tcPr>
            <w:tcW w:w="1702" w:type="dxa"/>
          </w:tcPr>
          <w:p>
            <w:pPr>
              <w:pStyle w:val="TableParagraph"/>
              <w:spacing w:line="252" w:lineRule="exact"/>
              <w:ind w:left="648" w:right="-15"/>
              <w:jc w:val="left"/>
              <w:rPr>
                <w:sz w:val="21"/>
              </w:rPr>
            </w:pPr>
            <w:r>
              <w:rPr>
                <w:sz w:val="21"/>
              </w:rPr>
              <w:t>2023.1.31 </w:t>
            </w:r>
          </w:p>
        </w:tc>
        <w:tc>
          <w:tcPr>
            <w:tcW w:w="1842" w:type="dxa"/>
          </w:tcPr>
          <w:p>
            <w:pPr>
              <w:pStyle w:val="TableParagraph"/>
              <w:spacing w:line="252" w:lineRule="exact"/>
              <w:ind w:left="105"/>
              <w:jc w:val="left"/>
              <w:rPr>
                <w:sz w:val="21"/>
              </w:rPr>
            </w:pPr>
            <w:r>
              <w:rPr>
                <w:w w:val="100"/>
                <w:sz w:val="21"/>
              </w:rPr>
              <w:t> </w:t>
            </w:r>
          </w:p>
        </w:tc>
      </w:tr>
    </w:tbl>
    <w:p>
      <w:pPr>
        <w:spacing w:after="0" w:line="252" w:lineRule="exact"/>
        <w:jc w:val="left"/>
        <w:rPr>
          <w:sz w:val="21"/>
        </w:rPr>
        <w:sectPr>
          <w:type w:val="continuous"/>
          <w:pgSz w:w="11910" w:h="16840"/>
          <w:pgMar w:top="1340" w:bottom="1380" w:left="440" w:right="440"/>
        </w:sectPr>
      </w:pPr>
    </w:p>
    <w:p>
      <w:pPr>
        <w:pStyle w:val="BodyText"/>
        <w:spacing w:before="4"/>
      </w:pPr>
      <w:r>
        <w:rPr>
          <w:w w:val="100"/>
        </w:rPr>
        <w:t> </w:t>
      </w:r>
    </w:p>
    <w:p>
      <w:pPr>
        <w:pStyle w:val="ListParagraph"/>
        <w:numPr>
          <w:ilvl w:val="0"/>
          <w:numId w:val="87"/>
        </w:numPr>
        <w:tabs>
          <w:tab w:pos="1404" w:val="left" w:leader="none"/>
        </w:tabs>
        <w:spacing w:line="240" w:lineRule="auto" w:before="62" w:after="0"/>
        <w:ind w:left="1403" w:right="0" w:hanging="426"/>
        <w:jc w:val="left"/>
        <w:rPr>
          <w:sz w:val="21"/>
        </w:rPr>
      </w:pPr>
      <w:r>
        <w:rPr>
          <w:sz w:val="21"/>
        </w:rPr>
        <w:t>关联方资产转让、债务重组情况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单位：元 币种：人民币</w:t>
      </w:r>
      <w:r>
        <w:rPr/>
        <w:t> </w:t>
      </w:r>
    </w:p>
    <w:p>
      <w:pPr>
        <w:spacing w:after="0"/>
        <w:sectPr>
          <w:type w:val="continuous"/>
          <w:pgSz w:w="11910" w:h="16840"/>
          <w:pgMar w:top="1340" w:bottom="1380" w:left="440" w:right="440"/>
          <w:cols w:num="2" w:equalWidth="0">
            <w:col w:w="4502" w:space="2257"/>
            <w:col w:w="427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8"/>
        <w:gridCol w:w="1604"/>
        <w:gridCol w:w="1992"/>
        <w:gridCol w:w="1978"/>
      </w:tblGrid>
      <w:tr>
        <w:trPr>
          <w:trHeight w:val="324" w:hRule="atLeast"/>
        </w:trPr>
        <w:tc>
          <w:tcPr>
            <w:tcW w:w="3488" w:type="dxa"/>
          </w:tcPr>
          <w:p>
            <w:pPr>
              <w:pStyle w:val="TableParagraph"/>
              <w:spacing w:before="28"/>
              <w:ind w:left="1461" w:right="1347"/>
              <w:jc w:val="center"/>
              <w:rPr>
                <w:sz w:val="21"/>
              </w:rPr>
            </w:pPr>
            <w:r>
              <w:rPr>
                <w:sz w:val="21"/>
              </w:rPr>
              <w:t>关联方 </w:t>
            </w:r>
          </w:p>
        </w:tc>
        <w:tc>
          <w:tcPr>
            <w:tcW w:w="1604" w:type="dxa"/>
          </w:tcPr>
          <w:p>
            <w:pPr>
              <w:pStyle w:val="TableParagraph"/>
              <w:spacing w:before="28"/>
              <w:ind w:left="205" w:right="94"/>
              <w:jc w:val="center"/>
              <w:rPr>
                <w:sz w:val="21"/>
              </w:rPr>
            </w:pPr>
            <w:r>
              <w:rPr>
                <w:spacing w:val="-1"/>
                <w:sz w:val="21"/>
              </w:rPr>
              <w:t>关联交易内容</w:t>
            </w:r>
            <w:r>
              <w:rPr>
                <w:sz w:val="21"/>
              </w:rPr>
              <w:t> </w:t>
            </w:r>
          </w:p>
        </w:tc>
        <w:tc>
          <w:tcPr>
            <w:tcW w:w="1992" w:type="dxa"/>
          </w:tcPr>
          <w:p>
            <w:pPr>
              <w:pStyle w:val="TableParagraph"/>
              <w:spacing w:before="28"/>
              <w:ind w:left="469"/>
              <w:jc w:val="left"/>
              <w:rPr>
                <w:sz w:val="21"/>
              </w:rPr>
            </w:pPr>
            <w:r>
              <w:rPr>
                <w:sz w:val="21"/>
              </w:rPr>
              <w:t>本期发生额 </w:t>
            </w:r>
          </w:p>
        </w:tc>
        <w:tc>
          <w:tcPr>
            <w:tcW w:w="1978" w:type="dxa"/>
          </w:tcPr>
          <w:p>
            <w:pPr>
              <w:pStyle w:val="TableParagraph"/>
              <w:spacing w:before="28"/>
              <w:ind w:left="462"/>
              <w:jc w:val="left"/>
              <w:rPr>
                <w:sz w:val="21"/>
              </w:rPr>
            </w:pPr>
            <w:r>
              <w:rPr>
                <w:sz w:val="21"/>
              </w:rPr>
              <w:t>上期发生额 </w:t>
            </w:r>
          </w:p>
        </w:tc>
      </w:tr>
      <w:tr>
        <w:trPr>
          <w:trHeight w:val="270" w:hRule="atLeast"/>
        </w:trPr>
        <w:tc>
          <w:tcPr>
            <w:tcW w:w="3488" w:type="dxa"/>
          </w:tcPr>
          <w:p>
            <w:pPr>
              <w:pStyle w:val="TableParagraph"/>
              <w:spacing w:line="250" w:lineRule="exact"/>
              <w:ind w:left="107"/>
              <w:jc w:val="left"/>
              <w:rPr>
                <w:sz w:val="21"/>
              </w:rPr>
            </w:pPr>
            <w:r>
              <w:rPr>
                <w:spacing w:val="-1"/>
                <w:sz w:val="21"/>
              </w:rPr>
              <w:t>福达集团</w:t>
            </w:r>
            <w:r>
              <w:rPr>
                <w:sz w:val="21"/>
              </w:rPr>
              <w:t> </w:t>
            </w:r>
          </w:p>
        </w:tc>
        <w:tc>
          <w:tcPr>
            <w:tcW w:w="1604" w:type="dxa"/>
          </w:tcPr>
          <w:p>
            <w:pPr>
              <w:pStyle w:val="TableParagraph"/>
              <w:spacing w:line="250" w:lineRule="exact"/>
              <w:ind w:left="205" w:right="92"/>
              <w:jc w:val="center"/>
              <w:rPr>
                <w:sz w:val="21"/>
              </w:rPr>
            </w:pPr>
            <w:r>
              <w:rPr>
                <w:spacing w:val="-1"/>
                <w:sz w:val="21"/>
              </w:rPr>
              <w:t>购买土地</w:t>
            </w:r>
            <w:r>
              <w:rPr>
                <w:sz w:val="21"/>
              </w:rPr>
              <w:t> </w:t>
            </w:r>
          </w:p>
        </w:tc>
        <w:tc>
          <w:tcPr>
            <w:tcW w:w="1992" w:type="dxa"/>
          </w:tcPr>
          <w:p>
            <w:pPr>
              <w:pStyle w:val="TableParagraph"/>
              <w:spacing w:line="250" w:lineRule="exact"/>
              <w:ind w:right="-15"/>
              <w:rPr>
                <w:sz w:val="21"/>
              </w:rPr>
            </w:pPr>
            <w:r>
              <w:rPr>
                <w:sz w:val="21"/>
              </w:rPr>
              <w:t>22,987,045.55 </w:t>
            </w:r>
          </w:p>
        </w:tc>
        <w:tc>
          <w:tcPr>
            <w:tcW w:w="1978" w:type="dxa"/>
          </w:tcPr>
          <w:p>
            <w:pPr>
              <w:pStyle w:val="TableParagraph"/>
              <w:spacing w:line="250" w:lineRule="exact"/>
              <w:ind w:right="-15"/>
              <w:rPr>
                <w:sz w:val="21"/>
              </w:rPr>
            </w:pPr>
            <w:r>
              <w:rPr>
                <w:sz w:val="21"/>
              </w:rPr>
              <w:t>966,899.08 </w:t>
            </w:r>
          </w:p>
        </w:tc>
      </w:tr>
      <w:tr>
        <w:trPr>
          <w:trHeight w:val="273" w:hRule="atLeast"/>
        </w:trPr>
        <w:tc>
          <w:tcPr>
            <w:tcW w:w="3488" w:type="dxa"/>
          </w:tcPr>
          <w:p>
            <w:pPr>
              <w:pStyle w:val="TableParagraph"/>
              <w:spacing w:line="250" w:lineRule="exact" w:before="3"/>
              <w:ind w:left="107"/>
              <w:jc w:val="left"/>
              <w:rPr>
                <w:sz w:val="21"/>
              </w:rPr>
            </w:pPr>
            <w:r>
              <w:rPr>
                <w:spacing w:val="-1"/>
                <w:sz w:val="21"/>
              </w:rPr>
              <w:t>桂林福达全州机械制造有限公司</w:t>
            </w:r>
            <w:r>
              <w:rPr>
                <w:sz w:val="21"/>
              </w:rPr>
              <w:t> </w:t>
            </w:r>
          </w:p>
        </w:tc>
        <w:tc>
          <w:tcPr>
            <w:tcW w:w="1604" w:type="dxa"/>
          </w:tcPr>
          <w:p>
            <w:pPr>
              <w:pStyle w:val="TableParagraph"/>
              <w:spacing w:line="250" w:lineRule="exact" w:before="3"/>
              <w:ind w:left="205" w:right="92"/>
              <w:jc w:val="center"/>
              <w:rPr>
                <w:sz w:val="21"/>
              </w:rPr>
            </w:pPr>
            <w:r>
              <w:rPr>
                <w:spacing w:val="-1"/>
                <w:sz w:val="21"/>
              </w:rPr>
              <w:t>购买房产</w:t>
            </w:r>
            <w:r>
              <w:rPr>
                <w:sz w:val="21"/>
              </w:rPr>
              <w:t> </w:t>
            </w:r>
          </w:p>
        </w:tc>
        <w:tc>
          <w:tcPr>
            <w:tcW w:w="1992" w:type="dxa"/>
          </w:tcPr>
          <w:p>
            <w:pPr>
              <w:pStyle w:val="TableParagraph"/>
              <w:spacing w:line="250" w:lineRule="exact" w:before="3"/>
              <w:ind w:right="-15"/>
              <w:rPr>
                <w:sz w:val="21"/>
              </w:rPr>
            </w:pPr>
            <w:r>
              <w:rPr>
                <w:w w:val="100"/>
                <w:sz w:val="21"/>
              </w:rPr>
              <w:t> </w:t>
            </w:r>
          </w:p>
        </w:tc>
        <w:tc>
          <w:tcPr>
            <w:tcW w:w="1978" w:type="dxa"/>
          </w:tcPr>
          <w:p>
            <w:pPr>
              <w:pStyle w:val="TableParagraph"/>
              <w:spacing w:line="250" w:lineRule="exact" w:before="3"/>
              <w:ind w:right="-15"/>
              <w:rPr>
                <w:sz w:val="21"/>
              </w:rPr>
            </w:pPr>
            <w:r>
              <w:rPr>
                <w:sz w:val="21"/>
              </w:rPr>
              <w:t>44,569,119.95 </w:t>
            </w:r>
          </w:p>
        </w:tc>
      </w:tr>
      <w:tr>
        <w:trPr>
          <w:trHeight w:val="273" w:hRule="atLeast"/>
        </w:trPr>
        <w:tc>
          <w:tcPr>
            <w:tcW w:w="3488" w:type="dxa"/>
          </w:tcPr>
          <w:p>
            <w:pPr>
              <w:pStyle w:val="TableParagraph"/>
              <w:spacing w:line="252" w:lineRule="exact"/>
              <w:ind w:left="107"/>
              <w:jc w:val="left"/>
              <w:rPr>
                <w:sz w:val="21"/>
              </w:rPr>
            </w:pPr>
            <w:r>
              <w:rPr>
                <w:spacing w:val="-1"/>
                <w:sz w:val="21"/>
              </w:rPr>
              <w:t>桂林福达全州机械制造有限公司</w:t>
            </w:r>
            <w:r>
              <w:rPr>
                <w:sz w:val="21"/>
              </w:rPr>
              <w:t> </w:t>
            </w:r>
          </w:p>
        </w:tc>
        <w:tc>
          <w:tcPr>
            <w:tcW w:w="1604" w:type="dxa"/>
          </w:tcPr>
          <w:p>
            <w:pPr>
              <w:pStyle w:val="TableParagraph"/>
              <w:spacing w:line="252" w:lineRule="exact"/>
              <w:ind w:left="205" w:right="92"/>
              <w:jc w:val="center"/>
              <w:rPr>
                <w:sz w:val="21"/>
              </w:rPr>
            </w:pPr>
            <w:r>
              <w:rPr>
                <w:spacing w:val="-1"/>
                <w:sz w:val="21"/>
              </w:rPr>
              <w:t>购买土地</w:t>
            </w:r>
            <w:r>
              <w:rPr>
                <w:sz w:val="21"/>
              </w:rPr>
              <w:t> </w:t>
            </w:r>
          </w:p>
        </w:tc>
        <w:tc>
          <w:tcPr>
            <w:tcW w:w="1992"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sz w:val="21"/>
              </w:rPr>
              <w:t>21,935,225.13 </w:t>
            </w:r>
          </w:p>
        </w:tc>
      </w:tr>
      <w:tr>
        <w:trPr>
          <w:trHeight w:val="270" w:hRule="atLeast"/>
        </w:trPr>
        <w:tc>
          <w:tcPr>
            <w:tcW w:w="3488" w:type="dxa"/>
          </w:tcPr>
          <w:p>
            <w:pPr>
              <w:pStyle w:val="TableParagraph"/>
              <w:spacing w:line="250" w:lineRule="exact"/>
              <w:ind w:left="107"/>
              <w:jc w:val="left"/>
              <w:rPr>
                <w:sz w:val="21"/>
              </w:rPr>
            </w:pPr>
            <w:r>
              <w:rPr>
                <w:spacing w:val="-1"/>
                <w:sz w:val="21"/>
              </w:rPr>
              <w:t>广西福达环保科技有限公司 </w:t>
            </w:r>
          </w:p>
        </w:tc>
        <w:tc>
          <w:tcPr>
            <w:tcW w:w="1604" w:type="dxa"/>
          </w:tcPr>
          <w:p>
            <w:pPr>
              <w:pStyle w:val="TableParagraph"/>
              <w:spacing w:line="250" w:lineRule="exact"/>
              <w:ind w:left="205" w:right="92"/>
              <w:jc w:val="center"/>
              <w:rPr>
                <w:sz w:val="21"/>
              </w:rPr>
            </w:pPr>
            <w:r>
              <w:rPr>
                <w:spacing w:val="-1"/>
                <w:sz w:val="21"/>
              </w:rPr>
              <w:t>购买资产</w:t>
            </w:r>
            <w:r>
              <w:rPr>
                <w:sz w:val="21"/>
              </w:rPr>
              <w:t> </w:t>
            </w:r>
          </w:p>
        </w:tc>
        <w:tc>
          <w:tcPr>
            <w:tcW w:w="1992" w:type="dxa"/>
          </w:tcPr>
          <w:p>
            <w:pPr>
              <w:pStyle w:val="TableParagraph"/>
              <w:spacing w:line="250" w:lineRule="exact"/>
              <w:ind w:right="-15"/>
              <w:rPr>
                <w:sz w:val="21"/>
              </w:rPr>
            </w:pPr>
            <w:r>
              <w:rPr>
                <w:w w:val="100"/>
                <w:sz w:val="21"/>
              </w:rPr>
              <w:t> </w:t>
            </w:r>
          </w:p>
        </w:tc>
        <w:tc>
          <w:tcPr>
            <w:tcW w:w="1978" w:type="dxa"/>
          </w:tcPr>
          <w:p>
            <w:pPr>
              <w:pStyle w:val="TableParagraph"/>
              <w:spacing w:line="250" w:lineRule="exact"/>
              <w:ind w:right="-15"/>
              <w:rPr>
                <w:sz w:val="21"/>
              </w:rPr>
            </w:pPr>
            <w:r>
              <w:rPr>
                <w:sz w:val="21"/>
              </w:rPr>
              <w:t>460,177.00 </w:t>
            </w:r>
          </w:p>
        </w:tc>
      </w:tr>
      <w:tr>
        <w:trPr>
          <w:trHeight w:val="273" w:hRule="atLeast"/>
        </w:trPr>
        <w:tc>
          <w:tcPr>
            <w:tcW w:w="3488" w:type="dxa"/>
          </w:tcPr>
          <w:p>
            <w:pPr>
              <w:pStyle w:val="TableParagraph"/>
              <w:spacing w:line="250" w:lineRule="exact" w:before="3"/>
              <w:ind w:left="107"/>
              <w:jc w:val="left"/>
              <w:rPr>
                <w:sz w:val="21"/>
              </w:rPr>
            </w:pPr>
            <w:r>
              <w:rPr>
                <w:spacing w:val="-1"/>
                <w:sz w:val="21"/>
              </w:rPr>
              <w:t>河池福达农产品冷链有限公司</w:t>
            </w:r>
            <w:r>
              <w:rPr>
                <w:sz w:val="21"/>
              </w:rPr>
              <w:t> </w:t>
            </w:r>
          </w:p>
        </w:tc>
        <w:tc>
          <w:tcPr>
            <w:tcW w:w="1604" w:type="dxa"/>
          </w:tcPr>
          <w:p>
            <w:pPr>
              <w:pStyle w:val="TableParagraph"/>
              <w:spacing w:line="250" w:lineRule="exact" w:before="3"/>
              <w:ind w:left="205" w:right="92"/>
              <w:jc w:val="center"/>
              <w:rPr>
                <w:sz w:val="21"/>
              </w:rPr>
            </w:pPr>
            <w:r>
              <w:rPr>
                <w:spacing w:val="-1"/>
                <w:sz w:val="21"/>
              </w:rPr>
              <w:t>出售资产</w:t>
            </w:r>
            <w:r>
              <w:rPr>
                <w:sz w:val="21"/>
              </w:rPr>
              <w:t> </w:t>
            </w:r>
          </w:p>
        </w:tc>
        <w:tc>
          <w:tcPr>
            <w:tcW w:w="1992" w:type="dxa"/>
          </w:tcPr>
          <w:p>
            <w:pPr>
              <w:pStyle w:val="TableParagraph"/>
              <w:spacing w:line="250" w:lineRule="exact" w:before="3"/>
              <w:ind w:right="-15"/>
              <w:rPr>
                <w:sz w:val="21"/>
              </w:rPr>
            </w:pPr>
            <w:r>
              <w:rPr>
                <w:w w:val="100"/>
                <w:sz w:val="21"/>
              </w:rPr>
              <w:t> </w:t>
            </w:r>
          </w:p>
        </w:tc>
        <w:tc>
          <w:tcPr>
            <w:tcW w:w="1978" w:type="dxa"/>
          </w:tcPr>
          <w:p>
            <w:pPr>
              <w:pStyle w:val="TableParagraph"/>
              <w:spacing w:line="250" w:lineRule="exact" w:before="3"/>
              <w:ind w:right="-15"/>
              <w:rPr>
                <w:sz w:val="21"/>
              </w:rPr>
            </w:pPr>
            <w:r>
              <w:rPr>
                <w:sz w:val="21"/>
              </w:rPr>
              <w:t>117,831.40 </w:t>
            </w:r>
          </w:p>
        </w:tc>
      </w:tr>
      <w:tr>
        <w:trPr>
          <w:trHeight w:val="273" w:hRule="atLeast"/>
        </w:trPr>
        <w:tc>
          <w:tcPr>
            <w:tcW w:w="3488" w:type="dxa"/>
          </w:tcPr>
          <w:p>
            <w:pPr>
              <w:pStyle w:val="TableParagraph"/>
              <w:spacing w:line="252" w:lineRule="exact"/>
              <w:ind w:left="107"/>
              <w:jc w:val="left"/>
              <w:rPr>
                <w:sz w:val="21"/>
              </w:rPr>
            </w:pPr>
            <w:r>
              <w:rPr>
                <w:spacing w:val="-1"/>
                <w:sz w:val="21"/>
              </w:rPr>
              <w:t>玉林福达农产品冷链有限公司</w:t>
            </w:r>
            <w:r>
              <w:rPr>
                <w:sz w:val="21"/>
              </w:rPr>
              <w:t> </w:t>
            </w:r>
          </w:p>
        </w:tc>
        <w:tc>
          <w:tcPr>
            <w:tcW w:w="1604" w:type="dxa"/>
          </w:tcPr>
          <w:p>
            <w:pPr>
              <w:pStyle w:val="TableParagraph"/>
              <w:spacing w:line="252" w:lineRule="exact"/>
              <w:ind w:left="205" w:right="92"/>
              <w:jc w:val="center"/>
              <w:rPr>
                <w:sz w:val="21"/>
              </w:rPr>
            </w:pPr>
            <w:r>
              <w:rPr>
                <w:spacing w:val="-1"/>
                <w:sz w:val="21"/>
              </w:rPr>
              <w:t>出售资产</w:t>
            </w:r>
            <w:r>
              <w:rPr>
                <w:sz w:val="21"/>
              </w:rPr>
              <w:t> </w:t>
            </w:r>
          </w:p>
        </w:tc>
        <w:tc>
          <w:tcPr>
            <w:tcW w:w="1992"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sz w:val="21"/>
              </w:rPr>
              <w:t>45,990.76 </w:t>
            </w:r>
          </w:p>
        </w:tc>
      </w:tr>
      <w:tr>
        <w:trPr>
          <w:trHeight w:val="273" w:hRule="atLeast"/>
        </w:trPr>
        <w:tc>
          <w:tcPr>
            <w:tcW w:w="3488" w:type="dxa"/>
          </w:tcPr>
          <w:p>
            <w:pPr>
              <w:pStyle w:val="TableParagraph"/>
              <w:spacing w:line="252" w:lineRule="exact"/>
              <w:ind w:left="107"/>
              <w:jc w:val="left"/>
              <w:rPr>
                <w:sz w:val="21"/>
              </w:rPr>
            </w:pPr>
            <w:r>
              <w:rPr>
                <w:spacing w:val="-1"/>
                <w:sz w:val="21"/>
              </w:rPr>
              <w:t>玉林璟象酒店有限公司</w:t>
            </w:r>
            <w:r>
              <w:rPr>
                <w:sz w:val="21"/>
              </w:rPr>
              <w:t> </w:t>
            </w:r>
          </w:p>
        </w:tc>
        <w:tc>
          <w:tcPr>
            <w:tcW w:w="1604" w:type="dxa"/>
          </w:tcPr>
          <w:p>
            <w:pPr>
              <w:pStyle w:val="TableParagraph"/>
              <w:spacing w:line="252" w:lineRule="exact"/>
              <w:ind w:left="205" w:right="92"/>
              <w:jc w:val="center"/>
              <w:rPr>
                <w:sz w:val="21"/>
              </w:rPr>
            </w:pPr>
            <w:r>
              <w:rPr>
                <w:spacing w:val="-1"/>
                <w:sz w:val="21"/>
              </w:rPr>
              <w:t>出售资产</w:t>
            </w:r>
            <w:r>
              <w:rPr>
                <w:sz w:val="21"/>
              </w:rPr>
              <w:t> </w:t>
            </w:r>
          </w:p>
        </w:tc>
        <w:tc>
          <w:tcPr>
            <w:tcW w:w="1992" w:type="dxa"/>
          </w:tcPr>
          <w:p>
            <w:pPr>
              <w:pStyle w:val="TableParagraph"/>
              <w:spacing w:line="252" w:lineRule="exact"/>
              <w:ind w:right="-15"/>
              <w:rPr>
                <w:sz w:val="21"/>
              </w:rPr>
            </w:pPr>
            <w:r>
              <w:rPr>
                <w:w w:val="100"/>
                <w:sz w:val="21"/>
              </w:rPr>
              <w:t> </w:t>
            </w:r>
          </w:p>
        </w:tc>
        <w:tc>
          <w:tcPr>
            <w:tcW w:w="1978" w:type="dxa"/>
          </w:tcPr>
          <w:p>
            <w:pPr>
              <w:pStyle w:val="TableParagraph"/>
              <w:spacing w:line="252" w:lineRule="exact"/>
              <w:ind w:right="-15"/>
              <w:rPr>
                <w:sz w:val="21"/>
              </w:rPr>
            </w:pPr>
            <w:r>
              <w:rPr>
                <w:sz w:val="21"/>
              </w:rPr>
              <w:t>16,967.02 </w:t>
            </w:r>
          </w:p>
        </w:tc>
      </w:tr>
    </w:tbl>
    <w:p>
      <w:pPr>
        <w:spacing w:after="0" w:line="252" w:lineRule="exact"/>
        <w:rPr>
          <w:sz w:val="21"/>
        </w:rPr>
        <w:sectPr>
          <w:type w:val="continuous"/>
          <w:pgSz w:w="11910" w:h="16840"/>
          <w:pgMar w:top="1340" w:bottom="1380" w:left="440" w:right="440"/>
        </w:sectPr>
      </w:pPr>
    </w:p>
    <w:p>
      <w:pPr>
        <w:pStyle w:val="BodyText"/>
        <w:spacing w:before="4"/>
      </w:pPr>
      <w:r>
        <w:rPr>
          <w:w w:val="100"/>
        </w:rPr>
        <w:t> </w:t>
      </w:r>
    </w:p>
    <w:p>
      <w:pPr>
        <w:pStyle w:val="ListParagraph"/>
        <w:numPr>
          <w:ilvl w:val="0"/>
          <w:numId w:val="87"/>
        </w:numPr>
        <w:tabs>
          <w:tab w:pos="1404" w:val="left" w:leader="none"/>
        </w:tabs>
        <w:spacing w:line="240" w:lineRule="auto" w:before="62" w:after="0"/>
        <w:ind w:left="1403" w:right="0" w:hanging="426"/>
        <w:jc w:val="left"/>
        <w:rPr>
          <w:sz w:val="21"/>
        </w:rPr>
      </w:pPr>
      <w:r>
        <w:rPr>
          <w:sz w:val="21"/>
        </w:rPr>
        <w:t>关键管理人员报酬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单位：万元 币种：人民币</w:t>
      </w:r>
    </w:p>
    <w:p>
      <w:pPr>
        <w:spacing w:after="0"/>
        <w:sectPr>
          <w:type w:val="continuous"/>
          <w:pgSz w:w="11910" w:h="16840"/>
          <w:pgMar w:top="1340" w:bottom="1380" w:left="440" w:right="440"/>
          <w:cols w:num="2" w:equalWidth="0">
            <w:col w:w="3237" w:space="3311"/>
            <w:col w:w="4482"/>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9"/>
        <w:gridCol w:w="3279"/>
        <w:gridCol w:w="2504"/>
      </w:tblGrid>
      <w:tr>
        <w:trPr>
          <w:trHeight w:val="273" w:hRule="atLeast"/>
        </w:trPr>
        <w:tc>
          <w:tcPr>
            <w:tcW w:w="3279" w:type="dxa"/>
          </w:tcPr>
          <w:p>
            <w:pPr>
              <w:pStyle w:val="TableParagraph"/>
              <w:spacing w:line="250" w:lineRule="exact" w:before="4"/>
              <w:ind w:left="1460" w:right="1348"/>
              <w:jc w:val="center"/>
              <w:rPr>
                <w:sz w:val="21"/>
              </w:rPr>
            </w:pPr>
            <w:r>
              <w:rPr>
                <w:sz w:val="21"/>
              </w:rPr>
              <w:t>项目 </w:t>
            </w:r>
          </w:p>
        </w:tc>
        <w:tc>
          <w:tcPr>
            <w:tcW w:w="3279" w:type="dxa"/>
          </w:tcPr>
          <w:p>
            <w:pPr>
              <w:pStyle w:val="TableParagraph"/>
              <w:spacing w:line="250" w:lineRule="exact" w:before="4"/>
              <w:ind w:left="1113"/>
              <w:jc w:val="left"/>
              <w:rPr>
                <w:sz w:val="21"/>
              </w:rPr>
            </w:pPr>
            <w:r>
              <w:rPr>
                <w:sz w:val="21"/>
              </w:rPr>
              <w:t>本期发生额 </w:t>
            </w:r>
          </w:p>
        </w:tc>
        <w:tc>
          <w:tcPr>
            <w:tcW w:w="2504" w:type="dxa"/>
          </w:tcPr>
          <w:p>
            <w:pPr>
              <w:pStyle w:val="TableParagraph"/>
              <w:spacing w:line="250" w:lineRule="exact" w:before="4"/>
              <w:ind w:left="724"/>
              <w:jc w:val="left"/>
              <w:rPr>
                <w:sz w:val="21"/>
              </w:rPr>
            </w:pPr>
            <w:r>
              <w:rPr>
                <w:sz w:val="21"/>
              </w:rPr>
              <w:t>上期发生额 </w:t>
            </w:r>
          </w:p>
        </w:tc>
      </w:tr>
      <w:tr>
        <w:trPr>
          <w:trHeight w:val="273" w:hRule="atLeast"/>
        </w:trPr>
        <w:tc>
          <w:tcPr>
            <w:tcW w:w="3279" w:type="dxa"/>
          </w:tcPr>
          <w:p>
            <w:pPr>
              <w:pStyle w:val="TableParagraph"/>
              <w:spacing w:line="252" w:lineRule="exact"/>
              <w:ind w:left="107"/>
              <w:jc w:val="left"/>
              <w:rPr>
                <w:sz w:val="21"/>
              </w:rPr>
            </w:pPr>
            <w:r>
              <w:rPr>
                <w:spacing w:val="-1"/>
                <w:sz w:val="21"/>
              </w:rPr>
              <w:t>关键管理人员报酬</w:t>
            </w:r>
            <w:r>
              <w:rPr>
                <w:sz w:val="21"/>
              </w:rPr>
              <w:t> </w:t>
            </w:r>
          </w:p>
        </w:tc>
        <w:tc>
          <w:tcPr>
            <w:tcW w:w="3279" w:type="dxa"/>
          </w:tcPr>
          <w:p>
            <w:pPr>
              <w:pStyle w:val="TableParagraph"/>
              <w:spacing w:line="252" w:lineRule="exact"/>
              <w:ind w:right="-15"/>
              <w:rPr>
                <w:sz w:val="21"/>
              </w:rPr>
            </w:pPr>
            <w:r>
              <w:rPr>
                <w:sz w:val="21"/>
              </w:rPr>
              <w:t>534.54 </w:t>
            </w:r>
          </w:p>
        </w:tc>
        <w:tc>
          <w:tcPr>
            <w:tcW w:w="2504" w:type="dxa"/>
          </w:tcPr>
          <w:p>
            <w:pPr>
              <w:pStyle w:val="TableParagraph"/>
              <w:spacing w:line="252" w:lineRule="exact"/>
              <w:ind w:right="-15"/>
              <w:rPr>
                <w:sz w:val="21"/>
              </w:rPr>
            </w:pPr>
            <w:r>
              <w:rPr>
                <w:sz w:val="21"/>
              </w:rPr>
              <w:t>561.94 </w:t>
            </w:r>
          </w:p>
        </w:tc>
      </w:tr>
    </w:tbl>
    <w:p>
      <w:pPr>
        <w:pStyle w:val="BodyText"/>
        <w:spacing w:before="1"/>
      </w:pPr>
      <w:r>
        <w:rPr>
          <w:w w:val="100"/>
        </w:rPr>
        <w:t> </w:t>
      </w:r>
    </w:p>
    <w:p>
      <w:pPr>
        <w:pStyle w:val="ListParagraph"/>
        <w:numPr>
          <w:ilvl w:val="0"/>
          <w:numId w:val="87"/>
        </w:numPr>
        <w:tabs>
          <w:tab w:pos="1404" w:val="left" w:leader="none"/>
        </w:tabs>
        <w:spacing w:line="240" w:lineRule="auto" w:before="62" w:after="0"/>
        <w:ind w:left="1403" w:right="0" w:hanging="426"/>
        <w:jc w:val="left"/>
        <w:rPr>
          <w:sz w:val="21"/>
        </w:rPr>
      </w:pPr>
      <w:r>
        <w:rPr>
          <w:sz w:val="21"/>
        </w:rPr>
        <w:t>其他关联交易 </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BodyText"/>
        <w:spacing w:line="295" w:lineRule="auto" w:before="64"/>
        <w:ind w:right="7616"/>
      </w:pPr>
      <w:r>
        <w:rPr/>
        <w:t>6、 关联方应收应付款项(1).应收项目 </w:t>
      </w:r>
    </w:p>
    <w:p>
      <w:pPr>
        <w:pStyle w:val="BodyText"/>
        <w:spacing w:before="3"/>
      </w:pPr>
      <w:r>
        <w:rPr>
          <w:spacing w:val="11"/>
        </w:rPr>
        <w:t>√适用 □不适用</w:t>
      </w:r>
      <w:r>
        <w:rPr>
          <w:spacing w:val="-3"/>
        </w:rPr>
        <w:t> </w:t>
      </w:r>
      <w:r>
        <w:rPr/>
        <w:t> </w:t>
      </w:r>
    </w:p>
    <w:p>
      <w:pPr>
        <w:spacing w:after="0"/>
        <w:sectPr>
          <w:type w:val="continuous"/>
          <w:pgSz w:w="11910" w:h="16840"/>
          <w:pgMar w:top="1340" w:bottom="1380" w:left="440" w:right="440"/>
        </w:sectPr>
      </w:pPr>
    </w:p>
    <w:p>
      <w:pPr>
        <w:pStyle w:val="BodyText"/>
        <w:spacing w:before="61"/>
        <w:ind w:left="0" w:right="868"/>
        <w:jc w:val="right"/>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558"/>
        <w:gridCol w:w="1627"/>
        <w:gridCol w:w="1267"/>
        <w:gridCol w:w="1644"/>
        <w:gridCol w:w="1267"/>
      </w:tblGrid>
      <w:tr>
        <w:trPr>
          <w:trHeight w:val="273" w:hRule="atLeast"/>
        </w:trPr>
        <w:tc>
          <w:tcPr>
            <w:tcW w:w="1697" w:type="dxa"/>
            <w:vMerge w:val="restart"/>
          </w:tcPr>
          <w:p>
            <w:pPr>
              <w:pStyle w:val="TableParagraph"/>
              <w:spacing w:before="143"/>
              <w:ind w:left="427"/>
              <w:jc w:val="left"/>
              <w:rPr>
                <w:sz w:val="21"/>
              </w:rPr>
            </w:pPr>
            <w:r>
              <w:rPr>
                <w:spacing w:val="-1"/>
                <w:sz w:val="21"/>
              </w:rPr>
              <w:t>项目名称</w:t>
            </w:r>
            <w:r>
              <w:rPr>
                <w:sz w:val="21"/>
              </w:rPr>
              <w:t> </w:t>
            </w:r>
          </w:p>
        </w:tc>
        <w:tc>
          <w:tcPr>
            <w:tcW w:w="1558" w:type="dxa"/>
            <w:vMerge w:val="restart"/>
          </w:tcPr>
          <w:p>
            <w:pPr>
              <w:pStyle w:val="TableParagraph"/>
              <w:spacing w:before="143"/>
              <w:ind w:left="462"/>
              <w:jc w:val="left"/>
              <w:rPr>
                <w:sz w:val="21"/>
              </w:rPr>
            </w:pPr>
            <w:r>
              <w:rPr>
                <w:sz w:val="21"/>
              </w:rPr>
              <w:t>关联方 </w:t>
            </w:r>
          </w:p>
        </w:tc>
        <w:tc>
          <w:tcPr>
            <w:tcW w:w="2894" w:type="dxa"/>
            <w:gridSpan w:val="2"/>
          </w:tcPr>
          <w:p>
            <w:pPr>
              <w:pStyle w:val="TableParagraph"/>
              <w:spacing w:line="252" w:lineRule="exact"/>
              <w:ind w:left="1026"/>
              <w:jc w:val="left"/>
              <w:rPr>
                <w:sz w:val="21"/>
              </w:rPr>
            </w:pPr>
            <w:r>
              <w:rPr>
                <w:spacing w:val="-1"/>
                <w:sz w:val="21"/>
              </w:rPr>
              <w:t>期末余额</w:t>
            </w:r>
            <w:r>
              <w:rPr>
                <w:sz w:val="21"/>
              </w:rPr>
              <w:t> </w:t>
            </w:r>
          </w:p>
        </w:tc>
        <w:tc>
          <w:tcPr>
            <w:tcW w:w="2911" w:type="dxa"/>
            <w:gridSpan w:val="2"/>
          </w:tcPr>
          <w:p>
            <w:pPr>
              <w:pStyle w:val="TableParagraph"/>
              <w:spacing w:line="252" w:lineRule="exact"/>
              <w:ind w:left="1034"/>
              <w:jc w:val="left"/>
              <w:rPr>
                <w:sz w:val="21"/>
              </w:rPr>
            </w:pPr>
            <w:r>
              <w:rPr>
                <w:spacing w:val="-1"/>
                <w:sz w:val="21"/>
              </w:rPr>
              <w:t>期初余额</w:t>
            </w:r>
            <w:r>
              <w:rPr>
                <w:sz w:val="21"/>
              </w:rPr>
              <w:t> </w:t>
            </w:r>
          </w:p>
        </w:tc>
      </w:tr>
      <w:tr>
        <w:trPr>
          <w:trHeight w:val="273" w:hRule="atLeast"/>
        </w:trPr>
        <w:tc>
          <w:tcPr>
            <w:tcW w:w="1697" w:type="dxa"/>
            <w:vMerge/>
            <w:tcBorders>
              <w:top w:val="nil"/>
            </w:tcBorders>
          </w:tcPr>
          <w:p>
            <w:pPr>
              <w:rPr>
                <w:sz w:val="2"/>
                <w:szCs w:val="2"/>
              </w:rPr>
            </w:pPr>
          </w:p>
        </w:tc>
        <w:tc>
          <w:tcPr>
            <w:tcW w:w="1558" w:type="dxa"/>
            <w:vMerge/>
            <w:tcBorders>
              <w:top w:val="nil"/>
            </w:tcBorders>
          </w:tcPr>
          <w:p>
            <w:pPr>
              <w:rPr>
                <w:sz w:val="2"/>
                <w:szCs w:val="2"/>
              </w:rPr>
            </w:pPr>
          </w:p>
        </w:tc>
        <w:tc>
          <w:tcPr>
            <w:tcW w:w="1627" w:type="dxa"/>
          </w:tcPr>
          <w:p>
            <w:pPr>
              <w:pStyle w:val="TableParagraph"/>
              <w:spacing w:line="252" w:lineRule="exact"/>
              <w:ind w:left="393"/>
              <w:jc w:val="left"/>
              <w:rPr>
                <w:sz w:val="21"/>
              </w:rPr>
            </w:pPr>
            <w:r>
              <w:rPr>
                <w:spacing w:val="-1"/>
                <w:sz w:val="21"/>
              </w:rPr>
              <w:t>账面余额</w:t>
            </w:r>
            <w:r>
              <w:rPr>
                <w:sz w:val="21"/>
              </w:rPr>
              <w:t> </w:t>
            </w:r>
          </w:p>
        </w:tc>
        <w:tc>
          <w:tcPr>
            <w:tcW w:w="1267" w:type="dxa"/>
          </w:tcPr>
          <w:p>
            <w:pPr>
              <w:pStyle w:val="TableParagraph"/>
              <w:spacing w:line="252" w:lineRule="exact"/>
              <w:ind w:left="213"/>
              <w:jc w:val="left"/>
              <w:rPr>
                <w:sz w:val="21"/>
              </w:rPr>
            </w:pPr>
            <w:r>
              <w:rPr>
                <w:spacing w:val="-1"/>
                <w:sz w:val="21"/>
              </w:rPr>
              <w:t>坏账准备</w:t>
            </w:r>
            <w:r>
              <w:rPr>
                <w:sz w:val="21"/>
              </w:rPr>
              <w:t> </w:t>
            </w:r>
          </w:p>
        </w:tc>
        <w:tc>
          <w:tcPr>
            <w:tcW w:w="1644" w:type="dxa"/>
          </w:tcPr>
          <w:p>
            <w:pPr>
              <w:pStyle w:val="TableParagraph"/>
              <w:spacing w:line="252" w:lineRule="exact"/>
              <w:ind w:left="401"/>
              <w:jc w:val="left"/>
              <w:rPr>
                <w:sz w:val="21"/>
              </w:rPr>
            </w:pPr>
            <w:r>
              <w:rPr>
                <w:spacing w:val="-1"/>
                <w:sz w:val="21"/>
              </w:rPr>
              <w:t>账面余额</w:t>
            </w:r>
            <w:r>
              <w:rPr>
                <w:sz w:val="21"/>
              </w:rPr>
              <w:t> </w:t>
            </w:r>
          </w:p>
        </w:tc>
        <w:tc>
          <w:tcPr>
            <w:tcW w:w="1267" w:type="dxa"/>
          </w:tcPr>
          <w:p>
            <w:pPr>
              <w:pStyle w:val="TableParagraph"/>
              <w:spacing w:line="252" w:lineRule="exact"/>
              <w:ind w:left="214"/>
              <w:jc w:val="left"/>
              <w:rPr>
                <w:sz w:val="21"/>
              </w:rPr>
            </w:pPr>
            <w:r>
              <w:rPr>
                <w:spacing w:val="-1"/>
                <w:sz w:val="21"/>
              </w:rPr>
              <w:t>坏账准备</w:t>
            </w:r>
            <w:r>
              <w:rPr>
                <w:sz w:val="21"/>
              </w:rPr>
              <w:t> </w:t>
            </w:r>
          </w:p>
        </w:tc>
      </w:tr>
      <w:tr>
        <w:trPr>
          <w:trHeight w:val="270" w:hRule="atLeast"/>
        </w:trPr>
        <w:tc>
          <w:tcPr>
            <w:tcW w:w="1697" w:type="dxa"/>
          </w:tcPr>
          <w:p>
            <w:pPr>
              <w:pStyle w:val="TableParagraph"/>
              <w:spacing w:line="250" w:lineRule="exact"/>
              <w:ind w:left="107"/>
              <w:jc w:val="left"/>
              <w:rPr>
                <w:sz w:val="21"/>
              </w:rPr>
            </w:pPr>
            <w:r>
              <w:rPr>
                <w:spacing w:val="-1"/>
                <w:sz w:val="21"/>
              </w:rPr>
              <w:t>应收账款</w:t>
            </w:r>
            <w:r>
              <w:rPr>
                <w:sz w:val="21"/>
              </w:rPr>
              <w:t> </w:t>
            </w:r>
          </w:p>
        </w:tc>
        <w:tc>
          <w:tcPr>
            <w:tcW w:w="1558" w:type="dxa"/>
          </w:tcPr>
          <w:p>
            <w:pPr>
              <w:pStyle w:val="TableParagraph"/>
              <w:spacing w:line="250" w:lineRule="exact"/>
              <w:ind w:left="107"/>
              <w:jc w:val="left"/>
              <w:rPr>
                <w:sz w:val="21"/>
              </w:rPr>
            </w:pPr>
            <w:r>
              <w:rPr>
                <w:spacing w:val="-1"/>
                <w:sz w:val="21"/>
              </w:rPr>
              <w:t>北海福达特种</w:t>
            </w:r>
            <w:r>
              <w:rPr>
                <w:sz w:val="21"/>
              </w:rPr>
              <w:t> </w:t>
            </w:r>
          </w:p>
        </w:tc>
        <w:tc>
          <w:tcPr>
            <w:tcW w:w="1627" w:type="dxa"/>
          </w:tcPr>
          <w:p>
            <w:pPr>
              <w:pStyle w:val="TableParagraph"/>
              <w:spacing w:line="250" w:lineRule="exact"/>
              <w:ind w:right="-15"/>
              <w:rPr>
                <w:sz w:val="21"/>
              </w:rPr>
            </w:pPr>
            <w:r>
              <w:rPr>
                <w:sz w:val="21"/>
              </w:rPr>
              <w:t>24,003.41 </w:t>
            </w:r>
          </w:p>
        </w:tc>
        <w:tc>
          <w:tcPr>
            <w:tcW w:w="1267" w:type="dxa"/>
          </w:tcPr>
          <w:p>
            <w:pPr>
              <w:pStyle w:val="TableParagraph"/>
              <w:spacing w:line="250" w:lineRule="exact"/>
              <w:ind w:right="-15"/>
              <w:rPr>
                <w:sz w:val="21"/>
              </w:rPr>
            </w:pPr>
            <w:r>
              <w:rPr>
                <w:w w:val="100"/>
                <w:sz w:val="21"/>
              </w:rPr>
              <w:t>  </w:t>
            </w:r>
            <w:r>
              <w:rPr>
                <w:sz w:val="21"/>
              </w:rPr>
              <w:t>1,200.17 </w:t>
            </w:r>
          </w:p>
        </w:tc>
        <w:tc>
          <w:tcPr>
            <w:tcW w:w="1644" w:type="dxa"/>
          </w:tcPr>
          <w:p>
            <w:pPr>
              <w:pStyle w:val="TableParagraph"/>
              <w:spacing w:line="250" w:lineRule="exact"/>
              <w:ind w:right="-15"/>
              <w:rPr>
                <w:sz w:val="21"/>
              </w:rPr>
            </w:pPr>
            <w:r>
              <w:rPr>
                <w:w w:val="100"/>
                <w:sz w:val="21"/>
              </w:rPr>
              <w:t> </w:t>
            </w:r>
          </w:p>
        </w:tc>
        <w:tc>
          <w:tcPr>
            <w:tcW w:w="1267" w:type="dxa"/>
          </w:tcPr>
          <w:p>
            <w:pPr>
              <w:pStyle w:val="TableParagraph"/>
              <w:spacing w:line="250" w:lineRule="exact"/>
              <w:ind w:right="-15"/>
              <w:rPr>
                <w:sz w:val="21"/>
              </w:rPr>
            </w:pPr>
            <w:r>
              <w:rPr>
                <w:w w:val="100"/>
                <w:sz w:val="21"/>
              </w:rPr>
              <w:t> </w:t>
            </w:r>
          </w:p>
        </w:tc>
      </w:tr>
      <w:tr>
        <w:trPr>
          <w:trHeight w:val="273" w:hRule="atLeast"/>
        </w:trPr>
        <w:tc>
          <w:tcPr>
            <w:tcW w:w="1697" w:type="dxa"/>
          </w:tcPr>
          <w:p>
            <w:pPr>
              <w:pStyle w:val="TableParagraph"/>
              <w:spacing w:line="252" w:lineRule="exact"/>
              <w:ind w:left="107"/>
              <w:jc w:val="left"/>
              <w:rPr>
                <w:sz w:val="21"/>
              </w:rPr>
            </w:pPr>
            <w:r>
              <w:rPr>
                <w:spacing w:val="-1"/>
                <w:sz w:val="21"/>
              </w:rPr>
              <w:t>预付款项</w:t>
            </w:r>
            <w:r>
              <w:rPr>
                <w:sz w:val="21"/>
              </w:rPr>
              <w:t> </w:t>
            </w:r>
          </w:p>
        </w:tc>
        <w:tc>
          <w:tcPr>
            <w:tcW w:w="1558" w:type="dxa"/>
          </w:tcPr>
          <w:p>
            <w:pPr>
              <w:pStyle w:val="TableParagraph"/>
              <w:spacing w:line="252" w:lineRule="exact"/>
              <w:ind w:left="107"/>
              <w:jc w:val="left"/>
              <w:rPr>
                <w:sz w:val="21"/>
              </w:rPr>
            </w:pPr>
            <w:r>
              <w:rPr>
                <w:spacing w:val="-1"/>
                <w:sz w:val="21"/>
              </w:rPr>
              <w:t>全州机械</w:t>
            </w:r>
            <w:r>
              <w:rPr>
                <w:sz w:val="21"/>
              </w:rPr>
              <w:t> </w:t>
            </w:r>
          </w:p>
        </w:tc>
        <w:tc>
          <w:tcPr>
            <w:tcW w:w="1627" w:type="dxa"/>
          </w:tcPr>
          <w:p>
            <w:pPr>
              <w:pStyle w:val="TableParagraph"/>
              <w:spacing w:line="252" w:lineRule="exact"/>
              <w:ind w:right="-15"/>
              <w:rPr>
                <w:sz w:val="21"/>
              </w:rPr>
            </w:pPr>
            <w:r>
              <w:rPr>
                <w:w w:val="100"/>
                <w:sz w:val="21"/>
              </w:rPr>
              <w:t> </w:t>
            </w:r>
          </w:p>
        </w:tc>
        <w:tc>
          <w:tcPr>
            <w:tcW w:w="1267" w:type="dxa"/>
          </w:tcPr>
          <w:p>
            <w:pPr>
              <w:pStyle w:val="TableParagraph"/>
              <w:spacing w:line="252" w:lineRule="exact"/>
              <w:ind w:right="-15"/>
              <w:rPr>
                <w:sz w:val="21"/>
              </w:rPr>
            </w:pPr>
            <w:r>
              <w:rPr>
                <w:w w:val="100"/>
                <w:sz w:val="21"/>
              </w:rPr>
              <w:t> </w:t>
            </w:r>
          </w:p>
        </w:tc>
        <w:tc>
          <w:tcPr>
            <w:tcW w:w="1644" w:type="dxa"/>
          </w:tcPr>
          <w:p>
            <w:pPr>
              <w:pStyle w:val="TableParagraph"/>
              <w:spacing w:line="252" w:lineRule="exact"/>
              <w:ind w:right="-15"/>
              <w:rPr>
                <w:sz w:val="21"/>
              </w:rPr>
            </w:pPr>
            <w:r>
              <w:rPr>
                <w:w w:val="100"/>
                <w:sz w:val="21"/>
              </w:rPr>
              <w:t> </w:t>
            </w:r>
          </w:p>
        </w:tc>
        <w:tc>
          <w:tcPr>
            <w:tcW w:w="1267" w:type="dxa"/>
          </w:tcPr>
          <w:p>
            <w:pPr>
              <w:pStyle w:val="TableParagraph"/>
              <w:spacing w:line="252" w:lineRule="exact"/>
              <w:ind w:right="-15"/>
              <w:rPr>
                <w:sz w:val="21"/>
              </w:rPr>
            </w:pPr>
            <w:r>
              <w:rPr>
                <w:w w:val="100"/>
                <w:sz w:val="21"/>
              </w:rPr>
              <w:t> </w:t>
            </w:r>
          </w:p>
        </w:tc>
      </w:tr>
      <w:tr>
        <w:trPr>
          <w:trHeight w:val="273" w:hRule="atLeast"/>
        </w:trPr>
        <w:tc>
          <w:tcPr>
            <w:tcW w:w="1697" w:type="dxa"/>
          </w:tcPr>
          <w:p>
            <w:pPr>
              <w:pStyle w:val="TableParagraph"/>
              <w:spacing w:line="252" w:lineRule="exact"/>
              <w:ind w:left="107"/>
              <w:jc w:val="left"/>
              <w:rPr>
                <w:sz w:val="21"/>
              </w:rPr>
            </w:pPr>
            <w:r>
              <w:rPr>
                <w:sz w:val="21"/>
              </w:rPr>
              <w:t>其他应收款 </w:t>
            </w:r>
          </w:p>
        </w:tc>
        <w:tc>
          <w:tcPr>
            <w:tcW w:w="1558" w:type="dxa"/>
          </w:tcPr>
          <w:p>
            <w:pPr>
              <w:pStyle w:val="TableParagraph"/>
              <w:spacing w:line="252" w:lineRule="exact"/>
              <w:ind w:left="107"/>
              <w:jc w:val="left"/>
              <w:rPr>
                <w:sz w:val="21"/>
              </w:rPr>
            </w:pPr>
            <w:r>
              <w:rPr>
                <w:sz w:val="21"/>
              </w:rPr>
              <w:t>福达阿尔芬 </w:t>
            </w:r>
          </w:p>
        </w:tc>
        <w:tc>
          <w:tcPr>
            <w:tcW w:w="1627" w:type="dxa"/>
          </w:tcPr>
          <w:p>
            <w:pPr>
              <w:pStyle w:val="TableParagraph"/>
              <w:spacing w:line="252" w:lineRule="exact"/>
              <w:ind w:right="-15"/>
              <w:rPr>
                <w:sz w:val="21"/>
              </w:rPr>
            </w:pPr>
            <w:r>
              <w:rPr>
                <w:sz w:val="21"/>
              </w:rPr>
              <w:t>5,354,794.58 </w:t>
            </w:r>
          </w:p>
        </w:tc>
        <w:tc>
          <w:tcPr>
            <w:tcW w:w="1267" w:type="dxa"/>
          </w:tcPr>
          <w:p>
            <w:pPr>
              <w:pStyle w:val="TableParagraph"/>
              <w:spacing w:line="252" w:lineRule="exact"/>
              <w:ind w:right="-15"/>
              <w:rPr>
                <w:sz w:val="21"/>
              </w:rPr>
            </w:pPr>
            <w:r>
              <w:rPr>
                <w:sz w:val="21"/>
              </w:rPr>
              <w:t>522,979.46 </w:t>
            </w:r>
          </w:p>
        </w:tc>
        <w:tc>
          <w:tcPr>
            <w:tcW w:w="1644" w:type="dxa"/>
          </w:tcPr>
          <w:p>
            <w:pPr>
              <w:pStyle w:val="TableParagraph"/>
              <w:spacing w:line="252" w:lineRule="exact"/>
              <w:ind w:right="-15"/>
              <w:rPr>
                <w:sz w:val="21"/>
              </w:rPr>
            </w:pPr>
            <w:r>
              <w:rPr>
                <w:sz w:val="21"/>
              </w:rPr>
              <w:t>5,104,794.54 </w:t>
            </w:r>
          </w:p>
        </w:tc>
        <w:tc>
          <w:tcPr>
            <w:tcW w:w="1267" w:type="dxa"/>
          </w:tcPr>
          <w:p>
            <w:pPr>
              <w:pStyle w:val="TableParagraph"/>
              <w:spacing w:line="252" w:lineRule="exact"/>
              <w:ind w:right="-15"/>
              <w:rPr>
                <w:sz w:val="21"/>
              </w:rPr>
            </w:pPr>
            <w:r>
              <w:rPr>
                <w:sz w:val="21"/>
              </w:rPr>
              <w:t>255,239.73 </w:t>
            </w:r>
          </w:p>
        </w:tc>
      </w:tr>
      <w:tr>
        <w:trPr>
          <w:trHeight w:val="270" w:hRule="atLeast"/>
        </w:trPr>
        <w:tc>
          <w:tcPr>
            <w:tcW w:w="1697" w:type="dxa"/>
          </w:tcPr>
          <w:p>
            <w:pPr>
              <w:pStyle w:val="TableParagraph"/>
              <w:spacing w:line="250" w:lineRule="exact"/>
              <w:ind w:left="107"/>
              <w:jc w:val="left"/>
              <w:rPr>
                <w:sz w:val="21"/>
              </w:rPr>
            </w:pPr>
            <w:r>
              <w:rPr>
                <w:spacing w:val="-1"/>
                <w:sz w:val="21"/>
              </w:rPr>
              <w:t>其他非流动资产</w:t>
            </w:r>
            <w:r>
              <w:rPr>
                <w:sz w:val="21"/>
              </w:rPr>
              <w:t> </w:t>
            </w:r>
          </w:p>
        </w:tc>
        <w:tc>
          <w:tcPr>
            <w:tcW w:w="1558" w:type="dxa"/>
          </w:tcPr>
          <w:p>
            <w:pPr>
              <w:pStyle w:val="TableParagraph"/>
              <w:spacing w:line="250" w:lineRule="exact"/>
              <w:ind w:left="107"/>
              <w:jc w:val="left"/>
              <w:rPr>
                <w:sz w:val="21"/>
              </w:rPr>
            </w:pPr>
            <w:r>
              <w:rPr>
                <w:spacing w:val="-1"/>
                <w:sz w:val="21"/>
              </w:rPr>
              <w:t>全州机械</w:t>
            </w:r>
            <w:r>
              <w:rPr>
                <w:sz w:val="21"/>
              </w:rPr>
              <w:t> </w:t>
            </w:r>
          </w:p>
        </w:tc>
        <w:tc>
          <w:tcPr>
            <w:tcW w:w="1627" w:type="dxa"/>
          </w:tcPr>
          <w:p>
            <w:pPr>
              <w:pStyle w:val="TableParagraph"/>
              <w:spacing w:line="250" w:lineRule="exact"/>
              <w:ind w:right="-15"/>
              <w:rPr>
                <w:sz w:val="21"/>
              </w:rPr>
            </w:pPr>
            <w:r>
              <w:rPr>
                <w:w w:val="100"/>
                <w:sz w:val="21"/>
              </w:rPr>
              <w:t> </w:t>
            </w:r>
          </w:p>
        </w:tc>
        <w:tc>
          <w:tcPr>
            <w:tcW w:w="1267" w:type="dxa"/>
          </w:tcPr>
          <w:p>
            <w:pPr>
              <w:pStyle w:val="TableParagraph"/>
              <w:spacing w:line="250" w:lineRule="exact"/>
              <w:ind w:right="-15"/>
              <w:rPr>
                <w:sz w:val="21"/>
              </w:rPr>
            </w:pPr>
            <w:r>
              <w:rPr>
                <w:w w:val="100"/>
                <w:sz w:val="21"/>
              </w:rPr>
              <w:t> </w:t>
            </w:r>
          </w:p>
        </w:tc>
        <w:tc>
          <w:tcPr>
            <w:tcW w:w="1644" w:type="dxa"/>
          </w:tcPr>
          <w:p>
            <w:pPr>
              <w:pStyle w:val="TableParagraph"/>
              <w:spacing w:line="250" w:lineRule="exact"/>
              <w:ind w:right="-15"/>
              <w:rPr>
                <w:sz w:val="21"/>
              </w:rPr>
            </w:pPr>
            <w:r>
              <w:rPr>
                <w:sz w:val="21"/>
              </w:rPr>
              <w:t>36,784,935.98 </w:t>
            </w:r>
          </w:p>
        </w:tc>
        <w:tc>
          <w:tcPr>
            <w:tcW w:w="1267" w:type="dxa"/>
          </w:tcPr>
          <w:p>
            <w:pPr>
              <w:pStyle w:val="TableParagraph"/>
              <w:spacing w:line="250" w:lineRule="exact"/>
              <w:ind w:right="-15"/>
              <w:rPr>
                <w:sz w:val="21"/>
              </w:rPr>
            </w:pPr>
            <w:r>
              <w:rPr>
                <w:w w:val="100"/>
                <w:sz w:val="21"/>
              </w:rPr>
              <w:t> </w:t>
            </w:r>
          </w:p>
        </w:tc>
      </w:tr>
      <w:tr>
        <w:trPr>
          <w:trHeight w:val="273" w:hRule="atLeast"/>
        </w:trPr>
        <w:tc>
          <w:tcPr>
            <w:tcW w:w="1697" w:type="dxa"/>
          </w:tcPr>
          <w:p>
            <w:pPr>
              <w:pStyle w:val="TableParagraph"/>
              <w:spacing w:line="252" w:lineRule="exact"/>
              <w:ind w:left="107"/>
              <w:jc w:val="left"/>
              <w:rPr>
                <w:sz w:val="21"/>
              </w:rPr>
            </w:pPr>
            <w:r>
              <w:rPr>
                <w:spacing w:val="-1"/>
                <w:sz w:val="21"/>
              </w:rPr>
              <w:t>其他非流动资产</w:t>
            </w:r>
            <w:r>
              <w:rPr>
                <w:sz w:val="21"/>
              </w:rPr>
              <w:t> </w:t>
            </w:r>
          </w:p>
        </w:tc>
        <w:tc>
          <w:tcPr>
            <w:tcW w:w="1558" w:type="dxa"/>
          </w:tcPr>
          <w:p>
            <w:pPr>
              <w:pStyle w:val="TableParagraph"/>
              <w:spacing w:line="252" w:lineRule="exact"/>
              <w:ind w:left="107"/>
              <w:jc w:val="left"/>
              <w:rPr>
                <w:sz w:val="21"/>
              </w:rPr>
            </w:pPr>
            <w:r>
              <w:rPr>
                <w:spacing w:val="-1"/>
                <w:sz w:val="21"/>
              </w:rPr>
              <w:t>福达集团</w:t>
            </w:r>
            <w:r>
              <w:rPr>
                <w:sz w:val="21"/>
              </w:rPr>
              <w:t> </w:t>
            </w:r>
          </w:p>
        </w:tc>
        <w:tc>
          <w:tcPr>
            <w:tcW w:w="1627" w:type="dxa"/>
          </w:tcPr>
          <w:p>
            <w:pPr>
              <w:pStyle w:val="TableParagraph"/>
              <w:spacing w:line="252" w:lineRule="exact"/>
              <w:ind w:right="-15"/>
              <w:rPr>
                <w:sz w:val="21"/>
              </w:rPr>
            </w:pPr>
            <w:r>
              <w:rPr>
                <w:sz w:val="21"/>
              </w:rPr>
              <w:t>22,987,045.55 </w:t>
            </w:r>
          </w:p>
        </w:tc>
        <w:tc>
          <w:tcPr>
            <w:tcW w:w="1267" w:type="dxa"/>
          </w:tcPr>
          <w:p>
            <w:pPr>
              <w:pStyle w:val="TableParagraph"/>
              <w:spacing w:line="252" w:lineRule="exact"/>
              <w:ind w:right="-15"/>
              <w:rPr>
                <w:sz w:val="21"/>
              </w:rPr>
            </w:pPr>
            <w:r>
              <w:rPr>
                <w:w w:val="100"/>
                <w:sz w:val="21"/>
              </w:rPr>
              <w:t> </w:t>
            </w:r>
          </w:p>
        </w:tc>
        <w:tc>
          <w:tcPr>
            <w:tcW w:w="1644" w:type="dxa"/>
          </w:tcPr>
          <w:p>
            <w:pPr>
              <w:pStyle w:val="TableParagraph"/>
              <w:spacing w:line="252" w:lineRule="exact"/>
              <w:ind w:right="-15"/>
              <w:rPr>
                <w:sz w:val="21"/>
              </w:rPr>
            </w:pPr>
            <w:r>
              <w:rPr>
                <w:w w:val="100"/>
                <w:sz w:val="21"/>
              </w:rPr>
              <w:t> </w:t>
            </w:r>
          </w:p>
        </w:tc>
        <w:tc>
          <w:tcPr>
            <w:tcW w:w="1267" w:type="dxa"/>
          </w:tcPr>
          <w:p>
            <w:pPr>
              <w:pStyle w:val="TableParagraph"/>
              <w:spacing w:line="252" w:lineRule="exact"/>
              <w:ind w:right="-15"/>
              <w:rPr>
                <w:sz w:val="21"/>
              </w:rPr>
            </w:pPr>
            <w:r>
              <w:rPr>
                <w:w w:val="100"/>
                <w:sz w:val="21"/>
              </w:rPr>
              <w:t> </w:t>
            </w:r>
          </w:p>
        </w:tc>
      </w:tr>
    </w:tbl>
    <w:p>
      <w:pPr>
        <w:pStyle w:val="BodyText"/>
        <w:ind w:left="0"/>
        <w:rPr>
          <w:sz w:val="20"/>
        </w:rPr>
      </w:pPr>
    </w:p>
    <w:p>
      <w:pPr>
        <w:pStyle w:val="BodyText"/>
        <w:ind w:left="0"/>
        <w:rPr>
          <w:sz w:val="20"/>
        </w:rPr>
      </w:pPr>
    </w:p>
    <w:p>
      <w:pPr>
        <w:pStyle w:val="BodyText"/>
        <w:spacing w:before="11"/>
        <w:ind w:left="0"/>
        <w:rPr>
          <w:sz w:val="22"/>
        </w:rPr>
      </w:pPr>
    </w:p>
    <w:p>
      <w:pPr>
        <w:pStyle w:val="BodyText"/>
        <w:spacing w:before="72"/>
      </w:pPr>
      <w:r>
        <w:rPr/>
        <w:t>(2).应付项目 </w:t>
      </w:r>
    </w:p>
    <w:p>
      <w:pPr>
        <w:pStyle w:val="BodyText"/>
        <w:spacing w:before="64"/>
      </w:pPr>
      <w:r>
        <w:rPr>
          <w:spacing w:val="11"/>
        </w:rPr>
        <w:t>√适用 □不适用</w:t>
      </w:r>
      <w:r>
        <w:rPr>
          <w:spacing w:val="-3"/>
        </w:rPr>
        <w:t> </w:t>
      </w:r>
      <w:r>
        <w:rPr/>
        <w:t> </w:t>
      </w:r>
    </w:p>
    <w:p>
      <w:pPr>
        <w:pStyle w:val="BodyText"/>
        <w:spacing w:before="3" w:after="3"/>
        <w:ind w:left="7949"/>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3119"/>
        <w:gridCol w:w="2128"/>
        <w:gridCol w:w="2404"/>
      </w:tblGrid>
      <w:tr>
        <w:trPr>
          <w:trHeight w:val="270" w:hRule="atLeast"/>
        </w:trPr>
        <w:tc>
          <w:tcPr>
            <w:tcW w:w="1414" w:type="dxa"/>
          </w:tcPr>
          <w:p>
            <w:pPr>
              <w:pStyle w:val="TableParagraph"/>
              <w:spacing w:line="250" w:lineRule="exact"/>
              <w:ind w:left="285"/>
              <w:jc w:val="left"/>
              <w:rPr>
                <w:sz w:val="21"/>
              </w:rPr>
            </w:pPr>
            <w:r>
              <w:rPr>
                <w:spacing w:val="-1"/>
                <w:sz w:val="21"/>
              </w:rPr>
              <w:t>项目名称</w:t>
            </w:r>
            <w:r>
              <w:rPr>
                <w:sz w:val="21"/>
              </w:rPr>
              <w:t> </w:t>
            </w:r>
          </w:p>
        </w:tc>
        <w:tc>
          <w:tcPr>
            <w:tcW w:w="3119" w:type="dxa"/>
          </w:tcPr>
          <w:p>
            <w:pPr>
              <w:pStyle w:val="TableParagraph"/>
              <w:spacing w:line="250" w:lineRule="exact"/>
              <w:ind w:left="1276" w:right="1162"/>
              <w:jc w:val="center"/>
              <w:rPr>
                <w:sz w:val="21"/>
              </w:rPr>
            </w:pPr>
            <w:r>
              <w:rPr>
                <w:sz w:val="21"/>
              </w:rPr>
              <w:t>关联方 </w:t>
            </w:r>
          </w:p>
        </w:tc>
        <w:tc>
          <w:tcPr>
            <w:tcW w:w="2128" w:type="dxa"/>
          </w:tcPr>
          <w:p>
            <w:pPr>
              <w:pStyle w:val="TableParagraph"/>
              <w:spacing w:line="250" w:lineRule="exact"/>
              <w:ind w:left="430"/>
              <w:jc w:val="left"/>
              <w:rPr>
                <w:sz w:val="21"/>
              </w:rPr>
            </w:pPr>
            <w:r>
              <w:rPr>
                <w:spacing w:val="-1"/>
                <w:sz w:val="21"/>
              </w:rPr>
              <w:t>期末账面余额</w:t>
            </w:r>
            <w:r>
              <w:rPr>
                <w:sz w:val="21"/>
              </w:rPr>
              <w:t> </w:t>
            </w:r>
          </w:p>
        </w:tc>
        <w:tc>
          <w:tcPr>
            <w:tcW w:w="2404" w:type="dxa"/>
          </w:tcPr>
          <w:p>
            <w:pPr>
              <w:pStyle w:val="TableParagraph"/>
              <w:spacing w:line="250" w:lineRule="exact"/>
              <w:ind w:left="568"/>
              <w:jc w:val="left"/>
              <w:rPr>
                <w:sz w:val="21"/>
              </w:rPr>
            </w:pPr>
            <w:r>
              <w:rPr>
                <w:spacing w:val="-1"/>
                <w:sz w:val="21"/>
              </w:rPr>
              <w:t>期初账面余额</w:t>
            </w:r>
            <w:r>
              <w:rPr>
                <w:sz w:val="21"/>
              </w:rPr>
              <w:t> </w:t>
            </w:r>
          </w:p>
        </w:tc>
      </w:tr>
      <w:tr>
        <w:trPr>
          <w:trHeight w:val="273" w:hRule="atLeast"/>
        </w:trPr>
        <w:tc>
          <w:tcPr>
            <w:tcW w:w="1414" w:type="dxa"/>
          </w:tcPr>
          <w:p>
            <w:pPr>
              <w:pStyle w:val="TableParagraph"/>
              <w:spacing w:line="250" w:lineRule="exact" w:before="3"/>
              <w:ind w:left="107"/>
              <w:jc w:val="left"/>
              <w:rPr>
                <w:sz w:val="21"/>
              </w:rPr>
            </w:pPr>
            <w:r>
              <w:rPr>
                <w:spacing w:val="-1"/>
                <w:sz w:val="21"/>
              </w:rPr>
              <w:t>应付账款</w:t>
            </w:r>
            <w:r>
              <w:rPr>
                <w:sz w:val="21"/>
              </w:rPr>
              <w:t> </w:t>
            </w:r>
          </w:p>
        </w:tc>
        <w:tc>
          <w:tcPr>
            <w:tcW w:w="3119" w:type="dxa"/>
          </w:tcPr>
          <w:p>
            <w:pPr>
              <w:pStyle w:val="TableParagraph"/>
              <w:spacing w:line="250" w:lineRule="exact" w:before="3"/>
              <w:ind w:left="107"/>
              <w:jc w:val="left"/>
              <w:rPr>
                <w:sz w:val="21"/>
              </w:rPr>
            </w:pPr>
            <w:r>
              <w:rPr>
                <w:sz w:val="21"/>
              </w:rPr>
              <w:t>福达阿尔芬 </w:t>
            </w:r>
          </w:p>
        </w:tc>
        <w:tc>
          <w:tcPr>
            <w:tcW w:w="2128" w:type="dxa"/>
          </w:tcPr>
          <w:p>
            <w:pPr>
              <w:pStyle w:val="TableParagraph"/>
              <w:spacing w:line="250" w:lineRule="exact" w:before="3"/>
              <w:ind w:right="-15"/>
              <w:rPr>
                <w:sz w:val="21"/>
              </w:rPr>
            </w:pPr>
            <w:r>
              <w:rPr>
                <w:sz w:val="21"/>
              </w:rPr>
              <w:t>3,026,361.79 </w:t>
            </w:r>
          </w:p>
        </w:tc>
        <w:tc>
          <w:tcPr>
            <w:tcW w:w="2404" w:type="dxa"/>
          </w:tcPr>
          <w:p>
            <w:pPr>
              <w:pStyle w:val="TableParagraph"/>
              <w:spacing w:line="250" w:lineRule="exact" w:before="3"/>
              <w:ind w:right="-15"/>
              <w:rPr>
                <w:sz w:val="21"/>
              </w:rPr>
            </w:pPr>
            <w:r>
              <w:rPr>
                <w:sz w:val="21"/>
              </w:rPr>
              <w:t>9,089,824.53 </w:t>
            </w:r>
          </w:p>
        </w:tc>
      </w:tr>
      <w:tr>
        <w:trPr>
          <w:trHeight w:val="273" w:hRule="atLeast"/>
        </w:trPr>
        <w:tc>
          <w:tcPr>
            <w:tcW w:w="1414" w:type="dxa"/>
          </w:tcPr>
          <w:p>
            <w:pPr>
              <w:pStyle w:val="TableParagraph"/>
              <w:spacing w:line="252" w:lineRule="exact"/>
              <w:ind w:left="107"/>
              <w:jc w:val="left"/>
              <w:rPr>
                <w:sz w:val="21"/>
              </w:rPr>
            </w:pPr>
            <w:r>
              <w:rPr>
                <w:spacing w:val="-1"/>
                <w:sz w:val="21"/>
              </w:rPr>
              <w:t>应付账款</w:t>
            </w:r>
            <w:r>
              <w:rPr>
                <w:sz w:val="21"/>
              </w:rPr>
              <w:t> </w:t>
            </w:r>
          </w:p>
        </w:tc>
        <w:tc>
          <w:tcPr>
            <w:tcW w:w="3119" w:type="dxa"/>
          </w:tcPr>
          <w:p>
            <w:pPr>
              <w:pStyle w:val="TableParagraph"/>
              <w:spacing w:line="252" w:lineRule="exact"/>
              <w:ind w:left="107"/>
              <w:jc w:val="left"/>
              <w:rPr>
                <w:sz w:val="21"/>
              </w:rPr>
            </w:pPr>
            <w:r>
              <w:rPr>
                <w:spacing w:val="-1"/>
                <w:sz w:val="21"/>
              </w:rPr>
              <w:t>广西福达环保科技有限公司 </w:t>
            </w:r>
          </w:p>
        </w:tc>
        <w:tc>
          <w:tcPr>
            <w:tcW w:w="2128" w:type="dxa"/>
          </w:tcPr>
          <w:p>
            <w:pPr>
              <w:pStyle w:val="TableParagraph"/>
              <w:spacing w:line="252" w:lineRule="exact"/>
              <w:ind w:right="-15"/>
              <w:rPr>
                <w:sz w:val="21"/>
              </w:rPr>
            </w:pPr>
            <w:r>
              <w:rPr>
                <w:w w:val="100"/>
                <w:sz w:val="21"/>
              </w:rPr>
              <w:t> </w:t>
            </w:r>
          </w:p>
        </w:tc>
        <w:tc>
          <w:tcPr>
            <w:tcW w:w="2404" w:type="dxa"/>
          </w:tcPr>
          <w:p>
            <w:pPr>
              <w:pStyle w:val="TableParagraph"/>
              <w:spacing w:line="252" w:lineRule="exact"/>
              <w:ind w:right="-15"/>
              <w:rPr>
                <w:sz w:val="21"/>
              </w:rPr>
            </w:pPr>
            <w:r>
              <w:rPr>
                <w:sz w:val="21"/>
              </w:rPr>
              <w:t>26,000.00 </w:t>
            </w:r>
          </w:p>
        </w:tc>
      </w:tr>
    </w:tbl>
    <w:p>
      <w:pPr>
        <w:pStyle w:val="BodyText"/>
        <w:spacing w:before="4"/>
        <w:ind w:left="0"/>
        <w:rPr>
          <w:sz w:val="20"/>
        </w:rPr>
      </w:pPr>
    </w:p>
    <w:p>
      <w:pPr>
        <w:pStyle w:val="BodyText"/>
        <w:spacing w:before="72"/>
      </w:pPr>
      <w:r>
        <w:rPr/>
        <w:t>7、 关联方承诺</w:t>
      </w:r>
    </w:p>
    <w:p>
      <w:pPr>
        <w:pStyle w:val="BodyText"/>
        <w:spacing w:before="64"/>
      </w:pPr>
      <w:r>
        <w:rPr>
          <w:spacing w:val="11"/>
        </w:rPr>
        <w:t>□适用 √不适用</w:t>
      </w:r>
      <w:r>
        <w:rPr>
          <w:spacing w:val="-3"/>
        </w:rPr>
        <w:t> </w:t>
      </w:r>
      <w:r>
        <w:rPr/>
        <w:t> </w:t>
      </w:r>
    </w:p>
    <w:p>
      <w:pPr>
        <w:pStyle w:val="BodyText"/>
        <w:spacing w:before="8"/>
        <w:ind w:left="0"/>
        <w:rPr>
          <w:sz w:val="17"/>
        </w:rPr>
      </w:pPr>
    </w:p>
    <w:p>
      <w:pPr>
        <w:spacing w:after="0"/>
        <w:rPr>
          <w:sz w:val="17"/>
        </w:rPr>
        <w:sectPr>
          <w:pgSz w:w="11910" w:h="16840"/>
          <w:pgMar w:header="882" w:footer="1177" w:top="1340" w:bottom="1380" w:left="440" w:right="440"/>
        </w:sectPr>
      </w:pPr>
    </w:p>
    <w:p>
      <w:pPr>
        <w:spacing w:before="72"/>
        <w:ind w:left="978" w:right="0" w:firstLine="0"/>
        <w:jc w:val="left"/>
        <w:rPr>
          <w:sz w:val="21"/>
        </w:rPr>
      </w:pPr>
      <w:r>
        <w:rPr>
          <w:sz w:val="20"/>
        </w:rPr>
        <w:t>8</w:t>
      </w:r>
      <w:r>
        <w:rPr>
          <w:spacing w:val="12"/>
          <w:sz w:val="20"/>
        </w:rPr>
        <w:t>、 </w:t>
      </w:r>
      <w:r>
        <w:rPr>
          <w:sz w:val="21"/>
        </w:rPr>
        <w:t>其他</w:t>
      </w:r>
    </w:p>
    <w:p>
      <w:pPr>
        <w:pStyle w:val="BodyText"/>
        <w:spacing w:before="64"/>
      </w:pPr>
      <w:r>
        <w:rPr>
          <w:spacing w:val="11"/>
        </w:rPr>
        <w:t>□适用 √不适用</w:t>
      </w:r>
      <w:r>
        <w:rPr/>
        <w:t> </w:t>
      </w:r>
    </w:p>
    <w:p>
      <w:pPr>
        <w:pStyle w:val="BodyText"/>
        <w:spacing w:before="3"/>
      </w:pPr>
      <w:r>
        <w:rPr>
          <w:w w:val="100"/>
        </w:rPr>
        <w:t> </w:t>
      </w:r>
    </w:p>
    <w:p>
      <w:pPr>
        <w:pStyle w:val="BodyText"/>
        <w:spacing w:before="62"/>
      </w:pPr>
      <w:r>
        <w:rPr>
          <w:spacing w:val="11"/>
        </w:rPr>
        <w:t>十三、 股份支付</w:t>
      </w:r>
    </w:p>
    <w:p>
      <w:pPr>
        <w:pStyle w:val="BodyText"/>
        <w:spacing w:before="65"/>
      </w:pPr>
      <w:r>
        <w:rPr/>
        <w:t>1、 股份支付总体情况</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3"/>
      </w:pPr>
      <w:r>
        <w:rPr>
          <w:spacing w:val="7"/>
        </w:rPr>
        <w:t>单位：股 币种：人民币</w:t>
      </w:r>
      <w:r>
        <w:rPr/>
        <w:t> </w:t>
      </w:r>
    </w:p>
    <w:p>
      <w:pPr>
        <w:spacing w:after="0"/>
        <w:sectPr>
          <w:type w:val="continuous"/>
          <w:pgSz w:w="11910" w:h="16840"/>
          <w:pgMar w:top="1340" w:bottom="1380" w:left="440" w:right="440"/>
          <w:cols w:num="2" w:equalWidth="0">
            <w:col w:w="3134" w:space="3626"/>
            <w:col w:w="4270"/>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3"/>
        <w:gridCol w:w="1978"/>
      </w:tblGrid>
      <w:tr>
        <w:trPr>
          <w:trHeight w:val="273" w:hRule="atLeast"/>
        </w:trPr>
        <w:tc>
          <w:tcPr>
            <w:tcW w:w="7083" w:type="dxa"/>
          </w:tcPr>
          <w:p>
            <w:pPr>
              <w:pStyle w:val="TableParagraph"/>
              <w:spacing w:line="250" w:lineRule="exact" w:before="3"/>
              <w:ind w:left="107"/>
              <w:jc w:val="left"/>
              <w:rPr>
                <w:sz w:val="21"/>
              </w:rPr>
            </w:pPr>
            <w:r>
              <w:rPr>
                <w:spacing w:val="-1"/>
                <w:sz w:val="21"/>
              </w:rPr>
              <w:t>公司本期授予的各项权益工具总额</w:t>
            </w:r>
            <w:r>
              <w:rPr>
                <w:sz w:val="21"/>
              </w:rPr>
              <w:t> </w:t>
            </w:r>
          </w:p>
        </w:tc>
        <w:tc>
          <w:tcPr>
            <w:tcW w:w="1978" w:type="dxa"/>
          </w:tcPr>
          <w:p>
            <w:pPr>
              <w:pStyle w:val="TableParagraph"/>
              <w:spacing w:line="250" w:lineRule="exact" w:before="3"/>
              <w:ind w:right="-15"/>
              <w:rPr>
                <w:sz w:val="21"/>
              </w:rPr>
            </w:pPr>
            <w:r>
              <w:rPr>
                <w:w w:val="100"/>
                <w:sz w:val="21"/>
              </w:rPr>
              <w:t> </w:t>
            </w:r>
          </w:p>
        </w:tc>
      </w:tr>
      <w:tr>
        <w:trPr>
          <w:trHeight w:val="273" w:hRule="atLeast"/>
        </w:trPr>
        <w:tc>
          <w:tcPr>
            <w:tcW w:w="7083" w:type="dxa"/>
          </w:tcPr>
          <w:p>
            <w:pPr>
              <w:pStyle w:val="TableParagraph"/>
              <w:spacing w:line="252" w:lineRule="exact"/>
              <w:ind w:left="107"/>
              <w:jc w:val="left"/>
              <w:rPr>
                <w:sz w:val="21"/>
              </w:rPr>
            </w:pPr>
            <w:r>
              <w:rPr>
                <w:spacing w:val="-1"/>
                <w:sz w:val="21"/>
              </w:rPr>
              <w:t>公司本期行权的各项权益工具总额</w:t>
            </w:r>
            <w:r>
              <w:rPr>
                <w:sz w:val="21"/>
              </w:rPr>
              <w:t> </w:t>
            </w:r>
          </w:p>
        </w:tc>
        <w:tc>
          <w:tcPr>
            <w:tcW w:w="1978" w:type="dxa"/>
          </w:tcPr>
          <w:p>
            <w:pPr>
              <w:pStyle w:val="TableParagraph"/>
              <w:spacing w:line="252" w:lineRule="exact"/>
              <w:ind w:right="-15"/>
              <w:rPr>
                <w:sz w:val="21"/>
              </w:rPr>
            </w:pPr>
            <w:r>
              <w:rPr>
                <w:w w:val="100"/>
                <w:sz w:val="21"/>
              </w:rPr>
              <w:t> </w:t>
            </w:r>
          </w:p>
        </w:tc>
      </w:tr>
      <w:tr>
        <w:trPr>
          <w:trHeight w:val="270" w:hRule="atLeast"/>
        </w:trPr>
        <w:tc>
          <w:tcPr>
            <w:tcW w:w="7083" w:type="dxa"/>
          </w:tcPr>
          <w:p>
            <w:pPr>
              <w:pStyle w:val="TableParagraph"/>
              <w:spacing w:line="250" w:lineRule="exact"/>
              <w:ind w:left="107"/>
              <w:jc w:val="left"/>
              <w:rPr>
                <w:sz w:val="21"/>
              </w:rPr>
            </w:pPr>
            <w:r>
              <w:rPr>
                <w:spacing w:val="-1"/>
                <w:sz w:val="21"/>
              </w:rPr>
              <w:t>公司本期失效的各项权益工具总额</w:t>
            </w:r>
            <w:r>
              <w:rPr>
                <w:sz w:val="21"/>
              </w:rPr>
              <w:t> </w:t>
            </w:r>
          </w:p>
        </w:tc>
        <w:tc>
          <w:tcPr>
            <w:tcW w:w="1978" w:type="dxa"/>
          </w:tcPr>
          <w:p>
            <w:pPr>
              <w:pStyle w:val="TableParagraph"/>
              <w:spacing w:line="250" w:lineRule="exact"/>
              <w:ind w:right="-15"/>
              <w:rPr>
                <w:sz w:val="21"/>
              </w:rPr>
            </w:pPr>
            <w:r>
              <w:rPr>
                <w:w w:val="100"/>
                <w:sz w:val="21"/>
              </w:rPr>
              <w:t> </w:t>
            </w:r>
          </w:p>
        </w:tc>
      </w:tr>
      <w:tr>
        <w:trPr>
          <w:trHeight w:val="273" w:hRule="atLeast"/>
        </w:trPr>
        <w:tc>
          <w:tcPr>
            <w:tcW w:w="7083" w:type="dxa"/>
          </w:tcPr>
          <w:p>
            <w:pPr>
              <w:pStyle w:val="TableParagraph"/>
              <w:spacing w:line="252" w:lineRule="exact"/>
              <w:ind w:left="107"/>
              <w:jc w:val="left"/>
              <w:rPr>
                <w:sz w:val="21"/>
              </w:rPr>
            </w:pPr>
            <w:r>
              <w:rPr>
                <w:spacing w:val="-1"/>
                <w:sz w:val="21"/>
              </w:rPr>
              <w:t>公司期末发行在外的股票期权行权价格的范围和合同剩余期限</w:t>
            </w:r>
            <w:r>
              <w:rPr>
                <w:sz w:val="21"/>
              </w:rPr>
              <w:t> </w:t>
            </w:r>
          </w:p>
        </w:tc>
        <w:tc>
          <w:tcPr>
            <w:tcW w:w="1978" w:type="dxa"/>
          </w:tcPr>
          <w:p>
            <w:pPr>
              <w:pStyle w:val="TableParagraph"/>
              <w:spacing w:line="252" w:lineRule="exact"/>
              <w:ind w:left="883"/>
              <w:jc w:val="left"/>
              <w:rPr>
                <w:sz w:val="21"/>
              </w:rPr>
            </w:pPr>
            <w:r>
              <w:rPr>
                <w:sz w:val="21"/>
              </w:rPr>
              <w:t>无 </w:t>
            </w:r>
          </w:p>
        </w:tc>
      </w:tr>
      <w:tr>
        <w:trPr>
          <w:trHeight w:val="273" w:hRule="atLeast"/>
        </w:trPr>
        <w:tc>
          <w:tcPr>
            <w:tcW w:w="7083" w:type="dxa"/>
          </w:tcPr>
          <w:p>
            <w:pPr>
              <w:pStyle w:val="TableParagraph"/>
              <w:spacing w:line="252" w:lineRule="exact"/>
              <w:ind w:left="107"/>
              <w:jc w:val="left"/>
              <w:rPr>
                <w:sz w:val="21"/>
              </w:rPr>
            </w:pPr>
            <w:r>
              <w:rPr>
                <w:spacing w:val="-1"/>
                <w:sz w:val="21"/>
              </w:rPr>
              <w:t>公司期末发行在外的其他权益工具行权价格的范围和合同剩余期限</w:t>
            </w:r>
            <w:r>
              <w:rPr>
                <w:sz w:val="21"/>
              </w:rPr>
              <w:t> </w:t>
            </w:r>
          </w:p>
        </w:tc>
        <w:tc>
          <w:tcPr>
            <w:tcW w:w="1978" w:type="dxa"/>
          </w:tcPr>
          <w:p>
            <w:pPr>
              <w:pStyle w:val="TableParagraph"/>
              <w:spacing w:line="252" w:lineRule="exact"/>
              <w:ind w:left="883"/>
              <w:jc w:val="left"/>
              <w:rPr>
                <w:sz w:val="21"/>
              </w:rPr>
            </w:pPr>
            <w:r>
              <w:rPr>
                <w:sz w:val="21"/>
              </w:rPr>
              <w:t>无 </w:t>
            </w:r>
          </w:p>
        </w:tc>
      </w:tr>
    </w:tbl>
    <w:p>
      <w:pPr>
        <w:pStyle w:val="BodyText"/>
        <w:spacing w:before="5"/>
        <w:ind w:left="0"/>
        <w:rPr>
          <w:sz w:val="5"/>
        </w:rPr>
      </w:pPr>
    </w:p>
    <w:p>
      <w:pPr>
        <w:spacing w:after="0"/>
        <w:rPr>
          <w:sz w:val="5"/>
        </w:rPr>
        <w:sectPr>
          <w:type w:val="continuous"/>
          <w:pgSz w:w="11910" w:h="16840"/>
          <w:pgMar w:top="1340" w:bottom="1380" w:left="440" w:right="440"/>
        </w:sectPr>
      </w:pPr>
    </w:p>
    <w:p>
      <w:pPr>
        <w:pStyle w:val="BodyText"/>
        <w:spacing w:line="242" w:lineRule="auto" w:before="52"/>
        <w:ind w:right="2047"/>
      </w:pPr>
      <w:r>
        <w:rPr/>
        <w:t>其他说明无 </w:t>
      </w:r>
    </w:p>
    <w:p>
      <w:pPr>
        <w:pStyle w:val="BodyText"/>
        <w:spacing w:before="61"/>
      </w:pPr>
      <w:r>
        <w:rPr/>
        <w:t>2、 以权益结算的股份支付情况</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8"/>
        </w:rPr>
      </w:pPr>
    </w:p>
    <w:p>
      <w:pPr>
        <w:pStyle w:val="BodyText"/>
      </w:pPr>
      <w:r>
        <w:rPr>
          <w:spacing w:val="7"/>
        </w:rPr>
        <w:t>单位：元 币种：人民币</w:t>
      </w:r>
      <w:r>
        <w:rPr/>
        <w:t> </w:t>
      </w:r>
    </w:p>
    <w:p>
      <w:pPr>
        <w:spacing w:after="0"/>
        <w:sectPr>
          <w:type w:val="continuous"/>
          <w:pgSz w:w="11910" w:h="16840"/>
          <w:pgMar w:top="1340" w:bottom="1380" w:left="440" w:right="440"/>
          <w:cols w:num="2" w:equalWidth="0">
            <w:col w:w="3974" w:space="2785"/>
            <w:col w:w="4271"/>
          </w:cols>
        </w:sectPr>
      </w:pP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4247"/>
      </w:tblGrid>
      <w:tr>
        <w:trPr>
          <w:trHeight w:val="818" w:hRule="atLeast"/>
        </w:trPr>
        <w:tc>
          <w:tcPr>
            <w:tcW w:w="4815" w:type="dxa"/>
          </w:tcPr>
          <w:p>
            <w:pPr>
              <w:pStyle w:val="TableParagraph"/>
              <w:spacing w:before="5"/>
              <w:jc w:val="left"/>
              <w:rPr>
                <w:sz w:val="21"/>
              </w:rPr>
            </w:pPr>
          </w:p>
          <w:p>
            <w:pPr>
              <w:pStyle w:val="TableParagraph"/>
              <w:spacing w:before="0"/>
              <w:ind w:left="107"/>
              <w:jc w:val="left"/>
              <w:rPr>
                <w:sz w:val="21"/>
              </w:rPr>
            </w:pPr>
            <w:r>
              <w:rPr>
                <w:spacing w:val="-1"/>
                <w:sz w:val="21"/>
              </w:rPr>
              <w:t>授予日权益工具公允价值的确定方法</w:t>
            </w:r>
            <w:r>
              <w:rPr>
                <w:sz w:val="21"/>
              </w:rPr>
              <w:t> </w:t>
            </w:r>
          </w:p>
        </w:tc>
        <w:tc>
          <w:tcPr>
            <w:tcW w:w="4247" w:type="dxa"/>
          </w:tcPr>
          <w:p>
            <w:pPr>
              <w:pStyle w:val="TableParagraph"/>
              <w:ind w:left="108"/>
              <w:jc w:val="left"/>
              <w:rPr>
                <w:sz w:val="21"/>
              </w:rPr>
            </w:pPr>
            <w:r>
              <w:rPr>
                <w:spacing w:val="-1"/>
                <w:sz w:val="21"/>
              </w:rPr>
              <w:t>限制性股票的公允价值依据授予日股票的收</w:t>
            </w:r>
          </w:p>
          <w:p>
            <w:pPr>
              <w:pStyle w:val="TableParagraph"/>
              <w:spacing w:line="270" w:lineRule="atLeast" w:before="0"/>
              <w:ind w:left="108" w:right="132"/>
              <w:jc w:val="left"/>
              <w:rPr>
                <w:sz w:val="21"/>
              </w:rPr>
            </w:pPr>
            <w:r>
              <w:rPr>
                <w:sz w:val="21"/>
              </w:rPr>
              <w:t>盘价格减去激励对象认购价格，计算各期的每份限制性股票的公允价值 </w:t>
            </w:r>
          </w:p>
        </w:tc>
      </w:tr>
      <w:tr>
        <w:trPr>
          <w:trHeight w:val="815" w:hRule="atLeast"/>
        </w:trPr>
        <w:tc>
          <w:tcPr>
            <w:tcW w:w="4815" w:type="dxa"/>
          </w:tcPr>
          <w:p>
            <w:pPr>
              <w:pStyle w:val="TableParagraph"/>
              <w:spacing w:before="3"/>
              <w:jc w:val="left"/>
              <w:rPr>
                <w:sz w:val="21"/>
              </w:rPr>
            </w:pPr>
          </w:p>
          <w:p>
            <w:pPr>
              <w:pStyle w:val="TableParagraph"/>
              <w:spacing w:before="0"/>
              <w:ind w:left="107"/>
              <w:jc w:val="left"/>
              <w:rPr>
                <w:sz w:val="21"/>
              </w:rPr>
            </w:pPr>
            <w:r>
              <w:rPr>
                <w:spacing w:val="-1"/>
                <w:sz w:val="21"/>
              </w:rPr>
              <w:t>可行权权益工具数量的确定依据</w:t>
            </w:r>
            <w:r>
              <w:rPr>
                <w:sz w:val="21"/>
              </w:rPr>
              <w:t> </w:t>
            </w:r>
          </w:p>
        </w:tc>
        <w:tc>
          <w:tcPr>
            <w:tcW w:w="4247" w:type="dxa"/>
          </w:tcPr>
          <w:p>
            <w:pPr>
              <w:pStyle w:val="TableParagraph"/>
              <w:spacing w:line="242" w:lineRule="auto"/>
              <w:ind w:left="108" w:right="132"/>
              <w:jc w:val="left"/>
              <w:rPr>
                <w:sz w:val="21"/>
              </w:rPr>
            </w:pPr>
            <w:r>
              <w:rPr>
                <w:sz w:val="21"/>
              </w:rPr>
              <w:t>根据公司《限制性股票激励计划》、《限制性股票激励计划实施考核管理办法》于每期</w:t>
            </w:r>
          </w:p>
          <w:p>
            <w:pPr>
              <w:pStyle w:val="TableParagraph"/>
              <w:spacing w:line="250" w:lineRule="exact"/>
              <w:ind w:left="108"/>
              <w:jc w:val="left"/>
              <w:rPr>
                <w:sz w:val="21"/>
              </w:rPr>
            </w:pPr>
            <w:r>
              <w:rPr>
                <w:spacing w:val="-1"/>
                <w:sz w:val="21"/>
              </w:rPr>
              <w:t>末合理估计可行权权益工具数量</w:t>
            </w:r>
            <w:r>
              <w:rPr>
                <w:sz w:val="21"/>
              </w:rPr>
              <w:t> </w:t>
            </w:r>
          </w:p>
        </w:tc>
      </w:tr>
      <w:tr>
        <w:trPr>
          <w:trHeight w:val="273" w:hRule="atLeast"/>
        </w:trPr>
        <w:tc>
          <w:tcPr>
            <w:tcW w:w="4815" w:type="dxa"/>
          </w:tcPr>
          <w:p>
            <w:pPr>
              <w:pStyle w:val="TableParagraph"/>
              <w:spacing w:line="250" w:lineRule="exact" w:before="3"/>
              <w:ind w:left="107"/>
              <w:jc w:val="left"/>
              <w:rPr>
                <w:sz w:val="21"/>
              </w:rPr>
            </w:pPr>
            <w:r>
              <w:rPr>
                <w:spacing w:val="-1"/>
                <w:sz w:val="21"/>
              </w:rPr>
              <w:t>本期估计与上期估计有重大差异的原因</w:t>
            </w:r>
            <w:r>
              <w:rPr>
                <w:sz w:val="21"/>
              </w:rPr>
              <w:t> </w:t>
            </w:r>
          </w:p>
        </w:tc>
        <w:tc>
          <w:tcPr>
            <w:tcW w:w="4247" w:type="dxa"/>
          </w:tcPr>
          <w:p>
            <w:pPr>
              <w:pStyle w:val="TableParagraph"/>
              <w:spacing w:line="250" w:lineRule="exact" w:before="3"/>
              <w:ind w:left="108"/>
              <w:jc w:val="left"/>
              <w:rPr>
                <w:sz w:val="21"/>
              </w:rPr>
            </w:pPr>
            <w:r>
              <w:rPr>
                <w:sz w:val="21"/>
              </w:rPr>
              <w:t>无 </w:t>
            </w:r>
          </w:p>
        </w:tc>
      </w:tr>
      <w:tr>
        <w:trPr>
          <w:trHeight w:val="273" w:hRule="atLeast"/>
        </w:trPr>
        <w:tc>
          <w:tcPr>
            <w:tcW w:w="4815" w:type="dxa"/>
          </w:tcPr>
          <w:p>
            <w:pPr>
              <w:pStyle w:val="TableParagraph"/>
              <w:spacing w:line="252" w:lineRule="exact"/>
              <w:ind w:left="107"/>
              <w:jc w:val="left"/>
              <w:rPr>
                <w:sz w:val="21"/>
              </w:rPr>
            </w:pPr>
            <w:r>
              <w:rPr>
                <w:spacing w:val="-1"/>
                <w:sz w:val="21"/>
              </w:rPr>
              <w:t>以权益结算的股份支付计入资本公积的累计金额</w:t>
            </w:r>
            <w:r>
              <w:rPr>
                <w:sz w:val="21"/>
              </w:rPr>
              <w:t> </w:t>
            </w:r>
          </w:p>
        </w:tc>
        <w:tc>
          <w:tcPr>
            <w:tcW w:w="4247" w:type="dxa"/>
          </w:tcPr>
          <w:p>
            <w:pPr>
              <w:pStyle w:val="TableParagraph"/>
              <w:spacing w:line="252" w:lineRule="exact"/>
              <w:ind w:right="-15"/>
              <w:rPr>
                <w:sz w:val="21"/>
              </w:rPr>
            </w:pPr>
            <w:r>
              <w:rPr>
                <w:sz w:val="21"/>
              </w:rPr>
              <w:t>5,929,200.00 </w:t>
            </w:r>
          </w:p>
        </w:tc>
      </w:tr>
      <w:tr>
        <w:trPr>
          <w:trHeight w:val="270" w:hRule="atLeast"/>
        </w:trPr>
        <w:tc>
          <w:tcPr>
            <w:tcW w:w="4815" w:type="dxa"/>
          </w:tcPr>
          <w:p>
            <w:pPr>
              <w:pStyle w:val="TableParagraph"/>
              <w:spacing w:line="250" w:lineRule="exact"/>
              <w:ind w:left="107"/>
              <w:jc w:val="left"/>
              <w:rPr>
                <w:sz w:val="21"/>
              </w:rPr>
            </w:pPr>
            <w:r>
              <w:rPr>
                <w:spacing w:val="-1"/>
                <w:sz w:val="21"/>
              </w:rPr>
              <w:t>本期以权益结算的股份支付确认的费用总额</w:t>
            </w:r>
            <w:r>
              <w:rPr>
                <w:sz w:val="21"/>
              </w:rPr>
              <w:t> </w:t>
            </w:r>
          </w:p>
        </w:tc>
        <w:tc>
          <w:tcPr>
            <w:tcW w:w="4247" w:type="dxa"/>
          </w:tcPr>
          <w:p>
            <w:pPr>
              <w:pStyle w:val="TableParagraph"/>
              <w:spacing w:line="250" w:lineRule="exact"/>
              <w:ind w:right="-15"/>
              <w:rPr>
                <w:sz w:val="21"/>
              </w:rPr>
            </w:pPr>
            <w:r>
              <w:rPr>
                <w:w w:val="100"/>
                <w:sz w:val="21"/>
              </w:rPr>
              <w:t> </w:t>
            </w:r>
          </w:p>
        </w:tc>
      </w:tr>
    </w:tbl>
    <w:p>
      <w:pPr>
        <w:spacing w:after="0" w:line="250" w:lineRule="exact"/>
        <w:rPr>
          <w:sz w:val="21"/>
        </w:rPr>
        <w:sectPr>
          <w:type w:val="continuous"/>
          <w:pgSz w:w="11910" w:h="16840"/>
          <w:pgMar w:top="1340" w:bottom="1380" w:left="440" w:right="440"/>
        </w:sectPr>
      </w:pPr>
    </w:p>
    <w:p>
      <w:pPr>
        <w:pStyle w:val="BodyText"/>
        <w:spacing w:line="242" w:lineRule="auto" w:before="61"/>
        <w:ind w:right="9100"/>
      </w:pPr>
      <w:r>
        <w:rPr/>
        <w:t>其他说明无 </w:t>
      </w:r>
    </w:p>
    <w:p>
      <w:pPr>
        <w:pStyle w:val="BodyText"/>
        <w:spacing w:before="2"/>
      </w:pPr>
      <w:r>
        <w:rPr>
          <w:w w:val="100"/>
        </w:rPr>
        <w:t> </w:t>
      </w:r>
    </w:p>
    <w:p>
      <w:pPr>
        <w:pStyle w:val="BodyText"/>
        <w:spacing w:before="62"/>
      </w:pPr>
      <w:r>
        <w:rPr/>
        <w:t>3、 以现金结算的股份支付情况</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4"/>
      </w:pPr>
      <w:r>
        <w:rPr/>
        <w:t>4、 股份支付的修改、终止情况</w:t>
      </w:r>
    </w:p>
    <w:p>
      <w:pPr>
        <w:pStyle w:val="BodyText"/>
        <w:spacing w:before="62"/>
      </w:pPr>
      <w:r>
        <w:rPr>
          <w:spacing w:val="11"/>
        </w:rPr>
        <w:t>□适用 √不适用</w:t>
      </w:r>
      <w:r>
        <w:rPr/>
        <w:t> </w:t>
      </w:r>
    </w:p>
    <w:p>
      <w:pPr>
        <w:pStyle w:val="BodyText"/>
        <w:spacing w:before="5"/>
        <w:ind w:left="1190"/>
      </w:pPr>
      <w:r>
        <w:rPr>
          <w:w w:val="100"/>
        </w:rPr>
        <w:t> </w:t>
      </w:r>
    </w:p>
    <w:p>
      <w:pPr>
        <w:pStyle w:val="BodyText"/>
        <w:spacing w:before="62"/>
      </w:pPr>
      <w:r>
        <w:rPr/>
        <w:t>5、 其他</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BodyText"/>
        <w:spacing w:line="295" w:lineRule="auto" w:before="64"/>
        <w:ind w:right="7727"/>
      </w:pPr>
      <w:r>
        <w:rPr>
          <w:spacing w:val="6"/>
        </w:rPr>
        <w:t>十四、 承诺及或有事项</w:t>
      </w:r>
      <w:r>
        <w:rPr/>
        <w:t>1、 重要承诺事项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62"/>
      </w:pPr>
      <w:r>
        <w:rPr/>
        <w:t>2、 或有事项</w:t>
      </w:r>
    </w:p>
    <w:p>
      <w:pPr>
        <w:pStyle w:val="ListParagraph"/>
        <w:numPr>
          <w:ilvl w:val="0"/>
          <w:numId w:val="88"/>
        </w:numPr>
        <w:tabs>
          <w:tab w:pos="1404" w:val="left" w:leader="none"/>
        </w:tabs>
        <w:spacing w:line="240" w:lineRule="auto" w:before="65" w:after="0"/>
        <w:ind w:left="1403" w:right="0" w:hanging="426"/>
        <w:jc w:val="left"/>
        <w:rPr>
          <w:sz w:val="21"/>
        </w:rPr>
      </w:pPr>
      <w:r>
        <w:rPr>
          <w:sz w:val="21"/>
        </w:rPr>
        <w:t>资产负债表日存在的重要或有事项 </w:t>
      </w:r>
    </w:p>
    <w:p>
      <w:pPr>
        <w:pStyle w:val="BodyText"/>
        <w:spacing w:before="62"/>
      </w:pPr>
      <w:r>
        <w:rPr>
          <w:spacing w:val="11"/>
        </w:rPr>
        <w:t>□适用 √不适用</w:t>
      </w:r>
      <w:r>
        <w:rPr>
          <w:spacing w:val="-3"/>
        </w:rPr>
        <w:t> </w:t>
      </w:r>
      <w:r>
        <w:rPr/>
        <w:t> </w:t>
      </w:r>
    </w:p>
    <w:p>
      <w:pPr>
        <w:pStyle w:val="BodyText"/>
        <w:spacing w:before="4"/>
      </w:pPr>
      <w:r>
        <w:rPr>
          <w:w w:val="100"/>
        </w:rPr>
        <w:t> </w:t>
      </w:r>
    </w:p>
    <w:p>
      <w:pPr>
        <w:pStyle w:val="ListParagraph"/>
        <w:numPr>
          <w:ilvl w:val="0"/>
          <w:numId w:val="88"/>
        </w:numPr>
        <w:tabs>
          <w:tab w:pos="1404" w:val="left" w:leader="none"/>
        </w:tabs>
        <w:spacing w:line="240" w:lineRule="auto" w:before="62" w:after="0"/>
        <w:ind w:left="1403" w:right="0" w:hanging="426"/>
        <w:jc w:val="left"/>
        <w:rPr>
          <w:sz w:val="21"/>
        </w:rPr>
      </w:pPr>
      <w:r>
        <w:rPr>
          <w:sz w:val="21"/>
        </w:rPr>
        <w:t>公司没有需要披露的重要或有事项，也应予以说明： </w:t>
      </w:r>
    </w:p>
    <w:p>
      <w:pPr>
        <w:pStyle w:val="BodyText"/>
        <w:spacing w:before="65"/>
      </w:pPr>
      <w:r>
        <w:rPr>
          <w:spacing w:val="11"/>
        </w:rPr>
        <w:t>√适用 □不适用</w:t>
      </w:r>
      <w:r>
        <w:rPr>
          <w:spacing w:val="-3"/>
        </w:rPr>
        <w:t> </w:t>
      </w:r>
      <w:r>
        <w:rPr/>
        <w:t> </w:t>
      </w:r>
    </w:p>
    <w:p>
      <w:pPr>
        <w:pStyle w:val="BodyText"/>
        <w:spacing w:line="364" w:lineRule="auto" w:before="122"/>
        <w:ind w:right="969" w:firstLine="420"/>
        <w:jc w:val="both"/>
      </w:pPr>
      <w:r>
        <w:rPr>
          <w:spacing w:val="-1"/>
        </w:rPr>
        <w:t>2017</w:t>
      </w:r>
      <w:r>
        <w:rPr>
          <w:spacing w:val="-25"/>
        </w:rPr>
        <w:t> 年 </w:t>
      </w:r>
      <w:r>
        <w:rPr/>
        <w:t>4</w:t>
      </w:r>
      <w:r>
        <w:rPr>
          <w:spacing w:val="-23"/>
        </w:rPr>
        <w:t> 月 </w:t>
      </w:r>
      <w:r>
        <w:rPr/>
        <w:t>12</w:t>
      </w:r>
      <w:r>
        <w:rPr>
          <w:spacing w:val="-6"/>
        </w:rPr>
        <w:t> 日，子公司襄阳曲轴收到襄阳市樊城区人民法院的传票，国网湖北省电力公司</w:t>
      </w:r>
      <w:r>
        <w:rPr>
          <w:spacing w:val="-3"/>
        </w:rPr>
        <w:t>襄阳供电公司以“电能计量装置的 </w:t>
      </w:r>
      <w:r>
        <w:rPr/>
        <w:t>C</w:t>
      </w:r>
      <w:r>
        <w:rPr>
          <w:spacing w:val="-6"/>
        </w:rPr>
        <w:t> 项高压电压互感器故障失压，并由此导致电能计量装置失准”</w:t>
      </w:r>
      <w:r>
        <w:rPr>
          <w:spacing w:val="-102"/>
        </w:rPr>
        <w:t> </w:t>
      </w:r>
      <w:r>
        <w:rPr>
          <w:spacing w:val="-3"/>
        </w:rPr>
        <w:t>为由，向法院提起诉讼，请求襄阳曲轴支付 </w:t>
      </w:r>
      <w:r>
        <w:rPr/>
        <w:t>2011</w:t>
      </w:r>
      <w:r>
        <w:rPr>
          <w:spacing w:val="-34"/>
        </w:rPr>
        <w:t> 年 </w:t>
      </w:r>
      <w:r>
        <w:rPr/>
        <w:t>5</w:t>
      </w:r>
      <w:r>
        <w:rPr>
          <w:spacing w:val="-33"/>
        </w:rPr>
        <w:t> 月 </w:t>
      </w:r>
      <w:r>
        <w:rPr/>
        <w:t>10</w:t>
      </w:r>
      <w:r>
        <w:rPr>
          <w:spacing w:val="-26"/>
        </w:rPr>
        <w:t> 日至 </w:t>
      </w:r>
      <w:r>
        <w:rPr/>
        <w:t>2015</w:t>
      </w:r>
      <w:r>
        <w:rPr>
          <w:spacing w:val="-33"/>
        </w:rPr>
        <w:t> 年 </w:t>
      </w:r>
      <w:r>
        <w:rPr/>
        <w:t>2</w:t>
      </w:r>
      <w:r>
        <w:rPr>
          <w:spacing w:val="-34"/>
        </w:rPr>
        <w:t> 月 </w:t>
      </w:r>
      <w:r>
        <w:rPr/>
        <w:t>10</w:t>
      </w:r>
      <w:r>
        <w:rPr>
          <w:spacing w:val="-8"/>
        </w:rPr>
        <w:t> 日期间少收取的电</w:t>
      </w:r>
    </w:p>
    <w:p>
      <w:pPr>
        <w:pStyle w:val="BodyText"/>
        <w:jc w:val="both"/>
      </w:pPr>
      <w:r>
        <w:rPr>
          <w:spacing w:val="-27"/>
        </w:rPr>
        <w:t>费 </w:t>
      </w:r>
      <w:r>
        <w:rPr>
          <w:spacing w:val="-1"/>
        </w:rPr>
        <w:t>2,151.14</w:t>
      </w:r>
      <w:r>
        <w:rPr>
          <w:spacing w:val="-12"/>
        </w:rPr>
        <w:t> 万元以及由此产生的违约金 </w:t>
      </w:r>
      <w:r>
        <w:rPr/>
        <w:t>830.33</w:t>
      </w:r>
      <w:r>
        <w:rPr>
          <w:spacing w:val="-17"/>
        </w:rPr>
        <w:t> 万元，共计 </w:t>
      </w:r>
      <w:r>
        <w:rPr/>
        <w:t>2,981.47</w:t>
      </w:r>
      <w:r>
        <w:rPr>
          <w:spacing w:val="-14"/>
        </w:rPr>
        <w:t> 万元。</w:t>
      </w:r>
      <w:r>
        <w:rPr/>
        <w:t> </w:t>
      </w:r>
    </w:p>
    <w:p>
      <w:pPr>
        <w:pStyle w:val="BodyText"/>
        <w:spacing w:line="364" w:lineRule="auto" w:before="139"/>
        <w:ind w:right="972" w:firstLine="420"/>
        <w:jc w:val="both"/>
      </w:pPr>
      <w:r>
        <w:rPr>
          <w:spacing w:val="-1"/>
        </w:rPr>
        <w:t>2018</w:t>
      </w:r>
      <w:r>
        <w:rPr>
          <w:spacing w:val="-37"/>
        </w:rPr>
        <w:t> 年 </w:t>
      </w:r>
      <w:r>
        <w:rPr>
          <w:spacing w:val="-1"/>
        </w:rPr>
        <w:t>12</w:t>
      </w:r>
      <w:r>
        <w:rPr>
          <w:spacing w:val="-37"/>
        </w:rPr>
        <w:t> 月 </w:t>
      </w:r>
      <w:r>
        <w:rPr>
          <w:spacing w:val="-1"/>
        </w:rPr>
        <w:t>10</w:t>
      </w:r>
      <w:r>
        <w:rPr>
          <w:spacing w:val="-8"/>
        </w:rPr>
        <w:t> 日，根据襄阳市樊城区人民法院</w:t>
      </w:r>
      <w:r>
        <w:rPr/>
        <w:t>（2017）</w:t>
      </w:r>
      <w:r>
        <w:rPr>
          <w:spacing w:val="-27"/>
        </w:rPr>
        <w:t>鄂 </w:t>
      </w:r>
      <w:r>
        <w:rPr/>
        <w:t>0606</w:t>
      </w:r>
      <w:r>
        <w:rPr>
          <w:spacing w:val="-28"/>
        </w:rPr>
        <w:t> 民初 </w:t>
      </w:r>
      <w:r>
        <w:rPr/>
        <w:t>1792</w:t>
      </w:r>
      <w:r>
        <w:rPr>
          <w:spacing w:val="-8"/>
        </w:rPr>
        <w:t> 号民事判决书，驳</w:t>
      </w:r>
      <w:r>
        <w:rPr/>
        <w:t>回原告国网湖北省电力公司襄阳供电公司的诉讼请求。 </w:t>
      </w:r>
    </w:p>
    <w:p>
      <w:pPr>
        <w:pStyle w:val="BodyText"/>
        <w:spacing w:line="364" w:lineRule="auto"/>
        <w:ind w:right="970" w:firstLine="420"/>
        <w:jc w:val="both"/>
      </w:pPr>
      <w:r>
        <w:rPr>
          <w:spacing w:val="-1"/>
        </w:rPr>
        <w:t>2019</w:t>
      </w:r>
      <w:r>
        <w:rPr>
          <w:spacing w:val="-37"/>
        </w:rPr>
        <w:t> 年 </w:t>
      </w:r>
      <w:r>
        <w:rPr>
          <w:spacing w:val="-1"/>
        </w:rPr>
        <w:t>5</w:t>
      </w:r>
      <w:r>
        <w:rPr>
          <w:spacing w:val="-37"/>
        </w:rPr>
        <w:t> 月 </w:t>
      </w:r>
      <w:r>
        <w:rPr>
          <w:spacing w:val="-1"/>
        </w:rPr>
        <w:t>9</w:t>
      </w:r>
      <w:r>
        <w:rPr>
          <w:spacing w:val="-8"/>
        </w:rPr>
        <w:t> 日，襄阳曲轴收到湖北省襄阳市中级人民法院的传票，国网湖北省电力公司襄阳</w:t>
      </w:r>
      <w:r>
        <w:rPr/>
        <w:t>供电公司向湖北省襄阳市中级人民法院提起上诉，请求撤销原判。 </w:t>
      </w:r>
    </w:p>
    <w:p>
      <w:pPr>
        <w:pStyle w:val="BodyText"/>
        <w:spacing w:line="267" w:lineRule="exact"/>
        <w:ind w:left="1398"/>
        <w:jc w:val="both"/>
      </w:pPr>
      <w:r>
        <w:rPr>
          <w:spacing w:val="-1"/>
        </w:rPr>
        <w:t>2021</w:t>
      </w:r>
      <w:r>
        <w:rPr>
          <w:spacing w:val="-37"/>
        </w:rPr>
        <w:t> 年 </w:t>
      </w:r>
      <w:r>
        <w:rPr>
          <w:spacing w:val="-1"/>
        </w:rPr>
        <w:t>5</w:t>
      </w:r>
      <w:r>
        <w:rPr>
          <w:spacing w:val="-37"/>
        </w:rPr>
        <w:t> 月 </w:t>
      </w:r>
      <w:r>
        <w:rPr>
          <w:spacing w:val="-1"/>
        </w:rPr>
        <w:t>6</w:t>
      </w:r>
      <w:r>
        <w:rPr>
          <w:spacing w:val="-8"/>
        </w:rPr>
        <w:t> 日，根据湖北省襄阳市中级人民法院</w:t>
      </w:r>
      <w:r>
        <w:rPr/>
        <w:t>（2019）</w:t>
      </w:r>
      <w:r>
        <w:rPr>
          <w:spacing w:val="-27"/>
        </w:rPr>
        <w:t>鄂 </w:t>
      </w:r>
      <w:r>
        <w:rPr/>
        <w:t>06</w:t>
      </w:r>
      <w:r>
        <w:rPr>
          <w:spacing w:val="-27"/>
        </w:rPr>
        <w:t> 民终 </w:t>
      </w:r>
      <w:r>
        <w:rPr/>
        <w:t>1460</w:t>
      </w:r>
      <w:r>
        <w:rPr>
          <w:spacing w:val="-8"/>
        </w:rPr>
        <w:t> 号民事判决书，判</w:t>
      </w:r>
    </w:p>
    <w:p>
      <w:pPr>
        <w:pStyle w:val="BodyText"/>
        <w:spacing w:before="139"/>
        <w:jc w:val="both"/>
      </w:pPr>
      <w:r>
        <w:rPr>
          <w:spacing w:val="-1"/>
        </w:rPr>
        <w:t>决：①撤销襄阳市樊城区人民法院</w:t>
      </w:r>
      <w:r>
        <w:rPr/>
        <w:t>（2017）</w:t>
      </w:r>
      <w:r>
        <w:rPr>
          <w:spacing w:val="-23"/>
        </w:rPr>
        <w:t>鄂 </w:t>
      </w:r>
      <w:r>
        <w:rPr/>
        <w:t>0606</w:t>
      </w:r>
      <w:r>
        <w:rPr>
          <w:spacing w:val="-23"/>
        </w:rPr>
        <w:t> 民初 </w:t>
      </w:r>
      <w:r>
        <w:rPr/>
        <w:t>1792</w:t>
      </w:r>
      <w:r>
        <w:rPr>
          <w:spacing w:val="-7"/>
        </w:rPr>
        <w:t> 号民事判决；②襄阳福达东康曲轴有</w:t>
      </w:r>
    </w:p>
    <w:p>
      <w:pPr>
        <w:pStyle w:val="BodyText"/>
        <w:spacing w:line="367" w:lineRule="auto" w:before="140"/>
        <w:ind w:right="969"/>
        <w:jc w:val="both"/>
      </w:pPr>
      <w:r>
        <w:rPr/>
        <w:t>限公司于本判决送达后十五日内向国网湖北省电力有限公司襄阳供电公司支付电费 17,396,719.40</w:t>
      </w:r>
      <w:r>
        <w:rPr>
          <w:spacing w:val="-102"/>
        </w:rPr>
        <w:t> </w:t>
      </w:r>
      <w:r>
        <w:rPr/>
        <w:t>元；③驳回国网湖北省电力有限公司襄阳供电公司的其他诉讼请求。 </w:t>
      </w:r>
    </w:p>
    <w:p>
      <w:pPr>
        <w:pStyle w:val="BodyText"/>
        <w:spacing w:line="364" w:lineRule="auto"/>
        <w:ind w:right="967" w:firstLine="420"/>
        <w:jc w:val="both"/>
      </w:pPr>
      <w:r>
        <w:rPr/>
        <w:t>2022</w:t>
      </w:r>
      <w:r>
        <w:rPr>
          <w:spacing w:val="-29"/>
        </w:rPr>
        <w:t> 年 </w:t>
      </w:r>
      <w:r>
        <w:rPr/>
        <w:t>2</w:t>
      </w:r>
      <w:r>
        <w:rPr>
          <w:spacing w:val="-30"/>
        </w:rPr>
        <w:t> 月 </w:t>
      </w:r>
      <w:r>
        <w:rPr/>
        <w:t>24</w:t>
      </w:r>
      <w:r>
        <w:rPr>
          <w:spacing w:val="-7"/>
        </w:rPr>
        <w:t> 日，襄阳曲轴申请湖北省襄阳市人民检察院监督</w:t>
      </w:r>
      <w:r>
        <w:rPr/>
        <w:t>（2019）</w:t>
      </w:r>
      <w:r>
        <w:rPr>
          <w:spacing w:val="-23"/>
        </w:rPr>
        <w:t>鄂 </w:t>
      </w:r>
      <w:r>
        <w:rPr/>
        <w:t>06</w:t>
      </w:r>
      <w:r>
        <w:rPr>
          <w:spacing w:val="-22"/>
        </w:rPr>
        <w:t> 民终 </w:t>
      </w:r>
      <w:r>
        <w:rPr/>
        <w:t>1460</w:t>
      </w:r>
      <w:r>
        <w:rPr>
          <w:spacing w:val="-15"/>
        </w:rPr>
        <w:t> 号湖</w:t>
      </w:r>
      <w:r>
        <w:rPr/>
        <w:t>北省电力有限公司襄阳供电公司诉襄阳福达东康曲轴有限公司供用电合同纠纷一案并获受理。于2022</w:t>
      </w:r>
      <w:r>
        <w:rPr>
          <w:spacing w:val="-31"/>
        </w:rPr>
        <w:t> 年 </w:t>
      </w:r>
      <w:r>
        <w:rPr/>
        <w:t>10</w:t>
      </w:r>
      <w:r>
        <w:rPr>
          <w:spacing w:val="-30"/>
        </w:rPr>
        <w:t> 月 </w:t>
      </w:r>
      <w:r>
        <w:rPr/>
        <w:t>9</w:t>
      </w:r>
      <w:r>
        <w:rPr>
          <w:spacing w:val="-9"/>
        </w:rPr>
        <w:t> 日通知襄阳曲轴，告知该民事检察监督案件已于 </w:t>
      </w:r>
      <w:r>
        <w:rPr/>
        <w:t>2022</w:t>
      </w:r>
      <w:r>
        <w:rPr>
          <w:spacing w:val="-31"/>
        </w:rPr>
        <w:t> 年 </w:t>
      </w:r>
      <w:r>
        <w:rPr/>
        <w:t>10</w:t>
      </w:r>
      <w:r>
        <w:rPr>
          <w:spacing w:val="-30"/>
        </w:rPr>
        <w:t> 月 </w:t>
      </w:r>
      <w:r>
        <w:rPr/>
        <w:t>8</w:t>
      </w:r>
      <w:r>
        <w:rPr>
          <w:spacing w:val="-7"/>
        </w:rPr>
        <w:t> 日以再审检察建议</w:t>
      </w:r>
    </w:p>
    <w:p>
      <w:pPr>
        <w:pStyle w:val="BodyText"/>
        <w:spacing w:line="364" w:lineRule="auto"/>
        <w:ind w:right="969"/>
        <w:jc w:val="both"/>
      </w:pPr>
      <w:r>
        <w:rPr>
          <w:spacing w:val="-4"/>
        </w:rPr>
        <w:t>书的形式向襄阳市中级人民法院提出再审检察建议。截至 </w:t>
      </w:r>
      <w:r>
        <w:rPr>
          <w:spacing w:val="-1"/>
        </w:rPr>
        <w:t>2023</w:t>
      </w:r>
      <w:r>
        <w:rPr>
          <w:spacing w:val="-37"/>
        </w:rPr>
        <w:t> 年 </w:t>
      </w:r>
      <w:r>
        <w:rPr>
          <w:spacing w:val="-1"/>
        </w:rPr>
        <w:t>3</w:t>
      </w:r>
      <w:r>
        <w:rPr>
          <w:spacing w:val="-37"/>
        </w:rPr>
        <w:t> 月 </w:t>
      </w:r>
      <w:r>
        <w:rPr>
          <w:spacing w:val="-1"/>
        </w:rPr>
        <w:t>8</w:t>
      </w:r>
      <w:r>
        <w:rPr>
          <w:spacing w:val="-9"/>
        </w:rPr>
        <w:t> 日，该案件正在襄阳市中级</w:t>
      </w:r>
      <w:r>
        <w:rPr/>
        <w:t>人民法院审查之中，尚未有结果。 </w:t>
      </w:r>
    </w:p>
    <w:p>
      <w:pPr>
        <w:spacing w:after="0" w:line="364" w:lineRule="auto"/>
        <w:jc w:val="both"/>
        <w:sectPr>
          <w:pgSz w:w="11910" w:h="16840"/>
          <w:pgMar w:header="882" w:footer="1177" w:top="1340" w:bottom="1380" w:left="440" w:right="440"/>
        </w:sectPr>
      </w:pPr>
    </w:p>
    <w:p>
      <w:pPr>
        <w:pStyle w:val="BodyText"/>
        <w:spacing w:line="364" w:lineRule="auto" w:before="61"/>
        <w:ind w:right="969" w:firstLine="420"/>
      </w:pPr>
      <w:r>
        <w:rPr>
          <w:spacing w:val="-1"/>
        </w:rPr>
        <w:t>针对此被诉案件，公司经审慎估计该事项对公司财务报表的影响，</w:t>
      </w:r>
      <w:r>
        <w:rPr/>
        <w:t>2021</w:t>
      </w:r>
      <w:r>
        <w:rPr>
          <w:spacing w:val="-8"/>
        </w:rPr>
        <w:t> 年公司已根据被诉案件</w:t>
      </w:r>
      <w:r>
        <w:rPr>
          <w:spacing w:val="-4"/>
        </w:rPr>
        <w:t>进展及赔偿可能性计提预计负债 </w:t>
      </w:r>
      <w:r>
        <w:rPr/>
        <w:t>17,396,719.40</w:t>
      </w:r>
      <w:r>
        <w:rPr>
          <w:spacing w:val="-29"/>
        </w:rPr>
        <w:t> 元，公司已于 </w:t>
      </w:r>
      <w:r>
        <w:rPr/>
        <w:t>2021</w:t>
      </w:r>
      <w:r>
        <w:rPr>
          <w:spacing w:val="-36"/>
        </w:rPr>
        <w:t> 年 </w:t>
      </w:r>
      <w:r>
        <w:rPr/>
        <w:t>6</w:t>
      </w:r>
      <w:r>
        <w:rPr>
          <w:spacing w:val="-15"/>
        </w:rPr>
        <w:t> 月支付赔偿款 </w:t>
      </w:r>
      <w:r>
        <w:rPr/>
        <w:t>2,000,000.00</w:t>
      </w:r>
    </w:p>
    <w:p>
      <w:pPr>
        <w:pStyle w:val="BodyText"/>
        <w:spacing w:line="364" w:lineRule="auto"/>
        <w:ind w:right="971"/>
      </w:pPr>
      <w:r>
        <w:rPr>
          <w:spacing w:val="-14"/>
        </w:rPr>
        <w:t>元，于 </w:t>
      </w:r>
      <w:r>
        <w:rPr>
          <w:spacing w:val="-1"/>
        </w:rPr>
        <w:t>2022</w:t>
      </w:r>
      <w:r>
        <w:rPr>
          <w:spacing w:val="-16"/>
        </w:rPr>
        <w:t> 年度累计支付 </w:t>
      </w:r>
      <w:r>
        <w:rPr>
          <w:spacing w:val="-1"/>
        </w:rPr>
        <w:t>1,690,212.39</w:t>
      </w:r>
      <w:r>
        <w:rPr>
          <w:spacing w:val="-19"/>
        </w:rPr>
        <w:t> 元，截至 </w:t>
      </w:r>
      <w:r>
        <w:rPr/>
        <w:t>2022</w:t>
      </w:r>
      <w:r>
        <w:rPr>
          <w:spacing w:val="-36"/>
        </w:rPr>
        <w:t> 年 </w:t>
      </w:r>
      <w:r>
        <w:rPr/>
        <w:t>12</w:t>
      </w:r>
      <w:r>
        <w:rPr>
          <w:spacing w:val="-36"/>
        </w:rPr>
        <w:t> 月 </w:t>
      </w:r>
      <w:r>
        <w:rPr/>
        <w:t>31</w:t>
      </w:r>
      <w:r>
        <w:rPr>
          <w:spacing w:val="-13"/>
        </w:rPr>
        <w:t> 日账面预计负债 </w:t>
      </w:r>
      <w:r>
        <w:rPr/>
        <w:t>13,706,507.01</w:t>
      </w:r>
      <w:r>
        <w:rPr>
          <w:spacing w:val="-102"/>
        </w:rPr>
        <w:t> </w:t>
      </w:r>
      <w:r>
        <w:rPr/>
        <w:t>元。 </w:t>
      </w:r>
    </w:p>
    <w:p>
      <w:pPr>
        <w:pStyle w:val="BodyText"/>
        <w:ind w:left="1398"/>
      </w:pPr>
      <w:r>
        <w:rPr>
          <w:spacing w:val="-6"/>
        </w:rPr>
        <w:t>除上述事项外，截至 </w:t>
      </w:r>
      <w:r>
        <w:rPr/>
        <w:t>2022</w:t>
      </w:r>
      <w:r>
        <w:rPr>
          <w:spacing w:val="-37"/>
        </w:rPr>
        <w:t> 年 </w:t>
      </w:r>
      <w:r>
        <w:rPr/>
        <w:t>12</w:t>
      </w:r>
      <w:r>
        <w:rPr>
          <w:spacing w:val="-37"/>
        </w:rPr>
        <w:t> 月 </w:t>
      </w:r>
      <w:r>
        <w:rPr/>
        <w:t>31</w:t>
      </w:r>
      <w:r>
        <w:rPr>
          <w:spacing w:val="-8"/>
        </w:rPr>
        <w:t> 日，本公司无需要披露的其他或有事项。 </w:t>
      </w:r>
    </w:p>
    <w:p>
      <w:pPr>
        <w:pStyle w:val="BodyText"/>
        <w:spacing w:before="12"/>
        <w:ind w:left="0"/>
        <w:rPr>
          <w:sz w:val="29"/>
        </w:rPr>
      </w:pPr>
    </w:p>
    <w:p>
      <w:pPr>
        <w:pStyle w:val="BodyText"/>
        <w:spacing w:before="71"/>
      </w:pPr>
      <w:r>
        <w:rPr/>
        <w:t>3、 其他</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before="62"/>
      </w:pPr>
      <w:r>
        <w:rPr>
          <w:spacing w:val="6"/>
        </w:rPr>
        <w:t>十五、 资产负债表日后事项</w:t>
      </w:r>
    </w:p>
    <w:p>
      <w:pPr>
        <w:pStyle w:val="BodyText"/>
        <w:spacing w:before="65"/>
      </w:pPr>
      <w:r>
        <w:rPr>
          <w:rFonts w:ascii="Calibri" w:eastAsia="Calibri"/>
          <w:b/>
        </w:rPr>
        <w:t>1</w:t>
      </w:r>
      <w:r>
        <w:rPr/>
        <w:t>、 重要的非调整事项</w:t>
      </w:r>
    </w:p>
    <w:p>
      <w:pPr>
        <w:pStyle w:val="BodyText"/>
        <w:spacing w:before="62"/>
      </w:pPr>
      <w:r>
        <w:rPr>
          <w:spacing w:val="-1"/>
        </w:rPr>
        <w:t>□适用 √不适用</w:t>
      </w:r>
      <w:r>
        <w:rPr/>
        <w:t> </w:t>
      </w:r>
    </w:p>
    <w:p>
      <w:pPr>
        <w:pStyle w:val="BodyText"/>
        <w:spacing w:before="5"/>
      </w:pPr>
      <w:r>
        <w:rPr>
          <w:w w:val="100"/>
        </w:rPr>
        <w:t> </w:t>
      </w:r>
    </w:p>
    <w:p>
      <w:pPr>
        <w:pStyle w:val="BodyText"/>
        <w:spacing w:before="62"/>
      </w:pPr>
      <w:r>
        <w:rPr>
          <w:rFonts w:ascii="Calibri" w:eastAsia="Calibri"/>
          <w:b/>
        </w:rPr>
        <w:t>2</w:t>
      </w:r>
      <w:r>
        <w:rPr/>
        <w:t>、 利润分配情况</w:t>
      </w:r>
    </w:p>
    <w:p>
      <w:pPr>
        <w:pStyle w:val="BodyText"/>
        <w:spacing w:before="65"/>
      </w:pPr>
      <w:r>
        <w:rPr>
          <w:spacing w:val="-1"/>
        </w:rPr>
        <w:t>√适用 □不适用</w:t>
      </w:r>
      <w:r>
        <w:rPr>
          <w:spacing w:val="-3"/>
        </w:rPr>
        <w:t> </w:t>
      </w:r>
      <w:r>
        <w:rPr/>
        <w:t> </w:t>
      </w:r>
    </w:p>
    <w:p>
      <w:pPr>
        <w:pStyle w:val="BodyText"/>
        <w:spacing w:before="2"/>
        <w:ind w:left="7738"/>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0"/>
        <w:gridCol w:w="4671"/>
      </w:tblGrid>
      <w:tr>
        <w:trPr>
          <w:trHeight w:val="273" w:hRule="atLeast"/>
        </w:trPr>
        <w:tc>
          <w:tcPr>
            <w:tcW w:w="4390" w:type="dxa"/>
          </w:tcPr>
          <w:p>
            <w:pPr>
              <w:pStyle w:val="TableParagraph"/>
              <w:spacing w:line="250" w:lineRule="exact" w:before="3"/>
              <w:ind w:left="107"/>
              <w:jc w:val="left"/>
              <w:rPr>
                <w:sz w:val="21"/>
              </w:rPr>
            </w:pPr>
            <w:r>
              <w:rPr>
                <w:spacing w:val="-1"/>
                <w:sz w:val="21"/>
              </w:rPr>
              <w:t>拟分配的利润或股利</w:t>
            </w:r>
            <w:r>
              <w:rPr>
                <w:sz w:val="21"/>
              </w:rPr>
              <w:t> </w:t>
            </w:r>
          </w:p>
        </w:tc>
        <w:tc>
          <w:tcPr>
            <w:tcW w:w="4671" w:type="dxa"/>
          </w:tcPr>
          <w:p>
            <w:pPr>
              <w:pStyle w:val="TableParagraph"/>
              <w:spacing w:line="250" w:lineRule="exact" w:before="3"/>
              <w:ind w:right="-15"/>
              <w:rPr>
                <w:sz w:val="21"/>
              </w:rPr>
            </w:pPr>
            <w:r>
              <w:rPr>
                <w:sz w:val="21"/>
              </w:rPr>
              <w:t>64,620,865.10 </w:t>
            </w:r>
          </w:p>
        </w:tc>
      </w:tr>
      <w:tr>
        <w:trPr>
          <w:trHeight w:val="273" w:hRule="atLeast"/>
        </w:trPr>
        <w:tc>
          <w:tcPr>
            <w:tcW w:w="4390" w:type="dxa"/>
          </w:tcPr>
          <w:p>
            <w:pPr>
              <w:pStyle w:val="TableParagraph"/>
              <w:spacing w:line="252" w:lineRule="exact"/>
              <w:ind w:left="107"/>
              <w:jc w:val="left"/>
              <w:rPr>
                <w:sz w:val="21"/>
              </w:rPr>
            </w:pPr>
            <w:r>
              <w:rPr>
                <w:spacing w:val="-1"/>
                <w:sz w:val="21"/>
              </w:rPr>
              <w:t>经审议批准宣告发放的利润或股利</w:t>
            </w:r>
            <w:r>
              <w:rPr>
                <w:sz w:val="21"/>
              </w:rPr>
              <w:t> </w:t>
            </w:r>
          </w:p>
        </w:tc>
        <w:tc>
          <w:tcPr>
            <w:tcW w:w="4671" w:type="dxa"/>
          </w:tcPr>
          <w:p>
            <w:pPr>
              <w:pStyle w:val="TableParagraph"/>
              <w:spacing w:line="252" w:lineRule="exact"/>
              <w:ind w:right="-15"/>
              <w:rPr>
                <w:sz w:val="21"/>
              </w:rPr>
            </w:pPr>
            <w:r>
              <w:rPr>
                <w:sz w:val="21"/>
              </w:rPr>
              <w:t>64,620,865.10 </w:t>
            </w:r>
          </w:p>
        </w:tc>
      </w:tr>
    </w:tbl>
    <w:p>
      <w:pPr>
        <w:pStyle w:val="BodyText"/>
        <w:spacing w:before="1"/>
      </w:pPr>
      <w:r>
        <w:rPr>
          <w:w w:val="100"/>
        </w:rPr>
        <w:t> </w:t>
      </w:r>
    </w:p>
    <w:p>
      <w:pPr>
        <w:pStyle w:val="BodyText"/>
        <w:spacing w:before="62"/>
      </w:pPr>
      <w:r>
        <w:rPr>
          <w:rFonts w:ascii="Calibri" w:eastAsia="Calibri"/>
          <w:b/>
        </w:rPr>
        <w:t>3</w:t>
      </w:r>
      <w:r>
        <w:rPr/>
        <w:t>、 销售退回</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5"/>
      </w:pPr>
      <w:r>
        <w:rPr>
          <w:rFonts w:ascii="Calibri" w:eastAsia="Calibri"/>
          <w:b/>
        </w:rPr>
        <w:t>4</w:t>
      </w:r>
      <w:r>
        <w:rPr/>
        <w:t>、 其他资产负债表日后事项说明</w:t>
      </w:r>
    </w:p>
    <w:p>
      <w:pPr>
        <w:pStyle w:val="BodyText"/>
        <w:spacing w:before="62"/>
      </w:pPr>
      <w:r>
        <w:rPr>
          <w:spacing w:val="11"/>
        </w:rPr>
        <w:t>□适用 √不适用</w:t>
      </w:r>
      <w:r>
        <w:rPr>
          <w:spacing w:val="-3"/>
        </w:rPr>
        <w:t> </w:t>
      </w:r>
      <w:r>
        <w:rPr/>
        <w:t> </w:t>
      </w:r>
    </w:p>
    <w:p>
      <w:pPr>
        <w:pStyle w:val="BodyText"/>
        <w:spacing w:before="4"/>
      </w:pPr>
      <w:r>
        <w:rPr>
          <w:w w:val="100"/>
        </w:rPr>
        <w:t> </w:t>
      </w:r>
    </w:p>
    <w:p>
      <w:pPr>
        <w:pStyle w:val="BodyText"/>
        <w:spacing w:line="297" w:lineRule="auto" w:before="62"/>
        <w:ind w:right="7931"/>
        <w:jc w:val="both"/>
      </w:pPr>
      <w:r>
        <w:rPr>
          <w:spacing w:val="9"/>
        </w:rPr>
        <w:t>十六、 其他重要事项</w:t>
      </w:r>
      <w:r>
        <w:rPr/>
        <w:t>1</w:t>
      </w:r>
      <w:r>
        <w:rPr>
          <w:spacing w:val="-1"/>
        </w:rPr>
        <w:t>、 前期会计差错更正</w:t>
      </w:r>
      <w:r>
        <w:rPr/>
        <w:t>(1).追溯重述法 </w:t>
      </w:r>
    </w:p>
    <w:p>
      <w:pPr>
        <w:pStyle w:val="BodyText"/>
        <w:spacing w:line="267" w:lineRule="exact"/>
      </w:pPr>
      <w:r>
        <w:rPr>
          <w:spacing w:val="-1"/>
        </w:rPr>
        <w:t>□适用 √不适用</w:t>
      </w:r>
      <w:r>
        <w:rPr>
          <w:spacing w:val="-3"/>
        </w:rPr>
        <w:t> </w:t>
      </w:r>
      <w:r>
        <w:rPr/>
        <w:t> </w:t>
      </w:r>
    </w:p>
    <w:p>
      <w:pPr>
        <w:pStyle w:val="BodyText"/>
        <w:spacing w:before="3"/>
      </w:pPr>
      <w:r>
        <w:rPr>
          <w:w w:val="100"/>
        </w:rPr>
        <w:t> </w:t>
      </w:r>
    </w:p>
    <w:p>
      <w:pPr>
        <w:pStyle w:val="BodyText"/>
        <w:spacing w:before="64"/>
      </w:pPr>
      <w:r>
        <w:rPr/>
        <w:t>(2).未来适用法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2、 债务重组</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5"/>
      </w:pPr>
      <w:r>
        <w:rPr/>
        <w:t>3、 资产置换</w:t>
      </w:r>
    </w:p>
    <w:p>
      <w:pPr>
        <w:pStyle w:val="ListParagraph"/>
        <w:numPr>
          <w:ilvl w:val="0"/>
          <w:numId w:val="89"/>
        </w:numPr>
        <w:tabs>
          <w:tab w:pos="1404" w:val="left" w:leader="none"/>
        </w:tabs>
        <w:spacing w:line="240" w:lineRule="auto" w:before="62" w:after="0"/>
        <w:ind w:left="1403" w:right="0" w:hanging="426"/>
        <w:jc w:val="left"/>
        <w:rPr>
          <w:sz w:val="21"/>
        </w:rPr>
      </w:pPr>
      <w:r>
        <w:rPr>
          <w:sz w:val="21"/>
        </w:rPr>
        <w:t>非货币性资产交换 </w:t>
      </w:r>
    </w:p>
    <w:p>
      <w:pPr>
        <w:pStyle w:val="BodyText"/>
        <w:spacing w:before="79"/>
      </w:pPr>
      <w:r>
        <w:rPr>
          <w:spacing w:val="11"/>
        </w:rPr>
        <w:t>□适用 √不适用</w:t>
      </w:r>
      <w:r>
        <w:rPr>
          <w:spacing w:val="-3"/>
        </w:rPr>
        <w:t> </w:t>
      </w:r>
      <w:r>
        <w:rPr/>
        <w:t> </w:t>
      </w:r>
    </w:p>
    <w:p>
      <w:pPr>
        <w:pStyle w:val="BodyText"/>
        <w:spacing w:before="14"/>
      </w:pPr>
      <w:r>
        <w:rPr>
          <w:w w:val="100"/>
        </w:rPr>
        <w:t> </w:t>
      </w:r>
    </w:p>
    <w:p>
      <w:pPr>
        <w:pStyle w:val="ListParagraph"/>
        <w:numPr>
          <w:ilvl w:val="0"/>
          <w:numId w:val="89"/>
        </w:numPr>
        <w:tabs>
          <w:tab w:pos="1404" w:val="left" w:leader="none"/>
        </w:tabs>
        <w:spacing w:line="240" w:lineRule="auto" w:before="65" w:after="0"/>
        <w:ind w:left="1403" w:right="0" w:hanging="426"/>
        <w:jc w:val="left"/>
        <w:rPr>
          <w:sz w:val="21"/>
        </w:rPr>
      </w:pPr>
      <w:r>
        <w:rPr>
          <w:sz w:val="21"/>
        </w:rPr>
        <w:t>其他资产置换 </w:t>
      </w:r>
    </w:p>
    <w:p>
      <w:pPr>
        <w:pStyle w:val="BodyText"/>
        <w:spacing w:before="62"/>
      </w:pPr>
      <w:r>
        <w:rPr>
          <w:spacing w:val="11"/>
        </w:rPr>
        <w:t>□适用 √不适用</w:t>
      </w:r>
      <w:r>
        <w:rPr>
          <w:spacing w:val="-3"/>
        </w:rPr>
        <w:t> </w:t>
      </w:r>
      <w:r>
        <w:rPr/>
        <w:t> </w:t>
      </w:r>
    </w:p>
    <w:p>
      <w:pPr>
        <w:pStyle w:val="BodyText"/>
        <w:spacing w:before="4"/>
      </w:pPr>
      <w:r>
        <w:rPr>
          <w:w w:val="100"/>
        </w:rPr>
        <w:t> </w:t>
      </w:r>
    </w:p>
    <w:p>
      <w:pPr>
        <w:spacing w:after="0"/>
        <w:sectPr>
          <w:pgSz w:w="11910" w:h="16840"/>
          <w:pgMar w:header="882" w:footer="1177" w:top="1340" w:bottom="1380" w:left="440" w:right="440"/>
        </w:sectPr>
      </w:pPr>
    </w:p>
    <w:p>
      <w:pPr>
        <w:pStyle w:val="BodyText"/>
        <w:spacing w:before="61"/>
      </w:pPr>
      <w:r>
        <w:rPr/>
        <w:t>4、 年金计划</w:t>
      </w:r>
    </w:p>
    <w:p>
      <w:pPr>
        <w:pStyle w:val="BodyText"/>
        <w:spacing w:before="63"/>
      </w:pPr>
      <w:r>
        <w:rPr>
          <w:spacing w:val="-1"/>
        </w:rPr>
        <w:t>□适用 √不适用</w:t>
      </w:r>
      <w:r>
        <w:rPr/>
        <w:t> </w:t>
      </w:r>
    </w:p>
    <w:p>
      <w:pPr>
        <w:pStyle w:val="BodyText"/>
        <w:spacing w:before="4"/>
      </w:pPr>
      <w:r>
        <w:rPr>
          <w:w w:val="100"/>
        </w:rPr>
        <w:t> </w:t>
      </w:r>
    </w:p>
    <w:p>
      <w:pPr>
        <w:pStyle w:val="BodyText"/>
        <w:spacing w:before="62"/>
      </w:pPr>
      <w:r>
        <w:rPr/>
        <w:t>5、 终止经营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5"/>
      </w:pPr>
      <w:r>
        <w:rPr/>
        <w:t>6、 分部信息 </w:t>
      </w:r>
    </w:p>
    <w:p>
      <w:pPr>
        <w:pStyle w:val="ListParagraph"/>
        <w:numPr>
          <w:ilvl w:val="0"/>
          <w:numId w:val="90"/>
        </w:numPr>
        <w:tabs>
          <w:tab w:pos="1404" w:val="left" w:leader="none"/>
        </w:tabs>
        <w:spacing w:line="240" w:lineRule="auto" w:before="62" w:after="0"/>
        <w:ind w:left="1403" w:right="0" w:hanging="426"/>
        <w:jc w:val="left"/>
        <w:rPr>
          <w:sz w:val="21"/>
        </w:rPr>
      </w:pPr>
      <w:r>
        <w:rPr>
          <w:sz w:val="21"/>
        </w:rPr>
        <w:t>报告分部的确定依据与会计政策 </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ListParagraph"/>
        <w:numPr>
          <w:ilvl w:val="0"/>
          <w:numId w:val="90"/>
        </w:numPr>
        <w:tabs>
          <w:tab w:pos="1404" w:val="left" w:leader="none"/>
        </w:tabs>
        <w:spacing w:line="240" w:lineRule="auto" w:before="65" w:after="0"/>
        <w:ind w:left="1403" w:right="0" w:hanging="426"/>
        <w:jc w:val="left"/>
        <w:rPr>
          <w:sz w:val="21"/>
        </w:rPr>
      </w:pPr>
      <w:r>
        <w:rPr>
          <w:sz w:val="21"/>
        </w:rPr>
        <w:t>报告分部的财务信息 </w:t>
      </w:r>
    </w:p>
    <w:p>
      <w:pPr>
        <w:pStyle w:val="BodyText"/>
        <w:spacing w:before="62"/>
      </w:pPr>
      <w:r>
        <w:rPr>
          <w:spacing w:val="11"/>
        </w:rPr>
        <w:t>□适用 √不适用</w:t>
      </w:r>
      <w:r>
        <w:rPr/>
        <w:t> </w:t>
      </w:r>
    </w:p>
    <w:p>
      <w:pPr>
        <w:pStyle w:val="BodyText"/>
        <w:spacing w:before="12"/>
        <w:ind w:left="0"/>
        <w:rPr>
          <w:sz w:val="24"/>
        </w:rPr>
      </w:pPr>
    </w:p>
    <w:p>
      <w:pPr>
        <w:pStyle w:val="ListParagraph"/>
        <w:numPr>
          <w:ilvl w:val="0"/>
          <w:numId w:val="90"/>
        </w:numPr>
        <w:tabs>
          <w:tab w:pos="1404" w:val="left" w:leader="none"/>
        </w:tabs>
        <w:spacing w:line="240" w:lineRule="auto" w:before="0" w:after="0"/>
        <w:ind w:left="1403" w:right="0" w:hanging="426"/>
        <w:jc w:val="left"/>
        <w:rPr>
          <w:sz w:val="21"/>
        </w:rPr>
      </w:pPr>
      <w:r>
        <w:rPr>
          <w:sz w:val="21"/>
        </w:rPr>
        <w:t>公司无报告分部的，或者不能披露各报告分部的资产总额和负债总额的，应说明原因 </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ListParagraph"/>
        <w:numPr>
          <w:ilvl w:val="0"/>
          <w:numId w:val="90"/>
        </w:numPr>
        <w:tabs>
          <w:tab w:pos="1404" w:val="left" w:leader="none"/>
        </w:tabs>
        <w:spacing w:line="240" w:lineRule="auto" w:before="64" w:after="0"/>
        <w:ind w:left="1403" w:right="0" w:hanging="426"/>
        <w:jc w:val="left"/>
        <w:rPr>
          <w:sz w:val="21"/>
        </w:rPr>
      </w:pPr>
      <w:r>
        <w:rPr>
          <w:sz w:val="21"/>
        </w:rPr>
        <w:t>其他说明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before="62"/>
      </w:pPr>
      <w:r>
        <w:rPr/>
        <w:t>7、 其他对投资者决策有影响的重要交易和事项</w:t>
      </w:r>
    </w:p>
    <w:p>
      <w:pPr>
        <w:pStyle w:val="BodyText"/>
        <w:spacing w:before="142"/>
      </w:pPr>
      <w:r>
        <w:rPr>
          <w:spacing w:val="11"/>
        </w:rPr>
        <w:t>□适用 √不适用</w:t>
      </w:r>
      <w:r>
        <w:rPr>
          <w:spacing w:val="-3"/>
        </w:rPr>
        <w:t> </w:t>
      </w:r>
      <w:r>
        <w:rPr/>
        <w:t> </w:t>
      </w:r>
    </w:p>
    <w:p>
      <w:pPr>
        <w:pStyle w:val="BodyText"/>
        <w:spacing w:before="14"/>
      </w:pPr>
      <w:r>
        <w:rPr>
          <w:w w:val="100"/>
        </w:rPr>
        <w:t> </w:t>
      </w:r>
    </w:p>
    <w:p>
      <w:pPr>
        <w:pStyle w:val="BodyText"/>
        <w:spacing w:before="62"/>
      </w:pPr>
      <w:r>
        <w:rPr/>
        <w:t>8、 其他</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BodyText"/>
        <w:spacing w:line="295" w:lineRule="auto" w:before="64"/>
        <w:ind w:right="6358"/>
      </w:pPr>
      <w:r>
        <w:rPr>
          <w:spacing w:val="3"/>
        </w:rPr>
        <w:t>十七、 母公司财务报表主要项目注释</w:t>
      </w:r>
      <w:r>
        <w:rPr/>
        <w:t>1、 应收账款</w:t>
      </w:r>
    </w:p>
    <w:p>
      <w:pPr>
        <w:pStyle w:val="BodyText"/>
        <w:spacing w:before="3"/>
      </w:pPr>
      <w:r>
        <w:rPr/>
        <w:t>(1).按账龄披露 </w:t>
      </w:r>
    </w:p>
    <w:p>
      <w:pPr>
        <w:pStyle w:val="BodyText"/>
        <w:spacing w:before="62"/>
      </w:pPr>
      <w:r>
        <w:rPr>
          <w:spacing w:val="-1"/>
        </w:rPr>
        <w:t>√适用 □不适用</w:t>
      </w:r>
      <w:r>
        <w:rPr>
          <w:spacing w:val="-3"/>
        </w:rPr>
        <w:t> </w:t>
      </w:r>
      <w:r>
        <w:rPr/>
        <w:t> </w:t>
      </w:r>
    </w:p>
    <w:p>
      <w:pPr>
        <w:pStyle w:val="BodyText"/>
        <w:spacing w:before="5"/>
        <w:ind w:left="0" w:right="868"/>
        <w:jc w:val="right"/>
      </w:pPr>
      <w:r>
        <w:rPr>
          <w:spacing w:val="7"/>
        </w:rPr>
        <w:t>单位：元 币种：人民币</w:t>
      </w:r>
      <w:r>
        <w:rPr/>
        <w:t> </w:t>
      </w:r>
    </w:p>
    <w:tbl>
      <w:tblPr>
        <w:tblW w:w="0" w:type="auto"/>
        <w:jc w:val="left"/>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0"/>
        <w:gridCol w:w="4611"/>
      </w:tblGrid>
      <w:tr>
        <w:trPr>
          <w:trHeight w:val="273" w:hRule="atLeast"/>
        </w:trPr>
        <w:tc>
          <w:tcPr>
            <w:tcW w:w="4450" w:type="dxa"/>
          </w:tcPr>
          <w:p>
            <w:pPr>
              <w:pStyle w:val="TableParagraph"/>
              <w:spacing w:line="252" w:lineRule="exact"/>
              <w:ind w:right="1898"/>
              <w:rPr>
                <w:sz w:val="21"/>
              </w:rPr>
            </w:pPr>
            <w:r>
              <w:rPr>
                <w:sz w:val="21"/>
              </w:rPr>
              <w:t>账龄 </w:t>
            </w:r>
          </w:p>
        </w:tc>
        <w:tc>
          <w:tcPr>
            <w:tcW w:w="4611" w:type="dxa"/>
          </w:tcPr>
          <w:p>
            <w:pPr>
              <w:pStyle w:val="TableParagraph"/>
              <w:spacing w:line="252" w:lineRule="exact"/>
              <w:ind w:left="1711" w:right="1596"/>
              <w:jc w:val="center"/>
              <w:rPr>
                <w:sz w:val="21"/>
              </w:rPr>
            </w:pPr>
            <w:r>
              <w:rPr>
                <w:spacing w:val="-1"/>
                <w:sz w:val="21"/>
              </w:rPr>
              <w:t>期末账面余额</w:t>
            </w:r>
            <w:r>
              <w:rPr>
                <w:sz w:val="21"/>
              </w:rPr>
              <w:t> </w:t>
            </w:r>
          </w:p>
        </w:tc>
      </w:tr>
      <w:tr>
        <w:trPr>
          <w:trHeight w:val="270" w:hRule="atLeast"/>
        </w:trPr>
        <w:tc>
          <w:tcPr>
            <w:tcW w:w="9061" w:type="dxa"/>
            <w:gridSpan w:val="2"/>
          </w:tcPr>
          <w:p>
            <w:pPr>
              <w:pStyle w:val="TableParagraph"/>
              <w:spacing w:line="250" w:lineRule="exact"/>
              <w:ind w:left="112"/>
              <w:jc w:val="left"/>
              <w:rPr>
                <w:sz w:val="21"/>
              </w:rPr>
            </w:pPr>
            <w:r>
              <w:rPr>
                <w:spacing w:val="-1"/>
                <w:sz w:val="21"/>
              </w:rPr>
              <w:t>1</w:t>
            </w:r>
            <w:r>
              <w:rPr>
                <w:spacing w:val="-14"/>
                <w:sz w:val="21"/>
              </w:rPr>
              <w:t> 年以内</w:t>
            </w:r>
            <w:r>
              <w:rPr>
                <w:color w:val="FF0000"/>
                <w:sz w:val="21"/>
              </w:rPr>
              <w:t> </w:t>
            </w:r>
          </w:p>
        </w:tc>
      </w:tr>
      <w:tr>
        <w:trPr>
          <w:trHeight w:val="273" w:hRule="atLeast"/>
        </w:trPr>
        <w:tc>
          <w:tcPr>
            <w:tcW w:w="9061" w:type="dxa"/>
            <w:gridSpan w:val="2"/>
          </w:tcPr>
          <w:p>
            <w:pPr>
              <w:pStyle w:val="TableParagraph"/>
              <w:spacing w:line="252" w:lineRule="exact"/>
              <w:ind w:left="112"/>
              <w:jc w:val="left"/>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4450" w:type="dxa"/>
          </w:tcPr>
          <w:p>
            <w:pPr>
              <w:pStyle w:val="TableParagraph"/>
              <w:spacing w:line="252" w:lineRule="exact"/>
              <w:ind w:left="112"/>
              <w:jc w:val="left"/>
              <w:rPr>
                <w:sz w:val="21"/>
              </w:rPr>
            </w:pPr>
            <w:r>
              <w:rPr>
                <w:spacing w:val="-1"/>
                <w:sz w:val="21"/>
              </w:rPr>
              <w:t>1</w:t>
            </w:r>
            <w:r>
              <w:rPr>
                <w:spacing w:val="-10"/>
                <w:sz w:val="21"/>
              </w:rPr>
              <w:t> 年以内小计</w:t>
            </w:r>
            <w:r>
              <w:rPr>
                <w:sz w:val="21"/>
              </w:rPr>
              <w:t> </w:t>
            </w:r>
          </w:p>
        </w:tc>
        <w:tc>
          <w:tcPr>
            <w:tcW w:w="4611" w:type="dxa"/>
          </w:tcPr>
          <w:p>
            <w:pPr>
              <w:pStyle w:val="TableParagraph"/>
              <w:spacing w:line="252" w:lineRule="exact"/>
              <w:ind w:right="-15"/>
              <w:rPr>
                <w:sz w:val="21"/>
              </w:rPr>
            </w:pPr>
            <w:r>
              <w:rPr>
                <w:sz w:val="21"/>
              </w:rPr>
              <w:t>84,372,404.72 </w:t>
            </w:r>
          </w:p>
        </w:tc>
      </w:tr>
      <w:tr>
        <w:trPr>
          <w:trHeight w:val="270" w:hRule="atLeast"/>
        </w:trPr>
        <w:tc>
          <w:tcPr>
            <w:tcW w:w="4450" w:type="dxa"/>
          </w:tcPr>
          <w:p>
            <w:pPr>
              <w:pStyle w:val="TableParagraph"/>
              <w:spacing w:line="250" w:lineRule="exact"/>
              <w:ind w:left="112"/>
              <w:jc w:val="left"/>
              <w:rPr>
                <w:sz w:val="21"/>
              </w:rPr>
            </w:pPr>
            <w:r>
              <w:rPr>
                <w:sz w:val="21"/>
              </w:rPr>
              <w:t>1</w:t>
            </w:r>
            <w:r>
              <w:rPr>
                <w:spacing w:val="-36"/>
                <w:sz w:val="21"/>
              </w:rPr>
              <w:t> 至 </w:t>
            </w:r>
            <w:r>
              <w:rPr>
                <w:sz w:val="21"/>
              </w:rPr>
              <w:t>2</w:t>
            </w:r>
            <w:r>
              <w:rPr>
                <w:spacing w:val="-28"/>
                <w:sz w:val="21"/>
              </w:rPr>
              <w:t> 年</w:t>
            </w:r>
            <w:r>
              <w:rPr>
                <w:sz w:val="21"/>
              </w:rPr>
              <w:t> </w:t>
            </w:r>
          </w:p>
        </w:tc>
        <w:tc>
          <w:tcPr>
            <w:tcW w:w="4611" w:type="dxa"/>
          </w:tcPr>
          <w:p>
            <w:pPr>
              <w:pStyle w:val="TableParagraph"/>
              <w:spacing w:line="250" w:lineRule="exact"/>
              <w:ind w:right="-15"/>
              <w:rPr>
                <w:sz w:val="21"/>
              </w:rPr>
            </w:pPr>
            <w:r>
              <w:rPr>
                <w:sz w:val="21"/>
              </w:rPr>
              <w:t>3,122,169.61 </w:t>
            </w:r>
          </w:p>
        </w:tc>
      </w:tr>
      <w:tr>
        <w:trPr>
          <w:trHeight w:val="273" w:hRule="atLeast"/>
        </w:trPr>
        <w:tc>
          <w:tcPr>
            <w:tcW w:w="4450" w:type="dxa"/>
          </w:tcPr>
          <w:p>
            <w:pPr>
              <w:pStyle w:val="TableParagraph"/>
              <w:spacing w:line="252" w:lineRule="exact"/>
              <w:ind w:left="112"/>
              <w:jc w:val="left"/>
              <w:rPr>
                <w:sz w:val="21"/>
              </w:rPr>
            </w:pPr>
            <w:r>
              <w:rPr>
                <w:sz w:val="21"/>
              </w:rPr>
              <w:t>2</w:t>
            </w:r>
            <w:r>
              <w:rPr>
                <w:spacing w:val="-36"/>
                <w:sz w:val="21"/>
              </w:rPr>
              <w:t> 至 </w:t>
            </w:r>
            <w:r>
              <w:rPr>
                <w:sz w:val="21"/>
              </w:rPr>
              <w:t>3</w:t>
            </w:r>
            <w:r>
              <w:rPr>
                <w:spacing w:val="-28"/>
                <w:sz w:val="21"/>
              </w:rPr>
              <w:t> 年</w:t>
            </w:r>
            <w:r>
              <w:rPr>
                <w:sz w:val="21"/>
              </w:rPr>
              <w:t> </w:t>
            </w:r>
          </w:p>
        </w:tc>
        <w:tc>
          <w:tcPr>
            <w:tcW w:w="4611" w:type="dxa"/>
          </w:tcPr>
          <w:p>
            <w:pPr>
              <w:pStyle w:val="TableParagraph"/>
              <w:spacing w:line="252" w:lineRule="exact"/>
              <w:ind w:right="-15"/>
              <w:rPr>
                <w:sz w:val="21"/>
              </w:rPr>
            </w:pPr>
            <w:r>
              <w:rPr>
                <w:sz w:val="21"/>
              </w:rPr>
              <w:t>51,959.15 </w:t>
            </w:r>
          </w:p>
        </w:tc>
      </w:tr>
      <w:tr>
        <w:trPr>
          <w:trHeight w:val="270" w:hRule="atLeast"/>
        </w:trPr>
        <w:tc>
          <w:tcPr>
            <w:tcW w:w="4450" w:type="dxa"/>
          </w:tcPr>
          <w:p>
            <w:pPr>
              <w:pStyle w:val="TableParagraph"/>
              <w:spacing w:line="250" w:lineRule="exact"/>
              <w:ind w:left="112"/>
              <w:jc w:val="left"/>
              <w:rPr>
                <w:sz w:val="21"/>
              </w:rPr>
            </w:pPr>
            <w:r>
              <w:rPr>
                <w:spacing w:val="-1"/>
                <w:sz w:val="21"/>
              </w:rPr>
              <w:t>3</w:t>
            </w:r>
            <w:r>
              <w:rPr>
                <w:spacing w:val="-14"/>
                <w:sz w:val="21"/>
              </w:rPr>
              <w:t> 年以上</w:t>
            </w:r>
            <w:r>
              <w:rPr>
                <w:sz w:val="21"/>
              </w:rPr>
              <w:t> </w:t>
            </w:r>
          </w:p>
        </w:tc>
        <w:tc>
          <w:tcPr>
            <w:tcW w:w="4611" w:type="dxa"/>
          </w:tcPr>
          <w:p>
            <w:pPr>
              <w:pStyle w:val="TableParagraph"/>
              <w:spacing w:line="250" w:lineRule="exact"/>
              <w:ind w:right="-15"/>
              <w:rPr>
                <w:sz w:val="21"/>
              </w:rPr>
            </w:pPr>
            <w:r>
              <w:rPr>
                <w:w w:val="100"/>
                <w:sz w:val="21"/>
              </w:rPr>
              <w:t> </w:t>
            </w:r>
          </w:p>
        </w:tc>
      </w:tr>
      <w:tr>
        <w:trPr>
          <w:trHeight w:val="273" w:hRule="atLeast"/>
        </w:trPr>
        <w:tc>
          <w:tcPr>
            <w:tcW w:w="4450" w:type="dxa"/>
          </w:tcPr>
          <w:p>
            <w:pPr>
              <w:pStyle w:val="TableParagraph"/>
              <w:spacing w:line="250" w:lineRule="exact" w:before="3"/>
              <w:ind w:left="112"/>
              <w:jc w:val="left"/>
              <w:rPr>
                <w:sz w:val="21"/>
              </w:rPr>
            </w:pPr>
            <w:r>
              <w:rPr>
                <w:sz w:val="21"/>
              </w:rPr>
              <w:t>3</w:t>
            </w:r>
            <w:r>
              <w:rPr>
                <w:spacing w:val="-36"/>
                <w:sz w:val="21"/>
              </w:rPr>
              <w:t> 至 </w:t>
            </w:r>
            <w:r>
              <w:rPr>
                <w:sz w:val="21"/>
              </w:rPr>
              <w:t>4</w:t>
            </w:r>
            <w:r>
              <w:rPr>
                <w:spacing w:val="-28"/>
                <w:sz w:val="21"/>
              </w:rPr>
              <w:t> 年</w:t>
            </w:r>
            <w:r>
              <w:rPr>
                <w:sz w:val="21"/>
              </w:rPr>
              <w:t> </w:t>
            </w:r>
          </w:p>
        </w:tc>
        <w:tc>
          <w:tcPr>
            <w:tcW w:w="4611" w:type="dxa"/>
          </w:tcPr>
          <w:p>
            <w:pPr>
              <w:pStyle w:val="TableParagraph"/>
              <w:spacing w:line="250" w:lineRule="exact" w:before="3"/>
              <w:ind w:right="-15"/>
              <w:rPr>
                <w:sz w:val="21"/>
              </w:rPr>
            </w:pPr>
            <w:r>
              <w:rPr>
                <w:sz w:val="21"/>
              </w:rPr>
              <w:t>65,850.64 </w:t>
            </w:r>
          </w:p>
        </w:tc>
      </w:tr>
      <w:tr>
        <w:trPr>
          <w:trHeight w:val="273" w:hRule="atLeast"/>
        </w:trPr>
        <w:tc>
          <w:tcPr>
            <w:tcW w:w="4450" w:type="dxa"/>
          </w:tcPr>
          <w:p>
            <w:pPr>
              <w:pStyle w:val="TableParagraph"/>
              <w:spacing w:line="252" w:lineRule="exact"/>
              <w:ind w:left="112"/>
              <w:jc w:val="left"/>
              <w:rPr>
                <w:sz w:val="21"/>
              </w:rPr>
            </w:pPr>
            <w:r>
              <w:rPr>
                <w:sz w:val="21"/>
              </w:rPr>
              <w:t>4</w:t>
            </w:r>
            <w:r>
              <w:rPr>
                <w:spacing w:val="-36"/>
                <w:sz w:val="21"/>
              </w:rPr>
              <w:t> 至 </w:t>
            </w:r>
            <w:r>
              <w:rPr>
                <w:sz w:val="21"/>
              </w:rPr>
              <w:t>5</w:t>
            </w:r>
            <w:r>
              <w:rPr>
                <w:spacing w:val="-28"/>
                <w:sz w:val="21"/>
              </w:rPr>
              <w:t> 年</w:t>
            </w:r>
            <w:r>
              <w:rPr>
                <w:sz w:val="21"/>
              </w:rPr>
              <w:t> </w:t>
            </w:r>
          </w:p>
        </w:tc>
        <w:tc>
          <w:tcPr>
            <w:tcW w:w="4611" w:type="dxa"/>
          </w:tcPr>
          <w:p>
            <w:pPr>
              <w:pStyle w:val="TableParagraph"/>
              <w:spacing w:line="252" w:lineRule="exact"/>
              <w:ind w:right="-15"/>
              <w:rPr>
                <w:sz w:val="21"/>
              </w:rPr>
            </w:pPr>
            <w:r>
              <w:rPr>
                <w:sz w:val="21"/>
              </w:rPr>
              <w:t>121,030.80 </w:t>
            </w:r>
          </w:p>
        </w:tc>
      </w:tr>
      <w:tr>
        <w:trPr>
          <w:trHeight w:val="270" w:hRule="atLeast"/>
        </w:trPr>
        <w:tc>
          <w:tcPr>
            <w:tcW w:w="4450" w:type="dxa"/>
          </w:tcPr>
          <w:p>
            <w:pPr>
              <w:pStyle w:val="TableParagraph"/>
              <w:spacing w:line="250" w:lineRule="exact"/>
              <w:ind w:left="112"/>
              <w:jc w:val="left"/>
              <w:rPr>
                <w:sz w:val="21"/>
              </w:rPr>
            </w:pPr>
            <w:r>
              <w:rPr>
                <w:spacing w:val="-1"/>
                <w:sz w:val="21"/>
              </w:rPr>
              <w:t>5</w:t>
            </w:r>
            <w:r>
              <w:rPr>
                <w:spacing w:val="-14"/>
                <w:sz w:val="21"/>
              </w:rPr>
              <w:t> 年以上</w:t>
            </w:r>
            <w:r>
              <w:rPr>
                <w:sz w:val="21"/>
              </w:rPr>
              <w:t> </w:t>
            </w:r>
          </w:p>
        </w:tc>
        <w:tc>
          <w:tcPr>
            <w:tcW w:w="4611" w:type="dxa"/>
          </w:tcPr>
          <w:p>
            <w:pPr>
              <w:pStyle w:val="TableParagraph"/>
              <w:spacing w:line="250" w:lineRule="exact"/>
              <w:ind w:right="-15"/>
              <w:rPr>
                <w:sz w:val="21"/>
              </w:rPr>
            </w:pPr>
            <w:r>
              <w:rPr>
                <w:sz w:val="21"/>
              </w:rPr>
              <w:t>2,317.51 </w:t>
            </w:r>
          </w:p>
        </w:tc>
      </w:tr>
      <w:tr>
        <w:trPr>
          <w:trHeight w:val="273" w:hRule="atLeast"/>
        </w:trPr>
        <w:tc>
          <w:tcPr>
            <w:tcW w:w="4450" w:type="dxa"/>
          </w:tcPr>
          <w:p>
            <w:pPr>
              <w:pStyle w:val="TableParagraph"/>
              <w:spacing w:line="250" w:lineRule="exact" w:before="3"/>
              <w:ind w:right="1898"/>
              <w:rPr>
                <w:sz w:val="21"/>
              </w:rPr>
            </w:pPr>
            <w:r>
              <w:rPr>
                <w:sz w:val="21"/>
              </w:rPr>
              <w:t>合计 </w:t>
            </w:r>
          </w:p>
        </w:tc>
        <w:tc>
          <w:tcPr>
            <w:tcW w:w="4611" w:type="dxa"/>
          </w:tcPr>
          <w:p>
            <w:pPr>
              <w:pStyle w:val="TableParagraph"/>
              <w:spacing w:line="250" w:lineRule="exact" w:before="3"/>
              <w:ind w:right="-15"/>
              <w:rPr>
                <w:sz w:val="21"/>
              </w:rPr>
            </w:pPr>
            <w:r>
              <w:rPr>
                <w:sz w:val="21"/>
              </w:rPr>
              <w:t>87,735,732.43 </w:t>
            </w:r>
          </w:p>
        </w:tc>
      </w:tr>
    </w:tbl>
    <w:p>
      <w:pPr>
        <w:pStyle w:val="BodyText"/>
        <w:spacing w:before="1"/>
      </w:pPr>
      <w:r>
        <w:rPr>
          <w:w w:val="100"/>
        </w:rPr>
        <w:t> </w:t>
      </w:r>
    </w:p>
    <w:p>
      <w:pPr>
        <w:spacing w:after="0"/>
        <w:sectPr>
          <w:pgSz w:w="11910" w:h="16840"/>
          <w:pgMar w:header="882" w:footer="1177" w:top="1340" w:bottom="1380" w:left="440" w:right="440"/>
        </w:sectPr>
      </w:pPr>
    </w:p>
    <w:p>
      <w:pPr>
        <w:spacing w:before="50"/>
        <w:ind w:left="6455" w:right="6456" w:firstLine="0"/>
        <w:jc w:val="center"/>
        <w:rPr>
          <w:sz w:val="18"/>
        </w:rPr>
      </w:pPr>
      <w:r>
        <w:rPr/>
        <w:pict>
          <v:rect style="position:absolute;margin-left:69.480003pt;margin-top:15.21998pt;width:701.98pt;height:.72pt;mso-position-horizontal-relative:page;mso-position-vertical-relative:paragraph;z-index:-15723520;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spacing w:before="10"/>
        <w:ind w:left="0"/>
        <w:rPr>
          <w:sz w:val="19"/>
        </w:rPr>
      </w:pPr>
    </w:p>
    <w:p>
      <w:pPr>
        <w:pStyle w:val="ListParagraph"/>
        <w:numPr>
          <w:ilvl w:val="0"/>
          <w:numId w:val="91"/>
        </w:numPr>
        <w:tabs>
          <w:tab w:pos="564" w:val="left" w:leader="none"/>
        </w:tabs>
        <w:spacing w:line="240" w:lineRule="auto" w:before="72" w:after="0"/>
        <w:ind w:left="563" w:right="0" w:hanging="426"/>
        <w:jc w:val="left"/>
        <w:rPr>
          <w:sz w:val="21"/>
        </w:rPr>
      </w:pPr>
      <w:r>
        <w:rPr>
          <w:sz w:val="21"/>
        </w:rPr>
        <w:t>按坏账计提方法分类披露 </w:t>
      </w:r>
    </w:p>
    <w:p>
      <w:pPr>
        <w:pStyle w:val="BodyText"/>
        <w:spacing w:before="62"/>
        <w:ind w:left="138"/>
      </w:pPr>
      <w:r>
        <w:rPr/>
        <w:t>√适用 □不适用</w:t>
      </w:r>
      <w:r>
        <w:rPr>
          <w:spacing w:val="-3"/>
        </w:rPr>
        <w:t> </w:t>
      </w:r>
      <w:r>
        <w:rPr/>
        <w:t> </w:t>
      </w:r>
    </w:p>
    <w:p>
      <w:pPr>
        <w:pStyle w:val="BodyText"/>
        <w:spacing w:before="4"/>
        <w:ind w:left="11725"/>
      </w:pPr>
      <w:r>
        <w:rPr>
          <w:spacing w:val="7"/>
        </w:rPr>
        <w:t>单位：元 币种：人民币</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1"/>
        <w:gridCol w:w="1581"/>
        <w:gridCol w:w="845"/>
        <w:gridCol w:w="1476"/>
        <w:gridCol w:w="636"/>
        <w:gridCol w:w="1582"/>
        <w:gridCol w:w="1685"/>
        <w:gridCol w:w="847"/>
        <w:gridCol w:w="1476"/>
        <w:gridCol w:w="638"/>
        <w:gridCol w:w="1684"/>
      </w:tblGrid>
      <w:tr>
        <w:trPr>
          <w:trHeight w:val="273" w:hRule="atLeast"/>
        </w:trPr>
        <w:tc>
          <w:tcPr>
            <w:tcW w:w="1541" w:type="dxa"/>
            <w:vMerge w:val="restart"/>
          </w:tcPr>
          <w:p>
            <w:pPr>
              <w:pStyle w:val="TableParagraph"/>
              <w:spacing w:before="0"/>
              <w:jc w:val="left"/>
              <w:rPr>
                <w:sz w:val="20"/>
              </w:rPr>
            </w:pPr>
          </w:p>
          <w:p>
            <w:pPr>
              <w:pStyle w:val="TableParagraph"/>
              <w:spacing w:before="6"/>
              <w:jc w:val="left"/>
              <w:rPr>
                <w:sz w:val="23"/>
              </w:rPr>
            </w:pPr>
          </w:p>
          <w:p>
            <w:pPr>
              <w:pStyle w:val="TableParagraph"/>
              <w:ind w:left="559"/>
              <w:jc w:val="left"/>
              <w:rPr>
                <w:sz w:val="21"/>
              </w:rPr>
            </w:pPr>
            <w:r>
              <w:rPr>
                <w:sz w:val="21"/>
              </w:rPr>
              <w:t>类别 </w:t>
            </w:r>
          </w:p>
        </w:tc>
        <w:tc>
          <w:tcPr>
            <w:tcW w:w="6120" w:type="dxa"/>
            <w:gridSpan w:val="5"/>
          </w:tcPr>
          <w:p>
            <w:pPr>
              <w:pStyle w:val="TableParagraph"/>
              <w:spacing w:line="252" w:lineRule="exact"/>
              <w:ind w:left="2675" w:right="2559"/>
              <w:jc w:val="center"/>
              <w:rPr>
                <w:sz w:val="21"/>
              </w:rPr>
            </w:pPr>
            <w:r>
              <w:rPr>
                <w:spacing w:val="-1"/>
                <w:sz w:val="21"/>
              </w:rPr>
              <w:t>期末余额</w:t>
            </w:r>
            <w:r>
              <w:rPr>
                <w:sz w:val="21"/>
              </w:rPr>
              <w:t> </w:t>
            </w:r>
          </w:p>
        </w:tc>
        <w:tc>
          <w:tcPr>
            <w:tcW w:w="6330" w:type="dxa"/>
            <w:gridSpan w:val="5"/>
          </w:tcPr>
          <w:p>
            <w:pPr>
              <w:pStyle w:val="TableParagraph"/>
              <w:spacing w:line="252" w:lineRule="exact"/>
              <w:ind w:left="2781" w:right="2662"/>
              <w:jc w:val="center"/>
              <w:rPr>
                <w:sz w:val="21"/>
              </w:rPr>
            </w:pPr>
            <w:r>
              <w:rPr>
                <w:spacing w:val="-1"/>
                <w:sz w:val="21"/>
              </w:rPr>
              <w:t>期初余额</w:t>
            </w:r>
            <w:r>
              <w:rPr>
                <w:sz w:val="21"/>
              </w:rPr>
              <w:t> </w:t>
            </w:r>
          </w:p>
        </w:tc>
      </w:tr>
      <w:tr>
        <w:trPr>
          <w:trHeight w:val="273" w:hRule="atLeast"/>
        </w:trPr>
        <w:tc>
          <w:tcPr>
            <w:tcW w:w="1541" w:type="dxa"/>
            <w:vMerge/>
            <w:tcBorders>
              <w:top w:val="nil"/>
            </w:tcBorders>
          </w:tcPr>
          <w:p>
            <w:pPr>
              <w:rPr>
                <w:sz w:val="2"/>
                <w:szCs w:val="2"/>
              </w:rPr>
            </w:pPr>
          </w:p>
        </w:tc>
        <w:tc>
          <w:tcPr>
            <w:tcW w:w="2426" w:type="dxa"/>
            <w:gridSpan w:val="2"/>
          </w:tcPr>
          <w:p>
            <w:pPr>
              <w:pStyle w:val="TableParagraph"/>
              <w:spacing w:line="252" w:lineRule="exact"/>
              <w:ind w:left="792"/>
              <w:jc w:val="left"/>
              <w:rPr>
                <w:sz w:val="21"/>
              </w:rPr>
            </w:pPr>
            <w:r>
              <w:rPr>
                <w:spacing w:val="-1"/>
                <w:sz w:val="21"/>
              </w:rPr>
              <w:t>账面余额</w:t>
            </w:r>
            <w:r>
              <w:rPr>
                <w:sz w:val="21"/>
              </w:rPr>
              <w:t> </w:t>
            </w:r>
          </w:p>
        </w:tc>
        <w:tc>
          <w:tcPr>
            <w:tcW w:w="2112" w:type="dxa"/>
            <w:gridSpan w:val="2"/>
          </w:tcPr>
          <w:p>
            <w:pPr>
              <w:pStyle w:val="TableParagraph"/>
              <w:spacing w:line="252" w:lineRule="exact"/>
              <w:ind w:left="637"/>
              <w:jc w:val="left"/>
              <w:rPr>
                <w:sz w:val="21"/>
              </w:rPr>
            </w:pPr>
            <w:r>
              <w:rPr>
                <w:spacing w:val="-1"/>
                <w:sz w:val="21"/>
              </w:rPr>
              <w:t>坏账准备</w:t>
            </w:r>
            <w:r>
              <w:rPr>
                <w:sz w:val="21"/>
              </w:rPr>
              <w:t> </w:t>
            </w:r>
          </w:p>
        </w:tc>
        <w:tc>
          <w:tcPr>
            <w:tcW w:w="1582" w:type="dxa"/>
            <w:vMerge w:val="restart"/>
          </w:tcPr>
          <w:p>
            <w:pPr>
              <w:pStyle w:val="TableParagraph"/>
              <w:spacing w:before="10"/>
              <w:jc w:val="left"/>
              <w:rPr>
                <w:sz w:val="21"/>
              </w:rPr>
            </w:pPr>
          </w:p>
          <w:p>
            <w:pPr>
              <w:pStyle w:val="TableParagraph"/>
              <w:spacing w:line="242" w:lineRule="auto" w:before="0"/>
              <w:ind w:left="581" w:right="462"/>
              <w:jc w:val="left"/>
              <w:rPr>
                <w:sz w:val="21"/>
              </w:rPr>
            </w:pPr>
            <w:r>
              <w:rPr>
                <w:sz w:val="21"/>
              </w:rPr>
              <w:t>账面价值 </w:t>
            </w:r>
          </w:p>
        </w:tc>
        <w:tc>
          <w:tcPr>
            <w:tcW w:w="2532" w:type="dxa"/>
            <w:gridSpan w:val="2"/>
          </w:tcPr>
          <w:p>
            <w:pPr>
              <w:pStyle w:val="TableParagraph"/>
              <w:spacing w:line="252" w:lineRule="exact"/>
              <w:ind w:left="845"/>
              <w:jc w:val="left"/>
              <w:rPr>
                <w:sz w:val="21"/>
              </w:rPr>
            </w:pPr>
            <w:r>
              <w:rPr>
                <w:spacing w:val="-1"/>
                <w:sz w:val="21"/>
              </w:rPr>
              <w:t>账面余额</w:t>
            </w:r>
            <w:r>
              <w:rPr>
                <w:sz w:val="21"/>
              </w:rPr>
              <w:t> </w:t>
            </w:r>
          </w:p>
        </w:tc>
        <w:tc>
          <w:tcPr>
            <w:tcW w:w="2114" w:type="dxa"/>
            <w:gridSpan w:val="2"/>
          </w:tcPr>
          <w:p>
            <w:pPr>
              <w:pStyle w:val="TableParagraph"/>
              <w:spacing w:line="252" w:lineRule="exact"/>
              <w:ind w:left="636"/>
              <w:jc w:val="left"/>
              <w:rPr>
                <w:sz w:val="21"/>
              </w:rPr>
            </w:pPr>
            <w:r>
              <w:rPr>
                <w:spacing w:val="-1"/>
                <w:sz w:val="21"/>
              </w:rPr>
              <w:t>坏账准备</w:t>
            </w:r>
            <w:r>
              <w:rPr>
                <w:sz w:val="21"/>
              </w:rPr>
              <w:t> </w:t>
            </w:r>
          </w:p>
        </w:tc>
        <w:tc>
          <w:tcPr>
            <w:tcW w:w="1684" w:type="dxa"/>
            <w:vMerge w:val="restart"/>
          </w:tcPr>
          <w:p>
            <w:pPr>
              <w:pStyle w:val="TableParagraph"/>
              <w:spacing w:before="10"/>
              <w:jc w:val="left"/>
              <w:rPr>
                <w:sz w:val="21"/>
              </w:rPr>
            </w:pPr>
          </w:p>
          <w:p>
            <w:pPr>
              <w:pStyle w:val="TableParagraph"/>
              <w:spacing w:line="242" w:lineRule="auto" w:before="0"/>
              <w:ind w:left="633" w:right="513"/>
              <w:jc w:val="left"/>
              <w:rPr>
                <w:sz w:val="21"/>
              </w:rPr>
            </w:pPr>
            <w:r>
              <w:rPr>
                <w:sz w:val="21"/>
              </w:rPr>
              <w:t>账面价值 </w:t>
            </w:r>
          </w:p>
        </w:tc>
      </w:tr>
      <w:tr>
        <w:trPr>
          <w:trHeight w:val="815" w:hRule="atLeast"/>
        </w:trPr>
        <w:tc>
          <w:tcPr>
            <w:tcW w:w="1541" w:type="dxa"/>
            <w:vMerge/>
            <w:tcBorders>
              <w:top w:val="nil"/>
            </w:tcBorders>
          </w:tcPr>
          <w:p>
            <w:pPr>
              <w:rPr>
                <w:sz w:val="2"/>
                <w:szCs w:val="2"/>
              </w:rPr>
            </w:pPr>
          </w:p>
        </w:tc>
        <w:tc>
          <w:tcPr>
            <w:tcW w:w="1581" w:type="dxa"/>
          </w:tcPr>
          <w:p>
            <w:pPr>
              <w:pStyle w:val="TableParagraph"/>
              <w:spacing w:before="3"/>
              <w:jc w:val="left"/>
              <w:rPr>
                <w:sz w:val="21"/>
              </w:rPr>
            </w:pPr>
          </w:p>
          <w:p>
            <w:pPr>
              <w:pStyle w:val="TableParagraph"/>
              <w:spacing w:before="0"/>
              <w:ind w:left="580"/>
              <w:jc w:val="left"/>
              <w:rPr>
                <w:sz w:val="21"/>
              </w:rPr>
            </w:pPr>
            <w:r>
              <w:rPr>
                <w:sz w:val="21"/>
              </w:rPr>
              <w:t>金额 </w:t>
            </w:r>
          </w:p>
        </w:tc>
        <w:tc>
          <w:tcPr>
            <w:tcW w:w="845" w:type="dxa"/>
          </w:tcPr>
          <w:p>
            <w:pPr>
              <w:pStyle w:val="TableParagraph"/>
              <w:spacing w:line="244" w:lineRule="auto" w:before="135"/>
              <w:ind w:left="264" w:right="148" w:hanging="53"/>
              <w:jc w:val="left"/>
              <w:rPr>
                <w:sz w:val="21"/>
              </w:rPr>
            </w:pPr>
            <w:r>
              <w:rPr>
                <w:sz w:val="21"/>
              </w:rPr>
              <w:t>比例(%) </w:t>
            </w:r>
          </w:p>
        </w:tc>
        <w:tc>
          <w:tcPr>
            <w:tcW w:w="1476" w:type="dxa"/>
          </w:tcPr>
          <w:p>
            <w:pPr>
              <w:pStyle w:val="TableParagraph"/>
              <w:spacing w:before="3"/>
              <w:jc w:val="left"/>
              <w:rPr>
                <w:sz w:val="21"/>
              </w:rPr>
            </w:pPr>
          </w:p>
          <w:p>
            <w:pPr>
              <w:pStyle w:val="TableParagraph"/>
              <w:spacing w:before="0"/>
              <w:ind w:left="529"/>
              <w:jc w:val="left"/>
              <w:rPr>
                <w:sz w:val="21"/>
              </w:rPr>
            </w:pPr>
            <w:r>
              <w:rPr>
                <w:sz w:val="21"/>
              </w:rPr>
              <w:t>金额 </w:t>
            </w:r>
          </w:p>
        </w:tc>
        <w:tc>
          <w:tcPr>
            <w:tcW w:w="636" w:type="dxa"/>
          </w:tcPr>
          <w:p>
            <w:pPr>
              <w:pStyle w:val="TableParagraph"/>
              <w:spacing w:line="242" w:lineRule="auto"/>
              <w:ind w:left="108" w:right="92"/>
              <w:jc w:val="left"/>
              <w:rPr>
                <w:sz w:val="21"/>
              </w:rPr>
            </w:pPr>
            <w:r>
              <w:rPr>
                <w:spacing w:val="-1"/>
                <w:sz w:val="21"/>
              </w:rPr>
              <w:t>计提</w:t>
            </w:r>
            <w:r>
              <w:rPr>
                <w:spacing w:val="-7"/>
                <w:sz w:val="21"/>
              </w:rPr>
              <w:t>比例</w:t>
            </w:r>
          </w:p>
          <w:p>
            <w:pPr>
              <w:pStyle w:val="TableParagraph"/>
              <w:spacing w:line="250" w:lineRule="exact"/>
              <w:ind w:left="161"/>
              <w:jc w:val="left"/>
              <w:rPr>
                <w:sz w:val="21"/>
              </w:rPr>
            </w:pPr>
            <w:r>
              <w:rPr>
                <w:sz w:val="21"/>
              </w:rPr>
              <w:t>(%) </w:t>
            </w:r>
          </w:p>
        </w:tc>
        <w:tc>
          <w:tcPr>
            <w:tcW w:w="1582" w:type="dxa"/>
            <w:vMerge/>
            <w:tcBorders>
              <w:top w:val="nil"/>
            </w:tcBorders>
          </w:tcPr>
          <w:p>
            <w:pPr>
              <w:rPr>
                <w:sz w:val="2"/>
                <w:szCs w:val="2"/>
              </w:rPr>
            </w:pPr>
          </w:p>
        </w:tc>
        <w:tc>
          <w:tcPr>
            <w:tcW w:w="1685" w:type="dxa"/>
          </w:tcPr>
          <w:p>
            <w:pPr>
              <w:pStyle w:val="TableParagraph"/>
              <w:spacing w:before="3"/>
              <w:jc w:val="left"/>
              <w:rPr>
                <w:sz w:val="21"/>
              </w:rPr>
            </w:pPr>
          </w:p>
          <w:p>
            <w:pPr>
              <w:pStyle w:val="TableParagraph"/>
              <w:spacing w:before="0"/>
              <w:ind w:left="634"/>
              <w:jc w:val="left"/>
              <w:rPr>
                <w:sz w:val="21"/>
              </w:rPr>
            </w:pPr>
            <w:r>
              <w:rPr>
                <w:sz w:val="21"/>
              </w:rPr>
              <w:t>金额 </w:t>
            </w:r>
          </w:p>
        </w:tc>
        <w:tc>
          <w:tcPr>
            <w:tcW w:w="847" w:type="dxa"/>
          </w:tcPr>
          <w:p>
            <w:pPr>
              <w:pStyle w:val="TableParagraph"/>
              <w:spacing w:line="244" w:lineRule="auto" w:before="135"/>
              <w:ind w:left="267" w:right="147" w:hanging="53"/>
              <w:jc w:val="left"/>
              <w:rPr>
                <w:sz w:val="21"/>
              </w:rPr>
            </w:pPr>
            <w:r>
              <w:rPr>
                <w:sz w:val="21"/>
              </w:rPr>
              <w:t>比例(%) </w:t>
            </w:r>
          </w:p>
        </w:tc>
        <w:tc>
          <w:tcPr>
            <w:tcW w:w="1476" w:type="dxa"/>
          </w:tcPr>
          <w:p>
            <w:pPr>
              <w:pStyle w:val="TableParagraph"/>
              <w:spacing w:before="3"/>
              <w:jc w:val="left"/>
              <w:rPr>
                <w:sz w:val="21"/>
              </w:rPr>
            </w:pPr>
          </w:p>
          <w:p>
            <w:pPr>
              <w:pStyle w:val="TableParagraph"/>
              <w:spacing w:before="0"/>
              <w:ind w:left="528"/>
              <w:jc w:val="left"/>
              <w:rPr>
                <w:sz w:val="21"/>
              </w:rPr>
            </w:pPr>
            <w:r>
              <w:rPr>
                <w:sz w:val="21"/>
              </w:rPr>
              <w:t>金额 </w:t>
            </w:r>
          </w:p>
        </w:tc>
        <w:tc>
          <w:tcPr>
            <w:tcW w:w="638" w:type="dxa"/>
          </w:tcPr>
          <w:p>
            <w:pPr>
              <w:pStyle w:val="TableParagraph"/>
              <w:spacing w:line="242" w:lineRule="auto"/>
              <w:ind w:left="109" w:right="95"/>
              <w:jc w:val="left"/>
              <w:rPr>
                <w:sz w:val="21"/>
              </w:rPr>
            </w:pPr>
            <w:r>
              <w:rPr>
                <w:spacing w:val="-2"/>
                <w:sz w:val="21"/>
              </w:rPr>
              <w:t>计提</w:t>
            </w:r>
            <w:r>
              <w:rPr>
                <w:spacing w:val="-8"/>
                <w:sz w:val="21"/>
              </w:rPr>
              <w:t>比例</w:t>
            </w:r>
          </w:p>
          <w:p>
            <w:pPr>
              <w:pStyle w:val="TableParagraph"/>
              <w:spacing w:line="250" w:lineRule="exact"/>
              <w:ind w:left="162"/>
              <w:jc w:val="left"/>
              <w:rPr>
                <w:sz w:val="21"/>
              </w:rPr>
            </w:pPr>
            <w:r>
              <w:rPr>
                <w:sz w:val="21"/>
              </w:rPr>
              <w:t>(%) </w:t>
            </w:r>
          </w:p>
        </w:tc>
        <w:tc>
          <w:tcPr>
            <w:tcW w:w="1684" w:type="dxa"/>
            <w:vMerge/>
            <w:tcBorders>
              <w:top w:val="nil"/>
            </w:tcBorders>
          </w:tcPr>
          <w:p>
            <w:pPr>
              <w:rPr>
                <w:sz w:val="2"/>
                <w:szCs w:val="2"/>
              </w:rPr>
            </w:pPr>
          </w:p>
        </w:tc>
      </w:tr>
      <w:tr>
        <w:trPr>
          <w:trHeight w:val="545" w:hRule="atLeast"/>
        </w:trPr>
        <w:tc>
          <w:tcPr>
            <w:tcW w:w="1541" w:type="dxa"/>
          </w:tcPr>
          <w:p>
            <w:pPr>
              <w:pStyle w:val="TableParagraph"/>
              <w:ind w:left="107"/>
              <w:jc w:val="left"/>
              <w:rPr>
                <w:sz w:val="21"/>
              </w:rPr>
            </w:pPr>
            <w:r>
              <w:rPr>
                <w:sz w:val="21"/>
              </w:rPr>
              <w:t>按单项计提坏</w:t>
            </w:r>
          </w:p>
          <w:p>
            <w:pPr>
              <w:pStyle w:val="TableParagraph"/>
              <w:spacing w:line="250" w:lineRule="exact" w:before="5"/>
              <w:ind w:left="107"/>
              <w:jc w:val="left"/>
              <w:rPr>
                <w:sz w:val="21"/>
              </w:rPr>
            </w:pPr>
            <w:r>
              <w:rPr>
                <w:sz w:val="21"/>
              </w:rPr>
              <w:t>账准备 </w:t>
            </w:r>
          </w:p>
        </w:tc>
        <w:tc>
          <w:tcPr>
            <w:tcW w:w="1581" w:type="dxa"/>
          </w:tcPr>
          <w:p>
            <w:pPr>
              <w:pStyle w:val="TableParagraph"/>
              <w:ind w:right="-15"/>
              <w:rPr>
                <w:sz w:val="21"/>
              </w:rPr>
            </w:pPr>
            <w:r>
              <w:rPr>
                <w:w w:val="100"/>
                <w:sz w:val="21"/>
              </w:rPr>
              <w:t> </w:t>
            </w:r>
          </w:p>
        </w:tc>
        <w:tc>
          <w:tcPr>
            <w:tcW w:w="845" w:type="dxa"/>
          </w:tcPr>
          <w:p>
            <w:pPr>
              <w:pStyle w:val="TableParagraph"/>
              <w:ind w:right="-15"/>
              <w:rPr>
                <w:sz w:val="21"/>
              </w:rPr>
            </w:pPr>
            <w:r>
              <w:rPr>
                <w:w w:val="100"/>
                <w:sz w:val="21"/>
              </w:rPr>
              <w:t> </w:t>
            </w:r>
          </w:p>
        </w:tc>
        <w:tc>
          <w:tcPr>
            <w:tcW w:w="1476" w:type="dxa"/>
          </w:tcPr>
          <w:p>
            <w:pPr>
              <w:pStyle w:val="TableParagraph"/>
              <w:ind w:right="-15"/>
              <w:rPr>
                <w:sz w:val="21"/>
              </w:rPr>
            </w:pPr>
            <w:r>
              <w:rPr>
                <w:w w:val="100"/>
                <w:sz w:val="21"/>
              </w:rPr>
              <w:t> </w:t>
            </w:r>
          </w:p>
        </w:tc>
        <w:tc>
          <w:tcPr>
            <w:tcW w:w="636" w:type="dxa"/>
          </w:tcPr>
          <w:p>
            <w:pPr>
              <w:pStyle w:val="TableParagraph"/>
              <w:ind w:right="-15"/>
              <w:rPr>
                <w:sz w:val="21"/>
              </w:rPr>
            </w:pPr>
            <w:r>
              <w:rPr>
                <w:w w:val="100"/>
                <w:sz w:val="21"/>
              </w:rPr>
              <w:t> </w:t>
            </w:r>
          </w:p>
        </w:tc>
        <w:tc>
          <w:tcPr>
            <w:tcW w:w="1582"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847" w:type="dxa"/>
          </w:tcPr>
          <w:p>
            <w:pPr>
              <w:pStyle w:val="TableParagraph"/>
              <w:ind w:right="-15"/>
              <w:rPr>
                <w:sz w:val="21"/>
              </w:rPr>
            </w:pPr>
            <w:r>
              <w:rPr>
                <w:w w:val="100"/>
                <w:sz w:val="21"/>
              </w:rPr>
              <w:t> </w:t>
            </w:r>
          </w:p>
        </w:tc>
        <w:tc>
          <w:tcPr>
            <w:tcW w:w="1476" w:type="dxa"/>
          </w:tcPr>
          <w:p>
            <w:pPr>
              <w:pStyle w:val="TableParagraph"/>
              <w:ind w:right="-15"/>
              <w:rPr>
                <w:sz w:val="21"/>
              </w:rPr>
            </w:pPr>
            <w:r>
              <w:rPr>
                <w:w w:val="100"/>
                <w:sz w:val="21"/>
              </w:rPr>
              <w:t> </w:t>
            </w:r>
          </w:p>
        </w:tc>
        <w:tc>
          <w:tcPr>
            <w:tcW w:w="638" w:type="dxa"/>
          </w:tcPr>
          <w:p>
            <w:pPr>
              <w:pStyle w:val="TableParagraph"/>
              <w:ind w:right="-15"/>
              <w:rPr>
                <w:sz w:val="21"/>
              </w:rPr>
            </w:pPr>
            <w:r>
              <w:rPr>
                <w:w w:val="100"/>
                <w:sz w:val="21"/>
              </w:rPr>
              <w:t> </w:t>
            </w:r>
          </w:p>
        </w:tc>
        <w:tc>
          <w:tcPr>
            <w:tcW w:w="1684" w:type="dxa"/>
          </w:tcPr>
          <w:p>
            <w:pPr>
              <w:pStyle w:val="TableParagraph"/>
              <w:ind w:right="-15"/>
              <w:rPr>
                <w:sz w:val="21"/>
              </w:rPr>
            </w:pPr>
            <w:r>
              <w:rPr>
                <w:w w:val="100"/>
                <w:sz w:val="21"/>
              </w:rPr>
              <w:t> </w:t>
            </w:r>
          </w:p>
        </w:tc>
      </w:tr>
      <w:tr>
        <w:trPr>
          <w:trHeight w:val="273" w:hRule="atLeast"/>
        </w:trPr>
        <w:tc>
          <w:tcPr>
            <w:tcW w:w="13991" w:type="dxa"/>
            <w:gridSpan w:val="11"/>
          </w:tcPr>
          <w:p>
            <w:pPr>
              <w:pStyle w:val="TableParagraph"/>
              <w:spacing w:line="252" w:lineRule="exact"/>
              <w:ind w:left="107"/>
              <w:jc w:val="left"/>
              <w:rPr>
                <w:sz w:val="21"/>
              </w:rPr>
            </w:pPr>
            <w:r>
              <w:rPr>
                <w:sz w:val="21"/>
              </w:rPr>
              <w:t>其中： </w:t>
            </w:r>
          </w:p>
        </w:tc>
      </w:tr>
      <w:tr>
        <w:trPr>
          <w:trHeight w:val="544" w:hRule="atLeast"/>
        </w:trPr>
        <w:tc>
          <w:tcPr>
            <w:tcW w:w="1541" w:type="dxa"/>
          </w:tcPr>
          <w:p>
            <w:pPr>
              <w:pStyle w:val="TableParagraph"/>
              <w:ind w:left="107"/>
              <w:jc w:val="left"/>
              <w:rPr>
                <w:sz w:val="21"/>
              </w:rPr>
            </w:pPr>
            <w:r>
              <w:rPr>
                <w:sz w:val="21"/>
              </w:rPr>
              <w:t>按组合计提坏</w:t>
            </w:r>
          </w:p>
          <w:p>
            <w:pPr>
              <w:pStyle w:val="TableParagraph"/>
              <w:spacing w:line="250" w:lineRule="exact" w:before="4"/>
              <w:ind w:left="107"/>
              <w:jc w:val="left"/>
              <w:rPr>
                <w:sz w:val="21"/>
              </w:rPr>
            </w:pPr>
            <w:r>
              <w:rPr>
                <w:sz w:val="21"/>
              </w:rPr>
              <w:t>账准备 </w:t>
            </w:r>
          </w:p>
        </w:tc>
        <w:tc>
          <w:tcPr>
            <w:tcW w:w="1581" w:type="dxa"/>
          </w:tcPr>
          <w:p>
            <w:pPr>
              <w:pStyle w:val="TableParagraph"/>
              <w:spacing w:before="137"/>
              <w:ind w:right="-15"/>
              <w:rPr>
                <w:sz w:val="21"/>
              </w:rPr>
            </w:pPr>
            <w:r>
              <w:rPr>
                <w:sz w:val="21"/>
              </w:rPr>
              <w:t>87,735,732.43 </w:t>
            </w:r>
          </w:p>
        </w:tc>
        <w:tc>
          <w:tcPr>
            <w:tcW w:w="845" w:type="dxa"/>
          </w:tcPr>
          <w:p>
            <w:pPr>
              <w:pStyle w:val="TableParagraph"/>
              <w:spacing w:before="137"/>
              <w:ind w:right="-15"/>
              <w:rPr>
                <w:sz w:val="21"/>
              </w:rPr>
            </w:pPr>
            <w:r>
              <w:rPr>
                <w:sz w:val="21"/>
              </w:rPr>
              <w:t>100.00 </w:t>
            </w:r>
          </w:p>
        </w:tc>
        <w:tc>
          <w:tcPr>
            <w:tcW w:w="1476" w:type="dxa"/>
          </w:tcPr>
          <w:p>
            <w:pPr>
              <w:pStyle w:val="TableParagraph"/>
              <w:spacing w:before="137"/>
              <w:ind w:right="-15"/>
              <w:rPr>
                <w:sz w:val="21"/>
              </w:rPr>
            </w:pPr>
            <w:r>
              <w:rPr>
                <w:sz w:val="21"/>
              </w:rPr>
              <w:t>4,673,515.93 </w:t>
            </w:r>
          </w:p>
        </w:tc>
        <w:tc>
          <w:tcPr>
            <w:tcW w:w="636" w:type="dxa"/>
          </w:tcPr>
          <w:p>
            <w:pPr>
              <w:pStyle w:val="TableParagraph"/>
              <w:spacing w:before="137"/>
              <w:ind w:right="-15"/>
              <w:rPr>
                <w:sz w:val="21"/>
              </w:rPr>
            </w:pPr>
            <w:r>
              <w:rPr>
                <w:sz w:val="21"/>
              </w:rPr>
              <w:t>5.33 </w:t>
            </w:r>
          </w:p>
        </w:tc>
        <w:tc>
          <w:tcPr>
            <w:tcW w:w="1582" w:type="dxa"/>
          </w:tcPr>
          <w:p>
            <w:pPr>
              <w:pStyle w:val="TableParagraph"/>
              <w:spacing w:before="137"/>
              <w:ind w:right="-15"/>
              <w:rPr>
                <w:sz w:val="21"/>
              </w:rPr>
            </w:pPr>
            <w:r>
              <w:rPr>
                <w:sz w:val="21"/>
              </w:rPr>
              <w:t>83,062,216.50 </w:t>
            </w:r>
          </w:p>
        </w:tc>
        <w:tc>
          <w:tcPr>
            <w:tcW w:w="1685" w:type="dxa"/>
          </w:tcPr>
          <w:p>
            <w:pPr>
              <w:pStyle w:val="TableParagraph"/>
              <w:spacing w:before="137"/>
              <w:ind w:right="-15"/>
              <w:rPr>
                <w:sz w:val="21"/>
              </w:rPr>
            </w:pPr>
            <w:r>
              <w:rPr>
                <w:sz w:val="21"/>
              </w:rPr>
              <w:t>108,526,830.42 </w:t>
            </w:r>
          </w:p>
        </w:tc>
        <w:tc>
          <w:tcPr>
            <w:tcW w:w="847" w:type="dxa"/>
          </w:tcPr>
          <w:p>
            <w:pPr>
              <w:pStyle w:val="TableParagraph"/>
              <w:spacing w:before="137"/>
              <w:ind w:right="-15"/>
              <w:rPr>
                <w:sz w:val="21"/>
              </w:rPr>
            </w:pPr>
            <w:r>
              <w:rPr>
                <w:sz w:val="21"/>
              </w:rPr>
              <w:t>100.00 </w:t>
            </w:r>
          </w:p>
        </w:tc>
        <w:tc>
          <w:tcPr>
            <w:tcW w:w="1476" w:type="dxa"/>
          </w:tcPr>
          <w:p>
            <w:pPr>
              <w:pStyle w:val="TableParagraph"/>
              <w:spacing w:before="137"/>
              <w:ind w:right="-15"/>
              <w:rPr>
                <w:sz w:val="21"/>
              </w:rPr>
            </w:pPr>
            <w:r>
              <w:rPr>
                <w:sz w:val="21"/>
              </w:rPr>
              <w:t>5,490,671.84 </w:t>
            </w:r>
          </w:p>
        </w:tc>
        <w:tc>
          <w:tcPr>
            <w:tcW w:w="638" w:type="dxa"/>
          </w:tcPr>
          <w:p>
            <w:pPr>
              <w:pStyle w:val="TableParagraph"/>
              <w:spacing w:before="137"/>
              <w:ind w:right="-15"/>
              <w:rPr>
                <w:sz w:val="21"/>
              </w:rPr>
            </w:pPr>
            <w:r>
              <w:rPr>
                <w:sz w:val="21"/>
              </w:rPr>
              <w:t>5.06 </w:t>
            </w:r>
          </w:p>
        </w:tc>
        <w:tc>
          <w:tcPr>
            <w:tcW w:w="1684" w:type="dxa"/>
          </w:tcPr>
          <w:p>
            <w:pPr>
              <w:pStyle w:val="TableParagraph"/>
              <w:spacing w:before="137"/>
              <w:ind w:right="-15"/>
              <w:rPr>
                <w:sz w:val="21"/>
              </w:rPr>
            </w:pPr>
            <w:r>
              <w:rPr>
                <w:sz w:val="21"/>
              </w:rPr>
              <w:t>103,036,158.58 </w:t>
            </w:r>
          </w:p>
        </w:tc>
      </w:tr>
      <w:tr>
        <w:trPr>
          <w:trHeight w:val="273" w:hRule="atLeast"/>
        </w:trPr>
        <w:tc>
          <w:tcPr>
            <w:tcW w:w="13991" w:type="dxa"/>
            <w:gridSpan w:val="11"/>
          </w:tcPr>
          <w:p>
            <w:pPr>
              <w:pStyle w:val="TableParagraph"/>
              <w:spacing w:line="252" w:lineRule="exact"/>
              <w:ind w:left="107"/>
              <w:jc w:val="left"/>
              <w:rPr>
                <w:sz w:val="21"/>
              </w:rPr>
            </w:pPr>
            <w:r>
              <w:rPr>
                <w:sz w:val="21"/>
              </w:rPr>
              <w:t>其中： </w:t>
            </w:r>
          </w:p>
        </w:tc>
      </w:tr>
      <w:tr>
        <w:trPr>
          <w:trHeight w:val="270" w:hRule="atLeast"/>
        </w:trPr>
        <w:tc>
          <w:tcPr>
            <w:tcW w:w="1541" w:type="dxa"/>
          </w:tcPr>
          <w:p>
            <w:pPr>
              <w:pStyle w:val="TableParagraph"/>
              <w:spacing w:line="250" w:lineRule="exact"/>
              <w:ind w:left="107"/>
              <w:jc w:val="left"/>
              <w:rPr>
                <w:sz w:val="21"/>
              </w:rPr>
            </w:pPr>
            <w:r>
              <w:rPr>
                <w:spacing w:val="-18"/>
                <w:sz w:val="21"/>
              </w:rPr>
              <w:t>组合 </w:t>
            </w:r>
            <w:r>
              <w:rPr>
                <w:sz w:val="21"/>
              </w:rPr>
              <w:t>1</w:t>
            </w:r>
            <w:r>
              <w:rPr>
                <w:color w:val="808080"/>
                <w:sz w:val="21"/>
              </w:rPr>
              <w:t> </w:t>
            </w:r>
          </w:p>
        </w:tc>
        <w:tc>
          <w:tcPr>
            <w:tcW w:w="1581" w:type="dxa"/>
          </w:tcPr>
          <w:p>
            <w:pPr>
              <w:pStyle w:val="TableParagraph"/>
              <w:spacing w:line="250" w:lineRule="exact"/>
              <w:ind w:right="-15"/>
              <w:rPr>
                <w:sz w:val="21"/>
              </w:rPr>
            </w:pPr>
            <w:r>
              <w:rPr>
                <w:sz w:val="21"/>
              </w:rPr>
              <w:t>99,529.64 </w:t>
            </w:r>
          </w:p>
        </w:tc>
        <w:tc>
          <w:tcPr>
            <w:tcW w:w="845" w:type="dxa"/>
          </w:tcPr>
          <w:p>
            <w:pPr>
              <w:pStyle w:val="TableParagraph"/>
              <w:spacing w:line="250" w:lineRule="exact"/>
              <w:ind w:right="-15"/>
              <w:rPr>
                <w:sz w:val="21"/>
              </w:rPr>
            </w:pPr>
            <w:r>
              <w:rPr>
                <w:sz w:val="21"/>
              </w:rPr>
              <w:t>0.11 </w:t>
            </w:r>
          </w:p>
        </w:tc>
        <w:tc>
          <w:tcPr>
            <w:tcW w:w="1476" w:type="dxa"/>
          </w:tcPr>
          <w:p>
            <w:pPr>
              <w:pStyle w:val="TableParagraph"/>
              <w:spacing w:line="250" w:lineRule="exact"/>
              <w:ind w:right="-15"/>
              <w:rPr>
                <w:sz w:val="21"/>
              </w:rPr>
            </w:pPr>
            <w:r>
              <w:rPr>
                <w:w w:val="100"/>
                <w:sz w:val="21"/>
              </w:rPr>
              <w:t> </w:t>
            </w:r>
          </w:p>
        </w:tc>
        <w:tc>
          <w:tcPr>
            <w:tcW w:w="636" w:type="dxa"/>
          </w:tcPr>
          <w:p>
            <w:pPr>
              <w:pStyle w:val="TableParagraph"/>
              <w:spacing w:line="250" w:lineRule="exact"/>
              <w:ind w:right="-15"/>
              <w:rPr>
                <w:sz w:val="21"/>
              </w:rPr>
            </w:pPr>
            <w:r>
              <w:rPr>
                <w:w w:val="100"/>
                <w:sz w:val="21"/>
              </w:rPr>
              <w:t> </w:t>
            </w:r>
          </w:p>
        </w:tc>
        <w:tc>
          <w:tcPr>
            <w:tcW w:w="1582" w:type="dxa"/>
          </w:tcPr>
          <w:p>
            <w:pPr>
              <w:pStyle w:val="TableParagraph"/>
              <w:spacing w:line="250" w:lineRule="exact"/>
              <w:ind w:right="-15"/>
              <w:rPr>
                <w:sz w:val="21"/>
              </w:rPr>
            </w:pPr>
            <w:r>
              <w:rPr>
                <w:sz w:val="21"/>
              </w:rPr>
              <w:t>99,529.64 </w:t>
            </w:r>
          </w:p>
        </w:tc>
        <w:tc>
          <w:tcPr>
            <w:tcW w:w="1685" w:type="dxa"/>
          </w:tcPr>
          <w:p>
            <w:pPr>
              <w:pStyle w:val="TableParagraph"/>
              <w:spacing w:line="250" w:lineRule="exact"/>
              <w:ind w:right="-15"/>
              <w:rPr>
                <w:sz w:val="21"/>
              </w:rPr>
            </w:pPr>
            <w:r>
              <w:rPr>
                <w:sz w:val="21"/>
              </w:rPr>
              <w:t>230,463.53 </w:t>
            </w:r>
          </w:p>
        </w:tc>
        <w:tc>
          <w:tcPr>
            <w:tcW w:w="847" w:type="dxa"/>
          </w:tcPr>
          <w:p>
            <w:pPr>
              <w:pStyle w:val="TableParagraph"/>
              <w:spacing w:line="250" w:lineRule="exact"/>
              <w:ind w:right="-15"/>
              <w:rPr>
                <w:sz w:val="21"/>
              </w:rPr>
            </w:pPr>
            <w:r>
              <w:rPr>
                <w:sz w:val="21"/>
              </w:rPr>
              <w:t>0.21 </w:t>
            </w:r>
          </w:p>
        </w:tc>
        <w:tc>
          <w:tcPr>
            <w:tcW w:w="1476" w:type="dxa"/>
          </w:tcPr>
          <w:p>
            <w:pPr>
              <w:pStyle w:val="TableParagraph"/>
              <w:spacing w:line="250" w:lineRule="exact"/>
              <w:ind w:left="949"/>
              <w:jc w:val="left"/>
              <w:rPr>
                <w:sz w:val="21"/>
              </w:rPr>
            </w:pPr>
            <w:r>
              <w:rPr>
                <w:w w:val="100"/>
                <w:sz w:val="21"/>
              </w:rPr>
              <w:t> </w:t>
            </w:r>
          </w:p>
        </w:tc>
        <w:tc>
          <w:tcPr>
            <w:tcW w:w="638" w:type="dxa"/>
          </w:tcPr>
          <w:p>
            <w:pPr>
              <w:pStyle w:val="TableParagraph"/>
              <w:spacing w:line="250" w:lineRule="exact"/>
              <w:ind w:right="-15"/>
              <w:rPr>
                <w:sz w:val="21"/>
              </w:rPr>
            </w:pPr>
            <w:r>
              <w:rPr>
                <w:w w:val="100"/>
                <w:sz w:val="21"/>
              </w:rPr>
              <w:t> </w:t>
            </w:r>
          </w:p>
        </w:tc>
        <w:tc>
          <w:tcPr>
            <w:tcW w:w="1684" w:type="dxa"/>
          </w:tcPr>
          <w:p>
            <w:pPr>
              <w:pStyle w:val="TableParagraph"/>
              <w:spacing w:line="250" w:lineRule="exact"/>
              <w:ind w:right="-15"/>
              <w:rPr>
                <w:sz w:val="21"/>
              </w:rPr>
            </w:pPr>
            <w:r>
              <w:rPr>
                <w:sz w:val="21"/>
              </w:rPr>
              <w:t>230,463.53 </w:t>
            </w:r>
          </w:p>
        </w:tc>
      </w:tr>
      <w:tr>
        <w:trPr>
          <w:trHeight w:val="273" w:hRule="atLeast"/>
        </w:trPr>
        <w:tc>
          <w:tcPr>
            <w:tcW w:w="1541" w:type="dxa"/>
          </w:tcPr>
          <w:p>
            <w:pPr>
              <w:pStyle w:val="TableParagraph"/>
              <w:spacing w:line="252" w:lineRule="exact"/>
              <w:ind w:left="107"/>
              <w:jc w:val="left"/>
              <w:rPr>
                <w:sz w:val="21"/>
              </w:rPr>
            </w:pPr>
            <w:r>
              <w:rPr>
                <w:spacing w:val="-18"/>
                <w:sz w:val="21"/>
              </w:rPr>
              <w:t>组合 </w:t>
            </w:r>
            <w:r>
              <w:rPr>
                <w:sz w:val="21"/>
              </w:rPr>
              <w:t>2</w:t>
            </w:r>
            <w:r>
              <w:rPr>
                <w:color w:val="808080"/>
                <w:sz w:val="21"/>
              </w:rPr>
              <w:t> </w:t>
            </w:r>
          </w:p>
        </w:tc>
        <w:tc>
          <w:tcPr>
            <w:tcW w:w="1581" w:type="dxa"/>
          </w:tcPr>
          <w:p>
            <w:pPr>
              <w:pStyle w:val="TableParagraph"/>
              <w:spacing w:line="252" w:lineRule="exact"/>
              <w:ind w:right="-15"/>
              <w:rPr>
                <w:sz w:val="21"/>
              </w:rPr>
            </w:pPr>
            <w:r>
              <w:rPr>
                <w:sz w:val="21"/>
              </w:rPr>
              <w:t>87,636,202.79 </w:t>
            </w:r>
          </w:p>
        </w:tc>
        <w:tc>
          <w:tcPr>
            <w:tcW w:w="845" w:type="dxa"/>
          </w:tcPr>
          <w:p>
            <w:pPr>
              <w:pStyle w:val="TableParagraph"/>
              <w:spacing w:line="252" w:lineRule="exact"/>
              <w:ind w:right="-15"/>
              <w:rPr>
                <w:sz w:val="21"/>
              </w:rPr>
            </w:pPr>
            <w:r>
              <w:rPr>
                <w:sz w:val="21"/>
              </w:rPr>
              <w:t>99.89 </w:t>
            </w:r>
          </w:p>
        </w:tc>
        <w:tc>
          <w:tcPr>
            <w:tcW w:w="1476" w:type="dxa"/>
          </w:tcPr>
          <w:p>
            <w:pPr>
              <w:pStyle w:val="TableParagraph"/>
              <w:spacing w:line="252" w:lineRule="exact"/>
              <w:ind w:right="-15"/>
              <w:rPr>
                <w:sz w:val="21"/>
              </w:rPr>
            </w:pPr>
            <w:r>
              <w:rPr>
                <w:sz w:val="21"/>
              </w:rPr>
              <w:t>4,673,515.93 </w:t>
            </w:r>
          </w:p>
        </w:tc>
        <w:tc>
          <w:tcPr>
            <w:tcW w:w="636" w:type="dxa"/>
          </w:tcPr>
          <w:p>
            <w:pPr>
              <w:pStyle w:val="TableParagraph"/>
              <w:spacing w:line="252" w:lineRule="exact"/>
              <w:ind w:right="-15"/>
              <w:rPr>
                <w:sz w:val="21"/>
              </w:rPr>
            </w:pPr>
            <w:r>
              <w:rPr>
                <w:sz w:val="21"/>
              </w:rPr>
              <w:t>5.33 </w:t>
            </w:r>
          </w:p>
        </w:tc>
        <w:tc>
          <w:tcPr>
            <w:tcW w:w="1582" w:type="dxa"/>
          </w:tcPr>
          <w:p>
            <w:pPr>
              <w:pStyle w:val="TableParagraph"/>
              <w:spacing w:line="252" w:lineRule="exact"/>
              <w:ind w:right="-15"/>
              <w:rPr>
                <w:sz w:val="21"/>
              </w:rPr>
            </w:pPr>
            <w:r>
              <w:rPr>
                <w:sz w:val="21"/>
              </w:rPr>
              <w:t>82,962,686.86 </w:t>
            </w:r>
          </w:p>
        </w:tc>
        <w:tc>
          <w:tcPr>
            <w:tcW w:w="1685" w:type="dxa"/>
          </w:tcPr>
          <w:p>
            <w:pPr>
              <w:pStyle w:val="TableParagraph"/>
              <w:spacing w:line="252" w:lineRule="exact"/>
              <w:ind w:right="-15"/>
              <w:rPr>
                <w:sz w:val="21"/>
              </w:rPr>
            </w:pPr>
            <w:r>
              <w:rPr>
                <w:sz w:val="21"/>
              </w:rPr>
              <w:t>108,296,366.89 </w:t>
            </w:r>
          </w:p>
        </w:tc>
        <w:tc>
          <w:tcPr>
            <w:tcW w:w="847" w:type="dxa"/>
          </w:tcPr>
          <w:p>
            <w:pPr>
              <w:pStyle w:val="TableParagraph"/>
              <w:spacing w:line="252" w:lineRule="exact"/>
              <w:ind w:right="-15"/>
              <w:rPr>
                <w:sz w:val="21"/>
              </w:rPr>
            </w:pPr>
            <w:r>
              <w:rPr>
                <w:sz w:val="21"/>
              </w:rPr>
              <w:t>99.79 </w:t>
            </w:r>
          </w:p>
        </w:tc>
        <w:tc>
          <w:tcPr>
            <w:tcW w:w="1476" w:type="dxa"/>
          </w:tcPr>
          <w:p>
            <w:pPr>
              <w:pStyle w:val="TableParagraph"/>
              <w:spacing w:line="252" w:lineRule="exact"/>
              <w:ind w:right="-15"/>
              <w:rPr>
                <w:sz w:val="21"/>
              </w:rPr>
            </w:pPr>
            <w:r>
              <w:rPr>
                <w:sz w:val="21"/>
              </w:rPr>
              <w:t>5,490,671.84 </w:t>
            </w:r>
          </w:p>
        </w:tc>
        <w:tc>
          <w:tcPr>
            <w:tcW w:w="638" w:type="dxa"/>
          </w:tcPr>
          <w:p>
            <w:pPr>
              <w:pStyle w:val="TableParagraph"/>
              <w:spacing w:line="252" w:lineRule="exact"/>
              <w:ind w:right="-15"/>
              <w:rPr>
                <w:sz w:val="21"/>
              </w:rPr>
            </w:pPr>
            <w:r>
              <w:rPr>
                <w:sz w:val="21"/>
              </w:rPr>
              <w:t>5.07 </w:t>
            </w:r>
          </w:p>
        </w:tc>
        <w:tc>
          <w:tcPr>
            <w:tcW w:w="1684" w:type="dxa"/>
          </w:tcPr>
          <w:p>
            <w:pPr>
              <w:pStyle w:val="TableParagraph"/>
              <w:spacing w:line="252" w:lineRule="exact"/>
              <w:ind w:right="-15"/>
              <w:rPr>
                <w:sz w:val="21"/>
              </w:rPr>
            </w:pPr>
            <w:r>
              <w:rPr>
                <w:sz w:val="21"/>
              </w:rPr>
              <w:t>102,805,695.05 </w:t>
            </w:r>
          </w:p>
        </w:tc>
      </w:tr>
      <w:tr>
        <w:trPr>
          <w:trHeight w:val="273" w:hRule="atLeast"/>
        </w:trPr>
        <w:tc>
          <w:tcPr>
            <w:tcW w:w="1541" w:type="dxa"/>
          </w:tcPr>
          <w:p>
            <w:pPr>
              <w:pStyle w:val="TableParagraph"/>
              <w:spacing w:line="252" w:lineRule="exact"/>
              <w:ind w:left="559"/>
              <w:jc w:val="left"/>
              <w:rPr>
                <w:sz w:val="21"/>
              </w:rPr>
            </w:pPr>
            <w:r>
              <w:rPr>
                <w:sz w:val="21"/>
              </w:rPr>
              <w:t>合计 </w:t>
            </w:r>
          </w:p>
        </w:tc>
        <w:tc>
          <w:tcPr>
            <w:tcW w:w="1581" w:type="dxa"/>
          </w:tcPr>
          <w:p>
            <w:pPr>
              <w:pStyle w:val="TableParagraph"/>
              <w:spacing w:line="252" w:lineRule="exact"/>
              <w:ind w:right="-15"/>
              <w:rPr>
                <w:sz w:val="21"/>
              </w:rPr>
            </w:pPr>
            <w:r>
              <w:rPr>
                <w:sz w:val="21"/>
              </w:rPr>
              <w:t>87,735,732.43 </w:t>
            </w:r>
          </w:p>
        </w:tc>
        <w:tc>
          <w:tcPr>
            <w:tcW w:w="845" w:type="dxa"/>
          </w:tcPr>
          <w:p>
            <w:pPr>
              <w:pStyle w:val="TableParagraph"/>
              <w:spacing w:line="252" w:lineRule="exact"/>
              <w:ind w:left="367"/>
              <w:jc w:val="left"/>
              <w:rPr>
                <w:sz w:val="21"/>
              </w:rPr>
            </w:pPr>
            <w:r>
              <w:rPr>
                <w:sz w:val="21"/>
              </w:rPr>
              <w:t>/ </w:t>
            </w:r>
          </w:p>
        </w:tc>
        <w:tc>
          <w:tcPr>
            <w:tcW w:w="1476" w:type="dxa"/>
          </w:tcPr>
          <w:p>
            <w:pPr>
              <w:pStyle w:val="TableParagraph"/>
              <w:spacing w:line="252" w:lineRule="exact"/>
              <w:ind w:right="-15"/>
              <w:rPr>
                <w:sz w:val="21"/>
              </w:rPr>
            </w:pPr>
            <w:r>
              <w:rPr>
                <w:sz w:val="21"/>
              </w:rPr>
              <w:t>4,673,515.93 </w:t>
            </w:r>
          </w:p>
        </w:tc>
        <w:tc>
          <w:tcPr>
            <w:tcW w:w="636" w:type="dxa"/>
          </w:tcPr>
          <w:p>
            <w:pPr>
              <w:pStyle w:val="TableParagraph"/>
              <w:spacing w:line="252" w:lineRule="exact"/>
              <w:ind w:left="265"/>
              <w:jc w:val="left"/>
              <w:rPr>
                <w:sz w:val="21"/>
              </w:rPr>
            </w:pPr>
            <w:r>
              <w:rPr>
                <w:sz w:val="21"/>
              </w:rPr>
              <w:t>/ </w:t>
            </w:r>
          </w:p>
        </w:tc>
        <w:tc>
          <w:tcPr>
            <w:tcW w:w="1582" w:type="dxa"/>
          </w:tcPr>
          <w:p>
            <w:pPr>
              <w:pStyle w:val="TableParagraph"/>
              <w:spacing w:line="252" w:lineRule="exact"/>
              <w:ind w:right="-15"/>
              <w:rPr>
                <w:sz w:val="21"/>
              </w:rPr>
            </w:pPr>
            <w:r>
              <w:rPr>
                <w:sz w:val="21"/>
              </w:rPr>
              <w:t>83,062,216.50 </w:t>
            </w:r>
          </w:p>
        </w:tc>
        <w:tc>
          <w:tcPr>
            <w:tcW w:w="1685" w:type="dxa"/>
          </w:tcPr>
          <w:p>
            <w:pPr>
              <w:pStyle w:val="TableParagraph"/>
              <w:spacing w:line="252" w:lineRule="exact"/>
              <w:ind w:right="-15"/>
              <w:rPr>
                <w:sz w:val="21"/>
              </w:rPr>
            </w:pPr>
            <w:r>
              <w:rPr>
                <w:sz w:val="21"/>
              </w:rPr>
              <w:t>108,526,830.42 </w:t>
            </w:r>
          </w:p>
        </w:tc>
        <w:tc>
          <w:tcPr>
            <w:tcW w:w="847" w:type="dxa"/>
          </w:tcPr>
          <w:p>
            <w:pPr>
              <w:pStyle w:val="TableParagraph"/>
              <w:spacing w:line="252" w:lineRule="exact"/>
              <w:ind w:left="370"/>
              <w:jc w:val="left"/>
              <w:rPr>
                <w:sz w:val="21"/>
              </w:rPr>
            </w:pPr>
            <w:r>
              <w:rPr>
                <w:sz w:val="21"/>
              </w:rPr>
              <w:t>/ </w:t>
            </w:r>
          </w:p>
        </w:tc>
        <w:tc>
          <w:tcPr>
            <w:tcW w:w="1476" w:type="dxa"/>
          </w:tcPr>
          <w:p>
            <w:pPr>
              <w:pStyle w:val="TableParagraph"/>
              <w:spacing w:line="252" w:lineRule="exact"/>
              <w:ind w:right="-15"/>
              <w:rPr>
                <w:sz w:val="21"/>
              </w:rPr>
            </w:pPr>
            <w:r>
              <w:rPr>
                <w:sz w:val="21"/>
              </w:rPr>
              <w:t>5,490,671.84 </w:t>
            </w:r>
          </w:p>
        </w:tc>
        <w:tc>
          <w:tcPr>
            <w:tcW w:w="638" w:type="dxa"/>
          </w:tcPr>
          <w:p>
            <w:pPr>
              <w:pStyle w:val="TableParagraph"/>
              <w:spacing w:line="252" w:lineRule="exact"/>
              <w:ind w:left="265"/>
              <w:jc w:val="left"/>
              <w:rPr>
                <w:sz w:val="21"/>
              </w:rPr>
            </w:pPr>
            <w:r>
              <w:rPr>
                <w:sz w:val="21"/>
              </w:rPr>
              <w:t>/ </w:t>
            </w:r>
          </w:p>
        </w:tc>
        <w:tc>
          <w:tcPr>
            <w:tcW w:w="1684" w:type="dxa"/>
          </w:tcPr>
          <w:p>
            <w:pPr>
              <w:pStyle w:val="TableParagraph"/>
              <w:spacing w:line="252" w:lineRule="exact"/>
              <w:ind w:right="-15"/>
              <w:rPr>
                <w:sz w:val="21"/>
              </w:rPr>
            </w:pPr>
            <w:r>
              <w:rPr>
                <w:sz w:val="21"/>
              </w:rPr>
              <w:t>103,036,158.58 </w:t>
            </w:r>
          </w:p>
        </w:tc>
      </w:tr>
    </w:tbl>
    <w:p>
      <w:pPr>
        <w:pStyle w:val="BodyText"/>
        <w:spacing w:before="1"/>
        <w:ind w:left="138"/>
      </w:pPr>
      <w:r>
        <w:rPr>
          <w:w w:val="100"/>
        </w:rPr>
        <w:t> </w:t>
      </w:r>
    </w:p>
    <w:p>
      <w:pPr>
        <w:pStyle w:val="BodyText"/>
        <w:spacing w:before="2"/>
        <w:ind w:left="138"/>
      </w:pPr>
      <w:r>
        <w:rPr>
          <w:spacing w:val="-1"/>
        </w:rPr>
        <w:t>按单项计提坏账准备：</w:t>
      </w:r>
      <w:r>
        <w:rPr/>
        <w:t> </w:t>
      </w:r>
    </w:p>
    <w:p>
      <w:pPr>
        <w:pStyle w:val="BodyText"/>
        <w:spacing w:before="5"/>
        <w:ind w:left="138"/>
      </w:pPr>
      <w:r>
        <w:rPr/>
        <w:t>□适用 √不适用</w:t>
      </w:r>
      <w:r>
        <w:rPr>
          <w:spacing w:val="-3"/>
        </w:rPr>
        <w:t> </w:t>
      </w:r>
      <w:r>
        <w:rPr/>
        <w:t> </w:t>
      </w:r>
    </w:p>
    <w:p>
      <w:pPr>
        <w:pStyle w:val="BodyText"/>
        <w:spacing w:before="2"/>
        <w:ind w:left="138"/>
      </w:pPr>
      <w:r>
        <w:rPr>
          <w:w w:val="100"/>
        </w:rPr>
        <w:t> </w:t>
      </w:r>
    </w:p>
    <w:p>
      <w:pPr>
        <w:spacing w:after="0"/>
        <w:sectPr>
          <w:headerReference w:type="default" r:id="rId70"/>
          <w:footerReference w:type="default" r:id="rId71"/>
          <w:pgSz w:w="16840" w:h="11910" w:orient="landscape"/>
          <w:pgMar w:header="0" w:footer="1195" w:top="800" w:bottom="1380" w:left="1280" w:right="1300"/>
        </w:sectPr>
      </w:pPr>
    </w:p>
    <w:p>
      <w:pPr>
        <w:pStyle w:val="BodyText"/>
        <w:spacing w:before="61"/>
        <w:ind w:left="1118"/>
      </w:pPr>
      <w:r>
        <w:rPr>
          <w:spacing w:val="-1"/>
        </w:rPr>
        <w:t>按组合计提坏账准备：</w:t>
      </w:r>
      <w:r>
        <w:rPr/>
        <w:t> </w:t>
      </w:r>
    </w:p>
    <w:p>
      <w:pPr>
        <w:pStyle w:val="BodyText"/>
        <w:spacing w:before="3"/>
        <w:ind w:left="1118"/>
      </w:pPr>
      <w:r>
        <w:rPr>
          <w:spacing w:val="-1"/>
        </w:rPr>
        <w:t>√适用 □不适用</w:t>
      </w:r>
      <w:r>
        <w:rPr>
          <w:spacing w:val="-3"/>
        </w:rPr>
        <w:t> </w:t>
      </w:r>
      <w:r>
        <w:rPr/>
        <w:t> </w:t>
      </w:r>
    </w:p>
    <w:p>
      <w:pPr>
        <w:pStyle w:val="BodyText"/>
        <w:spacing w:before="4"/>
        <w:ind w:left="1118"/>
      </w:pPr>
      <w:r>
        <w:rPr>
          <w:spacing w:val="-7"/>
        </w:rPr>
        <w:t>组合计提项目：组合 </w:t>
      </w:r>
      <w:r>
        <w:rPr/>
        <w:t>2 </w:t>
      </w:r>
    </w:p>
    <w:p>
      <w:pPr>
        <w:pStyle w:val="BodyText"/>
        <w:ind w:left="0"/>
        <w:rPr>
          <w:sz w:val="20"/>
        </w:rPr>
      </w:pPr>
      <w:r>
        <w:rPr/>
        <w:br w:type="column"/>
      </w:r>
      <w:r>
        <w:rPr>
          <w:sz w:val="20"/>
        </w:rPr>
      </w:r>
    </w:p>
    <w:p>
      <w:pPr>
        <w:pStyle w:val="BodyText"/>
        <w:ind w:left="0"/>
        <w:rPr>
          <w:sz w:val="20"/>
        </w:rPr>
      </w:pPr>
    </w:p>
    <w:p>
      <w:pPr>
        <w:pStyle w:val="BodyText"/>
        <w:spacing w:before="6"/>
        <w:ind w:left="0"/>
        <w:rPr>
          <w:sz w:val="28"/>
        </w:rPr>
      </w:pPr>
    </w:p>
    <w:p>
      <w:pPr>
        <w:pStyle w:val="BodyText"/>
        <w:ind w:left="1118"/>
      </w:pPr>
      <w:r>
        <w:rPr>
          <w:spacing w:val="7"/>
        </w:rPr>
        <w:t>单位：元 币种：人民币</w:t>
      </w:r>
      <w:r>
        <w:rPr/>
        <w:t> </w:t>
      </w:r>
    </w:p>
    <w:p>
      <w:pPr>
        <w:spacing w:after="0"/>
        <w:sectPr>
          <w:headerReference w:type="default" r:id="rId72"/>
          <w:footerReference w:type="default" r:id="rId73"/>
          <w:pgSz w:w="11910" w:h="16840"/>
          <w:pgMar w:header="882" w:footer="1195" w:top="1340" w:bottom="1380" w:left="300" w:right="300"/>
          <w:pgNumType w:start="192"/>
          <w:cols w:num="2" w:equalWidth="0">
            <w:col w:w="3365" w:space="3289"/>
            <w:col w:w="4656"/>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2006"/>
        <w:gridCol w:w="2352"/>
        <w:gridCol w:w="2297"/>
      </w:tblGrid>
      <w:tr>
        <w:trPr>
          <w:trHeight w:val="270" w:hRule="atLeast"/>
        </w:trPr>
        <w:tc>
          <w:tcPr>
            <w:tcW w:w="2405" w:type="dxa"/>
            <w:vMerge w:val="restart"/>
          </w:tcPr>
          <w:p>
            <w:pPr>
              <w:pStyle w:val="TableParagraph"/>
              <w:spacing w:before="142"/>
              <w:ind w:left="1023" w:right="911"/>
              <w:jc w:val="center"/>
              <w:rPr>
                <w:sz w:val="21"/>
              </w:rPr>
            </w:pPr>
            <w:r>
              <w:rPr>
                <w:sz w:val="21"/>
              </w:rPr>
              <w:t>名称 </w:t>
            </w:r>
          </w:p>
        </w:tc>
        <w:tc>
          <w:tcPr>
            <w:tcW w:w="6655" w:type="dxa"/>
            <w:gridSpan w:val="3"/>
          </w:tcPr>
          <w:p>
            <w:pPr>
              <w:pStyle w:val="TableParagraph"/>
              <w:spacing w:line="250" w:lineRule="exact"/>
              <w:ind w:left="2941" w:right="2827"/>
              <w:jc w:val="center"/>
              <w:rPr>
                <w:sz w:val="21"/>
              </w:rPr>
            </w:pPr>
            <w:r>
              <w:rPr>
                <w:spacing w:val="-1"/>
                <w:sz w:val="21"/>
              </w:rPr>
              <w:t>期末余额</w:t>
            </w:r>
            <w:r>
              <w:rPr>
                <w:sz w:val="21"/>
              </w:rPr>
              <w:t> </w:t>
            </w:r>
          </w:p>
        </w:tc>
      </w:tr>
      <w:tr>
        <w:trPr>
          <w:trHeight w:val="273" w:hRule="atLeast"/>
        </w:trPr>
        <w:tc>
          <w:tcPr>
            <w:tcW w:w="2405" w:type="dxa"/>
            <w:vMerge/>
            <w:tcBorders>
              <w:top w:val="nil"/>
            </w:tcBorders>
          </w:tcPr>
          <w:p>
            <w:pPr>
              <w:rPr>
                <w:sz w:val="2"/>
                <w:szCs w:val="2"/>
              </w:rPr>
            </w:pPr>
          </w:p>
        </w:tc>
        <w:tc>
          <w:tcPr>
            <w:tcW w:w="2006" w:type="dxa"/>
          </w:tcPr>
          <w:p>
            <w:pPr>
              <w:pStyle w:val="TableParagraph"/>
              <w:spacing w:line="250" w:lineRule="exact" w:before="3"/>
              <w:ind w:left="583"/>
              <w:jc w:val="left"/>
              <w:rPr>
                <w:sz w:val="21"/>
              </w:rPr>
            </w:pPr>
            <w:r>
              <w:rPr>
                <w:spacing w:val="-1"/>
                <w:sz w:val="21"/>
              </w:rPr>
              <w:t>应收账款</w:t>
            </w:r>
            <w:r>
              <w:rPr>
                <w:sz w:val="21"/>
              </w:rPr>
              <w:t> </w:t>
            </w:r>
          </w:p>
        </w:tc>
        <w:tc>
          <w:tcPr>
            <w:tcW w:w="2352" w:type="dxa"/>
          </w:tcPr>
          <w:p>
            <w:pPr>
              <w:pStyle w:val="TableParagraph"/>
              <w:spacing w:line="250" w:lineRule="exact" w:before="3"/>
              <w:ind w:left="754"/>
              <w:jc w:val="left"/>
              <w:rPr>
                <w:sz w:val="21"/>
              </w:rPr>
            </w:pPr>
            <w:r>
              <w:rPr>
                <w:spacing w:val="-1"/>
                <w:sz w:val="21"/>
              </w:rPr>
              <w:t>坏账准备</w:t>
            </w:r>
            <w:r>
              <w:rPr>
                <w:sz w:val="21"/>
              </w:rPr>
              <w:t> </w:t>
            </w:r>
          </w:p>
        </w:tc>
        <w:tc>
          <w:tcPr>
            <w:tcW w:w="2297" w:type="dxa"/>
          </w:tcPr>
          <w:p>
            <w:pPr>
              <w:pStyle w:val="TableParagraph"/>
              <w:spacing w:line="250" w:lineRule="exact" w:before="3"/>
              <w:ind w:left="466"/>
              <w:jc w:val="left"/>
              <w:rPr>
                <w:sz w:val="21"/>
              </w:rPr>
            </w:pPr>
            <w:r>
              <w:rPr>
                <w:spacing w:val="-1"/>
                <w:sz w:val="21"/>
              </w:rPr>
              <w:t>计提比例</w:t>
            </w:r>
            <w:r>
              <w:rPr>
                <w:sz w:val="21"/>
              </w:rPr>
              <w:t>（%） </w:t>
            </w:r>
          </w:p>
        </w:tc>
      </w:tr>
      <w:tr>
        <w:trPr>
          <w:trHeight w:val="273" w:hRule="atLeast"/>
        </w:trPr>
        <w:tc>
          <w:tcPr>
            <w:tcW w:w="2405" w:type="dxa"/>
          </w:tcPr>
          <w:p>
            <w:pPr>
              <w:pStyle w:val="TableParagraph"/>
              <w:spacing w:line="252" w:lineRule="exact"/>
              <w:ind w:left="107"/>
              <w:jc w:val="left"/>
              <w:rPr>
                <w:sz w:val="21"/>
              </w:rPr>
            </w:pPr>
            <w:r>
              <w:rPr>
                <w:spacing w:val="-1"/>
                <w:sz w:val="21"/>
              </w:rPr>
              <w:t>按组合计提坏账准备</w:t>
            </w:r>
            <w:r>
              <w:rPr>
                <w:sz w:val="21"/>
              </w:rPr>
              <w:t> </w:t>
            </w:r>
          </w:p>
        </w:tc>
        <w:tc>
          <w:tcPr>
            <w:tcW w:w="2006" w:type="dxa"/>
          </w:tcPr>
          <w:p>
            <w:pPr>
              <w:pStyle w:val="TableParagraph"/>
              <w:spacing w:line="252" w:lineRule="exact"/>
              <w:ind w:left="532" w:right="-15"/>
              <w:jc w:val="left"/>
              <w:rPr>
                <w:sz w:val="21"/>
              </w:rPr>
            </w:pPr>
            <w:r>
              <w:rPr>
                <w:sz w:val="21"/>
              </w:rPr>
              <w:t>87,636,202.79 </w:t>
            </w:r>
          </w:p>
        </w:tc>
        <w:tc>
          <w:tcPr>
            <w:tcW w:w="2352" w:type="dxa"/>
          </w:tcPr>
          <w:p>
            <w:pPr>
              <w:pStyle w:val="TableParagraph"/>
              <w:spacing w:line="252" w:lineRule="exact"/>
              <w:ind w:right="-15"/>
              <w:rPr>
                <w:sz w:val="21"/>
              </w:rPr>
            </w:pPr>
            <w:r>
              <w:rPr>
                <w:sz w:val="21"/>
              </w:rPr>
              <w:t>4,673,515.93 </w:t>
            </w:r>
          </w:p>
        </w:tc>
        <w:tc>
          <w:tcPr>
            <w:tcW w:w="2297" w:type="dxa"/>
          </w:tcPr>
          <w:p>
            <w:pPr>
              <w:pStyle w:val="TableParagraph"/>
              <w:spacing w:line="252" w:lineRule="exact"/>
              <w:ind w:right="-15"/>
              <w:rPr>
                <w:sz w:val="21"/>
              </w:rPr>
            </w:pPr>
            <w:r>
              <w:rPr>
                <w:sz w:val="21"/>
              </w:rPr>
              <w:t>5.33 </w:t>
            </w:r>
          </w:p>
        </w:tc>
      </w:tr>
      <w:tr>
        <w:trPr>
          <w:trHeight w:val="270" w:hRule="atLeast"/>
        </w:trPr>
        <w:tc>
          <w:tcPr>
            <w:tcW w:w="2405" w:type="dxa"/>
          </w:tcPr>
          <w:p>
            <w:pPr>
              <w:pStyle w:val="TableParagraph"/>
              <w:spacing w:line="250" w:lineRule="exact"/>
              <w:ind w:left="1023" w:right="911"/>
              <w:jc w:val="center"/>
              <w:rPr>
                <w:sz w:val="21"/>
              </w:rPr>
            </w:pPr>
            <w:r>
              <w:rPr>
                <w:sz w:val="21"/>
              </w:rPr>
              <w:t>合计 </w:t>
            </w:r>
          </w:p>
        </w:tc>
        <w:tc>
          <w:tcPr>
            <w:tcW w:w="2006" w:type="dxa"/>
          </w:tcPr>
          <w:p>
            <w:pPr>
              <w:pStyle w:val="TableParagraph"/>
              <w:spacing w:line="250" w:lineRule="exact"/>
              <w:ind w:left="532" w:right="-15"/>
              <w:jc w:val="left"/>
              <w:rPr>
                <w:sz w:val="21"/>
              </w:rPr>
            </w:pPr>
            <w:r>
              <w:rPr>
                <w:sz w:val="21"/>
              </w:rPr>
              <w:t>87,636,202.79 </w:t>
            </w:r>
          </w:p>
        </w:tc>
        <w:tc>
          <w:tcPr>
            <w:tcW w:w="2352" w:type="dxa"/>
          </w:tcPr>
          <w:p>
            <w:pPr>
              <w:pStyle w:val="TableParagraph"/>
              <w:spacing w:line="250" w:lineRule="exact"/>
              <w:ind w:right="-15"/>
              <w:rPr>
                <w:sz w:val="21"/>
              </w:rPr>
            </w:pPr>
            <w:r>
              <w:rPr>
                <w:sz w:val="21"/>
              </w:rPr>
              <w:t>4,673,515.93 </w:t>
            </w:r>
          </w:p>
        </w:tc>
        <w:tc>
          <w:tcPr>
            <w:tcW w:w="2297" w:type="dxa"/>
          </w:tcPr>
          <w:p>
            <w:pPr>
              <w:pStyle w:val="TableParagraph"/>
              <w:spacing w:line="250" w:lineRule="exact"/>
              <w:ind w:right="-15"/>
              <w:rPr>
                <w:sz w:val="21"/>
              </w:rPr>
            </w:pPr>
            <w:r>
              <w:rPr>
                <w:sz w:val="21"/>
              </w:rPr>
              <w:t>5.33 </w:t>
            </w:r>
          </w:p>
        </w:tc>
      </w:tr>
    </w:tbl>
    <w:p>
      <w:pPr>
        <w:spacing w:after="0" w:line="250" w:lineRule="exact"/>
        <w:rPr>
          <w:sz w:val="21"/>
        </w:rPr>
        <w:sectPr>
          <w:type w:val="continuous"/>
          <w:pgSz w:w="11910" w:h="16840"/>
          <w:pgMar w:top="1340" w:bottom="1380" w:left="300" w:right="300"/>
        </w:sectPr>
      </w:pPr>
    </w:p>
    <w:p>
      <w:pPr>
        <w:pStyle w:val="BodyText"/>
        <w:spacing w:before="5"/>
        <w:ind w:left="1118"/>
      </w:pPr>
      <w:r>
        <w:rPr>
          <w:spacing w:val="-1"/>
        </w:rPr>
        <w:t>按组合计提坏账的确认标准及说明：</w:t>
      </w:r>
      <w:r>
        <w:rPr/>
        <w:t> </w:t>
      </w:r>
    </w:p>
    <w:p>
      <w:pPr>
        <w:pStyle w:val="BodyText"/>
        <w:spacing w:before="4"/>
        <w:ind w:left="1118"/>
      </w:pPr>
      <w:r>
        <w:rPr>
          <w:spacing w:val="-1"/>
        </w:rPr>
        <w:t>□适用 √不适用</w:t>
      </w:r>
      <w:r>
        <w:rPr>
          <w:spacing w:val="-3"/>
        </w:rPr>
        <w:t> </w:t>
      </w:r>
      <w:r>
        <w:rPr/>
        <w:t> </w:t>
      </w:r>
    </w:p>
    <w:p>
      <w:pPr>
        <w:pStyle w:val="BodyText"/>
        <w:spacing w:before="3"/>
        <w:ind w:left="1118"/>
      </w:pPr>
      <w:r>
        <w:rPr>
          <w:w w:val="100"/>
        </w:rPr>
        <w:t> </w:t>
      </w:r>
    </w:p>
    <w:p>
      <w:pPr>
        <w:pStyle w:val="BodyText"/>
        <w:spacing w:before="4"/>
        <w:ind w:left="1118"/>
      </w:pPr>
      <w:r>
        <w:rPr>
          <w:spacing w:val="-1"/>
        </w:rPr>
        <w:t>如按预期信用损失一般模型计提坏账准备，请参照其他应收款披露：</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ListParagraph"/>
        <w:numPr>
          <w:ilvl w:val="1"/>
          <w:numId w:val="91"/>
        </w:numPr>
        <w:tabs>
          <w:tab w:pos="1544" w:val="left" w:leader="none"/>
        </w:tabs>
        <w:spacing w:line="240" w:lineRule="auto" w:before="63" w:after="0"/>
        <w:ind w:left="1543" w:right="0" w:hanging="426"/>
        <w:jc w:val="left"/>
        <w:rPr>
          <w:sz w:val="21"/>
        </w:rPr>
      </w:pPr>
      <w:r>
        <w:rPr>
          <w:sz w:val="21"/>
        </w:rPr>
        <w:t>坏账准备的情况 </w:t>
      </w:r>
    </w:p>
    <w:p>
      <w:pPr>
        <w:pStyle w:val="BodyText"/>
        <w:spacing w:before="64"/>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9"/>
        </w:rPr>
      </w:pPr>
    </w:p>
    <w:p>
      <w:pPr>
        <w:pStyle w:val="BodyText"/>
        <w:ind w:left="310"/>
      </w:pPr>
      <w:r>
        <w:rPr>
          <w:spacing w:val="8"/>
        </w:rPr>
        <w:t>单位：元 币种：人民币</w:t>
      </w:r>
    </w:p>
    <w:p>
      <w:pPr>
        <w:spacing w:after="0"/>
        <w:sectPr>
          <w:type w:val="continuous"/>
          <w:pgSz w:w="11910" w:h="16840"/>
          <w:pgMar w:top="1340" w:bottom="1380" w:left="300" w:right="300"/>
          <w:cols w:num="2" w:equalWidth="0">
            <w:col w:w="7528" w:space="40"/>
            <w:col w:w="3742"/>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486"/>
        <w:gridCol w:w="698"/>
        <w:gridCol w:w="1276"/>
        <w:gridCol w:w="1418"/>
        <w:gridCol w:w="1344"/>
        <w:gridCol w:w="1485"/>
      </w:tblGrid>
      <w:tr>
        <w:trPr>
          <w:trHeight w:val="270" w:hRule="atLeast"/>
        </w:trPr>
        <w:tc>
          <w:tcPr>
            <w:tcW w:w="1351" w:type="dxa"/>
            <w:vMerge w:val="restart"/>
          </w:tcPr>
          <w:p>
            <w:pPr>
              <w:pStyle w:val="TableParagraph"/>
              <w:spacing w:before="142"/>
              <w:ind w:left="465"/>
              <w:jc w:val="left"/>
              <w:rPr>
                <w:sz w:val="21"/>
              </w:rPr>
            </w:pPr>
            <w:r>
              <w:rPr>
                <w:sz w:val="21"/>
              </w:rPr>
              <w:t>类别 </w:t>
            </w:r>
          </w:p>
        </w:tc>
        <w:tc>
          <w:tcPr>
            <w:tcW w:w="1486" w:type="dxa"/>
            <w:vMerge w:val="restart"/>
          </w:tcPr>
          <w:p>
            <w:pPr>
              <w:pStyle w:val="TableParagraph"/>
              <w:spacing w:before="142"/>
              <w:ind w:left="321"/>
              <w:jc w:val="left"/>
              <w:rPr>
                <w:sz w:val="21"/>
              </w:rPr>
            </w:pPr>
            <w:r>
              <w:rPr>
                <w:spacing w:val="-1"/>
                <w:sz w:val="21"/>
              </w:rPr>
              <w:t>期初余额</w:t>
            </w:r>
            <w:r>
              <w:rPr>
                <w:sz w:val="21"/>
              </w:rPr>
              <w:t> </w:t>
            </w:r>
          </w:p>
        </w:tc>
        <w:tc>
          <w:tcPr>
            <w:tcW w:w="4736" w:type="dxa"/>
            <w:gridSpan w:val="4"/>
          </w:tcPr>
          <w:p>
            <w:pPr>
              <w:pStyle w:val="TableParagraph"/>
              <w:spacing w:line="250" w:lineRule="exact"/>
              <w:ind w:left="1773" w:right="1658"/>
              <w:jc w:val="center"/>
              <w:rPr>
                <w:sz w:val="21"/>
              </w:rPr>
            </w:pPr>
            <w:r>
              <w:rPr>
                <w:spacing w:val="-1"/>
                <w:sz w:val="21"/>
              </w:rPr>
              <w:t>本期变动金额</w:t>
            </w:r>
            <w:r>
              <w:rPr>
                <w:sz w:val="21"/>
              </w:rPr>
              <w:t> </w:t>
            </w:r>
          </w:p>
        </w:tc>
        <w:tc>
          <w:tcPr>
            <w:tcW w:w="1485" w:type="dxa"/>
            <w:vMerge w:val="restart"/>
          </w:tcPr>
          <w:p>
            <w:pPr>
              <w:pStyle w:val="TableParagraph"/>
              <w:spacing w:before="142"/>
              <w:ind w:left="324"/>
              <w:jc w:val="left"/>
              <w:rPr>
                <w:sz w:val="21"/>
              </w:rPr>
            </w:pPr>
            <w:r>
              <w:rPr>
                <w:spacing w:val="-1"/>
                <w:sz w:val="21"/>
              </w:rPr>
              <w:t>期末余额</w:t>
            </w:r>
            <w:r>
              <w:rPr>
                <w:sz w:val="21"/>
              </w:rPr>
              <w:t> </w:t>
            </w:r>
          </w:p>
        </w:tc>
      </w:tr>
      <w:tr>
        <w:trPr>
          <w:trHeight w:val="273" w:hRule="atLeast"/>
        </w:trPr>
        <w:tc>
          <w:tcPr>
            <w:tcW w:w="1351" w:type="dxa"/>
            <w:vMerge/>
            <w:tcBorders>
              <w:top w:val="nil"/>
            </w:tcBorders>
          </w:tcPr>
          <w:p>
            <w:pPr>
              <w:rPr>
                <w:sz w:val="2"/>
                <w:szCs w:val="2"/>
              </w:rPr>
            </w:pPr>
          </w:p>
        </w:tc>
        <w:tc>
          <w:tcPr>
            <w:tcW w:w="1486" w:type="dxa"/>
            <w:vMerge/>
            <w:tcBorders>
              <w:top w:val="nil"/>
            </w:tcBorders>
          </w:tcPr>
          <w:p>
            <w:pPr>
              <w:rPr>
                <w:sz w:val="2"/>
                <w:szCs w:val="2"/>
              </w:rPr>
            </w:pPr>
          </w:p>
        </w:tc>
        <w:tc>
          <w:tcPr>
            <w:tcW w:w="698" w:type="dxa"/>
          </w:tcPr>
          <w:p>
            <w:pPr>
              <w:pStyle w:val="TableParagraph"/>
              <w:spacing w:line="250" w:lineRule="exact" w:before="3"/>
              <w:ind w:right="21"/>
              <w:rPr>
                <w:sz w:val="21"/>
              </w:rPr>
            </w:pPr>
            <w:r>
              <w:rPr>
                <w:sz w:val="21"/>
              </w:rPr>
              <w:t>计提 </w:t>
            </w:r>
          </w:p>
        </w:tc>
        <w:tc>
          <w:tcPr>
            <w:tcW w:w="1276" w:type="dxa"/>
          </w:tcPr>
          <w:p>
            <w:pPr>
              <w:pStyle w:val="TableParagraph"/>
              <w:spacing w:line="250" w:lineRule="exact" w:before="3"/>
              <w:ind w:right="-15"/>
              <w:rPr>
                <w:sz w:val="21"/>
              </w:rPr>
            </w:pPr>
            <w:r>
              <w:rPr>
                <w:sz w:val="21"/>
              </w:rPr>
              <w:t>收回或转回 </w:t>
            </w:r>
          </w:p>
        </w:tc>
        <w:tc>
          <w:tcPr>
            <w:tcW w:w="1418" w:type="dxa"/>
          </w:tcPr>
          <w:p>
            <w:pPr>
              <w:pStyle w:val="TableParagraph"/>
              <w:spacing w:line="250" w:lineRule="exact" w:before="3"/>
              <w:ind w:left="184"/>
              <w:jc w:val="left"/>
              <w:rPr>
                <w:sz w:val="21"/>
              </w:rPr>
            </w:pPr>
            <w:r>
              <w:rPr>
                <w:sz w:val="21"/>
              </w:rPr>
              <w:t>转销或核销 </w:t>
            </w:r>
          </w:p>
        </w:tc>
        <w:tc>
          <w:tcPr>
            <w:tcW w:w="1344" w:type="dxa"/>
          </w:tcPr>
          <w:p>
            <w:pPr>
              <w:pStyle w:val="TableParagraph"/>
              <w:spacing w:line="250" w:lineRule="exact" w:before="3"/>
              <w:ind w:left="251"/>
              <w:jc w:val="left"/>
              <w:rPr>
                <w:sz w:val="21"/>
              </w:rPr>
            </w:pPr>
            <w:r>
              <w:rPr>
                <w:spacing w:val="-1"/>
                <w:sz w:val="21"/>
              </w:rPr>
              <w:t>其他变动</w:t>
            </w:r>
            <w:r>
              <w:rPr>
                <w:sz w:val="21"/>
              </w:rPr>
              <w:t> </w:t>
            </w:r>
          </w:p>
        </w:tc>
        <w:tc>
          <w:tcPr>
            <w:tcW w:w="1485" w:type="dxa"/>
            <w:vMerge/>
            <w:tcBorders>
              <w:top w:val="nil"/>
            </w:tcBorders>
          </w:tcPr>
          <w:p>
            <w:pPr>
              <w:rPr>
                <w:sz w:val="2"/>
                <w:szCs w:val="2"/>
              </w:rPr>
            </w:pPr>
          </w:p>
        </w:tc>
      </w:tr>
      <w:tr>
        <w:trPr>
          <w:trHeight w:val="544" w:hRule="atLeast"/>
        </w:trPr>
        <w:tc>
          <w:tcPr>
            <w:tcW w:w="1351" w:type="dxa"/>
          </w:tcPr>
          <w:p>
            <w:pPr>
              <w:pStyle w:val="TableParagraph"/>
              <w:ind w:left="112"/>
              <w:jc w:val="left"/>
              <w:rPr>
                <w:sz w:val="21"/>
              </w:rPr>
            </w:pPr>
            <w:r>
              <w:rPr>
                <w:sz w:val="21"/>
              </w:rPr>
              <w:t>应收账款坏</w:t>
            </w:r>
          </w:p>
          <w:p>
            <w:pPr>
              <w:pStyle w:val="TableParagraph"/>
              <w:spacing w:line="250" w:lineRule="exact" w:before="4"/>
              <w:ind w:left="112"/>
              <w:jc w:val="left"/>
              <w:rPr>
                <w:sz w:val="21"/>
              </w:rPr>
            </w:pPr>
            <w:r>
              <w:rPr>
                <w:sz w:val="21"/>
              </w:rPr>
              <w:t>账准备 </w:t>
            </w:r>
          </w:p>
        </w:tc>
        <w:tc>
          <w:tcPr>
            <w:tcW w:w="1486" w:type="dxa"/>
          </w:tcPr>
          <w:p>
            <w:pPr>
              <w:pStyle w:val="TableParagraph"/>
              <w:spacing w:before="138"/>
              <w:ind w:right="-15"/>
              <w:rPr>
                <w:sz w:val="21"/>
              </w:rPr>
            </w:pPr>
            <w:r>
              <w:rPr>
                <w:sz w:val="21"/>
              </w:rPr>
              <w:t>5,490,671.84 </w:t>
            </w:r>
          </w:p>
        </w:tc>
        <w:tc>
          <w:tcPr>
            <w:tcW w:w="698" w:type="dxa"/>
          </w:tcPr>
          <w:p>
            <w:pPr>
              <w:pStyle w:val="TableParagraph"/>
              <w:spacing w:before="138"/>
              <w:ind w:right="-15"/>
              <w:rPr>
                <w:sz w:val="21"/>
              </w:rPr>
            </w:pPr>
            <w:r>
              <w:rPr>
                <w:w w:val="100"/>
                <w:sz w:val="21"/>
              </w:rPr>
              <w:t> </w:t>
            </w:r>
          </w:p>
        </w:tc>
        <w:tc>
          <w:tcPr>
            <w:tcW w:w="1276" w:type="dxa"/>
          </w:tcPr>
          <w:p>
            <w:pPr>
              <w:pStyle w:val="TableParagraph"/>
              <w:spacing w:before="138"/>
              <w:ind w:right="-15"/>
              <w:rPr>
                <w:sz w:val="21"/>
              </w:rPr>
            </w:pPr>
            <w:r>
              <w:rPr>
                <w:sz w:val="21"/>
              </w:rPr>
              <w:t>817,155.91 </w:t>
            </w:r>
          </w:p>
        </w:tc>
        <w:tc>
          <w:tcPr>
            <w:tcW w:w="1418" w:type="dxa"/>
          </w:tcPr>
          <w:p>
            <w:pPr>
              <w:pStyle w:val="TableParagraph"/>
              <w:spacing w:before="138"/>
              <w:ind w:right="-15"/>
              <w:rPr>
                <w:sz w:val="21"/>
              </w:rPr>
            </w:pPr>
            <w:r>
              <w:rPr>
                <w:w w:val="100"/>
                <w:sz w:val="21"/>
              </w:rPr>
              <w:t> </w:t>
            </w:r>
          </w:p>
        </w:tc>
        <w:tc>
          <w:tcPr>
            <w:tcW w:w="1344" w:type="dxa"/>
          </w:tcPr>
          <w:p>
            <w:pPr>
              <w:pStyle w:val="TableParagraph"/>
              <w:spacing w:before="138"/>
              <w:ind w:right="-15"/>
              <w:rPr>
                <w:sz w:val="21"/>
              </w:rPr>
            </w:pPr>
            <w:r>
              <w:rPr>
                <w:w w:val="100"/>
                <w:sz w:val="21"/>
              </w:rPr>
              <w:t> </w:t>
            </w:r>
          </w:p>
        </w:tc>
        <w:tc>
          <w:tcPr>
            <w:tcW w:w="1485" w:type="dxa"/>
          </w:tcPr>
          <w:p>
            <w:pPr>
              <w:pStyle w:val="TableParagraph"/>
              <w:spacing w:before="138"/>
              <w:ind w:right="-15"/>
              <w:rPr>
                <w:sz w:val="21"/>
              </w:rPr>
            </w:pPr>
            <w:r>
              <w:rPr>
                <w:sz w:val="21"/>
              </w:rPr>
              <w:t>4,673,515.93 </w:t>
            </w:r>
          </w:p>
        </w:tc>
      </w:tr>
      <w:tr>
        <w:trPr>
          <w:trHeight w:val="273" w:hRule="atLeast"/>
        </w:trPr>
        <w:tc>
          <w:tcPr>
            <w:tcW w:w="1351" w:type="dxa"/>
          </w:tcPr>
          <w:p>
            <w:pPr>
              <w:pStyle w:val="TableParagraph"/>
              <w:spacing w:line="252" w:lineRule="exact"/>
              <w:ind w:left="465"/>
              <w:jc w:val="left"/>
              <w:rPr>
                <w:sz w:val="21"/>
              </w:rPr>
            </w:pPr>
            <w:r>
              <w:rPr>
                <w:sz w:val="21"/>
              </w:rPr>
              <w:t>合计 </w:t>
            </w:r>
          </w:p>
        </w:tc>
        <w:tc>
          <w:tcPr>
            <w:tcW w:w="1486" w:type="dxa"/>
          </w:tcPr>
          <w:p>
            <w:pPr>
              <w:pStyle w:val="TableParagraph"/>
              <w:spacing w:line="252" w:lineRule="exact"/>
              <w:ind w:right="-15"/>
              <w:rPr>
                <w:sz w:val="21"/>
              </w:rPr>
            </w:pPr>
            <w:r>
              <w:rPr>
                <w:sz w:val="21"/>
              </w:rPr>
              <w:t>5,490,671.84 </w:t>
            </w:r>
          </w:p>
        </w:tc>
        <w:tc>
          <w:tcPr>
            <w:tcW w:w="698" w:type="dxa"/>
          </w:tcPr>
          <w:p>
            <w:pPr>
              <w:pStyle w:val="TableParagraph"/>
              <w:spacing w:line="252" w:lineRule="exact"/>
              <w:ind w:right="-15"/>
              <w:rPr>
                <w:sz w:val="21"/>
              </w:rPr>
            </w:pPr>
            <w:r>
              <w:rPr>
                <w:w w:val="100"/>
                <w:sz w:val="21"/>
              </w:rPr>
              <w:t> </w:t>
            </w:r>
          </w:p>
        </w:tc>
        <w:tc>
          <w:tcPr>
            <w:tcW w:w="1276" w:type="dxa"/>
          </w:tcPr>
          <w:p>
            <w:pPr>
              <w:pStyle w:val="TableParagraph"/>
              <w:spacing w:line="252" w:lineRule="exact"/>
              <w:ind w:right="-15"/>
              <w:rPr>
                <w:sz w:val="21"/>
              </w:rPr>
            </w:pPr>
            <w:r>
              <w:rPr>
                <w:sz w:val="21"/>
              </w:rPr>
              <w:t>817,155.91 </w:t>
            </w:r>
          </w:p>
        </w:tc>
        <w:tc>
          <w:tcPr>
            <w:tcW w:w="1418" w:type="dxa"/>
          </w:tcPr>
          <w:p>
            <w:pPr>
              <w:pStyle w:val="TableParagraph"/>
              <w:spacing w:line="252" w:lineRule="exact"/>
              <w:ind w:right="-15"/>
              <w:rPr>
                <w:sz w:val="21"/>
              </w:rPr>
            </w:pPr>
            <w:r>
              <w:rPr>
                <w:w w:val="100"/>
                <w:sz w:val="21"/>
              </w:rPr>
              <w:t> </w:t>
            </w:r>
          </w:p>
        </w:tc>
        <w:tc>
          <w:tcPr>
            <w:tcW w:w="1344" w:type="dxa"/>
          </w:tcPr>
          <w:p>
            <w:pPr>
              <w:pStyle w:val="TableParagraph"/>
              <w:spacing w:line="252" w:lineRule="exact"/>
              <w:ind w:right="-15"/>
              <w:rPr>
                <w:sz w:val="21"/>
              </w:rPr>
            </w:pPr>
            <w:r>
              <w:rPr>
                <w:w w:val="100"/>
                <w:sz w:val="21"/>
              </w:rPr>
              <w:t> </w:t>
            </w:r>
          </w:p>
        </w:tc>
        <w:tc>
          <w:tcPr>
            <w:tcW w:w="1485" w:type="dxa"/>
          </w:tcPr>
          <w:p>
            <w:pPr>
              <w:pStyle w:val="TableParagraph"/>
              <w:spacing w:line="252" w:lineRule="exact"/>
              <w:ind w:right="-15"/>
              <w:rPr>
                <w:sz w:val="21"/>
              </w:rPr>
            </w:pPr>
            <w:r>
              <w:rPr>
                <w:sz w:val="21"/>
              </w:rPr>
              <w:t>4,673,515.93 </w:t>
            </w:r>
          </w:p>
        </w:tc>
      </w:tr>
    </w:tbl>
    <w:p>
      <w:pPr>
        <w:pStyle w:val="BodyText"/>
        <w:spacing w:before="11"/>
        <w:ind w:left="0"/>
        <w:rPr>
          <w:sz w:val="14"/>
        </w:rPr>
      </w:pPr>
    </w:p>
    <w:p>
      <w:pPr>
        <w:spacing w:after="0"/>
        <w:rPr>
          <w:sz w:val="14"/>
        </w:rPr>
        <w:sectPr>
          <w:type w:val="continuous"/>
          <w:pgSz w:w="11910" w:h="16840"/>
          <w:pgMar w:top="1340" w:bottom="1380" w:left="300" w:right="300"/>
        </w:sectPr>
      </w:pPr>
    </w:p>
    <w:p>
      <w:pPr>
        <w:pStyle w:val="BodyText"/>
        <w:spacing w:before="71"/>
        <w:ind w:left="1118"/>
      </w:pPr>
      <w:r>
        <w:rPr>
          <w:spacing w:val="-1"/>
        </w:rPr>
        <w:t>其中本期坏账准备收回或转回金额重要的：</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ListParagraph"/>
        <w:numPr>
          <w:ilvl w:val="1"/>
          <w:numId w:val="91"/>
        </w:numPr>
        <w:tabs>
          <w:tab w:pos="1544" w:val="left" w:leader="none"/>
        </w:tabs>
        <w:spacing w:line="240" w:lineRule="auto" w:before="62" w:after="0"/>
        <w:ind w:left="1543" w:right="0" w:hanging="426"/>
        <w:jc w:val="left"/>
        <w:rPr>
          <w:sz w:val="21"/>
        </w:rPr>
      </w:pPr>
      <w:r>
        <w:rPr>
          <w:sz w:val="21"/>
        </w:rPr>
        <w:t>本期实际核销的应收账款情况 </w:t>
      </w:r>
    </w:p>
    <w:p>
      <w:pPr>
        <w:pStyle w:val="BodyText"/>
        <w:spacing w:before="65"/>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spacing w:val="-1"/>
        </w:rPr>
        <w:t>其中重要的应收账款核销情况</w:t>
      </w:r>
      <w:r>
        <w:rPr/>
        <w:t> </w:t>
      </w:r>
    </w:p>
    <w:p>
      <w:pPr>
        <w:pStyle w:val="BodyText"/>
        <w:spacing w:before="2"/>
        <w:ind w:left="1118"/>
      </w:pPr>
      <w:r>
        <w:rPr>
          <w:spacing w:val="-1"/>
        </w:rPr>
        <w:t>□适用 √不适用</w:t>
      </w:r>
      <w:r>
        <w:rPr>
          <w:spacing w:val="-3"/>
        </w:rPr>
        <w:t> </w:t>
      </w:r>
      <w:r>
        <w:rPr/>
        <w:t> </w:t>
      </w:r>
    </w:p>
    <w:p>
      <w:pPr>
        <w:pStyle w:val="BodyText"/>
        <w:spacing w:before="4"/>
        <w:ind w:left="1118"/>
      </w:pPr>
      <w:r>
        <w:rPr>
          <w:w w:val="100"/>
        </w:rPr>
        <w:t> </w:t>
      </w:r>
    </w:p>
    <w:p>
      <w:pPr>
        <w:pStyle w:val="ListParagraph"/>
        <w:numPr>
          <w:ilvl w:val="1"/>
          <w:numId w:val="91"/>
        </w:numPr>
        <w:tabs>
          <w:tab w:pos="1544" w:val="left" w:leader="none"/>
        </w:tabs>
        <w:spacing w:line="240" w:lineRule="auto" w:before="62" w:after="0"/>
        <w:ind w:left="1543" w:right="0" w:hanging="426"/>
        <w:jc w:val="left"/>
        <w:rPr>
          <w:sz w:val="21"/>
        </w:rPr>
      </w:pPr>
      <w:r>
        <w:rPr>
          <w:sz w:val="21"/>
        </w:rPr>
        <w:t>按欠款方归集的期末余额前五名的应收账款情况 </w:t>
      </w:r>
    </w:p>
    <w:p>
      <w:pPr>
        <w:pStyle w:val="BodyText"/>
        <w:spacing w:before="65"/>
        <w:ind w:left="111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8"/>
        </w:rPr>
      </w:pPr>
    </w:p>
    <w:p>
      <w:pPr>
        <w:pStyle w:val="BodyText"/>
        <w:ind w:left="1118"/>
      </w:pPr>
      <w:r>
        <w:rPr>
          <w:spacing w:val="7"/>
        </w:rPr>
        <w:t>单位：元 币种：人民币</w:t>
      </w:r>
      <w:r>
        <w:rPr/>
        <w:t> </w:t>
      </w:r>
    </w:p>
    <w:p>
      <w:pPr>
        <w:spacing w:after="0"/>
        <w:sectPr>
          <w:type w:val="continuous"/>
          <w:pgSz w:w="11910" w:h="16840"/>
          <w:pgMar w:top="1340" w:bottom="1380" w:left="300" w:right="300"/>
          <w:cols w:num="2" w:equalWidth="0">
            <w:col w:w="6116" w:space="643"/>
            <w:col w:w="4551"/>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2264"/>
        <w:gridCol w:w="2261"/>
        <w:gridCol w:w="2264"/>
      </w:tblGrid>
      <w:tr>
        <w:trPr>
          <w:trHeight w:val="544" w:hRule="atLeast"/>
        </w:trPr>
        <w:tc>
          <w:tcPr>
            <w:tcW w:w="2263" w:type="dxa"/>
          </w:tcPr>
          <w:p>
            <w:pPr>
              <w:pStyle w:val="TableParagraph"/>
              <w:spacing w:before="135"/>
              <w:ind w:left="657"/>
              <w:jc w:val="left"/>
              <w:rPr>
                <w:sz w:val="21"/>
              </w:rPr>
            </w:pPr>
            <w:r>
              <w:rPr>
                <w:spacing w:val="-1"/>
                <w:sz w:val="21"/>
              </w:rPr>
              <w:t>单位名称</w:t>
            </w:r>
            <w:r>
              <w:rPr>
                <w:sz w:val="21"/>
              </w:rPr>
              <w:t> </w:t>
            </w:r>
          </w:p>
        </w:tc>
        <w:tc>
          <w:tcPr>
            <w:tcW w:w="2264" w:type="dxa"/>
          </w:tcPr>
          <w:p>
            <w:pPr>
              <w:pStyle w:val="TableParagraph"/>
              <w:spacing w:before="135"/>
              <w:ind w:left="674"/>
              <w:jc w:val="left"/>
              <w:rPr>
                <w:sz w:val="21"/>
              </w:rPr>
            </w:pPr>
            <w:r>
              <w:rPr>
                <w:spacing w:val="-1"/>
                <w:sz w:val="21"/>
              </w:rPr>
              <w:t>期末余额</w:t>
            </w:r>
            <w:r>
              <w:rPr>
                <w:sz w:val="21"/>
              </w:rPr>
              <w:t> </w:t>
            </w:r>
          </w:p>
        </w:tc>
        <w:tc>
          <w:tcPr>
            <w:tcW w:w="2261" w:type="dxa"/>
          </w:tcPr>
          <w:p>
            <w:pPr>
              <w:pStyle w:val="TableParagraph"/>
              <w:ind w:right="173"/>
              <w:rPr>
                <w:sz w:val="21"/>
              </w:rPr>
            </w:pPr>
            <w:r>
              <w:rPr>
                <w:sz w:val="21"/>
              </w:rPr>
              <w:t>占应收账款期末余额</w:t>
            </w:r>
          </w:p>
          <w:p>
            <w:pPr>
              <w:pStyle w:val="TableParagraph"/>
              <w:spacing w:line="252" w:lineRule="exact" w:before="2"/>
              <w:ind w:right="228"/>
              <w:rPr>
                <w:sz w:val="21"/>
              </w:rPr>
            </w:pPr>
            <w:r>
              <w:rPr>
                <w:spacing w:val="-1"/>
                <w:sz w:val="21"/>
              </w:rPr>
              <w:t>合计数的比例(%)</w:t>
            </w:r>
            <w:r>
              <w:rPr>
                <w:sz w:val="21"/>
              </w:rPr>
              <w:t> </w:t>
            </w:r>
          </w:p>
        </w:tc>
        <w:tc>
          <w:tcPr>
            <w:tcW w:w="2264" w:type="dxa"/>
          </w:tcPr>
          <w:p>
            <w:pPr>
              <w:pStyle w:val="TableParagraph"/>
              <w:spacing w:before="135"/>
              <w:ind w:left="290"/>
              <w:jc w:val="left"/>
              <w:rPr>
                <w:sz w:val="21"/>
              </w:rPr>
            </w:pPr>
            <w:r>
              <w:rPr>
                <w:spacing w:val="-1"/>
                <w:sz w:val="21"/>
              </w:rPr>
              <w:t>坏账准备期末余额</w:t>
            </w:r>
            <w:r>
              <w:rPr>
                <w:sz w:val="21"/>
              </w:rPr>
              <w:t> </w:t>
            </w:r>
          </w:p>
        </w:tc>
      </w:tr>
      <w:tr>
        <w:trPr>
          <w:trHeight w:val="270" w:hRule="atLeast"/>
        </w:trPr>
        <w:tc>
          <w:tcPr>
            <w:tcW w:w="2263" w:type="dxa"/>
          </w:tcPr>
          <w:p>
            <w:pPr>
              <w:pStyle w:val="TableParagraph"/>
              <w:spacing w:line="250" w:lineRule="exact"/>
              <w:ind w:left="107"/>
              <w:jc w:val="left"/>
              <w:rPr>
                <w:sz w:val="21"/>
              </w:rPr>
            </w:pPr>
            <w:r>
              <w:rPr>
                <w:sz w:val="21"/>
              </w:rPr>
              <w:t>第一名 </w:t>
            </w:r>
          </w:p>
        </w:tc>
        <w:tc>
          <w:tcPr>
            <w:tcW w:w="2264" w:type="dxa"/>
          </w:tcPr>
          <w:p>
            <w:pPr>
              <w:pStyle w:val="TableParagraph"/>
              <w:spacing w:line="250" w:lineRule="exact"/>
              <w:ind w:right="65"/>
              <w:rPr>
                <w:sz w:val="21"/>
              </w:rPr>
            </w:pPr>
            <w:r>
              <w:rPr>
                <w:sz w:val="21"/>
              </w:rPr>
              <w:t>13,031,430.04 </w:t>
            </w:r>
          </w:p>
        </w:tc>
        <w:tc>
          <w:tcPr>
            <w:tcW w:w="2261" w:type="dxa"/>
          </w:tcPr>
          <w:p>
            <w:pPr>
              <w:pStyle w:val="TableParagraph"/>
              <w:spacing w:line="250" w:lineRule="exact"/>
              <w:ind w:right="-15"/>
              <w:rPr>
                <w:sz w:val="21"/>
              </w:rPr>
            </w:pPr>
            <w:r>
              <w:rPr>
                <w:sz w:val="21"/>
              </w:rPr>
              <w:t>14.85 </w:t>
            </w:r>
          </w:p>
        </w:tc>
        <w:tc>
          <w:tcPr>
            <w:tcW w:w="2264" w:type="dxa"/>
          </w:tcPr>
          <w:p>
            <w:pPr>
              <w:pStyle w:val="TableParagraph"/>
              <w:spacing w:line="250" w:lineRule="exact"/>
              <w:ind w:right="-15"/>
              <w:rPr>
                <w:sz w:val="21"/>
              </w:rPr>
            </w:pPr>
            <w:r>
              <w:rPr>
                <w:sz w:val="21"/>
              </w:rPr>
              <w:t>651,571.50 </w:t>
            </w:r>
          </w:p>
        </w:tc>
      </w:tr>
      <w:tr>
        <w:trPr>
          <w:trHeight w:val="273" w:hRule="atLeast"/>
        </w:trPr>
        <w:tc>
          <w:tcPr>
            <w:tcW w:w="2263" w:type="dxa"/>
          </w:tcPr>
          <w:p>
            <w:pPr>
              <w:pStyle w:val="TableParagraph"/>
              <w:spacing w:line="253" w:lineRule="exact"/>
              <w:ind w:left="107"/>
              <w:jc w:val="left"/>
              <w:rPr>
                <w:sz w:val="21"/>
              </w:rPr>
            </w:pPr>
            <w:r>
              <w:rPr>
                <w:sz w:val="21"/>
              </w:rPr>
              <w:t>第二名 </w:t>
            </w:r>
          </w:p>
        </w:tc>
        <w:tc>
          <w:tcPr>
            <w:tcW w:w="2264" w:type="dxa"/>
          </w:tcPr>
          <w:p>
            <w:pPr>
              <w:pStyle w:val="TableParagraph"/>
              <w:spacing w:line="253" w:lineRule="exact"/>
              <w:ind w:right="65"/>
              <w:rPr>
                <w:sz w:val="21"/>
              </w:rPr>
            </w:pPr>
            <w:r>
              <w:rPr>
                <w:sz w:val="21"/>
              </w:rPr>
              <w:t>11,553,386.73 </w:t>
            </w:r>
          </w:p>
        </w:tc>
        <w:tc>
          <w:tcPr>
            <w:tcW w:w="2261" w:type="dxa"/>
          </w:tcPr>
          <w:p>
            <w:pPr>
              <w:pStyle w:val="TableParagraph"/>
              <w:spacing w:line="253" w:lineRule="exact"/>
              <w:ind w:right="-15"/>
              <w:rPr>
                <w:sz w:val="21"/>
              </w:rPr>
            </w:pPr>
            <w:r>
              <w:rPr>
                <w:sz w:val="21"/>
              </w:rPr>
              <w:t>13.17 </w:t>
            </w:r>
          </w:p>
        </w:tc>
        <w:tc>
          <w:tcPr>
            <w:tcW w:w="2264" w:type="dxa"/>
          </w:tcPr>
          <w:p>
            <w:pPr>
              <w:pStyle w:val="TableParagraph"/>
              <w:spacing w:line="253" w:lineRule="exact"/>
              <w:ind w:right="-15"/>
              <w:rPr>
                <w:sz w:val="21"/>
              </w:rPr>
            </w:pPr>
            <w:r>
              <w:rPr>
                <w:sz w:val="21"/>
              </w:rPr>
              <w:t>577,669.34 </w:t>
            </w:r>
          </w:p>
        </w:tc>
      </w:tr>
      <w:tr>
        <w:trPr>
          <w:trHeight w:val="273" w:hRule="atLeast"/>
        </w:trPr>
        <w:tc>
          <w:tcPr>
            <w:tcW w:w="2263" w:type="dxa"/>
          </w:tcPr>
          <w:p>
            <w:pPr>
              <w:pStyle w:val="TableParagraph"/>
              <w:spacing w:line="252" w:lineRule="exact"/>
              <w:ind w:left="107"/>
              <w:jc w:val="left"/>
              <w:rPr>
                <w:sz w:val="21"/>
              </w:rPr>
            </w:pPr>
            <w:r>
              <w:rPr>
                <w:sz w:val="21"/>
              </w:rPr>
              <w:t>第三名 </w:t>
            </w:r>
          </w:p>
        </w:tc>
        <w:tc>
          <w:tcPr>
            <w:tcW w:w="2264" w:type="dxa"/>
          </w:tcPr>
          <w:p>
            <w:pPr>
              <w:pStyle w:val="TableParagraph"/>
              <w:spacing w:line="252" w:lineRule="exact"/>
              <w:ind w:right="65"/>
              <w:rPr>
                <w:sz w:val="21"/>
              </w:rPr>
            </w:pPr>
            <w:r>
              <w:rPr>
                <w:sz w:val="21"/>
              </w:rPr>
              <w:t>11,142,591.36 </w:t>
            </w:r>
          </w:p>
        </w:tc>
        <w:tc>
          <w:tcPr>
            <w:tcW w:w="2261" w:type="dxa"/>
          </w:tcPr>
          <w:p>
            <w:pPr>
              <w:pStyle w:val="TableParagraph"/>
              <w:spacing w:line="252" w:lineRule="exact"/>
              <w:ind w:right="-15"/>
              <w:rPr>
                <w:sz w:val="21"/>
              </w:rPr>
            </w:pPr>
            <w:r>
              <w:rPr>
                <w:sz w:val="21"/>
              </w:rPr>
              <w:t>12.70 </w:t>
            </w:r>
          </w:p>
        </w:tc>
        <w:tc>
          <w:tcPr>
            <w:tcW w:w="2264" w:type="dxa"/>
          </w:tcPr>
          <w:p>
            <w:pPr>
              <w:pStyle w:val="TableParagraph"/>
              <w:spacing w:line="252" w:lineRule="exact"/>
              <w:ind w:right="-15"/>
              <w:rPr>
                <w:sz w:val="21"/>
              </w:rPr>
            </w:pPr>
            <w:r>
              <w:rPr>
                <w:sz w:val="21"/>
              </w:rPr>
              <w:t>557,129.57 </w:t>
            </w:r>
          </w:p>
        </w:tc>
      </w:tr>
      <w:tr>
        <w:trPr>
          <w:trHeight w:val="270" w:hRule="atLeast"/>
        </w:trPr>
        <w:tc>
          <w:tcPr>
            <w:tcW w:w="2263" w:type="dxa"/>
          </w:tcPr>
          <w:p>
            <w:pPr>
              <w:pStyle w:val="TableParagraph"/>
              <w:spacing w:line="250" w:lineRule="exact"/>
              <w:ind w:left="107"/>
              <w:jc w:val="left"/>
              <w:rPr>
                <w:sz w:val="21"/>
              </w:rPr>
            </w:pPr>
            <w:r>
              <w:rPr>
                <w:sz w:val="21"/>
              </w:rPr>
              <w:t>第四名 </w:t>
            </w:r>
          </w:p>
        </w:tc>
        <w:tc>
          <w:tcPr>
            <w:tcW w:w="2264" w:type="dxa"/>
          </w:tcPr>
          <w:p>
            <w:pPr>
              <w:pStyle w:val="TableParagraph"/>
              <w:spacing w:line="250" w:lineRule="exact"/>
              <w:ind w:right="65"/>
              <w:rPr>
                <w:sz w:val="21"/>
              </w:rPr>
            </w:pPr>
            <w:r>
              <w:rPr>
                <w:sz w:val="21"/>
              </w:rPr>
              <w:t>6,715,349.53 </w:t>
            </w:r>
          </w:p>
        </w:tc>
        <w:tc>
          <w:tcPr>
            <w:tcW w:w="2261" w:type="dxa"/>
          </w:tcPr>
          <w:p>
            <w:pPr>
              <w:pStyle w:val="TableParagraph"/>
              <w:spacing w:line="250" w:lineRule="exact"/>
              <w:ind w:right="-15"/>
              <w:rPr>
                <w:sz w:val="21"/>
              </w:rPr>
            </w:pPr>
            <w:r>
              <w:rPr>
                <w:sz w:val="21"/>
              </w:rPr>
              <w:t>7.65 </w:t>
            </w:r>
          </w:p>
        </w:tc>
        <w:tc>
          <w:tcPr>
            <w:tcW w:w="2264" w:type="dxa"/>
          </w:tcPr>
          <w:p>
            <w:pPr>
              <w:pStyle w:val="TableParagraph"/>
              <w:spacing w:line="250" w:lineRule="exact"/>
              <w:ind w:right="-15"/>
              <w:rPr>
                <w:sz w:val="21"/>
              </w:rPr>
            </w:pPr>
            <w:r>
              <w:rPr>
                <w:sz w:val="21"/>
              </w:rPr>
              <w:t>335,767.48 </w:t>
            </w:r>
          </w:p>
        </w:tc>
      </w:tr>
      <w:tr>
        <w:trPr>
          <w:trHeight w:val="273" w:hRule="atLeast"/>
        </w:trPr>
        <w:tc>
          <w:tcPr>
            <w:tcW w:w="2263" w:type="dxa"/>
          </w:tcPr>
          <w:p>
            <w:pPr>
              <w:pStyle w:val="TableParagraph"/>
              <w:spacing w:line="252" w:lineRule="exact"/>
              <w:ind w:left="107"/>
              <w:jc w:val="left"/>
              <w:rPr>
                <w:sz w:val="21"/>
              </w:rPr>
            </w:pPr>
            <w:r>
              <w:rPr>
                <w:sz w:val="21"/>
              </w:rPr>
              <w:t>第五名 </w:t>
            </w:r>
          </w:p>
        </w:tc>
        <w:tc>
          <w:tcPr>
            <w:tcW w:w="2264" w:type="dxa"/>
          </w:tcPr>
          <w:p>
            <w:pPr>
              <w:pStyle w:val="TableParagraph"/>
              <w:spacing w:line="252" w:lineRule="exact"/>
              <w:ind w:right="65"/>
              <w:rPr>
                <w:sz w:val="21"/>
              </w:rPr>
            </w:pPr>
            <w:r>
              <w:rPr>
                <w:sz w:val="21"/>
              </w:rPr>
              <w:t>4,877,029.74 </w:t>
            </w:r>
          </w:p>
        </w:tc>
        <w:tc>
          <w:tcPr>
            <w:tcW w:w="2261" w:type="dxa"/>
          </w:tcPr>
          <w:p>
            <w:pPr>
              <w:pStyle w:val="TableParagraph"/>
              <w:spacing w:line="252" w:lineRule="exact"/>
              <w:ind w:right="-15"/>
              <w:rPr>
                <w:sz w:val="21"/>
              </w:rPr>
            </w:pPr>
            <w:r>
              <w:rPr>
                <w:sz w:val="21"/>
              </w:rPr>
              <w:t>5.56 </w:t>
            </w:r>
          </w:p>
        </w:tc>
        <w:tc>
          <w:tcPr>
            <w:tcW w:w="2264" w:type="dxa"/>
          </w:tcPr>
          <w:p>
            <w:pPr>
              <w:pStyle w:val="TableParagraph"/>
              <w:spacing w:line="252" w:lineRule="exact"/>
              <w:ind w:right="-15"/>
              <w:rPr>
                <w:sz w:val="21"/>
              </w:rPr>
            </w:pPr>
            <w:r>
              <w:rPr>
                <w:sz w:val="21"/>
              </w:rPr>
              <w:t>243,851.49 </w:t>
            </w:r>
          </w:p>
        </w:tc>
      </w:tr>
      <w:tr>
        <w:trPr>
          <w:trHeight w:val="273" w:hRule="atLeast"/>
        </w:trPr>
        <w:tc>
          <w:tcPr>
            <w:tcW w:w="2263" w:type="dxa"/>
          </w:tcPr>
          <w:p>
            <w:pPr>
              <w:pStyle w:val="TableParagraph"/>
              <w:spacing w:line="252" w:lineRule="exact"/>
              <w:ind w:left="901" w:right="892"/>
              <w:jc w:val="center"/>
              <w:rPr>
                <w:sz w:val="21"/>
              </w:rPr>
            </w:pPr>
            <w:r>
              <w:rPr>
                <w:sz w:val="21"/>
              </w:rPr>
              <w:t>合计 </w:t>
            </w:r>
          </w:p>
        </w:tc>
        <w:tc>
          <w:tcPr>
            <w:tcW w:w="2264" w:type="dxa"/>
          </w:tcPr>
          <w:p>
            <w:pPr>
              <w:pStyle w:val="TableParagraph"/>
              <w:spacing w:line="252" w:lineRule="exact"/>
              <w:ind w:right="65"/>
              <w:rPr>
                <w:sz w:val="21"/>
              </w:rPr>
            </w:pPr>
            <w:r>
              <w:rPr>
                <w:sz w:val="21"/>
              </w:rPr>
              <w:t>47,319,787.40 </w:t>
            </w:r>
          </w:p>
        </w:tc>
        <w:tc>
          <w:tcPr>
            <w:tcW w:w="2261" w:type="dxa"/>
          </w:tcPr>
          <w:p>
            <w:pPr>
              <w:pStyle w:val="TableParagraph"/>
              <w:spacing w:line="252" w:lineRule="exact"/>
              <w:ind w:right="-15"/>
              <w:rPr>
                <w:sz w:val="21"/>
              </w:rPr>
            </w:pPr>
            <w:r>
              <w:rPr>
                <w:sz w:val="21"/>
              </w:rPr>
              <w:t>53.93 </w:t>
            </w:r>
          </w:p>
        </w:tc>
        <w:tc>
          <w:tcPr>
            <w:tcW w:w="2264" w:type="dxa"/>
          </w:tcPr>
          <w:p>
            <w:pPr>
              <w:pStyle w:val="TableParagraph"/>
              <w:spacing w:line="252" w:lineRule="exact"/>
              <w:ind w:right="-15"/>
              <w:rPr>
                <w:sz w:val="21"/>
              </w:rPr>
            </w:pPr>
            <w:r>
              <w:rPr>
                <w:sz w:val="21"/>
              </w:rPr>
              <w:t>2,365,989.38 </w:t>
            </w:r>
          </w:p>
        </w:tc>
      </w:tr>
    </w:tbl>
    <w:p>
      <w:pPr>
        <w:pStyle w:val="BodyText"/>
        <w:spacing w:line="242" w:lineRule="auto" w:before="125"/>
        <w:ind w:left="1118" w:right="9240"/>
      </w:pPr>
      <w:r>
        <w:rPr/>
        <w:t>其他说明无 </w:t>
      </w:r>
    </w:p>
    <w:p>
      <w:pPr>
        <w:pStyle w:val="BodyText"/>
        <w:spacing w:before="6"/>
        <w:ind w:left="0"/>
        <w:rPr>
          <w:sz w:val="23"/>
        </w:rPr>
      </w:pPr>
    </w:p>
    <w:p>
      <w:pPr>
        <w:pStyle w:val="ListParagraph"/>
        <w:numPr>
          <w:ilvl w:val="1"/>
          <w:numId w:val="91"/>
        </w:numPr>
        <w:tabs>
          <w:tab w:pos="1544" w:val="left" w:leader="none"/>
        </w:tabs>
        <w:spacing w:line="240" w:lineRule="auto" w:before="0" w:after="0"/>
        <w:ind w:left="1543" w:right="0" w:hanging="426"/>
        <w:jc w:val="left"/>
        <w:rPr>
          <w:sz w:val="21"/>
        </w:rPr>
      </w:pPr>
      <w:r>
        <w:rPr>
          <w:sz w:val="21"/>
        </w:rPr>
        <w:t>因金融资产转移而终止确认的应收账款 </w:t>
      </w:r>
    </w:p>
    <w:p>
      <w:pPr>
        <w:pStyle w:val="BodyText"/>
        <w:spacing w:before="65"/>
        <w:ind w:left="1118"/>
      </w:pPr>
      <w:r>
        <w:rPr>
          <w:spacing w:val="11"/>
        </w:rPr>
        <w:t>□适用 √不适用</w:t>
      </w:r>
      <w:r>
        <w:rPr>
          <w:spacing w:val="-3"/>
        </w:rPr>
        <w:t> </w:t>
      </w:r>
      <w:r>
        <w:rPr/>
        <w:t> </w:t>
      </w:r>
    </w:p>
    <w:p>
      <w:pPr>
        <w:spacing w:after="0"/>
        <w:sectPr>
          <w:type w:val="continuous"/>
          <w:pgSz w:w="11910" w:h="16840"/>
          <w:pgMar w:top="1340" w:bottom="1380" w:left="300" w:right="300"/>
        </w:sectPr>
      </w:pPr>
    </w:p>
    <w:p>
      <w:pPr>
        <w:pStyle w:val="ListParagraph"/>
        <w:numPr>
          <w:ilvl w:val="1"/>
          <w:numId w:val="91"/>
        </w:numPr>
        <w:tabs>
          <w:tab w:pos="1544" w:val="left" w:leader="none"/>
        </w:tabs>
        <w:spacing w:line="240" w:lineRule="auto" w:before="61" w:after="0"/>
        <w:ind w:left="1543" w:right="0" w:hanging="426"/>
        <w:jc w:val="left"/>
        <w:rPr>
          <w:sz w:val="21"/>
        </w:rPr>
      </w:pPr>
      <w:r>
        <w:rPr>
          <w:sz w:val="21"/>
        </w:rPr>
        <w:t>转移应收账款且继续涉入形成的资产、负债金额 </w:t>
      </w:r>
    </w:p>
    <w:p>
      <w:pPr>
        <w:pStyle w:val="BodyText"/>
        <w:spacing w:before="63"/>
        <w:ind w:left="1118"/>
      </w:pPr>
      <w:r>
        <w:rPr>
          <w:spacing w:val="11"/>
        </w:rPr>
        <w:t>□适用 √不适用</w:t>
      </w:r>
      <w:r>
        <w:rPr/>
        <w:t> </w:t>
      </w:r>
    </w:p>
    <w:p>
      <w:pPr>
        <w:pStyle w:val="BodyText"/>
        <w:spacing w:before="6"/>
        <w:ind w:left="0"/>
        <w:rPr>
          <w:sz w:val="13"/>
        </w:rPr>
      </w:pPr>
    </w:p>
    <w:p>
      <w:pPr>
        <w:spacing w:after="0"/>
        <w:rPr>
          <w:sz w:val="13"/>
        </w:rPr>
        <w:sectPr>
          <w:pgSz w:w="11910" w:h="16840"/>
          <w:pgMar w:header="882" w:footer="1195" w:top="1340" w:bottom="1380" w:left="300" w:right="300"/>
        </w:sectPr>
      </w:pPr>
    </w:p>
    <w:p>
      <w:pPr>
        <w:pStyle w:val="BodyText"/>
        <w:spacing w:before="72"/>
        <w:ind w:left="1118"/>
      </w:pPr>
      <w:r>
        <w:rPr/>
        <w:t>其他说明： </w:t>
      </w:r>
    </w:p>
    <w:p>
      <w:pPr>
        <w:pStyle w:val="BodyText"/>
        <w:spacing w:before="4"/>
        <w:ind w:left="1118"/>
      </w:pPr>
      <w:r>
        <w:rPr>
          <w:spacing w:val="-1"/>
        </w:rPr>
        <w:t>□适用 √不适用</w:t>
      </w:r>
      <w:r>
        <w:rPr>
          <w:spacing w:val="-3"/>
        </w:rPr>
        <w:t> </w:t>
      </w:r>
      <w:r>
        <w:rPr/>
        <w:t> </w:t>
      </w:r>
    </w:p>
    <w:p>
      <w:pPr>
        <w:pStyle w:val="BodyText"/>
        <w:spacing w:before="2"/>
        <w:ind w:left="1118"/>
      </w:pPr>
      <w:r>
        <w:rPr>
          <w:w w:val="100"/>
        </w:rPr>
        <w:t> </w:t>
      </w:r>
    </w:p>
    <w:p>
      <w:pPr>
        <w:pStyle w:val="BodyText"/>
        <w:spacing w:line="295" w:lineRule="auto" w:before="65"/>
        <w:ind w:left="1118" w:right="239"/>
      </w:pPr>
      <w:r>
        <w:rPr/>
        <w:t>2、 其他应收款项目列示 </w:t>
      </w:r>
    </w:p>
    <w:p>
      <w:pPr>
        <w:pStyle w:val="BodyText"/>
        <w:spacing w:before="3"/>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7"/>
        </w:rPr>
      </w:pPr>
    </w:p>
    <w:p>
      <w:pPr>
        <w:pStyle w:val="BodyText"/>
        <w:spacing w:before="1"/>
        <w:ind w:left="1118"/>
      </w:pPr>
      <w:r>
        <w:rPr>
          <w:spacing w:val="7"/>
        </w:rPr>
        <w:t>单位：元 币种：人民币</w:t>
      </w:r>
      <w:r>
        <w:rPr/>
        <w:t> </w:t>
      </w:r>
    </w:p>
    <w:p>
      <w:pPr>
        <w:spacing w:after="0"/>
        <w:sectPr>
          <w:type w:val="continuous"/>
          <w:pgSz w:w="11910" w:h="16840"/>
          <w:pgMar w:top="1340" w:bottom="1380" w:left="300" w:right="300"/>
          <w:cols w:num="2" w:equalWidth="0">
            <w:col w:w="2945" w:space="3814"/>
            <w:col w:w="4551"/>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2938"/>
        <w:gridCol w:w="2926"/>
      </w:tblGrid>
      <w:tr>
        <w:trPr>
          <w:trHeight w:val="270" w:hRule="atLeast"/>
        </w:trPr>
        <w:tc>
          <w:tcPr>
            <w:tcW w:w="3197" w:type="dxa"/>
          </w:tcPr>
          <w:p>
            <w:pPr>
              <w:pStyle w:val="TableParagraph"/>
              <w:spacing w:line="250" w:lineRule="exact"/>
              <w:ind w:right="1272"/>
              <w:rPr>
                <w:sz w:val="21"/>
              </w:rPr>
            </w:pPr>
            <w:r>
              <w:rPr>
                <w:sz w:val="21"/>
              </w:rPr>
              <w:t>项目 </w:t>
            </w:r>
          </w:p>
        </w:tc>
        <w:tc>
          <w:tcPr>
            <w:tcW w:w="2938" w:type="dxa"/>
          </w:tcPr>
          <w:p>
            <w:pPr>
              <w:pStyle w:val="TableParagraph"/>
              <w:spacing w:line="250" w:lineRule="exact"/>
              <w:ind w:left="1048"/>
              <w:jc w:val="left"/>
              <w:rPr>
                <w:sz w:val="21"/>
              </w:rPr>
            </w:pPr>
            <w:r>
              <w:rPr>
                <w:spacing w:val="-1"/>
                <w:sz w:val="21"/>
              </w:rPr>
              <w:t>期末余额</w:t>
            </w:r>
            <w:r>
              <w:rPr>
                <w:sz w:val="21"/>
              </w:rPr>
              <w:t> </w:t>
            </w:r>
          </w:p>
        </w:tc>
        <w:tc>
          <w:tcPr>
            <w:tcW w:w="2926" w:type="dxa"/>
          </w:tcPr>
          <w:p>
            <w:pPr>
              <w:pStyle w:val="TableParagraph"/>
              <w:spacing w:line="250" w:lineRule="exact"/>
              <w:ind w:left="1041"/>
              <w:jc w:val="left"/>
              <w:rPr>
                <w:sz w:val="21"/>
              </w:rPr>
            </w:pPr>
            <w:r>
              <w:rPr>
                <w:spacing w:val="-1"/>
                <w:sz w:val="21"/>
              </w:rPr>
              <w:t>期初余额</w:t>
            </w:r>
            <w:r>
              <w:rPr>
                <w:sz w:val="21"/>
              </w:rPr>
              <w:t> </w:t>
            </w:r>
          </w:p>
        </w:tc>
      </w:tr>
      <w:tr>
        <w:trPr>
          <w:trHeight w:val="273" w:hRule="atLeast"/>
        </w:trPr>
        <w:tc>
          <w:tcPr>
            <w:tcW w:w="3197" w:type="dxa"/>
          </w:tcPr>
          <w:p>
            <w:pPr>
              <w:pStyle w:val="TableParagraph"/>
              <w:spacing w:line="250" w:lineRule="exact" w:before="3"/>
              <w:ind w:left="107"/>
              <w:jc w:val="left"/>
              <w:rPr>
                <w:sz w:val="21"/>
              </w:rPr>
            </w:pPr>
            <w:r>
              <w:rPr>
                <w:spacing w:val="-1"/>
                <w:sz w:val="21"/>
              </w:rPr>
              <w:t>应收利息</w:t>
            </w:r>
            <w:r>
              <w:rPr>
                <w:sz w:val="21"/>
              </w:rPr>
              <w:t> </w:t>
            </w:r>
          </w:p>
        </w:tc>
        <w:tc>
          <w:tcPr>
            <w:tcW w:w="2938" w:type="dxa"/>
          </w:tcPr>
          <w:p>
            <w:pPr>
              <w:pStyle w:val="TableParagraph"/>
              <w:spacing w:line="250" w:lineRule="exact" w:before="3"/>
              <w:ind w:right="-15"/>
              <w:rPr>
                <w:sz w:val="21"/>
              </w:rPr>
            </w:pPr>
            <w:r>
              <w:rPr>
                <w:w w:val="100"/>
                <w:sz w:val="21"/>
              </w:rPr>
              <w:t> </w:t>
            </w:r>
          </w:p>
        </w:tc>
        <w:tc>
          <w:tcPr>
            <w:tcW w:w="2926" w:type="dxa"/>
          </w:tcPr>
          <w:p>
            <w:pPr>
              <w:pStyle w:val="TableParagraph"/>
              <w:spacing w:line="250" w:lineRule="exact" w:before="3"/>
              <w:ind w:right="-15"/>
              <w:rPr>
                <w:sz w:val="21"/>
              </w:rPr>
            </w:pPr>
            <w:r>
              <w:rPr>
                <w:w w:val="100"/>
                <w:sz w:val="21"/>
              </w:rPr>
              <w:t> </w:t>
            </w:r>
          </w:p>
        </w:tc>
      </w:tr>
      <w:tr>
        <w:trPr>
          <w:trHeight w:val="273" w:hRule="atLeast"/>
        </w:trPr>
        <w:tc>
          <w:tcPr>
            <w:tcW w:w="3197" w:type="dxa"/>
          </w:tcPr>
          <w:p>
            <w:pPr>
              <w:pStyle w:val="TableParagraph"/>
              <w:spacing w:line="252" w:lineRule="exact"/>
              <w:ind w:left="107"/>
              <w:jc w:val="left"/>
              <w:rPr>
                <w:sz w:val="21"/>
              </w:rPr>
            </w:pPr>
            <w:r>
              <w:rPr>
                <w:spacing w:val="-1"/>
                <w:sz w:val="21"/>
              </w:rPr>
              <w:t>应收股利</w:t>
            </w:r>
            <w:r>
              <w:rPr>
                <w:sz w:val="21"/>
              </w:rPr>
              <w:t> </w:t>
            </w:r>
          </w:p>
        </w:tc>
        <w:tc>
          <w:tcPr>
            <w:tcW w:w="2938" w:type="dxa"/>
          </w:tcPr>
          <w:p>
            <w:pPr>
              <w:pStyle w:val="TableParagraph"/>
              <w:spacing w:line="252" w:lineRule="exact"/>
              <w:ind w:right="-15"/>
              <w:rPr>
                <w:sz w:val="21"/>
              </w:rPr>
            </w:pPr>
            <w:r>
              <w:rPr>
                <w:sz w:val="21"/>
              </w:rPr>
              <w:t>100,000,000.00 </w:t>
            </w:r>
          </w:p>
        </w:tc>
        <w:tc>
          <w:tcPr>
            <w:tcW w:w="2926" w:type="dxa"/>
          </w:tcPr>
          <w:p>
            <w:pPr>
              <w:pStyle w:val="TableParagraph"/>
              <w:spacing w:line="252" w:lineRule="exact"/>
              <w:ind w:right="-15"/>
              <w:rPr>
                <w:sz w:val="21"/>
              </w:rPr>
            </w:pPr>
            <w:r>
              <w:rPr>
                <w:sz w:val="21"/>
              </w:rPr>
              <w:t>235,000,000.00 </w:t>
            </w:r>
          </w:p>
        </w:tc>
      </w:tr>
      <w:tr>
        <w:trPr>
          <w:trHeight w:val="271" w:hRule="atLeast"/>
        </w:trPr>
        <w:tc>
          <w:tcPr>
            <w:tcW w:w="3197" w:type="dxa"/>
          </w:tcPr>
          <w:p>
            <w:pPr>
              <w:pStyle w:val="TableParagraph"/>
              <w:spacing w:line="250" w:lineRule="exact"/>
              <w:ind w:left="107"/>
              <w:jc w:val="left"/>
              <w:rPr>
                <w:sz w:val="21"/>
              </w:rPr>
            </w:pPr>
            <w:r>
              <w:rPr>
                <w:sz w:val="21"/>
              </w:rPr>
              <w:t>其他应收款 </w:t>
            </w:r>
          </w:p>
        </w:tc>
        <w:tc>
          <w:tcPr>
            <w:tcW w:w="2938" w:type="dxa"/>
          </w:tcPr>
          <w:p>
            <w:pPr>
              <w:pStyle w:val="TableParagraph"/>
              <w:spacing w:line="250" w:lineRule="exact"/>
              <w:ind w:right="-15"/>
              <w:rPr>
                <w:sz w:val="21"/>
              </w:rPr>
            </w:pPr>
            <w:r>
              <w:rPr>
                <w:sz w:val="21"/>
              </w:rPr>
              <w:t>227,789,170.48 </w:t>
            </w:r>
          </w:p>
        </w:tc>
        <w:tc>
          <w:tcPr>
            <w:tcW w:w="2926" w:type="dxa"/>
          </w:tcPr>
          <w:p>
            <w:pPr>
              <w:pStyle w:val="TableParagraph"/>
              <w:spacing w:line="250" w:lineRule="exact"/>
              <w:ind w:right="-15"/>
              <w:rPr>
                <w:sz w:val="21"/>
              </w:rPr>
            </w:pPr>
            <w:r>
              <w:rPr>
                <w:sz w:val="21"/>
              </w:rPr>
              <w:t>295,740,960.45 </w:t>
            </w:r>
          </w:p>
        </w:tc>
      </w:tr>
      <w:tr>
        <w:trPr>
          <w:trHeight w:val="273" w:hRule="atLeast"/>
        </w:trPr>
        <w:tc>
          <w:tcPr>
            <w:tcW w:w="3197" w:type="dxa"/>
          </w:tcPr>
          <w:p>
            <w:pPr>
              <w:pStyle w:val="TableParagraph"/>
              <w:spacing w:line="252" w:lineRule="exact"/>
              <w:ind w:right="1272"/>
              <w:rPr>
                <w:sz w:val="21"/>
              </w:rPr>
            </w:pPr>
            <w:r>
              <w:rPr>
                <w:sz w:val="21"/>
              </w:rPr>
              <w:t>合计 </w:t>
            </w:r>
          </w:p>
        </w:tc>
        <w:tc>
          <w:tcPr>
            <w:tcW w:w="2938" w:type="dxa"/>
          </w:tcPr>
          <w:p>
            <w:pPr>
              <w:pStyle w:val="TableParagraph"/>
              <w:spacing w:line="252" w:lineRule="exact"/>
              <w:ind w:right="-15"/>
              <w:rPr>
                <w:sz w:val="21"/>
              </w:rPr>
            </w:pPr>
            <w:r>
              <w:rPr>
                <w:sz w:val="21"/>
              </w:rPr>
              <w:t>327,789,170.48 </w:t>
            </w:r>
          </w:p>
        </w:tc>
        <w:tc>
          <w:tcPr>
            <w:tcW w:w="2926" w:type="dxa"/>
          </w:tcPr>
          <w:p>
            <w:pPr>
              <w:pStyle w:val="TableParagraph"/>
              <w:spacing w:line="252" w:lineRule="exact"/>
              <w:ind w:right="-15"/>
              <w:rPr>
                <w:sz w:val="21"/>
              </w:rPr>
            </w:pPr>
            <w:r>
              <w:rPr>
                <w:sz w:val="21"/>
              </w:rPr>
              <w:t>530,740,960.45 </w:t>
            </w:r>
          </w:p>
        </w:tc>
      </w:tr>
    </w:tbl>
    <w:p>
      <w:pPr>
        <w:spacing w:after="0" w:line="252" w:lineRule="exact"/>
        <w:rPr>
          <w:sz w:val="21"/>
        </w:rPr>
        <w:sectPr>
          <w:type w:val="continuous"/>
          <w:pgSz w:w="11910" w:h="16840"/>
          <w:pgMar w:top="1340" w:bottom="1380" w:left="300" w:right="300"/>
        </w:sectPr>
      </w:pPr>
    </w:p>
    <w:p>
      <w:pPr>
        <w:pStyle w:val="BodyText"/>
        <w:spacing w:before="4"/>
        <w:ind w:left="1118"/>
      </w:pPr>
      <w:r>
        <w:rPr>
          <w:w w:val="100"/>
        </w:rPr>
        <w:t> </w:t>
      </w:r>
    </w:p>
    <w:p>
      <w:pPr>
        <w:pStyle w:val="BodyText"/>
        <w:spacing w:before="5"/>
        <w:ind w:left="1118"/>
      </w:pPr>
      <w:r>
        <w:rPr/>
        <w:t>其他说明： </w:t>
      </w:r>
    </w:p>
    <w:p>
      <w:pPr>
        <w:pStyle w:val="BodyText"/>
        <w:spacing w:before="2"/>
        <w:ind w:left="1118"/>
      </w:pPr>
      <w:r>
        <w:rPr>
          <w:spacing w:val="-1"/>
        </w:rPr>
        <w:t>□适用 √不适用</w:t>
      </w:r>
      <w:r>
        <w:rPr>
          <w:spacing w:val="-3"/>
        </w:rPr>
        <w:t> </w:t>
      </w:r>
      <w:r>
        <w:rPr/>
        <w:t> </w:t>
      </w:r>
    </w:p>
    <w:p>
      <w:pPr>
        <w:pStyle w:val="BodyText"/>
        <w:spacing w:before="4"/>
        <w:ind w:left="1118"/>
      </w:pPr>
      <w:r>
        <w:rPr>
          <w:w w:val="100"/>
        </w:rPr>
        <w:t> </w:t>
      </w:r>
    </w:p>
    <w:p>
      <w:pPr>
        <w:pStyle w:val="BodyText"/>
        <w:spacing w:before="63"/>
        <w:ind w:left="1118"/>
      </w:pPr>
      <w:r>
        <w:rPr/>
        <w:t>应收利息 </w:t>
      </w:r>
    </w:p>
    <w:p>
      <w:pPr>
        <w:pStyle w:val="ListParagraph"/>
        <w:numPr>
          <w:ilvl w:val="0"/>
          <w:numId w:val="92"/>
        </w:numPr>
        <w:tabs>
          <w:tab w:pos="1547" w:val="left" w:leader="none"/>
        </w:tabs>
        <w:spacing w:line="240" w:lineRule="auto" w:before="64" w:after="0"/>
        <w:ind w:left="1546" w:right="0" w:hanging="429"/>
        <w:jc w:val="left"/>
        <w:rPr>
          <w:sz w:val="21"/>
        </w:rPr>
      </w:pPr>
      <w:r>
        <w:rPr>
          <w:sz w:val="21"/>
        </w:rPr>
        <w:t>应收利息分类 </w:t>
      </w:r>
    </w:p>
    <w:p>
      <w:pPr>
        <w:pStyle w:val="BodyText"/>
        <w:spacing w:before="62"/>
        <w:ind w:left="1118"/>
      </w:pPr>
      <w:r>
        <w:rPr>
          <w:spacing w:val="-1"/>
        </w:rPr>
        <w:t>□适用 √不适用</w:t>
      </w:r>
      <w:r>
        <w:rPr/>
        <w:t> </w:t>
      </w:r>
    </w:p>
    <w:p>
      <w:pPr>
        <w:pStyle w:val="BodyText"/>
        <w:spacing w:before="2"/>
        <w:ind w:left="1118"/>
      </w:pPr>
      <w:r>
        <w:rPr>
          <w:w w:val="100"/>
        </w:rPr>
        <w:t> </w:t>
      </w:r>
    </w:p>
    <w:p>
      <w:pPr>
        <w:pStyle w:val="ListParagraph"/>
        <w:numPr>
          <w:ilvl w:val="0"/>
          <w:numId w:val="92"/>
        </w:numPr>
        <w:tabs>
          <w:tab w:pos="1547" w:val="left" w:leader="none"/>
        </w:tabs>
        <w:spacing w:line="240" w:lineRule="auto" w:before="65" w:after="0"/>
        <w:ind w:left="1546" w:right="0" w:hanging="429"/>
        <w:jc w:val="left"/>
        <w:rPr>
          <w:sz w:val="21"/>
        </w:rPr>
      </w:pPr>
      <w:r>
        <w:rPr>
          <w:sz w:val="21"/>
        </w:rPr>
        <w:t>重要逾期利息 </w:t>
      </w:r>
    </w:p>
    <w:p>
      <w:pPr>
        <w:pStyle w:val="BodyText"/>
        <w:spacing w:before="62"/>
        <w:ind w:left="1118"/>
      </w:pPr>
      <w:r>
        <w:rPr>
          <w:spacing w:val="-1"/>
        </w:rPr>
        <w:t>□适用 √不适用</w:t>
      </w:r>
      <w:r>
        <w:rPr>
          <w:spacing w:val="-3"/>
        </w:rPr>
        <w:t> </w:t>
      </w:r>
      <w:r>
        <w:rPr/>
        <w:t> </w:t>
      </w:r>
    </w:p>
    <w:p>
      <w:pPr>
        <w:pStyle w:val="BodyText"/>
        <w:spacing w:before="5"/>
        <w:ind w:left="1118"/>
      </w:pPr>
      <w:r>
        <w:rPr>
          <w:w w:val="100"/>
        </w:rPr>
        <w:t> </w:t>
      </w:r>
    </w:p>
    <w:p>
      <w:pPr>
        <w:pStyle w:val="ListParagraph"/>
        <w:numPr>
          <w:ilvl w:val="0"/>
          <w:numId w:val="92"/>
        </w:numPr>
        <w:tabs>
          <w:tab w:pos="1547" w:val="left" w:leader="none"/>
        </w:tabs>
        <w:spacing w:line="240" w:lineRule="auto" w:before="62" w:after="0"/>
        <w:ind w:left="1546" w:right="0" w:hanging="429"/>
        <w:jc w:val="left"/>
        <w:rPr>
          <w:sz w:val="21"/>
        </w:rPr>
      </w:pPr>
      <w:r>
        <w:rPr>
          <w:sz w:val="21"/>
        </w:rPr>
        <w:t>坏账准备计提情况 </w:t>
      </w:r>
    </w:p>
    <w:p>
      <w:pPr>
        <w:pStyle w:val="BodyText"/>
        <w:spacing w:before="65"/>
        <w:ind w:left="1118"/>
      </w:pPr>
      <w:r>
        <w:rPr>
          <w:spacing w:val="-1"/>
        </w:rPr>
        <w:t>□适用 √不适用</w:t>
      </w:r>
      <w:r>
        <w:rPr>
          <w:spacing w:val="-3"/>
        </w:rPr>
        <w:t> </w:t>
      </w:r>
      <w:r>
        <w:rPr/>
        <w:t> </w:t>
      </w:r>
    </w:p>
    <w:p>
      <w:pPr>
        <w:pStyle w:val="BodyText"/>
        <w:spacing w:before="2"/>
        <w:ind w:left="1118"/>
      </w:pPr>
      <w:r>
        <w:rPr>
          <w:w w:val="100"/>
        </w:rPr>
        <w:t> </w:t>
      </w:r>
    </w:p>
    <w:p>
      <w:pPr>
        <w:pStyle w:val="BodyText"/>
        <w:spacing w:before="4"/>
        <w:ind w:left="1118"/>
      </w:pPr>
      <w:r>
        <w:rPr/>
        <w:t>其他说明：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BodyText"/>
        <w:spacing w:line="297" w:lineRule="auto" w:before="62"/>
        <w:ind w:left="1118" w:right="882"/>
      </w:pPr>
      <w:r>
        <w:rPr/>
        <w:t>应收股利</w:t>
      </w:r>
      <w:r>
        <w:rPr>
          <w:spacing w:val="15"/>
        </w:rPr>
        <w:t> </w:t>
      </w:r>
      <w:r>
        <w:rPr/>
        <w:t>(4).应收股利 </w:t>
      </w:r>
    </w:p>
    <w:p>
      <w:pPr>
        <w:pStyle w:val="BodyText"/>
        <w:spacing w:line="267" w:lineRule="exact"/>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9"/>
        <w:ind w:left="1118"/>
      </w:pPr>
      <w:r>
        <w:rPr>
          <w:spacing w:val="7"/>
        </w:rPr>
        <w:t>单位：元 币种：人民币</w:t>
      </w:r>
      <w:r>
        <w:rPr/>
        <w:t> </w:t>
      </w:r>
    </w:p>
    <w:p>
      <w:pPr>
        <w:spacing w:after="0"/>
        <w:sectPr>
          <w:type w:val="continuous"/>
          <w:pgSz w:w="11910" w:h="16840"/>
          <w:pgMar w:top="1340" w:bottom="1380" w:left="300" w:right="300"/>
          <w:cols w:num="2" w:equalWidth="0">
            <w:col w:w="3379" w:space="3380"/>
            <w:col w:w="4551"/>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8"/>
        <w:gridCol w:w="2813"/>
        <w:gridCol w:w="2830"/>
      </w:tblGrid>
      <w:tr>
        <w:trPr>
          <w:trHeight w:val="273" w:hRule="atLeast"/>
        </w:trPr>
        <w:tc>
          <w:tcPr>
            <w:tcW w:w="3418" w:type="dxa"/>
          </w:tcPr>
          <w:p>
            <w:pPr>
              <w:pStyle w:val="TableParagraph"/>
              <w:spacing w:line="252" w:lineRule="exact"/>
              <w:ind w:left="762"/>
              <w:jc w:val="left"/>
              <w:rPr>
                <w:sz w:val="21"/>
              </w:rPr>
            </w:pPr>
            <w:r>
              <w:rPr>
                <w:spacing w:val="-1"/>
                <w:sz w:val="21"/>
              </w:rPr>
              <w:t>项目(或被投资单位)</w:t>
            </w:r>
            <w:r>
              <w:rPr>
                <w:sz w:val="21"/>
              </w:rPr>
              <w:t> </w:t>
            </w:r>
          </w:p>
        </w:tc>
        <w:tc>
          <w:tcPr>
            <w:tcW w:w="2813" w:type="dxa"/>
          </w:tcPr>
          <w:p>
            <w:pPr>
              <w:pStyle w:val="TableParagraph"/>
              <w:spacing w:line="252" w:lineRule="exact"/>
              <w:ind w:left="986"/>
              <w:jc w:val="left"/>
              <w:rPr>
                <w:sz w:val="21"/>
              </w:rPr>
            </w:pPr>
            <w:r>
              <w:rPr>
                <w:spacing w:val="-1"/>
                <w:sz w:val="21"/>
              </w:rPr>
              <w:t>期末余额</w:t>
            </w:r>
            <w:r>
              <w:rPr>
                <w:sz w:val="21"/>
              </w:rPr>
              <w:t> </w:t>
            </w:r>
          </w:p>
        </w:tc>
        <w:tc>
          <w:tcPr>
            <w:tcW w:w="2830" w:type="dxa"/>
          </w:tcPr>
          <w:p>
            <w:pPr>
              <w:pStyle w:val="TableParagraph"/>
              <w:spacing w:line="252" w:lineRule="exact"/>
              <w:ind w:left="993"/>
              <w:jc w:val="left"/>
              <w:rPr>
                <w:sz w:val="21"/>
              </w:rPr>
            </w:pPr>
            <w:r>
              <w:rPr>
                <w:spacing w:val="-1"/>
                <w:sz w:val="21"/>
              </w:rPr>
              <w:t>期初余额</w:t>
            </w:r>
            <w:r>
              <w:rPr>
                <w:sz w:val="21"/>
              </w:rPr>
              <w:t> </w:t>
            </w:r>
          </w:p>
        </w:tc>
      </w:tr>
      <w:tr>
        <w:trPr>
          <w:trHeight w:val="271" w:hRule="atLeast"/>
        </w:trPr>
        <w:tc>
          <w:tcPr>
            <w:tcW w:w="3418" w:type="dxa"/>
          </w:tcPr>
          <w:p>
            <w:pPr>
              <w:pStyle w:val="TableParagraph"/>
              <w:spacing w:line="250" w:lineRule="exact"/>
              <w:ind w:left="107"/>
              <w:jc w:val="left"/>
              <w:rPr>
                <w:sz w:val="21"/>
              </w:rPr>
            </w:pPr>
            <w:r>
              <w:rPr>
                <w:spacing w:val="-1"/>
                <w:sz w:val="21"/>
              </w:rPr>
              <w:t>桂林曲轴</w:t>
            </w:r>
            <w:r>
              <w:rPr>
                <w:sz w:val="21"/>
              </w:rPr>
              <w:t> </w:t>
            </w:r>
          </w:p>
        </w:tc>
        <w:tc>
          <w:tcPr>
            <w:tcW w:w="2813" w:type="dxa"/>
          </w:tcPr>
          <w:p>
            <w:pPr>
              <w:pStyle w:val="TableParagraph"/>
              <w:spacing w:line="250" w:lineRule="exact"/>
              <w:ind w:right="-15"/>
              <w:rPr>
                <w:sz w:val="21"/>
              </w:rPr>
            </w:pPr>
            <w:r>
              <w:rPr>
                <w:sz w:val="21"/>
              </w:rPr>
              <w:t>63,000,000.00 </w:t>
            </w:r>
          </w:p>
        </w:tc>
        <w:tc>
          <w:tcPr>
            <w:tcW w:w="2830" w:type="dxa"/>
          </w:tcPr>
          <w:p>
            <w:pPr>
              <w:pStyle w:val="TableParagraph"/>
              <w:spacing w:line="250" w:lineRule="exact"/>
              <w:ind w:right="-15"/>
              <w:rPr>
                <w:sz w:val="21"/>
              </w:rPr>
            </w:pPr>
            <w:r>
              <w:rPr>
                <w:sz w:val="21"/>
              </w:rPr>
              <w:t>95,000,000.00 </w:t>
            </w:r>
          </w:p>
        </w:tc>
      </w:tr>
      <w:tr>
        <w:trPr>
          <w:trHeight w:val="273" w:hRule="atLeast"/>
        </w:trPr>
        <w:tc>
          <w:tcPr>
            <w:tcW w:w="3418" w:type="dxa"/>
          </w:tcPr>
          <w:p>
            <w:pPr>
              <w:pStyle w:val="TableParagraph"/>
              <w:spacing w:line="250" w:lineRule="exact" w:before="3"/>
              <w:ind w:left="107"/>
              <w:jc w:val="left"/>
              <w:rPr>
                <w:sz w:val="21"/>
              </w:rPr>
            </w:pPr>
            <w:r>
              <w:rPr>
                <w:spacing w:val="-1"/>
                <w:sz w:val="21"/>
              </w:rPr>
              <w:t>福达锻造</w:t>
            </w:r>
            <w:r>
              <w:rPr>
                <w:sz w:val="21"/>
              </w:rPr>
              <w:t> </w:t>
            </w:r>
          </w:p>
        </w:tc>
        <w:tc>
          <w:tcPr>
            <w:tcW w:w="2813" w:type="dxa"/>
          </w:tcPr>
          <w:p>
            <w:pPr>
              <w:pStyle w:val="TableParagraph"/>
              <w:spacing w:line="250" w:lineRule="exact" w:before="3"/>
              <w:ind w:right="-15"/>
              <w:rPr>
                <w:sz w:val="21"/>
              </w:rPr>
            </w:pPr>
            <w:r>
              <w:rPr>
                <w:sz w:val="21"/>
              </w:rPr>
              <w:t>22,000,000.00 </w:t>
            </w:r>
          </w:p>
        </w:tc>
        <w:tc>
          <w:tcPr>
            <w:tcW w:w="2830" w:type="dxa"/>
          </w:tcPr>
          <w:p>
            <w:pPr>
              <w:pStyle w:val="TableParagraph"/>
              <w:spacing w:line="250" w:lineRule="exact" w:before="3"/>
              <w:ind w:right="-15"/>
              <w:rPr>
                <w:sz w:val="21"/>
              </w:rPr>
            </w:pPr>
            <w:r>
              <w:rPr>
                <w:sz w:val="21"/>
              </w:rPr>
              <w:t>95,000,000.00 </w:t>
            </w:r>
          </w:p>
        </w:tc>
      </w:tr>
      <w:tr>
        <w:trPr>
          <w:trHeight w:val="273" w:hRule="atLeast"/>
        </w:trPr>
        <w:tc>
          <w:tcPr>
            <w:tcW w:w="3418" w:type="dxa"/>
          </w:tcPr>
          <w:p>
            <w:pPr>
              <w:pStyle w:val="TableParagraph"/>
              <w:spacing w:line="252" w:lineRule="exact"/>
              <w:ind w:left="107"/>
              <w:jc w:val="left"/>
              <w:rPr>
                <w:sz w:val="21"/>
              </w:rPr>
            </w:pPr>
            <w:r>
              <w:rPr>
                <w:spacing w:val="-1"/>
                <w:sz w:val="21"/>
              </w:rPr>
              <w:t>桂林齿轮</w:t>
            </w:r>
            <w:r>
              <w:rPr>
                <w:sz w:val="21"/>
              </w:rPr>
              <w:t> </w:t>
            </w:r>
          </w:p>
        </w:tc>
        <w:tc>
          <w:tcPr>
            <w:tcW w:w="2813" w:type="dxa"/>
          </w:tcPr>
          <w:p>
            <w:pPr>
              <w:pStyle w:val="TableParagraph"/>
              <w:spacing w:line="252" w:lineRule="exact"/>
              <w:ind w:right="-15"/>
              <w:rPr>
                <w:sz w:val="21"/>
              </w:rPr>
            </w:pPr>
            <w:r>
              <w:rPr>
                <w:sz w:val="21"/>
              </w:rPr>
              <w:t>- </w:t>
            </w:r>
          </w:p>
        </w:tc>
        <w:tc>
          <w:tcPr>
            <w:tcW w:w="2830" w:type="dxa"/>
          </w:tcPr>
          <w:p>
            <w:pPr>
              <w:pStyle w:val="TableParagraph"/>
              <w:spacing w:line="252" w:lineRule="exact"/>
              <w:ind w:right="-15"/>
              <w:rPr>
                <w:sz w:val="21"/>
              </w:rPr>
            </w:pPr>
            <w:r>
              <w:rPr>
                <w:sz w:val="21"/>
              </w:rPr>
              <w:t>30,000,000.00 </w:t>
            </w:r>
          </w:p>
        </w:tc>
      </w:tr>
      <w:tr>
        <w:trPr>
          <w:trHeight w:val="270" w:hRule="atLeast"/>
        </w:trPr>
        <w:tc>
          <w:tcPr>
            <w:tcW w:w="3418" w:type="dxa"/>
          </w:tcPr>
          <w:p>
            <w:pPr>
              <w:pStyle w:val="TableParagraph"/>
              <w:spacing w:line="250" w:lineRule="exact"/>
              <w:ind w:left="107"/>
              <w:jc w:val="left"/>
              <w:rPr>
                <w:sz w:val="21"/>
              </w:rPr>
            </w:pPr>
            <w:r>
              <w:rPr>
                <w:spacing w:val="-1"/>
                <w:sz w:val="21"/>
              </w:rPr>
              <w:t>襄阳曲轴</w:t>
            </w:r>
            <w:r>
              <w:rPr>
                <w:sz w:val="21"/>
              </w:rPr>
              <w:t> </w:t>
            </w:r>
          </w:p>
        </w:tc>
        <w:tc>
          <w:tcPr>
            <w:tcW w:w="2813" w:type="dxa"/>
          </w:tcPr>
          <w:p>
            <w:pPr>
              <w:pStyle w:val="TableParagraph"/>
              <w:spacing w:line="250" w:lineRule="exact"/>
              <w:ind w:right="-15"/>
              <w:rPr>
                <w:sz w:val="21"/>
              </w:rPr>
            </w:pPr>
            <w:r>
              <w:rPr>
                <w:sz w:val="21"/>
              </w:rPr>
              <w:t>15,000,000.00 </w:t>
            </w:r>
          </w:p>
        </w:tc>
        <w:tc>
          <w:tcPr>
            <w:tcW w:w="2830" w:type="dxa"/>
          </w:tcPr>
          <w:p>
            <w:pPr>
              <w:pStyle w:val="TableParagraph"/>
              <w:spacing w:line="250" w:lineRule="exact"/>
              <w:ind w:right="-15"/>
              <w:rPr>
                <w:sz w:val="21"/>
              </w:rPr>
            </w:pPr>
            <w:r>
              <w:rPr>
                <w:sz w:val="21"/>
              </w:rPr>
              <w:t>15,000,000.00 </w:t>
            </w:r>
          </w:p>
        </w:tc>
      </w:tr>
      <w:tr>
        <w:trPr>
          <w:trHeight w:val="273" w:hRule="atLeast"/>
        </w:trPr>
        <w:tc>
          <w:tcPr>
            <w:tcW w:w="3418" w:type="dxa"/>
          </w:tcPr>
          <w:p>
            <w:pPr>
              <w:pStyle w:val="TableParagraph"/>
              <w:spacing w:line="250" w:lineRule="exact" w:before="3"/>
              <w:ind w:left="1530" w:right="1418"/>
              <w:jc w:val="center"/>
              <w:rPr>
                <w:sz w:val="21"/>
              </w:rPr>
            </w:pPr>
            <w:r>
              <w:rPr>
                <w:sz w:val="21"/>
              </w:rPr>
              <w:t>合计 </w:t>
            </w:r>
          </w:p>
        </w:tc>
        <w:tc>
          <w:tcPr>
            <w:tcW w:w="2813" w:type="dxa"/>
          </w:tcPr>
          <w:p>
            <w:pPr>
              <w:pStyle w:val="TableParagraph"/>
              <w:spacing w:line="250" w:lineRule="exact" w:before="3"/>
              <w:ind w:right="-15"/>
              <w:rPr>
                <w:sz w:val="21"/>
              </w:rPr>
            </w:pPr>
            <w:r>
              <w:rPr>
                <w:sz w:val="21"/>
              </w:rPr>
              <w:t>100,000,000.00 </w:t>
            </w:r>
          </w:p>
        </w:tc>
        <w:tc>
          <w:tcPr>
            <w:tcW w:w="2830" w:type="dxa"/>
          </w:tcPr>
          <w:p>
            <w:pPr>
              <w:pStyle w:val="TableParagraph"/>
              <w:spacing w:line="250" w:lineRule="exact" w:before="3"/>
              <w:ind w:right="-15"/>
              <w:rPr>
                <w:sz w:val="21"/>
              </w:rPr>
            </w:pPr>
            <w:r>
              <w:rPr>
                <w:sz w:val="21"/>
              </w:rPr>
              <w:t>235,000,000.00 </w:t>
            </w:r>
          </w:p>
        </w:tc>
      </w:tr>
    </w:tbl>
    <w:p>
      <w:pPr>
        <w:pStyle w:val="BodyText"/>
        <w:spacing w:before="1"/>
        <w:ind w:left="1118"/>
      </w:pPr>
      <w:r>
        <w:rPr>
          <w:w w:val="100"/>
        </w:rPr>
        <w:t> </w:t>
      </w:r>
    </w:p>
    <w:p>
      <w:pPr>
        <w:pStyle w:val="ListParagraph"/>
        <w:numPr>
          <w:ilvl w:val="0"/>
          <w:numId w:val="93"/>
        </w:numPr>
        <w:tabs>
          <w:tab w:pos="1547" w:val="left" w:leader="none"/>
        </w:tabs>
        <w:spacing w:line="240" w:lineRule="auto" w:before="64" w:after="0"/>
        <w:ind w:left="1546" w:right="0" w:hanging="429"/>
        <w:jc w:val="left"/>
        <w:rPr>
          <w:sz w:val="21"/>
        </w:rPr>
      </w:pPr>
      <w:r>
        <w:rPr>
          <w:spacing w:val="-6"/>
          <w:sz w:val="21"/>
        </w:rPr>
        <w:t>重要的账龄超过 </w:t>
      </w:r>
      <w:r>
        <w:rPr>
          <w:sz w:val="21"/>
        </w:rPr>
        <w:t>1</w:t>
      </w:r>
      <w:r>
        <w:rPr>
          <w:spacing w:val="-8"/>
          <w:sz w:val="21"/>
        </w:rPr>
        <w:t> 年的应收股利 </w:t>
      </w:r>
    </w:p>
    <w:p>
      <w:pPr>
        <w:pStyle w:val="BodyText"/>
        <w:spacing w:before="63"/>
        <w:ind w:left="1118"/>
      </w:pPr>
      <w:r>
        <w:rPr>
          <w:spacing w:val="-1"/>
        </w:rPr>
        <w:t>□适用 √不适用</w:t>
      </w:r>
      <w:r>
        <w:rPr>
          <w:spacing w:val="-3"/>
        </w:rPr>
        <w:t> </w:t>
      </w:r>
      <w:r>
        <w:rPr/>
        <w:t> </w:t>
      </w:r>
    </w:p>
    <w:p>
      <w:pPr>
        <w:pStyle w:val="BodyText"/>
        <w:spacing w:before="4"/>
        <w:ind w:left="1118"/>
      </w:pPr>
      <w:r>
        <w:rPr>
          <w:w w:val="100"/>
        </w:rPr>
        <w:t> </w:t>
      </w:r>
    </w:p>
    <w:p>
      <w:pPr>
        <w:spacing w:after="0"/>
        <w:sectPr>
          <w:type w:val="continuous"/>
          <w:pgSz w:w="11910" w:h="16840"/>
          <w:pgMar w:top="1340" w:bottom="1380" w:left="300" w:right="300"/>
        </w:sectPr>
      </w:pPr>
    </w:p>
    <w:p>
      <w:pPr>
        <w:pStyle w:val="ListParagraph"/>
        <w:numPr>
          <w:ilvl w:val="0"/>
          <w:numId w:val="93"/>
        </w:numPr>
        <w:tabs>
          <w:tab w:pos="1547" w:val="left" w:leader="none"/>
        </w:tabs>
        <w:spacing w:line="240" w:lineRule="auto" w:before="61" w:after="0"/>
        <w:ind w:left="1546" w:right="0" w:hanging="429"/>
        <w:jc w:val="left"/>
        <w:rPr>
          <w:sz w:val="21"/>
        </w:rPr>
      </w:pPr>
      <w:r>
        <w:rPr>
          <w:sz w:val="21"/>
        </w:rPr>
        <w:t>坏账准备计提情况 </w:t>
      </w:r>
    </w:p>
    <w:p>
      <w:pPr>
        <w:pStyle w:val="BodyText"/>
        <w:spacing w:before="63"/>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t>其他说明： </w:t>
      </w:r>
    </w:p>
    <w:p>
      <w:pPr>
        <w:pStyle w:val="BodyText"/>
        <w:spacing w:before="5"/>
        <w:ind w:left="1118"/>
      </w:pPr>
      <w:r>
        <w:rPr>
          <w:spacing w:val="-1"/>
        </w:rPr>
        <w:t>□适用 √不适用</w:t>
      </w:r>
      <w:r>
        <w:rPr>
          <w:spacing w:val="-3"/>
        </w:rPr>
        <w:t> </w:t>
      </w:r>
      <w:r>
        <w:rPr/>
        <w:t> </w:t>
      </w:r>
    </w:p>
    <w:p>
      <w:pPr>
        <w:pStyle w:val="BodyText"/>
        <w:spacing w:before="2"/>
        <w:ind w:left="1118"/>
      </w:pPr>
      <w:r>
        <w:rPr>
          <w:w w:val="100"/>
        </w:rPr>
        <w:t> </w:t>
      </w:r>
    </w:p>
    <w:p>
      <w:pPr>
        <w:pStyle w:val="BodyText"/>
        <w:spacing w:before="65"/>
        <w:ind w:left="1118"/>
      </w:pPr>
      <w:r>
        <w:rPr/>
        <w:t>其他应收款 </w:t>
      </w:r>
    </w:p>
    <w:p>
      <w:pPr>
        <w:pStyle w:val="ListParagraph"/>
        <w:numPr>
          <w:ilvl w:val="0"/>
          <w:numId w:val="94"/>
        </w:numPr>
        <w:tabs>
          <w:tab w:pos="1543" w:val="left" w:leader="none"/>
        </w:tabs>
        <w:spacing w:line="240" w:lineRule="auto" w:before="62" w:after="0"/>
        <w:ind w:left="1542" w:right="0" w:hanging="425"/>
        <w:jc w:val="left"/>
        <w:rPr>
          <w:sz w:val="21"/>
        </w:rPr>
      </w:pPr>
      <w:r>
        <w:rPr>
          <w:sz w:val="21"/>
        </w:rPr>
        <w:t>按账龄披露 </w:t>
      </w:r>
    </w:p>
    <w:p>
      <w:pPr>
        <w:pStyle w:val="BodyText"/>
        <w:spacing w:before="64"/>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4"/>
        </w:rPr>
      </w:pPr>
    </w:p>
    <w:p>
      <w:pPr>
        <w:pStyle w:val="BodyText"/>
        <w:ind w:left="1118"/>
      </w:pPr>
      <w:r>
        <w:rPr>
          <w:spacing w:val="7"/>
        </w:rPr>
        <w:t>单位：元 币种：人民币</w:t>
      </w:r>
      <w:r>
        <w:rPr/>
        <w:t> </w:t>
      </w:r>
    </w:p>
    <w:p>
      <w:pPr>
        <w:spacing w:after="0"/>
        <w:sectPr>
          <w:pgSz w:w="11910" w:h="16840"/>
          <w:pgMar w:header="882" w:footer="1195" w:top="1340" w:bottom="1380" w:left="300" w:right="300"/>
          <w:cols w:num="2" w:equalWidth="0">
            <w:col w:w="3379" w:space="3380"/>
            <w:col w:w="4551"/>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75"/>
        <w:gridCol w:w="4487"/>
      </w:tblGrid>
      <w:tr>
        <w:trPr>
          <w:trHeight w:val="270" w:hRule="atLeast"/>
        </w:trPr>
        <w:tc>
          <w:tcPr>
            <w:tcW w:w="4575" w:type="dxa"/>
          </w:tcPr>
          <w:p>
            <w:pPr>
              <w:pStyle w:val="TableParagraph"/>
              <w:spacing w:line="250" w:lineRule="exact"/>
              <w:ind w:right="1961"/>
              <w:rPr>
                <w:sz w:val="21"/>
              </w:rPr>
            </w:pPr>
            <w:r>
              <w:rPr>
                <w:sz w:val="21"/>
              </w:rPr>
              <w:t>账龄 </w:t>
            </w:r>
          </w:p>
        </w:tc>
        <w:tc>
          <w:tcPr>
            <w:tcW w:w="4487" w:type="dxa"/>
          </w:tcPr>
          <w:p>
            <w:pPr>
              <w:pStyle w:val="TableParagraph"/>
              <w:spacing w:line="250" w:lineRule="exact"/>
              <w:ind w:left="1646" w:right="1536"/>
              <w:jc w:val="center"/>
              <w:rPr>
                <w:sz w:val="21"/>
              </w:rPr>
            </w:pPr>
            <w:r>
              <w:rPr>
                <w:spacing w:val="-1"/>
                <w:sz w:val="21"/>
              </w:rPr>
              <w:t>期末账面余额</w:t>
            </w:r>
            <w:r>
              <w:rPr>
                <w:sz w:val="21"/>
              </w:rPr>
              <w:t> </w:t>
            </w:r>
          </w:p>
        </w:tc>
      </w:tr>
      <w:tr>
        <w:trPr>
          <w:trHeight w:val="273" w:hRule="atLeast"/>
        </w:trPr>
        <w:tc>
          <w:tcPr>
            <w:tcW w:w="9062" w:type="dxa"/>
            <w:gridSpan w:val="2"/>
          </w:tcPr>
          <w:p>
            <w:pPr>
              <w:pStyle w:val="TableParagraph"/>
              <w:spacing w:line="252" w:lineRule="exact"/>
              <w:ind w:left="107"/>
              <w:jc w:val="left"/>
              <w:rPr>
                <w:sz w:val="21"/>
              </w:rPr>
            </w:pPr>
            <w:r>
              <w:rPr>
                <w:spacing w:val="-1"/>
                <w:sz w:val="21"/>
              </w:rPr>
              <w:t>1</w:t>
            </w:r>
            <w:r>
              <w:rPr>
                <w:spacing w:val="-14"/>
                <w:sz w:val="21"/>
              </w:rPr>
              <w:t> 年以内</w:t>
            </w:r>
            <w:r>
              <w:rPr>
                <w:color w:val="FF0000"/>
                <w:sz w:val="21"/>
              </w:rPr>
              <w:t> </w:t>
            </w:r>
          </w:p>
        </w:tc>
      </w:tr>
      <w:tr>
        <w:trPr>
          <w:trHeight w:val="273" w:hRule="atLeast"/>
        </w:trPr>
        <w:tc>
          <w:tcPr>
            <w:tcW w:w="9062" w:type="dxa"/>
            <w:gridSpan w:val="2"/>
          </w:tcPr>
          <w:p>
            <w:pPr>
              <w:pStyle w:val="TableParagraph"/>
              <w:spacing w:line="252" w:lineRule="exact"/>
              <w:ind w:left="107"/>
              <w:jc w:val="left"/>
              <w:rPr>
                <w:sz w:val="21"/>
              </w:rPr>
            </w:pPr>
            <w:r>
              <w:rPr>
                <w:spacing w:val="-1"/>
                <w:sz w:val="21"/>
              </w:rPr>
              <w:t>其中：</w:t>
            </w:r>
            <w:r>
              <w:rPr>
                <w:sz w:val="21"/>
              </w:rPr>
              <w:t>1</w:t>
            </w:r>
            <w:r>
              <w:rPr>
                <w:spacing w:val="-10"/>
                <w:sz w:val="21"/>
              </w:rPr>
              <w:t> 年以内分项</w:t>
            </w:r>
            <w:r>
              <w:rPr>
                <w:sz w:val="21"/>
              </w:rPr>
              <w:t> </w:t>
            </w:r>
          </w:p>
        </w:tc>
      </w:tr>
      <w:tr>
        <w:trPr>
          <w:trHeight w:val="271" w:hRule="atLeast"/>
        </w:trPr>
        <w:tc>
          <w:tcPr>
            <w:tcW w:w="4575" w:type="dxa"/>
          </w:tcPr>
          <w:p>
            <w:pPr>
              <w:pStyle w:val="TableParagraph"/>
              <w:spacing w:line="250" w:lineRule="exact"/>
              <w:ind w:left="107"/>
              <w:jc w:val="left"/>
              <w:rPr>
                <w:sz w:val="21"/>
              </w:rPr>
            </w:pPr>
            <w:r>
              <w:rPr>
                <w:spacing w:val="-1"/>
                <w:sz w:val="21"/>
              </w:rPr>
              <w:t>1</w:t>
            </w:r>
            <w:r>
              <w:rPr>
                <w:spacing w:val="-10"/>
                <w:sz w:val="21"/>
              </w:rPr>
              <w:t> 年以内小计</w:t>
            </w:r>
            <w:r>
              <w:rPr>
                <w:sz w:val="21"/>
              </w:rPr>
              <w:t> </w:t>
            </w:r>
          </w:p>
        </w:tc>
        <w:tc>
          <w:tcPr>
            <w:tcW w:w="4487" w:type="dxa"/>
          </w:tcPr>
          <w:p>
            <w:pPr>
              <w:pStyle w:val="TableParagraph"/>
              <w:spacing w:line="250" w:lineRule="exact"/>
              <w:ind w:right="-15"/>
              <w:rPr>
                <w:sz w:val="21"/>
              </w:rPr>
            </w:pPr>
            <w:r>
              <w:rPr>
                <w:sz w:val="21"/>
              </w:rPr>
              <w:t>222,577,684.62 </w:t>
            </w:r>
          </w:p>
        </w:tc>
      </w:tr>
      <w:tr>
        <w:trPr>
          <w:trHeight w:val="273" w:hRule="atLeast"/>
        </w:trPr>
        <w:tc>
          <w:tcPr>
            <w:tcW w:w="4575" w:type="dxa"/>
          </w:tcPr>
          <w:p>
            <w:pPr>
              <w:pStyle w:val="TableParagraph"/>
              <w:spacing w:line="252" w:lineRule="exact"/>
              <w:ind w:left="107"/>
              <w:jc w:val="left"/>
              <w:rPr>
                <w:sz w:val="21"/>
              </w:rPr>
            </w:pPr>
            <w:r>
              <w:rPr>
                <w:sz w:val="21"/>
              </w:rPr>
              <w:t>1</w:t>
            </w:r>
            <w:r>
              <w:rPr>
                <w:spacing w:val="-36"/>
                <w:sz w:val="21"/>
              </w:rPr>
              <w:t> 至 </w:t>
            </w:r>
            <w:r>
              <w:rPr>
                <w:sz w:val="21"/>
              </w:rPr>
              <w:t>2</w:t>
            </w:r>
            <w:r>
              <w:rPr>
                <w:spacing w:val="-28"/>
                <w:sz w:val="21"/>
              </w:rPr>
              <w:t> 年</w:t>
            </w:r>
            <w:r>
              <w:rPr>
                <w:sz w:val="21"/>
              </w:rPr>
              <w:t> </w:t>
            </w:r>
          </w:p>
        </w:tc>
        <w:tc>
          <w:tcPr>
            <w:tcW w:w="4487" w:type="dxa"/>
          </w:tcPr>
          <w:p>
            <w:pPr>
              <w:pStyle w:val="TableParagraph"/>
              <w:spacing w:line="252" w:lineRule="exact"/>
              <w:ind w:right="-15"/>
              <w:rPr>
                <w:sz w:val="21"/>
              </w:rPr>
            </w:pPr>
            <w:r>
              <w:rPr>
                <w:sz w:val="21"/>
              </w:rPr>
              <w:t>5,729,794.54 </w:t>
            </w:r>
          </w:p>
        </w:tc>
      </w:tr>
      <w:tr>
        <w:trPr>
          <w:trHeight w:val="270" w:hRule="atLeast"/>
        </w:trPr>
        <w:tc>
          <w:tcPr>
            <w:tcW w:w="4575" w:type="dxa"/>
          </w:tcPr>
          <w:p>
            <w:pPr>
              <w:pStyle w:val="TableParagraph"/>
              <w:spacing w:line="250" w:lineRule="exact"/>
              <w:ind w:left="107"/>
              <w:jc w:val="left"/>
              <w:rPr>
                <w:sz w:val="21"/>
              </w:rPr>
            </w:pPr>
            <w:r>
              <w:rPr>
                <w:sz w:val="21"/>
              </w:rPr>
              <w:t>2</w:t>
            </w:r>
            <w:r>
              <w:rPr>
                <w:spacing w:val="-36"/>
                <w:sz w:val="21"/>
              </w:rPr>
              <w:t> 至 </w:t>
            </w:r>
            <w:r>
              <w:rPr>
                <w:sz w:val="21"/>
              </w:rPr>
              <w:t>3</w:t>
            </w:r>
            <w:r>
              <w:rPr>
                <w:spacing w:val="-28"/>
                <w:sz w:val="21"/>
              </w:rPr>
              <w:t> 年</w:t>
            </w:r>
            <w:r>
              <w:rPr>
                <w:sz w:val="21"/>
              </w:rPr>
              <w:t> </w:t>
            </w:r>
          </w:p>
        </w:tc>
        <w:tc>
          <w:tcPr>
            <w:tcW w:w="4487" w:type="dxa"/>
          </w:tcPr>
          <w:p>
            <w:pPr>
              <w:pStyle w:val="TableParagraph"/>
              <w:spacing w:line="250" w:lineRule="exact"/>
              <w:ind w:right="-15"/>
              <w:rPr>
                <w:sz w:val="21"/>
              </w:rPr>
            </w:pPr>
            <w:r>
              <w:rPr>
                <w:w w:val="100"/>
                <w:sz w:val="21"/>
              </w:rPr>
              <w:t> </w:t>
            </w:r>
          </w:p>
        </w:tc>
      </w:tr>
      <w:tr>
        <w:trPr>
          <w:trHeight w:val="273" w:hRule="atLeast"/>
        </w:trPr>
        <w:tc>
          <w:tcPr>
            <w:tcW w:w="4575" w:type="dxa"/>
          </w:tcPr>
          <w:p>
            <w:pPr>
              <w:pStyle w:val="TableParagraph"/>
              <w:spacing w:line="250" w:lineRule="exact" w:before="3"/>
              <w:ind w:left="107"/>
              <w:jc w:val="left"/>
              <w:rPr>
                <w:sz w:val="21"/>
              </w:rPr>
            </w:pPr>
            <w:r>
              <w:rPr>
                <w:spacing w:val="-1"/>
                <w:sz w:val="21"/>
              </w:rPr>
              <w:t>3</w:t>
            </w:r>
            <w:r>
              <w:rPr>
                <w:spacing w:val="-14"/>
                <w:sz w:val="21"/>
              </w:rPr>
              <w:t> 年以上</w:t>
            </w:r>
            <w:r>
              <w:rPr>
                <w:sz w:val="21"/>
              </w:rPr>
              <w:t> </w:t>
            </w:r>
          </w:p>
        </w:tc>
        <w:tc>
          <w:tcPr>
            <w:tcW w:w="4487" w:type="dxa"/>
          </w:tcPr>
          <w:p>
            <w:pPr>
              <w:pStyle w:val="TableParagraph"/>
              <w:spacing w:line="250" w:lineRule="exact" w:before="3"/>
              <w:ind w:right="-15"/>
              <w:rPr>
                <w:sz w:val="21"/>
              </w:rPr>
            </w:pPr>
            <w:r>
              <w:rPr>
                <w:w w:val="100"/>
                <w:sz w:val="21"/>
              </w:rPr>
              <w:t> </w:t>
            </w:r>
          </w:p>
        </w:tc>
      </w:tr>
      <w:tr>
        <w:trPr>
          <w:trHeight w:val="273" w:hRule="atLeast"/>
        </w:trPr>
        <w:tc>
          <w:tcPr>
            <w:tcW w:w="4575" w:type="dxa"/>
          </w:tcPr>
          <w:p>
            <w:pPr>
              <w:pStyle w:val="TableParagraph"/>
              <w:spacing w:line="252" w:lineRule="exact"/>
              <w:ind w:left="107"/>
              <w:jc w:val="left"/>
              <w:rPr>
                <w:sz w:val="21"/>
              </w:rPr>
            </w:pPr>
            <w:r>
              <w:rPr>
                <w:sz w:val="21"/>
              </w:rPr>
              <w:t>3</w:t>
            </w:r>
            <w:r>
              <w:rPr>
                <w:spacing w:val="-36"/>
                <w:sz w:val="21"/>
              </w:rPr>
              <w:t> 至 </w:t>
            </w:r>
            <w:r>
              <w:rPr>
                <w:sz w:val="21"/>
              </w:rPr>
              <w:t>4</w:t>
            </w:r>
            <w:r>
              <w:rPr>
                <w:spacing w:val="-28"/>
                <w:sz w:val="21"/>
              </w:rPr>
              <w:t> 年</w:t>
            </w:r>
            <w:r>
              <w:rPr>
                <w:sz w:val="21"/>
              </w:rPr>
              <w:t> </w:t>
            </w:r>
          </w:p>
        </w:tc>
        <w:tc>
          <w:tcPr>
            <w:tcW w:w="4487" w:type="dxa"/>
          </w:tcPr>
          <w:p>
            <w:pPr>
              <w:pStyle w:val="TableParagraph"/>
              <w:spacing w:line="252" w:lineRule="exact"/>
              <w:ind w:right="-15"/>
              <w:rPr>
                <w:sz w:val="21"/>
              </w:rPr>
            </w:pPr>
            <w:r>
              <w:rPr>
                <w:sz w:val="21"/>
              </w:rPr>
              <w:t>10,000.00 </w:t>
            </w:r>
          </w:p>
        </w:tc>
      </w:tr>
      <w:tr>
        <w:trPr>
          <w:trHeight w:val="270" w:hRule="atLeast"/>
        </w:trPr>
        <w:tc>
          <w:tcPr>
            <w:tcW w:w="4575" w:type="dxa"/>
          </w:tcPr>
          <w:p>
            <w:pPr>
              <w:pStyle w:val="TableParagraph"/>
              <w:spacing w:line="250" w:lineRule="exact"/>
              <w:ind w:left="107"/>
              <w:jc w:val="left"/>
              <w:rPr>
                <w:sz w:val="21"/>
              </w:rPr>
            </w:pPr>
            <w:r>
              <w:rPr>
                <w:sz w:val="21"/>
              </w:rPr>
              <w:t>4</w:t>
            </w:r>
            <w:r>
              <w:rPr>
                <w:spacing w:val="-36"/>
                <w:sz w:val="21"/>
              </w:rPr>
              <w:t> 至 </w:t>
            </w:r>
            <w:r>
              <w:rPr>
                <w:sz w:val="21"/>
              </w:rPr>
              <w:t>5</w:t>
            </w:r>
            <w:r>
              <w:rPr>
                <w:spacing w:val="-28"/>
                <w:sz w:val="21"/>
              </w:rPr>
              <w:t> 年</w:t>
            </w:r>
            <w:r>
              <w:rPr>
                <w:sz w:val="21"/>
              </w:rPr>
              <w:t> </w:t>
            </w:r>
          </w:p>
        </w:tc>
        <w:tc>
          <w:tcPr>
            <w:tcW w:w="4487" w:type="dxa"/>
          </w:tcPr>
          <w:p>
            <w:pPr>
              <w:pStyle w:val="TableParagraph"/>
              <w:spacing w:line="250" w:lineRule="exact"/>
              <w:ind w:right="-15"/>
              <w:rPr>
                <w:sz w:val="21"/>
              </w:rPr>
            </w:pPr>
            <w:r>
              <w:rPr>
                <w:w w:val="100"/>
                <w:sz w:val="21"/>
              </w:rPr>
              <w:t> </w:t>
            </w:r>
          </w:p>
        </w:tc>
      </w:tr>
      <w:tr>
        <w:trPr>
          <w:trHeight w:val="273" w:hRule="atLeast"/>
        </w:trPr>
        <w:tc>
          <w:tcPr>
            <w:tcW w:w="4575" w:type="dxa"/>
          </w:tcPr>
          <w:p>
            <w:pPr>
              <w:pStyle w:val="TableParagraph"/>
              <w:spacing w:line="250" w:lineRule="exact" w:before="3"/>
              <w:ind w:left="107"/>
              <w:jc w:val="left"/>
              <w:rPr>
                <w:sz w:val="21"/>
              </w:rPr>
            </w:pPr>
            <w:r>
              <w:rPr>
                <w:spacing w:val="-1"/>
                <w:sz w:val="21"/>
              </w:rPr>
              <w:t>5</w:t>
            </w:r>
            <w:r>
              <w:rPr>
                <w:spacing w:val="-14"/>
                <w:sz w:val="21"/>
              </w:rPr>
              <w:t> 年以上</w:t>
            </w:r>
            <w:r>
              <w:rPr>
                <w:sz w:val="21"/>
              </w:rPr>
              <w:t> </w:t>
            </w:r>
          </w:p>
        </w:tc>
        <w:tc>
          <w:tcPr>
            <w:tcW w:w="4487" w:type="dxa"/>
          </w:tcPr>
          <w:p>
            <w:pPr>
              <w:pStyle w:val="TableParagraph"/>
              <w:spacing w:line="250" w:lineRule="exact" w:before="3"/>
              <w:ind w:right="-15"/>
              <w:rPr>
                <w:sz w:val="21"/>
              </w:rPr>
            </w:pPr>
            <w:r>
              <w:rPr>
                <w:w w:val="100"/>
                <w:sz w:val="21"/>
              </w:rPr>
              <w:t> </w:t>
            </w:r>
          </w:p>
        </w:tc>
      </w:tr>
      <w:tr>
        <w:trPr>
          <w:trHeight w:val="273" w:hRule="atLeast"/>
        </w:trPr>
        <w:tc>
          <w:tcPr>
            <w:tcW w:w="4575" w:type="dxa"/>
          </w:tcPr>
          <w:p>
            <w:pPr>
              <w:pStyle w:val="TableParagraph"/>
              <w:spacing w:line="252" w:lineRule="exact"/>
              <w:ind w:right="1961"/>
              <w:rPr>
                <w:sz w:val="21"/>
              </w:rPr>
            </w:pPr>
            <w:r>
              <w:rPr>
                <w:sz w:val="21"/>
              </w:rPr>
              <w:t>合计 </w:t>
            </w:r>
          </w:p>
        </w:tc>
        <w:tc>
          <w:tcPr>
            <w:tcW w:w="4487" w:type="dxa"/>
          </w:tcPr>
          <w:p>
            <w:pPr>
              <w:pStyle w:val="TableParagraph"/>
              <w:spacing w:line="252" w:lineRule="exact"/>
              <w:ind w:right="-15"/>
              <w:rPr>
                <w:sz w:val="21"/>
              </w:rPr>
            </w:pPr>
            <w:r>
              <w:rPr>
                <w:sz w:val="21"/>
              </w:rPr>
              <w:t>228,317,479.16 </w:t>
            </w:r>
          </w:p>
        </w:tc>
      </w:tr>
    </w:tbl>
    <w:p>
      <w:pPr>
        <w:spacing w:after="0" w:line="252" w:lineRule="exact"/>
        <w:rPr>
          <w:sz w:val="21"/>
        </w:rPr>
        <w:sectPr>
          <w:type w:val="continuous"/>
          <w:pgSz w:w="11910" w:h="16840"/>
          <w:pgMar w:top="1340" w:bottom="1380" w:left="300" w:right="300"/>
        </w:sectPr>
      </w:pPr>
    </w:p>
    <w:p>
      <w:pPr>
        <w:pStyle w:val="BodyText"/>
        <w:spacing w:before="5"/>
        <w:ind w:left="1118"/>
      </w:pPr>
      <w:r>
        <w:rPr>
          <w:w w:val="100"/>
        </w:rPr>
        <w:t> </w:t>
      </w:r>
    </w:p>
    <w:p>
      <w:pPr>
        <w:pStyle w:val="ListParagraph"/>
        <w:numPr>
          <w:ilvl w:val="0"/>
          <w:numId w:val="94"/>
        </w:numPr>
        <w:tabs>
          <w:tab w:pos="1543" w:val="left" w:leader="none"/>
        </w:tabs>
        <w:spacing w:line="240" w:lineRule="auto" w:before="62" w:after="0"/>
        <w:ind w:left="1542" w:right="0" w:hanging="425"/>
        <w:jc w:val="left"/>
        <w:rPr>
          <w:sz w:val="21"/>
        </w:rPr>
      </w:pPr>
      <w:r>
        <w:rPr>
          <w:sz w:val="21"/>
        </w:rPr>
        <w:t>按款项性质分类情况 </w:t>
      </w:r>
    </w:p>
    <w:p>
      <w:pPr>
        <w:pStyle w:val="BodyText"/>
        <w:spacing w:before="64"/>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ind w:left="1118"/>
      </w:pPr>
      <w:r>
        <w:rPr>
          <w:spacing w:val="7"/>
        </w:rPr>
        <w:t>单位：元 币种：人民币</w:t>
      </w:r>
      <w:r>
        <w:rPr/>
        <w:t> </w:t>
      </w:r>
    </w:p>
    <w:p>
      <w:pPr>
        <w:spacing w:after="0"/>
        <w:sectPr>
          <w:type w:val="continuous"/>
          <w:pgSz w:w="11910" w:h="16840"/>
          <w:pgMar w:top="1340" w:bottom="1380" w:left="300" w:right="300"/>
          <w:cols w:num="2" w:equalWidth="0">
            <w:col w:w="3692" w:space="3067"/>
            <w:col w:w="4551"/>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2983"/>
        <w:gridCol w:w="2995"/>
      </w:tblGrid>
      <w:tr>
        <w:trPr>
          <w:trHeight w:val="271" w:hRule="atLeast"/>
        </w:trPr>
        <w:tc>
          <w:tcPr>
            <w:tcW w:w="3082" w:type="dxa"/>
          </w:tcPr>
          <w:p>
            <w:pPr>
              <w:pStyle w:val="TableParagraph"/>
              <w:spacing w:line="250" w:lineRule="exact"/>
              <w:ind w:left="1120"/>
              <w:jc w:val="left"/>
              <w:rPr>
                <w:sz w:val="21"/>
              </w:rPr>
            </w:pPr>
            <w:r>
              <w:rPr>
                <w:spacing w:val="-1"/>
                <w:sz w:val="21"/>
              </w:rPr>
              <w:t>款项性质</w:t>
            </w:r>
            <w:r>
              <w:rPr>
                <w:sz w:val="21"/>
              </w:rPr>
              <w:t> </w:t>
            </w:r>
          </w:p>
        </w:tc>
        <w:tc>
          <w:tcPr>
            <w:tcW w:w="2983" w:type="dxa"/>
          </w:tcPr>
          <w:p>
            <w:pPr>
              <w:pStyle w:val="TableParagraph"/>
              <w:spacing w:line="250" w:lineRule="exact"/>
              <w:ind w:left="861"/>
              <w:jc w:val="left"/>
              <w:rPr>
                <w:sz w:val="21"/>
              </w:rPr>
            </w:pPr>
            <w:r>
              <w:rPr>
                <w:spacing w:val="-1"/>
                <w:sz w:val="21"/>
              </w:rPr>
              <w:t>期末账面余额</w:t>
            </w:r>
            <w:r>
              <w:rPr>
                <w:sz w:val="21"/>
              </w:rPr>
              <w:t> </w:t>
            </w:r>
          </w:p>
        </w:tc>
        <w:tc>
          <w:tcPr>
            <w:tcW w:w="2995" w:type="dxa"/>
          </w:tcPr>
          <w:p>
            <w:pPr>
              <w:pStyle w:val="TableParagraph"/>
              <w:spacing w:line="250" w:lineRule="exact"/>
              <w:ind w:left="866"/>
              <w:jc w:val="left"/>
              <w:rPr>
                <w:sz w:val="21"/>
              </w:rPr>
            </w:pPr>
            <w:r>
              <w:rPr>
                <w:spacing w:val="-1"/>
                <w:sz w:val="21"/>
              </w:rPr>
              <w:t>期初账面余额</w:t>
            </w:r>
            <w:r>
              <w:rPr>
                <w:sz w:val="21"/>
              </w:rPr>
              <w:t> </w:t>
            </w:r>
          </w:p>
        </w:tc>
      </w:tr>
      <w:tr>
        <w:trPr>
          <w:trHeight w:val="273" w:hRule="atLeast"/>
        </w:trPr>
        <w:tc>
          <w:tcPr>
            <w:tcW w:w="3082" w:type="dxa"/>
          </w:tcPr>
          <w:p>
            <w:pPr>
              <w:pStyle w:val="TableParagraph"/>
              <w:spacing w:line="250" w:lineRule="exact" w:before="3"/>
              <w:ind w:left="107"/>
              <w:jc w:val="left"/>
              <w:rPr>
                <w:sz w:val="21"/>
              </w:rPr>
            </w:pPr>
            <w:r>
              <w:rPr>
                <w:sz w:val="21"/>
              </w:rPr>
              <w:t>内部往来款 </w:t>
            </w:r>
          </w:p>
        </w:tc>
        <w:tc>
          <w:tcPr>
            <w:tcW w:w="2983" w:type="dxa"/>
          </w:tcPr>
          <w:p>
            <w:pPr>
              <w:pStyle w:val="TableParagraph"/>
              <w:spacing w:line="250" w:lineRule="exact" w:before="3"/>
              <w:ind w:right="-15"/>
              <w:rPr>
                <w:sz w:val="21"/>
              </w:rPr>
            </w:pPr>
            <w:r>
              <w:rPr>
                <w:sz w:val="21"/>
              </w:rPr>
              <w:t>221,513,400.18 </w:t>
            </w:r>
          </w:p>
        </w:tc>
        <w:tc>
          <w:tcPr>
            <w:tcW w:w="2995" w:type="dxa"/>
          </w:tcPr>
          <w:p>
            <w:pPr>
              <w:pStyle w:val="TableParagraph"/>
              <w:spacing w:line="250" w:lineRule="exact" w:before="3"/>
              <w:ind w:right="-15"/>
              <w:rPr>
                <w:sz w:val="21"/>
              </w:rPr>
            </w:pPr>
            <w:r>
              <w:rPr>
                <w:sz w:val="21"/>
              </w:rPr>
              <w:t>289,882,732.75 </w:t>
            </w:r>
          </w:p>
        </w:tc>
      </w:tr>
      <w:tr>
        <w:trPr>
          <w:trHeight w:val="273" w:hRule="atLeast"/>
        </w:trPr>
        <w:tc>
          <w:tcPr>
            <w:tcW w:w="3082" w:type="dxa"/>
          </w:tcPr>
          <w:p>
            <w:pPr>
              <w:pStyle w:val="TableParagraph"/>
              <w:spacing w:line="252" w:lineRule="exact"/>
              <w:ind w:left="107"/>
              <w:jc w:val="left"/>
              <w:rPr>
                <w:sz w:val="21"/>
              </w:rPr>
            </w:pPr>
            <w:r>
              <w:rPr>
                <w:spacing w:val="-1"/>
                <w:sz w:val="21"/>
              </w:rPr>
              <w:t>资金拆借款及利息</w:t>
            </w:r>
            <w:r>
              <w:rPr>
                <w:sz w:val="21"/>
              </w:rPr>
              <w:t> </w:t>
            </w:r>
          </w:p>
        </w:tc>
        <w:tc>
          <w:tcPr>
            <w:tcW w:w="2983" w:type="dxa"/>
          </w:tcPr>
          <w:p>
            <w:pPr>
              <w:pStyle w:val="TableParagraph"/>
              <w:spacing w:line="252" w:lineRule="exact"/>
              <w:ind w:right="-15"/>
              <w:rPr>
                <w:sz w:val="21"/>
              </w:rPr>
            </w:pPr>
            <w:r>
              <w:rPr>
                <w:sz w:val="21"/>
              </w:rPr>
              <w:t>5,354,794.58 </w:t>
            </w:r>
          </w:p>
        </w:tc>
        <w:tc>
          <w:tcPr>
            <w:tcW w:w="2995" w:type="dxa"/>
          </w:tcPr>
          <w:p>
            <w:pPr>
              <w:pStyle w:val="TableParagraph"/>
              <w:spacing w:line="252" w:lineRule="exact"/>
              <w:ind w:right="-15"/>
              <w:rPr>
                <w:sz w:val="21"/>
              </w:rPr>
            </w:pPr>
            <w:r>
              <w:rPr>
                <w:sz w:val="21"/>
              </w:rPr>
              <w:t>5,104,794.54 </w:t>
            </w:r>
          </w:p>
        </w:tc>
      </w:tr>
      <w:tr>
        <w:trPr>
          <w:trHeight w:val="270" w:hRule="atLeast"/>
        </w:trPr>
        <w:tc>
          <w:tcPr>
            <w:tcW w:w="3082" w:type="dxa"/>
          </w:tcPr>
          <w:p>
            <w:pPr>
              <w:pStyle w:val="TableParagraph"/>
              <w:spacing w:line="250" w:lineRule="exact"/>
              <w:ind w:left="107"/>
              <w:jc w:val="left"/>
              <w:rPr>
                <w:sz w:val="21"/>
              </w:rPr>
            </w:pPr>
            <w:r>
              <w:rPr>
                <w:sz w:val="21"/>
              </w:rPr>
              <w:t>备用金 </w:t>
            </w:r>
          </w:p>
        </w:tc>
        <w:tc>
          <w:tcPr>
            <w:tcW w:w="2983" w:type="dxa"/>
          </w:tcPr>
          <w:p>
            <w:pPr>
              <w:pStyle w:val="TableParagraph"/>
              <w:spacing w:line="250" w:lineRule="exact"/>
              <w:ind w:right="-15"/>
              <w:rPr>
                <w:sz w:val="21"/>
              </w:rPr>
            </w:pPr>
            <w:r>
              <w:rPr>
                <w:sz w:val="21"/>
              </w:rPr>
              <w:t>1,277,700.00 </w:t>
            </w:r>
          </w:p>
        </w:tc>
        <w:tc>
          <w:tcPr>
            <w:tcW w:w="2995" w:type="dxa"/>
          </w:tcPr>
          <w:p>
            <w:pPr>
              <w:pStyle w:val="TableParagraph"/>
              <w:spacing w:line="250" w:lineRule="exact"/>
              <w:ind w:right="-15"/>
              <w:rPr>
                <w:sz w:val="21"/>
              </w:rPr>
            </w:pPr>
            <w:r>
              <w:rPr>
                <w:sz w:val="21"/>
              </w:rPr>
              <w:t>887,446.59 </w:t>
            </w:r>
          </w:p>
        </w:tc>
      </w:tr>
      <w:tr>
        <w:trPr>
          <w:trHeight w:val="273" w:hRule="atLeast"/>
        </w:trPr>
        <w:tc>
          <w:tcPr>
            <w:tcW w:w="3082" w:type="dxa"/>
          </w:tcPr>
          <w:p>
            <w:pPr>
              <w:pStyle w:val="TableParagraph"/>
              <w:spacing w:line="252" w:lineRule="exact"/>
              <w:ind w:left="107"/>
              <w:jc w:val="left"/>
              <w:rPr>
                <w:sz w:val="21"/>
              </w:rPr>
            </w:pPr>
            <w:r>
              <w:rPr>
                <w:sz w:val="21"/>
              </w:rPr>
              <w:t>押金 </w:t>
            </w:r>
          </w:p>
        </w:tc>
        <w:tc>
          <w:tcPr>
            <w:tcW w:w="2983" w:type="dxa"/>
          </w:tcPr>
          <w:p>
            <w:pPr>
              <w:pStyle w:val="TableParagraph"/>
              <w:spacing w:line="252" w:lineRule="exact"/>
              <w:ind w:right="-15"/>
              <w:rPr>
                <w:sz w:val="21"/>
              </w:rPr>
            </w:pPr>
            <w:r>
              <w:rPr>
                <w:sz w:val="21"/>
              </w:rPr>
              <w:t>65,000.00 </w:t>
            </w:r>
          </w:p>
        </w:tc>
        <w:tc>
          <w:tcPr>
            <w:tcW w:w="2995" w:type="dxa"/>
          </w:tcPr>
          <w:p>
            <w:pPr>
              <w:pStyle w:val="TableParagraph"/>
              <w:spacing w:line="252" w:lineRule="exact"/>
              <w:ind w:right="-15"/>
              <w:rPr>
                <w:sz w:val="21"/>
              </w:rPr>
            </w:pPr>
            <w:r>
              <w:rPr>
                <w:sz w:val="21"/>
              </w:rPr>
              <w:t>48,500.00 </w:t>
            </w:r>
          </w:p>
        </w:tc>
      </w:tr>
      <w:tr>
        <w:trPr>
          <w:trHeight w:val="273" w:hRule="atLeast"/>
        </w:trPr>
        <w:tc>
          <w:tcPr>
            <w:tcW w:w="3082" w:type="dxa"/>
          </w:tcPr>
          <w:p>
            <w:pPr>
              <w:pStyle w:val="TableParagraph"/>
              <w:spacing w:line="252" w:lineRule="exact"/>
              <w:ind w:left="107"/>
              <w:jc w:val="left"/>
              <w:rPr>
                <w:sz w:val="21"/>
              </w:rPr>
            </w:pPr>
            <w:r>
              <w:rPr>
                <w:sz w:val="21"/>
              </w:rPr>
              <w:t>其他 </w:t>
            </w:r>
          </w:p>
        </w:tc>
        <w:tc>
          <w:tcPr>
            <w:tcW w:w="2983" w:type="dxa"/>
          </w:tcPr>
          <w:p>
            <w:pPr>
              <w:pStyle w:val="TableParagraph"/>
              <w:spacing w:line="252" w:lineRule="exact"/>
              <w:ind w:right="-15"/>
              <w:rPr>
                <w:sz w:val="21"/>
              </w:rPr>
            </w:pPr>
            <w:r>
              <w:rPr>
                <w:sz w:val="21"/>
              </w:rPr>
              <w:t>106,584.40 </w:t>
            </w:r>
          </w:p>
        </w:tc>
        <w:tc>
          <w:tcPr>
            <w:tcW w:w="2995" w:type="dxa"/>
          </w:tcPr>
          <w:p>
            <w:pPr>
              <w:pStyle w:val="TableParagraph"/>
              <w:spacing w:line="252" w:lineRule="exact"/>
              <w:ind w:right="-15"/>
              <w:rPr>
                <w:sz w:val="21"/>
              </w:rPr>
            </w:pPr>
            <w:r>
              <w:rPr>
                <w:sz w:val="21"/>
              </w:rPr>
              <w:t>76,554.00 </w:t>
            </w:r>
          </w:p>
        </w:tc>
      </w:tr>
      <w:tr>
        <w:trPr>
          <w:trHeight w:val="270" w:hRule="atLeast"/>
        </w:trPr>
        <w:tc>
          <w:tcPr>
            <w:tcW w:w="3082" w:type="dxa"/>
          </w:tcPr>
          <w:p>
            <w:pPr>
              <w:pStyle w:val="TableParagraph"/>
              <w:spacing w:line="250" w:lineRule="exact"/>
              <w:ind w:left="1362" w:right="1250"/>
              <w:jc w:val="center"/>
              <w:rPr>
                <w:sz w:val="21"/>
              </w:rPr>
            </w:pPr>
            <w:r>
              <w:rPr>
                <w:sz w:val="21"/>
              </w:rPr>
              <w:t>合计 </w:t>
            </w:r>
          </w:p>
        </w:tc>
        <w:tc>
          <w:tcPr>
            <w:tcW w:w="2983" w:type="dxa"/>
          </w:tcPr>
          <w:p>
            <w:pPr>
              <w:pStyle w:val="TableParagraph"/>
              <w:spacing w:line="250" w:lineRule="exact"/>
              <w:ind w:right="-15"/>
              <w:rPr>
                <w:sz w:val="21"/>
              </w:rPr>
            </w:pPr>
            <w:r>
              <w:rPr>
                <w:sz w:val="21"/>
              </w:rPr>
              <w:t>228,317,479.16 </w:t>
            </w:r>
          </w:p>
        </w:tc>
        <w:tc>
          <w:tcPr>
            <w:tcW w:w="2995" w:type="dxa"/>
          </w:tcPr>
          <w:p>
            <w:pPr>
              <w:pStyle w:val="TableParagraph"/>
              <w:spacing w:line="250" w:lineRule="exact"/>
              <w:ind w:right="-15"/>
              <w:rPr>
                <w:sz w:val="21"/>
              </w:rPr>
            </w:pPr>
            <w:r>
              <w:rPr>
                <w:sz w:val="21"/>
              </w:rPr>
              <w:t>296,000,027.88 </w:t>
            </w:r>
          </w:p>
        </w:tc>
      </w:tr>
    </w:tbl>
    <w:p>
      <w:pPr>
        <w:spacing w:after="0" w:line="250" w:lineRule="exact"/>
        <w:rPr>
          <w:sz w:val="21"/>
        </w:rPr>
        <w:sectPr>
          <w:type w:val="continuous"/>
          <w:pgSz w:w="11910" w:h="16840"/>
          <w:pgMar w:top="1340" w:bottom="1380" w:left="300" w:right="300"/>
        </w:sectPr>
      </w:pPr>
    </w:p>
    <w:p>
      <w:pPr>
        <w:pStyle w:val="BodyText"/>
        <w:spacing w:before="4"/>
        <w:ind w:left="1118"/>
      </w:pPr>
      <w:r>
        <w:rPr>
          <w:w w:val="100"/>
        </w:rPr>
        <w:t> </w:t>
      </w:r>
    </w:p>
    <w:p>
      <w:pPr>
        <w:pStyle w:val="ListParagraph"/>
        <w:numPr>
          <w:ilvl w:val="0"/>
          <w:numId w:val="94"/>
        </w:numPr>
        <w:tabs>
          <w:tab w:pos="1543" w:val="left" w:leader="none"/>
        </w:tabs>
        <w:spacing w:line="240" w:lineRule="auto" w:before="65" w:after="0"/>
        <w:ind w:left="1542" w:right="0" w:hanging="425"/>
        <w:jc w:val="left"/>
        <w:rPr>
          <w:sz w:val="21"/>
        </w:rPr>
      </w:pPr>
      <w:r>
        <w:rPr>
          <w:sz w:val="21"/>
        </w:rPr>
        <w:t>坏账准备计提情况 </w:t>
      </w:r>
    </w:p>
    <w:p>
      <w:pPr>
        <w:pStyle w:val="BodyText"/>
        <w:spacing w:before="62"/>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4"/>
        <w:ind w:left="1118"/>
      </w:pPr>
      <w:r>
        <w:rPr>
          <w:spacing w:val="7"/>
        </w:rPr>
        <w:t>单位：元 币种：人民币</w:t>
      </w:r>
      <w:r>
        <w:rPr/>
        <w:t> </w:t>
      </w:r>
    </w:p>
    <w:p>
      <w:pPr>
        <w:spacing w:after="0"/>
        <w:sectPr>
          <w:type w:val="continuous"/>
          <w:pgSz w:w="11910" w:h="16840"/>
          <w:pgMar w:top="1340" w:bottom="1380" w:left="300" w:right="300"/>
          <w:cols w:num="2" w:equalWidth="0">
            <w:col w:w="3480" w:space="3174"/>
            <w:col w:w="4656"/>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558"/>
        <w:gridCol w:w="1705"/>
        <w:gridCol w:w="1700"/>
        <w:gridCol w:w="1409"/>
      </w:tblGrid>
      <w:tr>
        <w:trPr>
          <w:trHeight w:val="273" w:hRule="atLeast"/>
        </w:trPr>
        <w:tc>
          <w:tcPr>
            <w:tcW w:w="2691" w:type="dxa"/>
            <w:vMerge w:val="restart"/>
          </w:tcPr>
          <w:p>
            <w:pPr>
              <w:pStyle w:val="TableParagraph"/>
              <w:spacing w:before="0"/>
              <w:jc w:val="left"/>
              <w:rPr>
                <w:sz w:val="20"/>
              </w:rPr>
            </w:pPr>
          </w:p>
          <w:p>
            <w:pPr>
              <w:pStyle w:val="TableParagraph"/>
              <w:spacing w:before="160"/>
              <w:ind w:left="923"/>
              <w:jc w:val="left"/>
              <w:rPr>
                <w:sz w:val="21"/>
              </w:rPr>
            </w:pPr>
            <w:r>
              <w:rPr>
                <w:spacing w:val="-1"/>
                <w:sz w:val="21"/>
              </w:rPr>
              <w:t>坏账准备</w:t>
            </w:r>
            <w:r>
              <w:rPr>
                <w:sz w:val="21"/>
              </w:rPr>
              <w:t> </w:t>
            </w:r>
          </w:p>
        </w:tc>
        <w:tc>
          <w:tcPr>
            <w:tcW w:w="1558" w:type="dxa"/>
          </w:tcPr>
          <w:p>
            <w:pPr>
              <w:pStyle w:val="TableParagraph"/>
              <w:spacing w:line="252" w:lineRule="exact"/>
              <w:ind w:left="357"/>
              <w:jc w:val="left"/>
              <w:rPr>
                <w:sz w:val="21"/>
              </w:rPr>
            </w:pPr>
            <w:r>
              <w:rPr>
                <w:spacing w:val="-1"/>
                <w:sz w:val="21"/>
              </w:rPr>
              <w:t>第一阶段</w:t>
            </w:r>
            <w:r>
              <w:rPr>
                <w:sz w:val="21"/>
              </w:rPr>
              <w:t> </w:t>
            </w:r>
          </w:p>
        </w:tc>
        <w:tc>
          <w:tcPr>
            <w:tcW w:w="1705" w:type="dxa"/>
          </w:tcPr>
          <w:p>
            <w:pPr>
              <w:pStyle w:val="TableParagraph"/>
              <w:spacing w:line="252" w:lineRule="exact"/>
              <w:ind w:left="431"/>
              <w:jc w:val="left"/>
              <w:rPr>
                <w:sz w:val="21"/>
              </w:rPr>
            </w:pPr>
            <w:r>
              <w:rPr>
                <w:spacing w:val="-1"/>
                <w:sz w:val="21"/>
              </w:rPr>
              <w:t>第二阶段</w:t>
            </w:r>
            <w:r>
              <w:rPr>
                <w:sz w:val="21"/>
              </w:rPr>
              <w:t> </w:t>
            </w:r>
          </w:p>
        </w:tc>
        <w:tc>
          <w:tcPr>
            <w:tcW w:w="1700" w:type="dxa"/>
          </w:tcPr>
          <w:p>
            <w:pPr>
              <w:pStyle w:val="TableParagraph"/>
              <w:spacing w:line="252" w:lineRule="exact"/>
              <w:ind w:left="425"/>
              <w:jc w:val="left"/>
              <w:rPr>
                <w:sz w:val="21"/>
              </w:rPr>
            </w:pPr>
            <w:r>
              <w:rPr>
                <w:spacing w:val="-1"/>
                <w:sz w:val="21"/>
              </w:rPr>
              <w:t>第三阶段</w:t>
            </w:r>
            <w:r>
              <w:rPr>
                <w:sz w:val="21"/>
              </w:rPr>
              <w:t> </w:t>
            </w:r>
          </w:p>
        </w:tc>
        <w:tc>
          <w:tcPr>
            <w:tcW w:w="1409" w:type="dxa"/>
            <w:vMerge w:val="restart"/>
          </w:tcPr>
          <w:p>
            <w:pPr>
              <w:pStyle w:val="TableParagraph"/>
              <w:spacing w:before="0"/>
              <w:jc w:val="left"/>
              <w:rPr>
                <w:sz w:val="20"/>
              </w:rPr>
            </w:pPr>
          </w:p>
          <w:p>
            <w:pPr>
              <w:pStyle w:val="TableParagraph"/>
              <w:spacing w:before="160"/>
              <w:ind w:left="492"/>
              <w:jc w:val="left"/>
              <w:rPr>
                <w:sz w:val="21"/>
              </w:rPr>
            </w:pPr>
            <w:r>
              <w:rPr>
                <w:sz w:val="21"/>
              </w:rPr>
              <w:t>合计 </w:t>
            </w:r>
          </w:p>
        </w:tc>
      </w:tr>
      <w:tr>
        <w:trPr>
          <w:trHeight w:val="818" w:hRule="atLeast"/>
        </w:trPr>
        <w:tc>
          <w:tcPr>
            <w:tcW w:w="2691" w:type="dxa"/>
            <w:vMerge/>
            <w:tcBorders>
              <w:top w:val="nil"/>
            </w:tcBorders>
          </w:tcPr>
          <w:p>
            <w:pPr>
              <w:rPr>
                <w:sz w:val="2"/>
                <w:szCs w:val="2"/>
              </w:rPr>
            </w:pPr>
          </w:p>
        </w:tc>
        <w:tc>
          <w:tcPr>
            <w:tcW w:w="1558" w:type="dxa"/>
          </w:tcPr>
          <w:p>
            <w:pPr>
              <w:pStyle w:val="TableParagraph"/>
              <w:spacing w:line="242" w:lineRule="auto" w:before="138"/>
              <w:ind w:left="251" w:right="135" w:hanging="104"/>
              <w:jc w:val="left"/>
              <w:rPr>
                <w:sz w:val="21"/>
              </w:rPr>
            </w:pPr>
            <w:r>
              <w:rPr>
                <w:spacing w:val="-1"/>
                <w:sz w:val="21"/>
              </w:rPr>
              <w:t>未来</w:t>
            </w:r>
            <w:r>
              <w:rPr>
                <w:sz w:val="21"/>
              </w:rPr>
              <w:t>12个月预期信用损失 </w:t>
            </w:r>
          </w:p>
        </w:tc>
        <w:tc>
          <w:tcPr>
            <w:tcW w:w="1705" w:type="dxa"/>
          </w:tcPr>
          <w:p>
            <w:pPr>
              <w:pStyle w:val="TableParagraph"/>
              <w:ind w:left="167" w:hanging="53"/>
              <w:jc w:val="left"/>
              <w:rPr>
                <w:sz w:val="21"/>
              </w:rPr>
            </w:pPr>
            <w:r>
              <w:rPr>
                <w:sz w:val="21"/>
              </w:rPr>
              <w:t>整个存续期预期</w:t>
            </w:r>
          </w:p>
          <w:p>
            <w:pPr>
              <w:pStyle w:val="TableParagraph"/>
              <w:spacing w:line="270" w:lineRule="atLeast" w:before="0"/>
              <w:ind w:left="272" w:right="157" w:hanging="106"/>
              <w:jc w:val="left"/>
              <w:rPr>
                <w:sz w:val="21"/>
              </w:rPr>
            </w:pPr>
            <w:r>
              <w:rPr>
                <w:sz w:val="21"/>
              </w:rPr>
              <w:t>信用损失(未发生信用减值) </w:t>
            </w:r>
          </w:p>
        </w:tc>
        <w:tc>
          <w:tcPr>
            <w:tcW w:w="1700" w:type="dxa"/>
          </w:tcPr>
          <w:p>
            <w:pPr>
              <w:pStyle w:val="TableParagraph"/>
              <w:ind w:left="164" w:hanging="53"/>
              <w:jc w:val="left"/>
              <w:rPr>
                <w:sz w:val="21"/>
              </w:rPr>
            </w:pPr>
            <w:r>
              <w:rPr>
                <w:sz w:val="21"/>
              </w:rPr>
              <w:t>整个存续期预期</w:t>
            </w:r>
          </w:p>
          <w:p>
            <w:pPr>
              <w:pStyle w:val="TableParagraph"/>
              <w:spacing w:line="270" w:lineRule="atLeast" w:before="0"/>
              <w:ind w:left="269" w:right="155" w:hanging="106"/>
              <w:jc w:val="left"/>
              <w:rPr>
                <w:sz w:val="21"/>
              </w:rPr>
            </w:pPr>
            <w:r>
              <w:rPr>
                <w:sz w:val="21"/>
              </w:rPr>
              <w:t>信用损失(已发生信用减值) </w:t>
            </w:r>
          </w:p>
        </w:tc>
        <w:tc>
          <w:tcPr>
            <w:tcW w:w="1409" w:type="dxa"/>
            <w:vMerge/>
            <w:tcBorders>
              <w:top w:val="nil"/>
            </w:tcBorders>
          </w:tcPr>
          <w:p>
            <w:pPr>
              <w:rPr>
                <w:sz w:val="2"/>
                <w:szCs w:val="2"/>
              </w:rPr>
            </w:pPr>
          </w:p>
        </w:tc>
      </w:tr>
      <w:tr>
        <w:trPr>
          <w:trHeight w:val="270" w:hRule="atLeast"/>
        </w:trPr>
        <w:tc>
          <w:tcPr>
            <w:tcW w:w="2691" w:type="dxa"/>
          </w:tcPr>
          <w:p>
            <w:pPr>
              <w:pStyle w:val="TableParagraph"/>
              <w:spacing w:line="250" w:lineRule="exact"/>
              <w:ind w:left="107"/>
              <w:jc w:val="left"/>
              <w:rPr>
                <w:sz w:val="21"/>
              </w:rPr>
            </w:pPr>
            <w:r>
              <w:rPr>
                <w:sz w:val="21"/>
              </w:rPr>
              <w:t>2022年1月1日余额 </w:t>
            </w:r>
          </w:p>
        </w:tc>
        <w:tc>
          <w:tcPr>
            <w:tcW w:w="1558" w:type="dxa"/>
          </w:tcPr>
          <w:p>
            <w:pPr>
              <w:pStyle w:val="TableParagraph"/>
              <w:spacing w:line="250" w:lineRule="exact"/>
              <w:ind w:right="-15"/>
              <w:rPr>
                <w:sz w:val="21"/>
              </w:rPr>
            </w:pPr>
            <w:r>
              <w:rPr>
                <w:sz w:val="21"/>
              </w:rPr>
              <w:t>259,067.43 </w:t>
            </w:r>
          </w:p>
        </w:tc>
        <w:tc>
          <w:tcPr>
            <w:tcW w:w="1705" w:type="dxa"/>
          </w:tcPr>
          <w:p>
            <w:pPr>
              <w:pStyle w:val="TableParagraph"/>
              <w:spacing w:line="250" w:lineRule="exact"/>
              <w:ind w:right="-15"/>
              <w:rPr>
                <w:sz w:val="21"/>
              </w:rPr>
            </w:pPr>
            <w:r>
              <w:rPr>
                <w:w w:val="100"/>
                <w:sz w:val="21"/>
              </w:rPr>
              <w:t> </w:t>
            </w:r>
          </w:p>
        </w:tc>
        <w:tc>
          <w:tcPr>
            <w:tcW w:w="1700" w:type="dxa"/>
          </w:tcPr>
          <w:p>
            <w:pPr>
              <w:pStyle w:val="TableParagraph"/>
              <w:spacing w:line="250" w:lineRule="exact"/>
              <w:ind w:right="-15"/>
              <w:rPr>
                <w:sz w:val="21"/>
              </w:rPr>
            </w:pPr>
            <w:r>
              <w:rPr>
                <w:w w:val="100"/>
                <w:sz w:val="21"/>
              </w:rPr>
              <w:t> </w:t>
            </w:r>
          </w:p>
        </w:tc>
        <w:tc>
          <w:tcPr>
            <w:tcW w:w="1409" w:type="dxa"/>
          </w:tcPr>
          <w:p>
            <w:pPr>
              <w:pStyle w:val="TableParagraph"/>
              <w:spacing w:line="250" w:lineRule="exact"/>
              <w:ind w:right="-15"/>
              <w:rPr>
                <w:sz w:val="21"/>
              </w:rPr>
            </w:pPr>
            <w:r>
              <w:rPr>
                <w:sz w:val="21"/>
              </w:rPr>
              <w:t>259,067.43 </w:t>
            </w:r>
          </w:p>
        </w:tc>
      </w:tr>
      <w:tr>
        <w:trPr>
          <w:trHeight w:val="273" w:hRule="atLeast"/>
        </w:trPr>
        <w:tc>
          <w:tcPr>
            <w:tcW w:w="2691" w:type="dxa"/>
          </w:tcPr>
          <w:p>
            <w:pPr>
              <w:pStyle w:val="TableParagraph"/>
              <w:spacing w:line="252" w:lineRule="exact"/>
              <w:ind w:left="107"/>
              <w:jc w:val="left"/>
              <w:rPr>
                <w:sz w:val="21"/>
              </w:rPr>
            </w:pPr>
            <w:r>
              <w:rPr>
                <w:sz w:val="21"/>
              </w:rPr>
              <w:t>2022年1月1日余额在本期 </w:t>
            </w:r>
          </w:p>
        </w:tc>
        <w:tc>
          <w:tcPr>
            <w:tcW w:w="1558" w:type="dxa"/>
          </w:tcPr>
          <w:p>
            <w:pPr>
              <w:pStyle w:val="TableParagraph"/>
              <w:spacing w:line="252" w:lineRule="exact"/>
              <w:ind w:right="-15"/>
              <w:rPr>
                <w:sz w:val="21"/>
              </w:rPr>
            </w:pPr>
            <w:r>
              <w:rPr>
                <w:w w:val="100"/>
                <w:sz w:val="21"/>
              </w:rPr>
              <w:t> </w:t>
            </w:r>
          </w:p>
        </w:tc>
        <w:tc>
          <w:tcPr>
            <w:tcW w:w="1705" w:type="dxa"/>
          </w:tcPr>
          <w:p>
            <w:pPr>
              <w:pStyle w:val="TableParagraph"/>
              <w:spacing w:line="252" w:lineRule="exact"/>
              <w:ind w:right="-15"/>
              <w:rPr>
                <w:sz w:val="21"/>
              </w:rPr>
            </w:pPr>
            <w:r>
              <w:rPr>
                <w:w w:val="100"/>
                <w:sz w:val="21"/>
              </w:rPr>
              <w:t> </w:t>
            </w:r>
          </w:p>
        </w:tc>
        <w:tc>
          <w:tcPr>
            <w:tcW w:w="1700" w:type="dxa"/>
          </w:tcPr>
          <w:p>
            <w:pPr>
              <w:pStyle w:val="TableParagraph"/>
              <w:spacing w:line="252" w:lineRule="exact"/>
              <w:ind w:right="-15"/>
              <w:rPr>
                <w:sz w:val="21"/>
              </w:rPr>
            </w:pPr>
            <w:r>
              <w:rPr>
                <w:w w:val="100"/>
                <w:sz w:val="21"/>
              </w:rPr>
              <w:t> </w:t>
            </w:r>
          </w:p>
        </w:tc>
        <w:tc>
          <w:tcPr>
            <w:tcW w:w="1409" w:type="dxa"/>
          </w:tcPr>
          <w:p>
            <w:pPr>
              <w:pStyle w:val="TableParagraph"/>
              <w:spacing w:line="252" w:lineRule="exact"/>
              <w:ind w:right="-15"/>
              <w:rPr>
                <w:sz w:val="21"/>
              </w:rPr>
            </w:pPr>
            <w:r>
              <w:rPr>
                <w:w w:val="100"/>
                <w:sz w:val="21"/>
              </w:rPr>
              <w:t> </w:t>
            </w:r>
          </w:p>
        </w:tc>
      </w:tr>
      <w:tr>
        <w:trPr>
          <w:trHeight w:val="270" w:hRule="atLeast"/>
        </w:trPr>
        <w:tc>
          <w:tcPr>
            <w:tcW w:w="2691" w:type="dxa"/>
          </w:tcPr>
          <w:p>
            <w:pPr>
              <w:pStyle w:val="TableParagraph"/>
              <w:spacing w:line="250" w:lineRule="exact"/>
              <w:ind w:left="107"/>
              <w:jc w:val="left"/>
              <w:rPr>
                <w:sz w:val="21"/>
              </w:rPr>
            </w:pPr>
            <w:r>
              <w:rPr>
                <w:sz w:val="21"/>
              </w:rPr>
              <w:t>--转入第二阶段 </w:t>
            </w:r>
          </w:p>
        </w:tc>
        <w:tc>
          <w:tcPr>
            <w:tcW w:w="1558" w:type="dxa"/>
          </w:tcPr>
          <w:p>
            <w:pPr>
              <w:pStyle w:val="TableParagraph"/>
              <w:spacing w:line="250" w:lineRule="exact"/>
              <w:ind w:right="-15"/>
              <w:rPr>
                <w:sz w:val="21"/>
              </w:rPr>
            </w:pPr>
            <w:r>
              <w:rPr>
                <w:w w:val="100"/>
                <w:sz w:val="21"/>
              </w:rPr>
              <w:t> </w:t>
            </w:r>
          </w:p>
        </w:tc>
        <w:tc>
          <w:tcPr>
            <w:tcW w:w="1705" w:type="dxa"/>
          </w:tcPr>
          <w:p>
            <w:pPr>
              <w:pStyle w:val="TableParagraph"/>
              <w:spacing w:line="250" w:lineRule="exact"/>
              <w:ind w:right="-15"/>
              <w:rPr>
                <w:sz w:val="21"/>
              </w:rPr>
            </w:pPr>
            <w:r>
              <w:rPr>
                <w:w w:val="100"/>
                <w:sz w:val="21"/>
              </w:rPr>
              <w:t> </w:t>
            </w:r>
          </w:p>
        </w:tc>
        <w:tc>
          <w:tcPr>
            <w:tcW w:w="1700" w:type="dxa"/>
          </w:tcPr>
          <w:p>
            <w:pPr>
              <w:pStyle w:val="TableParagraph"/>
              <w:spacing w:line="250" w:lineRule="exact"/>
              <w:ind w:right="-15"/>
              <w:rPr>
                <w:sz w:val="21"/>
              </w:rPr>
            </w:pPr>
            <w:r>
              <w:rPr>
                <w:w w:val="100"/>
                <w:sz w:val="21"/>
              </w:rPr>
              <w:t> </w:t>
            </w:r>
          </w:p>
        </w:tc>
        <w:tc>
          <w:tcPr>
            <w:tcW w:w="1409" w:type="dxa"/>
          </w:tcPr>
          <w:p>
            <w:pPr>
              <w:pStyle w:val="TableParagraph"/>
              <w:spacing w:line="250" w:lineRule="exact"/>
              <w:ind w:right="-15"/>
              <w:rPr>
                <w:sz w:val="21"/>
              </w:rPr>
            </w:pPr>
            <w:r>
              <w:rPr>
                <w:w w:val="100"/>
                <w:sz w:val="21"/>
              </w:rPr>
              <w:t> </w:t>
            </w:r>
          </w:p>
        </w:tc>
      </w:tr>
      <w:tr>
        <w:trPr>
          <w:trHeight w:val="273" w:hRule="atLeast"/>
        </w:trPr>
        <w:tc>
          <w:tcPr>
            <w:tcW w:w="2691" w:type="dxa"/>
          </w:tcPr>
          <w:p>
            <w:pPr>
              <w:pStyle w:val="TableParagraph"/>
              <w:spacing w:line="250" w:lineRule="exact" w:before="3"/>
              <w:ind w:left="107"/>
              <w:jc w:val="left"/>
              <w:rPr>
                <w:sz w:val="21"/>
              </w:rPr>
            </w:pPr>
            <w:r>
              <w:rPr>
                <w:sz w:val="21"/>
              </w:rPr>
              <w:t>--转入第三阶段 </w:t>
            </w:r>
          </w:p>
        </w:tc>
        <w:tc>
          <w:tcPr>
            <w:tcW w:w="1558" w:type="dxa"/>
          </w:tcPr>
          <w:p>
            <w:pPr>
              <w:pStyle w:val="TableParagraph"/>
              <w:spacing w:line="250" w:lineRule="exact" w:before="3"/>
              <w:ind w:right="-15"/>
              <w:rPr>
                <w:sz w:val="21"/>
              </w:rPr>
            </w:pPr>
            <w:r>
              <w:rPr>
                <w:w w:val="100"/>
                <w:sz w:val="21"/>
              </w:rPr>
              <w:t> </w:t>
            </w:r>
          </w:p>
        </w:tc>
        <w:tc>
          <w:tcPr>
            <w:tcW w:w="1705" w:type="dxa"/>
          </w:tcPr>
          <w:p>
            <w:pPr>
              <w:pStyle w:val="TableParagraph"/>
              <w:spacing w:line="250" w:lineRule="exact" w:before="3"/>
              <w:ind w:right="-15"/>
              <w:rPr>
                <w:sz w:val="21"/>
              </w:rPr>
            </w:pPr>
            <w:r>
              <w:rPr>
                <w:w w:val="100"/>
                <w:sz w:val="21"/>
              </w:rPr>
              <w:t> </w:t>
            </w:r>
          </w:p>
        </w:tc>
        <w:tc>
          <w:tcPr>
            <w:tcW w:w="1700" w:type="dxa"/>
          </w:tcPr>
          <w:p>
            <w:pPr>
              <w:pStyle w:val="TableParagraph"/>
              <w:spacing w:line="250" w:lineRule="exact" w:before="3"/>
              <w:ind w:right="-15"/>
              <w:rPr>
                <w:sz w:val="21"/>
              </w:rPr>
            </w:pPr>
            <w:r>
              <w:rPr>
                <w:w w:val="100"/>
                <w:sz w:val="21"/>
              </w:rPr>
              <w:t> </w:t>
            </w:r>
          </w:p>
        </w:tc>
        <w:tc>
          <w:tcPr>
            <w:tcW w:w="1409" w:type="dxa"/>
          </w:tcPr>
          <w:p>
            <w:pPr>
              <w:pStyle w:val="TableParagraph"/>
              <w:spacing w:line="250" w:lineRule="exact" w:before="3"/>
              <w:ind w:right="-15"/>
              <w:rPr>
                <w:sz w:val="21"/>
              </w:rPr>
            </w:pPr>
            <w:r>
              <w:rPr>
                <w:w w:val="100"/>
                <w:sz w:val="21"/>
              </w:rPr>
              <w:t> </w:t>
            </w:r>
          </w:p>
        </w:tc>
      </w:tr>
      <w:tr>
        <w:trPr>
          <w:trHeight w:val="273" w:hRule="atLeast"/>
        </w:trPr>
        <w:tc>
          <w:tcPr>
            <w:tcW w:w="2691" w:type="dxa"/>
          </w:tcPr>
          <w:p>
            <w:pPr>
              <w:pStyle w:val="TableParagraph"/>
              <w:spacing w:line="252" w:lineRule="exact"/>
              <w:ind w:left="107"/>
              <w:jc w:val="left"/>
              <w:rPr>
                <w:sz w:val="21"/>
              </w:rPr>
            </w:pPr>
            <w:r>
              <w:rPr>
                <w:sz w:val="21"/>
              </w:rPr>
              <w:t>--转回第二阶段 </w:t>
            </w:r>
          </w:p>
        </w:tc>
        <w:tc>
          <w:tcPr>
            <w:tcW w:w="1558" w:type="dxa"/>
          </w:tcPr>
          <w:p>
            <w:pPr>
              <w:pStyle w:val="TableParagraph"/>
              <w:spacing w:line="252" w:lineRule="exact"/>
              <w:ind w:right="-15"/>
              <w:rPr>
                <w:sz w:val="21"/>
              </w:rPr>
            </w:pPr>
            <w:r>
              <w:rPr>
                <w:w w:val="100"/>
                <w:sz w:val="21"/>
              </w:rPr>
              <w:t> </w:t>
            </w:r>
          </w:p>
        </w:tc>
        <w:tc>
          <w:tcPr>
            <w:tcW w:w="1705" w:type="dxa"/>
          </w:tcPr>
          <w:p>
            <w:pPr>
              <w:pStyle w:val="TableParagraph"/>
              <w:spacing w:line="252" w:lineRule="exact"/>
              <w:ind w:right="-15"/>
              <w:rPr>
                <w:sz w:val="21"/>
              </w:rPr>
            </w:pPr>
            <w:r>
              <w:rPr>
                <w:w w:val="100"/>
                <w:sz w:val="21"/>
              </w:rPr>
              <w:t> </w:t>
            </w:r>
          </w:p>
        </w:tc>
        <w:tc>
          <w:tcPr>
            <w:tcW w:w="1700" w:type="dxa"/>
          </w:tcPr>
          <w:p>
            <w:pPr>
              <w:pStyle w:val="TableParagraph"/>
              <w:spacing w:line="252" w:lineRule="exact"/>
              <w:ind w:right="-15"/>
              <w:rPr>
                <w:sz w:val="21"/>
              </w:rPr>
            </w:pPr>
            <w:r>
              <w:rPr>
                <w:w w:val="100"/>
                <w:sz w:val="21"/>
              </w:rPr>
              <w:t> </w:t>
            </w:r>
          </w:p>
        </w:tc>
        <w:tc>
          <w:tcPr>
            <w:tcW w:w="1409" w:type="dxa"/>
          </w:tcPr>
          <w:p>
            <w:pPr>
              <w:pStyle w:val="TableParagraph"/>
              <w:spacing w:line="252" w:lineRule="exact"/>
              <w:ind w:right="-15"/>
              <w:rPr>
                <w:sz w:val="21"/>
              </w:rPr>
            </w:pPr>
            <w:r>
              <w:rPr>
                <w:w w:val="100"/>
                <w:sz w:val="21"/>
              </w:rPr>
              <w:t> </w:t>
            </w:r>
          </w:p>
        </w:tc>
      </w:tr>
      <w:tr>
        <w:trPr>
          <w:trHeight w:val="270" w:hRule="atLeast"/>
        </w:trPr>
        <w:tc>
          <w:tcPr>
            <w:tcW w:w="2691" w:type="dxa"/>
          </w:tcPr>
          <w:p>
            <w:pPr>
              <w:pStyle w:val="TableParagraph"/>
              <w:spacing w:line="250" w:lineRule="exact"/>
              <w:ind w:left="107"/>
              <w:jc w:val="left"/>
              <w:rPr>
                <w:sz w:val="21"/>
              </w:rPr>
            </w:pPr>
            <w:r>
              <w:rPr>
                <w:sz w:val="21"/>
              </w:rPr>
              <w:t>--转回第一阶段 </w:t>
            </w:r>
          </w:p>
        </w:tc>
        <w:tc>
          <w:tcPr>
            <w:tcW w:w="1558" w:type="dxa"/>
          </w:tcPr>
          <w:p>
            <w:pPr>
              <w:pStyle w:val="TableParagraph"/>
              <w:spacing w:line="250" w:lineRule="exact"/>
              <w:ind w:right="-15"/>
              <w:rPr>
                <w:sz w:val="21"/>
              </w:rPr>
            </w:pPr>
            <w:r>
              <w:rPr>
                <w:w w:val="100"/>
                <w:sz w:val="21"/>
              </w:rPr>
              <w:t> </w:t>
            </w:r>
          </w:p>
        </w:tc>
        <w:tc>
          <w:tcPr>
            <w:tcW w:w="1705" w:type="dxa"/>
          </w:tcPr>
          <w:p>
            <w:pPr>
              <w:pStyle w:val="TableParagraph"/>
              <w:spacing w:line="250" w:lineRule="exact"/>
              <w:ind w:right="-15"/>
              <w:rPr>
                <w:sz w:val="21"/>
              </w:rPr>
            </w:pPr>
            <w:r>
              <w:rPr>
                <w:w w:val="100"/>
                <w:sz w:val="21"/>
              </w:rPr>
              <w:t> </w:t>
            </w:r>
          </w:p>
        </w:tc>
        <w:tc>
          <w:tcPr>
            <w:tcW w:w="1700" w:type="dxa"/>
          </w:tcPr>
          <w:p>
            <w:pPr>
              <w:pStyle w:val="TableParagraph"/>
              <w:spacing w:line="250" w:lineRule="exact"/>
              <w:ind w:right="-15"/>
              <w:rPr>
                <w:sz w:val="21"/>
              </w:rPr>
            </w:pPr>
            <w:r>
              <w:rPr>
                <w:w w:val="100"/>
                <w:sz w:val="21"/>
              </w:rPr>
              <w:t> </w:t>
            </w:r>
          </w:p>
        </w:tc>
        <w:tc>
          <w:tcPr>
            <w:tcW w:w="1409" w:type="dxa"/>
          </w:tcPr>
          <w:p>
            <w:pPr>
              <w:pStyle w:val="TableParagraph"/>
              <w:spacing w:line="250" w:lineRule="exact"/>
              <w:ind w:right="-15"/>
              <w:rPr>
                <w:sz w:val="21"/>
              </w:rPr>
            </w:pPr>
            <w:r>
              <w:rPr>
                <w:w w:val="100"/>
                <w:sz w:val="21"/>
              </w:rPr>
              <w:t> </w:t>
            </w:r>
          </w:p>
        </w:tc>
      </w:tr>
      <w:tr>
        <w:trPr>
          <w:trHeight w:val="273" w:hRule="atLeast"/>
        </w:trPr>
        <w:tc>
          <w:tcPr>
            <w:tcW w:w="2691" w:type="dxa"/>
          </w:tcPr>
          <w:p>
            <w:pPr>
              <w:pStyle w:val="TableParagraph"/>
              <w:spacing w:line="250" w:lineRule="exact" w:before="3"/>
              <w:ind w:left="107"/>
              <w:jc w:val="left"/>
              <w:rPr>
                <w:sz w:val="21"/>
              </w:rPr>
            </w:pPr>
            <w:r>
              <w:rPr>
                <w:spacing w:val="-1"/>
                <w:sz w:val="21"/>
              </w:rPr>
              <w:t>本期计提</w:t>
            </w:r>
            <w:r>
              <w:rPr>
                <w:sz w:val="21"/>
              </w:rPr>
              <w:t> </w:t>
            </w:r>
          </w:p>
        </w:tc>
        <w:tc>
          <w:tcPr>
            <w:tcW w:w="1558" w:type="dxa"/>
          </w:tcPr>
          <w:p>
            <w:pPr>
              <w:pStyle w:val="TableParagraph"/>
              <w:spacing w:line="250" w:lineRule="exact" w:before="3"/>
              <w:ind w:right="-15"/>
              <w:rPr>
                <w:sz w:val="21"/>
              </w:rPr>
            </w:pPr>
            <w:r>
              <w:rPr>
                <w:sz w:val="21"/>
              </w:rPr>
              <w:t>269,241.25 </w:t>
            </w:r>
          </w:p>
        </w:tc>
        <w:tc>
          <w:tcPr>
            <w:tcW w:w="1705" w:type="dxa"/>
          </w:tcPr>
          <w:p>
            <w:pPr>
              <w:pStyle w:val="TableParagraph"/>
              <w:spacing w:line="250" w:lineRule="exact" w:before="3"/>
              <w:ind w:right="-15"/>
              <w:rPr>
                <w:sz w:val="21"/>
              </w:rPr>
            </w:pPr>
            <w:r>
              <w:rPr>
                <w:w w:val="100"/>
                <w:sz w:val="21"/>
              </w:rPr>
              <w:t> </w:t>
            </w:r>
          </w:p>
        </w:tc>
        <w:tc>
          <w:tcPr>
            <w:tcW w:w="1700" w:type="dxa"/>
          </w:tcPr>
          <w:p>
            <w:pPr>
              <w:pStyle w:val="TableParagraph"/>
              <w:spacing w:line="250" w:lineRule="exact" w:before="3"/>
              <w:ind w:right="-15"/>
              <w:rPr>
                <w:sz w:val="21"/>
              </w:rPr>
            </w:pPr>
            <w:r>
              <w:rPr>
                <w:w w:val="100"/>
                <w:sz w:val="21"/>
              </w:rPr>
              <w:t> </w:t>
            </w:r>
          </w:p>
        </w:tc>
        <w:tc>
          <w:tcPr>
            <w:tcW w:w="1409" w:type="dxa"/>
          </w:tcPr>
          <w:p>
            <w:pPr>
              <w:pStyle w:val="TableParagraph"/>
              <w:spacing w:line="250" w:lineRule="exact" w:before="3"/>
              <w:ind w:right="-15"/>
              <w:rPr>
                <w:sz w:val="21"/>
              </w:rPr>
            </w:pPr>
            <w:r>
              <w:rPr>
                <w:sz w:val="21"/>
              </w:rPr>
              <w:t>269,241.25 </w:t>
            </w:r>
          </w:p>
        </w:tc>
      </w:tr>
      <w:tr>
        <w:trPr>
          <w:trHeight w:val="273" w:hRule="atLeast"/>
        </w:trPr>
        <w:tc>
          <w:tcPr>
            <w:tcW w:w="2691" w:type="dxa"/>
          </w:tcPr>
          <w:p>
            <w:pPr>
              <w:pStyle w:val="TableParagraph"/>
              <w:spacing w:line="252" w:lineRule="exact"/>
              <w:ind w:left="107"/>
              <w:jc w:val="left"/>
              <w:rPr>
                <w:sz w:val="21"/>
              </w:rPr>
            </w:pPr>
            <w:r>
              <w:rPr>
                <w:spacing w:val="-1"/>
                <w:sz w:val="21"/>
              </w:rPr>
              <w:t>本期转回</w:t>
            </w:r>
            <w:r>
              <w:rPr>
                <w:sz w:val="21"/>
              </w:rPr>
              <w:t> </w:t>
            </w:r>
          </w:p>
        </w:tc>
        <w:tc>
          <w:tcPr>
            <w:tcW w:w="1558" w:type="dxa"/>
          </w:tcPr>
          <w:p>
            <w:pPr>
              <w:pStyle w:val="TableParagraph"/>
              <w:spacing w:line="252" w:lineRule="exact"/>
              <w:ind w:right="-15"/>
              <w:rPr>
                <w:sz w:val="21"/>
              </w:rPr>
            </w:pPr>
            <w:r>
              <w:rPr>
                <w:w w:val="100"/>
                <w:sz w:val="21"/>
              </w:rPr>
              <w:t> </w:t>
            </w:r>
          </w:p>
        </w:tc>
        <w:tc>
          <w:tcPr>
            <w:tcW w:w="1705" w:type="dxa"/>
          </w:tcPr>
          <w:p>
            <w:pPr>
              <w:pStyle w:val="TableParagraph"/>
              <w:spacing w:line="252" w:lineRule="exact"/>
              <w:ind w:right="-15"/>
              <w:rPr>
                <w:sz w:val="21"/>
              </w:rPr>
            </w:pPr>
            <w:r>
              <w:rPr>
                <w:w w:val="100"/>
                <w:sz w:val="21"/>
              </w:rPr>
              <w:t> </w:t>
            </w:r>
          </w:p>
        </w:tc>
        <w:tc>
          <w:tcPr>
            <w:tcW w:w="1700" w:type="dxa"/>
          </w:tcPr>
          <w:p>
            <w:pPr>
              <w:pStyle w:val="TableParagraph"/>
              <w:spacing w:line="252" w:lineRule="exact"/>
              <w:ind w:right="-15"/>
              <w:rPr>
                <w:sz w:val="21"/>
              </w:rPr>
            </w:pPr>
            <w:r>
              <w:rPr>
                <w:w w:val="100"/>
                <w:sz w:val="21"/>
              </w:rPr>
              <w:t> </w:t>
            </w:r>
          </w:p>
        </w:tc>
        <w:tc>
          <w:tcPr>
            <w:tcW w:w="1409" w:type="dxa"/>
          </w:tcPr>
          <w:p>
            <w:pPr>
              <w:pStyle w:val="TableParagraph"/>
              <w:spacing w:line="252" w:lineRule="exact"/>
              <w:ind w:right="-15"/>
              <w:rPr>
                <w:sz w:val="21"/>
              </w:rPr>
            </w:pPr>
            <w:r>
              <w:rPr>
                <w:w w:val="100"/>
                <w:sz w:val="21"/>
              </w:rPr>
              <w:t> </w:t>
            </w:r>
          </w:p>
        </w:tc>
      </w:tr>
    </w:tbl>
    <w:p>
      <w:pPr>
        <w:spacing w:after="0" w:line="252" w:lineRule="exact"/>
        <w:rPr>
          <w:sz w:val="21"/>
        </w:rPr>
        <w:sectPr>
          <w:type w:val="continuous"/>
          <w:pgSz w:w="11910" w:h="16840"/>
          <w:pgMar w:top="1340" w:bottom="1380" w:left="300" w:right="300"/>
        </w:sectPr>
      </w:pPr>
    </w:p>
    <w:p>
      <w:pPr>
        <w:pStyle w:val="BodyText"/>
        <w:spacing w:before="9"/>
        <w:ind w:left="0"/>
        <w:rPr>
          <w:sz w:val="4"/>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1558"/>
        <w:gridCol w:w="1705"/>
        <w:gridCol w:w="1700"/>
        <w:gridCol w:w="1409"/>
      </w:tblGrid>
      <w:tr>
        <w:trPr>
          <w:trHeight w:val="270" w:hRule="atLeast"/>
        </w:trPr>
        <w:tc>
          <w:tcPr>
            <w:tcW w:w="2691" w:type="dxa"/>
          </w:tcPr>
          <w:p>
            <w:pPr>
              <w:pStyle w:val="TableParagraph"/>
              <w:spacing w:line="250" w:lineRule="exact"/>
              <w:ind w:left="107"/>
              <w:jc w:val="left"/>
              <w:rPr>
                <w:sz w:val="21"/>
              </w:rPr>
            </w:pPr>
            <w:r>
              <w:rPr>
                <w:spacing w:val="-1"/>
                <w:sz w:val="21"/>
              </w:rPr>
              <w:t>本期转销</w:t>
            </w:r>
            <w:r>
              <w:rPr>
                <w:sz w:val="21"/>
              </w:rPr>
              <w:t> </w:t>
            </w:r>
          </w:p>
        </w:tc>
        <w:tc>
          <w:tcPr>
            <w:tcW w:w="1558" w:type="dxa"/>
          </w:tcPr>
          <w:p>
            <w:pPr>
              <w:pStyle w:val="TableParagraph"/>
              <w:spacing w:line="250" w:lineRule="exact"/>
              <w:ind w:right="-15"/>
              <w:rPr>
                <w:sz w:val="21"/>
              </w:rPr>
            </w:pPr>
            <w:r>
              <w:rPr>
                <w:w w:val="100"/>
                <w:sz w:val="21"/>
              </w:rPr>
              <w:t> </w:t>
            </w:r>
          </w:p>
        </w:tc>
        <w:tc>
          <w:tcPr>
            <w:tcW w:w="1705" w:type="dxa"/>
          </w:tcPr>
          <w:p>
            <w:pPr>
              <w:pStyle w:val="TableParagraph"/>
              <w:spacing w:line="250" w:lineRule="exact"/>
              <w:ind w:right="-15"/>
              <w:rPr>
                <w:sz w:val="21"/>
              </w:rPr>
            </w:pPr>
            <w:r>
              <w:rPr>
                <w:w w:val="100"/>
                <w:sz w:val="21"/>
              </w:rPr>
              <w:t> </w:t>
            </w:r>
          </w:p>
        </w:tc>
        <w:tc>
          <w:tcPr>
            <w:tcW w:w="1700" w:type="dxa"/>
          </w:tcPr>
          <w:p>
            <w:pPr>
              <w:pStyle w:val="TableParagraph"/>
              <w:spacing w:line="250" w:lineRule="exact"/>
              <w:ind w:right="-15"/>
              <w:rPr>
                <w:sz w:val="21"/>
              </w:rPr>
            </w:pPr>
            <w:r>
              <w:rPr>
                <w:w w:val="100"/>
                <w:sz w:val="21"/>
              </w:rPr>
              <w:t> </w:t>
            </w:r>
          </w:p>
        </w:tc>
        <w:tc>
          <w:tcPr>
            <w:tcW w:w="1409" w:type="dxa"/>
          </w:tcPr>
          <w:p>
            <w:pPr>
              <w:pStyle w:val="TableParagraph"/>
              <w:spacing w:line="250" w:lineRule="exact"/>
              <w:ind w:right="-15"/>
              <w:rPr>
                <w:sz w:val="21"/>
              </w:rPr>
            </w:pPr>
            <w:r>
              <w:rPr>
                <w:w w:val="100"/>
                <w:sz w:val="21"/>
              </w:rPr>
              <w:t> </w:t>
            </w:r>
          </w:p>
        </w:tc>
      </w:tr>
      <w:tr>
        <w:trPr>
          <w:trHeight w:val="273" w:hRule="atLeast"/>
        </w:trPr>
        <w:tc>
          <w:tcPr>
            <w:tcW w:w="2691" w:type="dxa"/>
          </w:tcPr>
          <w:p>
            <w:pPr>
              <w:pStyle w:val="TableParagraph"/>
              <w:spacing w:line="250" w:lineRule="exact" w:before="3"/>
              <w:ind w:left="107"/>
              <w:jc w:val="left"/>
              <w:rPr>
                <w:sz w:val="21"/>
              </w:rPr>
            </w:pPr>
            <w:r>
              <w:rPr>
                <w:spacing w:val="-1"/>
                <w:sz w:val="21"/>
              </w:rPr>
              <w:t>本期核销</w:t>
            </w:r>
            <w:r>
              <w:rPr>
                <w:sz w:val="21"/>
              </w:rPr>
              <w:t> </w:t>
            </w:r>
          </w:p>
        </w:tc>
        <w:tc>
          <w:tcPr>
            <w:tcW w:w="1558" w:type="dxa"/>
          </w:tcPr>
          <w:p>
            <w:pPr>
              <w:pStyle w:val="TableParagraph"/>
              <w:spacing w:line="250" w:lineRule="exact" w:before="3"/>
              <w:ind w:right="-15"/>
              <w:rPr>
                <w:sz w:val="21"/>
              </w:rPr>
            </w:pPr>
            <w:r>
              <w:rPr>
                <w:w w:val="100"/>
                <w:sz w:val="21"/>
              </w:rPr>
              <w:t> </w:t>
            </w:r>
          </w:p>
        </w:tc>
        <w:tc>
          <w:tcPr>
            <w:tcW w:w="1705" w:type="dxa"/>
          </w:tcPr>
          <w:p>
            <w:pPr>
              <w:pStyle w:val="TableParagraph"/>
              <w:spacing w:line="250" w:lineRule="exact" w:before="3"/>
              <w:ind w:right="-15"/>
              <w:rPr>
                <w:sz w:val="21"/>
              </w:rPr>
            </w:pPr>
            <w:r>
              <w:rPr>
                <w:w w:val="100"/>
                <w:sz w:val="21"/>
              </w:rPr>
              <w:t> </w:t>
            </w:r>
          </w:p>
        </w:tc>
        <w:tc>
          <w:tcPr>
            <w:tcW w:w="1700" w:type="dxa"/>
          </w:tcPr>
          <w:p>
            <w:pPr>
              <w:pStyle w:val="TableParagraph"/>
              <w:spacing w:line="250" w:lineRule="exact" w:before="3"/>
              <w:ind w:right="-15"/>
              <w:rPr>
                <w:sz w:val="21"/>
              </w:rPr>
            </w:pPr>
            <w:r>
              <w:rPr>
                <w:w w:val="100"/>
                <w:sz w:val="21"/>
              </w:rPr>
              <w:t> </w:t>
            </w:r>
          </w:p>
        </w:tc>
        <w:tc>
          <w:tcPr>
            <w:tcW w:w="1409" w:type="dxa"/>
          </w:tcPr>
          <w:p>
            <w:pPr>
              <w:pStyle w:val="TableParagraph"/>
              <w:spacing w:line="250" w:lineRule="exact" w:before="3"/>
              <w:ind w:right="-15"/>
              <w:rPr>
                <w:sz w:val="21"/>
              </w:rPr>
            </w:pPr>
            <w:r>
              <w:rPr>
                <w:w w:val="100"/>
                <w:sz w:val="21"/>
              </w:rPr>
              <w:t> </w:t>
            </w:r>
          </w:p>
        </w:tc>
      </w:tr>
      <w:tr>
        <w:trPr>
          <w:trHeight w:val="273" w:hRule="atLeast"/>
        </w:trPr>
        <w:tc>
          <w:tcPr>
            <w:tcW w:w="2691" w:type="dxa"/>
          </w:tcPr>
          <w:p>
            <w:pPr>
              <w:pStyle w:val="TableParagraph"/>
              <w:spacing w:line="252" w:lineRule="exact"/>
              <w:ind w:left="107"/>
              <w:jc w:val="left"/>
              <w:rPr>
                <w:sz w:val="21"/>
              </w:rPr>
            </w:pPr>
            <w:r>
              <w:rPr>
                <w:spacing w:val="-1"/>
                <w:sz w:val="21"/>
              </w:rPr>
              <w:t>其他变动</w:t>
            </w:r>
            <w:r>
              <w:rPr>
                <w:sz w:val="21"/>
              </w:rPr>
              <w:t> </w:t>
            </w:r>
          </w:p>
        </w:tc>
        <w:tc>
          <w:tcPr>
            <w:tcW w:w="1558" w:type="dxa"/>
          </w:tcPr>
          <w:p>
            <w:pPr>
              <w:pStyle w:val="TableParagraph"/>
              <w:spacing w:line="252" w:lineRule="exact"/>
              <w:ind w:right="-15"/>
              <w:rPr>
                <w:sz w:val="21"/>
              </w:rPr>
            </w:pPr>
            <w:r>
              <w:rPr>
                <w:w w:val="100"/>
                <w:sz w:val="21"/>
              </w:rPr>
              <w:t> </w:t>
            </w:r>
          </w:p>
        </w:tc>
        <w:tc>
          <w:tcPr>
            <w:tcW w:w="1705" w:type="dxa"/>
          </w:tcPr>
          <w:p>
            <w:pPr>
              <w:pStyle w:val="TableParagraph"/>
              <w:spacing w:line="252" w:lineRule="exact"/>
              <w:ind w:right="-15"/>
              <w:rPr>
                <w:sz w:val="21"/>
              </w:rPr>
            </w:pPr>
            <w:r>
              <w:rPr>
                <w:w w:val="100"/>
                <w:sz w:val="21"/>
              </w:rPr>
              <w:t> </w:t>
            </w:r>
          </w:p>
        </w:tc>
        <w:tc>
          <w:tcPr>
            <w:tcW w:w="1700" w:type="dxa"/>
          </w:tcPr>
          <w:p>
            <w:pPr>
              <w:pStyle w:val="TableParagraph"/>
              <w:spacing w:line="252" w:lineRule="exact"/>
              <w:ind w:right="-15"/>
              <w:rPr>
                <w:sz w:val="21"/>
              </w:rPr>
            </w:pPr>
            <w:r>
              <w:rPr>
                <w:w w:val="100"/>
                <w:sz w:val="21"/>
              </w:rPr>
              <w:t> </w:t>
            </w:r>
          </w:p>
        </w:tc>
        <w:tc>
          <w:tcPr>
            <w:tcW w:w="1409" w:type="dxa"/>
          </w:tcPr>
          <w:p>
            <w:pPr>
              <w:pStyle w:val="TableParagraph"/>
              <w:spacing w:line="252" w:lineRule="exact"/>
              <w:ind w:right="-15"/>
              <w:rPr>
                <w:sz w:val="21"/>
              </w:rPr>
            </w:pPr>
            <w:r>
              <w:rPr>
                <w:w w:val="100"/>
                <w:sz w:val="21"/>
              </w:rPr>
              <w:t> </w:t>
            </w:r>
          </w:p>
        </w:tc>
      </w:tr>
      <w:tr>
        <w:trPr>
          <w:trHeight w:val="273" w:hRule="atLeast"/>
        </w:trPr>
        <w:tc>
          <w:tcPr>
            <w:tcW w:w="2691" w:type="dxa"/>
          </w:tcPr>
          <w:p>
            <w:pPr>
              <w:pStyle w:val="TableParagraph"/>
              <w:spacing w:line="252" w:lineRule="exact"/>
              <w:ind w:left="107"/>
              <w:jc w:val="left"/>
              <w:rPr>
                <w:sz w:val="21"/>
              </w:rPr>
            </w:pPr>
            <w:r>
              <w:rPr>
                <w:sz w:val="21"/>
              </w:rPr>
              <w:t>2022年12月31日余额 </w:t>
            </w:r>
          </w:p>
        </w:tc>
        <w:tc>
          <w:tcPr>
            <w:tcW w:w="1558" w:type="dxa"/>
          </w:tcPr>
          <w:p>
            <w:pPr>
              <w:pStyle w:val="TableParagraph"/>
              <w:spacing w:line="252" w:lineRule="exact"/>
              <w:ind w:right="-15"/>
              <w:rPr>
                <w:sz w:val="21"/>
              </w:rPr>
            </w:pPr>
            <w:r>
              <w:rPr>
                <w:sz w:val="21"/>
              </w:rPr>
              <w:t>528,308.68 </w:t>
            </w:r>
          </w:p>
        </w:tc>
        <w:tc>
          <w:tcPr>
            <w:tcW w:w="1705" w:type="dxa"/>
          </w:tcPr>
          <w:p>
            <w:pPr>
              <w:pStyle w:val="TableParagraph"/>
              <w:spacing w:line="252" w:lineRule="exact"/>
              <w:ind w:right="-15"/>
              <w:rPr>
                <w:sz w:val="21"/>
              </w:rPr>
            </w:pPr>
            <w:r>
              <w:rPr>
                <w:w w:val="100"/>
                <w:sz w:val="21"/>
              </w:rPr>
              <w:t> </w:t>
            </w:r>
          </w:p>
        </w:tc>
        <w:tc>
          <w:tcPr>
            <w:tcW w:w="1700" w:type="dxa"/>
          </w:tcPr>
          <w:p>
            <w:pPr>
              <w:pStyle w:val="TableParagraph"/>
              <w:spacing w:line="252" w:lineRule="exact"/>
              <w:ind w:right="-15"/>
              <w:rPr>
                <w:sz w:val="21"/>
              </w:rPr>
            </w:pPr>
            <w:r>
              <w:rPr>
                <w:w w:val="100"/>
                <w:sz w:val="21"/>
              </w:rPr>
              <w:t> </w:t>
            </w:r>
          </w:p>
        </w:tc>
        <w:tc>
          <w:tcPr>
            <w:tcW w:w="1409" w:type="dxa"/>
          </w:tcPr>
          <w:p>
            <w:pPr>
              <w:pStyle w:val="TableParagraph"/>
              <w:spacing w:line="252" w:lineRule="exact"/>
              <w:ind w:right="-15"/>
              <w:rPr>
                <w:sz w:val="21"/>
              </w:rPr>
            </w:pPr>
            <w:r>
              <w:rPr>
                <w:sz w:val="21"/>
              </w:rPr>
              <w:t>528,308.68 </w:t>
            </w:r>
          </w:p>
        </w:tc>
      </w:tr>
    </w:tbl>
    <w:p>
      <w:pPr>
        <w:pStyle w:val="BodyText"/>
        <w:spacing w:before="121"/>
        <w:ind w:left="1118"/>
      </w:pPr>
      <w:r>
        <w:rPr>
          <w:spacing w:val="-1"/>
        </w:rPr>
        <w:t>对本期发生损失准备变动的其他应收款账面余额显著变动的情况说明：</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BodyText"/>
        <w:spacing w:before="2"/>
        <w:ind w:left="1118"/>
      </w:pPr>
      <w:r>
        <w:rPr>
          <w:spacing w:val="-1"/>
        </w:rPr>
        <w:t>本期坏账准备计提金额以及评估金融工具的信用风险是否显著增加的采用依据：</w:t>
      </w:r>
      <w:r>
        <w:rPr/>
        <w:t> </w:t>
      </w:r>
    </w:p>
    <w:p>
      <w:pPr>
        <w:pStyle w:val="BodyText"/>
        <w:spacing w:before="2"/>
        <w:ind w:left="1118"/>
      </w:pPr>
      <w:r>
        <w:rPr>
          <w:spacing w:val="-1"/>
        </w:rPr>
        <w:t>□适用 √不适用</w:t>
      </w:r>
      <w:r>
        <w:rPr>
          <w:spacing w:val="-3"/>
        </w:rPr>
        <w:t> </w:t>
      </w:r>
      <w:r>
        <w:rPr/>
        <w:t> </w:t>
      </w:r>
    </w:p>
    <w:p>
      <w:pPr>
        <w:pStyle w:val="BodyText"/>
        <w:spacing w:before="4"/>
        <w:ind w:left="1118"/>
      </w:pPr>
      <w:r>
        <w:rPr>
          <w:w w:val="100"/>
        </w:rPr>
        <w:t> </w:t>
      </w:r>
    </w:p>
    <w:p>
      <w:pPr>
        <w:pStyle w:val="ListParagraph"/>
        <w:numPr>
          <w:ilvl w:val="0"/>
          <w:numId w:val="94"/>
        </w:numPr>
        <w:tabs>
          <w:tab w:pos="1543" w:val="left" w:leader="none"/>
        </w:tabs>
        <w:spacing w:line="240" w:lineRule="auto" w:before="63" w:after="0"/>
        <w:ind w:left="1542" w:right="0" w:hanging="425"/>
        <w:jc w:val="left"/>
        <w:rPr>
          <w:sz w:val="21"/>
        </w:rPr>
      </w:pPr>
      <w:r>
        <w:rPr>
          <w:sz w:val="21"/>
        </w:rPr>
        <w:t>坏账准备的情况 </w:t>
      </w:r>
    </w:p>
    <w:p>
      <w:pPr>
        <w:pStyle w:val="BodyText"/>
        <w:spacing w:before="64"/>
        <w:ind w:left="1118"/>
      </w:pPr>
      <w:r>
        <w:rPr>
          <w:spacing w:val="-1"/>
        </w:rPr>
        <w:t>√适用 □不适用</w:t>
      </w:r>
      <w:r>
        <w:rPr>
          <w:spacing w:val="-3"/>
        </w:rPr>
        <w:t> </w:t>
      </w:r>
      <w:r>
        <w:rPr/>
        <w:t> </w:t>
      </w:r>
    </w:p>
    <w:p>
      <w:pPr>
        <w:pStyle w:val="BodyText"/>
        <w:spacing w:before="2" w:after="4"/>
        <w:ind w:left="0" w:right="1008"/>
        <w:jc w:val="right"/>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0"/>
        <w:gridCol w:w="1277"/>
        <w:gridCol w:w="1305"/>
        <w:gridCol w:w="1370"/>
        <w:gridCol w:w="1274"/>
        <w:gridCol w:w="1126"/>
        <w:gridCol w:w="1277"/>
      </w:tblGrid>
      <w:tr>
        <w:trPr>
          <w:trHeight w:val="273" w:hRule="atLeast"/>
        </w:trPr>
        <w:tc>
          <w:tcPr>
            <w:tcW w:w="1430" w:type="dxa"/>
            <w:vMerge w:val="restart"/>
          </w:tcPr>
          <w:p>
            <w:pPr>
              <w:pStyle w:val="TableParagraph"/>
              <w:spacing w:before="143"/>
              <w:ind w:left="503"/>
              <w:jc w:val="left"/>
              <w:rPr>
                <w:sz w:val="21"/>
              </w:rPr>
            </w:pPr>
            <w:r>
              <w:rPr>
                <w:sz w:val="21"/>
              </w:rPr>
              <w:t>类别 </w:t>
            </w:r>
          </w:p>
        </w:tc>
        <w:tc>
          <w:tcPr>
            <w:tcW w:w="1277" w:type="dxa"/>
            <w:vMerge w:val="restart"/>
          </w:tcPr>
          <w:p>
            <w:pPr>
              <w:pStyle w:val="TableParagraph"/>
              <w:spacing w:before="143"/>
              <w:ind w:left="218"/>
              <w:jc w:val="left"/>
              <w:rPr>
                <w:sz w:val="21"/>
              </w:rPr>
            </w:pPr>
            <w:r>
              <w:rPr>
                <w:spacing w:val="-1"/>
                <w:sz w:val="21"/>
              </w:rPr>
              <w:t>期初余额</w:t>
            </w:r>
            <w:r>
              <w:rPr>
                <w:sz w:val="21"/>
              </w:rPr>
              <w:t> </w:t>
            </w:r>
          </w:p>
        </w:tc>
        <w:tc>
          <w:tcPr>
            <w:tcW w:w="5075" w:type="dxa"/>
            <w:gridSpan w:val="4"/>
          </w:tcPr>
          <w:p>
            <w:pPr>
              <w:pStyle w:val="TableParagraph"/>
              <w:spacing w:line="252" w:lineRule="exact"/>
              <w:ind w:left="1942" w:right="1829"/>
              <w:jc w:val="center"/>
              <w:rPr>
                <w:sz w:val="21"/>
              </w:rPr>
            </w:pPr>
            <w:r>
              <w:rPr>
                <w:spacing w:val="-1"/>
                <w:sz w:val="21"/>
              </w:rPr>
              <w:t>本期变动金额</w:t>
            </w:r>
            <w:r>
              <w:rPr>
                <w:sz w:val="21"/>
              </w:rPr>
              <w:t> </w:t>
            </w:r>
          </w:p>
        </w:tc>
        <w:tc>
          <w:tcPr>
            <w:tcW w:w="1277" w:type="dxa"/>
            <w:vMerge w:val="restart"/>
          </w:tcPr>
          <w:p>
            <w:pPr>
              <w:pStyle w:val="TableParagraph"/>
              <w:spacing w:before="143"/>
              <w:ind w:left="220"/>
              <w:jc w:val="left"/>
              <w:rPr>
                <w:sz w:val="21"/>
              </w:rPr>
            </w:pPr>
            <w:r>
              <w:rPr>
                <w:spacing w:val="-1"/>
                <w:sz w:val="21"/>
              </w:rPr>
              <w:t>期末余额</w:t>
            </w:r>
            <w:r>
              <w:rPr>
                <w:sz w:val="21"/>
              </w:rPr>
              <w:t> </w:t>
            </w:r>
          </w:p>
        </w:tc>
      </w:tr>
      <w:tr>
        <w:trPr>
          <w:trHeight w:val="270" w:hRule="atLeast"/>
        </w:trPr>
        <w:tc>
          <w:tcPr>
            <w:tcW w:w="1430" w:type="dxa"/>
            <w:vMerge/>
            <w:tcBorders>
              <w:top w:val="nil"/>
            </w:tcBorders>
          </w:tcPr>
          <w:p>
            <w:pPr>
              <w:rPr>
                <w:sz w:val="2"/>
                <w:szCs w:val="2"/>
              </w:rPr>
            </w:pPr>
          </w:p>
        </w:tc>
        <w:tc>
          <w:tcPr>
            <w:tcW w:w="1277" w:type="dxa"/>
            <w:vMerge/>
            <w:tcBorders>
              <w:top w:val="nil"/>
            </w:tcBorders>
          </w:tcPr>
          <w:p>
            <w:pPr>
              <w:rPr>
                <w:sz w:val="2"/>
                <w:szCs w:val="2"/>
              </w:rPr>
            </w:pPr>
          </w:p>
        </w:tc>
        <w:tc>
          <w:tcPr>
            <w:tcW w:w="1305" w:type="dxa"/>
          </w:tcPr>
          <w:p>
            <w:pPr>
              <w:pStyle w:val="TableParagraph"/>
              <w:spacing w:line="250" w:lineRule="exact"/>
              <w:ind w:left="135" w:right="25"/>
              <w:jc w:val="center"/>
              <w:rPr>
                <w:sz w:val="21"/>
              </w:rPr>
            </w:pPr>
            <w:r>
              <w:rPr>
                <w:sz w:val="21"/>
              </w:rPr>
              <w:t>计提 </w:t>
            </w:r>
          </w:p>
        </w:tc>
        <w:tc>
          <w:tcPr>
            <w:tcW w:w="1370" w:type="dxa"/>
          </w:tcPr>
          <w:p>
            <w:pPr>
              <w:pStyle w:val="TableParagraph"/>
              <w:spacing w:line="250" w:lineRule="exact"/>
              <w:ind w:left="159"/>
              <w:jc w:val="left"/>
              <w:rPr>
                <w:sz w:val="21"/>
              </w:rPr>
            </w:pPr>
            <w:r>
              <w:rPr>
                <w:sz w:val="21"/>
              </w:rPr>
              <w:t>收回或转回 </w:t>
            </w:r>
          </w:p>
        </w:tc>
        <w:tc>
          <w:tcPr>
            <w:tcW w:w="1274" w:type="dxa"/>
          </w:tcPr>
          <w:p>
            <w:pPr>
              <w:pStyle w:val="TableParagraph"/>
              <w:spacing w:line="250" w:lineRule="exact"/>
              <w:ind w:right="-15"/>
              <w:rPr>
                <w:sz w:val="21"/>
              </w:rPr>
            </w:pPr>
            <w:r>
              <w:rPr>
                <w:sz w:val="21"/>
              </w:rPr>
              <w:t>转销或核销 </w:t>
            </w:r>
          </w:p>
        </w:tc>
        <w:tc>
          <w:tcPr>
            <w:tcW w:w="1126" w:type="dxa"/>
          </w:tcPr>
          <w:p>
            <w:pPr>
              <w:pStyle w:val="TableParagraph"/>
              <w:spacing w:line="250" w:lineRule="exact"/>
              <w:ind w:right="23"/>
              <w:rPr>
                <w:sz w:val="21"/>
              </w:rPr>
            </w:pPr>
            <w:r>
              <w:rPr>
                <w:spacing w:val="-1"/>
                <w:sz w:val="21"/>
              </w:rPr>
              <w:t>其他变动</w:t>
            </w:r>
            <w:r>
              <w:rPr>
                <w:sz w:val="21"/>
              </w:rPr>
              <w:t> </w:t>
            </w:r>
          </w:p>
        </w:tc>
        <w:tc>
          <w:tcPr>
            <w:tcW w:w="1277" w:type="dxa"/>
            <w:vMerge/>
            <w:tcBorders>
              <w:top w:val="nil"/>
            </w:tcBorders>
          </w:tcPr>
          <w:p>
            <w:pPr>
              <w:rPr>
                <w:sz w:val="2"/>
                <w:szCs w:val="2"/>
              </w:rPr>
            </w:pPr>
          </w:p>
        </w:tc>
      </w:tr>
      <w:tr>
        <w:trPr>
          <w:trHeight w:val="544" w:hRule="atLeast"/>
        </w:trPr>
        <w:tc>
          <w:tcPr>
            <w:tcW w:w="1430" w:type="dxa"/>
          </w:tcPr>
          <w:p>
            <w:pPr>
              <w:pStyle w:val="TableParagraph"/>
              <w:ind w:left="112"/>
              <w:jc w:val="left"/>
              <w:rPr>
                <w:sz w:val="21"/>
              </w:rPr>
            </w:pPr>
            <w:r>
              <w:rPr>
                <w:sz w:val="21"/>
              </w:rPr>
              <w:t>其他应收款</w:t>
            </w:r>
          </w:p>
          <w:p>
            <w:pPr>
              <w:pStyle w:val="TableParagraph"/>
              <w:spacing w:line="250" w:lineRule="exact" w:before="4"/>
              <w:ind w:left="112"/>
              <w:jc w:val="left"/>
              <w:rPr>
                <w:sz w:val="21"/>
              </w:rPr>
            </w:pPr>
            <w:r>
              <w:rPr>
                <w:sz w:val="21"/>
              </w:rPr>
              <w:t>款坏账准备 </w:t>
            </w:r>
          </w:p>
        </w:tc>
        <w:tc>
          <w:tcPr>
            <w:tcW w:w="1277" w:type="dxa"/>
          </w:tcPr>
          <w:p>
            <w:pPr>
              <w:pStyle w:val="TableParagraph"/>
              <w:spacing w:before="138"/>
              <w:ind w:right="-15"/>
              <w:rPr>
                <w:sz w:val="21"/>
              </w:rPr>
            </w:pPr>
            <w:r>
              <w:rPr>
                <w:sz w:val="21"/>
              </w:rPr>
              <w:t>259,067.43 </w:t>
            </w:r>
          </w:p>
        </w:tc>
        <w:tc>
          <w:tcPr>
            <w:tcW w:w="1305" w:type="dxa"/>
          </w:tcPr>
          <w:p>
            <w:pPr>
              <w:pStyle w:val="TableParagraph"/>
              <w:spacing w:before="138"/>
              <w:ind w:left="179" w:right="25"/>
              <w:jc w:val="center"/>
              <w:rPr>
                <w:sz w:val="21"/>
              </w:rPr>
            </w:pPr>
            <w:r>
              <w:rPr>
                <w:sz w:val="21"/>
              </w:rPr>
              <w:t>269,241.25 </w:t>
            </w:r>
          </w:p>
        </w:tc>
        <w:tc>
          <w:tcPr>
            <w:tcW w:w="1370" w:type="dxa"/>
          </w:tcPr>
          <w:p>
            <w:pPr>
              <w:pStyle w:val="TableParagraph"/>
              <w:spacing w:before="138"/>
              <w:ind w:right="-15"/>
              <w:rPr>
                <w:sz w:val="21"/>
              </w:rPr>
            </w:pPr>
            <w:r>
              <w:rPr>
                <w:w w:val="100"/>
                <w:sz w:val="21"/>
              </w:rPr>
              <w:t> </w:t>
            </w:r>
          </w:p>
        </w:tc>
        <w:tc>
          <w:tcPr>
            <w:tcW w:w="1274" w:type="dxa"/>
          </w:tcPr>
          <w:p>
            <w:pPr>
              <w:pStyle w:val="TableParagraph"/>
              <w:spacing w:before="138"/>
              <w:ind w:right="-15"/>
              <w:rPr>
                <w:sz w:val="21"/>
              </w:rPr>
            </w:pPr>
            <w:r>
              <w:rPr>
                <w:w w:val="100"/>
                <w:sz w:val="21"/>
              </w:rPr>
              <w:t> </w:t>
            </w:r>
          </w:p>
        </w:tc>
        <w:tc>
          <w:tcPr>
            <w:tcW w:w="1126" w:type="dxa"/>
          </w:tcPr>
          <w:p>
            <w:pPr>
              <w:pStyle w:val="TableParagraph"/>
              <w:spacing w:before="138"/>
              <w:ind w:right="-15"/>
              <w:rPr>
                <w:sz w:val="21"/>
              </w:rPr>
            </w:pPr>
            <w:r>
              <w:rPr>
                <w:w w:val="100"/>
                <w:sz w:val="21"/>
              </w:rPr>
              <w:t> </w:t>
            </w:r>
          </w:p>
        </w:tc>
        <w:tc>
          <w:tcPr>
            <w:tcW w:w="1277" w:type="dxa"/>
          </w:tcPr>
          <w:p>
            <w:pPr>
              <w:pStyle w:val="TableParagraph"/>
              <w:spacing w:before="138"/>
              <w:ind w:right="-15"/>
              <w:rPr>
                <w:sz w:val="21"/>
              </w:rPr>
            </w:pPr>
            <w:r>
              <w:rPr>
                <w:sz w:val="21"/>
              </w:rPr>
              <w:t>528,308.68 </w:t>
            </w:r>
          </w:p>
        </w:tc>
      </w:tr>
      <w:tr>
        <w:trPr>
          <w:trHeight w:val="273" w:hRule="atLeast"/>
        </w:trPr>
        <w:tc>
          <w:tcPr>
            <w:tcW w:w="1430" w:type="dxa"/>
          </w:tcPr>
          <w:p>
            <w:pPr>
              <w:pStyle w:val="TableParagraph"/>
              <w:spacing w:line="252" w:lineRule="exact"/>
              <w:ind w:left="503"/>
              <w:jc w:val="left"/>
              <w:rPr>
                <w:sz w:val="21"/>
              </w:rPr>
            </w:pPr>
            <w:r>
              <w:rPr>
                <w:sz w:val="21"/>
              </w:rPr>
              <w:t>合计 </w:t>
            </w:r>
          </w:p>
        </w:tc>
        <w:tc>
          <w:tcPr>
            <w:tcW w:w="1277" w:type="dxa"/>
          </w:tcPr>
          <w:p>
            <w:pPr>
              <w:pStyle w:val="TableParagraph"/>
              <w:spacing w:line="252" w:lineRule="exact"/>
              <w:ind w:right="-15"/>
              <w:rPr>
                <w:sz w:val="21"/>
              </w:rPr>
            </w:pPr>
            <w:r>
              <w:rPr>
                <w:sz w:val="21"/>
              </w:rPr>
              <w:t>259,067.43 </w:t>
            </w:r>
          </w:p>
        </w:tc>
        <w:tc>
          <w:tcPr>
            <w:tcW w:w="1305" w:type="dxa"/>
          </w:tcPr>
          <w:p>
            <w:pPr>
              <w:pStyle w:val="TableParagraph"/>
              <w:spacing w:line="252" w:lineRule="exact"/>
              <w:ind w:left="179" w:right="25"/>
              <w:jc w:val="center"/>
              <w:rPr>
                <w:sz w:val="21"/>
              </w:rPr>
            </w:pPr>
            <w:r>
              <w:rPr>
                <w:sz w:val="21"/>
              </w:rPr>
              <w:t>269,241.25 </w:t>
            </w:r>
          </w:p>
        </w:tc>
        <w:tc>
          <w:tcPr>
            <w:tcW w:w="1370" w:type="dxa"/>
          </w:tcPr>
          <w:p>
            <w:pPr>
              <w:pStyle w:val="TableParagraph"/>
              <w:spacing w:line="252" w:lineRule="exact"/>
              <w:ind w:right="-15"/>
              <w:rPr>
                <w:sz w:val="21"/>
              </w:rPr>
            </w:pPr>
            <w:r>
              <w:rPr>
                <w:w w:val="100"/>
                <w:sz w:val="21"/>
              </w:rPr>
              <w:t> </w:t>
            </w:r>
          </w:p>
        </w:tc>
        <w:tc>
          <w:tcPr>
            <w:tcW w:w="1274" w:type="dxa"/>
          </w:tcPr>
          <w:p>
            <w:pPr>
              <w:pStyle w:val="TableParagraph"/>
              <w:spacing w:line="252" w:lineRule="exact"/>
              <w:ind w:right="-15"/>
              <w:rPr>
                <w:sz w:val="21"/>
              </w:rPr>
            </w:pPr>
            <w:r>
              <w:rPr>
                <w:w w:val="100"/>
                <w:sz w:val="21"/>
              </w:rPr>
              <w:t> </w:t>
            </w:r>
          </w:p>
        </w:tc>
        <w:tc>
          <w:tcPr>
            <w:tcW w:w="1126" w:type="dxa"/>
          </w:tcPr>
          <w:p>
            <w:pPr>
              <w:pStyle w:val="TableParagraph"/>
              <w:spacing w:line="252" w:lineRule="exact"/>
              <w:ind w:right="-15"/>
              <w:rPr>
                <w:sz w:val="21"/>
              </w:rPr>
            </w:pPr>
            <w:r>
              <w:rPr>
                <w:w w:val="100"/>
                <w:sz w:val="21"/>
              </w:rPr>
              <w:t> </w:t>
            </w:r>
          </w:p>
        </w:tc>
        <w:tc>
          <w:tcPr>
            <w:tcW w:w="1277" w:type="dxa"/>
          </w:tcPr>
          <w:p>
            <w:pPr>
              <w:pStyle w:val="TableParagraph"/>
              <w:spacing w:line="252" w:lineRule="exact"/>
              <w:ind w:right="-15"/>
              <w:rPr>
                <w:sz w:val="21"/>
              </w:rPr>
            </w:pPr>
            <w:r>
              <w:rPr>
                <w:sz w:val="21"/>
              </w:rPr>
              <w:t>528,308.68 </w:t>
            </w:r>
          </w:p>
        </w:tc>
      </w:tr>
    </w:tbl>
    <w:p>
      <w:pPr>
        <w:pStyle w:val="BodyText"/>
        <w:spacing w:before="1"/>
        <w:ind w:left="1118"/>
      </w:pPr>
      <w:r>
        <w:rPr>
          <w:w w:val="100"/>
        </w:rPr>
        <w:t> </w:t>
      </w:r>
    </w:p>
    <w:p>
      <w:pPr>
        <w:pStyle w:val="BodyText"/>
        <w:spacing w:before="4"/>
        <w:ind w:left="1118"/>
      </w:pPr>
      <w:r>
        <w:rPr>
          <w:spacing w:val="-1"/>
        </w:rPr>
        <w:t>其中本期坏账准备转回或收回金额重要的：</w:t>
      </w:r>
      <w:r>
        <w:rPr/>
        <w:t> </w:t>
      </w:r>
    </w:p>
    <w:p>
      <w:pPr>
        <w:pStyle w:val="BodyText"/>
        <w:spacing w:before="3"/>
        <w:ind w:left="1118"/>
      </w:pPr>
      <w:r>
        <w:rPr>
          <w:spacing w:val="-1"/>
        </w:rPr>
        <w:t>□适用 √不适用</w:t>
      </w:r>
      <w:r>
        <w:rPr>
          <w:spacing w:val="-3"/>
        </w:rPr>
        <w:t> </w:t>
      </w:r>
      <w:r>
        <w:rPr/>
        <w:t> </w:t>
      </w:r>
    </w:p>
    <w:p>
      <w:pPr>
        <w:pStyle w:val="BodyText"/>
        <w:spacing w:before="4"/>
        <w:ind w:left="1118"/>
      </w:pPr>
      <w:r>
        <w:rPr>
          <w:w w:val="100"/>
        </w:rPr>
        <w:t> </w:t>
      </w:r>
    </w:p>
    <w:p>
      <w:pPr>
        <w:pStyle w:val="ListParagraph"/>
        <w:numPr>
          <w:ilvl w:val="0"/>
          <w:numId w:val="94"/>
        </w:numPr>
        <w:tabs>
          <w:tab w:pos="1543" w:val="left" w:leader="none"/>
        </w:tabs>
        <w:spacing w:line="240" w:lineRule="auto" w:before="62" w:after="0"/>
        <w:ind w:left="1542" w:right="0" w:hanging="425"/>
        <w:jc w:val="left"/>
        <w:rPr>
          <w:sz w:val="21"/>
        </w:rPr>
      </w:pPr>
      <w:r>
        <w:rPr>
          <w:sz w:val="21"/>
        </w:rPr>
        <w:t>本期实际核销的其他应收款情况 </w:t>
      </w:r>
    </w:p>
    <w:p>
      <w:pPr>
        <w:pStyle w:val="BodyText"/>
        <w:spacing w:before="62"/>
        <w:ind w:left="1118"/>
      </w:pPr>
      <w:r>
        <w:rPr>
          <w:spacing w:val="-1"/>
        </w:rPr>
        <w:t>□适用 √不适用</w:t>
      </w:r>
      <w:r>
        <w:rPr>
          <w:spacing w:val="-3"/>
        </w:rPr>
        <w:t> </w:t>
      </w:r>
      <w:r>
        <w:rPr/>
        <w:t> </w:t>
      </w:r>
    </w:p>
    <w:p>
      <w:pPr>
        <w:pStyle w:val="BodyText"/>
        <w:spacing w:before="5"/>
        <w:ind w:left="1118"/>
      </w:pPr>
      <w:r>
        <w:rPr>
          <w:w w:val="100"/>
        </w:rPr>
        <w:t> </w:t>
      </w:r>
    </w:p>
    <w:p>
      <w:pPr>
        <w:pStyle w:val="ListParagraph"/>
        <w:numPr>
          <w:ilvl w:val="0"/>
          <w:numId w:val="94"/>
        </w:numPr>
        <w:tabs>
          <w:tab w:pos="1543" w:val="left" w:leader="none"/>
        </w:tabs>
        <w:spacing w:line="240" w:lineRule="auto" w:before="62" w:after="0"/>
        <w:ind w:left="1542" w:right="0" w:hanging="425"/>
        <w:jc w:val="left"/>
        <w:rPr>
          <w:sz w:val="21"/>
        </w:rPr>
      </w:pPr>
      <w:r>
        <w:rPr>
          <w:sz w:val="21"/>
        </w:rPr>
        <w:t>按欠款方归集的期末余额前五名的其他应收款情况 </w:t>
      </w:r>
    </w:p>
    <w:p>
      <w:pPr>
        <w:pStyle w:val="BodyText"/>
        <w:spacing w:before="65"/>
        <w:ind w:left="1118"/>
      </w:pPr>
      <w:r>
        <w:rPr>
          <w:spacing w:val="-1"/>
        </w:rPr>
        <w:t>√适用 □不适用</w:t>
      </w:r>
      <w:r>
        <w:rPr>
          <w:spacing w:val="-3"/>
        </w:rPr>
        <w:t> </w:t>
      </w:r>
      <w:r>
        <w:rPr/>
        <w:t> </w:t>
      </w:r>
    </w:p>
    <w:p>
      <w:pPr>
        <w:pStyle w:val="BodyText"/>
        <w:spacing w:before="2" w:after="4"/>
        <w:ind w:left="7878"/>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4"/>
        <w:gridCol w:w="1272"/>
        <w:gridCol w:w="1804"/>
        <w:gridCol w:w="1245"/>
        <w:gridCol w:w="1687"/>
        <w:gridCol w:w="1595"/>
      </w:tblGrid>
      <w:tr>
        <w:trPr>
          <w:trHeight w:val="815" w:hRule="atLeast"/>
        </w:trPr>
        <w:tc>
          <w:tcPr>
            <w:tcW w:w="1454" w:type="dxa"/>
          </w:tcPr>
          <w:p>
            <w:pPr>
              <w:pStyle w:val="TableParagraph"/>
              <w:spacing w:before="3"/>
              <w:jc w:val="left"/>
              <w:rPr>
                <w:sz w:val="21"/>
              </w:rPr>
            </w:pPr>
          </w:p>
          <w:p>
            <w:pPr>
              <w:pStyle w:val="TableParagraph"/>
              <w:spacing w:before="0"/>
              <w:ind w:left="254"/>
              <w:jc w:val="left"/>
              <w:rPr>
                <w:sz w:val="21"/>
              </w:rPr>
            </w:pPr>
            <w:r>
              <w:rPr>
                <w:spacing w:val="-1"/>
                <w:sz w:val="21"/>
              </w:rPr>
              <w:t>单位名称</w:t>
            </w:r>
            <w:r>
              <w:rPr>
                <w:sz w:val="21"/>
              </w:rPr>
              <w:t> </w:t>
            </w:r>
          </w:p>
        </w:tc>
        <w:tc>
          <w:tcPr>
            <w:tcW w:w="1272" w:type="dxa"/>
          </w:tcPr>
          <w:p>
            <w:pPr>
              <w:pStyle w:val="TableParagraph"/>
              <w:spacing w:line="242" w:lineRule="auto" w:before="138"/>
              <w:ind w:left="492" w:right="239" w:hanging="315"/>
              <w:jc w:val="left"/>
              <w:rPr>
                <w:sz w:val="21"/>
              </w:rPr>
            </w:pPr>
            <w:r>
              <w:rPr>
                <w:spacing w:val="-1"/>
                <w:sz w:val="21"/>
              </w:rPr>
              <w:t>款项的性</w:t>
            </w:r>
            <w:r>
              <w:rPr>
                <w:sz w:val="21"/>
              </w:rPr>
              <w:t>质 </w:t>
            </w:r>
          </w:p>
        </w:tc>
        <w:tc>
          <w:tcPr>
            <w:tcW w:w="1804" w:type="dxa"/>
          </w:tcPr>
          <w:p>
            <w:pPr>
              <w:pStyle w:val="TableParagraph"/>
              <w:spacing w:before="3"/>
              <w:jc w:val="left"/>
              <w:rPr>
                <w:sz w:val="21"/>
              </w:rPr>
            </w:pPr>
          </w:p>
          <w:p>
            <w:pPr>
              <w:pStyle w:val="TableParagraph"/>
              <w:spacing w:before="0"/>
              <w:ind w:left="444"/>
              <w:jc w:val="left"/>
              <w:rPr>
                <w:sz w:val="21"/>
              </w:rPr>
            </w:pPr>
            <w:r>
              <w:rPr>
                <w:spacing w:val="-1"/>
                <w:sz w:val="21"/>
              </w:rPr>
              <w:t>期末余额</w:t>
            </w:r>
            <w:r>
              <w:rPr>
                <w:sz w:val="21"/>
              </w:rPr>
              <w:t> </w:t>
            </w:r>
          </w:p>
        </w:tc>
        <w:tc>
          <w:tcPr>
            <w:tcW w:w="1245" w:type="dxa"/>
          </w:tcPr>
          <w:p>
            <w:pPr>
              <w:pStyle w:val="TableParagraph"/>
              <w:spacing w:before="3"/>
              <w:jc w:val="left"/>
              <w:rPr>
                <w:sz w:val="21"/>
              </w:rPr>
            </w:pPr>
          </w:p>
          <w:p>
            <w:pPr>
              <w:pStyle w:val="TableParagraph"/>
              <w:spacing w:before="0"/>
              <w:ind w:left="376"/>
              <w:jc w:val="left"/>
              <w:rPr>
                <w:sz w:val="21"/>
              </w:rPr>
            </w:pPr>
            <w:r>
              <w:rPr>
                <w:sz w:val="21"/>
              </w:rPr>
              <w:t>账龄 </w:t>
            </w:r>
          </w:p>
        </w:tc>
        <w:tc>
          <w:tcPr>
            <w:tcW w:w="1687" w:type="dxa"/>
          </w:tcPr>
          <w:p>
            <w:pPr>
              <w:pStyle w:val="TableParagraph"/>
              <w:spacing w:line="242" w:lineRule="auto"/>
              <w:ind w:left="110" w:right="90"/>
              <w:jc w:val="left"/>
              <w:rPr>
                <w:sz w:val="21"/>
              </w:rPr>
            </w:pPr>
            <w:r>
              <w:rPr>
                <w:sz w:val="21"/>
              </w:rPr>
              <w:t>占其他应收款期末余额合计数的</w:t>
            </w:r>
          </w:p>
          <w:p>
            <w:pPr>
              <w:pStyle w:val="TableParagraph"/>
              <w:spacing w:line="250" w:lineRule="exact"/>
              <w:ind w:left="477"/>
              <w:jc w:val="left"/>
              <w:rPr>
                <w:sz w:val="21"/>
              </w:rPr>
            </w:pPr>
            <w:r>
              <w:rPr>
                <w:spacing w:val="-1"/>
                <w:sz w:val="21"/>
              </w:rPr>
              <w:t>比例(%)</w:t>
            </w:r>
            <w:r>
              <w:rPr>
                <w:sz w:val="21"/>
              </w:rPr>
              <w:t> </w:t>
            </w:r>
          </w:p>
        </w:tc>
        <w:tc>
          <w:tcPr>
            <w:tcW w:w="1595" w:type="dxa"/>
          </w:tcPr>
          <w:p>
            <w:pPr>
              <w:pStyle w:val="TableParagraph"/>
              <w:spacing w:line="242" w:lineRule="auto" w:before="138"/>
              <w:ind w:left="380" w:right="257"/>
              <w:jc w:val="left"/>
              <w:rPr>
                <w:sz w:val="21"/>
              </w:rPr>
            </w:pPr>
            <w:r>
              <w:rPr>
                <w:sz w:val="21"/>
              </w:rPr>
              <w:t>坏账准备期末余额 </w:t>
            </w:r>
          </w:p>
        </w:tc>
      </w:tr>
      <w:tr>
        <w:trPr>
          <w:trHeight w:val="273" w:hRule="atLeast"/>
        </w:trPr>
        <w:tc>
          <w:tcPr>
            <w:tcW w:w="1454" w:type="dxa"/>
          </w:tcPr>
          <w:p>
            <w:pPr>
              <w:pStyle w:val="TableParagraph"/>
              <w:spacing w:line="250" w:lineRule="exact" w:before="3"/>
              <w:ind w:left="107"/>
              <w:jc w:val="left"/>
              <w:rPr>
                <w:sz w:val="21"/>
              </w:rPr>
            </w:pPr>
            <w:r>
              <w:rPr>
                <w:sz w:val="21"/>
              </w:rPr>
              <w:t>第一名 </w:t>
            </w:r>
          </w:p>
        </w:tc>
        <w:tc>
          <w:tcPr>
            <w:tcW w:w="1272" w:type="dxa"/>
          </w:tcPr>
          <w:p>
            <w:pPr>
              <w:pStyle w:val="TableParagraph"/>
              <w:spacing w:line="250" w:lineRule="exact" w:before="3"/>
              <w:ind w:left="108"/>
              <w:jc w:val="left"/>
              <w:rPr>
                <w:sz w:val="21"/>
              </w:rPr>
            </w:pPr>
            <w:r>
              <w:rPr>
                <w:sz w:val="21"/>
              </w:rPr>
              <w:t>往来款 </w:t>
            </w:r>
          </w:p>
        </w:tc>
        <w:tc>
          <w:tcPr>
            <w:tcW w:w="1804" w:type="dxa"/>
          </w:tcPr>
          <w:p>
            <w:pPr>
              <w:pStyle w:val="TableParagraph"/>
              <w:spacing w:line="250" w:lineRule="exact" w:before="3"/>
              <w:ind w:right="60"/>
              <w:rPr>
                <w:sz w:val="21"/>
              </w:rPr>
            </w:pPr>
            <w:r>
              <w:rPr>
                <w:sz w:val="21"/>
              </w:rPr>
              <w:t>143,007,992.04 </w:t>
            </w:r>
          </w:p>
        </w:tc>
        <w:tc>
          <w:tcPr>
            <w:tcW w:w="1245" w:type="dxa"/>
          </w:tcPr>
          <w:p>
            <w:pPr>
              <w:pStyle w:val="TableParagraph"/>
              <w:spacing w:line="250" w:lineRule="exact" w:before="3"/>
              <w:ind w:right="62"/>
              <w:rPr>
                <w:sz w:val="21"/>
              </w:rPr>
            </w:pPr>
            <w:r>
              <w:rPr>
                <w:spacing w:val="-1"/>
                <w:sz w:val="21"/>
              </w:rPr>
              <w:t>1</w:t>
            </w:r>
            <w:r>
              <w:rPr>
                <w:spacing w:val="-14"/>
                <w:sz w:val="21"/>
              </w:rPr>
              <w:t> 年以内</w:t>
            </w:r>
            <w:r>
              <w:rPr>
                <w:sz w:val="21"/>
              </w:rPr>
              <w:t> </w:t>
            </w:r>
          </w:p>
        </w:tc>
        <w:tc>
          <w:tcPr>
            <w:tcW w:w="1687" w:type="dxa"/>
          </w:tcPr>
          <w:p>
            <w:pPr>
              <w:pStyle w:val="TableParagraph"/>
              <w:spacing w:line="250" w:lineRule="exact" w:before="3"/>
              <w:ind w:right="-15"/>
              <w:rPr>
                <w:sz w:val="21"/>
              </w:rPr>
            </w:pPr>
            <w:r>
              <w:rPr>
                <w:sz w:val="21"/>
              </w:rPr>
              <w:t>62.64 </w:t>
            </w:r>
          </w:p>
        </w:tc>
        <w:tc>
          <w:tcPr>
            <w:tcW w:w="1595" w:type="dxa"/>
          </w:tcPr>
          <w:p>
            <w:pPr>
              <w:pStyle w:val="TableParagraph"/>
              <w:spacing w:line="250" w:lineRule="exact" w:before="3"/>
              <w:ind w:right="-15"/>
              <w:rPr>
                <w:sz w:val="21"/>
              </w:rPr>
            </w:pPr>
            <w:r>
              <w:rPr>
                <w:w w:val="100"/>
                <w:sz w:val="21"/>
              </w:rPr>
              <w:t> </w:t>
            </w:r>
          </w:p>
        </w:tc>
      </w:tr>
      <w:tr>
        <w:trPr>
          <w:trHeight w:val="273" w:hRule="atLeast"/>
        </w:trPr>
        <w:tc>
          <w:tcPr>
            <w:tcW w:w="1454" w:type="dxa"/>
          </w:tcPr>
          <w:p>
            <w:pPr>
              <w:pStyle w:val="TableParagraph"/>
              <w:spacing w:line="252" w:lineRule="exact"/>
              <w:ind w:left="107"/>
              <w:jc w:val="left"/>
              <w:rPr>
                <w:sz w:val="21"/>
              </w:rPr>
            </w:pPr>
            <w:r>
              <w:rPr>
                <w:sz w:val="21"/>
              </w:rPr>
              <w:t>第二名 </w:t>
            </w:r>
          </w:p>
        </w:tc>
        <w:tc>
          <w:tcPr>
            <w:tcW w:w="1272" w:type="dxa"/>
          </w:tcPr>
          <w:p>
            <w:pPr>
              <w:pStyle w:val="TableParagraph"/>
              <w:spacing w:line="252" w:lineRule="exact"/>
              <w:ind w:left="108"/>
              <w:jc w:val="left"/>
              <w:rPr>
                <w:sz w:val="21"/>
              </w:rPr>
            </w:pPr>
            <w:r>
              <w:rPr>
                <w:sz w:val="21"/>
              </w:rPr>
              <w:t>往来款 </w:t>
            </w:r>
          </w:p>
        </w:tc>
        <w:tc>
          <w:tcPr>
            <w:tcW w:w="1804" w:type="dxa"/>
          </w:tcPr>
          <w:p>
            <w:pPr>
              <w:pStyle w:val="TableParagraph"/>
              <w:spacing w:line="252" w:lineRule="exact"/>
              <w:ind w:right="60"/>
              <w:rPr>
                <w:sz w:val="21"/>
              </w:rPr>
            </w:pPr>
            <w:r>
              <w:rPr>
                <w:sz w:val="21"/>
              </w:rPr>
              <w:t>60,182,812.41 </w:t>
            </w:r>
          </w:p>
        </w:tc>
        <w:tc>
          <w:tcPr>
            <w:tcW w:w="1245" w:type="dxa"/>
          </w:tcPr>
          <w:p>
            <w:pPr>
              <w:pStyle w:val="TableParagraph"/>
              <w:spacing w:line="252" w:lineRule="exact"/>
              <w:ind w:right="62"/>
              <w:rPr>
                <w:sz w:val="21"/>
              </w:rPr>
            </w:pPr>
            <w:r>
              <w:rPr>
                <w:spacing w:val="-1"/>
                <w:sz w:val="21"/>
              </w:rPr>
              <w:t>1</w:t>
            </w:r>
            <w:r>
              <w:rPr>
                <w:spacing w:val="-14"/>
                <w:sz w:val="21"/>
              </w:rPr>
              <w:t> 年以内</w:t>
            </w:r>
            <w:r>
              <w:rPr>
                <w:sz w:val="21"/>
              </w:rPr>
              <w:t> </w:t>
            </w:r>
          </w:p>
        </w:tc>
        <w:tc>
          <w:tcPr>
            <w:tcW w:w="1687" w:type="dxa"/>
          </w:tcPr>
          <w:p>
            <w:pPr>
              <w:pStyle w:val="TableParagraph"/>
              <w:spacing w:line="252" w:lineRule="exact"/>
              <w:ind w:right="-15"/>
              <w:rPr>
                <w:sz w:val="21"/>
              </w:rPr>
            </w:pPr>
            <w:r>
              <w:rPr>
                <w:sz w:val="21"/>
              </w:rPr>
              <w:t>26.36 </w:t>
            </w:r>
          </w:p>
        </w:tc>
        <w:tc>
          <w:tcPr>
            <w:tcW w:w="1595" w:type="dxa"/>
          </w:tcPr>
          <w:p>
            <w:pPr>
              <w:pStyle w:val="TableParagraph"/>
              <w:spacing w:line="252" w:lineRule="exact"/>
              <w:ind w:right="-15"/>
              <w:rPr>
                <w:sz w:val="21"/>
              </w:rPr>
            </w:pPr>
            <w:r>
              <w:rPr>
                <w:w w:val="100"/>
                <w:sz w:val="21"/>
              </w:rPr>
              <w:t> </w:t>
            </w:r>
          </w:p>
        </w:tc>
      </w:tr>
      <w:tr>
        <w:trPr>
          <w:trHeight w:val="270" w:hRule="atLeast"/>
        </w:trPr>
        <w:tc>
          <w:tcPr>
            <w:tcW w:w="1454" w:type="dxa"/>
          </w:tcPr>
          <w:p>
            <w:pPr>
              <w:pStyle w:val="TableParagraph"/>
              <w:spacing w:line="250" w:lineRule="exact"/>
              <w:ind w:left="107"/>
              <w:jc w:val="left"/>
              <w:rPr>
                <w:sz w:val="21"/>
              </w:rPr>
            </w:pPr>
            <w:r>
              <w:rPr>
                <w:sz w:val="21"/>
              </w:rPr>
              <w:t>第三名 </w:t>
            </w:r>
          </w:p>
        </w:tc>
        <w:tc>
          <w:tcPr>
            <w:tcW w:w="1272" w:type="dxa"/>
          </w:tcPr>
          <w:p>
            <w:pPr>
              <w:pStyle w:val="TableParagraph"/>
              <w:spacing w:line="250" w:lineRule="exact"/>
              <w:ind w:left="108"/>
              <w:jc w:val="left"/>
              <w:rPr>
                <w:sz w:val="21"/>
              </w:rPr>
            </w:pPr>
            <w:r>
              <w:rPr>
                <w:sz w:val="21"/>
              </w:rPr>
              <w:t>往来款 </w:t>
            </w:r>
          </w:p>
        </w:tc>
        <w:tc>
          <w:tcPr>
            <w:tcW w:w="1804" w:type="dxa"/>
          </w:tcPr>
          <w:p>
            <w:pPr>
              <w:pStyle w:val="TableParagraph"/>
              <w:spacing w:line="250" w:lineRule="exact"/>
              <w:ind w:right="60"/>
              <w:rPr>
                <w:sz w:val="21"/>
              </w:rPr>
            </w:pPr>
            <w:r>
              <w:rPr>
                <w:sz w:val="21"/>
              </w:rPr>
              <w:t>18,322,595.73 </w:t>
            </w:r>
          </w:p>
        </w:tc>
        <w:tc>
          <w:tcPr>
            <w:tcW w:w="1245" w:type="dxa"/>
          </w:tcPr>
          <w:p>
            <w:pPr>
              <w:pStyle w:val="TableParagraph"/>
              <w:spacing w:line="250" w:lineRule="exact"/>
              <w:ind w:right="62"/>
              <w:rPr>
                <w:sz w:val="21"/>
              </w:rPr>
            </w:pPr>
            <w:r>
              <w:rPr>
                <w:spacing w:val="-1"/>
                <w:sz w:val="21"/>
              </w:rPr>
              <w:t>1</w:t>
            </w:r>
            <w:r>
              <w:rPr>
                <w:spacing w:val="-14"/>
                <w:sz w:val="21"/>
              </w:rPr>
              <w:t> 年以内</w:t>
            </w:r>
            <w:r>
              <w:rPr>
                <w:sz w:val="21"/>
              </w:rPr>
              <w:t> </w:t>
            </w:r>
          </w:p>
        </w:tc>
        <w:tc>
          <w:tcPr>
            <w:tcW w:w="1687" w:type="dxa"/>
          </w:tcPr>
          <w:p>
            <w:pPr>
              <w:pStyle w:val="TableParagraph"/>
              <w:spacing w:line="250" w:lineRule="exact"/>
              <w:ind w:right="-15"/>
              <w:rPr>
                <w:sz w:val="21"/>
              </w:rPr>
            </w:pPr>
            <w:r>
              <w:rPr>
                <w:sz w:val="21"/>
              </w:rPr>
              <w:t>8.03 </w:t>
            </w:r>
          </w:p>
        </w:tc>
        <w:tc>
          <w:tcPr>
            <w:tcW w:w="1595" w:type="dxa"/>
          </w:tcPr>
          <w:p>
            <w:pPr>
              <w:pStyle w:val="TableParagraph"/>
              <w:spacing w:line="250" w:lineRule="exact"/>
              <w:ind w:right="-15"/>
              <w:rPr>
                <w:sz w:val="21"/>
              </w:rPr>
            </w:pPr>
            <w:r>
              <w:rPr>
                <w:w w:val="100"/>
                <w:sz w:val="21"/>
              </w:rPr>
              <w:t> </w:t>
            </w:r>
          </w:p>
        </w:tc>
      </w:tr>
      <w:tr>
        <w:trPr>
          <w:trHeight w:val="273" w:hRule="atLeast"/>
        </w:trPr>
        <w:tc>
          <w:tcPr>
            <w:tcW w:w="1454" w:type="dxa"/>
          </w:tcPr>
          <w:p>
            <w:pPr>
              <w:pStyle w:val="TableParagraph"/>
              <w:spacing w:line="250" w:lineRule="exact" w:before="3"/>
              <w:ind w:left="107"/>
              <w:jc w:val="left"/>
              <w:rPr>
                <w:sz w:val="21"/>
              </w:rPr>
            </w:pPr>
            <w:r>
              <w:rPr>
                <w:sz w:val="21"/>
              </w:rPr>
              <w:t>第四名 </w:t>
            </w:r>
          </w:p>
        </w:tc>
        <w:tc>
          <w:tcPr>
            <w:tcW w:w="1272" w:type="dxa"/>
          </w:tcPr>
          <w:p>
            <w:pPr>
              <w:pStyle w:val="TableParagraph"/>
              <w:spacing w:line="250" w:lineRule="exact" w:before="3"/>
              <w:ind w:left="108"/>
              <w:jc w:val="left"/>
              <w:rPr>
                <w:sz w:val="21"/>
              </w:rPr>
            </w:pPr>
            <w:r>
              <w:rPr>
                <w:sz w:val="21"/>
              </w:rPr>
              <w:t>借款 </w:t>
            </w:r>
          </w:p>
        </w:tc>
        <w:tc>
          <w:tcPr>
            <w:tcW w:w="1804" w:type="dxa"/>
          </w:tcPr>
          <w:p>
            <w:pPr>
              <w:pStyle w:val="TableParagraph"/>
              <w:spacing w:line="250" w:lineRule="exact" w:before="3"/>
              <w:ind w:right="60"/>
              <w:rPr>
                <w:sz w:val="21"/>
              </w:rPr>
            </w:pPr>
            <w:r>
              <w:rPr>
                <w:sz w:val="21"/>
              </w:rPr>
              <w:t>5,354,794.58 </w:t>
            </w:r>
          </w:p>
        </w:tc>
        <w:tc>
          <w:tcPr>
            <w:tcW w:w="1245" w:type="dxa"/>
          </w:tcPr>
          <w:p>
            <w:pPr>
              <w:pStyle w:val="TableParagraph"/>
              <w:spacing w:line="250" w:lineRule="exact" w:before="3"/>
              <w:ind w:right="62"/>
              <w:rPr>
                <w:sz w:val="21"/>
              </w:rPr>
            </w:pPr>
            <w:r>
              <w:rPr>
                <w:spacing w:val="-1"/>
                <w:sz w:val="21"/>
              </w:rPr>
              <w:t>1-2</w:t>
            </w:r>
            <w:r>
              <w:rPr>
                <w:spacing w:val="-26"/>
                <w:sz w:val="21"/>
              </w:rPr>
              <w:t> 年</w:t>
            </w:r>
            <w:r>
              <w:rPr>
                <w:sz w:val="21"/>
              </w:rPr>
              <w:t> </w:t>
            </w:r>
          </w:p>
        </w:tc>
        <w:tc>
          <w:tcPr>
            <w:tcW w:w="1687" w:type="dxa"/>
          </w:tcPr>
          <w:p>
            <w:pPr>
              <w:pStyle w:val="TableParagraph"/>
              <w:spacing w:line="250" w:lineRule="exact" w:before="3"/>
              <w:ind w:right="-15"/>
              <w:rPr>
                <w:sz w:val="21"/>
              </w:rPr>
            </w:pPr>
            <w:r>
              <w:rPr>
                <w:sz w:val="21"/>
              </w:rPr>
              <w:t>2.35 </w:t>
            </w:r>
          </w:p>
        </w:tc>
        <w:tc>
          <w:tcPr>
            <w:tcW w:w="1595" w:type="dxa"/>
          </w:tcPr>
          <w:p>
            <w:pPr>
              <w:pStyle w:val="TableParagraph"/>
              <w:spacing w:line="250" w:lineRule="exact" w:before="3"/>
              <w:ind w:right="-15"/>
              <w:rPr>
                <w:sz w:val="21"/>
              </w:rPr>
            </w:pPr>
            <w:r>
              <w:rPr>
                <w:sz w:val="21"/>
              </w:rPr>
              <w:t>522,979.46 </w:t>
            </w:r>
          </w:p>
        </w:tc>
      </w:tr>
      <w:tr>
        <w:trPr>
          <w:trHeight w:val="273" w:hRule="atLeast"/>
        </w:trPr>
        <w:tc>
          <w:tcPr>
            <w:tcW w:w="1454" w:type="dxa"/>
          </w:tcPr>
          <w:p>
            <w:pPr>
              <w:pStyle w:val="TableParagraph"/>
              <w:spacing w:line="252" w:lineRule="exact"/>
              <w:ind w:left="107"/>
              <w:jc w:val="left"/>
              <w:rPr>
                <w:sz w:val="21"/>
              </w:rPr>
            </w:pPr>
            <w:r>
              <w:rPr>
                <w:sz w:val="21"/>
              </w:rPr>
              <w:t>第五名 </w:t>
            </w:r>
          </w:p>
        </w:tc>
        <w:tc>
          <w:tcPr>
            <w:tcW w:w="1272" w:type="dxa"/>
          </w:tcPr>
          <w:p>
            <w:pPr>
              <w:pStyle w:val="TableParagraph"/>
              <w:spacing w:line="252" w:lineRule="exact"/>
              <w:ind w:left="108"/>
              <w:jc w:val="left"/>
              <w:rPr>
                <w:sz w:val="21"/>
              </w:rPr>
            </w:pPr>
            <w:r>
              <w:rPr>
                <w:sz w:val="21"/>
              </w:rPr>
              <w:t>备用金 </w:t>
            </w:r>
          </w:p>
        </w:tc>
        <w:tc>
          <w:tcPr>
            <w:tcW w:w="1804" w:type="dxa"/>
          </w:tcPr>
          <w:p>
            <w:pPr>
              <w:pStyle w:val="TableParagraph"/>
              <w:spacing w:line="252" w:lineRule="exact"/>
              <w:ind w:right="60"/>
              <w:rPr>
                <w:sz w:val="21"/>
              </w:rPr>
            </w:pPr>
            <w:r>
              <w:rPr>
                <w:sz w:val="21"/>
              </w:rPr>
              <w:t>600,000.00 </w:t>
            </w:r>
          </w:p>
        </w:tc>
        <w:tc>
          <w:tcPr>
            <w:tcW w:w="1245" w:type="dxa"/>
          </w:tcPr>
          <w:p>
            <w:pPr>
              <w:pStyle w:val="TableParagraph"/>
              <w:spacing w:line="252" w:lineRule="exact"/>
              <w:ind w:right="62"/>
              <w:rPr>
                <w:sz w:val="21"/>
              </w:rPr>
            </w:pPr>
            <w:r>
              <w:rPr>
                <w:spacing w:val="-1"/>
                <w:sz w:val="21"/>
              </w:rPr>
              <w:t>1-2</w:t>
            </w:r>
            <w:r>
              <w:rPr>
                <w:spacing w:val="-26"/>
                <w:sz w:val="21"/>
              </w:rPr>
              <w:t> 年</w:t>
            </w:r>
            <w:r>
              <w:rPr>
                <w:sz w:val="21"/>
              </w:rPr>
              <w:t> </w:t>
            </w:r>
          </w:p>
        </w:tc>
        <w:tc>
          <w:tcPr>
            <w:tcW w:w="1687" w:type="dxa"/>
          </w:tcPr>
          <w:p>
            <w:pPr>
              <w:pStyle w:val="TableParagraph"/>
              <w:spacing w:line="252" w:lineRule="exact"/>
              <w:ind w:right="-15"/>
              <w:rPr>
                <w:sz w:val="21"/>
              </w:rPr>
            </w:pPr>
            <w:r>
              <w:rPr>
                <w:sz w:val="21"/>
              </w:rPr>
              <w:t>0.26 </w:t>
            </w:r>
          </w:p>
        </w:tc>
        <w:tc>
          <w:tcPr>
            <w:tcW w:w="1595" w:type="dxa"/>
          </w:tcPr>
          <w:p>
            <w:pPr>
              <w:pStyle w:val="TableParagraph"/>
              <w:spacing w:line="252" w:lineRule="exact"/>
              <w:ind w:right="-15"/>
              <w:rPr>
                <w:sz w:val="21"/>
              </w:rPr>
            </w:pPr>
            <w:r>
              <w:rPr>
                <w:w w:val="100"/>
                <w:sz w:val="21"/>
              </w:rPr>
              <w:t> </w:t>
            </w:r>
          </w:p>
        </w:tc>
      </w:tr>
      <w:tr>
        <w:trPr>
          <w:trHeight w:val="270" w:hRule="atLeast"/>
        </w:trPr>
        <w:tc>
          <w:tcPr>
            <w:tcW w:w="1454" w:type="dxa"/>
          </w:tcPr>
          <w:p>
            <w:pPr>
              <w:pStyle w:val="TableParagraph"/>
              <w:spacing w:line="250" w:lineRule="exact"/>
              <w:ind w:left="463"/>
              <w:jc w:val="left"/>
              <w:rPr>
                <w:sz w:val="21"/>
              </w:rPr>
            </w:pPr>
            <w:r>
              <w:rPr>
                <w:sz w:val="21"/>
              </w:rPr>
              <w:t>合计 </w:t>
            </w:r>
          </w:p>
        </w:tc>
        <w:tc>
          <w:tcPr>
            <w:tcW w:w="1272" w:type="dxa"/>
          </w:tcPr>
          <w:p>
            <w:pPr>
              <w:pStyle w:val="TableParagraph"/>
              <w:spacing w:line="250" w:lineRule="exact"/>
              <w:ind w:left="62" w:right="23"/>
              <w:jc w:val="center"/>
              <w:rPr>
                <w:sz w:val="21"/>
              </w:rPr>
            </w:pPr>
            <w:r>
              <w:rPr>
                <w:sz w:val="21"/>
              </w:rPr>
              <w:t>/ </w:t>
            </w:r>
          </w:p>
        </w:tc>
        <w:tc>
          <w:tcPr>
            <w:tcW w:w="1804" w:type="dxa"/>
          </w:tcPr>
          <w:p>
            <w:pPr>
              <w:pStyle w:val="TableParagraph"/>
              <w:spacing w:line="250" w:lineRule="exact"/>
              <w:ind w:right="60"/>
              <w:rPr>
                <w:sz w:val="21"/>
              </w:rPr>
            </w:pPr>
            <w:r>
              <w:rPr>
                <w:sz w:val="21"/>
              </w:rPr>
              <w:t>227,468,194.76 </w:t>
            </w:r>
          </w:p>
        </w:tc>
        <w:tc>
          <w:tcPr>
            <w:tcW w:w="1245" w:type="dxa"/>
          </w:tcPr>
          <w:p>
            <w:pPr>
              <w:pStyle w:val="TableParagraph"/>
              <w:spacing w:line="250" w:lineRule="exact"/>
              <w:ind w:left="567" w:right="522"/>
              <w:jc w:val="center"/>
              <w:rPr>
                <w:sz w:val="21"/>
              </w:rPr>
            </w:pPr>
            <w:r>
              <w:rPr>
                <w:sz w:val="21"/>
              </w:rPr>
              <w:t>/ </w:t>
            </w:r>
          </w:p>
        </w:tc>
        <w:tc>
          <w:tcPr>
            <w:tcW w:w="1687" w:type="dxa"/>
          </w:tcPr>
          <w:p>
            <w:pPr>
              <w:pStyle w:val="TableParagraph"/>
              <w:spacing w:line="250" w:lineRule="exact"/>
              <w:ind w:right="-15"/>
              <w:rPr>
                <w:sz w:val="21"/>
              </w:rPr>
            </w:pPr>
            <w:r>
              <w:rPr>
                <w:sz w:val="21"/>
              </w:rPr>
              <w:t>99.64 </w:t>
            </w:r>
          </w:p>
        </w:tc>
        <w:tc>
          <w:tcPr>
            <w:tcW w:w="1595" w:type="dxa"/>
          </w:tcPr>
          <w:p>
            <w:pPr>
              <w:pStyle w:val="TableParagraph"/>
              <w:spacing w:line="250" w:lineRule="exact"/>
              <w:ind w:right="-15"/>
              <w:rPr>
                <w:sz w:val="21"/>
              </w:rPr>
            </w:pPr>
            <w:r>
              <w:rPr>
                <w:sz w:val="21"/>
              </w:rPr>
              <w:t>522,979.46 </w:t>
            </w:r>
          </w:p>
        </w:tc>
      </w:tr>
    </w:tbl>
    <w:p>
      <w:pPr>
        <w:pStyle w:val="BodyText"/>
        <w:spacing w:before="1"/>
        <w:ind w:left="1118"/>
      </w:pPr>
      <w:r>
        <w:rPr>
          <w:w w:val="100"/>
        </w:rPr>
        <w:t> </w:t>
      </w:r>
    </w:p>
    <w:p>
      <w:pPr>
        <w:pStyle w:val="ListParagraph"/>
        <w:numPr>
          <w:ilvl w:val="0"/>
          <w:numId w:val="94"/>
        </w:numPr>
        <w:tabs>
          <w:tab w:pos="1543" w:val="left" w:leader="none"/>
        </w:tabs>
        <w:spacing w:line="240" w:lineRule="auto" w:before="65" w:after="0"/>
        <w:ind w:left="1542" w:right="0" w:hanging="425"/>
        <w:jc w:val="left"/>
        <w:rPr>
          <w:sz w:val="21"/>
        </w:rPr>
      </w:pPr>
      <w:r>
        <w:rPr>
          <w:sz w:val="21"/>
        </w:rPr>
        <w:t>涉及政府补助的应收款项 </w:t>
      </w:r>
    </w:p>
    <w:p>
      <w:pPr>
        <w:pStyle w:val="BodyText"/>
        <w:spacing w:before="62"/>
        <w:ind w:left="1118"/>
      </w:pPr>
      <w:r>
        <w:rPr>
          <w:spacing w:val="-1"/>
        </w:rPr>
        <w:t>□适用 √不适用</w:t>
      </w:r>
      <w:r>
        <w:rPr>
          <w:spacing w:val="-3"/>
        </w:rPr>
        <w:t> </w:t>
      </w:r>
      <w:r>
        <w:rPr/>
        <w:t> </w:t>
      </w:r>
    </w:p>
    <w:p>
      <w:pPr>
        <w:pStyle w:val="BodyText"/>
        <w:spacing w:before="5"/>
        <w:ind w:left="1118"/>
      </w:pPr>
      <w:r>
        <w:rPr>
          <w:w w:val="100"/>
        </w:rPr>
        <w:t> </w:t>
      </w:r>
    </w:p>
    <w:p>
      <w:pPr>
        <w:pStyle w:val="ListParagraph"/>
        <w:numPr>
          <w:ilvl w:val="0"/>
          <w:numId w:val="94"/>
        </w:numPr>
        <w:tabs>
          <w:tab w:pos="1543" w:val="left" w:leader="none"/>
        </w:tabs>
        <w:spacing w:line="240" w:lineRule="auto" w:before="62" w:after="0"/>
        <w:ind w:left="1542" w:right="0" w:hanging="425"/>
        <w:jc w:val="left"/>
        <w:rPr>
          <w:sz w:val="21"/>
        </w:rPr>
      </w:pPr>
      <w:r>
        <w:rPr>
          <w:sz w:val="21"/>
        </w:rPr>
        <w:t>因金融资产转移而终止确认的其他应收款 </w:t>
      </w:r>
    </w:p>
    <w:p>
      <w:pPr>
        <w:pStyle w:val="BodyText"/>
        <w:spacing w:before="64"/>
        <w:ind w:left="1118"/>
      </w:pPr>
      <w:r>
        <w:rPr>
          <w:spacing w:val="11"/>
        </w:rPr>
        <w:t>□适用 √不适用</w:t>
      </w:r>
      <w:r>
        <w:rPr>
          <w:spacing w:val="-3"/>
        </w:rPr>
        <w:t> </w:t>
      </w:r>
      <w:r>
        <w:rPr/>
        <w:t> </w:t>
      </w:r>
    </w:p>
    <w:p>
      <w:pPr>
        <w:pStyle w:val="BodyText"/>
        <w:spacing w:before="3"/>
        <w:ind w:left="1118"/>
      </w:pPr>
      <w:r>
        <w:rPr>
          <w:w w:val="100"/>
        </w:rPr>
        <w:t> </w:t>
      </w:r>
    </w:p>
    <w:p>
      <w:pPr>
        <w:pStyle w:val="ListParagraph"/>
        <w:numPr>
          <w:ilvl w:val="0"/>
          <w:numId w:val="94"/>
        </w:numPr>
        <w:tabs>
          <w:tab w:pos="1543" w:val="left" w:leader="none"/>
        </w:tabs>
        <w:spacing w:line="240" w:lineRule="auto" w:before="64" w:after="0"/>
        <w:ind w:left="1542" w:right="0" w:hanging="425"/>
        <w:jc w:val="left"/>
        <w:rPr>
          <w:sz w:val="21"/>
        </w:rPr>
      </w:pPr>
      <w:r>
        <w:rPr>
          <w:sz w:val="21"/>
        </w:rPr>
        <w:t>转移其他应收款且继续涉入形成的资产、负债金额 </w:t>
      </w:r>
    </w:p>
    <w:p>
      <w:pPr>
        <w:pStyle w:val="BodyText"/>
        <w:spacing w:before="62"/>
        <w:ind w:left="1118"/>
      </w:pPr>
      <w:r>
        <w:rPr>
          <w:spacing w:val="11"/>
        </w:rPr>
        <w:t>□适用 √不适用</w:t>
      </w:r>
      <w:r>
        <w:rPr>
          <w:spacing w:val="-3"/>
        </w:rPr>
        <w:t> </w:t>
      </w:r>
      <w:r>
        <w:rPr/>
        <w:t> </w:t>
      </w:r>
    </w:p>
    <w:p>
      <w:pPr>
        <w:spacing w:after="0"/>
        <w:sectPr>
          <w:headerReference w:type="default" r:id="rId74"/>
          <w:footerReference w:type="default" r:id="rId75"/>
          <w:pgSz w:w="11910" w:h="16840"/>
          <w:pgMar w:header="882" w:footer="1488" w:top="1340" w:bottom="1680" w:left="300" w:right="300"/>
        </w:sectPr>
      </w:pPr>
    </w:p>
    <w:p>
      <w:pPr>
        <w:pStyle w:val="BodyText"/>
        <w:spacing w:before="61"/>
        <w:ind w:left="1118"/>
      </w:pPr>
      <w:r>
        <w:rPr/>
        <w:t>其他说明： </w:t>
      </w:r>
    </w:p>
    <w:p>
      <w:pPr>
        <w:pStyle w:val="BodyText"/>
        <w:spacing w:before="3"/>
        <w:ind w:left="1118"/>
      </w:pPr>
      <w:r>
        <w:rPr>
          <w:spacing w:val="11"/>
        </w:rPr>
        <w:t>□适用 √不适用</w:t>
      </w:r>
      <w:r>
        <w:rPr>
          <w:spacing w:val="-3"/>
        </w:rPr>
        <w:t> </w:t>
      </w:r>
      <w:r>
        <w:rPr/>
        <w:t> </w:t>
      </w:r>
    </w:p>
    <w:p>
      <w:pPr>
        <w:pStyle w:val="BodyText"/>
        <w:spacing w:before="4"/>
        <w:ind w:left="1118"/>
      </w:pPr>
      <w:r>
        <w:rPr>
          <w:w w:val="100"/>
        </w:rPr>
        <w:t> </w:t>
      </w:r>
    </w:p>
    <w:p>
      <w:pPr>
        <w:pStyle w:val="BodyText"/>
        <w:spacing w:before="62"/>
        <w:ind w:left="1118"/>
      </w:pPr>
      <w:r>
        <w:rPr/>
        <w:t>3、 长期股权投资 </w:t>
      </w:r>
    </w:p>
    <w:p>
      <w:pPr>
        <w:pStyle w:val="BodyText"/>
        <w:spacing w:before="65"/>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0"/>
        </w:rPr>
      </w:pPr>
    </w:p>
    <w:p>
      <w:pPr>
        <w:pStyle w:val="BodyText"/>
        <w:ind w:left="1118"/>
      </w:pPr>
      <w:r>
        <w:rPr>
          <w:spacing w:val="7"/>
        </w:rPr>
        <w:t>单位：元 币种：人民币</w:t>
      </w:r>
      <w:r>
        <w:rPr/>
        <w:t> </w:t>
      </w:r>
    </w:p>
    <w:p>
      <w:pPr>
        <w:spacing w:after="0"/>
        <w:sectPr>
          <w:pgSz w:w="11910" w:h="16840"/>
          <w:pgMar w:header="882" w:footer="1488" w:top="1340" w:bottom="1680" w:left="300" w:right="300"/>
          <w:cols w:num="2" w:equalWidth="0">
            <w:col w:w="3051" w:space="3709"/>
            <w:col w:w="4550"/>
          </w:cols>
        </w:sectPr>
      </w:pPr>
    </w:p>
    <w:tbl>
      <w:tblPr>
        <w:tblW w:w="0" w:type="auto"/>
        <w:jc w:val="left"/>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2"/>
        <w:gridCol w:w="1947"/>
        <w:gridCol w:w="727"/>
        <w:gridCol w:w="1896"/>
        <w:gridCol w:w="2032"/>
        <w:gridCol w:w="715"/>
        <w:gridCol w:w="1948"/>
      </w:tblGrid>
      <w:tr>
        <w:trPr>
          <w:trHeight w:val="270" w:hRule="atLeast"/>
        </w:trPr>
        <w:tc>
          <w:tcPr>
            <w:tcW w:w="1402" w:type="dxa"/>
            <w:vMerge w:val="restart"/>
          </w:tcPr>
          <w:p>
            <w:pPr>
              <w:pStyle w:val="TableParagraph"/>
              <w:spacing w:before="7"/>
              <w:jc w:val="left"/>
              <w:rPr>
                <w:sz w:val="21"/>
              </w:rPr>
            </w:pPr>
          </w:p>
          <w:p>
            <w:pPr>
              <w:pStyle w:val="TableParagraph"/>
              <w:ind w:left="489"/>
              <w:jc w:val="left"/>
              <w:rPr>
                <w:sz w:val="21"/>
              </w:rPr>
            </w:pPr>
            <w:r>
              <w:rPr>
                <w:sz w:val="21"/>
              </w:rPr>
              <w:t>项目 </w:t>
            </w:r>
          </w:p>
        </w:tc>
        <w:tc>
          <w:tcPr>
            <w:tcW w:w="4570" w:type="dxa"/>
            <w:gridSpan w:val="3"/>
          </w:tcPr>
          <w:p>
            <w:pPr>
              <w:pStyle w:val="TableParagraph"/>
              <w:spacing w:line="250" w:lineRule="exact"/>
              <w:ind w:left="1900" w:right="1784"/>
              <w:jc w:val="center"/>
              <w:rPr>
                <w:sz w:val="21"/>
              </w:rPr>
            </w:pPr>
            <w:r>
              <w:rPr>
                <w:spacing w:val="-1"/>
                <w:sz w:val="21"/>
              </w:rPr>
              <w:t>期末余额</w:t>
            </w:r>
            <w:r>
              <w:rPr>
                <w:sz w:val="21"/>
              </w:rPr>
              <w:t> </w:t>
            </w:r>
          </w:p>
        </w:tc>
        <w:tc>
          <w:tcPr>
            <w:tcW w:w="4695" w:type="dxa"/>
            <w:gridSpan w:val="3"/>
          </w:tcPr>
          <w:p>
            <w:pPr>
              <w:pStyle w:val="TableParagraph"/>
              <w:spacing w:line="250" w:lineRule="exact"/>
              <w:ind w:left="1962" w:right="1846"/>
              <w:jc w:val="center"/>
              <w:rPr>
                <w:sz w:val="21"/>
              </w:rPr>
            </w:pPr>
            <w:r>
              <w:rPr>
                <w:spacing w:val="-1"/>
                <w:sz w:val="21"/>
              </w:rPr>
              <w:t>期初余额</w:t>
            </w:r>
            <w:r>
              <w:rPr>
                <w:sz w:val="21"/>
              </w:rPr>
              <w:t> </w:t>
            </w:r>
          </w:p>
        </w:tc>
      </w:tr>
      <w:tr>
        <w:trPr>
          <w:trHeight w:val="544" w:hRule="atLeast"/>
        </w:trPr>
        <w:tc>
          <w:tcPr>
            <w:tcW w:w="1402" w:type="dxa"/>
            <w:vMerge/>
            <w:tcBorders>
              <w:top w:val="nil"/>
            </w:tcBorders>
          </w:tcPr>
          <w:p>
            <w:pPr>
              <w:rPr>
                <w:sz w:val="2"/>
                <w:szCs w:val="2"/>
              </w:rPr>
            </w:pPr>
          </w:p>
        </w:tc>
        <w:tc>
          <w:tcPr>
            <w:tcW w:w="1947" w:type="dxa"/>
          </w:tcPr>
          <w:p>
            <w:pPr>
              <w:pStyle w:val="TableParagraph"/>
              <w:spacing w:before="137"/>
              <w:ind w:left="551"/>
              <w:jc w:val="left"/>
              <w:rPr>
                <w:sz w:val="21"/>
              </w:rPr>
            </w:pPr>
            <w:r>
              <w:rPr>
                <w:spacing w:val="-1"/>
                <w:sz w:val="21"/>
              </w:rPr>
              <w:t>账面余额</w:t>
            </w:r>
            <w:r>
              <w:rPr>
                <w:sz w:val="21"/>
              </w:rPr>
              <w:t> </w:t>
            </w:r>
          </w:p>
        </w:tc>
        <w:tc>
          <w:tcPr>
            <w:tcW w:w="727" w:type="dxa"/>
          </w:tcPr>
          <w:p>
            <w:pPr>
              <w:pStyle w:val="TableParagraph"/>
              <w:spacing w:line="270" w:lineRule="atLeast" w:before="0"/>
              <w:ind w:left="153" w:right="37"/>
              <w:jc w:val="left"/>
              <w:rPr>
                <w:sz w:val="21"/>
              </w:rPr>
            </w:pPr>
            <w:r>
              <w:rPr>
                <w:sz w:val="21"/>
              </w:rPr>
              <w:t>减值准备 </w:t>
            </w:r>
          </w:p>
        </w:tc>
        <w:tc>
          <w:tcPr>
            <w:tcW w:w="1896" w:type="dxa"/>
          </w:tcPr>
          <w:p>
            <w:pPr>
              <w:pStyle w:val="TableParagraph"/>
              <w:spacing w:before="137"/>
              <w:ind w:left="528"/>
              <w:jc w:val="left"/>
              <w:rPr>
                <w:sz w:val="21"/>
              </w:rPr>
            </w:pPr>
            <w:r>
              <w:rPr>
                <w:spacing w:val="-1"/>
                <w:sz w:val="21"/>
              </w:rPr>
              <w:t>账面价值</w:t>
            </w:r>
            <w:r>
              <w:rPr>
                <w:sz w:val="21"/>
              </w:rPr>
              <w:t> </w:t>
            </w:r>
          </w:p>
        </w:tc>
        <w:tc>
          <w:tcPr>
            <w:tcW w:w="2032" w:type="dxa"/>
          </w:tcPr>
          <w:p>
            <w:pPr>
              <w:pStyle w:val="TableParagraph"/>
              <w:spacing w:before="137"/>
              <w:ind w:left="595"/>
              <w:jc w:val="left"/>
              <w:rPr>
                <w:sz w:val="21"/>
              </w:rPr>
            </w:pPr>
            <w:r>
              <w:rPr>
                <w:spacing w:val="-1"/>
                <w:sz w:val="21"/>
              </w:rPr>
              <w:t>账面余额</w:t>
            </w:r>
            <w:r>
              <w:rPr>
                <w:sz w:val="21"/>
              </w:rPr>
              <w:t> </w:t>
            </w:r>
          </w:p>
        </w:tc>
        <w:tc>
          <w:tcPr>
            <w:tcW w:w="715" w:type="dxa"/>
          </w:tcPr>
          <w:p>
            <w:pPr>
              <w:pStyle w:val="TableParagraph"/>
              <w:spacing w:line="270" w:lineRule="atLeast" w:before="0"/>
              <w:ind w:left="147" w:right="29"/>
              <w:jc w:val="left"/>
              <w:rPr>
                <w:sz w:val="21"/>
              </w:rPr>
            </w:pPr>
            <w:r>
              <w:rPr>
                <w:sz w:val="21"/>
              </w:rPr>
              <w:t>减值准备 </w:t>
            </w:r>
          </w:p>
        </w:tc>
        <w:tc>
          <w:tcPr>
            <w:tcW w:w="1948" w:type="dxa"/>
          </w:tcPr>
          <w:p>
            <w:pPr>
              <w:pStyle w:val="TableParagraph"/>
              <w:spacing w:before="137"/>
              <w:ind w:left="556"/>
              <w:jc w:val="left"/>
              <w:rPr>
                <w:sz w:val="21"/>
              </w:rPr>
            </w:pPr>
            <w:r>
              <w:rPr>
                <w:spacing w:val="-1"/>
                <w:sz w:val="21"/>
              </w:rPr>
              <w:t>账面价值</w:t>
            </w:r>
            <w:r>
              <w:rPr>
                <w:sz w:val="21"/>
              </w:rPr>
              <w:t> </w:t>
            </w:r>
          </w:p>
        </w:tc>
      </w:tr>
      <w:tr>
        <w:trPr>
          <w:trHeight w:val="546" w:hRule="atLeast"/>
        </w:trPr>
        <w:tc>
          <w:tcPr>
            <w:tcW w:w="1402" w:type="dxa"/>
          </w:tcPr>
          <w:p>
            <w:pPr>
              <w:pStyle w:val="TableParagraph"/>
              <w:spacing w:line="270" w:lineRule="atLeast" w:before="0"/>
              <w:ind w:left="107" w:right="228"/>
              <w:jc w:val="left"/>
              <w:rPr>
                <w:sz w:val="21"/>
              </w:rPr>
            </w:pPr>
            <w:r>
              <w:rPr>
                <w:sz w:val="21"/>
              </w:rPr>
              <w:t>对子公司投资 </w:t>
            </w:r>
          </w:p>
        </w:tc>
        <w:tc>
          <w:tcPr>
            <w:tcW w:w="1947" w:type="dxa"/>
          </w:tcPr>
          <w:p>
            <w:pPr>
              <w:pStyle w:val="TableParagraph"/>
              <w:spacing w:before="138"/>
              <w:ind w:right="-15"/>
              <w:rPr>
                <w:sz w:val="21"/>
              </w:rPr>
            </w:pPr>
            <w:r>
              <w:rPr>
                <w:sz w:val="21"/>
              </w:rPr>
              <w:t>1,577,691,543.56 </w:t>
            </w:r>
          </w:p>
        </w:tc>
        <w:tc>
          <w:tcPr>
            <w:tcW w:w="727" w:type="dxa"/>
          </w:tcPr>
          <w:p>
            <w:pPr>
              <w:pStyle w:val="TableParagraph"/>
              <w:spacing w:before="3"/>
              <w:ind w:right="-15"/>
              <w:rPr>
                <w:sz w:val="21"/>
              </w:rPr>
            </w:pPr>
            <w:r>
              <w:rPr>
                <w:w w:val="100"/>
                <w:sz w:val="21"/>
              </w:rPr>
              <w:t> </w:t>
            </w:r>
          </w:p>
        </w:tc>
        <w:tc>
          <w:tcPr>
            <w:tcW w:w="1896" w:type="dxa"/>
          </w:tcPr>
          <w:p>
            <w:pPr>
              <w:pStyle w:val="TableParagraph"/>
              <w:spacing w:before="138"/>
              <w:ind w:right="-15"/>
              <w:rPr>
                <w:sz w:val="21"/>
              </w:rPr>
            </w:pPr>
            <w:r>
              <w:rPr>
                <w:sz w:val="21"/>
              </w:rPr>
              <w:t>1,577,691,543.56 </w:t>
            </w:r>
          </w:p>
        </w:tc>
        <w:tc>
          <w:tcPr>
            <w:tcW w:w="2032" w:type="dxa"/>
          </w:tcPr>
          <w:p>
            <w:pPr>
              <w:pStyle w:val="TableParagraph"/>
              <w:spacing w:before="138"/>
              <w:ind w:right="-15"/>
              <w:rPr>
                <w:sz w:val="21"/>
              </w:rPr>
            </w:pPr>
            <w:r>
              <w:rPr>
                <w:sz w:val="21"/>
              </w:rPr>
              <w:t>1,577,691,543.56 </w:t>
            </w:r>
          </w:p>
        </w:tc>
        <w:tc>
          <w:tcPr>
            <w:tcW w:w="715" w:type="dxa"/>
          </w:tcPr>
          <w:p>
            <w:pPr>
              <w:pStyle w:val="TableParagraph"/>
              <w:spacing w:before="3"/>
              <w:ind w:right="-15"/>
              <w:rPr>
                <w:sz w:val="21"/>
              </w:rPr>
            </w:pPr>
            <w:r>
              <w:rPr>
                <w:w w:val="100"/>
                <w:sz w:val="21"/>
              </w:rPr>
              <w:t> </w:t>
            </w:r>
          </w:p>
        </w:tc>
        <w:tc>
          <w:tcPr>
            <w:tcW w:w="1948" w:type="dxa"/>
          </w:tcPr>
          <w:p>
            <w:pPr>
              <w:pStyle w:val="TableParagraph"/>
              <w:spacing w:before="138"/>
              <w:ind w:right="-15"/>
              <w:rPr>
                <w:sz w:val="21"/>
              </w:rPr>
            </w:pPr>
            <w:r>
              <w:rPr>
                <w:sz w:val="21"/>
              </w:rPr>
              <w:t>1,577,691,543.56 </w:t>
            </w:r>
          </w:p>
        </w:tc>
      </w:tr>
      <w:tr>
        <w:trPr>
          <w:trHeight w:val="544" w:hRule="atLeast"/>
        </w:trPr>
        <w:tc>
          <w:tcPr>
            <w:tcW w:w="1402" w:type="dxa"/>
          </w:tcPr>
          <w:p>
            <w:pPr>
              <w:pStyle w:val="TableParagraph"/>
              <w:ind w:left="107"/>
              <w:jc w:val="left"/>
              <w:rPr>
                <w:sz w:val="21"/>
              </w:rPr>
            </w:pPr>
            <w:r>
              <w:rPr>
                <w:sz w:val="21"/>
              </w:rPr>
              <w:t>对联营、合</w:t>
            </w:r>
          </w:p>
          <w:p>
            <w:pPr>
              <w:pStyle w:val="TableParagraph"/>
              <w:spacing w:line="252" w:lineRule="exact" w:before="2"/>
              <w:ind w:left="107"/>
              <w:jc w:val="left"/>
              <w:rPr>
                <w:sz w:val="21"/>
              </w:rPr>
            </w:pPr>
            <w:r>
              <w:rPr>
                <w:sz w:val="21"/>
              </w:rPr>
              <w:t>营企业投资 </w:t>
            </w:r>
          </w:p>
        </w:tc>
        <w:tc>
          <w:tcPr>
            <w:tcW w:w="1947" w:type="dxa"/>
          </w:tcPr>
          <w:p>
            <w:pPr>
              <w:pStyle w:val="TableParagraph"/>
              <w:spacing w:before="135"/>
              <w:ind w:right="-15"/>
              <w:rPr>
                <w:sz w:val="21"/>
              </w:rPr>
            </w:pPr>
            <w:r>
              <w:rPr>
                <w:sz w:val="21"/>
              </w:rPr>
              <w:t>68,505,407.90 </w:t>
            </w:r>
          </w:p>
        </w:tc>
        <w:tc>
          <w:tcPr>
            <w:tcW w:w="727" w:type="dxa"/>
          </w:tcPr>
          <w:p>
            <w:pPr>
              <w:pStyle w:val="TableParagraph"/>
              <w:ind w:right="-15"/>
              <w:rPr>
                <w:sz w:val="21"/>
              </w:rPr>
            </w:pPr>
            <w:r>
              <w:rPr>
                <w:w w:val="100"/>
                <w:sz w:val="21"/>
              </w:rPr>
              <w:t> </w:t>
            </w:r>
          </w:p>
        </w:tc>
        <w:tc>
          <w:tcPr>
            <w:tcW w:w="1896" w:type="dxa"/>
          </w:tcPr>
          <w:p>
            <w:pPr>
              <w:pStyle w:val="TableParagraph"/>
              <w:spacing w:before="135"/>
              <w:ind w:right="-15"/>
              <w:rPr>
                <w:sz w:val="21"/>
              </w:rPr>
            </w:pPr>
            <w:r>
              <w:rPr>
                <w:sz w:val="21"/>
              </w:rPr>
              <w:t>68,505,407.90 </w:t>
            </w:r>
          </w:p>
        </w:tc>
        <w:tc>
          <w:tcPr>
            <w:tcW w:w="2032" w:type="dxa"/>
          </w:tcPr>
          <w:p>
            <w:pPr>
              <w:pStyle w:val="TableParagraph"/>
              <w:spacing w:before="135"/>
              <w:ind w:right="-15"/>
              <w:rPr>
                <w:sz w:val="21"/>
              </w:rPr>
            </w:pPr>
            <w:r>
              <w:rPr>
                <w:sz w:val="21"/>
              </w:rPr>
              <w:t>75,471,499.16 </w:t>
            </w:r>
          </w:p>
        </w:tc>
        <w:tc>
          <w:tcPr>
            <w:tcW w:w="715" w:type="dxa"/>
          </w:tcPr>
          <w:p>
            <w:pPr>
              <w:pStyle w:val="TableParagraph"/>
              <w:ind w:right="-15"/>
              <w:rPr>
                <w:sz w:val="21"/>
              </w:rPr>
            </w:pPr>
            <w:r>
              <w:rPr>
                <w:w w:val="100"/>
                <w:sz w:val="21"/>
              </w:rPr>
              <w:t> </w:t>
            </w:r>
          </w:p>
        </w:tc>
        <w:tc>
          <w:tcPr>
            <w:tcW w:w="1948" w:type="dxa"/>
          </w:tcPr>
          <w:p>
            <w:pPr>
              <w:pStyle w:val="TableParagraph"/>
              <w:spacing w:before="135"/>
              <w:ind w:right="-15"/>
              <w:rPr>
                <w:sz w:val="21"/>
              </w:rPr>
            </w:pPr>
            <w:r>
              <w:rPr>
                <w:sz w:val="21"/>
              </w:rPr>
              <w:t>75,471,499.16 </w:t>
            </w:r>
          </w:p>
        </w:tc>
      </w:tr>
      <w:tr>
        <w:trPr>
          <w:trHeight w:val="273" w:hRule="atLeast"/>
        </w:trPr>
        <w:tc>
          <w:tcPr>
            <w:tcW w:w="1402" w:type="dxa"/>
          </w:tcPr>
          <w:p>
            <w:pPr>
              <w:pStyle w:val="TableParagraph"/>
              <w:spacing w:line="253" w:lineRule="exact"/>
              <w:ind w:left="489"/>
              <w:jc w:val="left"/>
              <w:rPr>
                <w:sz w:val="21"/>
              </w:rPr>
            </w:pPr>
            <w:r>
              <w:rPr>
                <w:sz w:val="21"/>
              </w:rPr>
              <w:t>合计 </w:t>
            </w:r>
          </w:p>
        </w:tc>
        <w:tc>
          <w:tcPr>
            <w:tcW w:w="1947" w:type="dxa"/>
          </w:tcPr>
          <w:p>
            <w:pPr>
              <w:pStyle w:val="TableParagraph"/>
              <w:spacing w:line="253" w:lineRule="exact"/>
              <w:ind w:right="-15"/>
              <w:rPr>
                <w:sz w:val="21"/>
              </w:rPr>
            </w:pPr>
            <w:r>
              <w:rPr>
                <w:sz w:val="21"/>
              </w:rPr>
              <w:t>1,646,196,951.46 </w:t>
            </w:r>
          </w:p>
        </w:tc>
        <w:tc>
          <w:tcPr>
            <w:tcW w:w="727" w:type="dxa"/>
          </w:tcPr>
          <w:p>
            <w:pPr>
              <w:pStyle w:val="TableParagraph"/>
              <w:spacing w:line="253" w:lineRule="exact"/>
              <w:ind w:right="-15"/>
              <w:rPr>
                <w:sz w:val="21"/>
              </w:rPr>
            </w:pPr>
            <w:r>
              <w:rPr>
                <w:w w:val="100"/>
                <w:sz w:val="21"/>
              </w:rPr>
              <w:t> </w:t>
            </w:r>
          </w:p>
        </w:tc>
        <w:tc>
          <w:tcPr>
            <w:tcW w:w="1896" w:type="dxa"/>
          </w:tcPr>
          <w:p>
            <w:pPr>
              <w:pStyle w:val="TableParagraph"/>
              <w:spacing w:line="253" w:lineRule="exact"/>
              <w:ind w:right="-15"/>
              <w:rPr>
                <w:sz w:val="21"/>
              </w:rPr>
            </w:pPr>
            <w:r>
              <w:rPr>
                <w:sz w:val="21"/>
              </w:rPr>
              <w:t>1,646,196,951.46 </w:t>
            </w:r>
          </w:p>
        </w:tc>
        <w:tc>
          <w:tcPr>
            <w:tcW w:w="2032" w:type="dxa"/>
          </w:tcPr>
          <w:p>
            <w:pPr>
              <w:pStyle w:val="TableParagraph"/>
              <w:spacing w:line="253" w:lineRule="exact"/>
              <w:ind w:right="-15"/>
              <w:rPr>
                <w:sz w:val="21"/>
              </w:rPr>
            </w:pPr>
            <w:r>
              <w:rPr>
                <w:sz w:val="21"/>
              </w:rPr>
              <w:t>1,653,163,042.72 </w:t>
            </w:r>
          </w:p>
        </w:tc>
        <w:tc>
          <w:tcPr>
            <w:tcW w:w="715" w:type="dxa"/>
          </w:tcPr>
          <w:p>
            <w:pPr>
              <w:pStyle w:val="TableParagraph"/>
              <w:spacing w:line="253" w:lineRule="exact"/>
              <w:ind w:right="-15"/>
              <w:rPr>
                <w:sz w:val="21"/>
              </w:rPr>
            </w:pPr>
            <w:r>
              <w:rPr>
                <w:w w:val="100"/>
                <w:sz w:val="21"/>
              </w:rPr>
              <w:t> </w:t>
            </w:r>
          </w:p>
        </w:tc>
        <w:tc>
          <w:tcPr>
            <w:tcW w:w="1948" w:type="dxa"/>
          </w:tcPr>
          <w:p>
            <w:pPr>
              <w:pStyle w:val="TableParagraph"/>
              <w:spacing w:line="253" w:lineRule="exact"/>
              <w:ind w:right="-15"/>
              <w:rPr>
                <w:sz w:val="21"/>
              </w:rPr>
            </w:pPr>
            <w:r>
              <w:rPr>
                <w:sz w:val="21"/>
              </w:rPr>
              <w:t>1,653,163,042.72 </w:t>
            </w:r>
          </w:p>
        </w:tc>
      </w:tr>
    </w:tbl>
    <w:p>
      <w:pPr>
        <w:spacing w:after="0" w:line="253" w:lineRule="exact"/>
        <w:rPr>
          <w:sz w:val="21"/>
        </w:rPr>
        <w:sectPr>
          <w:type w:val="continuous"/>
          <w:pgSz w:w="11910" w:h="16840"/>
          <w:pgMar w:top="1340" w:bottom="1380" w:left="300" w:right="300"/>
        </w:sectPr>
      </w:pPr>
    </w:p>
    <w:p>
      <w:pPr>
        <w:pStyle w:val="BodyText"/>
        <w:spacing w:before="4"/>
        <w:ind w:left="1118"/>
      </w:pPr>
      <w:r>
        <w:rPr>
          <w:w w:val="100"/>
        </w:rPr>
        <w:t> </w:t>
      </w:r>
    </w:p>
    <w:p>
      <w:pPr>
        <w:pStyle w:val="ListParagraph"/>
        <w:numPr>
          <w:ilvl w:val="0"/>
          <w:numId w:val="95"/>
        </w:numPr>
        <w:tabs>
          <w:tab w:pos="1543" w:val="left" w:leader="none"/>
        </w:tabs>
        <w:spacing w:line="240" w:lineRule="auto" w:before="63" w:after="0"/>
        <w:ind w:left="1542" w:right="0" w:hanging="425"/>
        <w:jc w:val="left"/>
        <w:rPr>
          <w:sz w:val="21"/>
        </w:rPr>
      </w:pPr>
      <w:r>
        <w:rPr>
          <w:sz w:val="21"/>
        </w:rPr>
        <w:t>对子公司投资 </w:t>
      </w:r>
    </w:p>
    <w:p>
      <w:pPr>
        <w:pStyle w:val="BodyText"/>
        <w:spacing w:before="62"/>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ind w:left="1118"/>
      </w:pPr>
      <w:r>
        <w:rPr>
          <w:spacing w:val="7"/>
        </w:rPr>
        <w:t>单位：元 币种：人民币</w:t>
      </w:r>
      <w:r>
        <w:rPr/>
        <w:t> </w:t>
      </w:r>
    </w:p>
    <w:p>
      <w:pPr>
        <w:spacing w:after="0"/>
        <w:sectPr>
          <w:type w:val="continuous"/>
          <w:pgSz w:w="11910" w:h="16840"/>
          <w:pgMar w:top="1340" w:bottom="1380" w:left="300" w:right="300"/>
          <w:cols w:num="2" w:equalWidth="0">
            <w:col w:w="3058" w:space="3702"/>
            <w:col w:w="4550"/>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896"/>
        <w:gridCol w:w="863"/>
        <w:gridCol w:w="947"/>
        <w:gridCol w:w="1895"/>
        <w:gridCol w:w="950"/>
        <w:gridCol w:w="949"/>
      </w:tblGrid>
      <w:tr>
        <w:trPr>
          <w:trHeight w:val="818" w:hRule="atLeast"/>
        </w:trPr>
        <w:tc>
          <w:tcPr>
            <w:tcW w:w="1555" w:type="dxa"/>
          </w:tcPr>
          <w:p>
            <w:pPr>
              <w:pStyle w:val="TableParagraph"/>
              <w:spacing w:before="5"/>
              <w:jc w:val="left"/>
              <w:rPr>
                <w:sz w:val="21"/>
              </w:rPr>
            </w:pPr>
          </w:p>
          <w:p>
            <w:pPr>
              <w:pStyle w:val="TableParagraph"/>
              <w:spacing w:before="0"/>
              <w:ind w:left="249"/>
              <w:jc w:val="left"/>
              <w:rPr>
                <w:sz w:val="21"/>
              </w:rPr>
            </w:pPr>
            <w:r>
              <w:rPr>
                <w:sz w:val="21"/>
              </w:rPr>
              <w:t>被投资单位 </w:t>
            </w:r>
          </w:p>
        </w:tc>
        <w:tc>
          <w:tcPr>
            <w:tcW w:w="1896" w:type="dxa"/>
          </w:tcPr>
          <w:p>
            <w:pPr>
              <w:pStyle w:val="TableParagraph"/>
              <w:spacing w:before="5"/>
              <w:jc w:val="left"/>
              <w:rPr>
                <w:sz w:val="21"/>
              </w:rPr>
            </w:pPr>
          </w:p>
          <w:p>
            <w:pPr>
              <w:pStyle w:val="TableParagraph"/>
              <w:spacing w:before="0"/>
              <w:ind w:left="525"/>
              <w:jc w:val="left"/>
              <w:rPr>
                <w:sz w:val="21"/>
              </w:rPr>
            </w:pPr>
            <w:r>
              <w:rPr>
                <w:spacing w:val="-1"/>
                <w:sz w:val="21"/>
              </w:rPr>
              <w:t>期初余额</w:t>
            </w:r>
            <w:r>
              <w:rPr>
                <w:sz w:val="21"/>
              </w:rPr>
              <w:t> </w:t>
            </w:r>
          </w:p>
        </w:tc>
        <w:tc>
          <w:tcPr>
            <w:tcW w:w="863" w:type="dxa"/>
          </w:tcPr>
          <w:p>
            <w:pPr>
              <w:pStyle w:val="TableParagraph"/>
              <w:spacing w:line="244" w:lineRule="auto" w:before="138"/>
              <w:ind w:left="324" w:right="104" w:hanging="212"/>
              <w:jc w:val="left"/>
              <w:rPr>
                <w:sz w:val="21"/>
              </w:rPr>
            </w:pPr>
            <w:r>
              <w:rPr>
                <w:sz w:val="21"/>
              </w:rPr>
              <w:t>本期增加 </w:t>
            </w:r>
          </w:p>
        </w:tc>
        <w:tc>
          <w:tcPr>
            <w:tcW w:w="947" w:type="dxa"/>
          </w:tcPr>
          <w:p>
            <w:pPr>
              <w:pStyle w:val="TableParagraph"/>
              <w:spacing w:line="244" w:lineRule="auto" w:before="138"/>
              <w:ind w:left="368" w:right="141" w:hanging="209"/>
              <w:jc w:val="left"/>
              <w:rPr>
                <w:sz w:val="21"/>
              </w:rPr>
            </w:pPr>
            <w:r>
              <w:rPr>
                <w:sz w:val="21"/>
              </w:rPr>
              <w:t>本期减少 </w:t>
            </w:r>
          </w:p>
        </w:tc>
        <w:tc>
          <w:tcPr>
            <w:tcW w:w="1895" w:type="dxa"/>
          </w:tcPr>
          <w:p>
            <w:pPr>
              <w:pStyle w:val="TableParagraph"/>
              <w:spacing w:before="5"/>
              <w:jc w:val="left"/>
              <w:rPr>
                <w:sz w:val="21"/>
              </w:rPr>
            </w:pPr>
          </w:p>
          <w:p>
            <w:pPr>
              <w:pStyle w:val="TableParagraph"/>
              <w:spacing w:before="0"/>
              <w:ind w:left="530"/>
              <w:jc w:val="left"/>
              <w:rPr>
                <w:sz w:val="21"/>
              </w:rPr>
            </w:pPr>
            <w:r>
              <w:rPr>
                <w:spacing w:val="-1"/>
                <w:sz w:val="21"/>
              </w:rPr>
              <w:t>期末余额</w:t>
            </w:r>
            <w:r>
              <w:rPr>
                <w:sz w:val="21"/>
              </w:rPr>
              <w:t> </w:t>
            </w:r>
          </w:p>
        </w:tc>
        <w:tc>
          <w:tcPr>
            <w:tcW w:w="950" w:type="dxa"/>
          </w:tcPr>
          <w:p>
            <w:pPr>
              <w:pStyle w:val="TableParagraph"/>
              <w:spacing w:line="242" w:lineRule="auto" w:before="3"/>
              <w:ind w:left="162" w:right="142"/>
              <w:rPr>
                <w:sz w:val="21"/>
              </w:rPr>
            </w:pPr>
            <w:r>
              <w:rPr>
                <w:spacing w:val="-1"/>
                <w:sz w:val="21"/>
              </w:rPr>
              <w:t>本期计</w:t>
            </w:r>
            <w:r>
              <w:rPr>
                <w:spacing w:val="-5"/>
                <w:sz w:val="21"/>
              </w:rPr>
              <w:t>提减值</w:t>
            </w:r>
          </w:p>
          <w:p>
            <w:pPr>
              <w:pStyle w:val="TableParagraph"/>
              <w:spacing w:line="250" w:lineRule="exact"/>
              <w:ind w:right="143"/>
              <w:rPr>
                <w:sz w:val="21"/>
              </w:rPr>
            </w:pPr>
            <w:r>
              <w:rPr>
                <w:spacing w:val="-1"/>
                <w:sz w:val="21"/>
              </w:rPr>
              <w:t>准备</w:t>
            </w:r>
            <w:r>
              <w:rPr>
                <w:sz w:val="21"/>
              </w:rPr>
              <w:t> </w:t>
            </w:r>
          </w:p>
        </w:tc>
        <w:tc>
          <w:tcPr>
            <w:tcW w:w="949" w:type="dxa"/>
          </w:tcPr>
          <w:p>
            <w:pPr>
              <w:pStyle w:val="TableParagraph"/>
              <w:spacing w:line="242" w:lineRule="auto" w:before="3"/>
              <w:ind w:left="163" w:right="140"/>
              <w:jc w:val="left"/>
              <w:rPr>
                <w:sz w:val="21"/>
              </w:rPr>
            </w:pPr>
            <w:r>
              <w:rPr>
                <w:spacing w:val="-1"/>
                <w:sz w:val="21"/>
              </w:rPr>
              <w:t>减值准</w:t>
            </w:r>
            <w:r>
              <w:rPr>
                <w:spacing w:val="-5"/>
                <w:sz w:val="21"/>
              </w:rPr>
              <w:t>备期末</w:t>
            </w:r>
          </w:p>
          <w:p>
            <w:pPr>
              <w:pStyle w:val="TableParagraph"/>
              <w:spacing w:line="250" w:lineRule="exact"/>
              <w:ind w:left="268"/>
              <w:jc w:val="left"/>
              <w:rPr>
                <w:sz w:val="21"/>
              </w:rPr>
            </w:pPr>
            <w:r>
              <w:rPr>
                <w:spacing w:val="-1"/>
                <w:sz w:val="21"/>
              </w:rPr>
              <w:t>余额</w:t>
            </w:r>
            <w:r>
              <w:rPr>
                <w:sz w:val="21"/>
              </w:rPr>
              <w:t> </w:t>
            </w:r>
          </w:p>
        </w:tc>
      </w:tr>
      <w:tr>
        <w:trPr>
          <w:trHeight w:val="273" w:hRule="atLeast"/>
        </w:trPr>
        <w:tc>
          <w:tcPr>
            <w:tcW w:w="1555" w:type="dxa"/>
          </w:tcPr>
          <w:p>
            <w:pPr>
              <w:pStyle w:val="TableParagraph"/>
              <w:spacing w:line="252" w:lineRule="exact"/>
              <w:ind w:left="107"/>
              <w:jc w:val="left"/>
              <w:rPr>
                <w:sz w:val="21"/>
              </w:rPr>
            </w:pPr>
            <w:r>
              <w:rPr>
                <w:spacing w:val="-1"/>
                <w:sz w:val="21"/>
              </w:rPr>
              <w:t>桂林曲轴</w:t>
            </w:r>
            <w:r>
              <w:rPr>
                <w:sz w:val="21"/>
              </w:rPr>
              <w:t> </w:t>
            </w:r>
          </w:p>
        </w:tc>
        <w:tc>
          <w:tcPr>
            <w:tcW w:w="1896" w:type="dxa"/>
          </w:tcPr>
          <w:p>
            <w:pPr>
              <w:pStyle w:val="TableParagraph"/>
              <w:spacing w:line="252" w:lineRule="exact"/>
              <w:ind w:right="-15"/>
              <w:rPr>
                <w:sz w:val="21"/>
              </w:rPr>
            </w:pPr>
            <w:r>
              <w:rPr>
                <w:sz w:val="21"/>
              </w:rPr>
              <w:t>894,549,600.00 </w:t>
            </w:r>
          </w:p>
        </w:tc>
        <w:tc>
          <w:tcPr>
            <w:tcW w:w="863" w:type="dxa"/>
          </w:tcPr>
          <w:p>
            <w:pPr>
              <w:pStyle w:val="TableParagraph"/>
              <w:spacing w:line="252" w:lineRule="exact"/>
              <w:ind w:right="-15"/>
              <w:rPr>
                <w:sz w:val="21"/>
              </w:rPr>
            </w:pPr>
            <w:r>
              <w:rPr>
                <w:w w:val="100"/>
                <w:sz w:val="21"/>
              </w:rPr>
              <w:t> </w:t>
            </w:r>
          </w:p>
        </w:tc>
        <w:tc>
          <w:tcPr>
            <w:tcW w:w="947" w:type="dxa"/>
          </w:tcPr>
          <w:p>
            <w:pPr>
              <w:pStyle w:val="TableParagraph"/>
              <w:spacing w:line="252" w:lineRule="exact"/>
              <w:ind w:right="-15"/>
              <w:rPr>
                <w:sz w:val="21"/>
              </w:rPr>
            </w:pPr>
            <w:r>
              <w:rPr>
                <w:w w:val="100"/>
                <w:sz w:val="21"/>
              </w:rPr>
              <w:t> </w:t>
            </w:r>
          </w:p>
        </w:tc>
        <w:tc>
          <w:tcPr>
            <w:tcW w:w="1895" w:type="dxa"/>
          </w:tcPr>
          <w:p>
            <w:pPr>
              <w:pStyle w:val="TableParagraph"/>
              <w:spacing w:line="252" w:lineRule="exact"/>
              <w:ind w:right="-15"/>
              <w:rPr>
                <w:sz w:val="21"/>
              </w:rPr>
            </w:pPr>
            <w:r>
              <w:rPr>
                <w:sz w:val="21"/>
              </w:rPr>
              <w:t>894,549,600.00 </w:t>
            </w:r>
          </w:p>
        </w:tc>
        <w:tc>
          <w:tcPr>
            <w:tcW w:w="950" w:type="dxa"/>
          </w:tcPr>
          <w:p>
            <w:pPr>
              <w:pStyle w:val="TableParagraph"/>
              <w:spacing w:line="252" w:lineRule="exact"/>
              <w:ind w:right="-15"/>
              <w:rPr>
                <w:sz w:val="21"/>
              </w:rPr>
            </w:pPr>
            <w:r>
              <w:rPr>
                <w:w w:val="100"/>
                <w:sz w:val="21"/>
              </w:rPr>
              <w:t> </w:t>
            </w:r>
          </w:p>
        </w:tc>
        <w:tc>
          <w:tcPr>
            <w:tcW w:w="949" w:type="dxa"/>
          </w:tcPr>
          <w:p>
            <w:pPr>
              <w:pStyle w:val="TableParagraph"/>
              <w:spacing w:line="252" w:lineRule="exact"/>
              <w:ind w:right="-15"/>
              <w:rPr>
                <w:sz w:val="21"/>
              </w:rPr>
            </w:pPr>
            <w:r>
              <w:rPr>
                <w:w w:val="100"/>
                <w:sz w:val="21"/>
              </w:rPr>
              <w:t> </w:t>
            </w:r>
          </w:p>
        </w:tc>
      </w:tr>
      <w:tr>
        <w:trPr>
          <w:trHeight w:val="270" w:hRule="atLeast"/>
        </w:trPr>
        <w:tc>
          <w:tcPr>
            <w:tcW w:w="1555" w:type="dxa"/>
          </w:tcPr>
          <w:p>
            <w:pPr>
              <w:pStyle w:val="TableParagraph"/>
              <w:spacing w:line="250" w:lineRule="exact"/>
              <w:ind w:left="107"/>
              <w:jc w:val="left"/>
              <w:rPr>
                <w:sz w:val="21"/>
              </w:rPr>
            </w:pPr>
            <w:r>
              <w:rPr>
                <w:spacing w:val="-1"/>
                <w:sz w:val="21"/>
              </w:rPr>
              <w:t>桂林齿轮</w:t>
            </w:r>
            <w:r>
              <w:rPr>
                <w:sz w:val="21"/>
              </w:rPr>
              <w:t> </w:t>
            </w:r>
          </w:p>
        </w:tc>
        <w:tc>
          <w:tcPr>
            <w:tcW w:w="1896" w:type="dxa"/>
          </w:tcPr>
          <w:p>
            <w:pPr>
              <w:pStyle w:val="TableParagraph"/>
              <w:spacing w:line="250" w:lineRule="exact"/>
              <w:ind w:right="-15"/>
              <w:rPr>
                <w:sz w:val="21"/>
              </w:rPr>
            </w:pPr>
            <w:r>
              <w:rPr>
                <w:sz w:val="21"/>
              </w:rPr>
              <w:t>203,597,900.00 </w:t>
            </w:r>
          </w:p>
        </w:tc>
        <w:tc>
          <w:tcPr>
            <w:tcW w:w="863" w:type="dxa"/>
          </w:tcPr>
          <w:p>
            <w:pPr>
              <w:pStyle w:val="TableParagraph"/>
              <w:spacing w:line="250" w:lineRule="exact"/>
              <w:ind w:right="-15"/>
              <w:rPr>
                <w:sz w:val="21"/>
              </w:rPr>
            </w:pPr>
            <w:r>
              <w:rPr>
                <w:w w:val="100"/>
                <w:sz w:val="21"/>
              </w:rPr>
              <w:t> </w:t>
            </w:r>
          </w:p>
        </w:tc>
        <w:tc>
          <w:tcPr>
            <w:tcW w:w="947" w:type="dxa"/>
          </w:tcPr>
          <w:p>
            <w:pPr>
              <w:pStyle w:val="TableParagraph"/>
              <w:spacing w:line="250" w:lineRule="exact"/>
              <w:ind w:right="-15"/>
              <w:rPr>
                <w:sz w:val="21"/>
              </w:rPr>
            </w:pPr>
            <w:r>
              <w:rPr>
                <w:w w:val="100"/>
                <w:sz w:val="21"/>
              </w:rPr>
              <w:t> </w:t>
            </w:r>
          </w:p>
        </w:tc>
        <w:tc>
          <w:tcPr>
            <w:tcW w:w="1895" w:type="dxa"/>
          </w:tcPr>
          <w:p>
            <w:pPr>
              <w:pStyle w:val="TableParagraph"/>
              <w:spacing w:line="250" w:lineRule="exact"/>
              <w:ind w:right="-15"/>
              <w:rPr>
                <w:sz w:val="21"/>
              </w:rPr>
            </w:pPr>
            <w:r>
              <w:rPr>
                <w:sz w:val="21"/>
              </w:rPr>
              <w:t>203,597,900.00 </w:t>
            </w:r>
          </w:p>
        </w:tc>
        <w:tc>
          <w:tcPr>
            <w:tcW w:w="950" w:type="dxa"/>
          </w:tcPr>
          <w:p>
            <w:pPr>
              <w:pStyle w:val="TableParagraph"/>
              <w:spacing w:line="250" w:lineRule="exact"/>
              <w:ind w:right="-15"/>
              <w:rPr>
                <w:sz w:val="21"/>
              </w:rPr>
            </w:pPr>
            <w:r>
              <w:rPr>
                <w:w w:val="100"/>
                <w:sz w:val="21"/>
              </w:rPr>
              <w:t> </w:t>
            </w:r>
          </w:p>
        </w:tc>
        <w:tc>
          <w:tcPr>
            <w:tcW w:w="949" w:type="dxa"/>
          </w:tcPr>
          <w:p>
            <w:pPr>
              <w:pStyle w:val="TableParagraph"/>
              <w:spacing w:line="250" w:lineRule="exact"/>
              <w:ind w:right="-15"/>
              <w:rPr>
                <w:sz w:val="21"/>
              </w:rPr>
            </w:pPr>
            <w:r>
              <w:rPr>
                <w:w w:val="100"/>
                <w:sz w:val="21"/>
              </w:rPr>
              <w:t> </w:t>
            </w:r>
          </w:p>
        </w:tc>
      </w:tr>
      <w:tr>
        <w:trPr>
          <w:trHeight w:val="273" w:hRule="atLeast"/>
        </w:trPr>
        <w:tc>
          <w:tcPr>
            <w:tcW w:w="1555" w:type="dxa"/>
          </w:tcPr>
          <w:p>
            <w:pPr>
              <w:pStyle w:val="TableParagraph"/>
              <w:spacing w:line="252" w:lineRule="exact"/>
              <w:ind w:left="107"/>
              <w:jc w:val="left"/>
              <w:rPr>
                <w:sz w:val="21"/>
              </w:rPr>
            </w:pPr>
            <w:r>
              <w:rPr>
                <w:spacing w:val="-1"/>
                <w:sz w:val="21"/>
              </w:rPr>
              <w:t>襄阳曲轴</w:t>
            </w:r>
            <w:r>
              <w:rPr>
                <w:sz w:val="21"/>
              </w:rPr>
              <w:t> </w:t>
            </w:r>
          </w:p>
        </w:tc>
        <w:tc>
          <w:tcPr>
            <w:tcW w:w="1896" w:type="dxa"/>
          </w:tcPr>
          <w:p>
            <w:pPr>
              <w:pStyle w:val="TableParagraph"/>
              <w:spacing w:line="252" w:lineRule="exact"/>
              <w:ind w:right="-15"/>
              <w:rPr>
                <w:sz w:val="21"/>
              </w:rPr>
            </w:pPr>
            <w:r>
              <w:rPr>
                <w:sz w:val="21"/>
              </w:rPr>
              <w:t>86,772,299.21 </w:t>
            </w:r>
          </w:p>
        </w:tc>
        <w:tc>
          <w:tcPr>
            <w:tcW w:w="863" w:type="dxa"/>
          </w:tcPr>
          <w:p>
            <w:pPr>
              <w:pStyle w:val="TableParagraph"/>
              <w:spacing w:line="252" w:lineRule="exact"/>
              <w:ind w:right="-15"/>
              <w:rPr>
                <w:sz w:val="21"/>
              </w:rPr>
            </w:pPr>
            <w:r>
              <w:rPr>
                <w:w w:val="100"/>
                <w:sz w:val="21"/>
              </w:rPr>
              <w:t> </w:t>
            </w:r>
          </w:p>
        </w:tc>
        <w:tc>
          <w:tcPr>
            <w:tcW w:w="947" w:type="dxa"/>
          </w:tcPr>
          <w:p>
            <w:pPr>
              <w:pStyle w:val="TableParagraph"/>
              <w:spacing w:line="252" w:lineRule="exact"/>
              <w:ind w:right="-15"/>
              <w:rPr>
                <w:sz w:val="21"/>
              </w:rPr>
            </w:pPr>
            <w:r>
              <w:rPr>
                <w:w w:val="100"/>
                <w:sz w:val="21"/>
              </w:rPr>
              <w:t> </w:t>
            </w:r>
          </w:p>
        </w:tc>
        <w:tc>
          <w:tcPr>
            <w:tcW w:w="1895" w:type="dxa"/>
          </w:tcPr>
          <w:p>
            <w:pPr>
              <w:pStyle w:val="TableParagraph"/>
              <w:spacing w:line="252" w:lineRule="exact"/>
              <w:ind w:right="-15"/>
              <w:rPr>
                <w:sz w:val="21"/>
              </w:rPr>
            </w:pPr>
            <w:r>
              <w:rPr>
                <w:sz w:val="21"/>
              </w:rPr>
              <w:t>86,772,299.21 </w:t>
            </w:r>
          </w:p>
        </w:tc>
        <w:tc>
          <w:tcPr>
            <w:tcW w:w="950" w:type="dxa"/>
          </w:tcPr>
          <w:p>
            <w:pPr>
              <w:pStyle w:val="TableParagraph"/>
              <w:spacing w:line="252" w:lineRule="exact"/>
              <w:ind w:right="-15"/>
              <w:rPr>
                <w:sz w:val="21"/>
              </w:rPr>
            </w:pPr>
            <w:r>
              <w:rPr>
                <w:w w:val="100"/>
                <w:sz w:val="21"/>
              </w:rPr>
              <w:t> </w:t>
            </w:r>
          </w:p>
        </w:tc>
        <w:tc>
          <w:tcPr>
            <w:tcW w:w="949" w:type="dxa"/>
          </w:tcPr>
          <w:p>
            <w:pPr>
              <w:pStyle w:val="TableParagraph"/>
              <w:spacing w:line="252" w:lineRule="exact"/>
              <w:ind w:right="-15"/>
              <w:rPr>
                <w:sz w:val="21"/>
              </w:rPr>
            </w:pPr>
            <w:r>
              <w:rPr>
                <w:w w:val="100"/>
                <w:sz w:val="21"/>
              </w:rPr>
              <w:t> </w:t>
            </w:r>
          </w:p>
        </w:tc>
      </w:tr>
      <w:tr>
        <w:trPr>
          <w:trHeight w:val="273" w:hRule="atLeast"/>
        </w:trPr>
        <w:tc>
          <w:tcPr>
            <w:tcW w:w="1555" w:type="dxa"/>
          </w:tcPr>
          <w:p>
            <w:pPr>
              <w:pStyle w:val="TableParagraph"/>
              <w:spacing w:line="252" w:lineRule="exact"/>
              <w:ind w:left="107"/>
              <w:jc w:val="left"/>
              <w:rPr>
                <w:sz w:val="21"/>
              </w:rPr>
            </w:pPr>
            <w:r>
              <w:rPr>
                <w:spacing w:val="-1"/>
                <w:sz w:val="21"/>
              </w:rPr>
              <w:t>福达锻造</w:t>
            </w:r>
            <w:r>
              <w:rPr>
                <w:sz w:val="21"/>
              </w:rPr>
              <w:t> </w:t>
            </w:r>
          </w:p>
        </w:tc>
        <w:tc>
          <w:tcPr>
            <w:tcW w:w="1896" w:type="dxa"/>
          </w:tcPr>
          <w:p>
            <w:pPr>
              <w:pStyle w:val="TableParagraph"/>
              <w:spacing w:line="252" w:lineRule="exact"/>
              <w:ind w:right="-15"/>
              <w:rPr>
                <w:sz w:val="21"/>
              </w:rPr>
            </w:pPr>
            <w:r>
              <w:rPr>
                <w:sz w:val="21"/>
              </w:rPr>
              <w:t>354,806,812.85 </w:t>
            </w:r>
          </w:p>
        </w:tc>
        <w:tc>
          <w:tcPr>
            <w:tcW w:w="863" w:type="dxa"/>
          </w:tcPr>
          <w:p>
            <w:pPr>
              <w:pStyle w:val="TableParagraph"/>
              <w:spacing w:line="252" w:lineRule="exact"/>
              <w:ind w:right="-15"/>
              <w:rPr>
                <w:sz w:val="21"/>
              </w:rPr>
            </w:pPr>
            <w:r>
              <w:rPr>
                <w:w w:val="100"/>
                <w:sz w:val="21"/>
              </w:rPr>
              <w:t> </w:t>
            </w:r>
          </w:p>
        </w:tc>
        <w:tc>
          <w:tcPr>
            <w:tcW w:w="947" w:type="dxa"/>
          </w:tcPr>
          <w:p>
            <w:pPr>
              <w:pStyle w:val="TableParagraph"/>
              <w:spacing w:line="252" w:lineRule="exact"/>
              <w:ind w:right="-15"/>
              <w:rPr>
                <w:sz w:val="21"/>
              </w:rPr>
            </w:pPr>
            <w:r>
              <w:rPr>
                <w:w w:val="100"/>
                <w:sz w:val="21"/>
              </w:rPr>
              <w:t> </w:t>
            </w:r>
          </w:p>
        </w:tc>
        <w:tc>
          <w:tcPr>
            <w:tcW w:w="1895" w:type="dxa"/>
          </w:tcPr>
          <w:p>
            <w:pPr>
              <w:pStyle w:val="TableParagraph"/>
              <w:spacing w:line="252" w:lineRule="exact"/>
              <w:ind w:right="-15"/>
              <w:rPr>
                <w:sz w:val="21"/>
              </w:rPr>
            </w:pPr>
            <w:r>
              <w:rPr>
                <w:sz w:val="21"/>
              </w:rPr>
              <w:t>354,806,812.85 </w:t>
            </w:r>
          </w:p>
        </w:tc>
        <w:tc>
          <w:tcPr>
            <w:tcW w:w="950" w:type="dxa"/>
          </w:tcPr>
          <w:p>
            <w:pPr>
              <w:pStyle w:val="TableParagraph"/>
              <w:spacing w:line="252" w:lineRule="exact"/>
              <w:ind w:right="-15"/>
              <w:rPr>
                <w:sz w:val="21"/>
              </w:rPr>
            </w:pPr>
            <w:r>
              <w:rPr>
                <w:w w:val="100"/>
                <w:sz w:val="21"/>
              </w:rPr>
              <w:t> </w:t>
            </w:r>
          </w:p>
        </w:tc>
        <w:tc>
          <w:tcPr>
            <w:tcW w:w="949" w:type="dxa"/>
          </w:tcPr>
          <w:p>
            <w:pPr>
              <w:pStyle w:val="TableParagraph"/>
              <w:spacing w:line="252" w:lineRule="exact"/>
              <w:ind w:right="-15"/>
              <w:rPr>
                <w:sz w:val="21"/>
              </w:rPr>
            </w:pPr>
            <w:r>
              <w:rPr>
                <w:w w:val="100"/>
                <w:sz w:val="21"/>
              </w:rPr>
              <w:t> </w:t>
            </w:r>
          </w:p>
        </w:tc>
      </w:tr>
      <w:tr>
        <w:trPr>
          <w:trHeight w:val="270" w:hRule="atLeast"/>
        </w:trPr>
        <w:tc>
          <w:tcPr>
            <w:tcW w:w="1555" w:type="dxa"/>
          </w:tcPr>
          <w:p>
            <w:pPr>
              <w:pStyle w:val="TableParagraph"/>
              <w:spacing w:line="250" w:lineRule="exact"/>
              <w:ind w:left="107"/>
              <w:jc w:val="left"/>
              <w:rPr>
                <w:sz w:val="21"/>
              </w:rPr>
            </w:pPr>
            <w:r>
              <w:rPr>
                <w:spacing w:val="-1"/>
                <w:sz w:val="21"/>
              </w:rPr>
              <w:t>上海福达</w:t>
            </w:r>
            <w:r>
              <w:rPr>
                <w:sz w:val="21"/>
              </w:rPr>
              <w:t> </w:t>
            </w:r>
          </w:p>
        </w:tc>
        <w:tc>
          <w:tcPr>
            <w:tcW w:w="1896" w:type="dxa"/>
          </w:tcPr>
          <w:p>
            <w:pPr>
              <w:pStyle w:val="TableParagraph"/>
              <w:spacing w:line="250" w:lineRule="exact"/>
              <w:ind w:right="-15"/>
              <w:rPr>
                <w:sz w:val="21"/>
              </w:rPr>
            </w:pPr>
            <w:r>
              <w:rPr>
                <w:sz w:val="21"/>
              </w:rPr>
              <w:t>10,000,000.00 </w:t>
            </w:r>
          </w:p>
        </w:tc>
        <w:tc>
          <w:tcPr>
            <w:tcW w:w="863" w:type="dxa"/>
          </w:tcPr>
          <w:p>
            <w:pPr>
              <w:pStyle w:val="TableParagraph"/>
              <w:spacing w:line="250" w:lineRule="exact"/>
              <w:ind w:right="-15"/>
              <w:rPr>
                <w:sz w:val="21"/>
              </w:rPr>
            </w:pPr>
            <w:r>
              <w:rPr>
                <w:w w:val="100"/>
                <w:sz w:val="21"/>
              </w:rPr>
              <w:t> </w:t>
            </w:r>
          </w:p>
        </w:tc>
        <w:tc>
          <w:tcPr>
            <w:tcW w:w="947" w:type="dxa"/>
          </w:tcPr>
          <w:p>
            <w:pPr>
              <w:pStyle w:val="TableParagraph"/>
              <w:spacing w:line="250" w:lineRule="exact"/>
              <w:ind w:right="-15"/>
              <w:rPr>
                <w:sz w:val="21"/>
              </w:rPr>
            </w:pPr>
            <w:r>
              <w:rPr>
                <w:w w:val="100"/>
                <w:sz w:val="21"/>
              </w:rPr>
              <w:t> </w:t>
            </w:r>
          </w:p>
        </w:tc>
        <w:tc>
          <w:tcPr>
            <w:tcW w:w="1895" w:type="dxa"/>
          </w:tcPr>
          <w:p>
            <w:pPr>
              <w:pStyle w:val="TableParagraph"/>
              <w:spacing w:line="250" w:lineRule="exact"/>
              <w:ind w:right="-15"/>
              <w:rPr>
                <w:sz w:val="21"/>
              </w:rPr>
            </w:pPr>
            <w:r>
              <w:rPr>
                <w:sz w:val="21"/>
              </w:rPr>
              <w:t>10,000,000.00 </w:t>
            </w:r>
          </w:p>
        </w:tc>
        <w:tc>
          <w:tcPr>
            <w:tcW w:w="950" w:type="dxa"/>
          </w:tcPr>
          <w:p>
            <w:pPr>
              <w:pStyle w:val="TableParagraph"/>
              <w:spacing w:line="250" w:lineRule="exact"/>
              <w:ind w:right="-15"/>
              <w:rPr>
                <w:sz w:val="21"/>
              </w:rPr>
            </w:pPr>
            <w:r>
              <w:rPr>
                <w:w w:val="100"/>
                <w:sz w:val="21"/>
              </w:rPr>
              <w:t> </w:t>
            </w:r>
          </w:p>
        </w:tc>
        <w:tc>
          <w:tcPr>
            <w:tcW w:w="949" w:type="dxa"/>
          </w:tcPr>
          <w:p>
            <w:pPr>
              <w:pStyle w:val="TableParagraph"/>
              <w:spacing w:line="250" w:lineRule="exact"/>
              <w:ind w:right="-15"/>
              <w:rPr>
                <w:sz w:val="21"/>
              </w:rPr>
            </w:pPr>
            <w:r>
              <w:rPr>
                <w:w w:val="100"/>
                <w:sz w:val="21"/>
              </w:rPr>
              <w:t> </w:t>
            </w:r>
          </w:p>
        </w:tc>
      </w:tr>
      <w:tr>
        <w:trPr>
          <w:trHeight w:val="273" w:hRule="atLeast"/>
        </w:trPr>
        <w:tc>
          <w:tcPr>
            <w:tcW w:w="1555" w:type="dxa"/>
          </w:tcPr>
          <w:p>
            <w:pPr>
              <w:pStyle w:val="TableParagraph"/>
              <w:spacing w:line="252" w:lineRule="exact"/>
              <w:ind w:left="107"/>
              <w:jc w:val="left"/>
              <w:rPr>
                <w:sz w:val="21"/>
              </w:rPr>
            </w:pPr>
            <w:r>
              <w:rPr>
                <w:spacing w:val="-1"/>
                <w:sz w:val="21"/>
              </w:rPr>
              <w:t>全州部件</w:t>
            </w:r>
            <w:r>
              <w:rPr>
                <w:sz w:val="21"/>
              </w:rPr>
              <w:t> </w:t>
            </w:r>
          </w:p>
        </w:tc>
        <w:tc>
          <w:tcPr>
            <w:tcW w:w="1896" w:type="dxa"/>
          </w:tcPr>
          <w:p>
            <w:pPr>
              <w:pStyle w:val="TableParagraph"/>
              <w:spacing w:line="252" w:lineRule="exact"/>
              <w:ind w:right="-15"/>
              <w:rPr>
                <w:sz w:val="21"/>
              </w:rPr>
            </w:pPr>
            <w:r>
              <w:rPr>
                <w:sz w:val="21"/>
              </w:rPr>
              <w:t>26,000,000.00 </w:t>
            </w:r>
          </w:p>
        </w:tc>
        <w:tc>
          <w:tcPr>
            <w:tcW w:w="863" w:type="dxa"/>
          </w:tcPr>
          <w:p>
            <w:pPr>
              <w:pStyle w:val="TableParagraph"/>
              <w:spacing w:line="252" w:lineRule="exact"/>
              <w:ind w:right="-15"/>
              <w:rPr>
                <w:sz w:val="21"/>
              </w:rPr>
            </w:pPr>
            <w:r>
              <w:rPr>
                <w:w w:val="100"/>
                <w:sz w:val="21"/>
              </w:rPr>
              <w:t> </w:t>
            </w:r>
          </w:p>
        </w:tc>
        <w:tc>
          <w:tcPr>
            <w:tcW w:w="947" w:type="dxa"/>
          </w:tcPr>
          <w:p>
            <w:pPr>
              <w:pStyle w:val="TableParagraph"/>
              <w:spacing w:line="252" w:lineRule="exact"/>
              <w:ind w:right="-15"/>
              <w:rPr>
                <w:sz w:val="21"/>
              </w:rPr>
            </w:pPr>
            <w:r>
              <w:rPr>
                <w:w w:val="100"/>
                <w:sz w:val="21"/>
              </w:rPr>
              <w:t> </w:t>
            </w:r>
          </w:p>
        </w:tc>
        <w:tc>
          <w:tcPr>
            <w:tcW w:w="1895" w:type="dxa"/>
          </w:tcPr>
          <w:p>
            <w:pPr>
              <w:pStyle w:val="TableParagraph"/>
              <w:spacing w:line="252" w:lineRule="exact"/>
              <w:ind w:right="-15"/>
              <w:rPr>
                <w:sz w:val="21"/>
              </w:rPr>
            </w:pPr>
            <w:r>
              <w:rPr>
                <w:sz w:val="21"/>
              </w:rPr>
              <w:t>26,000,000.00 </w:t>
            </w:r>
          </w:p>
        </w:tc>
        <w:tc>
          <w:tcPr>
            <w:tcW w:w="950" w:type="dxa"/>
          </w:tcPr>
          <w:p>
            <w:pPr>
              <w:pStyle w:val="TableParagraph"/>
              <w:spacing w:line="252" w:lineRule="exact"/>
              <w:ind w:right="-15"/>
              <w:rPr>
                <w:sz w:val="21"/>
              </w:rPr>
            </w:pPr>
            <w:r>
              <w:rPr>
                <w:w w:val="100"/>
                <w:sz w:val="21"/>
              </w:rPr>
              <w:t> </w:t>
            </w:r>
          </w:p>
        </w:tc>
        <w:tc>
          <w:tcPr>
            <w:tcW w:w="949" w:type="dxa"/>
          </w:tcPr>
          <w:p>
            <w:pPr>
              <w:pStyle w:val="TableParagraph"/>
              <w:spacing w:line="252" w:lineRule="exact"/>
              <w:ind w:right="-15"/>
              <w:rPr>
                <w:sz w:val="21"/>
              </w:rPr>
            </w:pPr>
            <w:r>
              <w:rPr>
                <w:w w:val="100"/>
                <w:sz w:val="21"/>
              </w:rPr>
              <w:t> </w:t>
            </w:r>
          </w:p>
        </w:tc>
      </w:tr>
      <w:tr>
        <w:trPr>
          <w:trHeight w:val="273" w:hRule="atLeast"/>
        </w:trPr>
        <w:tc>
          <w:tcPr>
            <w:tcW w:w="1555" w:type="dxa"/>
          </w:tcPr>
          <w:p>
            <w:pPr>
              <w:pStyle w:val="TableParagraph"/>
              <w:spacing w:line="252" w:lineRule="exact"/>
              <w:ind w:left="107"/>
              <w:jc w:val="left"/>
              <w:rPr>
                <w:sz w:val="21"/>
              </w:rPr>
            </w:pPr>
            <w:r>
              <w:rPr>
                <w:spacing w:val="-1"/>
                <w:sz w:val="21"/>
              </w:rPr>
              <w:t>欧洲福达</w:t>
            </w:r>
            <w:r>
              <w:rPr>
                <w:sz w:val="21"/>
              </w:rPr>
              <w:t> </w:t>
            </w:r>
          </w:p>
        </w:tc>
        <w:tc>
          <w:tcPr>
            <w:tcW w:w="1896" w:type="dxa"/>
          </w:tcPr>
          <w:p>
            <w:pPr>
              <w:pStyle w:val="TableParagraph"/>
              <w:spacing w:line="252" w:lineRule="exact"/>
              <w:ind w:right="-15"/>
              <w:rPr>
                <w:sz w:val="21"/>
              </w:rPr>
            </w:pPr>
            <w:r>
              <w:rPr>
                <w:sz w:val="21"/>
              </w:rPr>
              <w:t>1,964,931.50 </w:t>
            </w:r>
          </w:p>
        </w:tc>
        <w:tc>
          <w:tcPr>
            <w:tcW w:w="863" w:type="dxa"/>
          </w:tcPr>
          <w:p>
            <w:pPr>
              <w:pStyle w:val="TableParagraph"/>
              <w:spacing w:line="252" w:lineRule="exact"/>
              <w:ind w:right="-15"/>
              <w:rPr>
                <w:sz w:val="21"/>
              </w:rPr>
            </w:pPr>
            <w:r>
              <w:rPr>
                <w:w w:val="100"/>
                <w:sz w:val="21"/>
              </w:rPr>
              <w:t> </w:t>
            </w:r>
          </w:p>
        </w:tc>
        <w:tc>
          <w:tcPr>
            <w:tcW w:w="947" w:type="dxa"/>
          </w:tcPr>
          <w:p>
            <w:pPr>
              <w:pStyle w:val="TableParagraph"/>
              <w:spacing w:line="252" w:lineRule="exact"/>
              <w:ind w:right="-15"/>
              <w:rPr>
                <w:sz w:val="21"/>
              </w:rPr>
            </w:pPr>
            <w:r>
              <w:rPr>
                <w:w w:val="100"/>
                <w:sz w:val="21"/>
              </w:rPr>
              <w:t> </w:t>
            </w:r>
          </w:p>
        </w:tc>
        <w:tc>
          <w:tcPr>
            <w:tcW w:w="1895" w:type="dxa"/>
          </w:tcPr>
          <w:p>
            <w:pPr>
              <w:pStyle w:val="TableParagraph"/>
              <w:spacing w:line="252" w:lineRule="exact"/>
              <w:ind w:right="-15"/>
              <w:rPr>
                <w:sz w:val="21"/>
              </w:rPr>
            </w:pPr>
            <w:r>
              <w:rPr>
                <w:sz w:val="21"/>
              </w:rPr>
              <w:t>1,964,931.50 </w:t>
            </w:r>
          </w:p>
        </w:tc>
        <w:tc>
          <w:tcPr>
            <w:tcW w:w="950" w:type="dxa"/>
          </w:tcPr>
          <w:p>
            <w:pPr>
              <w:pStyle w:val="TableParagraph"/>
              <w:spacing w:line="252" w:lineRule="exact"/>
              <w:ind w:right="-15"/>
              <w:rPr>
                <w:sz w:val="21"/>
              </w:rPr>
            </w:pPr>
            <w:r>
              <w:rPr>
                <w:w w:val="100"/>
                <w:sz w:val="21"/>
              </w:rPr>
              <w:t> </w:t>
            </w:r>
          </w:p>
        </w:tc>
        <w:tc>
          <w:tcPr>
            <w:tcW w:w="949" w:type="dxa"/>
          </w:tcPr>
          <w:p>
            <w:pPr>
              <w:pStyle w:val="TableParagraph"/>
              <w:spacing w:line="252" w:lineRule="exact"/>
              <w:ind w:right="-15"/>
              <w:rPr>
                <w:sz w:val="21"/>
              </w:rPr>
            </w:pPr>
            <w:r>
              <w:rPr>
                <w:w w:val="100"/>
                <w:sz w:val="21"/>
              </w:rPr>
              <w:t> </w:t>
            </w:r>
          </w:p>
        </w:tc>
      </w:tr>
      <w:tr>
        <w:trPr>
          <w:trHeight w:val="270" w:hRule="atLeast"/>
        </w:trPr>
        <w:tc>
          <w:tcPr>
            <w:tcW w:w="1555" w:type="dxa"/>
          </w:tcPr>
          <w:p>
            <w:pPr>
              <w:pStyle w:val="TableParagraph"/>
              <w:spacing w:line="250" w:lineRule="exact"/>
              <w:ind w:left="566"/>
              <w:jc w:val="left"/>
              <w:rPr>
                <w:sz w:val="21"/>
              </w:rPr>
            </w:pPr>
            <w:r>
              <w:rPr>
                <w:sz w:val="21"/>
              </w:rPr>
              <w:t>合计 </w:t>
            </w:r>
          </w:p>
        </w:tc>
        <w:tc>
          <w:tcPr>
            <w:tcW w:w="1896" w:type="dxa"/>
          </w:tcPr>
          <w:p>
            <w:pPr>
              <w:pStyle w:val="TableParagraph"/>
              <w:spacing w:line="250" w:lineRule="exact"/>
              <w:ind w:right="-15"/>
              <w:rPr>
                <w:sz w:val="21"/>
              </w:rPr>
            </w:pPr>
            <w:r>
              <w:rPr>
                <w:sz w:val="21"/>
              </w:rPr>
              <w:t>1,577,691,543.56 </w:t>
            </w:r>
          </w:p>
        </w:tc>
        <w:tc>
          <w:tcPr>
            <w:tcW w:w="863" w:type="dxa"/>
          </w:tcPr>
          <w:p>
            <w:pPr>
              <w:pStyle w:val="TableParagraph"/>
              <w:spacing w:line="250" w:lineRule="exact"/>
              <w:ind w:right="-15"/>
              <w:rPr>
                <w:sz w:val="21"/>
              </w:rPr>
            </w:pPr>
            <w:r>
              <w:rPr>
                <w:w w:val="100"/>
                <w:sz w:val="21"/>
              </w:rPr>
              <w:t> </w:t>
            </w:r>
          </w:p>
        </w:tc>
        <w:tc>
          <w:tcPr>
            <w:tcW w:w="947" w:type="dxa"/>
          </w:tcPr>
          <w:p>
            <w:pPr>
              <w:pStyle w:val="TableParagraph"/>
              <w:spacing w:line="250" w:lineRule="exact"/>
              <w:ind w:right="-15"/>
              <w:rPr>
                <w:sz w:val="21"/>
              </w:rPr>
            </w:pPr>
            <w:r>
              <w:rPr>
                <w:w w:val="100"/>
                <w:sz w:val="21"/>
              </w:rPr>
              <w:t> </w:t>
            </w:r>
          </w:p>
        </w:tc>
        <w:tc>
          <w:tcPr>
            <w:tcW w:w="1895" w:type="dxa"/>
          </w:tcPr>
          <w:p>
            <w:pPr>
              <w:pStyle w:val="TableParagraph"/>
              <w:spacing w:line="250" w:lineRule="exact"/>
              <w:ind w:right="-15"/>
              <w:rPr>
                <w:sz w:val="21"/>
              </w:rPr>
            </w:pPr>
            <w:r>
              <w:rPr>
                <w:sz w:val="21"/>
              </w:rPr>
              <w:t>1,577,691,543.56 </w:t>
            </w:r>
          </w:p>
        </w:tc>
        <w:tc>
          <w:tcPr>
            <w:tcW w:w="950" w:type="dxa"/>
          </w:tcPr>
          <w:p>
            <w:pPr>
              <w:pStyle w:val="TableParagraph"/>
              <w:spacing w:line="250" w:lineRule="exact"/>
              <w:ind w:right="-15"/>
              <w:rPr>
                <w:sz w:val="21"/>
              </w:rPr>
            </w:pPr>
            <w:r>
              <w:rPr>
                <w:w w:val="100"/>
                <w:sz w:val="21"/>
              </w:rPr>
              <w:t> </w:t>
            </w:r>
          </w:p>
        </w:tc>
        <w:tc>
          <w:tcPr>
            <w:tcW w:w="949" w:type="dxa"/>
          </w:tcPr>
          <w:p>
            <w:pPr>
              <w:pStyle w:val="TableParagraph"/>
              <w:spacing w:line="250" w:lineRule="exact"/>
              <w:ind w:right="-15"/>
              <w:rPr>
                <w:sz w:val="21"/>
              </w:rPr>
            </w:pPr>
            <w:r>
              <w:rPr>
                <w:w w:val="100"/>
                <w:sz w:val="21"/>
              </w:rPr>
              <w:t> </w:t>
            </w:r>
          </w:p>
        </w:tc>
      </w:tr>
    </w:tbl>
    <w:p>
      <w:pPr>
        <w:spacing w:after="0" w:line="250" w:lineRule="exact"/>
        <w:rPr>
          <w:sz w:val="21"/>
        </w:rPr>
        <w:sectPr>
          <w:type w:val="continuous"/>
          <w:pgSz w:w="11910" w:h="16840"/>
          <w:pgMar w:top="1340" w:bottom="1380" w:left="300" w:right="300"/>
        </w:sectPr>
      </w:pPr>
    </w:p>
    <w:p>
      <w:pPr>
        <w:pStyle w:val="BodyText"/>
        <w:spacing w:before="1"/>
        <w:ind w:left="1118"/>
      </w:pPr>
      <w:r>
        <w:rPr>
          <w:w w:val="100"/>
        </w:rPr>
        <w:t> </w:t>
      </w:r>
    </w:p>
    <w:p>
      <w:pPr>
        <w:pStyle w:val="ListParagraph"/>
        <w:numPr>
          <w:ilvl w:val="0"/>
          <w:numId w:val="95"/>
        </w:numPr>
        <w:tabs>
          <w:tab w:pos="1543" w:val="left" w:leader="none"/>
        </w:tabs>
        <w:spacing w:line="240" w:lineRule="auto" w:before="64" w:after="0"/>
        <w:ind w:left="1542" w:right="0" w:hanging="425"/>
        <w:jc w:val="left"/>
        <w:rPr>
          <w:sz w:val="21"/>
        </w:rPr>
      </w:pPr>
      <w:r>
        <w:rPr>
          <w:sz w:val="21"/>
        </w:rPr>
        <w:t>对联营、合营企业投资 </w:t>
      </w:r>
    </w:p>
    <w:p>
      <w:pPr>
        <w:pStyle w:val="BodyText"/>
        <w:spacing w:before="63"/>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ind w:left="1118"/>
      </w:pPr>
      <w:r>
        <w:rPr>
          <w:spacing w:val="7"/>
        </w:rPr>
        <w:t>单位：元 币种：人民币</w:t>
      </w:r>
      <w:r>
        <w:rPr/>
        <w:t> </w:t>
      </w:r>
    </w:p>
    <w:p>
      <w:pPr>
        <w:spacing w:after="0"/>
        <w:sectPr>
          <w:type w:val="continuous"/>
          <w:pgSz w:w="11910" w:h="16840"/>
          <w:pgMar w:top="1340" w:bottom="1380" w:left="300" w:right="300"/>
          <w:cols w:num="2" w:equalWidth="0">
            <w:col w:w="3901" w:space="2859"/>
            <w:col w:w="4550"/>
          </w:cols>
        </w:sect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9"/>
        <w:gridCol w:w="1824"/>
        <w:gridCol w:w="506"/>
        <w:gridCol w:w="583"/>
        <w:gridCol w:w="1746"/>
        <w:gridCol w:w="726"/>
        <w:gridCol w:w="579"/>
        <w:gridCol w:w="725"/>
        <w:gridCol w:w="579"/>
        <w:gridCol w:w="414"/>
        <w:gridCol w:w="1767"/>
        <w:gridCol w:w="731"/>
      </w:tblGrid>
      <w:tr>
        <w:trPr>
          <w:trHeight w:val="273" w:hRule="atLeast"/>
        </w:trPr>
        <w:tc>
          <w:tcPr>
            <w:tcW w:w="879" w:type="dxa"/>
            <w:vMerge w:val="restart"/>
          </w:tcPr>
          <w:p>
            <w:pPr>
              <w:pStyle w:val="TableParagraph"/>
              <w:spacing w:before="0"/>
              <w:jc w:val="left"/>
              <w:rPr>
                <w:sz w:val="20"/>
              </w:rPr>
            </w:pPr>
          </w:p>
          <w:p>
            <w:pPr>
              <w:pStyle w:val="TableParagraph"/>
              <w:spacing w:before="0"/>
              <w:jc w:val="left"/>
              <w:rPr>
                <w:sz w:val="20"/>
              </w:rPr>
            </w:pPr>
          </w:p>
          <w:p>
            <w:pPr>
              <w:pStyle w:val="TableParagraph"/>
              <w:spacing w:line="244" w:lineRule="auto" w:before="175"/>
              <w:ind w:left="227" w:right="113"/>
              <w:jc w:val="left"/>
              <w:rPr>
                <w:sz w:val="21"/>
              </w:rPr>
            </w:pPr>
            <w:r>
              <w:rPr>
                <w:sz w:val="21"/>
              </w:rPr>
              <w:t>投资单位 </w:t>
            </w:r>
          </w:p>
        </w:tc>
        <w:tc>
          <w:tcPr>
            <w:tcW w:w="1824" w:type="dxa"/>
            <w:vMerge w:val="restart"/>
          </w:tcPr>
          <w:p>
            <w:pPr>
              <w:pStyle w:val="TableParagraph"/>
              <w:spacing w:before="0"/>
              <w:jc w:val="left"/>
              <w:rPr>
                <w:sz w:val="20"/>
              </w:rPr>
            </w:pPr>
          </w:p>
          <w:p>
            <w:pPr>
              <w:pStyle w:val="TableParagraph"/>
              <w:spacing w:before="0"/>
              <w:jc w:val="left"/>
              <w:rPr>
                <w:sz w:val="20"/>
              </w:rPr>
            </w:pPr>
          </w:p>
          <w:p>
            <w:pPr>
              <w:pStyle w:val="TableParagraph"/>
              <w:spacing w:line="244" w:lineRule="auto" w:before="175"/>
              <w:ind w:left="700" w:right="587"/>
              <w:jc w:val="left"/>
              <w:rPr>
                <w:sz w:val="21"/>
              </w:rPr>
            </w:pPr>
            <w:r>
              <w:rPr>
                <w:sz w:val="21"/>
              </w:rPr>
              <w:t>期初余额 </w:t>
            </w:r>
          </w:p>
        </w:tc>
        <w:tc>
          <w:tcPr>
            <w:tcW w:w="5858" w:type="dxa"/>
            <w:gridSpan w:val="8"/>
          </w:tcPr>
          <w:p>
            <w:pPr>
              <w:pStyle w:val="TableParagraph"/>
              <w:spacing w:line="252" w:lineRule="exact"/>
              <w:ind w:left="2340" w:right="2214"/>
              <w:jc w:val="center"/>
              <w:rPr>
                <w:sz w:val="21"/>
              </w:rPr>
            </w:pPr>
            <w:r>
              <w:rPr>
                <w:spacing w:val="-1"/>
                <w:sz w:val="21"/>
              </w:rPr>
              <w:t>本期增减变动</w:t>
            </w:r>
            <w:r>
              <w:rPr>
                <w:sz w:val="21"/>
              </w:rPr>
              <w:t> </w:t>
            </w:r>
          </w:p>
        </w:tc>
        <w:tc>
          <w:tcPr>
            <w:tcW w:w="1767" w:type="dxa"/>
            <w:vMerge w:val="restart"/>
          </w:tcPr>
          <w:p>
            <w:pPr>
              <w:pStyle w:val="TableParagraph"/>
              <w:spacing w:before="0"/>
              <w:jc w:val="left"/>
              <w:rPr>
                <w:sz w:val="20"/>
              </w:rPr>
            </w:pPr>
          </w:p>
          <w:p>
            <w:pPr>
              <w:pStyle w:val="TableParagraph"/>
              <w:spacing w:before="0"/>
              <w:jc w:val="left"/>
              <w:rPr>
                <w:sz w:val="20"/>
              </w:rPr>
            </w:pPr>
          </w:p>
          <w:p>
            <w:pPr>
              <w:pStyle w:val="TableParagraph"/>
              <w:spacing w:line="244" w:lineRule="auto" w:before="175"/>
              <w:ind w:left="685" w:right="543"/>
              <w:jc w:val="left"/>
              <w:rPr>
                <w:sz w:val="21"/>
              </w:rPr>
            </w:pPr>
            <w:r>
              <w:rPr>
                <w:sz w:val="21"/>
              </w:rPr>
              <w:t>期末余额 </w:t>
            </w:r>
          </w:p>
        </w:tc>
        <w:tc>
          <w:tcPr>
            <w:tcW w:w="731" w:type="dxa"/>
            <w:vMerge w:val="restart"/>
          </w:tcPr>
          <w:p>
            <w:pPr>
              <w:pStyle w:val="TableParagraph"/>
              <w:spacing w:before="0"/>
              <w:jc w:val="left"/>
              <w:rPr>
                <w:sz w:val="20"/>
              </w:rPr>
            </w:pPr>
          </w:p>
          <w:p>
            <w:pPr>
              <w:pStyle w:val="TableParagraph"/>
              <w:spacing w:line="242" w:lineRule="auto" w:before="160"/>
              <w:ind w:left="169" w:right="24"/>
              <w:jc w:val="both"/>
              <w:rPr>
                <w:sz w:val="21"/>
              </w:rPr>
            </w:pPr>
            <w:r>
              <w:rPr>
                <w:sz w:val="21"/>
              </w:rPr>
              <w:t>减值准备期末余额 </w:t>
            </w:r>
          </w:p>
        </w:tc>
      </w:tr>
      <w:tr>
        <w:trPr>
          <w:trHeight w:val="1634" w:hRule="atLeast"/>
        </w:trPr>
        <w:tc>
          <w:tcPr>
            <w:tcW w:w="879" w:type="dxa"/>
            <w:vMerge/>
            <w:tcBorders>
              <w:top w:val="nil"/>
            </w:tcBorders>
          </w:tcPr>
          <w:p>
            <w:pPr>
              <w:rPr>
                <w:sz w:val="2"/>
                <w:szCs w:val="2"/>
              </w:rPr>
            </w:pPr>
          </w:p>
        </w:tc>
        <w:tc>
          <w:tcPr>
            <w:tcW w:w="1824" w:type="dxa"/>
            <w:vMerge/>
            <w:tcBorders>
              <w:top w:val="nil"/>
            </w:tcBorders>
          </w:tcPr>
          <w:p>
            <w:pPr>
              <w:rPr>
                <w:sz w:val="2"/>
                <w:szCs w:val="2"/>
              </w:rPr>
            </w:pPr>
          </w:p>
        </w:tc>
        <w:tc>
          <w:tcPr>
            <w:tcW w:w="506" w:type="dxa"/>
          </w:tcPr>
          <w:p>
            <w:pPr>
              <w:pStyle w:val="TableParagraph"/>
              <w:spacing w:before="5"/>
              <w:jc w:val="left"/>
              <w:rPr>
                <w:sz w:val="21"/>
              </w:rPr>
            </w:pPr>
          </w:p>
          <w:p>
            <w:pPr>
              <w:pStyle w:val="TableParagraph"/>
              <w:spacing w:line="242" w:lineRule="auto" w:before="0"/>
              <w:ind w:left="145" w:right="31"/>
              <w:jc w:val="both"/>
              <w:rPr>
                <w:sz w:val="21"/>
              </w:rPr>
            </w:pPr>
            <w:r>
              <w:rPr>
                <w:sz w:val="21"/>
              </w:rPr>
              <w:t>追加投资 </w:t>
            </w:r>
          </w:p>
        </w:tc>
        <w:tc>
          <w:tcPr>
            <w:tcW w:w="583" w:type="dxa"/>
          </w:tcPr>
          <w:p>
            <w:pPr>
              <w:pStyle w:val="TableParagraph"/>
              <w:spacing w:before="5"/>
              <w:jc w:val="left"/>
              <w:rPr>
                <w:sz w:val="21"/>
              </w:rPr>
            </w:pPr>
          </w:p>
          <w:p>
            <w:pPr>
              <w:pStyle w:val="TableParagraph"/>
              <w:spacing w:line="242" w:lineRule="auto" w:before="0"/>
              <w:ind w:left="185" w:right="68"/>
              <w:jc w:val="both"/>
              <w:rPr>
                <w:sz w:val="21"/>
              </w:rPr>
            </w:pPr>
            <w:r>
              <w:rPr>
                <w:sz w:val="21"/>
              </w:rPr>
              <w:t>减少投资 </w:t>
            </w:r>
          </w:p>
        </w:tc>
        <w:tc>
          <w:tcPr>
            <w:tcW w:w="1746" w:type="dxa"/>
          </w:tcPr>
          <w:p>
            <w:pPr>
              <w:pStyle w:val="TableParagraph"/>
              <w:spacing w:before="0"/>
              <w:jc w:val="left"/>
              <w:rPr>
                <w:sz w:val="20"/>
              </w:rPr>
            </w:pPr>
          </w:p>
          <w:p>
            <w:pPr>
              <w:pStyle w:val="TableParagraph"/>
              <w:spacing w:before="7"/>
              <w:jc w:val="left"/>
              <w:rPr>
                <w:sz w:val="22"/>
              </w:rPr>
            </w:pPr>
          </w:p>
          <w:p>
            <w:pPr>
              <w:pStyle w:val="TableParagraph"/>
              <w:spacing w:line="242" w:lineRule="auto" w:before="0"/>
              <w:ind w:left="454" w:right="120" w:hanging="315"/>
              <w:jc w:val="left"/>
              <w:rPr>
                <w:sz w:val="21"/>
              </w:rPr>
            </w:pPr>
            <w:r>
              <w:rPr>
                <w:sz w:val="21"/>
              </w:rPr>
              <w:t>权益法下确认的投资损益 </w:t>
            </w:r>
          </w:p>
        </w:tc>
        <w:tc>
          <w:tcPr>
            <w:tcW w:w="726" w:type="dxa"/>
          </w:tcPr>
          <w:p>
            <w:pPr>
              <w:pStyle w:val="TableParagraph"/>
              <w:spacing w:before="5"/>
              <w:jc w:val="left"/>
              <w:rPr>
                <w:sz w:val="21"/>
              </w:rPr>
            </w:pPr>
          </w:p>
          <w:p>
            <w:pPr>
              <w:pStyle w:val="TableParagraph"/>
              <w:spacing w:line="242" w:lineRule="auto" w:before="0"/>
              <w:ind w:left="155" w:right="32"/>
              <w:jc w:val="both"/>
              <w:rPr>
                <w:sz w:val="21"/>
              </w:rPr>
            </w:pPr>
            <w:r>
              <w:rPr>
                <w:sz w:val="21"/>
              </w:rPr>
              <w:t>其他综合收益调整 </w:t>
            </w:r>
          </w:p>
        </w:tc>
        <w:tc>
          <w:tcPr>
            <w:tcW w:w="579" w:type="dxa"/>
          </w:tcPr>
          <w:p>
            <w:pPr>
              <w:pStyle w:val="TableParagraph"/>
              <w:spacing w:line="242" w:lineRule="auto"/>
              <w:ind w:left="188" w:right="167"/>
              <w:jc w:val="both"/>
              <w:rPr>
                <w:sz w:val="21"/>
              </w:rPr>
            </w:pPr>
            <w:r>
              <w:rPr>
                <w:sz w:val="21"/>
              </w:rPr>
              <w:t>其他权益</w:t>
            </w:r>
          </w:p>
          <w:p>
            <w:pPr>
              <w:pStyle w:val="TableParagraph"/>
              <w:spacing w:line="270" w:lineRule="atLeast" w:before="0"/>
              <w:ind w:left="188" w:right="61"/>
              <w:jc w:val="left"/>
              <w:rPr>
                <w:sz w:val="21"/>
              </w:rPr>
            </w:pPr>
            <w:r>
              <w:rPr>
                <w:sz w:val="21"/>
              </w:rPr>
              <w:t>变动 </w:t>
            </w:r>
          </w:p>
        </w:tc>
        <w:tc>
          <w:tcPr>
            <w:tcW w:w="725" w:type="dxa"/>
          </w:tcPr>
          <w:p>
            <w:pPr>
              <w:pStyle w:val="TableParagraph"/>
              <w:spacing w:line="242" w:lineRule="auto"/>
              <w:ind w:left="158" w:right="131"/>
              <w:jc w:val="both"/>
              <w:rPr>
                <w:sz w:val="21"/>
              </w:rPr>
            </w:pPr>
            <w:r>
              <w:rPr>
                <w:spacing w:val="-1"/>
                <w:sz w:val="21"/>
              </w:rPr>
              <w:t>宣告发放现金</w:t>
            </w:r>
            <w:r>
              <w:rPr>
                <w:spacing w:val="-7"/>
                <w:sz w:val="21"/>
              </w:rPr>
              <w:t>股利</w:t>
            </w:r>
          </w:p>
          <w:p>
            <w:pPr>
              <w:pStyle w:val="TableParagraph"/>
              <w:spacing w:line="270" w:lineRule="atLeast" w:before="0"/>
              <w:ind w:left="262" w:right="131" w:hanging="104"/>
              <w:jc w:val="left"/>
              <w:rPr>
                <w:sz w:val="21"/>
              </w:rPr>
            </w:pPr>
            <w:r>
              <w:rPr>
                <w:spacing w:val="-1"/>
                <w:sz w:val="21"/>
              </w:rPr>
              <w:t>或利</w:t>
            </w:r>
            <w:r>
              <w:rPr>
                <w:sz w:val="21"/>
              </w:rPr>
              <w:t>润 </w:t>
            </w:r>
          </w:p>
        </w:tc>
        <w:tc>
          <w:tcPr>
            <w:tcW w:w="579" w:type="dxa"/>
          </w:tcPr>
          <w:p>
            <w:pPr>
              <w:pStyle w:val="TableParagraph"/>
              <w:spacing w:line="242" w:lineRule="auto"/>
              <w:ind w:left="192" w:right="163"/>
              <w:jc w:val="both"/>
              <w:rPr>
                <w:sz w:val="21"/>
              </w:rPr>
            </w:pPr>
            <w:r>
              <w:rPr>
                <w:sz w:val="21"/>
              </w:rPr>
              <w:t>计提减值</w:t>
            </w:r>
          </w:p>
          <w:p>
            <w:pPr>
              <w:pStyle w:val="TableParagraph"/>
              <w:spacing w:line="270" w:lineRule="atLeast" w:before="0"/>
              <w:ind w:left="192" w:right="57"/>
              <w:jc w:val="left"/>
              <w:rPr>
                <w:sz w:val="21"/>
              </w:rPr>
            </w:pPr>
            <w:r>
              <w:rPr>
                <w:sz w:val="21"/>
              </w:rPr>
              <w:t>准备 </w:t>
            </w:r>
          </w:p>
        </w:tc>
        <w:tc>
          <w:tcPr>
            <w:tcW w:w="414" w:type="dxa"/>
          </w:tcPr>
          <w:p>
            <w:pPr>
              <w:pStyle w:val="TableParagraph"/>
              <w:spacing w:before="0"/>
              <w:jc w:val="left"/>
              <w:rPr>
                <w:sz w:val="20"/>
              </w:rPr>
            </w:pPr>
          </w:p>
          <w:p>
            <w:pPr>
              <w:pStyle w:val="TableParagraph"/>
              <w:spacing w:before="7"/>
              <w:jc w:val="left"/>
              <w:rPr>
                <w:sz w:val="22"/>
              </w:rPr>
            </w:pPr>
          </w:p>
          <w:p>
            <w:pPr>
              <w:pStyle w:val="TableParagraph"/>
              <w:spacing w:line="242" w:lineRule="auto" w:before="0"/>
              <w:ind w:left="117" w:right="-44"/>
              <w:jc w:val="left"/>
              <w:rPr>
                <w:sz w:val="21"/>
              </w:rPr>
            </w:pPr>
            <w:r>
              <w:rPr>
                <w:sz w:val="21"/>
              </w:rPr>
              <w:t>其他 </w:t>
            </w:r>
          </w:p>
        </w:tc>
        <w:tc>
          <w:tcPr>
            <w:tcW w:w="1767" w:type="dxa"/>
            <w:vMerge/>
            <w:tcBorders>
              <w:top w:val="nil"/>
            </w:tcBorders>
          </w:tcPr>
          <w:p>
            <w:pPr>
              <w:rPr>
                <w:sz w:val="2"/>
                <w:szCs w:val="2"/>
              </w:rPr>
            </w:pPr>
          </w:p>
        </w:tc>
        <w:tc>
          <w:tcPr>
            <w:tcW w:w="731" w:type="dxa"/>
            <w:vMerge/>
            <w:tcBorders>
              <w:top w:val="nil"/>
            </w:tcBorders>
          </w:tcPr>
          <w:p>
            <w:pPr>
              <w:rPr>
                <w:sz w:val="2"/>
                <w:szCs w:val="2"/>
              </w:rPr>
            </w:pPr>
          </w:p>
        </w:tc>
      </w:tr>
      <w:tr>
        <w:trPr>
          <w:trHeight w:val="273" w:hRule="atLeast"/>
        </w:trPr>
        <w:tc>
          <w:tcPr>
            <w:tcW w:w="11059" w:type="dxa"/>
            <w:gridSpan w:val="12"/>
          </w:tcPr>
          <w:p>
            <w:pPr>
              <w:pStyle w:val="TableParagraph"/>
              <w:spacing w:line="252" w:lineRule="exact"/>
              <w:ind w:left="107"/>
              <w:jc w:val="left"/>
              <w:rPr>
                <w:sz w:val="21"/>
              </w:rPr>
            </w:pPr>
            <w:r>
              <w:rPr>
                <w:spacing w:val="-1"/>
                <w:sz w:val="21"/>
              </w:rPr>
              <w:t>一、合营企业</w:t>
            </w:r>
            <w:r>
              <w:rPr>
                <w:sz w:val="21"/>
              </w:rPr>
              <w:t> </w:t>
            </w:r>
          </w:p>
        </w:tc>
      </w:tr>
      <w:tr>
        <w:trPr>
          <w:trHeight w:val="544" w:hRule="atLeast"/>
        </w:trPr>
        <w:tc>
          <w:tcPr>
            <w:tcW w:w="879" w:type="dxa"/>
          </w:tcPr>
          <w:p>
            <w:pPr>
              <w:pStyle w:val="TableParagraph"/>
              <w:ind w:left="107"/>
              <w:jc w:val="left"/>
              <w:rPr>
                <w:sz w:val="21"/>
              </w:rPr>
            </w:pPr>
            <w:r>
              <w:rPr>
                <w:sz w:val="21"/>
              </w:rPr>
              <w:t>福达阿</w:t>
            </w:r>
          </w:p>
          <w:p>
            <w:pPr>
              <w:pStyle w:val="TableParagraph"/>
              <w:spacing w:line="252" w:lineRule="exact" w:before="2"/>
              <w:ind w:left="107"/>
              <w:jc w:val="left"/>
              <w:rPr>
                <w:sz w:val="21"/>
              </w:rPr>
            </w:pPr>
            <w:r>
              <w:rPr>
                <w:sz w:val="21"/>
              </w:rPr>
              <w:t>尔芬 </w:t>
            </w:r>
          </w:p>
        </w:tc>
        <w:tc>
          <w:tcPr>
            <w:tcW w:w="1824" w:type="dxa"/>
          </w:tcPr>
          <w:p>
            <w:pPr>
              <w:pStyle w:val="TableParagraph"/>
              <w:spacing w:before="135"/>
              <w:ind w:right="-15"/>
              <w:rPr>
                <w:sz w:val="21"/>
              </w:rPr>
            </w:pPr>
            <w:r>
              <w:rPr>
                <w:sz w:val="21"/>
              </w:rPr>
              <w:t>75,471,499.16 </w:t>
            </w:r>
          </w:p>
        </w:tc>
        <w:tc>
          <w:tcPr>
            <w:tcW w:w="506" w:type="dxa"/>
          </w:tcPr>
          <w:p>
            <w:pPr>
              <w:pStyle w:val="TableParagraph"/>
              <w:spacing w:before="135"/>
              <w:ind w:left="251"/>
              <w:jc w:val="left"/>
              <w:rPr>
                <w:sz w:val="21"/>
              </w:rPr>
            </w:pPr>
            <w:r>
              <w:rPr>
                <w:w w:val="100"/>
                <w:sz w:val="21"/>
              </w:rPr>
              <w:t> </w:t>
            </w:r>
          </w:p>
        </w:tc>
        <w:tc>
          <w:tcPr>
            <w:tcW w:w="583" w:type="dxa"/>
          </w:tcPr>
          <w:p>
            <w:pPr>
              <w:pStyle w:val="TableParagraph"/>
              <w:spacing w:before="135"/>
              <w:ind w:left="290"/>
              <w:jc w:val="left"/>
              <w:rPr>
                <w:sz w:val="21"/>
              </w:rPr>
            </w:pPr>
            <w:r>
              <w:rPr>
                <w:w w:val="100"/>
                <w:sz w:val="21"/>
              </w:rPr>
              <w:t> </w:t>
            </w:r>
          </w:p>
        </w:tc>
        <w:tc>
          <w:tcPr>
            <w:tcW w:w="1746" w:type="dxa"/>
          </w:tcPr>
          <w:p>
            <w:pPr>
              <w:pStyle w:val="TableParagraph"/>
              <w:spacing w:before="135"/>
              <w:ind w:right="-15"/>
              <w:rPr>
                <w:sz w:val="21"/>
              </w:rPr>
            </w:pPr>
            <w:r>
              <w:rPr>
                <w:sz w:val="21"/>
              </w:rPr>
              <w:t>-6,966,091.26 </w:t>
            </w:r>
          </w:p>
        </w:tc>
        <w:tc>
          <w:tcPr>
            <w:tcW w:w="726" w:type="dxa"/>
          </w:tcPr>
          <w:p>
            <w:pPr>
              <w:pStyle w:val="TableParagraph"/>
              <w:spacing w:before="135"/>
              <w:ind w:left="119"/>
              <w:jc w:val="center"/>
              <w:rPr>
                <w:sz w:val="21"/>
              </w:rPr>
            </w:pPr>
            <w:r>
              <w:rPr>
                <w:w w:val="100"/>
                <w:sz w:val="21"/>
              </w:rPr>
              <w:t> </w:t>
            </w:r>
          </w:p>
        </w:tc>
        <w:tc>
          <w:tcPr>
            <w:tcW w:w="579" w:type="dxa"/>
          </w:tcPr>
          <w:p>
            <w:pPr>
              <w:pStyle w:val="TableParagraph"/>
              <w:spacing w:before="135"/>
              <w:ind w:left="293"/>
              <w:jc w:val="left"/>
              <w:rPr>
                <w:sz w:val="21"/>
              </w:rPr>
            </w:pPr>
            <w:r>
              <w:rPr>
                <w:w w:val="100"/>
                <w:sz w:val="21"/>
              </w:rPr>
              <w:t> </w:t>
            </w:r>
          </w:p>
        </w:tc>
        <w:tc>
          <w:tcPr>
            <w:tcW w:w="725" w:type="dxa"/>
          </w:tcPr>
          <w:p>
            <w:pPr>
              <w:pStyle w:val="TableParagraph"/>
              <w:spacing w:before="135"/>
              <w:ind w:left="126"/>
              <w:jc w:val="center"/>
              <w:rPr>
                <w:sz w:val="21"/>
              </w:rPr>
            </w:pPr>
            <w:r>
              <w:rPr>
                <w:w w:val="100"/>
                <w:sz w:val="21"/>
              </w:rPr>
              <w:t> </w:t>
            </w:r>
          </w:p>
        </w:tc>
        <w:tc>
          <w:tcPr>
            <w:tcW w:w="579" w:type="dxa"/>
          </w:tcPr>
          <w:p>
            <w:pPr>
              <w:pStyle w:val="TableParagraph"/>
              <w:spacing w:before="135"/>
              <w:ind w:left="297"/>
              <w:jc w:val="left"/>
              <w:rPr>
                <w:sz w:val="21"/>
              </w:rPr>
            </w:pPr>
            <w:r>
              <w:rPr>
                <w:w w:val="100"/>
                <w:sz w:val="21"/>
              </w:rPr>
              <w:t> </w:t>
            </w:r>
          </w:p>
        </w:tc>
        <w:tc>
          <w:tcPr>
            <w:tcW w:w="414" w:type="dxa"/>
          </w:tcPr>
          <w:p>
            <w:pPr>
              <w:pStyle w:val="TableParagraph"/>
              <w:spacing w:before="135"/>
              <w:ind w:left="215"/>
              <w:jc w:val="left"/>
              <w:rPr>
                <w:sz w:val="21"/>
              </w:rPr>
            </w:pPr>
            <w:r>
              <w:rPr>
                <w:w w:val="100"/>
                <w:sz w:val="21"/>
              </w:rPr>
              <w:t> </w:t>
            </w:r>
          </w:p>
        </w:tc>
        <w:tc>
          <w:tcPr>
            <w:tcW w:w="1767" w:type="dxa"/>
          </w:tcPr>
          <w:p>
            <w:pPr>
              <w:pStyle w:val="TableParagraph"/>
              <w:spacing w:before="135"/>
              <w:ind w:right="-29"/>
              <w:rPr>
                <w:sz w:val="21"/>
              </w:rPr>
            </w:pPr>
            <w:r>
              <w:rPr>
                <w:sz w:val="21"/>
              </w:rPr>
              <w:t>68,505,407.90 </w:t>
            </w:r>
          </w:p>
        </w:tc>
        <w:tc>
          <w:tcPr>
            <w:tcW w:w="731" w:type="dxa"/>
          </w:tcPr>
          <w:p>
            <w:pPr>
              <w:pStyle w:val="TableParagraph"/>
              <w:ind w:right="-29"/>
              <w:rPr>
                <w:sz w:val="21"/>
              </w:rPr>
            </w:pPr>
            <w:r>
              <w:rPr>
                <w:w w:val="100"/>
                <w:sz w:val="21"/>
              </w:rPr>
              <w:t> </w:t>
            </w:r>
          </w:p>
        </w:tc>
      </w:tr>
      <w:tr>
        <w:trPr>
          <w:trHeight w:val="270" w:hRule="atLeast"/>
        </w:trPr>
        <w:tc>
          <w:tcPr>
            <w:tcW w:w="879" w:type="dxa"/>
          </w:tcPr>
          <w:p>
            <w:pPr>
              <w:pStyle w:val="TableParagraph"/>
              <w:spacing w:line="250" w:lineRule="exact"/>
              <w:ind w:left="107"/>
              <w:jc w:val="left"/>
              <w:rPr>
                <w:sz w:val="21"/>
              </w:rPr>
            </w:pPr>
            <w:r>
              <w:rPr>
                <w:sz w:val="21"/>
              </w:rPr>
              <w:t>小计 </w:t>
            </w:r>
          </w:p>
        </w:tc>
        <w:tc>
          <w:tcPr>
            <w:tcW w:w="1824" w:type="dxa"/>
          </w:tcPr>
          <w:p>
            <w:pPr>
              <w:pStyle w:val="TableParagraph"/>
              <w:spacing w:line="250" w:lineRule="exact"/>
              <w:ind w:right="-15"/>
              <w:rPr>
                <w:sz w:val="21"/>
              </w:rPr>
            </w:pPr>
            <w:r>
              <w:rPr>
                <w:sz w:val="21"/>
              </w:rPr>
              <w:t>75,471,499.16 </w:t>
            </w:r>
          </w:p>
        </w:tc>
        <w:tc>
          <w:tcPr>
            <w:tcW w:w="506" w:type="dxa"/>
          </w:tcPr>
          <w:p>
            <w:pPr>
              <w:pStyle w:val="TableParagraph"/>
              <w:spacing w:line="250" w:lineRule="exact"/>
              <w:ind w:right="-15"/>
              <w:rPr>
                <w:sz w:val="21"/>
              </w:rPr>
            </w:pPr>
            <w:r>
              <w:rPr>
                <w:w w:val="100"/>
                <w:sz w:val="21"/>
              </w:rPr>
              <w:t> </w:t>
            </w:r>
          </w:p>
        </w:tc>
        <w:tc>
          <w:tcPr>
            <w:tcW w:w="583" w:type="dxa"/>
          </w:tcPr>
          <w:p>
            <w:pPr>
              <w:pStyle w:val="TableParagraph"/>
              <w:spacing w:line="250" w:lineRule="exact"/>
              <w:ind w:right="-15"/>
              <w:rPr>
                <w:sz w:val="21"/>
              </w:rPr>
            </w:pPr>
            <w:r>
              <w:rPr>
                <w:w w:val="100"/>
                <w:sz w:val="21"/>
              </w:rPr>
              <w:t> </w:t>
            </w:r>
          </w:p>
        </w:tc>
        <w:tc>
          <w:tcPr>
            <w:tcW w:w="1746" w:type="dxa"/>
          </w:tcPr>
          <w:p>
            <w:pPr>
              <w:pStyle w:val="TableParagraph"/>
              <w:spacing w:line="250" w:lineRule="exact"/>
              <w:ind w:right="-15"/>
              <w:rPr>
                <w:sz w:val="21"/>
              </w:rPr>
            </w:pPr>
            <w:r>
              <w:rPr>
                <w:sz w:val="21"/>
              </w:rPr>
              <w:t>-6,966,091.26 </w:t>
            </w:r>
          </w:p>
        </w:tc>
        <w:tc>
          <w:tcPr>
            <w:tcW w:w="726" w:type="dxa"/>
          </w:tcPr>
          <w:p>
            <w:pPr>
              <w:pStyle w:val="TableParagraph"/>
              <w:spacing w:line="250" w:lineRule="exact"/>
              <w:ind w:right="-15"/>
              <w:rPr>
                <w:sz w:val="21"/>
              </w:rPr>
            </w:pPr>
            <w:r>
              <w:rPr>
                <w:w w:val="100"/>
                <w:sz w:val="21"/>
              </w:rPr>
              <w:t> </w:t>
            </w:r>
          </w:p>
        </w:tc>
        <w:tc>
          <w:tcPr>
            <w:tcW w:w="579" w:type="dxa"/>
          </w:tcPr>
          <w:p>
            <w:pPr>
              <w:pStyle w:val="TableParagraph"/>
              <w:spacing w:line="250" w:lineRule="exact"/>
              <w:ind w:right="-29"/>
              <w:rPr>
                <w:sz w:val="21"/>
              </w:rPr>
            </w:pPr>
            <w:r>
              <w:rPr>
                <w:w w:val="100"/>
                <w:sz w:val="21"/>
              </w:rPr>
              <w:t> </w:t>
            </w:r>
          </w:p>
        </w:tc>
        <w:tc>
          <w:tcPr>
            <w:tcW w:w="725" w:type="dxa"/>
          </w:tcPr>
          <w:p>
            <w:pPr>
              <w:pStyle w:val="TableParagraph"/>
              <w:spacing w:line="250" w:lineRule="exact"/>
              <w:ind w:right="-29"/>
              <w:rPr>
                <w:sz w:val="21"/>
              </w:rPr>
            </w:pPr>
            <w:r>
              <w:rPr>
                <w:w w:val="100"/>
                <w:sz w:val="21"/>
              </w:rPr>
              <w:t> </w:t>
            </w:r>
          </w:p>
        </w:tc>
        <w:tc>
          <w:tcPr>
            <w:tcW w:w="579" w:type="dxa"/>
          </w:tcPr>
          <w:p>
            <w:pPr>
              <w:pStyle w:val="TableParagraph"/>
              <w:spacing w:line="250" w:lineRule="exact"/>
              <w:ind w:right="-29"/>
              <w:rPr>
                <w:sz w:val="21"/>
              </w:rPr>
            </w:pPr>
            <w:r>
              <w:rPr>
                <w:w w:val="100"/>
                <w:sz w:val="21"/>
              </w:rPr>
              <w:t> </w:t>
            </w:r>
          </w:p>
        </w:tc>
        <w:tc>
          <w:tcPr>
            <w:tcW w:w="414" w:type="dxa"/>
          </w:tcPr>
          <w:p>
            <w:pPr>
              <w:pStyle w:val="TableParagraph"/>
              <w:spacing w:line="250" w:lineRule="exact"/>
              <w:ind w:right="-29"/>
              <w:rPr>
                <w:sz w:val="21"/>
              </w:rPr>
            </w:pPr>
            <w:r>
              <w:rPr>
                <w:w w:val="100"/>
                <w:sz w:val="21"/>
              </w:rPr>
              <w:t> </w:t>
            </w:r>
          </w:p>
        </w:tc>
        <w:tc>
          <w:tcPr>
            <w:tcW w:w="1767" w:type="dxa"/>
          </w:tcPr>
          <w:p>
            <w:pPr>
              <w:pStyle w:val="TableParagraph"/>
              <w:spacing w:line="250" w:lineRule="exact"/>
              <w:ind w:right="-29"/>
              <w:rPr>
                <w:sz w:val="21"/>
              </w:rPr>
            </w:pPr>
            <w:r>
              <w:rPr>
                <w:sz w:val="21"/>
              </w:rPr>
              <w:t>68,505,407.90 </w:t>
            </w:r>
          </w:p>
        </w:tc>
        <w:tc>
          <w:tcPr>
            <w:tcW w:w="731" w:type="dxa"/>
          </w:tcPr>
          <w:p>
            <w:pPr>
              <w:pStyle w:val="TableParagraph"/>
              <w:spacing w:line="250" w:lineRule="exact"/>
              <w:ind w:right="-29"/>
              <w:rPr>
                <w:sz w:val="21"/>
              </w:rPr>
            </w:pPr>
            <w:r>
              <w:rPr>
                <w:w w:val="100"/>
                <w:sz w:val="21"/>
              </w:rPr>
              <w:t> </w:t>
            </w:r>
          </w:p>
        </w:tc>
      </w:tr>
      <w:tr>
        <w:trPr>
          <w:trHeight w:val="273" w:hRule="atLeast"/>
        </w:trPr>
        <w:tc>
          <w:tcPr>
            <w:tcW w:w="11059" w:type="dxa"/>
            <w:gridSpan w:val="12"/>
          </w:tcPr>
          <w:p>
            <w:pPr>
              <w:pStyle w:val="TableParagraph"/>
              <w:spacing w:line="252" w:lineRule="exact"/>
              <w:ind w:left="107"/>
              <w:jc w:val="left"/>
              <w:rPr>
                <w:sz w:val="21"/>
              </w:rPr>
            </w:pPr>
            <w:r>
              <w:rPr>
                <w:spacing w:val="-1"/>
                <w:sz w:val="21"/>
              </w:rPr>
              <w:t>二、联营企业</w:t>
            </w:r>
            <w:r>
              <w:rPr>
                <w:sz w:val="21"/>
              </w:rPr>
              <w:t> </w:t>
            </w:r>
          </w:p>
        </w:tc>
      </w:tr>
      <w:tr>
        <w:trPr>
          <w:trHeight w:val="273" w:hRule="atLeast"/>
        </w:trPr>
        <w:tc>
          <w:tcPr>
            <w:tcW w:w="879" w:type="dxa"/>
          </w:tcPr>
          <w:p>
            <w:pPr>
              <w:pStyle w:val="TableParagraph"/>
              <w:spacing w:line="252" w:lineRule="exact"/>
              <w:ind w:left="107"/>
              <w:jc w:val="left"/>
              <w:rPr>
                <w:sz w:val="21"/>
              </w:rPr>
            </w:pPr>
            <w:r>
              <w:rPr>
                <w:sz w:val="21"/>
              </w:rPr>
              <w:t>小计 </w:t>
            </w:r>
          </w:p>
        </w:tc>
        <w:tc>
          <w:tcPr>
            <w:tcW w:w="1824" w:type="dxa"/>
          </w:tcPr>
          <w:p>
            <w:pPr>
              <w:pStyle w:val="TableParagraph"/>
              <w:spacing w:line="252" w:lineRule="exact"/>
              <w:ind w:right="-15"/>
              <w:rPr>
                <w:sz w:val="21"/>
              </w:rPr>
            </w:pPr>
            <w:r>
              <w:rPr>
                <w:w w:val="100"/>
                <w:sz w:val="21"/>
              </w:rPr>
              <w:t> </w:t>
            </w:r>
          </w:p>
        </w:tc>
        <w:tc>
          <w:tcPr>
            <w:tcW w:w="506" w:type="dxa"/>
          </w:tcPr>
          <w:p>
            <w:pPr>
              <w:pStyle w:val="TableParagraph"/>
              <w:spacing w:line="252" w:lineRule="exact"/>
              <w:ind w:right="-15"/>
              <w:rPr>
                <w:sz w:val="21"/>
              </w:rPr>
            </w:pPr>
            <w:r>
              <w:rPr>
                <w:w w:val="100"/>
                <w:sz w:val="21"/>
              </w:rPr>
              <w:t> </w:t>
            </w:r>
          </w:p>
        </w:tc>
        <w:tc>
          <w:tcPr>
            <w:tcW w:w="583" w:type="dxa"/>
          </w:tcPr>
          <w:p>
            <w:pPr>
              <w:pStyle w:val="TableParagraph"/>
              <w:spacing w:line="252" w:lineRule="exact"/>
              <w:ind w:right="-15"/>
              <w:rPr>
                <w:sz w:val="21"/>
              </w:rPr>
            </w:pPr>
            <w:r>
              <w:rPr>
                <w:w w:val="100"/>
                <w:sz w:val="21"/>
              </w:rPr>
              <w:t> </w:t>
            </w:r>
          </w:p>
        </w:tc>
        <w:tc>
          <w:tcPr>
            <w:tcW w:w="1746" w:type="dxa"/>
          </w:tcPr>
          <w:p>
            <w:pPr>
              <w:pStyle w:val="TableParagraph"/>
              <w:spacing w:line="252" w:lineRule="exact"/>
              <w:ind w:right="-15"/>
              <w:rPr>
                <w:sz w:val="21"/>
              </w:rPr>
            </w:pPr>
            <w:r>
              <w:rPr>
                <w:w w:val="100"/>
                <w:sz w:val="21"/>
              </w:rPr>
              <w:t> </w:t>
            </w:r>
          </w:p>
        </w:tc>
        <w:tc>
          <w:tcPr>
            <w:tcW w:w="726" w:type="dxa"/>
          </w:tcPr>
          <w:p>
            <w:pPr>
              <w:pStyle w:val="TableParagraph"/>
              <w:spacing w:line="252" w:lineRule="exact"/>
              <w:ind w:right="-15"/>
              <w:rPr>
                <w:sz w:val="21"/>
              </w:rPr>
            </w:pPr>
            <w:r>
              <w:rPr>
                <w:w w:val="100"/>
                <w:sz w:val="21"/>
              </w:rPr>
              <w:t> </w:t>
            </w:r>
          </w:p>
        </w:tc>
        <w:tc>
          <w:tcPr>
            <w:tcW w:w="579" w:type="dxa"/>
          </w:tcPr>
          <w:p>
            <w:pPr>
              <w:pStyle w:val="TableParagraph"/>
              <w:spacing w:line="252" w:lineRule="exact"/>
              <w:ind w:right="-29"/>
              <w:rPr>
                <w:sz w:val="21"/>
              </w:rPr>
            </w:pPr>
            <w:r>
              <w:rPr>
                <w:w w:val="100"/>
                <w:sz w:val="21"/>
              </w:rPr>
              <w:t> </w:t>
            </w:r>
          </w:p>
        </w:tc>
        <w:tc>
          <w:tcPr>
            <w:tcW w:w="725" w:type="dxa"/>
          </w:tcPr>
          <w:p>
            <w:pPr>
              <w:pStyle w:val="TableParagraph"/>
              <w:spacing w:line="252" w:lineRule="exact"/>
              <w:ind w:right="-29"/>
              <w:rPr>
                <w:sz w:val="21"/>
              </w:rPr>
            </w:pPr>
            <w:r>
              <w:rPr>
                <w:w w:val="100"/>
                <w:sz w:val="21"/>
              </w:rPr>
              <w:t> </w:t>
            </w:r>
          </w:p>
        </w:tc>
        <w:tc>
          <w:tcPr>
            <w:tcW w:w="579" w:type="dxa"/>
          </w:tcPr>
          <w:p>
            <w:pPr>
              <w:pStyle w:val="TableParagraph"/>
              <w:spacing w:line="252" w:lineRule="exact"/>
              <w:ind w:right="-29"/>
              <w:rPr>
                <w:sz w:val="21"/>
              </w:rPr>
            </w:pPr>
            <w:r>
              <w:rPr>
                <w:w w:val="100"/>
                <w:sz w:val="21"/>
              </w:rPr>
              <w:t> </w:t>
            </w:r>
          </w:p>
        </w:tc>
        <w:tc>
          <w:tcPr>
            <w:tcW w:w="414" w:type="dxa"/>
          </w:tcPr>
          <w:p>
            <w:pPr>
              <w:pStyle w:val="TableParagraph"/>
              <w:spacing w:line="252" w:lineRule="exact"/>
              <w:ind w:right="-29"/>
              <w:rPr>
                <w:sz w:val="21"/>
              </w:rPr>
            </w:pPr>
            <w:r>
              <w:rPr>
                <w:w w:val="100"/>
                <w:sz w:val="21"/>
              </w:rPr>
              <w:t> </w:t>
            </w:r>
          </w:p>
        </w:tc>
        <w:tc>
          <w:tcPr>
            <w:tcW w:w="1767" w:type="dxa"/>
          </w:tcPr>
          <w:p>
            <w:pPr>
              <w:pStyle w:val="TableParagraph"/>
              <w:spacing w:line="252" w:lineRule="exact"/>
              <w:ind w:right="-29"/>
              <w:rPr>
                <w:sz w:val="21"/>
              </w:rPr>
            </w:pPr>
            <w:r>
              <w:rPr>
                <w:w w:val="100"/>
                <w:sz w:val="21"/>
              </w:rPr>
              <w:t> </w:t>
            </w:r>
          </w:p>
        </w:tc>
        <w:tc>
          <w:tcPr>
            <w:tcW w:w="731" w:type="dxa"/>
          </w:tcPr>
          <w:p>
            <w:pPr>
              <w:pStyle w:val="TableParagraph"/>
              <w:spacing w:line="252" w:lineRule="exact"/>
              <w:ind w:right="-29"/>
              <w:rPr>
                <w:sz w:val="21"/>
              </w:rPr>
            </w:pPr>
            <w:r>
              <w:rPr>
                <w:w w:val="100"/>
                <w:sz w:val="21"/>
              </w:rPr>
              <w:t> </w:t>
            </w:r>
          </w:p>
        </w:tc>
      </w:tr>
      <w:tr>
        <w:trPr>
          <w:trHeight w:val="270" w:hRule="atLeast"/>
        </w:trPr>
        <w:tc>
          <w:tcPr>
            <w:tcW w:w="879" w:type="dxa"/>
          </w:tcPr>
          <w:p>
            <w:pPr>
              <w:pStyle w:val="TableParagraph"/>
              <w:spacing w:line="250" w:lineRule="exact"/>
              <w:ind w:left="227"/>
              <w:jc w:val="left"/>
              <w:rPr>
                <w:sz w:val="21"/>
              </w:rPr>
            </w:pPr>
            <w:r>
              <w:rPr>
                <w:sz w:val="21"/>
              </w:rPr>
              <w:t>合计 </w:t>
            </w:r>
          </w:p>
        </w:tc>
        <w:tc>
          <w:tcPr>
            <w:tcW w:w="1824" w:type="dxa"/>
          </w:tcPr>
          <w:p>
            <w:pPr>
              <w:pStyle w:val="TableParagraph"/>
              <w:spacing w:line="250" w:lineRule="exact"/>
              <w:ind w:right="-15"/>
              <w:rPr>
                <w:sz w:val="21"/>
              </w:rPr>
            </w:pPr>
            <w:r>
              <w:rPr>
                <w:sz w:val="21"/>
              </w:rPr>
              <w:t>75,471,499.16 </w:t>
            </w:r>
          </w:p>
        </w:tc>
        <w:tc>
          <w:tcPr>
            <w:tcW w:w="506" w:type="dxa"/>
          </w:tcPr>
          <w:p>
            <w:pPr>
              <w:pStyle w:val="TableParagraph"/>
              <w:spacing w:line="250" w:lineRule="exact"/>
              <w:ind w:right="-15"/>
              <w:rPr>
                <w:sz w:val="21"/>
              </w:rPr>
            </w:pPr>
            <w:r>
              <w:rPr>
                <w:w w:val="100"/>
                <w:sz w:val="21"/>
              </w:rPr>
              <w:t> </w:t>
            </w:r>
          </w:p>
        </w:tc>
        <w:tc>
          <w:tcPr>
            <w:tcW w:w="583" w:type="dxa"/>
          </w:tcPr>
          <w:p>
            <w:pPr>
              <w:pStyle w:val="TableParagraph"/>
              <w:spacing w:line="250" w:lineRule="exact"/>
              <w:ind w:right="-15"/>
              <w:rPr>
                <w:sz w:val="21"/>
              </w:rPr>
            </w:pPr>
            <w:r>
              <w:rPr>
                <w:w w:val="100"/>
                <w:sz w:val="21"/>
              </w:rPr>
              <w:t> </w:t>
            </w:r>
          </w:p>
        </w:tc>
        <w:tc>
          <w:tcPr>
            <w:tcW w:w="1746" w:type="dxa"/>
          </w:tcPr>
          <w:p>
            <w:pPr>
              <w:pStyle w:val="TableParagraph"/>
              <w:spacing w:line="250" w:lineRule="exact"/>
              <w:ind w:right="-15"/>
              <w:rPr>
                <w:sz w:val="21"/>
              </w:rPr>
            </w:pPr>
            <w:r>
              <w:rPr>
                <w:sz w:val="21"/>
              </w:rPr>
              <w:t>-6,966,091.26 </w:t>
            </w:r>
          </w:p>
        </w:tc>
        <w:tc>
          <w:tcPr>
            <w:tcW w:w="726" w:type="dxa"/>
          </w:tcPr>
          <w:p>
            <w:pPr>
              <w:pStyle w:val="TableParagraph"/>
              <w:spacing w:line="250" w:lineRule="exact"/>
              <w:ind w:right="-15"/>
              <w:rPr>
                <w:sz w:val="21"/>
              </w:rPr>
            </w:pPr>
            <w:r>
              <w:rPr>
                <w:w w:val="100"/>
                <w:sz w:val="21"/>
              </w:rPr>
              <w:t> </w:t>
            </w:r>
          </w:p>
        </w:tc>
        <w:tc>
          <w:tcPr>
            <w:tcW w:w="579" w:type="dxa"/>
          </w:tcPr>
          <w:p>
            <w:pPr>
              <w:pStyle w:val="TableParagraph"/>
              <w:spacing w:line="250" w:lineRule="exact"/>
              <w:ind w:right="-29"/>
              <w:rPr>
                <w:sz w:val="21"/>
              </w:rPr>
            </w:pPr>
            <w:r>
              <w:rPr>
                <w:w w:val="100"/>
                <w:sz w:val="21"/>
              </w:rPr>
              <w:t> </w:t>
            </w:r>
          </w:p>
        </w:tc>
        <w:tc>
          <w:tcPr>
            <w:tcW w:w="725" w:type="dxa"/>
          </w:tcPr>
          <w:p>
            <w:pPr>
              <w:pStyle w:val="TableParagraph"/>
              <w:spacing w:line="250" w:lineRule="exact"/>
              <w:ind w:right="-29"/>
              <w:rPr>
                <w:sz w:val="21"/>
              </w:rPr>
            </w:pPr>
            <w:r>
              <w:rPr>
                <w:w w:val="100"/>
                <w:sz w:val="21"/>
              </w:rPr>
              <w:t> </w:t>
            </w:r>
          </w:p>
        </w:tc>
        <w:tc>
          <w:tcPr>
            <w:tcW w:w="579" w:type="dxa"/>
          </w:tcPr>
          <w:p>
            <w:pPr>
              <w:pStyle w:val="TableParagraph"/>
              <w:spacing w:line="250" w:lineRule="exact"/>
              <w:ind w:right="-29"/>
              <w:rPr>
                <w:sz w:val="21"/>
              </w:rPr>
            </w:pPr>
            <w:r>
              <w:rPr>
                <w:w w:val="100"/>
                <w:sz w:val="21"/>
              </w:rPr>
              <w:t> </w:t>
            </w:r>
          </w:p>
        </w:tc>
        <w:tc>
          <w:tcPr>
            <w:tcW w:w="414" w:type="dxa"/>
          </w:tcPr>
          <w:p>
            <w:pPr>
              <w:pStyle w:val="TableParagraph"/>
              <w:spacing w:line="250" w:lineRule="exact"/>
              <w:ind w:right="-29"/>
              <w:rPr>
                <w:sz w:val="21"/>
              </w:rPr>
            </w:pPr>
            <w:r>
              <w:rPr>
                <w:w w:val="100"/>
                <w:sz w:val="21"/>
              </w:rPr>
              <w:t> </w:t>
            </w:r>
          </w:p>
        </w:tc>
        <w:tc>
          <w:tcPr>
            <w:tcW w:w="1767" w:type="dxa"/>
          </w:tcPr>
          <w:p>
            <w:pPr>
              <w:pStyle w:val="TableParagraph"/>
              <w:spacing w:line="250" w:lineRule="exact"/>
              <w:ind w:right="-29"/>
              <w:rPr>
                <w:sz w:val="21"/>
              </w:rPr>
            </w:pPr>
            <w:r>
              <w:rPr>
                <w:sz w:val="21"/>
              </w:rPr>
              <w:t>68,505,407.90 </w:t>
            </w:r>
          </w:p>
        </w:tc>
        <w:tc>
          <w:tcPr>
            <w:tcW w:w="731" w:type="dxa"/>
          </w:tcPr>
          <w:p>
            <w:pPr>
              <w:pStyle w:val="TableParagraph"/>
              <w:spacing w:line="250" w:lineRule="exact"/>
              <w:ind w:right="-29"/>
              <w:rPr>
                <w:sz w:val="21"/>
              </w:rPr>
            </w:pPr>
            <w:r>
              <w:rPr>
                <w:w w:val="100"/>
                <w:sz w:val="21"/>
              </w:rPr>
              <w:t> </w:t>
            </w:r>
          </w:p>
        </w:tc>
      </w:tr>
    </w:tbl>
    <w:p>
      <w:pPr>
        <w:pStyle w:val="BodyText"/>
        <w:spacing w:before="1"/>
        <w:ind w:left="1118"/>
      </w:pPr>
      <w:r>
        <w:rPr>
          <w:w w:val="100"/>
        </w:rPr>
        <w:t> </w:t>
      </w:r>
    </w:p>
    <w:p>
      <w:pPr>
        <w:spacing w:after="0"/>
        <w:sectPr>
          <w:type w:val="continuous"/>
          <w:pgSz w:w="11910" w:h="16840"/>
          <w:pgMar w:top="1340" w:bottom="1380" w:left="300" w:right="300"/>
        </w:sectPr>
      </w:pPr>
    </w:p>
    <w:p>
      <w:pPr>
        <w:pStyle w:val="BodyText"/>
        <w:spacing w:line="242" w:lineRule="auto" w:before="61"/>
        <w:ind w:left="1118" w:right="9028"/>
      </w:pPr>
      <w:r>
        <w:rPr/>
        <w:t>其他说明：</w:t>
      </w:r>
      <w:r>
        <w:rPr>
          <w:spacing w:val="1"/>
        </w:rPr>
        <w:t> </w:t>
      </w:r>
      <w:r>
        <w:rPr/>
        <w:t>无 </w:t>
      </w:r>
    </w:p>
    <w:p>
      <w:pPr>
        <w:pStyle w:val="BodyText"/>
        <w:spacing w:before="2"/>
        <w:ind w:left="1118"/>
      </w:pPr>
      <w:r>
        <w:rPr>
          <w:w w:val="100"/>
        </w:rPr>
        <w:t> </w:t>
      </w:r>
    </w:p>
    <w:p>
      <w:pPr>
        <w:pStyle w:val="BodyText"/>
        <w:spacing w:before="62"/>
        <w:ind w:left="1118"/>
      </w:pPr>
      <w:r>
        <w:rPr/>
        <w:t>4、 营业收入和营业成本</w:t>
      </w:r>
    </w:p>
    <w:p>
      <w:pPr>
        <w:pStyle w:val="ListParagraph"/>
        <w:numPr>
          <w:ilvl w:val="0"/>
          <w:numId w:val="96"/>
        </w:numPr>
        <w:tabs>
          <w:tab w:pos="1543" w:val="left" w:leader="none"/>
        </w:tabs>
        <w:spacing w:line="240" w:lineRule="auto" w:before="65" w:after="0"/>
        <w:ind w:left="1542" w:right="0" w:hanging="425"/>
        <w:jc w:val="left"/>
        <w:rPr>
          <w:sz w:val="21"/>
        </w:rPr>
      </w:pPr>
      <w:r>
        <w:rPr>
          <w:sz w:val="21"/>
        </w:rPr>
        <w:t>营业收入和营业成本情况 </w:t>
      </w:r>
    </w:p>
    <w:p>
      <w:pPr>
        <w:pStyle w:val="BodyText"/>
        <w:spacing w:before="62"/>
        <w:ind w:left="1118"/>
      </w:pPr>
      <w:r>
        <w:rPr>
          <w:spacing w:val="11"/>
        </w:rPr>
        <w:t>√适用 □不适用</w:t>
      </w:r>
      <w:r>
        <w:rPr>
          <w:spacing w:val="-3"/>
        </w:rPr>
        <w:t> </w:t>
      </w:r>
      <w:r>
        <w:rPr/>
        <w:t> </w:t>
      </w:r>
    </w:p>
    <w:p>
      <w:pPr>
        <w:pStyle w:val="BodyText"/>
        <w:spacing w:before="4"/>
        <w:ind w:left="7878"/>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2129"/>
        <w:gridCol w:w="1843"/>
        <w:gridCol w:w="1843"/>
        <w:gridCol w:w="1978"/>
      </w:tblGrid>
      <w:tr>
        <w:trPr>
          <w:trHeight w:val="273" w:hRule="atLeast"/>
        </w:trPr>
        <w:tc>
          <w:tcPr>
            <w:tcW w:w="1267" w:type="dxa"/>
            <w:vMerge w:val="restart"/>
          </w:tcPr>
          <w:p>
            <w:pPr>
              <w:pStyle w:val="TableParagraph"/>
              <w:spacing w:before="142"/>
              <w:ind w:left="422"/>
              <w:jc w:val="left"/>
              <w:rPr>
                <w:sz w:val="21"/>
              </w:rPr>
            </w:pPr>
            <w:r>
              <w:rPr>
                <w:sz w:val="21"/>
              </w:rPr>
              <w:t>项目 </w:t>
            </w:r>
          </w:p>
        </w:tc>
        <w:tc>
          <w:tcPr>
            <w:tcW w:w="3972" w:type="dxa"/>
            <w:gridSpan w:val="2"/>
          </w:tcPr>
          <w:p>
            <w:pPr>
              <w:pStyle w:val="TableParagraph"/>
              <w:spacing w:line="252" w:lineRule="exact"/>
              <w:ind w:left="1493" w:right="1379"/>
              <w:jc w:val="center"/>
              <w:rPr>
                <w:sz w:val="21"/>
              </w:rPr>
            </w:pPr>
            <w:r>
              <w:rPr>
                <w:sz w:val="21"/>
              </w:rPr>
              <w:t>本期发生额 </w:t>
            </w:r>
          </w:p>
        </w:tc>
        <w:tc>
          <w:tcPr>
            <w:tcW w:w="3821" w:type="dxa"/>
            <w:gridSpan w:val="2"/>
          </w:tcPr>
          <w:p>
            <w:pPr>
              <w:pStyle w:val="TableParagraph"/>
              <w:spacing w:line="252" w:lineRule="exact"/>
              <w:ind w:left="1385"/>
              <w:jc w:val="left"/>
              <w:rPr>
                <w:sz w:val="21"/>
              </w:rPr>
            </w:pPr>
            <w:r>
              <w:rPr>
                <w:sz w:val="21"/>
              </w:rPr>
              <w:t>上期发生额 </w:t>
            </w:r>
          </w:p>
        </w:tc>
      </w:tr>
      <w:tr>
        <w:trPr>
          <w:trHeight w:val="270" w:hRule="atLeast"/>
        </w:trPr>
        <w:tc>
          <w:tcPr>
            <w:tcW w:w="1267" w:type="dxa"/>
            <w:vMerge/>
            <w:tcBorders>
              <w:top w:val="nil"/>
            </w:tcBorders>
          </w:tcPr>
          <w:p>
            <w:pPr>
              <w:rPr>
                <w:sz w:val="2"/>
                <w:szCs w:val="2"/>
              </w:rPr>
            </w:pPr>
          </w:p>
        </w:tc>
        <w:tc>
          <w:tcPr>
            <w:tcW w:w="2129" w:type="dxa"/>
          </w:tcPr>
          <w:p>
            <w:pPr>
              <w:pStyle w:val="TableParagraph"/>
              <w:spacing w:line="250" w:lineRule="exact"/>
              <w:ind w:left="884" w:right="773"/>
              <w:jc w:val="center"/>
              <w:rPr>
                <w:sz w:val="21"/>
              </w:rPr>
            </w:pPr>
            <w:r>
              <w:rPr>
                <w:sz w:val="21"/>
              </w:rPr>
              <w:t>收入 </w:t>
            </w:r>
          </w:p>
        </w:tc>
        <w:tc>
          <w:tcPr>
            <w:tcW w:w="1843" w:type="dxa"/>
          </w:tcPr>
          <w:p>
            <w:pPr>
              <w:pStyle w:val="TableParagraph"/>
              <w:spacing w:line="250" w:lineRule="exact"/>
              <w:ind w:left="710"/>
              <w:jc w:val="left"/>
              <w:rPr>
                <w:sz w:val="21"/>
              </w:rPr>
            </w:pPr>
            <w:r>
              <w:rPr>
                <w:sz w:val="21"/>
              </w:rPr>
              <w:t>成本 </w:t>
            </w:r>
          </w:p>
        </w:tc>
        <w:tc>
          <w:tcPr>
            <w:tcW w:w="1843" w:type="dxa"/>
          </w:tcPr>
          <w:p>
            <w:pPr>
              <w:pStyle w:val="TableParagraph"/>
              <w:spacing w:line="250" w:lineRule="exact"/>
              <w:ind w:left="711"/>
              <w:jc w:val="left"/>
              <w:rPr>
                <w:sz w:val="21"/>
              </w:rPr>
            </w:pPr>
            <w:r>
              <w:rPr>
                <w:sz w:val="21"/>
              </w:rPr>
              <w:t>收入 </w:t>
            </w:r>
          </w:p>
        </w:tc>
        <w:tc>
          <w:tcPr>
            <w:tcW w:w="1978" w:type="dxa"/>
          </w:tcPr>
          <w:p>
            <w:pPr>
              <w:pStyle w:val="TableParagraph"/>
              <w:spacing w:line="250" w:lineRule="exact"/>
              <w:ind w:left="809" w:right="693"/>
              <w:jc w:val="center"/>
              <w:rPr>
                <w:sz w:val="21"/>
              </w:rPr>
            </w:pPr>
            <w:r>
              <w:rPr>
                <w:sz w:val="21"/>
              </w:rPr>
              <w:t>成本 </w:t>
            </w:r>
          </w:p>
        </w:tc>
      </w:tr>
      <w:tr>
        <w:trPr>
          <w:trHeight w:val="273" w:hRule="atLeast"/>
        </w:trPr>
        <w:tc>
          <w:tcPr>
            <w:tcW w:w="1267" w:type="dxa"/>
          </w:tcPr>
          <w:p>
            <w:pPr>
              <w:pStyle w:val="TableParagraph"/>
              <w:spacing w:line="250" w:lineRule="exact" w:before="3"/>
              <w:ind w:left="107"/>
              <w:jc w:val="left"/>
              <w:rPr>
                <w:sz w:val="21"/>
              </w:rPr>
            </w:pPr>
            <w:r>
              <w:rPr>
                <w:spacing w:val="-1"/>
                <w:sz w:val="21"/>
              </w:rPr>
              <w:t>主营业务</w:t>
            </w:r>
            <w:r>
              <w:rPr>
                <w:sz w:val="21"/>
              </w:rPr>
              <w:t> </w:t>
            </w:r>
          </w:p>
        </w:tc>
        <w:tc>
          <w:tcPr>
            <w:tcW w:w="2129" w:type="dxa"/>
          </w:tcPr>
          <w:p>
            <w:pPr>
              <w:pStyle w:val="TableParagraph"/>
              <w:spacing w:line="250" w:lineRule="exact" w:before="3"/>
              <w:ind w:right="-29"/>
              <w:rPr>
                <w:sz w:val="24"/>
              </w:rPr>
            </w:pPr>
            <w:r>
              <w:rPr>
                <w:sz w:val="21"/>
              </w:rPr>
              <w:t>172,013,682.64</w:t>
            </w:r>
            <w:r>
              <w:rPr>
                <w:sz w:val="24"/>
              </w:rPr>
              <w:t> </w:t>
            </w:r>
          </w:p>
        </w:tc>
        <w:tc>
          <w:tcPr>
            <w:tcW w:w="1843" w:type="dxa"/>
          </w:tcPr>
          <w:p>
            <w:pPr>
              <w:pStyle w:val="TableParagraph"/>
              <w:spacing w:line="250" w:lineRule="exact" w:before="3"/>
              <w:ind w:right="-15"/>
              <w:rPr>
                <w:sz w:val="21"/>
              </w:rPr>
            </w:pPr>
            <w:r>
              <w:rPr>
                <w:sz w:val="21"/>
              </w:rPr>
              <w:t>144,755,724.05 </w:t>
            </w:r>
          </w:p>
        </w:tc>
        <w:tc>
          <w:tcPr>
            <w:tcW w:w="1843" w:type="dxa"/>
          </w:tcPr>
          <w:p>
            <w:pPr>
              <w:pStyle w:val="TableParagraph"/>
              <w:spacing w:line="250" w:lineRule="exact" w:before="3"/>
              <w:ind w:right="-15"/>
              <w:rPr>
                <w:sz w:val="21"/>
              </w:rPr>
            </w:pPr>
            <w:r>
              <w:rPr>
                <w:sz w:val="21"/>
              </w:rPr>
              <w:t>331,714,521.15 </w:t>
            </w:r>
          </w:p>
        </w:tc>
        <w:tc>
          <w:tcPr>
            <w:tcW w:w="1978" w:type="dxa"/>
          </w:tcPr>
          <w:p>
            <w:pPr>
              <w:pStyle w:val="TableParagraph"/>
              <w:spacing w:line="250" w:lineRule="exact" w:before="3"/>
              <w:ind w:right="-15"/>
              <w:rPr>
                <w:sz w:val="21"/>
              </w:rPr>
            </w:pPr>
            <w:r>
              <w:rPr>
                <w:sz w:val="21"/>
              </w:rPr>
              <w:t>256,075,942.76 </w:t>
            </w:r>
          </w:p>
        </w:tc>
      </w:tr>
      <w:tr>
        <w:trPr>
          <w:trHeight w:val="273" w:hRule="atLeast"/>
        </w:trPr>
        <w:tc>
          <w:tcPr>
            <w:tcW w:w="1267" w:type="dxa"/>
          </w:tcPr>
          <w:p>
            <w:pPr>
              <w:pStyle w:val="TableParagraph"/>
              <w:spacing w:line="252" w:lineRule="exact"/>
              <w:ind w:left="107"/>
              <w:jc w:val="left"/>
              <w:rPr>
                <w:sz w:val="21"/>
              </w:rPr>
            </w:pPr>
            <w:r>
              <w:rPr>
                <w:spacing w:val="-1"/>
                <w:sz w:val="21"/>
              </w:rPr>
              <w:t>其他业务</w:t>
            </w:r>
            <w:r>
              <w:rPr>
                <w:sz w:val="21"/>
              </w:rPr>
              <w:t> </w:t>
            </w:r>
          </w:p>
        </w:tc>
        <w:tc>
          <w:tcPr>
            <w:tcW w:w="2129" w:type="dxa"/>
          </w:tcPr>
          <w:p>
            <w:pPr>
              <w:pStyle w:val="TableParagraph"/>
              <w:spacing w:line="252" w:lineRule="exact"/>
              <w:ind w:right="-15"/>
              <w:rPr>
                <w:sz w:val="21"/>
              </w:rPr>
            </w:pPr>
            <w:r>
              <w:rPr>
                <w:sz w:val="21"/>
              </w:rPr>
              <w:t>75,356,072.60 </w:t>
            </w:r>
          </w:p>
        </w:tc>
        <w:tc>
          <w:tcPr>
            <w:tcW w:w="1843" w:type="dxa"/>
          </w:tcPr>
          <w:p>
            <w:pPr>
              <w:pStyle w:val="TableParagraph"/>
              <w:spacing w:line="252" w:lineRule="exact"/>
              <w:ind w:right="-15"/>
              <w:rPr>
                <w:sz w:val="21"/>
              </w:rPr>
            </w:pPr>
            <w:r>
              <w:rPr>
                <w:sz w:val="21"/>
              </w:rPr>
              <w:t>63,666,897.48 </w:t>
            </w:r>
          </w:p>
        </w:tc>
        <w:tc>
          <w:tcPr>
            <w:tcW w:w="1843" w:type="dxa"/>
          </w:tcPr>
          <w:p>
            <w:pPr>
              <w:pStyle w:val="TableParagraph"/>
              <w:spacing w:line="252" w:lineRule="exact"/>
              <w:ind w:right="-15"/>
              <w:rPr>
                <w:sz w:val="21"/>
              </w:rPr>
            </w:pPr>
            <w:r>
              <w:rPr>
                <w:sz w:val="21"/>
              </w:rPr>
              <w:t>109,851,841.29 </w:t>
            </w:r>
          </w:p>
        </w:tc>
        <w:tc>
          <w:tcPr>
            <w:tcW w:w="1978" w:type="dxa"/>
          </w:tcPr>
          <w:p>
            <w:pPr>
              <w:pStyle w:val="TableParagraph"/>
              <w:spacing w:line="252" w:lineRule="exact"/>
              <w:ind w:right="-15"/>
              <w:rPr>
                <w:sz w:val="21"/>
              </w:rPr>
            </w:pPr>
            <w:r>
              <w:rPr>
                <w:sz w:val="21"/>
              </w:rPr>
              <w:t>105,312,619.49 </w:t>
            </w:r>
          </w:p>
        </w:tc>
      </w:tr>
      <w:tr>
        <w:trPr>
          <w:trHeight w:val="273" w:hRule="atLeast"/>
        </w:trPr>
        <w:tc>
          <w:tcPr>
            <w:tcW w:w="1267" w:type="dxa"/>
          </w:tcPr>
          <w:p>
            <w:pPr>
              <w:pStyle w:val="TableParagraph"/>
              <w:spacing w:line="252" w:lineRule="exact"/>
              <w:ind w:left="422"/>
              <w:jc w:val="left"/>
              <w:rPr>
                <w:sz w:val="21"/>
              </w:rPr>
            </w:pPr>
            <w:r>
              <w:rPr>
                <w:sz w:val="21"/>
              </w:rPr>
              <w:t>合计 </w:t>
            </w:r>
          </w:p>
        </w:tc>
        <w:tc>
          <w:tcPr>
            <w:tcW w:w="2129" w:type="dxa"/>
          </w:tcPr>
          <w:p>
            <w:pPr>
              <w:pStyle w:val="TableParagraph"/>
              <w:spacing w:line="252" w:lineRule="exact"/>
              <w:ind w:right="-15"/>
              <w:rPr>
                <w:sz w:val="21"/>
              </w:rPr>
            </w:pPr>
            <w:r>
              <w:rPr>
                <w:sz w:val="21"/>
              </w:rPr>
              <w:t>247,369,755.24 </w:t>
            </w:r>
          </w:p>
        </w:tc>
        <w:tc>
          <w:tcPr>
            <w:tcW w:w="1843" w:type="dxa"/>
          </w:tcPr>
          <w:p>
            <w:pPr>
              <w:pStyle w:val="TableParagraph"/>
              <w:spacing w:line="252" w:lineRule="exact"/>
              <w:ind w:right="-15"/>
              <w:rPr>
                <w:sz w:val="21"/>
              </w:rPr>
            </w:pPr>
            <w:r>
              <w:rPr>
                <w:sz w:val="21"/>
              </w:rPr>
              <w:t>208,422,621.53 </w:t>
            </w:r>
          </w:p>
        </w:tc>
        <w:tc>
          <w:tcPr>
            <w:tcW w:w="1843" w:type="dxa"/>
          </w:tcPr>
          <w:p>
            <w:pPr>
              <w:pStyle w:val="TableParagraph"/>
              <w:spacing w:line="252" w:lineRule="exact"/>
              <w:ind w:right="-15"/>
              <w:rPr>
                <w:sz w:val="21"/>
              </w:rPr>
            </w:pPr>
            <w:r>
              <w:rPr>
                <w:sz w:val="21"/>
              </w:rPr>
              <w:t>441,566,362.44 </w:t>
            </w:r>
          </w:p>
        </w:tc>
        <w:tc>
          <w:tcPr>
            <w:tcW w:w="1978" w:type="dxa"/>
          </w:tcPr>
          <w:p>
            <w:pPr>
              <w:pStyle w:val="TableParagraph"/>
              <w:spacing w:line="252" w:lineRule="exact"/>
              <w:ind w:right="-15"/>
              <w:rPr>
                <w:sz w:val="21"/>
              </w:rPr>
            </w:pPr>
            <w:r>
              <w:rPr>
                <w:sz w:val="21"/>
              </w:rPr>
              <w:t>361,388,562.25 </w:t>
            </w:r>
          </w:p>
        </w:tc>
      </w:tr>
    </w:tbl>
    <w:p>
      <w:pPr>
        <w:pStyle w:val="BodyText"/>
        <w:spacing w:before="1"/>
        <w:ind w:left="1118"/>
      </w:pPr>
      <w:r>
        <w:rPr>
          <w:w w:val="100"/>
        </w:rPr>
        <w:t> </w:t>
      </w:r>
    </w:p>
    <w:p>
      <w:pPr>
        <w:pStyle w:val="ListParagraph"/>
        <w:numPr>
          <w:ilvl w:val="0"/>
          <w:numId w:val="96"/>
        </w:numPr>
        <w:tabs>
          <w:tab w:pos="1543" w:val="left" w:leader="none"/>
        </w:tabs>
        <w:spacing w:line="240" w:lineRule="auto" w:before="63" w:after="0"/>
        <w:ind w:left="1542" w:right="0" w:hanging="425"/>
        <w:jc w:val="left"/>
        <w:rPr>
          <w:sz w:val="21"/>
        </w:rPr>
      </w:pPr>
      <w:r>
        <w:rPr>
          <w:sz w:val="21"/>
        </w:rPr>
        <w:t>合同产生的收入的情况 </w:t>
      </w:r>
    </w:p>
    <w:p>
      <w:pPr>
        <w:pStyle w:val="BodyText"/>
        <w:spacing w:before="64"/>
        <w:ind w:left="1118"/>
      </w:pPr>
      <w:r>
        <w:rPr>
          <w:spacing w:val="-1"/>
        </w:rPr>
        <w:t>□适用 √不适用</w:t>
      </w:r>
      <w:r>
        <w:rPr/>
        <w:t> </w:t>
      </w:r>
    </w:p>
    <w:p>
      <w:pPr>
        <w:pStyle w:val="BodyText"/>
        <w:spacing w:before="2"/>
        <w:ind w:left="1118"/>
      </w:pPr>
      <w:r>
        <w:rPr>
          <w:w w:val="100"/>
        </w:rPr>
        <w:t> </w:t>
      </w:r>
    </w:p>
    <w:p>
      <w:pPr>
        <w:pStyle w:val="ListParagraph"/>
        <w:numPr>
          <w:ilvl w:val="0"/>
          <w:numId w:val="96"/>
        </w:numPr>
        <w:tabs>
          <w:tab w:pos="1543" w:val="left" w:leader="none"/>
        </w:tabs>
        <w:spacing w:line="240" w:lineRule="auto" w:before="62" w:after="0"/>
        <w:ind w:left="1542" w:right="0" w:hanging="425"/>
        <w:jc w:val="left"/>
        <w:rPr>
          <w:sz w:val="21"/>
        </w:rPr>
      </w:pPr>
      <w:r>
        <w:rPr>
          <w:sz w:val="21"/>
        </w:rPr>
        <w:t>履约义务的说明 </w:t>
      </w:r>
    </w:p>
    <w:p>
      <w:pPr>
        <w:pStyle w:val="BodyText"/>
        <w:spacing w:before="65"/>
        <w:ind w:left="1118"/>
      </w:pPr>
      <w:r>
        <w:rPr>
          <w:spacing w:val="-1"/>
        </w:rPr>
        <w:t>□适用 √不适用</w:t>
      </w:r>
      <w:r>
        <w:rPr>
          <w:spacing w:val="-3"/>
        </w:rPr>
        <w:t> </w:t>
      </w:r>
      <w:r>
        <w:rPr/>
        <w:t> </w:t>
      </w:r>
    </w:p>
    <w:p>
      <w:pPr>
        <w:pStyle w:val="BodyText"/>
        <w:spacing w:before="2"/>
        <w:ind w:left="1118"/>
      </w:pPr>
      <w:r>
        <w:rPr>
          <w:w w:val="100"/>
        </w:rPr>
        <w:t> </w:t>
      </w:r>
    </w:p>
    <w:p>
      <w:pPr>
        <w:pStyle w:val="ListParagraph"/>
        <w:numPr>
          <w:ilvl w:val="0"/>
          <w:numId w:val="96"/>
        </w:numPr>
        <w:tabs>
          <w:tab w:pos="1543" w:val="left" w:leader="none"/>
        </w:tabs>
        <w:spacing w:line="240" w:lineRule="auto" w:before="65" w:after="0"/>
        <w:ind w:left="1542" w:right="0" w:hanging="425"/>
        <w:jc w:val="left"/>
        <w:rPr>
          <w:sz w:val="21"/>
        </w:rPr>
      </w:pPr>
      <w:r>
        <w:rPr>
          <w:sz w:val="21"/>
        </w:rPr>
        <w:t>分摊至剩余履约义务的说明 </w:t>
      </w:r>
    </w:p>
    <w:p>
      <w:pPr>
        <w:pStyle w:val="BodyText"/>
        <w:spacing w:before="62"/>
        <w:ind w:left="1118"/>
      </w:pPr>
      <w:r>
        <w:rPr>
          <w:spacing w:val="-1"/>
        </w:rPr>
        <w:t>□适用 √不适用</w:t>
      </w:r>
      <w:r>
        <w:rPr>
          <w:spacing w:val="-3"/>
        </w:rPr>
        <w:t> </w:t>
      </w:r>
      <w:r>
        <w:rPr/>
        <w:t> </w:t>
      </w:r>
    </w:p>
    <w:p>
      <w:pPr>
        <w:pStyle w:val="BodyText"/>
        <w:spacing w:before="2"/>
        <w:ind w:left="0"/>
        <w:rPr>
          <w:sz w:val="18"/>
        </w:rPr>
      </w:pPr>
    </w:p>
    <w:p>
      <w:pPr>
        <w:pStyle w:val="BodyText"/>
        <w:spacing w:line="297" w:lineRule="auto" w:before="72"/>
        <w:ind w:left="1118" w:right="9028"/>
      </w:pPr>
      <w:r>
        <w:rPr/>
        <w:t>其他说明：</w:t>
      </w:r>
      <w:r>
        <w:rPr>
          <w:spacing w:val="1"/>
        </w:rPr>
        <w:t> </w:t>
      </w:r>
      <w:r>
        <w:rPr/>
        <w:t>无 </w:t>
      </w:r>
    </w:p>
    <w:p>
      <w:pPr>
        <w:pStyle w:val="BodyText"/>
        <w:spacing w:line="207" w:lineRule="exact"/>
        <w:ind w:left="1118"/>
      </w:pPr>
      <w:r>
        <w:rPr>
          <w:w w:val="100"/>
        </w:rPr>
        <w:t> </w:t>
      </w:r>
    </w:p>
    <w:p>
      <w:pPr>
        <w:pStyle w:val="BodyText"/>
        <w:spacing w:before="65"/>
        <w:ind w:left="1118"/>
      </w:pPr>
      <w:r>
        <w:rPr/>
        <w:t>5、 投资收益 </w:t>
      </w:r>
    </w:p>
    <w:p>
      <w:pPr>
        <w:pStyle w:val="BodyText"/>
        <w:spacing w:before="62"/>
        <w:ind w:left="1118"/>
      </w:pPr>
      <w:r>
        <w:rPr>
          <w:spacing w:val="-1"/>
        </w:rPr>
        <w:t>√适用 □不适用</w:t>
      </w:r>
      <w:r>
        <w:rPr>
          <w:spacing w:val="-3"/>
        </w:rPr>
        <w:t> </w:t>
      </w:r>
      <w:r>
        <w:rPr/>
        <w:t> </w:t>
      </w:r>
    </w:p>
    <w:p>
      <w:pPr>
        <w:pStyle w:val="BodyText"/>
        <w:spacing w:before="4"/>
        <w:ind w:left="7878"/>
      </w:pPr>
      <w:r>
        <w:rPr>
          <w:spacing w:val="7"/>
        </w:rPr>
        <w:t>单位：元 币种：人民币</w:t>
      </w:r>
      <w:r>
        <w:rPr>
          <w:color w:val="FF0000"/>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0"/>
        <w:gridCol w:w="2053"/>
        <w:gridCol w:w="2370"/>
      </w:tblGrid>
      <w:tr>
        <w:trPr>
          <w:trHeight w:val="273" w:hRule="atLeast"/>
        </w:trPr>
        <w:tc>
          <w:tcPr>
            <w:tcW w:w="4640" w:type="dxa"/>
          </w:tcPr>
          <w:p>
            <w:pPr>
              <w:pStyle w:val="TableParagraph"/>
              <w:spacing w:line="252" w:lineRule="exact"/>
              <w:ind w:left="2142" w:right="2028"/>
              <w:jc w:val="center"/>
              <w:rPr>
                <w:sz w:val="21"/>
              </w:rPr>
            </w:pPr>
            <w:r>
              <w:rPr>
                <w:sz w:val="21"/>
              </w:rPr>
              <w:t>项目 </w:t>
            </w:r>
          </w:p>
        </w:tc>
        <w:tc>
          <w:tcPr>
            <w:tcW w:w="2053" w:type="dxa"/>
          </w:tcPr>
          <w:p>
            <w:pPr>
              <w:pStyle w:val="TableParagraph"/>
              <w:spacing w:line="252" w:lineRule="exact"/>
              <w:ind w:left="499"/>
              <w:jc w:val="left"/>
              <w:rPr>
                <w:sz w:val="21"/>
              </w:rPr>
            </w:pPr>
            <w:r>
              <w:rPr>
                <w:sz w:val="21"/>
              </w:rPr>
              <w:t>本期发生额 </w:t>
            </w:r>
          </w:p>
        </w:tc>
        <w:tc>
          <w:tcPr>
            <w:tcW w:w="2370" w:type="dxa"/>
          </w:tcPr>
          <w:p>
            <w:pPr>
              <w:pStyle w:val="TableParagraph"/>
              <w:spacing w:line="252" w:lineRule="exact"/>
              <w:ind w:left="656"/>
              <w:jc w:val="left"/>
              <w:rPr>
                <w:sz w:val="21"/>
              </w:rPr>
            </w:pPr>
            <w:r>
              <w:rPr>
                <w:sz w:val="21"/>
              </w:rPr>
              <w:t>上期发生额 </w:t>
            </w:r>
          </w:p>
        </w:tc>
      </w:tr>
      <w:tr>
        <w:trPr>
          <w:trHeight w:val="273" w:hRule="atLeast"/>
        </w:trPr>
        <w:tc>
          <w:tcPr>
            <w:tcW w:w="4640" w:type="dxa"/>
          </w:tcPr>
          <w:p>
            <w:pPr>
              <w:pStyle w:val="TableParagraph"/>
              <w:spacing w:line="252" w:lineRule="exact"/>
              <w:ind w:left="107"/>
              <w:jc w:val="left"/>
              <w:rPr>
                <w:sz w:val="21"/>
              </w:rPr>
            </w:pPr>
            <w:r>
              <w:rPr>
                <w:spacing w:val="-1"/>
                <w:sz w:val="21"/>
              </w:rPr>
              <w:t>成本法核算的长期股权投资收益</w:t>
            </w:r>
            <w:r>
              <w:rPr>
                <w:sz w:val="21"/>
              </w:rPr>
              <w:t> </w:t>
            </w:r>
          </w:p>
        </w:tc>
        <w:tc>
          <w:tcPr>
            <w:tcW w:w="2053" w:type="dxa"/>
          </w:tcPr>
          <w:p>
            <w:pPr>
              <w:pStyle w:val="TableParagraph"/>
              <w:spacing w:line="252" w:lineRule="exact"/>
              <w:ind w:right="-15"/>
              <w:rPr>
                <w:sz w:val="21"/>
              </w:rPr>
            </w:pPr>
            <w:r>
              <w:rPr>
                <w:sz w:val="21"/>
              </w:rPr>
              <w:t>100,000,000.00 </w:t>
            </w:r>
          </w:p>
        </w:tc>
        <w:tc>
          <w:tcPr>
            <w:tcW w:w="2370" w:type="dxa"/>
          </w:tcPr>
          <w:p>
            <w:pPr>
              <w:pStyle w:val="TableParagraph"/>
              <w:spacing w:line="252" w:lineRule="exact"/>
              <w:ind w:right="-15"/>
              <w:rPr>
                <w:sz w:val="21"/>
              </w:rPr>
            </w:pPr>
            <w:r>
              <w:rPr>
                <w:sz w:val="21"/>
              </w:rPr>
              <w:t>235,000,000.00 </w:t>
            </w:r>
          </w:p>
        </w:tc>
      </w:tr>
      <w:tr>
        <w:trPr>
          <w:trHeight w:val="270" w:hRule="atLeast"/>
        </w:trPr>
        <w:tc>
          <w:tcPr>
            <w:tcW w:w="4640" w:type="dxa"/>
          </w:tcPr>
          <w:p>
            <w:pPr>
              <w:pStyle w:val="TableParagraph"/>
              <w:spacing w:line="250" w:lineRule="exact"/>
              <w:ind w:left="107"/>
              <w:jc w:val="left"/>
              <w:rPr>
                <w:sz w:val="21"/>
              </w:rPr>
            </w:pPr>
            <w:r>
              <w:rPr>
                <w:spacing w:val="-1"/>
                <w:sz w:val="21"/>
              </w:rPr>
              <w:t>权益法核算的长期股权投资收益</w:t>
            </w:r>
            <w:r>
              <w:rPr>
                <w:sz w:val="21"/>
              </w:rPr>
              <w:t> </w:t>
            </w:r>
          </w:p>
        </w:tc>
        <w:tc>
          <w:tcPr>
            <w:tcW w:w="2053" w:type="dxa"/>
          </w:tcPr>
          <w:p>
            <w:pPr>
              <w:pStyle w:val="TableParagraph"/>
              <w:spacing w:line="250" w:lineRule="exact"/>
              <w:ind w:right="-15"/>
              <w:rPr>
                <w:sz w:val="21"/>
              </w:rPr>
            </w:pPr>
            <w:r>
              <w:rPr>
                <w:sz w:val="21"/>
              </w:rPr>
              <w:t>-6,966,091.26 </w:t>
            </w:r>
          </w:p>
        </w:tc>
        <w:tc>
          <w:tcPr>
            <w:tcW w:w="2370" w:type="dxa"/>
          </w:tcPr>
          <w:p>
            <w:pPr>
              <w:pStyle w:val="TableParagraph"/>
              <w:spacing w:line="250" w:lineRule="exact"/>
              <w:ind w:right="-15"/>
              <w:rPr>
                <w:sz w:val="21"/>
              </w:rPr>
            </w:pPr>
            <w:r>
              <w:rPr>
                <w:sz w:val="21"/>
              </w:rPr>
              <w:t>-2,545,251.43 </w:t>
            </w:r>
          </w:p>
        </w:tc>
      </w:tr>
      <w:tr>
        <w:trPr>
          <w:trHeight w:val="273" w:hRule="atLeast"/>
        </w:trPr>
        <w:tc>
          <w:tcPr>
            <w:tcW w:w="4640" w:type="dxa"/>
          </w:tcPr>
          <w:p>
            <w:pPr>
              <w:pStyle w:val="TableParagraph"/>
              <w:spacing w:line="252" w:lineRule="exact"/>
              <w:ind w:left="107"/>
              <w:jc w:val="left"/>
              <w:rPr>
                <w:sz w:val="21"/>
              </w:rPr>
            </w:pPr>
            <w:r>
              <w:rPr>
                <w:spacing w:val="-1"/>
                <w:sz w:val="21"/>
              </w:rPr>
              <w:t>处置长期股权投资产生的投资收益</w:t>
            </w:r>
            <w:r>
              <w:rPr>
                <w:sz w:val="21"/>
              </w:rPr>
              <w:t> </w:t>
            </w:r>
          </w:p>
        </w:tc>
        <w:tc>
          <w:tcPr>
            <w:tcW w:w="2053" w:type="dxa"/>
          </w:tcPr>
          <w:p>
            <w:pPr>
              <w:pStyle w:val="TableParagraph"/>
              <w:spacing w:line="252" w:lineRule="exact"/>
              <w:ind w:right="-15"/>
              <w:rPr>
                <w:sz w:val="21"/>
              </w:rPr>
            </w:pPr>
            <w:r>
              <w:rPr>
                <w:w w:val="100"/>
                <w:sz w:val="21"/>
              </w:rPr>
              <w:t> </w:t>
            </w:r>
          </w:p>
        </w:tc>
        <w:tc>
          <w:tcPr>
            <w:tcW w:w="2370" w:type="dxa"/>
          </w:tcPr>
          <w:p>
            <w:pPr>
              <w:pStyle w:val="TableParagraph"/>
              <w:spacing w:line="252" w:lineRule="exact"/>
              <w:ind w:right="-15"/>
              <w:rPr>
                <w:sz w:val="21"/>
              </w:rPr>
            </w:pPr>
            <w:r>
              <w:rPr>
                <w:w w:val="100"/>
                <w:sz w:val="21"/>
              </w:rPr>
              <w:t> </w:t>
            </w:r>
          </w:p>
        </w:tc>
      </w:tr>
      <w:tr>
        <w:trPr>
          <w:trHeight w:val="273" w:hRule="atLeast"/>
        </w:trPr>
        <w:tc>
          <w:tcPr>
            <w:tcW w:w="4640" w:type="dxa"/>
          </w:tcPr>
          <w:p>
            <w:pPr>
              <w:pStyle w:val="TableParagraph"/>
              <w:spacing w:line="252" w:lineRule="exact"/>
              <w:ind w:left="107"/>
              <w:jc w:val="left"/>
              <w:rPr>
                <w:sz w:val="21"/>
              </w:rPr>
            </w:pPr>
            <w:r>
              <w:rPr>
                <w:spacing w:val="-1"/>
                <w:sz w:val="21"/>
              </w:rPr>
              <w:t>交易性金融资产在持有期间的投资收益</w:t>
            </w:r>
            <w:r>
              <w:rPr>
                <w:sz w:val="21"/>
              </w:rPr>
              <w:t> </w:t>
            </w:r>
          </w:p>
        </w:tc>
        <w:tc>
          <w:tcPr>
            <w:tcW w:w="2053" w:type="dxa"/>
          </w:tcPr>
          <w:p>
            <w:pPr>
              <w:pStyle w:val="TableParagraph"/>
              <w:spacing w:line="252" w:lineRule="exact"/>
              <w:ind w:right="-15"/>
              <w:rPr>
                <w:sz w:val="21"/>
              </w:rPr>
            </w:pPr>
            <w:r>
              <w:rPr>
                <w:w w:val="100"/>
                <w:sz w:val="21"/>
              </w:rPr>
              <w:t> </w:t>
            </w:r>
          </w:p>
        </w:tc>
        <w:tc>
          <w:tcPr>
            <w:tcW w:w="2370" w:type="dxa"/>
          </w:tcPr>
          <w:p>
            <w:pPr>
              <w:pStyle w:val="TableParagraph"/>
              <w:spacing w:line="252" w:lineRule="exact"/>
              <w:ind w:right="-15"/>
              <w:rPr>
                <w:sz w:val="21"/>
              </w:rPr>
            </w:pPr>
            <w:r>
              <w:rPr>
                <w:w w:val="100"/>
                <w:sz w:val="21"/>
              </w:rPr>
              <w:t> </w:t>
            </w:r>
          </w:p>
        </w:tc>
      </w:tr>
      <w:tr>
        <w:trPr>
          <w:trHeight w:val="270" w:hRule="atLeast"/>
        </w:trPr>
        <w:tc>
          <w:tcPr>
            <w:tcW w:w="4640" w:type="dxa"/>
          </w:tcPr>
          <w:p>
            <w:pPr>
              <w:pStyle w:val="TableParagraph"/>
              <w:spacing w:line="250" w:lineRule="exact"/>
              <w:ind w:left="107"/>
              <w:jc w:val="left"/>
              <w:rPr>
                <w:sz w:val="21"/>
              </w:rPr>
            </w:pPr>
            <w:r>
              <w:rPr>
                <w:spacing w:val="-1"/>
                <w:sz w:val="21"/>
              </w:rPr>
              <w:t>其他权益工具投资在持有期间取得的股利收入</w:t>
            </w:r>
            <w:r>
              <w:rPr>
                <w:sz w:val="21"/>
              </w:rPr>
              <w:t> </w:t>
            </w:r>
          </w:p>
        </w:tc>
        <w:tc>
          <w:tcPr>
            <w:tcW w:w="2053" w:type="dxa"/>
          </w:tcPr>
          <w:p>
            <w:pPr>
              <w:pStyle w:val="TableParagraph"/>
              <w:spacing w:line="250" w:lineRule="exact"/>
              <w:ind w:right="-15"/>
              <w:rPr>
                <w:sz w:val="21"/>
              </w:rPr>
            </w:pPr>
            <w:r>
              <w:rPr>
                <w:w w:val="100"/>
                <w:sz w:val="21"/>
              </w:rPr>
              <w:t> </w:t>
            </w:r>
          </w:p>
        </w:tc>
        <w:tc>
          <w:tcPr>
            <w:tcW w:w="2370" w:type="dxa"/>
          </w:tcPr>
          <w:p>
            <w:pPr>
              <w:pStyle w:val="TableParagraph"/>
              <w:spacing w:line="250" w:lineRule="exact"/>
              <w:ind w:right="-15"/>
              <w:rPr>
                <w:sz w:val="21"/>
              </w:rPr>
            </w:pPr>
            <w:r>
              <w:rPr>
                <w:w w:val="100"/>
                <w:sz w:val="21"/>
              </w:rPr>
              <w:t> </w:t>
            </w:r>
          </w:p>
        </w:tc>
      </w:tr>
      <w:tr>
        <w:trPr>
          <w:trHeight w:val="273" w:hRule="atLeast"/>
        </w:trPr>
        <w:tc>
          <w:tcPr>
            <w:tcW w:w="4640" w:type="dxa"/>
          </w:tcPr>
          <w:p>
            <w:pPr>
              <w:pStyle w:val="TableParagraph"/>
              <w:spacing w:line="252" w:lineRule="exact"/>
              <w:ind w:left="107"/>
              <w:jc w:val="left"/>
              <w:rPr>
                <w:sz w:val="21"/>
              </w:rPr>
            </w:pPr>
            <w:r>
              <w:rPr>
                <w:spacing w:val="-1"/>
                <w:sz w:val="21"/>
              </w:rPr>
              <w:t>债权投资在持有期间取得的利息收入</w:t>
            </w:r>
            <w:r>
              <w:rPr>
                <w:sz w:val="21"/>
              </w:rPr>
              <w:t> </w:t>
            </w:r>
          </w:p>
        </w:tc>
        <w:tc>
          <w:tcPr>
            <w:tcW w:w="2053" w:type="dxa"/>
          </w:tcPr>
          <w:p>
            <w:pPr>
              <w:pStyle w:val="TableParagraph"/>
              <w:spacing w:line="252" w:lineRule="exact"/>
              <w:ind w:right="-15"/>
              <w:rPr>
                <w:sz w:val="21"/>
              </w:rPr>
            </w:pPr>
            <w:r>
              <w:rPr>
                <w:w w:val="100"/>
                <w:sz w:val="21"/>
              </w:rPr>
              <w:t> </w:t>
            </w:r>
          </w:p>
        </w:tc>
        <w:tc>
          <w:tcPr>
            <w:tcW w:w="2370" w:type="dxa"/>
          </w:tcPr>
          <w:p>
            <w:pPr>
              <w:pStyle w:val="TableParagraph"/>
              <w:spacing w:line="252" w:lineRule="exact"/>
              <w:ind w:right="-15"/>
              <w:rPr>
                <w:sz w:val="21"/>
              </w:rPr>
            </w:pPr>
            <w:r>
              <w:rPr>
                <w:w w:val="100"/>
                <w:sz w:val="21"/>
              </w:rPr>
              <w:t> </w:t>
            </w:r>
          </w:p>
        </w:tc>
      </w:tr>
      <w:tr>
        <w:trPr>
          <w:trHeight w:val="270" w:hRule="atLeast"/>
        </w:trPr>
        <w:tc>
          <w:tcPr>
            <w:tcW w:w="4640" w:type="dxa"/>
          </w:tcPr>
          <w:p>
            <w:pPr>
              <w:pStyle w:val="TableParagraph"/>
              <w:spacing w:line="250" w:lineRule="exact"/>
              <w:ind w:left="107"/>
              <w:jc w:val="left"/>
              <w:rPr>
                <w:sz w:val="21"/>
              </w:rPr>
            </w:pPr>
            <w:r>
              <w:rPr>
                <w:spacing w:val="-1"/>
                <w:sz w:val="21"/>
              </w:rPr>
              <w:t>其他债权投资在持有期间取得的利息收入</w:t>
            </w:r>
            <w:r>
              <w:rPr>
                <w:sz w:val="21"/>
              </w:rPr>
              <w:t> </w:t>
            </w:r>
          </w:p>
        </w:tc>
        <w:tc>
          <w:tcPr>
            <w:tcW w:w="2053" w:type="dxa"/>
          </w:tcPr>
          <w:p>
            <w:pPr>
              <w:pStyle w:val="TableParagraph"/>
              <w:spacing w:line="250" w:lineRule="exact"/>
              <w:ind w:right="-15"/>
              <w:rPr>
                <w:sz w:val="21"/>
              </w:rPr>
            </w:pPr>
            <w:r>
              <w:rPr>
                <w:w w:val="100"/>
                <w:sz w:val="21"/>
              </w:rPr>
              <w:t> </w:t>
            </w:r>
          </w:p>
        </w:tc>
        <w:tc>
          <w:tcPr>
            <w:tcW w:w="2370" w:type="dxa"/>
          </w:tcPr>
          <w:p>
            <w:pPr>
              <w:pStyle w:val="TableParagraph"/>
              <w:spacing w:line="250" w:lineRule="exact"/>
              <w:ind w:right="-15"/>
              <w:rPr>
                <w:sz w:val="21"/>
              </w:rPr>
            </w:pPr>
            <w:r>
              <w:rPr>
                <w:w w:val="100"/>
                <w:sz w:val="21"/>
              </w:rPr>
              <w:t> </w:t>
            </w:r>
          </w:p>
        </w:tc>
      </w:tr>
      <w:tr>
        <w:trPr>
          <w:trHeight w:val="273" w:hRule="atLeast"/>
        </w:trPr>
        <w:tc>
          <w:tcPr>
            <w:tcW w:w="4640" w:type="dxa"/>
          </w:tcPr>
          <w:p>
            <w:pPr>
              <w:pStyle w:val="TableParagraph"/>
              <w:spacing w:line="250" w:lineRule="exact" w:before="3"/>
              <w:ind w:left="107"/>
              <w:jc w:val="left"/>
              <w:rPr>
                <w:sz w:val="21"/>
              </w:rPr>
            </w:pPr>
            <w:r>
              <w:rPr>
                <w:spacing w:val="-1"/>
                <w:sz w:val="21"/>
              </w:rPr>
              <w:t>处置交易性金融资产取得的投资收益</w:t>
            </w:r>
            <w:r>
              <w:rPr>
                <w:sz w:val="21"/>
              </w:rPr>
              <w:t> </w:t>
            </w:r>
          </w:p>
        </w:tc>
        <w:tc>
          <w:tcPr>
            <w:tcW w:w="2053" w:type="dxa"/>
          </w:tcPr>
          <w:p>
            <w:pPr>
              <w:pStyle w:val="TableParagraph"/>
              <w:spacing w:line="250" w:lineRule="exact" w:before="3"/>
              <w:ind w:right="-15"/>
              <w:rPr>
                <w:sz w:val="21"/>
              </w:rPr>
            </w:pPr>
            <w:r>
              <w:rPr>
                <w:w w:val="100"/>
                <w:sz w:val="21"/>
              </w:rPr>
              <w:t> </w:t>
            </w:r>
          </w:p>
        </w:tc>
        <w:tc>
          <w:tcPr>
            <w:tcW w:w="2370" w:type="dxa"/>
          </w:tcPr>
          <w:p>
            <w:pPr>
              <w:pStyle w:val="TableParagraph"/>
              <w:spacing w:line="250" w:lineRule="exact" w:before="3"/>
              <w:ind w:right="-15"/>
              <w:rPr>
                <w:sz w:val="21"/>
              </w:rPr>
            </w:pPr>
            <w:r>
              <w:rPr>
                <w:w w:val="100"/>
                <w:sz w:val="21"/>
              </w:rPr>
              <w:t> </w:t>
            </w:r>
          </w:p>
        </w:tc>
      </w:tr>
      <w:tr>
        <w:trPr>
          <w:trHeight w:val="273" w:hRule="atLeast"/>
        </w:trPr>
        <w:tc>
          <w:tcPr>
            <w:tcW w:w="4640" w:type="dxa"/>
          </w:tcPr>
          <w:p>
            <w:pPr>
              <w:pStyle w:val="TableParagraph"/>
              <w:spacing w:line="252" w:lineRule="exact"/>
              <w:ind w:left="107"/>
              <w:jc w:val="left"/>
              <w:rPr>
                <w:sz w:val="21"/>
              </w:rPr>
            </w:pPr>
            <w:r>
              <w:rPr>
                <w:spacing w:val="-1"/>
                <w:sz w:val="21"/>
              </w:rPr>
              <w:t>处置其他权益工具投资取得的投资收益</w:t>
            </w:r>
            <w:r>
              <w:rPr>
                <w:sz w:val="21"/>
              </w:rPr>
              <w:t> </w:t>
            </w:r>
          </w:p>
        </w:tc>
        <w:tc>
          <w:tcPr>
            <w:tcW w:w="2053" w:type="dxa"/>
          </w:tcPr>
          <w:p>
            <w:pPr>
              <w:pStyle w:val="TableParagraph"/>
              <w:spacing w:line="252" w:lineRule="exact"/>
              <w:ind w:right="-15"/>
              <w:rPr>
                <w:sz w:val="21"/>
              </w:rPr>
            </w:pPr>
            <w:r>
              <w:rPr>
                <w:w w:val="100"/>
                <w:sz w:val="21"/>
              </w:rPr>
              <w:t> </w:t>
            </w:r>
          </w:p>
        </w:tc>
        <w:tc>
          <w:tcPr>
            <w:tcW w:w="2370" w:type="dxa"/>
          </w:tcPr>
          <w:p>
            <w:pPr>
              <w:pStyle w:val="TableParagraph"/>
              <w:spacing w:line="252" w:lineRule="exact"/>
              <w:ind w:right="-15"/>
              <w:rPr>
                <w:sz w:val="21"/>
              </w:rPr>
            </w:pPr>
            <w:r>
              <w:rPr>
                <w:w w:val="100"/>
                <w:sz w:val="21"/>
              </w:rPr>
              <w:t> </w:t>
            </w:r>
          </w:p>
        </w:tc>
      </w:tr>
      <w:tr>
        <w:trPr>
          <w:trHeight w:val="270" w:hRule="atLeast"/>
        </w:trPr>
        <w:tc>
          <w:tcPr>
            <w:tcW w:w="4640" w:type="dxa"/>
          </w:tcPr>
          <w:p>
            <w:pPr>
              <w:pStyle w:val="TableParagraph"/>
              <w:spacing w:line="250" w:lineRule="exact"/>
              <w:ind w:left="107"/>
              <w:jc w:val="left"/>
              <w:rPr>
                <w:sz w:val="21"/>
              </w:rPr>
            </w:pPr>
            <w:r>
              <w:rPr>
                <w:spacing w:val="-1"/>
                <w:sz w:val="21"/>
              </w:rPr>
              <w:t>处置债权投资取得的投资收益</w:t>
            </w:r>
            <w:r>
              <w:rPr>
                <w:sz w:val="21"/>
              </w:rPr>
              <w:t> </w:t>
            </w:r>
          </w:p>
        </w:tc>
        <w:tc>
          <w:tcPr>
            <w:tcW w:w="2053" w:type="dxa"/>
          </w:tcPr>
          <w:p>
            <w:pPr>
              <w:pStyle w:val="TableParagraph"/>
              <w:spacing w:line="250" w:lineRule="exact"/>
              <w:ind w:right="-15"/>
              <w:rPr>
                <w:sz w:val="21"/>
              </w:rPr>
            </w:pPr>
            <w:r>
              <w:rPr>
                <w:w w:val="100"/>
                <w:sz w:val="21"/>
              </w:rPr>
              <w:t> </w:t>
            </w:r>
          </w:p>
        </w:tc>
        <w:tc>
          <w:tcPr>
            <w:tcW w:w="2370" w:type="dxa"/>
          </w:tcPr>
          <w:p>
            <w:pPr>
              <w:pStyle w:val="TableParagraph"/>
              <w:spacing w:line="250" w:lineRule="exact"/>
              <w:ind w:right="-15"/>
              <w:rPr>
                <w:sz w:val="21"/>
              </w:rPr>
            </w:pPr>
            <w:r>
              <w:rPr>
                <w:w w:val="100"/>
                <w:sz w:val="21"/>
              </w:rPr>
              <w:t> </w:t>
            </w:r>
          </w:p>
        </w:tc>
      </w:tr>
      <w:tr>
        <w:trPr>
          <w:trHeight w:val="273" w:hRule="atLeast"/>
        </w:trPr>
        <w:tc>
          <w:tcPr>
            <w:tcW w:w="4640" w:type="dxa"/>
          </w:tcPr>
          <w:p>
            <w:pPr>
              <w:pStyle w:val="TableParagraph"/>
              <w:spacing w:line="250" w:lineRule="exact" w:before="3"/>
              <w:ind w:left="107"/>
              <w:jc w:val="left"/>
              <w:rPr>
                <w:sz w:val="21"/>
              </w:rPr>
            </w:pPr>
            <w:r>
              <w:rPr>
                <w:spacing w:val="-1"/>
                <w:sz w:val="21"/>
              </w:rPr>
              <w:t>处置其他债权投资取得的投资收益</w:t>
            </w:r>
            <w:r>
              <w:rPr>
                <w:sz w:val="21"/>
              </w:rPr>
              <w:t> </w:t>
            </w:r>
          </w:p>
        </w:tc>
        <w:tc>
          <w:tcPr>
            <w:tcW w:w="2053" w:type="dxa"/>
          </w:tcPr>
          <w:p>
            <w:pPr>
              <w:pStyle w:val="TableParagraph"/>
              <w:spacing w:line="250" w:lineRule="exact" w:before="3"/>
              <w:ind w:right="-15"/>
              <w:rPr>
                <w:sz w:val="21"/>
              </w:rPr>
            </w:pPr>
            <w:r>
              <w:rPr>
                <w:w w:val="100"/>
                <w:sz w:val="21"/>
              </w:rPr>
              <w:t> </w:t>
            </w:r>
          </w:p>
        </w:tc>
        <w:tc>
          <w:tcPr>
            <w:tcW w:w="2370" w:type="dxa"/>
          </w:tcPr>
          <w:p>
            <w:pPr>
              <w:pStyle w:val="TableParagraph"/>
              <w:spacing w:line="250" w:lineRule="exact" w:before="3"/>
              <w:ind w:right="-15"/>
              <w:rPr>
                <w:sz w:val="21"/>
              </w:rPr>
            </w:pPr>
            <w:r>
              <w:rPr>
                <w:w w:val="100"/>
                <w:sz w:val="21"/>
              </w:rPr>
              <w:t> </w:t>
            </w:r>
          </w:p>
        </w:tc>
      </w:tr>
      <w:tr>
        <w:trPr>
          <w:trHeight w:val="273" w:hRule="atLeast"/>
        </w:trPr>
        <w:tc>
          <w:tcPr>
            <w:tcW w:w="4640" w:type="dxa"/>
          </w:tcPr>
          <w:p>
            <w:pPr>
              <w:pStyle w:val="TableParagraph"/>
              <w:spacing w:line="252" w:lineRule="exact"/>
              <w:ind w:left="107"/>
              <w:jc w:val="left"/>
              <w:rPr>
                <w:sz w:val="21"/>
              </w:rPr>
            </w:pPr>
            <w:r>
              <w:rPr>
                <w:spacing w:val="-1"/>
                <w:sz w:val="21"/>
              </w:rPr>
              <w:t>债务重组收益</w:t>
            </w:r>
            <w:r>
              <w:rPr>
                <w:sz w:val="21"/>
              </w:rPr>
              <w:t> </w:t>
            </w:r>
          </w:p>
        </w:tc>
        <w:tc>
          <w:tcPr>
            <w:tcW w:w="2053" w:type="dxa"/>
          </w:tcPr>
          <w:p>
            <w:pPr>
              <w:pStyle w:val="TableParagraph"/>
              <w:spacing w:line="252" w:lineRule="exact"/>
              <w:ind w:right="-15"/>
              <w:rPr>
                <w:sz w:val="21"/>
              </w:rPr>
            </w:pPr>
            <w:r>
              <w:rPr>
                <w:w w:val="100"/>
                <w:sz w:val="21"/>
              </w:rPr>
              <w:t> </w:t>
            </w:r>
          </w:p>
        </w:tc>
        <w:tc>
          <w:tcPr>
            <w:tcW w:w="2370" w:type="dxa"/>
          </w:tcPr>
          <w:p>
            <w:pPr>
              <w:pStyle w:val="TableParagraph"/>
              <w:spacing w:line="252" w:lineRule="exact"/>
              <w:ind w:right="-15"/>
              <w:rPr>
                <w:sz w:val="21"/>
              </w:rPr>
            </w:pPr>
            <w:r>
              <w:rPr>
                <w:w w:val="100"/>
                <w:sz w:val="21"/>
              </w:rPr>
              <w:t> </w:t>
            </w:r>
          </w:p>
        </w:tc>
      </w:tr>
      <w:tr>
        <w:trPr>
          <w:trHeight w:val="270" w:hRule="atLeast"/>
        </w:trPr>
        <w:tc>
          <w:tcPr>
            <w:tcW w:w="4640" w:type="dxa"/>
          </w:tcPr>
          <w:p>
            <w:pPr>
              <w:pStyle w:val="TableParagraph"/>
              <w:spacing w:line="250" w:lineRule="exact"/>
              <w:ind w:left="107"/>
              <w:jc w:val="left"/>
              <w:rPr>
                <w:sz w:val="21"/>
              </w:rPr>
            </w:pPr>
            <w:r>
              <w:rPr>
                <w:spacing w:val="-1"/>
                <w:sz w:val="21"/>
              </w:rPr>
              <w:t>金融资产终止确认损益</w:t>
            </w:r>
            <w:r>
              <w:rPr>
                <w:sz w:val="21"/>
              </w:rPr>
              <w:t> </w:t>
            </w:r>
          </w:p>
        </w:tc>
        <w:tc>
          <w:tcPr>
            <w:tcW w:w="2053" w:type="dxa"/>
          </w:tcPr>
          <w:p>
            <w:pPr>
              <w:pStyle w:val="TableParagraph"/>
              <w:spacing w:line="250" w:lineRule="exact"/>
              <w:ind w:right="-15"/>
              <w:rPr>
                <w:sz w:val="21"/>
              </w:rPr>
            </w:pPr>
            <w:r>
              <w:rPr>
                <w:sz w:val="21"/>
              </w:rPr>
              <w:t>-496,967.83 </w:t>
            </w:r>
          </w:p>
        </w:tc>
        <w:tc>
          <w:tcPr>
            <w:tcW w:w="2370" w:type="dxa"/>
          </w:tcPr>
          <w:p>
            <w:pPr>
              <w:pStyle w:val="TableParagraph"/>
              <w:spacing w:line="250" w:lineRule="exact"/>
              <w:ind w:right="-15"/>
              <w:rPr>
                <w:sz w:val="21"/>
              </w:rPr>
            </w:pPr>
            <w:r>
              <w:rPr>
                <w:w w:val="100"/>
                <w:sz w:val="21"/>
              </w:rPr>
              <w:t> </w:t>
            </w:r>
          </w:p>
        </w:tc>
      </w:tr>
      <w:tr>
        <w:trPr>
          <w:trHeight w:val="273" w:hRule="atLeast"/>
        </w:trPr>
        <w:tc>
          <w:tcPr>
            <w:tcW w:w="4640" w:type="dxa"/>
          </w:tcPr>
          <w:p>
            <w:pPr>
              <w:pStyle w:val="TableParagraph"/>
              <w:spacing w:line="252" w:lineRule="exact"/>
              <w:ind w:left="2142" w:right="2028"/>
              <w:jc w:val="center"/>
              <w:rPr>
                <w:sz w:val="21"/>
              </w:rPr>
            </w:pPr>
            <w:r>
              <w:rPr>
                <w:sz w:val="21"/>
              </w:rPr>
              <w:t>合计 </w:t>
            </w:r>
          </w:p>
        </w:tc>
        <w:tc>
          <w:tcPr>
            <w:tcW w:w="2053" w:type="dxa"/>
          </w:tcPr>
          <w:p>
            <w:pPr>
              <w:pStyle w:val="TableParagraph"/>
              <w:spacing w:line="252" w:lineRule="exact"/>
              <w:ind w:right="-15"/>
              <w:rPr>
                <w:sz w:val="21"/>
              </w:rPr>
            </w:pPr>
            <w:r>
              <w:rPr>
                <w:sz w:val="21"/>
              </w:rPr>
              <w:t>92,536,940.91 </w:t>
            </w:r>
          </w:p>
        </w:tc>
        <w:tc>
          <w:tcPr>
            <w:tcW w:w="2370" w:type="dxa"/>
          </w:tcPr>
          <w:p>
            <w:pPr>
              <w:pStyle w:val="TableParagraph"/>
              <w:spacing w:line="252" w:lineRule="exact"/>
              <w:ind w:right="-15"/>
              <w:rPr>
                <w:sz w:val="21"/>
              </w:rPr>
            </w:pPr>
            <w:r>
              <w:rPr>
                <w:sz w:val="21"/>
              </w:rPr>
              <w:t>232,454,748.57 </w:t>
            </w:r>
          </w:p>
        </w:tc>
      </w:tr>
    </w:tbl>
    <w:p>
      <w:pPr>
        <w:pStyle w:val="BodyText"/>
        <w:spacing w:before="1"/>
        <w:ind w:left="1118"/>
      </w:pPr>
      <w:r>
        <w:rPr>
          <w:w w:val="100"/>
        </w:rPr>
        <w:t> </w:t>
      </w:r>
    </w:p>
    <w:p>
      <w:pPr>
        <w:pStyle w:val="BodyText"/>
        <w:spacing w:line="252" w:lineRule="auto" w:before="81"/>
        <w:ind w:left="1118" w:right="9028"/>
      </w:pPr>
      <w:r>
        <w:rPr/>
        <w:t>其他说明：</w:t>
      </w:r>
      <w:r>
        <w:rPr>
          <w:spacing w:val="1"/>
        </w:rPr>
        <w:t> </w:t>
      </w:r>
      <w:r>
        <w:rPr/>
        <w:t>无 </w:t>
      </w:r>
    </w:p>
    <w:p>
      <w:pPr>
        <w:spacing w:after="0" w:line="252" w:lineRule="auto"/>
        <w:sectPr>
          <w:pgSz w:w="11910" w:h="16840"/>
          <w:pgMar w:header="882" w:footer="1488" w:top="1340" w:bottom="1780" w:left="300" w:right="300"/>
        </w:sectPr>
      </w:pPr>
    </w:p>
    <w:p>
      <w:pPr>
        <w:pStyle w:val="BodyText"/>
        <w:spacing w:before="61"/>
        <w:ind w:left="1118"/>
      </w:pPr>
      <w:r>
        <w:rPr/>
        <w:t>6、 其他</w:t>
      </w:r>
    </w:p>
    <w:p>
      <w:pPr>
        <w:pStyle w:val="BodyText"/>
        <w:spacing w:before="63"/>
        <w:ind w:left="1118"/>
      </w:pPr>
      <w:r>
        <w:rPr>
          <w:spacing w:val="11"/>
        </w:rPr>
        <w:t>□适用 √不适用</w:t>
      </w:r>
      <w:r>
        <w:rPr>
          <w:spacing w:val="-3"/>
        </w:rPr>
        <w:t> </w:t>
      </w:r>
      <w:r>
        <w:rPr/>
        <w:t> </w:t>
      </w:r>
    </w:p>
    <w:p>
      <w:pPr>
        <w:pStyle w:val="BodyText"/>
        <w:spacing w:before="4"/>
        <w:ind w:left="1118"/>
      </w:pPr>
      <w:r>
        <w:rPr>
          <w:w w:val="100"/>
        </w:rPr>
        <w:t> </w:t>
      </w:r>
    </w:p>
    <w:p>
      <w:pPr>
        <w:pStyle w:val="BodyText"/>
        <w:spacing w:before="62"/>
        <w:ind w:left="1118"/>
      </w:pPr>
      <w:r>
        <w:rPr>
          <w:spacing w:val="11"/>
        </w:rPr>
        <w:t>十八、 补充资料</w:t>
      </w:r>
      <w:r>
        <w:rPr/>
        <w:t> </w:t>
      </w:r>
    </w:p>
    <w:p>
      <w:pPr>
        <w:pStyle w:val="BodyText"/>
        <w:spacing w:before="65"/>
        <w:ind w:left="1118"/>
      </w:pPr>
      <w:r>
        <w:rPr/>
        <w:t>1、 当期非经常性损益明细表 </w:t>
      </w:r>
    </w:p>
    <w:p>
      <w:pPr>
        <w:pStyle w:val="BodyText"/>
        <w:spacing w:before="62"/>
        <w:ind w:left="1118"/>
      </w:pPr>
      <w:r>
        <w:rPr>
          <w:spacing w:val="11"/>
        </w:rPr>
        <w:t>√适用 □不适用</w:t>
      </w:r>
      <w:r>
        <w:rPr>
          <w:spacing w:val="-3"/>
        </w:rPr>
        <w:t> </w:t>
      </w:r>
      <w:r>
        <w:rPr/>
        <w:t> </w:t>
      </w:r>
    </w:p>
    <w:p>
      <w:pPr>
        <w:pStyle w:val="BodyText"/>
        <w:spacing w:before="5"/>
        <w:ind w:left="7878"/>
      </w:pPr>
      <w:r>
        <w:rPr>
          <w:spacing w:val="7"/>
        </w:rPr>
        <w:t>单位：元 币种：人民币</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92"/>
        <w:gridCol w:w="1601"/>
        <w:gridCol w:w="768"/>
      </w:tblGrid>
      <w:tr>
        <w:trPr>
          <w:trHeight w:val="273" w:hRule="atLeast"/>
        </w:trPr>
        <w:tc>
          <w:tcPr>
            <w:tcW w:w="6692" w:type="dxa"/>
          </w:tcPr>
          <w:p>
            <w:pPr>
              <w:pStyle w:val="TableParagraph"/>
              <w:spacing w:line="252" w:lineRule="exact"/>
              <w:ind w:left="3167" w:right="3054"/>
              <w:jc w:val="center"/>
              <w:rPr>
                <w:sz w:val="21"/>
              </w:rPr>
            </w:pPr>
            <w:r>
              <w:rPr>
                <w:sz w:val="21"/>
              </w:rPr>
              <w:t>项目 </w:t>
            </w:r>
          </w:p>
        </w:tc>
        <w:tc>
          <w:tcPr>
            <w:tcW w:w="1601" w:type="dxa"/>
          </w:tcPr>
          <w:p>
            <w:pPr>
              <w:pStyle w:val="TableParagraph"/>
              <w:spacing w:line="252" w:lineRule="exact"/>
              <w:ind w:left="590"/>
              <w:jc w:val="left"/>
              <w:rPr>
                <w:sz w:val="21"/>
              </w:rPr>
            </w:pPr>
            <w:r>
              <w:rPr>
                <w:sz w:val="21"/>
              </w:rPr>
              <w:t>金额 </w:t>
            </w:r>
          </w:p>
        </w:tc>
        <w:tc>
          <w:tcPr>
            <w:tcW w:w="768" w:type="dxa"/>
          </w:tcPr>
          <w:p>
            <w:pPr>
              <w:pStyle w:val="TableParagraph"/>
              <w:spacing w:line="252" w:lineRule="exact"/>
              <w:ind w:left="173"/>
              <w:jc w:val="left"/>
              <w:rPr>
                <w:sz w:val="21"/>
              </w:rPr>
            </w:pPr>
            <w:r>
              <w:rPr>
                <w:sz w:val="21"/>
              </w:rPr>
              <w:t>说明 </w:t>
            </w:r>
          </w:p>
        </w:tc>
      </w:tr>
      <w:tr>
        <w:trPr>
          <w:trHeight w:val="340" w:hRule="atLeast"/>
        </w:trPr>
        <w:tc>
          <w:tcPr>
            <w:tcW w:w="6692" w:type="dxa"/>
          </w:tcPr>
          <w:p>
            <w:pPr>
              <w:pStyle w:val="TableParagraph"/>
              <w:spacing w:before="34"/>
              <w:ind w:left="107"/>
              <w:jc w:val="left"/>
              <w:rPr>
                <w:sz w:val="21"/>
              </w:rPr>
            </w:pPr>
            <w:r>
              <w:rPr>
                <w:spacing w:val="-1"/>
                <w:sz w:val="21"/>
              </w:rPr>
              <w:t>非流动资产处置损益</w:t>
            </w:r>
            <w:r>
              <w:rPr>
                <w:sz w:val="21"/>
              </w:rPr>
              <w:t> </w:t>
            </w:r>
          </w:p>
        </w:tc>
        <w:tc>
          <w:tcPr>
            <w:tcW w:w="1601" w:type="dxa"/>
          </w:tcPr>
          <w:p>
            <w:pPr>
              <w:pStyle w:val="TableParagraph"/>
              <w:spacing w:before="34"/>
              <w:ind w:right="-15"/>
              <w:rPr>
                <w:sz w:val="21"/>
              </w:rPr>
            </w:pPr>
            <w:r>
              <w:rPr>
                <w:sz w:val="21"/>
              </w:rPr>
              <w:t>-5,126.21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337" w:hRule="atLeast"/>
        </w:trPr>
        <w:tc>
          <w:tcPr>
            <w:tcW w:w="6692" w:type="dxa"/>
          </w:tcPr>
          <w:p>
            <w:pPr>
              <w:pStyle w:val="TableParagraph"/>
              <w:spacing w:before="34"/>
              <w:ind w:left="107"/>
              <w:jc w:val="left"/>
              <w:rPr>
                <w:sz w:val="21"/>
              </w:rPr>
            </w:pPr>
            <w:r>
              <w:rPr>
                <w:spacing w:val="-1"/>
                <w:sz w:val="21"/>
              </w:rPr>
              <w:t>越权审批或无正式批准文件的税收返还、减免</w:t>
            </w:r>
            <w:r>
              <w:rPr>
                <w:sz w:val="21"/>
              </w:rPr>
              <w:t> </w:t>
            </w:r>
          </w:p>
        </w:tc>
        <w:tc>
          <w:tcPr>
            <w:tcW w:w="1601" w:type="dxa"/>
          </w:tcPr>
          <w:p>
            <w:pPr>
              <w:pStyle w:val="TableParagraph"/>
              <w:spacing w:before="34"/>
              <w:ind w:right="-15"/>
              <w:rPr>
                <w:sz w:val="21"/>
              </w:rPr>
            </w:pPr>
            <w:r>
              <w:rPr>
                <w:color w:val="0000FF"/>
                <w:w w:val="100"/>
                <w:sz w:val="21"/>
              </w:rPr>
              <w:t>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546" w:hRule="atLeast"/>
        </w:trPr>
        <w:tc>
          <w:tcPr>
            <w:tcW w:w="6692" w:type="dxa"/>
          </w:tcPr>
          <w:p>
            <w:pPr>
              <w:pStyle w:val="TableParagraph"/>
              <w:spacing w:line="270" w:lineRule="atLeast" w:before="0"/>
              <w:ind w:left="107" w:right="266"/>
              <w:jc w:val="left"/>
              <w:rPr>
                <w:sz w:val="21"/>
              </w:rPr>
            </w:pPr>
            <w:r>
              <w:rPr>
                <w:sz w:val="21"/>
              </w:rPr>
              <w:t>计入当期损益的政府补助（与企业业务密切相关，按照国家统一标准定额或定量享受的政府补助除外） </w:t>
            </w:r>
          </w:p>
        </w:tc>
        <w:tc>
          <w:tcPr>
            <w:tcW w:w="1601" w:type="dxa"/>
          </w:tcPr>
          <w:p>
            <w:pPr>
              <w:pStyle w:val="TableParagraph"/>
              <w:spacing w:before="138"/>
              <w:ind w:right="-15"/>
              <w:rPr>
                <w:sz w:val="21"/>
              </w:rPr>
            </w:pPr>
            <w:r>
              <w:rPr>
                <w:sz w:val="21"/>
              </w:rPr>
              <w:t>33,071,189.83 </w:t>
            </w:r>
          </w:p>
        </w:tc>
        <w:tc>
          <w:tcPr>
            <w:tcW w:w="768" w:type="dxa"/>
          </w:tcPr>
          <w:p>
            <w:pPr>
              <w:pStyle w:val="TableParagraph"/>
              <w:spacing w:before="138"/>
              <w:ind w:left="108"/>
              <w:jc w:val="left"/>
              <w:rPr>
                <w:sz w:val="21"/>
              </w:rPr>
            </w:pPr>
            <w:r>
              <w:rPr>
                <w:color w:val="0000FF"/>
                <w:w w:val="100"/>
                <w:sz w:val="21"/>
              </w:rPr>
              <w:t> </w:t>
            </w:r>
            <w:r>
              <w:rPr>
                <w:color w:val="0000FF"/>
                <w:sz w:val="21"/>
              </w:rPr>
              <w:t> </w:t>
            </w:r>
            <w:r>
              <w:rPr>
                <w:w w:val="100"/>
                <w:sz w:val="21"/>
              </w:rPr>
              <w:t> </w:t>
            </w:r>
          </w:p>
        </w:tc>
      </w:tr>
      <w:tr>
        <w:trPr>
          <w:trHeight w:val="338" w:hRule="atLeast"/>
        </w:trPr>
        <w:tc>
          <w:tcPr>
            <w:tcW w:w="6692" w:type="dxa"/>
          </w:tcPr>
          <w:p>
            <w:pPr>
              <w:pStyle w:val="TableParagraph"/>
              <w:spacing w:before="35"/>
              <w:ind w:left="107"/>
              <w:jc w:val="left"/>
              <w:rPr>
                <w:sz w:val="21"/>
              </w:rPr>
            </w:pPr>
            <w:r>
              <w:rPr>
                <w:spacing w:val="-1"/>
                <w:sz w:val="21"/>
              </w:rPr>
              <w:t>计入当期损益的对非金融企业收取的资金占用费</w:t>
            </w:r>
            <w:r>
              <w:rPr>
                <w:sz w:val="21"/>
              </w:rPr>
              <w:t> </w:t>
            </w:r>
          </w:p>
        </w:tc>
        <w:tc>
          <w:tcPr>
            <w:tcW w:w="1601" w:type="dxa"/>
          </w:tcPr>
          <w:p>
            <w:pPr>
              <w:pStyle w:val="TableParagraph"/>
              <w:spacing w:before="35"/>
              <w:ind w:right="-15"/>
              <w:rPr>
                <w:sz w:val="21"/>
              </w:rPr>
            </w:pPr>
            <w:r>
              <w:rPr>
                <w:color w:val="0000FF"/>
                <w:w w:val="100"/>
                <w:sz w:val="21"/>
              </w:rPr>
              <w:t> </w:t>
            </w:r>
          </w:p>
        </w:tc>
        <w:tc>
          <w:tcPr>
            <w:tcW w:w="768" w:type="dxa"/>
          </w:tcPr>
          <w:p>
            <w:pPr>
              <w:pStyle w:val="TableParagraph"/>
              <w:spacing w:before="35"/>
              <w:ind w:left="108"/>
              <w:jc w:val="left"/>
              <w:rPr>
                <w:sz w:val="21"/>
              </w:rPr>
            </w:pPr>
            <w:r>
              <w:rPr>
                <w:color w:val="0000FF"/>
                <w:w w:val="100"/>
                <w:sz w:val="21"/>
              </w:rPr>
              <w:t> </w:t>
            </w:r>
            <w:r>
              <w:rPr>
                <w:color w:val="0000FF"/>
                <w:sz w:val="21"/>
              </w:rPr>
              <w:t> </w:t>
            </w:r>
            <w:r>
              <w:rPr>
                <w:w w:val="100"/>
                <w:sz w:val="21"/>
              </w:rPr>
              <w:t> </w:t>
            </w:r>
          </w:p>
        </w:tc>
      </w:tr>
      <w:tr>
        <w:trPr>
          <w:trHeight w:val="546" w:hRule="atLeast"/>
        </w:trPr>
        <w:tc>
          <w:tcPr>
            <w:tcW w:w="6692" w:type="dxa"/>
          </w:tcPr>
          <w:p>
            <w:pPr>
              <w:pStyle w:val="TableParagraph"/>
              <w:spacing w:line="270" w:lineRule="atLeast" w:before="0"/>
              <w:ind w:left="107" w:right="266"/>
              <w:jc w:val="left"/>
              <w:rPr>
                <w:sz w:val="21"/>
              </w:rPr>
            </w:pPr>
            <w:r>
              <w:rPr>
                <w:sz w:val="21"/>
              </w:rPr>
              <w:t>企业取得子公司、联营企业及合营企业的投资成本小于取得投资时应享有被投资单位可辨认净资产公允价值产生的收益 </w:t>
            </w:r>
          </w:p>
        </w:tc>
        <w:tc>
          <w:tcPr>
            <w:tcW w:w="1601" w:type="dxa"/>
          </w:tcPr>
          <w:p>
            <w:pPr>
              <w:pStyle w:val="TableParagraph"/>
              <w:spacing w:before="138"/>
              <w:ind w:right="-15"/>
              <w:rPr>
                <w:sz w:val="21"/>
              </w:rPr>
            </w:pPr>
            <w:r>
              <w:rPr>
                <w:color w:val="0000FF"/>
                <w:w w:val="100"/>
                <w:sz w:val="21"/>
              </w:rPr>
              <w:t> </w:t>
            </w:r>
          </w:p>
        </w:tc>
        <w:tc>
          <w:tcPr>
            <w:tcW w:w="768" w:type="dxa"/>
          </w:tcPr>
          <w:p>
            <w:pPr>
              <w:pStyle w:val="TableParagraph"/>
              <w:spacing w:before="138"/>
              <w:ind w:left="108"/>
              <w:jc w:val="left"/>
              <w:rPr>
                <w:sz w:val="21"/>
              </w:rPr>
            </w:pPr>
            <w:r>
              <w:rPr>
                <w:color w:val="0000FF"/>
                <w:w w:val="100"/>
                <w:sz w:val="21"/>
              </w:rPr>
              <w:t> </w:t>
            </w:r>
            <w:r>
              <w:rPr>
                <w:color w:val="0000FF"/>
                <w:sz w:val="21"/>
              </w:rPr>
              <w:t> </w:t>
            </w:r>
            <w:r>
              <w:rPr>
                <w:w w:val="100"/>
                <w:sz w:val="21"/>
              </w:rPr>
              <w:t> </w:t>
            </w:r>
          </w:p>
        </w:tc>
      </w:tr>
      <w:tr>
        <w:trPr>
          <w:trHeight w:val="338" w:hRule="atLeast"/>
        </w:trPr>
        <w:tc>
          <w:tcPr>
            <w:tcW w:w="6692" w:type="dxa"/>
          </w:tcPr>
          <w:p>
            <w:pPr>
              <w:pStyle w:val="TableParagraph"/>
              <w:spacing w:before="34"/>
              <w:ind w:left="107"/>
              <w:jc w:val="left"/>
              <w:rPr>
                <w:sz w:val="21"/>
              </w:rPr>
            </w:pPr>
            <w:r>
              <w:rPr>
                <w:spacing w:val="-1"/>
                <w:sz w:val="21"/>
              </w:rPr>
              <w:t>非货币性资产交换损益</w:t>
            </w:r>
            <w:r>
              <w:rPr>
                <w:sz w:val="21"/>
              </w:rPr>
              <w:t> </w:t>
            </w:r>
          </w:p>
        </w:tc>
        <w:tc>
          <w:tcPr>
            <w:tcW w:w="1601" w:type="dxa"/>
          </w:tcPr>
          <w:p>
            <w:pPr>
              <w:pStyle w:val="TableParagraph"/>
              <w:spacing w:before="34"/>
              <w:ind w:right="-15"/>
              <w:rPr>
                <w:sz w:val="21"/>
              </w:rPr>
            </w:pPr>
            <w:r>
              <w:rPr>
                <w:color w:val="0000FF"/>
                <w:w w:val="100"/>
                <w:sz w:val="21"/>
              </w:rPr>
              <w:t>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340" w:hRule="atLeast"/>
        </w:trPr>
        <w:tc>
          <w:tcPr>
            <w:tcW w:w="6692" w:type="dxa"/>
          </w:tcPr>
          <w:p>
            <w:pPr>
              <w:pStyle w:val="TableParagraph"/>
              <w:spacing w:before="37"/>
              <w:ind w:left="107"/>
              <w:jc w:val="left"/>
              <w:rPr>
                <w:sz w:val="21"/>
              </w:rPr>
            </w:pPr>
            <w:r>
              <w:rPr>
                <w:spacing w:val="-1"/>
                <w:sz w:val="21"/>
              </w:rPr>
              <w:t>委托他人投资或管理资产的损益</w:t>
            </w:r>
            <w:r>
              <w:rPr>
                <w:sz w:val="21"/>
              </w:rPr>
              <w:t> </w:t>
            </w:r>
          </w:p>
        </w:tc>
        <w:tc>
          <w:tcPr>
            <w:tcW w:w="1601" w:type="dxa"/>
          </w:tcPr>
          <w:p>
            <w:pPr>
              <w:pStyle w:val="TableParagraph"/>
              <w:spacing w:before="37"/>
              <w:ind w:right="-15"/>
              <w:rPr>
                <w:sz w:val="21"/>
              </w:rPr>
            </w:pPr>
            <w:r>
              <w:rPr>
                <w:color w:val="0000FF"/>
                <w:w w:val="100"/>
                <w:sz w:val="21"/>
              </w:rPr>
              <w:t> </w:t>
            </w:r>
          </w:p>
        </w:tc>
        <w:tc>
          <w:tcPr>
            <w:tcW w:w="768" w:type="dxa"/>
          </w:tcPr>
          <w:p>
            <w:pPr>
              <w:pStyle w:val="TableParagraph"/>
              <w:spacing w:before="37"/>
              <w:ind w:left="108"/>
              <w:jc w:val="left"/>
              <w:rPr>
                <w:sz w:val="21"/>
              </w:rPr>
            </w:pPr>
            <w:r>
              <w:rPr>
                <w:color w:val="0000FF"/>
                <w:w w:val="100"/>
                <w:sz w:val="21"/>
              </w:rPr>
              <w:t> </w:t>
            </w:r>
            <w:r>
              <w:rPr>
                <w:color w:val="0000FF"/>
                <w:sz w:val="21"/>
              </w:rPr>
              <w:t> </w:t>
            </w:r>
            <w:r>
              <w:rPr>
                <w:w w:val="100"/>
                <w:sz w:val="21"/>
              </w:rPr>
              <w:t> </w:t>
            </w:r>
          </w:p>
        </w:tc>
      </w:tr>
      <w:tr>
        <w:trPr>
          <w:trHeight w:val="340" w:hRule="atLeast"/>
        </w:trPr>
        <w:tc>
          <w:tcPr>
            <w:tcW w:w="6692" w:type="dxa"/>
          </w:tcPr>
          <w:p>
            <w:pPr>
              <w:pStyle w:val="TableParagraph"/>
              <w:spacing w:before="34"/>
              <w:ind w:left="107"/>
              <w:jc w:val="left"/>
              <w:rPr>
                <w:sz w:val="21"/>
              </w:rPr>
            </w:pPr>
            <w:r>
              <w:rPr>
                <w:spacing w:val="-1"/>
                <w:sz w:val="21"/>
              </w:rPr>
              <w:t>因不可抗力因素，如遭受自然灾害而计提的各项资产减值准备</w:t>
            </w:r>
            <w:r>
              <w:rPr>
                <w:sz w:val="21"/>
              </w:rPr>
              <w:t> </w:t>
            </w:r>
          </w:p>
        </w:tc>
        <w:tc>
          <w:tcPr>
            <w:tcW w:w="1601" w:type="dxa"/>
          </w:tcPr>
          <w:p>
            <w:pPr>
              <w:pStyle w:val="TableParagraph"/>
              <w:spacing w:before="34"/>
              <w:ind w:right="-15"/>
              <w:rPr>
                <w:sz w:val="21"/>
              </w:rPr>
            </w:pPr>
            <w:r>
              <w:rPr>
                <w:color w:val="0000FF"/>
                <w:w w:val="100"/>
                <w:sz w:val="21"/>
              </w:rPr>
              <w:t>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340" w:hRule="atLeast"/>
        </w:trPr>
        <w:tc>
          <w:tcPr>
            <w:tcW w:w="6692" w:type="dxa"/>
          </w:tcPr>
          <w:p>
            <w:pPr>
              <w:pStyle w:val="TableParagraph"/>
              <w:spacing w:before="34"/>
              <w:ind w:left="107"/>
              <w:jc w:val="left"/>
              <w:rPr>
                <w:sz w:val="21"/>
              </w:rPr>
            </w:pPr>
            <w:r>
              <w:rPr>
                <w:spacing w:val="-1"/>
                <w:sz w:val="21"/>
              </w:rPr>
              <w:t>债务重组损益</w:t>
            </w:r>
            <w:r>
              <w:rPr>
                <w:sz w:val="21"/>
              </w:rPr>
              <w:t> </w:t>
            </w:r>
          </w:p>
        </w:tc>
        <w:tc>
          <w:tcPr>
            <w:tcW w:w="1601" w:type="dxa"/>
          </w:tcPr>
          <w:p>
            <w:pPr>
              <w:pStyle w:val="TableParagraph"/>
              <w:spacing w:before="34"/>
              <w:ind w:right="-15"/>
              <w:rPr>
                <w:sz w:val="21"/>
              </w:rPr>
            </w:pPr>
            <w:r>
              <w:rPr>
                <w:color w:val="0000FF"/>
                <w:w w:val="100"/>
                <w:sz w:val="21"/>
              </w:rPr>
              <w:t>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340" w:hRule="atLeast"/>
        </w:trPr>
        <w:tc>
          <w:tcPr>
            <w:tcW w:w="6692" w:type="dxa"/>
          </w:tcPr>
          <w:p>
            <w:pPr>
              <w:pStyle w:val="TableParagraph"/>
              <w:spacing w:before="34"/>
              <w:ind w:left="107"/>
              <w:jc w:val="left"/>
              <w:rPr>
                <w:sz w:val="21"/>
              </w:rPr>
            </w:pPr>
            <w:r>
              <w:rPr>
                <w:spacing w:val="-1"/>
                <w:sz w:val="21"/>
              </w:rPr>
              <w:t>企业重组费用，如安置职工的支出、整合费用等</w:t>
            </w:r>
            <w:r>
              <w:rPr>
                <w:sz w:val="21"/>
              </w:rPr>
              <w:t> </w:t>
            </w:r>
          </w:p>
        </w:tc>
        <w:tc>
          <w:tcPr>
            <w:tcW w:w="1601" w:type="dxa"/>
          </w:tcPr>
          <w:p>
            <w:pPr>
              <w:pStyle w:val="TableParagraph"/>
              <w:spacing w:before="34"/>
              <w:ind w:right="-15"/>
              <w:rPr>
                <w:sz w:val="21"/>
              </w:rPr>
            </w:pPr>
            <w:r>
              <w:rPr>
                <w:color w:val="0000FF"/>
                <w:w w:val="100"/>
                <w:sz w:val="21"/>
              </w:rPr>
              <w:t>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340" w:hRule="atLeast"/>
        </w:trPr>
        <w:tc>
          <w:tcPr>
            <w:tcW w:w="6692" w:type="dxa"/>
          </w:tcPr>
          <w:p>
            <w:pPr>
              <w:pStyle w:val="TableParagraph"/>
              <w:spacing w:before="34"/>
              <w:ind w:left="107"/>
              <w:jc w:val="left"/>
              <w:rPr>
                <w:sz w:val="21"/>
              </w:rPr>
            </w:pPr>
            <w:r>
              <w:rPr>
                <w:spacing w:val="-1"/>
                <w:sz w:val="21"/>
              </w:rPr>
              <w:t>交易价格显失公允的交易产生的超过公允价值部分的损益</w:t>
            </w:r>
            <w:r>
              <w:rPr>
                <w:sz w:val="21"/>
              </w:rPr>
              <w:t> </w:t>
            </w:r>
          </w:p>
        </w:tc>
        <w:tc>
          <w:tcPr>
            <w:tcW w:w="1601" w:type="dxa"/>
          </w:tcPr>
          <w:p>
            <w:pPr>
              <w:pStyle w:val="TableParagraph"/>
              <w:spacing w:before="34"/>
              <w:ind w:right="-15"/>
              <w:rPr>
                <w:sz w:val="21"/>
              </w:rPr>
            </w:pPr>
            <w:r>
              <w:rPr>
                <w:color w:val="0000FF"/>
                <w:w w:val="100"/>
                <w:sz w:val="21"/>
              </w:rPr>
              <w:t>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338" w:hRule="atLeast"/>
        </w:trPr>
        <w:tc>
          <w:tcPr>
            <w:tcW w:w="6692" w:type="dxa"/>
          </w:tcPr>
          <w:p>
            <w:pPr>
              <w:pStyle w:val="TableParagraph"/>
              <w:spacing w:before="34"/>
              <w:ind w:left="107"/>
              <w:jc w:val="left"/>
              <w:rPr>
                <w:sz w:val="21"/>
              </w:rPr>
            </w:pPr>
            <w:r>
              <w:rPr>
                <w:spacing w:val="-1"/>
                <w:sz w:val="21"/>
              </w:rPr>
              <w:t>同一控制下企业合并产生的子公司期初至合并日的当期净损益</w:t>
            </w:r>
            <w:r>
              <w:rPr>
                <w:sz w:val="21"/>
              </w:rPr>
              <w:t> </w:t>
            </w:r>
          </w:p>
        </w:tc>
        <w:tc>
          <w:tcPr>
            <w:tcW w:w="1601" w:type="dxa"/>
          </w:tcPr>
          <w:p>
            <w:pPr>
              <w:pStyle w:val="TableParagraph"/>
              <w:spacing w:before="34"/>
              <w:ind w:right="-15"/>
              <w:rPr>
                <w:sz w:val="21"/>
              </w:rPr>
            </w:pPr>
            <w:r>
              <w:rPr>
                <w:color w:val="0000FF"/>
                <w:w w:val="100"/>
                <w:sz w:val="21"/>
              </w:rPr>
              <w:t>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340" w:hRule="atLeast"/>
        </w:trPr>
        <w:tc>
          <w:tcPr>
            <w:tcW w:w="6692" w:type="dxa"/>
          </w:tcPr>
          <w:p>
            <w:pPr>
              <w:pStyle w:val="TableParagraph"/>
              <w:spacing w:before="37"/>
              <w:ind w:left="107"/>
              <w:jc w:val="left"/>
              <w:rPr>
                <w:sz w:val="21"/>
              </w:rPr>
            </w:pPr>
            <w:r>
              <w:rPr>
                <w:spacing w:val="-1"/>
                <w:sz w:val="21"/>
              </w:rPr>
              <w:t>与公司正常经营业务无关的或有事项产生的损益</w:t>
            </w:r>
            <w:r>
              <w:rPr>
                <w:sz w:val="21"/>
              </w:rPr>
              <w:t> </w:t>
            </w:r>
          </w:p>
        </w:tc>
        <w:tc>
          <w:tcPr>
            <w:tcW w:w="1601" w:type="dxa"/>
          </w:tcPr>
          <w:p>
            <w:pPr>
              <w:pStyle w:val="TableParagraph"/>
              <w:spacing w:before="37"/>
              <w:ind w:right="-15"/>
              <w:rPr>
                <w:sz w:val="21"/>
              </w:rPr>
            </w:pPr>
            <w:r>
              <w:rPr>
                <w:color w:val="0000FF"/>
                <w:w w:val="100"/>
                <w:sz w:val="21"/>
              </w:rPr>
              <w:t> </w:t>
            </w:r>
          </w:p>
        </w:tc>
        <w:tc>
          <w:tcPr>
            <w:tcW w:w="768" w:type="dxa"/>
          </w:tcPr>
          <w:p>
            <w:pPr>
              <w:pStyle w:val="TableParagraph"/>
              <w:spacing w:before="37"/>
              <w:ind w:left="108"/>
              <w:jc w:val="left"/>
              <w:rPr>
                <w:sz w:val="21"/>
              </w:rPr>
            </w:pPr>
            <w:r>
              <w:rPr>
                <w:color w:val="0000FF"/>
                <w:w w:val="100"/>
                <w:sz w:val="21"/>
              </w:rPr>
              <w:t> </w:t>
            </w:r>
            <w:r>
              <w:rPr>
                <w:color w:val="0000FF"/>
                <w:sz w:val="21"/>
              </w:rPr>
              <w:t> </w:t>
            </w:r>
            <w:r>
              <w:rPr>
                <w:w w:val="100"/>
                <w:sz w:val="21"/>
              </w:rPr>
              <w:t> </w:t>
            </w:r>
          </w:p>
        </w:tc>
      </w:tr>
      <w:tr>
        <w:trPr>
          <w:trHeight w:val="1089" w:hRule="atLeast"/>
        </w:trPr>
        <w:tc>
          <w:tcPr>
            <w:tcW w:w="6692" w:type="dxa"/>
          </w:tcPr>
          <w:p>
            <w:pPr>
              <w:pStyle w:val="TableParagraph"/>
              <w:spacing w:line="242" w:lineRule="auto"/>
              <w:ind w:left="107" w:right="266"/>
              <w:jc w:val="both"/>
              <w:rPr>
                <w:sz w:val="21"/>
              </w:rPr>
            </w:pPr>
            <w:r>
              <w:rPr>
                <w:sz w:val="21"/>
              </w:rPr>
              <w:t>除同公司正常经营业务相关的有效套期保值业务外，持有交易性金融资产、衍生金融资产、交易性金融负债、衍生金融负债产生的公允价值变动损益，以及处置交易性金融资产、衍生金融资产、交易性金融</w:t>
            </w:r>
          </w:p>
          <w:p>
            <w:pPr>
              <w:pStyle w:val="TableParagraph"/>
              <w:spacing w:line="250" w:lineRule="exact" w:before="3"/>
              <w:ind w:left="107"/>
              <w:jc w:val="left"/>
              <w:rPr>
                <w:sz w:val="21"/>
              </w:rPr>
            </w:pPr>
            <w:r>
              <w:rPr>
                <w:spacing w:val="-1"/>
                <w:sz w:val="21"/>
              </w:rPr>
              <w:t>负债、衍生金融负债和其他债权投资取得的投资收益 </w:t>
            </w:r>
          </w:p>
        </w:tc>
        <w:tc>
          <w:tcPr>
            <w:tcW w:w="1601" w:type="dxa"/>
          </w:tcPr>
          <w:p>
            <w:pPr>
              <w:pStyle w:val="TableParagraph"/>
              <w:spacing w:before="0"/>
              <w:jc w:val="left"/>
              <w:rPr>
                <w:sz w:val="20"/>
              </w:rPr>
            </w:pPr>
          </w:p>
          <w:p>
            <w:pPr>
              <w:pStyle w:val="TableParagraph"/>
              <w:spacing w:before="155"/>
              <w:ind w:right="-15"/>
              <w:rPr>
                <w:sz w:val="21"/>
              </w:rPr>
            </w:pPr>
            <w:r>
              <w:rPr>
                <w:sz w:val="21"/>
              </w:rPr>
              <w:t>130,883.54 </w:t>
            </w:r>
          </w:p>
        </w:tc>
        <w:tc>
          <w:tcPr>
            <w:tcW w:w="768" w:type="dxa"/>
          </w:tcPr>
          <w:p>
            <w:pPr>
              <w:pStyle w:val="TableParagraph"/>
              <w:spacing w:before="0"/>
              <w:jc w:val="left"/>
              <w:rPr>
                <w:sz w:val="20"/>
              </w:rPr>
            </w:pPr>
          </w:p>
          <w:p>
            <w:pPr>
              <w:pStyle w:val="TableParagraph"/>
              <w:spacing w:before="155"/>
              <w:ind w:left="108"/>
              <w:jc w:val="left"/>
              <w:rPr>
                <w:sz w:val="21"/>
              </w:rPr>
            </w:pPr>
            <w:r>
              <w:rPr>
                <w:w w:val="100"/>
                <w:sz w:val="21"/>
              </w:rPr>
              <w:t> </w:t>
            </w:r>
            <w:r>
              <w:rPr>
                <w:sz w:val="21"/>
              </w:rPr>
              <w:t> </w:t>
            </w:r>
            <w:r>
              <w:rPr>
                <w:w w:val="100"/>
                <w:sz w:val="21"/>
              </w:rPr>
              <w:t> </w:t>
            </w:r>
          </w:p>
        </w:tc>
      </w:tr>
      <w:tr>
        <w:trPr>
          <w:trHeight w:val="340" w:hRule="atLeast"/>
        </w:trPr>
        <w:tc>
          <w:tcPr>
            <w:tcW w:w="6692" w:type="dxa"/>
          </w:tcPr>
          <w:p>
            <w:pPr>
              <w:pStyle w:val="TableParagraph"/>
              <w:spacing w:before="37"/>
              <w:ind w:left="107"/>
              <w:jc w:val="left"/>
              <w:rPr>
                <w:sz w:val="21"/>
              </w:rPr>
            </w:pPr>
            <w:r>
              <w:rPr>
                <w:spacing w:val="-1"/>
                <w:sz w:val="21"/>
              </w:rPr>
              <w:t>单独进行减值测试的应收款项、合同资产减值准备转回</w:t>
            </w:r>
            <w:r>
              <w:rPr>
                <w:sz w:val="21"/>
              </w:rPr>
              <w:t> </w:t>
            </w:r>
          </w:p>
        </w:tc>
        <w:tc>
          <w:tcPr>
            <w:tcW w:w="1601" w:type="dxa"/>
          </w:tcPr>
          <w:p>
            <w:pPr>
              <w:pStyle w:val="TableParagraph"/>
              <w:spacing w:before="37"/>
              <w:ind w:right="-15"/>
              <w:rPr>
                <w:sz w:val="21"/>
              </w:rPr>
            </w:pPr>
            <w:r>
              <w:rPr>
                <w:w w:val="100"/>
                <w:sz w:val="21"/>
              </w:rPr>
              <w:t> </w:t>
            </w:r>
          </w:p>
        </w:tc>
        <w:tc>
          <w:tcPr>
            <w:tcW w:w="768" w:type="dxa"/>
          </w:tcPr>
          <w:p>
            <w:pPr>
              <w:pStyle w:val="TableParagraph"/>
              <w:spacing w:before="37"/>
              <w:ind w:left="108"/>
              <w:jc w:val="left"/>
              <w:rPr>
                <w:sz w:val="21"/>
              </w:rPr>
            </w:pPr>
            <w:r>
              <w:rPr>
                <w:w w:val="100"/>
                <w:sz w:val="21"/>
              </w:rPr>
              <w:t> </w:t>
            </w:r>
            <w:r>
              <w:rPr>
                <w:sz w:val="21"/>
              </w:rPr>
              <w:t> </w:t>
            </w:r>
            <w:r>
              <w:rPr>
                <w:w w:val="100"/>
                <w:sz w:val="21"/>
              </w:rPr>
              <w:t> </w:t>
            </w:r>
          </w:p>
        </w:tc>
      </w:tr>
      <w:tr>
        <w:trPr>
          <w:trHeight w:val="340" w:hRule="atLeast"/>
        </w:trPr>
        <w:tc>
          <w:tcPr>
            <w:tcW w:w="6692" w:type="dxa"/>
          </w:tcPr>
          <w:p>
            <w:pPr>
              <w:pStyle w:val="TableParagraph"/>
              <w:spacing w:before="34"/>
              <w:ind w:left="107"/>
              <w:jc w:val="left"/>
              <w:rPr>
                <w:sz w:val="21"/>
              </w:rPr>
            </w:pPr>
            <w:r>
              <w:rPr>
                <w:spacing w:val="-1"/>
                <w:sz w:val="21"/>
              </w:rPr>
              <w:t>对外委托贷款取得的损益</w:t>
            </w:r>
            <w:r>
              <w:rPr>
                <w:sz w:val="21"/>
              </w:rPr>
              <w:t> </w:t>
            </w:r>
          </w:p>
        </w:tc>
        <w:tc>
          <w:tcPr>
            <w:tcW w:w="1601" w:type="dxa"/>
          </w:tcPr>
          <w:p>
            <w:pPr>
              <w:pStyle w:val="TableParagraph"/>
              <w:spacing w:before="34"/>
              <w:ind w:right="-15"/>
              <w:rPr>
                <w:sz w:val="21"/>
              </w:rPr>
            </w:pPr>
            <w:r>
              <w:rPr>
                <w:color w:val="0000FF"/>
                <w:w w:val="100"/>
                <w:sz w:val="21"/>
              </w:rPr>
              <w:t>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544" w:hRule="atLeast"/>
        </w:trPr>
        <w:tc>
          <w:tcPr>
            <w:tcW w:w="6692" w:type="dxa"/>
          </w:tcPr>
          <w:p>
            <w:pPr>
              <w:pStyle w:val="TableParagraph"/>
              <w:ind w:left="107"/>
              <w:jc w:val="left"/>
              <w:rPr>
                <w:sz w:val="21"/>
              </w:rPr>
            </w:pPr>
            <w:r>
              <w:rPr>
                <w:spacing w:val="-1"/>
                <w:sz w:val="21"/>
              </w:rPr>
              <w:t>采用公允价值模式进行后续计量的投资性房地产公允价值变动产生的</w:t>
            </w:r>
          </w:p>
          <w:p>
            <w:pPr>
              <w:pStyle w:val="TableParagraph"/>
              <w:spacing w:line="250" w:lineRule="exact" w:before="4"/>
              <w:ind w:left="107"/>
              <w:jc w:val="left"/>
              <w:rPr>
                <w:sz w:val="21"/>
              </w:rPr>
            </w:pPr>
            <w:r>
              <w:rPr>
                <w:sz w:val="21"/>
              </w:rPr>
              <w:t>损益 </w:t>
            </w:r>
          </w:p>
        </w:tc>
        <w:tc>
          <w:tcPr>
            <w:tcW w:w="1601" w:type="dxa"/>
          </w:tcPr>
          <w:p>
            <w:pPr>
              <w:pStyle w:val="TableParagraph"/>
              <w:spacing w:before="138"/>
              <w:ind w:right="-15"/>
              <w:rPr>
                <w:sz w:val="21"/>
              </w:rPr>
            </w:pPr>
            <w:r>
              <w:rPr>
                <w:color w:val="0000FF"/>
                <w:w w:val="100"/>
                <w:sz w:val="21"/>
              </w:rPr>
              <w:t> </w:t>
            </w:r>
          </w:p>
        </w:tc>
        <w:tc>
          <w:tcPr>
            <w:tcW w:w="768" w:type="dxa"/>
          </w:tcPr>
          <w:p>
            <w:pPr>
              <w:pStyle w:val="TableParagraph"/>
              <w:spacing w:before="138"/>
              <w:ind w:left="108"/>
              <w:jc w:val="left"/>
              <w:rPr>
                <w:sz w:val="21"/>
              </w:rPr>
            </w:pPr>
            <w:r>
              <w:rPr>
                <w:color w:val="0000FF"/>
                <w:w w:val="100"/>
                <w:sz w:val="21"/>
              </w:rPr>
              <w:t> </w:t>
            </w:r>
            <w:r>
              <w:rPr>
                <w:color w:val="0000FF"/>
                <w:sz w:val="21"/>
              </w:rPr>
              <w:t> </w:t>
            </w:r>
            <w:r>
              <w:rPr>
                <w:w w:val="100"/>
                <w:sz w:val="21"/>
              </w:rPr>
              <w:t> </w:t>
            </w:r>
          </w:p>
        </w:tc>
      </w:tr>
      <w:tr>
        <w:trPr>
          <w:trHeight w:val="544" w:hRule="atLeast"/>
        </w:trPr>
        <w:tc>
          <w:tcPr>
            <w:tcW w:w="6692" w:type="dxa"/>
          </w:tcPr>
          <w:p>
            <w:pPr>
              <w:pStyle w:val="TableParagraph"/>
              <w:ind w:left="107"/>
              <w:jc w:val="left"/>
              <w:rPr>
                <w:sz w:val="21"/>
              </w:rPr>
            </w:pPr>
            <w:r>
              <w:rPr>
                <w:spacing w:val="-1"/>
                <w:sz w:val="21"/>
              </w:rPr>
              <w:t>根据税收、会计等法律、法规的要求对当期损益进行一次性调整对当</w:t>
            </w:r>
          </w:p>
          <w:p>
            <w:pPr>
              <w:pStyle w:val="TableParagraph"/>
              <w:spacing w:line="250" w:lineRule="exact" w:before="4"/>
              <w:ind w:left="107"/>
              <w:jc w:val="left"/>
              <w:rPr>
                <w:sz w:val="21"/>
              </w:rPr>
            </w:pPr>
            <w:r>
              <w:rPr>
                <w:spacing w:val="-1"/>
                <w:sz w:val="21"/>
              </w:rPr>
              <w:t>期损益的影响</w:t>
            </w:r>
            <w:r>
              <w:rPr>
                <w:sz w:val="21"/>
              </w:rPr>
              <w:t> </w:t>
            </w:r>
          </w:p>
        </w:tc>
        <w:tc>
          <w:tcPr>
            <w:tcW w:w="1601" w:type="dxa"/>
          </w:tcPr>
          <w:p>
            <w:pPr>
              <w:pStyle w:val="TableParagraph"/>
              <w:spacing w:before="137"/>
              <w:ind w:right="-15"/>
              <w:rPr>
                <w:sz w:val="21"/>
              </w:rPr>
            </w:pPr>
            <w:r>
              <w:rPr>
                <w:color w:val="0000FF"/>
                <w:w w:val="100"/>
                <w:sz w:val="21"/>
              </w:rPr>
              <w:t> </w:t>
            </w:r>
          </w:p>
        </w:tc>
        <w:tc>
          <w:tcPr>
            <w:tcW w:w="768" w:type="dxa"/>
          </w:tcPr>
          <w:p>
            <w:pPr>
              <w:pStyle w:val="TableParagraph"/>
              <w:spacing w:before="137"/>
              <w:ind w:left="108"/>
              <w:jc w:val="left"/>
              <w:rPr>
                <w:sz w:val="21"/>
              </w:rPr>
            </w:pPr>
            <w:r>
              <w:rPr>
                <w:color w:val="0000FF"/>
                <w:w w:val="100"/>
                <w:sz w:val="21"/>
              </w:rPr>
              <w:t> </w:t>
            </w:r>
            <w:r>
              <w:rPr>
                <w:color w:val="0000FF"/>
                <w:sz w:val="21"/>
              </w:rPr>
              <w:t> </w:t>
            </w:r>
            <w:r>
              <w:rPr>
                <w:w w:val="100"/>
                <w:sz w:val="21"/>
              </w:rPr>
              <w:t> </w:t>
            </w:r>
          </w:p>
        </w:tc>
      </w:tr>
      <w:tr>
        <w:trPr>
          <w:trHeight w:val="340" w:hRule="atLeast"/>
        </w:trPr>
        <w:tc>
          <w:tcPr>
            <w:tcW w:w="6692" w:type="dxa"/>
          </w:tcPr>
          <w:p>
            <w:pPr>
              <w:pStyle w:val="TableParagraph"/>
              <w:spacing w:before="34"/>
              <w:ind w:left="107"/>
              <w:jc w:val="left"/>
              <w:rPr>
                <w:sz w:val="21"/>
              </w:rPr>
            </w:pPr>
            <w:r>
              <w:rPr>
                <w:spacing w:val="-1"/>
                <w:sz w:val="21"/>
              </w:rPr>
              <w:t>受托经营取得的托管费收入 </w:t>
            </w:r>
          </w:p>
        </w:tc>
        <w:tc>
          <w:tcPr>
            <w:tcW w:w="1601" w:type="dxa"/>
          </w:tcPr>
          <w:p>
            <w:pPr>
              <w:pStyle w:val="TableParagraph"/>
              <w:spacing w:before="34"/>
              <w:ind w:right="-15"/>
              <w:rPr>
                <w:sz w:val="21"/>
              </w:rPr>
            </w:pPr>
            <w:r>
              <w:rPr>
                <w:color w:val="0000FF"/>
                <w:w w:val="100"/>
                <w:sz w:val="21"/>
              </w:rPr>
              <w:t>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340" w:hRule="atLeast"/>
        </w:trPr>
        <w:tc>
          <w:tcPr>
            <w:tcW w:w="6692" w:type="dxa"/>
          </w:tcPr>
          <w:p>
            <w:pPr>
              <w:pStyle w:val="TableParagraph"/>
              <w:spacing w:before="34"/>
              <w:ind w:left="107"/>
              <w:jc w:val="left"/>
              <w:rPr>
                <w:sz w:val="21"/>
              </w:rPr>
            </w:pPr>
            <w:r>
              <w:rPr>
                <w:spacing w:val="-1"/>
                <w:sz w:val="21"/>
              </w:rPr>
              <w:t>除上述各项之外的其他营业外收入和支出</w:t>
            </w:r>
            <w:r>
              <w:rPr>
                <w:sz w:val="21"/>
              </w:rPr>
              <w:t> </w:t>
            </w:r>
          </w:p>
        </w:tc>
        <w:tc>
          <w:tcPr>
            <w:tcW w:w="1601" w:type="dxa"/>
          </w:tcPr>
          <w:p>
            <w:pPr>
              <w:pStyle w:val="TableParagraph"/>
              <w:spacing w:before="34"/>
              <w:ind w:right="-15"/>
              <w:rPr>
                <w:sz w:val="21"/>
              </w:rPr>
            </w:pPr>
            <w:r>
              <w:rPr>
                <w:sz w:val="21"/>
              </w:rPr>
              <w:t>30,565.70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340" w:hRule="atLeast"/>
        </w:trPr>
        <w:tc>
          <w:tcPr>
            <w:tcW w:w="6692" w:type="dxa"/>
          </w:tcPr>
          <w:p>
            <w:pPr>
              <w:pStyle w:val="TableParagraph"/>
              <w:spacing w:before="35"/>
              <w:ind w:left="107"/>
              <w:jc w:val="left"/>
              <w:rPr>
                <w:sz w:val="21"/>
              </w:rPr>
            </w:pPr>
            <w:r>
              <w:rPr>
                <w:spacing w:val="-1"/>
                <w:sz w:val="21"/>
              </w:rPr>
              <w:t>其他符合非经常性损益定义的损益项目</w:t>
            </w:r>
            <w:r>
              <w:rPr>
                <w:sz w:val="21"/>
              </w:rPr>
              <w:t> </w:t>
            </w:r>
          </w:p>
        </w:tc>
        <w:tc>
          <w:tcPr>
            <w:tcW w:w="1601" w:type="dxa"/>
          </w:tcPr>
          <w:p>
            <w:pPr>
              <w:pStyle w:val="TableParagraph"/>
              <w:spacing w:before="35"/>
              <w:ind w:right="-15"/>
              <w:rPr>
                <w:sz w:val="21"/>
              </w:rPr>
            </w:pPr>
            <w:r>
              <w:rPr>
                <w:color w:val="0000FF"/>
                <w:w w:val="100"/>
                <w:sz w:val="21"/>
              </w:rPr>
              <w:t> </w:t>
            </w:r>
          </w:p>
        </w:tc>
        <w:tc>
          <w:tcPr>
            <w:tcW w:w="768" w:type="dxa"/>
          </w:tcPr>
          <w:p>
            <w:pPr>
              <w:pStyle w:val="TableParagraph"/>
              <w:spacing w:before="35"/>
              <w:ind w:left="108"/>
              <w:jc w:val="left"/>
              <w:rPr>
                <w:sz w:val="21"/>
              </w:rPr>
            </w:pPr>
            <w:r>
              <w:rPr>
                <w:color w:val="0000FF"/>
                <w:w w:val="100"/>
                <w:sz w:val="21"/>
              </w:rPr>
              <w:t> </w:t>
            </w:r>
            <w:r>
              <w:rPr>
                <w:color w:val="0000FF"/>
                <w:sz w:val="21"/>
              </w:rPr>
              <w:t> </w:t>
            </w:r>
            <w:r>
              <w:rPr>
                <w:w w:val="100"/>
                <w:sz w:val="21"/>
              </w:rPr>
              <w:t> </w:t>
            </w:r>
          </w:p>
        </w:tc>
      </w:tr>
      <w:tr>
        <w:trPr>
          <w:trHeight w:val="340" w:hRule="atLeast"/>
        </w:trPr>
        <w:tc>
          <w:tcPr>
            <w:tcW w:w="6692" w:type="dxa"/>
          </w:tcPr>
          <w:p>
            <w:pPr>
              <w:pStyle w:val="TableParagraph"/>
              <w:spacing w:before="34"/>
              <w:ind w:left="107"/>
              <w:jc w:val="left"/>
              <w:rPr>
                <w:sz w:val="21"/>
              </w:rPr>
            </w:pPr>
            <w:r>
              <w:rPr>
                <w:spacing w:val="-1"/>
                <w:sz w:val="21"/>
              </w:rPr>
              <w:t>减：所得税影响额</w:t>
            </w:r>
            <w:r>
              <w:rPr>
                <w:sz w:val="21"/>
              </w:rPr>
              <w:t> </w:t>
            </w:r>
          </w:p>
        </w:tc>
        <w:tc>
          <w:tcPr>
            <w:tcW w:w="1601" w:type="dxa"/>
          </w:tcPr>
          <w:p>
            <w:pPr>
              <w:pStyle w:val="TableParagraph"/>
              <w:spacing w:before="34"/>
              <w:ind w:right="-15"/>
              <w:rPr>
                <w:sz w:val="21"/>
              </w:rPr>
            </w:pPr>
            <w:r>
              <w:rPr>
                <w:sz w:val="21"/>
              </w:rPr>
              <w:t>3,406,624.98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338" w:hRule="atLeast"/>
        </w:trPr>
        <w:tc>
          <w:tcPr>
            <w:tcW w:w="6692" w:type="dxa"/>
          </w:tcPr>
          <w:p>
            <w:pPr>
              <w:pStyle w:val="TableParagraph"/>
              <w:spacing w:before="34"/>
              <w:ind w:left="107"/>
              <w:jc w:val="left"/>
              <w:rPr>
                <w:sz w:val="21"/>
              </w:rPr>
            </w:pPr>
            <w:r>
              <w:rPr>
                <w:spacing w:val="-1"/>
                <w:sz w:val="21"/>
              </w:rPr>
              <w:t>少数股东权益影响额</w:t>
            </w:r>
            <w:r>
              <w:rPr>
                <w:sz w:val="21"/>
              </w:rPr>
              <w:t> </w:t>
            </w:r>
          </w:p>
        </w:tc>
        <w:tc>
          <w:tcPr>
            <w:tcW w:w="1601" w:type="dxa"/>
          </w:tcPr>
          <w:p>
            <w:pPr>
              <w:pStyle w:val="TableParagraph"/>
              <w:spacing w:before="34"/>
              <w:ind w:right="-15"/>
              <w:rPr>
                <w:sz w:val="21"/>
              </w:rPr>
            </w:pPr>
            <w:r>
              <w:rPr>
                <w:color w:val="0000FF"/>
                <w:w w:val="100"/>
                <w:sz w:val="21"/>
              </w:rPr>
              <w:t> </w:t>
            </w:r>
          </w:p>
        </w:tc>
        <w:tc>
          <w:tcPr>
            <w:tcW w:w="768" w:type="dxa"/>
          </w:tcPr>
          <w:p>
            <w:pPr>
              <w:pStyle w:val="TableParagraph"/>
              <w:spacing w:before="34"/>
              <w:ind w:left="108"/>
              <w:jc w:val="left"/>
              <w:rPr>
                <w:sz w:val="21"/>
              </w:rPr>
            </w:pPr>
            <w:r>
              <w:rPr>
                <w:color w:val="0000FF"/>
                <w:w w:val="100"/>
                <w:sz w:val="21"/>
              </w:rPr>
              <w:t> </w:t>
            </w:r>
            <w:r>
              <w:rPr>
                <w:color w:val="0000FF"/>
                <w:sz w:val="21"/>
              </w:rPr>
              <w:t> </w:t>
            </w:r>
            <w:r>
              <w:rPr>
                <w:w w:val="100"/>
                <w:sz w:val="21"/>
              </w:rPr>
              <w:t> </w:t>
            </w:r>
          </w:p>
        </w:tc>
      </w:tr>
      <w:tr>
        <w:trPr>
          <w:trHeight w:val="340" w:hRule="atLeast"/>
        </w:trPr>
        <w:tc>
          <w:tcPr>
            <w:tcW w:w="6692" w:type="dxa"/>
          </w:tcPr>
          <w:p>
            <w:pPr>
              <w:pStyle w:val="TableParagraph"/>
              <w:spacing w:before="37"/>
              <w:ind w:left="3167" w:right="3054"/>
              <w:jc w:val="center"/>
              <w:rPr>
                <w:sz w:val="21"/>
              </w:rPr>
            </w:pPr>
            <w:r>
              <w:rPr>
                <w:sz w:val="21"/>
              </w:rPr>
              <w:t>合计 </w:t>
            </w:r>
          </w:p>
        </w:tc>
        <w:tc>
          <w:tcPr>
            <w:tcW w:w="1601" w:type="dxa"/>
          </w:tcPr>
          <w:p>
            <w:pPr>
              <w:pStyle w:val="TableParagraph"/>
              <w:spacing w:before="37"/>
              <w:ind w:right="-15"/>
              <w:rPr>
                <w:sz w:val="21"/>
              </w:rPr>
            </w:pPr>
            <w:r>
              <w:rPr>
                <w:sz w:val="21"/>
              </w:rPr>
              <w:t>29,820,887.88 </w:t>
            </w:r>
          </w:p>
        </w:tc>
        <w:tc>
          <w:tcPr>
            <w:tcW w:w="768" w:type="dxa"/>
          </w:tcPr>
          <w:p>
            <w:pPr>
              <w:pStyle w:val="TableParagraph"/>
              <w:spacing w:before="37"/>
              <w:ind w:left="108"/>
              <w:jc w:val="left"/>
              <w:rPr>
                <w:sz w:val="21"/>
              </w:rPr>
            </w:pPr>
            <w:r>
              <w:rPr>
                <w:color w:val="0000FF"/>
                <w:w w:val="100"/>
                <w:sz w:val="21"/>
              </w:rPr>
              <w:t> </w:t>
            </w:r>
            <w:r>
              <w:rPr>
                <w:color w:val="0000FF"/>
                <w:sz w:val="21"/>
              </w:rPr>
              <w:t> </w:t>
            </w:r>
            <w:r>
              <w:rPr>
                <w:w w:val="100"/>
                <w:sz w:val="21"/>
              </w:rPr>
              <w:t> </w:t>
            </w:r>
          </w:p>
        </w:tc>
      </w:tr>
    </w:tbl>
    <w:p>
      <w:pPr>
        <w:pStyle w:val="BodyText"/>
        <w:spacing w:before="1"/>
        <w:ind w:left="1118"/>
      </w:pPr>
      <w:r>
        <w:rPr>
          <w:w w:val="100"/>
        </w:rPr>
        <w:t> </w:t>
      </w:r>
    </w:p>
    <w:p>
      <w:pPr>
        <w:pStyle w:val="BodyText"/>
        <w:spacing w:before="4"/>
        <w:ind w:left="1118"/>
      </w:pPr>
      <w:r>
        <w:rPr>
          <w:spacing w:val="-3"/>
        </w:rPr>
        <w:t>对公司根据《公开发行证券的公司信息披露解释性公告第 </w:t>
      </w:r>
      <w:r>
        <w:rPr/>
        <w:t>1</w:t>
      </w:r>
      <w:r>
        <w:rPr>
          <w:spacing w:val="-8"/>
        </w:rPr>
        <w:t> 号——非经常性损益》定义界定的非经</w:t>
      </w:r>
    </w:p>
    <w:p>
      <w:pPr>
        <w:pStyle w:val="BodyText"/>
        <w:spacing w:line="244" w:lineRule="auto" w:before="3"/>
        <w:ind w:left="1118" w:right="1148"/>
      </w:pPr>
      <w:r>
        <w:rPr>
          <w:spacing w:val="-3"/>
        </w:rPr>
        <w:t>常性损益项目，以及把《公开发行证券的公司信息披露解释性公告第 </w:t>
      </w:r>
      <w:r>
        <w:rPr/>
        <w:t>1</w:t>
      </w:r>
      <w:r>
        <w:rPr>
          <w:spacing w:val="-8"/>
        </w:rPr>
        <w:t> 号——非经常性损益》中列</w:t>
      </w:r>
      <w:r>
        <w:rPr/>
        <w:t>举的非经常性损益项目界定为经常性损益的项目，应说明原因。 </w:t>
      </w:r>
    </w:p>
    <w:p>
      <w:pPr>
        <w:pStyle w:val="BodyText"/>
        <w:spacing w:line="265" w:lineRule="exact"/>
        <w:ind w:left="1118"/>
      </w:pPr>
      <w:r>
        <w:rPr>
          <w:spacing w:val="-1"/>
        </w:rPr>
        <w:t>□适用 √不适用</w:t>
      </w:r>
      <w:r>
        <w:rPr>
          <w:spacing w:val="-3"/>
        </w:rPr>
        <w:t> </w:t>
      </w:r>
      <w:r>
        <w:rPr/>
        <w:t> </w:t>
      </w:r>
    </w:p>
    <w:p>
      <w:pPr>
        <w:spacing w:after="0" w:line="265" w:lineRule="exact"/>
        <w:sectPr>
          <w:headerReference w:type="default" r:id="rId76"/>
          <w:footerReference w:type="default" r:id="rId77"/>
          <w:pgSz w:w="11910" w:h="16840"/>
          <w:pgMar w:header="882" w:footer="1195" w:top="1340" w:bottom="1380" w:left="300" w:right="300"/>
        </w:sectPr>
      </w:pPr>
    </w:p>
    <w:p>
      <w:pPr>
        <w:pStyle w:val="BodyText"/>
        <w:spacing w:before="61"/>
        <w:ind w:left="1118"/>
      </w:pPr>
      <w:r>
        <w:rPr/>
        <w:t>2、 净资产收益率及每股收益</w:t>
      </w:r>
    </w:p>
    <w:p>
      <w:pPr>
        <w:pStyle w:val="BodyText"/>
        <w:spacing w:before="63" w:after="3"/>
        <w:ind w:left="1118"/>
      </w:pPr>
      <w:r>
        <w:rPr>
          <w:spacing w:val="-1"/>
        </w:rPr>
        <w:t>√适用 □不适用</w:t>
      </w:r>
      <w:r>
        <w:rPr>
          <w:spacing w:val="-3"/>
        </w:rPr>
        <w:t> </w:t>
      </w:r>
      <w:r>
        <w:rPr/>
        <w:t> </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7"/>
        <w:gridCol w:w="1844"/>
        <w:gridCol w:w="1561"/>
        <w:gridCol w:w="1551"/>
      </w:tblGrid>
      <w:tr>
        <w:trPr>
          <w:trHeight w:val="270" w:hRule="atLeast"/>
        </w:trPr>
        <w:tc>
          <w:tcPr>
            <w:tcW w:w="4107" w:type="dxa"/>
            <w:vMerge w:val="restart"/>
          </w:tcPr>
          <w:p>
            <w:pPr>
              <w:pStyle w:val="TableParagraph"/>
              <w:spacing w:before="6"/>
              <w:jc w:val="left"/>
              <w:rPr>
                <w:sz w:val="14"/>
              </w:rPr>
            </w:pPr>
          </w:p>
          <w:p>
            <w:pPr>
              <w:pStyle w:val="TableParagraph"/>
              <w:spacing w:before="0"/>
              <w:ind w:left="1559" w:right="1447"/>
              <w:jc w:val="center"/>
              <w:rPr>
                <w:sz w:val="21"/>
              </w:rPr>
            </w:pPr>
            <w:r>
              <w:rPr>
                <w:sz w:val="21"/>
              </w:rPr>
              <w:t>报告期利润 </w:t>
            </w:r>
          </w:p>
        </w:tc>
        <w:tc>
          <w:tcPr>
            <w:tcW w:w="1844" w:type="dxa"/>
            <w:vMerge w:val="restart"/>
          </w:tcPr>
          <w:p>
            <w:pPr>
              <w:pStyle w:val="TableParagraph"/>
              <w:spacing w:line="244" w:lineRule="auto" w:before="49"/>
              <w:ind w:left="342" w:right="173" w:hanging="159"/>
              <w:jc w:val="left"/>
              <w:rPr>
                <w:sz w:val="21"/>
              </w:rPr>
            </w:pPr>
            <w:r>
              <w:rPr>
                <w:sz w:val="21"/>
              </w:rPr>
              <w:t>加权平均净资产收益率（%） </w:t>
            </w:r>
          </w:p>
        </w:tc>
        <w:tc>
          <w:tcPr>
            <w:tcW w:w="3112" w:type="dxa"/>
            <w:gridSpan w:val="2"/>
          </w:tcPr>
          <w:p>
            <w:pPr>
              <w:pStyle w:val="TableParagraph"/>
              <w:spacing w:line="250" w:lineRule="exact"/>
              <w:ind w:left="1134"/>
              <w:jc w:val="left"/>
              <w:rPr>
                <w:sz w:val="21"/>
              </w:rPr>
            </w:pPr>
            <w:r>
              <w:rPr>
                <w:spacing w:val="-1"/>
                <w:sz w:val="21"/>
              </w:rPr>
              <w:t>每股收益</w:t>
            </w:r>
            <w:r>
              <w:rPr>
                <w:sz w:val="21"/>
              </w:rPr>
              <w:t> </w:t>
            </w:r>
          </w:p>
        </w:tc>
      </w:tr>
      <w:tr>
        <w:trPr>
          <w:trHeight w:val="362" w:hRule="atLeast"/>
        </w:trPr>
        <w:tc>
          <w:tcPr>
            <w:tcW w:w="4107" w:type="dxa"/>
            <w:vMerge/>
            <w:tcBorders>
              <w:top w:val="nil"/>
            </w:tcBorders>
          </w:tcPr>
          <w:p>
            <w:pPr>
              <w:rPr>
                <w:sz w:val="2"/>
                <w:szCs w:val="2"/>
              </w:rPr>
            </w:pPr>
          </w:p>
        </w:tc>
        <w:tc>
          <w:tcPr>
            <w:tcW w:w="1844" w:type="dxa"/>
            <w:vMerge/>
            <w:tcBorders>
              <w:top w:val="nil"/>
            </w:tcBorders>
          </w:tcPr>
          <w:p>
            <w:pPr>
              <w:rPr>
                <w:sz w:val="2"/>
                <w:szCs w:val="2"/>
              </w:rPr>
            </w:pPr>
          </w:p>
        </w:tc>
        <w:tc>
          <w:tcPr>
            <w:tcW w:w="1561" w:type="dxa"/>
          </w:tcPr>
          <w:p>
            <w:pPr>
              <w:pStyle w:val="TableParagraph"/>
              <w:spacing w:before="46"/>
              <w:ind w:right="35"/>
              <w:rPr>
                <w:sz w:val="21"/>
              </w:rPr>
            </w:pPr>
            <w:r>
              <w:rPr>
                <w:spacing w:val="-1"/>
                <w:sz w:val="21"/>
              </w:rPr>
              <w:t>基本每股收益</w:t>
            </w:r>
            <w:r>
              <w:rPr>
                <w:sz w:val="21"/>
              </w:rPr>
              <w:t> </w:t>
            </w:r>
          </w:p>
        </w:tc>
        <w:tc>
          <w:tcPr>
            <w:tcW w:w="1551" w:type="dxa"/>
          </w:tcPr>
          <w:p>
            <w:pPr>
              <w:pStyle w:val="TableParagraph"/>
              <w:spacing w:before="46"/>
              <w:ind w:right="30"/>
              <w:rPr>
                <w:sz w:val="21"/>
              </w:rPr>
            </w:pPr>
            <w:r>
              <w:rPr>
                <w:spacing w:val="-1"/>
                <w:sz w:val="21"/>
              </w:rPr>
              <w:t>稀释每股收益</w:t>
            </w:r>
            <w:r>
              <w:rPr>
                <w:sz w:val="21"/>
              </w:rPr>
              <w:t> </w:t>
            </w:r>
          </w:p>
        </w:tc>
      </w:tr>
      <w:tr>
        <w:trPr>
          <w:trHeight w:val="359" w:hRule="atLeast"/>
        </w:trPr>
        <w:tc>
          <w:tcPr>
            <w:tcW w:w="4107" w:type="dxa"/>
          </w:tcPr>
          <w:p>
            <w:pPr>
              <w:pStyle w:val="TableParagraph"/>
              <w:spacing w:before="44"/>
              <w:ind w:left="107"/>
              <w:jc w:val="left"/>
              <w:rPr>
                <w:sz w:val="21"/>
              </w:rPr>
            </w:pPr>
            <w:r>
              <w:rPr>
                <w:spacing w:val="-1"/>
                <w:sz w:val="21"/>
              </w:rPr>
              <w:t>归属于公司普通股股东的净利润</w:t>
            </w:r>
            <w:r>
              <w:rPr>
                <w:sz w:val="21"/>
              </w:rPr>
              <w:t> </w:t>
            </w:r>
          </w:p>
        </w:tc>
        <w:tc>
          <w:tcPr>
            <w:tcW w:w="1844" w:type="dxa"/>
          </w:tcPr>
          <w:p>
            <w:pPr>
              <w:pStyle w:val="TableParagraph"/>
              <w:spacing w:before="44"/>
              <w:ind w:right="-15"/>
              <w:rPr>
                <w:sz w:val="21"/>
              </w:rPr>
            </w:pPr>
            <w:r>
              <w:rPr>
                <w:sz w:val="21"/>
              </w:rPr>
              <w:t>2.46 </w:t>
            </w:r>
          </w:p>
        </w:tc>
        <w:tc>
          <w:tcPr>
            <w:tcW w:w="1561" w:type="dxa"/>
          </w:tcPr>
          <w:p>
            <w:pPr>
              <w:pStyle w:val="TableParagraph"/>
              <w:spacing w:before="44"/>
              <w:ind w:right="-15"/>
              <w:rPr>
                <w:sz w:val="21"/>
              </w:rPr>
            </w:pPr>
            <w:r>
              <w:rPr>
                <w:sz w:val="21"/>
              </w:rPr>
              <w:t>0.10 </w:t>
            </w:r>
          </w:p>
        </w:tc>
        <w:tc>
          <w:tcPr>
            <w:tcW w:w="1551" w:type="dxa"/>
          </w:tcPr>
          <w:p>
            <w:pPr>
              <w:pStyle w:val="TableParagraph"/>
              <w:spacing w:before="44"/>
              <w:ind w:right="-15"/>
              <w:rPr>
                <w:sz w:val="21"/>
              </w:rPr>
            </w:pPr>
            <w:r>
              <w:rPr>
                <w:sz w:val="21"/>
              </w:rPr>
              <w:t>0.10 </w:t>
            </w:r>
          </w:p>
        </w:tc>
      </w:tr>
      <w:tr>
        <w:trPr>
          <w:trHeight w:val="544" w:hRule="atLeast"/>
        </w:trPr>
        <w:tc>
          <w:tcPr>
            <w:tcW w:w="4107" w:type="dxa"/>
          </w:tcPr>
          <w:p>
            <w:pPr>
              <w:pStyle w:val="TableParagraph"/>
              <w:ind w:left="107"/>
              <w:jc w:val="left"/>
              <w:rPr>
                <w:sz w:val="21"/>
              </w:rPr>
            </w:pPr>
            <w:r>
              <w:rPr>
                <w:sz w:val="21"/>
              </w:rPr>
              <w:t>扣除非经常性损益后归属于公司普通股股</w:t>
            </w:r>
          </w:p>
          <w:p>
            <w:pPr>
              <w:pStyle w:val="TableParagraph"/>
              <w:spacing w:line="252" w:lineRule="exact" w:before="2"/>
              <w:ind w:left="107"/>
              <w:jc w:val="left"/>
              <w:rPr>
                <w:sz w:val="21"/>
              </w:rPr>
            </w:pPr>
            <w:r>
              <w:rPr>
                <w:sz w:val="21"/>
              </w:rPr>
              <w:t>东的净利润 </w:t>
            </w:r>
          </w:p>
        </w:tc>
        <w:tc>
          <w:tcPr>
            <w:tcW w:w="1844" w:type="dxa"/>
          </w:tcPr>
          <w:p>
            <w:pPr>
              <w:pStyle w:val="TableParagraph"/>
              <w:spacing w:before="138"/>
              <w:ind w:right="-15"/>
              <w:rPr>
                <w:sz w:val="21"/>
              </w:rPr>
            </w:pPr>
            <w:r>
              <w:rPr>
                <w:sz w:val="21"/>
              </w:rPr>
              <w:t>1.34 </w:t>
            </w:r>
          </w:p>
        </w:tc>
        <w:tc>
          <w:tcPr>
            <w:tcW w:w="1561" w:type="dxa"/>
          </w:tcPr>
          <w:p>
            <w:pPr>
              <w:pStyle w:val="TableParagraph"/>
              <w:spacing w:before="138"/>
              <w:ind w:right="-15"/>
              <w:rPr>
                <w:sz w:val="21"/>
              </w:rPr>
            </w:pPr>
            <w:r>
              <w:rPr>
                <w:sz w:val="21"/>
              </w:rPr>
              <w:t>0.06 </w:t>
            </w:r>
          </w:p>
        </w:tc>
        <w:tc>
          <w:tcPr>
            <w:tcW w:w="1551" w:type="dxa"/>
          </w:tcPr>
          <w:p>
            <w:pPr>
              <w:pStyle w:val="TableParagraph"/>
              <w:spacing w:before="138"/>
              <w:ind w:right="-15"/>
              <w:rPr>
                <w:sz w:val="21"/>
              </w:rPr>
            </w:pPr>
            <w:r>
              <w:rPr>
                <w:sz w:val="21"/>
              </w:rPr>
              <w:t>0.06 </w:t>
            </w:r>
          </w:p>
        </w:tc>
      </w:tr>
    </w:tbl>
    <w:p>
      <w:pPr>
        <w:spacing w:after="0"/>
        <w:rPr>
          <w:sz w:val="21"/>
        </w:rPr>
        <w:sectPr>
          <w:pgSz w:w="11910" w:h="16840"/>
          <w:pgMar w:header="882" w:footer="1195" w:top="1340" w:bottom="1380" w:left="300" w:right="300"/>
        </w:sectPr>
      </w:pPr>
    </w:p>
    <w:p>
      <w:pPr>
        <w:pStyle w:val="BodyText"/>
        <w:spacing w:before="1"/>
        <w:ind w:left="1118"/>
      </w:pPr>
      <w:r>
        <w:rPr>
          <w:w w:val="100"/>
        </w:rPr>
        <w:t> </w:t>
      </w:r>
    </w:p>
    <w:p>
      <w:pPr>
        <w:pStyle w:val="BodyText"/>
        <w:spacing w:before="64"/>
        <w:ind w:left="1118"/>
      </w:pPr>
      <w:r>
        <w:rPr/>
        <w:t>3、 境内外会计准则下会计数据差异 </w:t>
      </w:r>
    </w:p>
    <w:p>
      <w:pPr>
        <w:pStyle w:val="BodyText"/>
        <w:spacing w:before="63"/>
        <w:ind w:left="1118"/>
      </w:pPr>
      <w:r>
        <w:rPr>
          <w:spacing w:val="-1"/>
        </w:rPr>
        <w:t>□适用 √不适用</w:t>
      </w:r>
      <w:r>
        <w:rPr>
          <w:spacing w:val="-3"/>
        </w:rPr>
        <w:t> </w:t>
      </w:r>
      <w:r>
        <w:rPr/>
        <w:t> </w:t>
      </w:r>
    </w:p>
    <w:p>
      <w:pPr>
        <w:pStyle w:val="BodyText"/>
        <w:spacing w:before="2"/>
        <w:ind w:left="1118"/>
      </w:pPr>
      <w:r>
        <w:rPr>
          <w:w w:val="100"/>
        </w:rPr>
        <w:t> </w:t>
      </w:r>
    </w:p>
    <w:p>
      <w:pPr>
        <w:pStyle w:val="BodyText"/>
        <w:spacing w:before="64"/>
        <w:ind w:left="1118"/>
      </w:pPr>
      <w:r>
        <w:rPr/>
        <w:t>4、 其他</w:t>
      </w:r>
    </w:p>
    <w:p>
      <w:pPr>
        <w:pStyle w:val="BodyText"/>
        <w:spacing w:before="63"/>
        <w:ind w:left="1118"/>
      </w:pPr>
      <w:r>
        <w:rPr>
          <w:spacing w:val="11"/>
        </w:rPr>
        <w:t>□适用 √不适用</w:t>
      </w:r>
      <w:r>
        <w:rPr>
          <w:spacing w:val="-3"/>
        </w:rPr>
        <w:t> </w:t>
      </w:r>
      <w:r>
        <w:rPr/>
        <w:t> </w:t>
      </w:r>
    </w:p>
    <w:p>
      <w:pPr>
        <w:pStyle w:val="BodyText"/>
        <w:spacing w:before="5"/>
        <w:ind w:left="1118"/>
      </w:pPr>
      <w:r>
        <w:rPr>
          <w:w w:val="100"/>
        </w:rPr>
        <w:t> </w:t>
      </w:r>
    </w:p>
    <w:p>
      <w:pPr>
        <w:pStyle w:val="Heading2"/>
        <w:spacing w:before="48"/>
        <w:ind w:left="1118"/>
      </w:pPr>
      <w:r>
        <w:rPr/>
        <w:t> </w:t>
      </w:r>
    </w:p>
    <w:p>
      <w:pPr>
        <w:pStyle w:val="BodyText"/>
        <w:ind w:left="0"/>
        <w:rPr>
          <w:sz w:val="24"/>
        </w:rPr>
      </w:pPr>
    </w:p>
    <w:p>
      <w:pPr>
        <w:pStyle w:val="BodyText"/>
        <w:ind w:left="0"/>
        <w:rPr>
          <w:sz w:val="24"/>
        </w:rPr>
      </w:pPr>
    </w:p>
    <w:p>
      <w:pPr>
        <w:pStyle w:val="BodyText"/>
        <w:spacing w:before="188"/>
        <w:ind w:left="1118"/>
      </w:pPr>
      <w:r>
        <w:rPr>
          <w:w w:val="100"/>
        </w:rPr>
        <w:t> </w:t>
      </w:r>
    </w:p>
    <w:p>
      <w:pPr>
        <w:pStyle w:val="Heading2"/>
        <w:spacing w:before="61"/>
        <w:ind w:left="1118"/>
      </w:pPr>
      <w:r>
        <w:rPr/>
        <w:t>修订信息 </w:t>
      </w:r>
    </w:p>
    <w:p>
      <w:pPr>
        <w:pStyle w:val="BodyText"/>
        <w:spacing w:before="6"/>
        <w:ind w:left="11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pPr>
    </w:p>
    <w:p>
      <w:pPr>
        <w:pStyle w:val="BodyText"/>
        <w:spacing w:line="321" w:lineRule="auto" w:before="1"/>
        <w:ind w:left="1118" w:right="905" w:firstLine="2050"/>
      </w:pPr>
      <w:r>
        <w:rPr/>
        <w:t>董事长：黎福超</w:t>
      </w:r>
      <w:r>
        <w:rPr>
          <w:spacing w:val="6"/>
        </w:rPr>
        <w:t> </w:t>
      </w:r>
      <w:r>
        <w:rPr/>
        <w:t>董事会批准报送日期：2023</w:t>
      </w:r>
      <w:r>
        <w:rPr>
          <w:spacing w:val="-36"/>
        </w:rPr>
        <w:t> 年 </w:t>
      </w:r>
      <w:r>
        <w:rPr/>
        <w:t>3</w:t>
      </w:r>
      <w:r>
        <w:rPr>
          <w:spacing w:val="-37"/>
        </w:rPr>
        <w:t> 月 </w:t>
      </w:r>
      <w:r>
        <w:rPr/>
        <w:t>9</w:t>
      </w:r>
      <w:r>
        <w:rPr>
          <w:spacing w:val="-28"/>
        </w:rPr>
        <w:t> 日</w:t>
      </w:r>
      <w:r>
        <w:rPr>
          <w:spacing w:val="-3"/>
        </w:rPr>
        <w:t> </w:t>
      </w:r>
      <w:r>
        <w:rPr/>
        <w:t> </w:t>
      </w:r>
    </w:p>
    <w:sectPr>
      <w:type w:val="continuous"/>
      <w:pgSz w:w="11910" w:h="16840"/>
      <w:pgMar w:top="1340" w:bottom="1380" w:left="300" w:right="300"/>
      <w:cols w:num="2" w:equalWidth="0">
        <w:col w:w="4640" w:space="807"/>
        <w:col w:w="586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9.529999pt;margin-top:771.145996pt;width:37.4pt;height:11pt;mso-position-horizontal-relative:page;mso-position-vertical-relative:page;z-index:-3545804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769989pt;margin-top:524.546021pt;width:37.4pt;height:11pt;mso-position-horizontal-relative:page;mso-position-vertical-relative:page;z-index:-3544576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62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9.529999pt;margin-top:771.145996pt;width:37.4pt;height:11pt;mso-position-horizontal-relative:page;mso-position-vertical-relative:page;z-index:-3544422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64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769989pt;margin-top:524.546021pt;width:32.4pt;height:11pt;mso-position-horizontal-relative:page;mso-position-vertical-relative:page;z-index:-35443712" type="#_x0000_t202" filled="false" stroked="false">
          <v:textbox inset="0,0,0,0">
            <w:txbxContent>
              <w:p>
                <w:pPr>
                  <w:spacing w:line="203" w:lineRule="exact" w:before="0"/>
                  <w:ind w:left="20" w:right="0" w:firstLine="0"/>
                  <w:jc w:val="left"/>
                  <w:rPr>
                    <w:rFonts w:ascii="Calibri"/>
                    <w:b/>
                    <w:sz w:val="18"/>
                  </w:rPr>
                </w:pPr>
                <w:r>
                  <w:rPr>
                    <w:rFonts w:ascii="Calibri"/>
                    <w:b/>
                    <w:sz w:val="18"/>
                  </w:rPr>
                  <w:t>67</w:t>
                </w:r>
                <w:r>
                  <w:rPr>
                    <w:rFonts w:ascii="Calibri"/>
                    <w:b/>
                    <w:spacing w:val="-2"/>
                    <w:sz w:val="18"/>
                  </w:rPr>
                  <w:t> </w:t>
                </w:r>
                <w:r>
                  <w:rPr>
                    <w:rFonts w:ascii="Calibri"/>
                    <w:sz w:val="18"/>
                  </w:rPr>
                  <w:t>/</w:t>
                </w:r>
                <w:r>
                  <w:rPr>
                    <w:rFonts w:ascii="Calibri"/>
                    <w:spacing w:val="-2"/>
                    <w:sz w:val="18"/>
                  </w:rPr>
                  <w:t> </w:t>
                </w:r>
                <w:r>
                  <w:rPr>
                    <w:rFonts w:ascii="Calibri"/>
                    <w:b/>
                    <w:sz w:val="18"/>
                  </w:rPr>
                  <w:t>199</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279.529999pt;margin-top:771.145996pt;width:37.4pt;height:11pt;mso-position-horizontal-relative:page;mso-position-vertical-relative:page;z-index:-354421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69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769989pt;margin-top:524.546021pt;width:37.4pt;height:11pt;mso-position-horizontal-relative:page;mso-position-vertical-relative:page;z-index:-3544064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89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7.25pt;margin-top:771.145996pt;width:41.95pt;height:11pt;mso-position-horizontal-relative:page;mso-position-vertical-relative:page;z-index:-3543910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48999pt;margin-top:524.546021pt;width:36.950pt;height:11pt;mso-position-horizontal-relative:page;mso-position-vertical-relative:page;z-index:-35438592" type="#_x0000_t202" filled="false" stroked="false">
          <v:textbox inset="0,0,0,0">
            <w:txbxContent>
              <w:p>
                <w:pPr>
                  <w:spacing w:line="203" w:lineRule="exact" w:before="0"/>
                  <w:ind w:left="20" w:right="0" w:firstLine="0"/>
                  <w:jc w:val="left"/>
                  <w:rPr>
                    <w:rFonts w:ascii="Calibri"/>
                    <w:b/>
                    <w:sz w:val="18"/>
                  </w:rPr>
                </w:pPr>
                <w:r>
                  <w:rPr>
                    <w:rFonts w:ascii="Calibri"/>
                    <w:b/>
                    <w:sz w:val="18"/>
                  </w:rPr>
                  <w:t>136</w:t>
                </w:r>
                <w:r>
                  <w:rPr>
                    <w:rFonts w:ascii="Calibri"/>
                    <w:b/>
                    <w:spacing w:val="-2"/>
                    <w:sz w:val="18"/>
                  </w:rPr>
                  <w:t> </w:t>
                </w:r>
                <w:r>
                  <w:rPr>
                    <w:rFonts w:ascii="Calibri"/>
                    <w:sz w:val="18"/>
                  </w:rPr>
                  <w:t>/</w:t>
                </w:r>
                <w:r>
                  <w:rPr>
                    <w:rFonts w:ascii="Calibri"/>
                    <w:spacing w:val="-2"/>
                    <w:sz w:val="18"/>
                  </w:rPr>
                  <w:t> </w:t>
                </w:r>
                <w:r>
                  <w:rPr>
                    <w:rFonts w:ascii="Calibri"/>
                    <w:b/>
                    <w:sz w:val="18"/>
                  </w:rPr>
                  <w:t>199</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9.25pt;margin-top:771.145996pt;width:36.950pt;height:11pt;mso-position-horizontal-relative:page;mso-position-vertical-relative:page;z-index:-35438080" type="#_x0000_t202" filled="false" stroked="false">
          <v:textbox inset="0,0,0,0">
            <w:txbxContent>
              <w:p>
                <w:pPr>
                  <w:spacing w:line="203" w:lineRule="exact" w:before="0"/>
                  <w:ind w:left="20" w:right="0" w:firstLine="0"/>
                  <w:jc w:val="left"/>
                  <w:rPr>
                    <w:rFonts w:ascii="Calibri"/>
                    <w:b/>
                    <w:sz w:val="18"/>
                  </w:rPr>
                </w:pPr>
                <w:r>
                  <w:rPr>
                    <w:rFonts w:ascii="Calibri"/>
                    <w:b/>
                    <w:sz w:val="18"/>
                  </w:rPr>
                  <w:t>137</w:t>
                </w:r>
                <w:r>
                  <w:rPr>
                    <w:rFonts w:ascii="Calibri"/>
                    <w:b/>
                    <w:spacing w:val="-2"/>
                    <w:sz w:val="18"/>
                  </w:rPr>
                  <w:t> </w:t>
                </w:r>
                <w:r>
                  <w:rPr>
                    <w:rFonts w:ascii="Calibri"/>
                    <w:sz w:val="18"/>
                  </w:rPr>
                  <w:t>/</w:t>
                </w:r>
                <w:r>
                  <w:rPr>
                    <w:rFonts w:ascii="Calibri"/>
                    <w:spacing w:val="-2"/>
                    <w:sz w:val="18"/>
                  </w:rPr>
                  <w:t> </w:t>
                </w:r>
                <w:r>
                  <w:rPr>
                    <w:rFonts w:ascii="Calibri"/>
                    <w:b/>
                    <w:sz w:val="18"/>
                  </w:rPr>
                  <w:t>199</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48999pt;margin-top:524.546021pt;width:36.950pt;height:11pt;mso-position-horizontal-relative:page;mso-position-vertical-relative:page;z-index:-35437568" type="#_x0000_t202" filled="false" stroked="false">
          <v:textbox inset="0,0,0,0">
            <w:txbxContent>
              <w:p>
                <w:pPr>
                  <w:spacing w:line="203" w:lineRule="exact" w:before="0"/>
                  <w:ind w:left="20" w:right="0" w:firstLine="0"/>
                  <w:jc w:val="left"/>
                  <w:rPr>
                    <w:rFonts w:ascii="Calibri"/>
                    <w:b/>
                    <w:sz w:val="18"/>
                  </w:rPr>
                </w:pPr>
                <w:r>
                  <w:rPr>
                    <w:rFonts w:ascii="Calibri"/>
                    <w:b/>
                    <w:sz w:val="18"/>
                  </w:rPr>
                  <w:t>138</w:t>
                </w:r>
                <w:r>
                  <w:rPr>
                    <w:rFonts w:ascii="Calibri"/>
                    <w:b/>
                    <w:spacing w:val="-2"/>
                    <w:sz w:val="18"/>
                  </w:rPr>
                  <w:t> </w:t>
                </w:r>
                <w:r>
                  <w:rPr>
                    <w:rFonts w:ascii="Calibri"/>
                    <w:sz w:val="18"/>
                  </w:rPr>
                  <w:t>/</w:t>
                </w:r>
                <w:r>
                  <w:rPr>
                    <w:rFonts w:ascii="Calibri"/>
                    <w:spacing w:val="-2"/>
                    <w:sz w:val="18"/>
                  </w:rPr>
                  <w:t> </w:t>
                </w:r>
                <w:r>
                  <w:rPr>
                    <w:rFonts w:ascii="Calibri"/>
                    <w:b/>
                    <w:sz w:val="18"/>
                  </w:rPr>
                  <w:t>199</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7.25pt;margin-top:771.145996pt;width:41.95pt;height:11pt;mso-position-horizontal-relative:page;mso-position-vertical-relative:page;z-index:-3543603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139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769989pt;margin-top:524.546021pt;width:32.4pt;height:11pt;mso-position-horizontal-relative:page;mso-position-vertical-relative:page;z-index:-35457536" type="#_x0000_t202" filled="false" stroked="false">
          <v:textbox inset="0,0,0,0">
            <w:txbxContent>
              <w:p>
                <w:pPr>
                  <w:spacing w:line="203" w:lineRule="exact" w:before="0"/>
                  <w:ind w:left="20" w:right="0" w:firstLine="0"/>
                  <w:jc w:val="left"/>
                  <w:rPr>
                    <w:rFonts w:ascii="Calibri"/>
                    <w:b/>
                    <w:sz w:val="18"/>
                  </w:rPr>
                </w:pPr>
                <w:r>
                  <w:rPr>
                    <w:rFonts w:ascii="Calibri"/>
                    <w:b/>
                    <w:sz w:val="18"/>
                  </w:rPr>
                  <w:t>28</w:t>
                </w:r>
                <w:r>
                  <w:rPr>
                    <w:rFonts w:ascii="Calibri"/>
                    <w:b/>
                    <w:spacing w:val="-2"/>
                    <w:sz w:val="18"/>
                  </w:rPr>
                  <w:t> </w:t>
                </w:r>
                <w:r>
                  <w:rPr>
                    <w:rFonts w:ascii="Calibri"/>
                    <w:sz w:val="18"/>
                  </w:rPr>
                  <w:t>/</w:t>
                </w:r>
                <w:r>
                  <w:rPr>
                    <w:rFonts w:ascii="Calibri"/>
                    <w:spacing w:val="-2"/>
                    <w:sz w:val="18"/>
                  </w:rPr>
                  <w:t> </w:t>
                </w:r>
                <w:r>
                  <w:rPr>
                    <w:rFonts w:ascii="Calibri"/>
                    <w:b/>
                    <w:sz w:val="18"/>
                  </w:rPr>
                  <w:t>199</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944pt;margin-top:753.940979pt;width:91.3pt;height:12.6pt;mso-position-horizontal-relative:page;mso-position-vertical-relative:page;z-index:-35434496" type="#_x0000_t202" filled="false" stroked="false">
          <v:textbox inset="0,0,0,0">
            <w:txbxContent>
              <w:p>
                <w:pPr>
                  <w:pStyle w:val="BodyText"/>
                  <w:spacing w:line="251" w:lineRule="exact"/>
                  <w:ind w:left="20"/>
                </w:pPr>
                <w:r>
                  <w:rPr>
                    <w:spacing w:val="-1"/>
                  </w:rPr>
                  <w:t>□适用 √不适用</w:t>
                </w:r>
                <w:r>
                  <w:rPr>
                    <w:spacing w:val="-3"/>
                  </w:rPr>
                  <w:t> </w:t>
                </w:r>
                <w:r>
                  <w:rPr/>
                  <w:t> </w:t>
                </w:r>
              </w:p>
            </w:txbxContent>
          </v:textbox>
          <w10:wrap type="none"/>
        </v:shape>
      </w:pict>
    </w:r>
    <w:r>
      <w:rPr/>
      <w:pict>
        <v:shape style="position:absolute;margin-left:277.25pt;margin-top:771.145996pt;width:41.95pt;height:11pt;mso-position-horizontal-relative:page;mso-position-vertical-relative:page;z-index:-3543398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140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7.25pt;margin-top:771.145996pt;width:41.95pt;height:11pt;mso-position-horizontal-relative:page;mso-position-vertical-relative:page;z-index:-3543244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142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48999pt;margin-top:524.546021pt;width:36.950pt;height:11pt;mso-position-horizontal-relative:page;mso-position-vertical-relative:page;z-index:-35431936" type="#_x0000_t202" filled="false" stroked="false">
          <v:textbox inset="0,0,0,0">
            <w:txbxContent>
              <w:p>
                <w:pPr>
                  <w:spacing w:line="203" w:lineRule="exact" w:before="0"/>
                  <w:ind w:left="20" w:right="0" w:firstLine="0"/>
                  <w:jc w:val="left"/>
                  <w:rPr>
                    <w:rFonts w:ascii="Calibri"/>
                    <w:b/>
                    <w:sz w:val="18"/>
                  </w:rPr>
                </w:pPr>
                <w:r>
                  <w:rPr>
                    <w:rFonts w:ascii="Calibri"/>
                    <w:b/>
                    <w:sz w:val="18"/>
                  </w:rPr>
                  <w:t>150</w:t>
                </w:r>
                <w:r>
                  <w:rPr>
                    <w:rFonts w:ascii="Calibri"/>
                    <w:b/>
                    <w:spacing w:val="-2"/>
                    <w:sz w:val="18"/>
                  </w:rPr>
                  <w:t> </w:t>
                </w:r>
                <w:r>
                  <w:rPr>
                    <w:rFonts w:ascii="Calibri"/>
                    <w:sz w:val="18"/>
                  </w:rPr>
                  <w:t>/</w:t>
                </w:r>
                <w:r>
                  <w:rPr>
                    <w:rFonts w:ascii="Calibri"/>
                    <w:spacing w:val="-2"/>
                    <w:sz w:val="18"/>
                  </w:rPr>
                  <w:t> </w:t>
                </w:r>
                <w:r>
                  <w:rPr>
                    <w:rFonts w:ascii="Calibri"/>
                    <w:b/>
                    <w:sz w:val="18"/>
                  </w:rPr>
                  <w:t>199</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77.25pt;margin-top:771.145996pt;width:41.95pt;height:11pt;mso-position-horizontal-relative:page;mso-position-vertical-relative:page;z-index:-3543040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185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48999pt;margin-top:524.546021pt;width:36.950pt;height:11pt;mso-position-horizontal-relative:page;mso-position-vertical-relative:page;z-index:-35429888" type="#_x0000_t202" filled="false" stroked="false">
          <v:textbox inset="0,0,0,0">
            <w:txbxContent>
              <w:p>
                <w:pPr>
                  <w:spacing w:line="203" w:lineRule="exact" w:before="0"/>
                  <w:ind w:left="20" w:right="0" w:firstLine="0"/>
                  <w:jc w:val="left"/>
                  <w:rPr>
                    <w:rFonts w:ascii="Calibri"/>
                    <w:b/>
                    <w:sz w:val="18"/>
                  </w:rPr>
                </w:pPr>
                <w:r>
                  <w:rPr>
                    <w:rFonts w:ascii="Calibri"/>
                    <w:b/>
                    <w:sz w:val="18"/>
                  </w:rPr>
                  <w:t>191</w:t>
                </w:r>
                <w:r>
                  <w:rPr>
                    <w:rFonts w:ascii="Calibri"/>
                    <w:b/>
                    <w:spacing w:val="-2"/>
                    <w:sz w:val="18"/>
                  </w:rPr>
                  <w:t> </w:t>
                </w:r>
                <w:r>
                  <w:rPr>
                    <w:rFonts w:ascii="Calibri"/>
                    <w:sz w:val="18"/>
                  </w:rPr>
                  <w:t>/</w:t>
                </w:r>
                <w:r>
                  <w:rPr>
                    <w:rFonts w:ascii="Calibri"/>
                    <w:spacing w:val="-2"/>
                    <w:sz w:val="18"/>
                  </w:rPr>
                  <w:t> </w:t>
                </w:r>
                <w:r>
                  <w:rPr>
                    <w:rFonts w:ascii="Calibri"/>
                    <w:b/>
                    <w:sz w:val="18"/>
                  </w:rPr>
                  <w:t>199</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7.25pt;margin-top:771.145996pt;width:41.95pt;height:11pt;mso-position-horizontal-relative:page;mso-position-vertical-relative:page;z-index:-3542835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192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944pt;margin-top:755.620972pt;width:7.3pt;height:12.6pt;mso-position-horizontal-relative:page;mso-position-vertical-relative:page;z-index:-35426816" type="#_x0000_t202" filled="false" stroked="false">
          <v:textbox inset="0,0,0,0">
            <w:txbxContent>
              <w:p>
                <w:pPr>
                  <w:pStyle w:val="BodyText"/>
                  <w:spacing w:line="251" w:lineRule="exact"/>
                  <w:ind w:left="20"/>
                </w:pPr>
                <w:r>
                  <w:rPr>
                    <w:w w:val="100"/>
                  </w:rPr>
                  <w:t> </w:t>
                </w:r>
              </w:p>
            </w:txbxContent>
          </v:textbox>
          <w10:wrap type="none"/>
        </v:shape>
      </w:pict>
    </w:r>
    <w:r>
      <w:rPr/>
      <w:pict>
        <v:shape style="position:absolute;margin-left:277.25pt;margin-top:771.145996pt;width:41.95pt;height:11pt;mso-position-horizontal-relative:page;mso-position-vertical-relative:page;z-index:-3542630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196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7.25pt;margin-top:771.145996pt;width:41.95pt;height:11pt;mso-position-horizontal-relative:page;mso-position-vertical-relative:page;z-index:-3542476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198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9.529999pt;margin-top:771.145996pt;width:37.4pt;height:11pt;mso-position-horizontal-relative:page;mso-position-vertical-relative:page;z-index:-3545600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769989pt;margin-top:524.546021pt;width:37.4pt;height:11pt;mso-position-horizontal-relative:page;mso-position-vertical-relative:page;z-index:-3545446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9.529999pt;margin-top:771.145996pt;width:37.4pt;height:11pt;mso-position-horizontal-relative:page;mso-position-vertical-relative:page;z-index:-3545292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944pt;margin-top:754.060974pt;width:7.3pt;height:12.6pt;mso-position-horizontal-relative:page;mso-position-vertical-relative:page;z-index:-35451392" type="#_x0000_t202" filled="false" stroked="false">
          <v:textbox inset="0,0,0,0">
            <w:txbxContent>
              <w:p>
                <w:pPr>
                  <w:pStyle w:val="BodyText"/>
                  <w:spacing w:line="251" w:lineRule="exact"/>
                  <w:ind w:left="20"/>
                </w:pPr>
                <w:r>
                  <w:rPr>
                    <w:w w:val="100"/>
                  </w:rPr>
                  <w:t> </w:t>
                </w:r>
              </w:p>
            </w:txbxContent>
          </v:textbox>
          <w10:wrap type="none"/>
        </v:shape>
      </w:pict>
    </w:r>
    <w:r>
      <w:rPr/>
      <w:pict>
        <v:shape style="position:absolute;margin-left:279.529999pt;margin-top:771.145996pt;width:37.4pt;height:11pt;mso-position-horizontal-relative:page;mso-position-vertical-relative:page;z-index:-3545088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9.529999pt;margin-top:771.145996pt;width:37.4pt;height:11pt;mso-position-horizontal-relative:page;mso-position-vertical-relative:page;z-index:-3544934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769989pt;margin-top:524.546021pt;width:32.4pt;height:11pt;mso-position-horizontal-relative:page;mso-position-vertical-relative:page;z-index:-35448832" type="#_x0000_t202" filled="false" stroked="false">
          <v:textbox inset="0,0,0,0">
            <w:txbxContent>
              <w:p>
                <w:pPr>
                  <w:spacing w:line="203" w:lineRule="exact" w:before="0"/>
                  <w:ind w:left="20" w:right="0" w:firstLine="0"/>
                  <w:jc w:val="left"/>
                  <w:rPr>
                    <w:rFonts w:ascii="Calibri"/>
                    <w:b/>
                    <w:sz w:val="18"/>
                  </w:rPr>
                </w:pPr>
                <w:r>
                  <w:rPr>
                    <w:rFonts w:ascii="Calibri"/>
                    <w:b/>
                    <w:sz w:val="18"/>
                  </w:rPr>
                  <w:t>59</w:t>
                </w:r>
                <w:r>
                  <w:rPr>
                    <w:rFonts w:ascii="Calibri"/>
                    <w:b/>
                    <w:spacing w:val="-2"/>
                    <w:sz w:val="18"/>
                  </w:rPr>
                  <w:t> </w:t>
                </w:r>
                <w:r>
                  <w:rPr>
                    <w:rFonts w:ascii="Calibri"/>
                    <w:sz w:val="18"/>
                  </w:rPr>
                  <w:t>/</w:t>
                </w:r>
                <w:r>
                  <w:rPr>
                    <w:rFonts w:ascii="Calibri"/>
                    <w:spacing w:val="-2"/>
                    <w:sz w:val="18"/>
                  </w:rPr>
                  <w:t> </w:t>
                </w:r>
                <w:r>
                  <w:rPr>
                    <w:rFonts w:ascii="Calibri"/>
                    <w:b/>
                    <w:sz w:val="18"/>
                  </w:rPr>
                  <w:t>199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9.529999pt;margin-top:771.145996pt;width:37.4pt;height:11pt;mso-position-horizontal-relative:page;mso-position-vertical-relative:page;z-index:-3544729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60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439983pt;width:455.35pt;height:.72pt;mso-position-horizontal-relative:page;mso-position-vertical-relative:page;z-index:-3545907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63.410004pt;margin-top:42.985607pt;width:67.55pt;height:12pt;mso-position-horizontal-relative:page;mso-position-vertical-relative:page;z-index:-3545856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480003pt;margin-top:55.440006pt;width:701.98pt;height:.72pt;mso-position-horizontal-relative:page;mso-position-vertical-relative:page;z-index:-35446784" filled="true" fillcolor="#000000" stroked="false">
          <v:fill type="solid"/>
          <w10:wrap type="none"/>
        </v:rect>
      </w:pict>
    </w:r>
    <w:r>
      <w:rPr/>
      <w:pict>
        <v:shape style="position:absolute;margin-left:386.649994pt;margin-top:42.985634pt;width:67.55pt;height:12pt;mso-position-horizontal-relative:page;mso-position-vertical-relative:page;z-index:-3544627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439983pt;width:455.35pt;height:.72pt;mso-position-horizontal-relative:page;mso-position-vertical-relative:page;z-index:-35445248" filled="true" fillcolor="#000000" stroked="false">
          <v:fill type="solid"/>
          <w10:wrap type="none"/>
        </v:rect>
      </w:pict>
    </w:r>
    <w:r>
      <w:rPr/>
      <w:pict>
        <v:shape style="position:absolute;margin-left:263.410004pt;margin-top:42.985607pt;width:67.55pt;height:12pt;mso-position-horizontal-relative:page;mso-position-vertical-relative:page;z-index:-3544473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439983pt;width:455.35pt;height:.72pt;mso-position-horizontal-relative:page;mso-position-vertical-relative:page;z-index:-35443200" filled="true" fillcolor="#000000" stroked="false">
          <v:fill type="solid"/>
          <w10:wrap type="none"/>
        </v:rect>
      </w:pict>
    </w:r>
    <w:r>
      <w:rPr/>
      <w:pict>
        <v:shape style="position:absolute;margin-left:263.410004pt;margin-top:42.985607pt;width:67.55pt;height:12pt;mso-position-horizontal-relative:page;mso-position-vertical-relative:page;z-index:-3544268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480003pt;margin-top:55.560009pt;width:701.98pt;height:.72pt;mso-position-horizontal-relative:page;mso-position-vertical-relative:page;z-index:-35441664" filled="true" fillcolor="#000000" stroked="false">
          <v:fill type="solid"/>
          <w10:wrap type="none"/>
        </v:rect>
      </w:pict>
    </w:r>
    <w:r>
      <w:rPr/>
      <w:pict>
        <v:shape style="position:absolute;margin-left:386.649994pt;margin-top:43.105633pt;width:67.55pt;height:12pt;mso-position-horizontal-relative:page;mso-position-vertical-relative:page;z-index:-3544115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559982pt;width:455.35pt;height:.72pt;mso-position-horizontal-relative:page;mso-position-vertical-relative:page;z-index:-35440128" filled="true" fillcolor="#000000" stroked="false">
          <v:fill type="solid"/>
          <w10:wrap type="none"/>
        </v:rect>
      </w:pict>
    </w:r>
    <w:r>
      <w:rPr/>
      <w:pict>
        <v:shape style="position:absolute;margin-left:263.410004pt;margin-top:43.105606pt;width:67.55pt;height:12pt;mso-position-horizontal-relative:page;mso-position-vertical-relative:page;z-index:-3543961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559982pt;width:455.35pt;height:.72pt;mso-position-horizontal-relative:page;mso-position-vertical-relative:page;z-index:-35437056" filled="true" fillcolor="#000000" stroked="false">
          <v:fill type="solid"/>
          <w10:wrap type="none"/>
        </v:rect>
      </w:pict>
    </w:r>
    <w:r>
      <w:rPr/>
      <w:pict>
        <v:shape style="position:absolute;margin-left:263.410004pt;margin-top:43.105606pt;width:67.55pt;height:12pt;mso-position-horizontal-relative:page;mso-position-vertical-relative:page;z-index:-3543654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559982pt;width:455.35pt;height:.72pt;mso-position-horizontal-relative:page;mso-position-vertical-relative:page;z-index:-35435520" filled="true" fillcolor="#000000" stroked="false">
          <v:fill type="solid"/>
          <w10:wrap type="none"/>
        </v:rect>
      </w:pict>
    </w:r>
    <w:r>
      <w:rPr/>
      <w:pict>
        <v:shape style="position:absolute;margin-left:263.410004pt;margin-top:43.105606pt;width:67.55pt;height:12pt;mso-position-horizontal-relative:page;mso-position-vertical-relative:page;z-index:-3543500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559982pt;width:455.35pt;height:.72pt;mso-position-horizontal-relative:page;mso-position-vertical-relative:page;z-index:-35433472" filled="true" fillcolor="#000000" stroked="false">
          <v:fill type="solid"/>
          <w10:wrap type="none"/>
        </v:rect>
      </w:pict>
    </w:r>
    <w:r>
      <w:rPr/>
      <w:pict>
        <v:shape style="position:absolute;margin-left:263.410004pt;margin-top:43.105606pt;width:67.55pt;height:12pt;mso-position-horizontal-relative:page;mso-position-vertical-relative:page;z-index:-3543296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559982pt;width:455.35pt;height:.72pt;mso-position-horizontal-relative:page;mso-position-vertical-relative:page;z-index:-35431424" filled="true" fillcolor="#000000" stroked="false">
          <v:fill type="solid"/>
          <w10:wrap type="none"/>
        </v:rect>
      </w:pict>
    </w:r>
    <w:r>
      <w:rPr/>
      <w:pict>
        <v:shape style="position:absolute;margin-left:263.410004pt;margin-top:43.105606pt;width:67.55pt;height:12pt;mso-position-horizontal-relative:page;mso-position-vertical-relative:page;z-index:-3543091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559982pt;width:455.35pt;height:.72pt;mso-position-horizontal-relative:page;mso-position-vertical-relative:page;z-index:-35429376" filled="true" fillcolor="#000000" stroked="false">
          <v:fill type="solid"/>
          <w10:wrap type="none"/>
        </v:rect>
      </w:pict>
    </w:r>
    <w:r>
      <w:rPr/>
      <w:pict>
        <v:shape style="position:absolute;margin-left:263.410004pt;margin-top:43.105606pt;width:67.55pt;height:12pt;mso-position-horizontal-relative:page;mso-position-vertical-relative:page;z-index:-3542886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559982pt;width:455.35pt;height:.72pt;mso-position-horizontal-relative:page;mso-position-vertical-relative:page;z-index:-35427840" filled="true" fillcolor="#000000" stroked="false">
          <v:fill type="solid"/>
          <w10:wrap type="none"/>
        </v:rect>
      </w:pict>
    </w:r>
    <w:r>
      <w:rPr/>
      <w:pict>
        <v:shape style="position:absolute;margin-left:263.410004pt;margin-top:43.105606pt;width:67.55pt;height:12pt;mso-position-horizontal-relative:page;mso-position-vertical-relative:page;z-index:-3542732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559982pt;width:455.35pt;height:.72pt;mso-position-horizontal-relative:page;mso-position-vertical-relative:page;z-index:-35425792" filled="true" fillcolor="#000000" stroked="false">
          <v:fill type="solid"/>
          <w10:wrap type="none"/>
        </v:rect>
      </w:pict>
    </w:r>
    <w:r>
      <w:rPr/>
      <w:pict>
        <v:shape style="position:absolute;margin-left:263.410004pt;margin-top:43.105606pt;width:67.55pt;height:12pt;mso-position-horizontal-relative:page;mso-position-vertical-relative:page;z-index:-3542528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559982pt;width:455.35pt;height:.72pt;mso-position-horizontal-relative:page;mso-position-vertical-relative:page;z-index:-35457024" filled="true" fillcolor="#000000" stroked="false">
          <v:fill type="solid"/>
          <w10:wrap type="none"/>
        </v:rect>
      </w:pict>
    </w:r>
    <w:r>
      <w:rPr/>
      <w:pict>
        <v:shape style="position:absolute;margin-left:263.410004pt;margin-top:43.105606pt;width:67.55pt;height:12pt;mso-position-horizontal-relative:page;mso-position-vertical-relative:page;z-index:-3545651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480003pt;margin-top:55.440006pt;width:701.98pt;height:.72pt;mso-position-horizontal-relative:page;mso-position-vertical-relative:page;z-index:-35455488" filled="true" fillcolor="#000000" stroked="false">
          <v:fill type="solid"/>
          <w10:wrap type="none"/>
        </v:rect>
      </w:pict>
    </w:r>
    <w:r>
      <w:rPr/>
      <w:pict>
        <v:shape style="position:absolute;margin-left:386.649994pt;margin-top:42.985634pt;width:67.55pt;height:12pt;mso-position-horizontal-relative:page;mso-position-vertical-relative:page;z-index:-3545497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199982pt;width:455.35pt;height:.72pt;mso-position-horizontal-relative:page;mso-position-vertical-relative:page;z-index:-35453952" filled="true" fillcolor="#000000" stroked="false">
          <v:fill type="solid"/>
          <w10:wrap type="none"/>
        </v:rect>
      </w:pict>
    </w:r>
    <w:r>
      <w:rPr/>
      <w:pict>
        <v:shape style="position:absolute;margin-left:263.410004pt;margin-top:42.865608pt;width:67.55pt;height:12pt;mso-position-horizontal-relative:page;mso-position-vertical-relative:page;z-index:-3545344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199982pt;width:455.35pt;height:.72pt;mso-position-horizontal-relative:page;mso-position-vertical-relative:page;z-index:-35452416" filled="true" fillcolor="#000000" stroked="false">
          <v:fill type="solid"/>
          <w10:wrap type="none"/>
        </v:rect>
      </w:pict>
    </w:r>
    <w:r>
      <w:rPr/>
      <w:pict>
        <v:shape style="position:absolute;margin-left:263.410004pt;margin-top:42.865608pt;width:67.55pt;height:12pt;mso-position-horizontal-relative:page;mso-position-vertical-relative:page;z-index:-3545190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199982pt;width:455.35pt;height:.72pt;mso-position-horizontal-relative:page;mso-position-vertical-relative:page;z-index:-35450368" filled="true" fillcolor="#000000" stroked="false">
          <v:fill type="solid"/>
          <w10:wrap type="none"/>
        </v:rect>
      </w:pict>
    </w:r>
    <w:r>
      <w:rPr/>
      <w:pict>
        <v:shape style="position:absolute;margin-left:263.410004pt;margin-top:42.865608pt;width:67.55pt;height:12pt;mso-position-horizontal-relative:page;mso-position-vertical-relative:page;z-index:-3544985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9.503998pt;margin-top:55.439983pt;width:455.35pt;height:.72pt;mso-position-horizontal-relative:page;mso-position-vertical-relative:page;z-index:-35448320" filled="true" fillcolor="#000000" stroked="false">
          <v:fill type="solid"/>
          <w10:wrap type="none"/>
        </v:rect>
      </w:pict>
    </w:r>
    <w:r>
      <w:rPr/>
      <w:pict>
        <v:shape style="position:absolute;margin-left:263.410004pt;margin-top:42.985607pt;width:67.55pt;height:12pt;mso-position-horizontal-relative:page;mso-position-vertical-relative:page;z-index:-3544780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5">
    <w:multiLevelType w:val="hybridMultilevel"/>
    <w:lvl w:ilvl="0">
      <w:start w:val="1"/>
      <w:numFmt w:val="decimal"/>
      <w:lvlText w:val="(%1)."/>
      <w:lvlJc w:val="left"/>
      <w:pPr>
        <w:ind w:left="1542"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2516" w:hanging="424"/>
      </w:pPr>
      <w:rPr>
        <w:rFonts w:hint="default"/>
        <w:lang w:val="en-US" w:eastAsia="zh-CN" w:bidi="ar-SA"/>
      </w:rPr>
    </w:lvl>
    <w:lvl w:ilvl="2">
      <w:start w:val="0"/>
      <w:numFmt w:val="bullet"/>
      <w:lvlText w:val="•"/>
      <w:lvlJc w:val="left"/>
      <w:pPr>
        <w:ind w:left="3493" w:hanging="424"/>
      </w:pPr>
      <w:rPr>
        <w:rFonts w:hint="default"/>
        <w:lang w:val="en-US" w:eastAsia="zh-CN" w:bidi="ar-SA"/>
      </w:rPr>
    </w:lvl>
    <w:lvl w:ilvl="3">
      <w:start w:val="0"/>
      <w:numFmt w:val="bullet"/>
      <w:lvlText w:val="•"/>
      <w:lvlJc w:val="left"/>
      <w:pPr>
        <w:ind w:left="4469" w:hanging="424"/>
      </w:pPr>
      <w:rPr>
        <w:rFonts w:hint="default"/>
        <w:lang w:val="en-US" w:eastAsia="zh-CN" w:bidi="ar-SA"/>
      </w:rPr>
    </w:lvl>
    <w:lvl w:ilvl="4">
      <w:start w:val="0"/>
      <w:numFmt w:val="bullet"/>
      <w:lvlText w:val="•"/>
      <w:lvlJc w:val="left"/>
      <w:pPr>
        <w:ind w:left="5446" w:hanging="424"/>
      </w:pPr>
      <w:rPr>
        <w:rFonts w:hint="default"/>
        <w:lang w:val="en-US" w:eastAsia="zh-CN" w:bidi="ar-SA"/>
      </w:rPr>
    </w:lvl>
    <w:lvl w:ilvl="5">
      <w:start w:val="0"/>
      <w:numFmt w:val="bullet"/>
      <w:lvlText w:val="•"/>
      <w:lvlJc w:val="left"/>
      <w:pPr>
        <w:ind w:left="6423" w:hanging="424"/>
      </w:pPr>
      <w:rPr>
        <w:rFonts w:hint="default"/>
        <w:lang w:val="en-US" w:eastAsia="zh-CN" w:bidi="ar-SA"/>
      </w:rPr>
    </w:lvl>
    <w:lvl w:ilvl="6">
      <w:start w:val="0"/>
      <w:numFmt w:val="bullet"/>
      <w:lvlText w:val="•"/>
      <w:lvlJc w:val="left"/>
      <w:pPr>
        <w:ind w:left="7399" w:hanging="424"/>
      </w:pPr>
      <w:rPr>
        <w:rFonts w:hint="default"/>
        <w:lang w:val="en-US" w:eastAsia="zh-CN" w:bidi="ar-SA"/>
      </w:rPr>
    </w:lvl>
    <w:lvl w:ilvl="7">
      <w:start w:val="0"/>
      <w:numFmt w:val="bullet"/>
      <w:lvlText w:val="•"/>
      <w:lvlJc w:val="left"/>
      <w:pPr>
        <w:ind w:left="8376" w:hanging="424"/>
      </w:pPr>
      <w:rPr>
        <w:rFonts w:hint="default"/>
        <w:lang w:val="en-US" w:eastAsia="zh-CN" w:bidi="ar-SA"/>
      </w:rPr>
    </w:lvl>
    <w:lvl w:ilvl="8">
      <w:start w:val="0"/>
      <w:numFmt w:val="bullet"/>
      <w:lvlText w:val="•"/>
      <w:lvlJc w:val="left"/>
      <w:pPr>
        <w:ind w:left="9353" w:hanging="424"/>
      </w:pPr>
      <w:rPr>
        <w:rFonts w:hint="default"/>
        <w:lang w:val="en-US" w:eastAsia="zh-CN" w:bidi="ar-SA"/>
      </w:rPr>
    </w:lvl>
  </w:abstractNum>
  <w:abstractNum w:abstractNumId="94">
    <w:multiLevelType w:val="hybridMultilevel"/>
    <w:lvl w:ilvl="0">
      <w:start w:val="1"/>
      <w:numFmt w:val="decimal"/>
      <w:lvlText w:val="(%1)."/>
      <w:lvlJc w:val="left"/>
      <w:pPr>
        <w:ind w:left="1542"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691" w:hanging="424"/>
      </w:pPr>
      <w:rPr>
        <w:rFonts w:hint="default"/>
        <w:lang w:val="en-US" w:eastAsia="zh-CN" w:bidi="ar-SA"/>
      </w:rPr>
    </w:lvl>
    <w:lvl w:ilvl="2">
      <w:start w:val="0"/>
      <w:numFmt w:val="bullet"/>
      <w:lvlText w:val="•"/>
      <w:lvlJc w:val="left"/>
      <w:pPr>
        <w:ind w:left="1843" w:hanging="424"/>
      </w:pPr>
      <w:rPr>
        <w:rFonts w:hint="default"/>
        <w:lang w:val="en-US" w:eastAsia="zh-CN" w:bidi="ar-SA"/>
      </w:rPr>
    </w:lvl>
    <w:lvl w:ilvl="3">
      <w:start w:val="0"/>
      <w:numFmt w:val="bullet"/>
      <w:lvlText w:val="•"/>
      <w:lvlJc w:val="left"/>
      <w:pPr>
        <w:ind w:left="1995" w:hanging="424"/>
      </w:pPr>
      <w:rPr>
        <w:rFonts w:hint="default"/>
        <w:lang w:val="en-US" w:eastAsia="zh-CN" w:bidi="ar-SA"/>
      </w:rPr>
    </w:lvl>
    <w:lvl w:ilvl="4">
      <w:start w:val="0"/>
      <w:numFmt w:val="bullet"/>
      <w:lvlText w:val="•"/>
      <w:lvlJc w:val="left"/>
      <w:pPr>
        <w:ind w:left="2146" w:hanging="424"/>
      </w:pPr>
      <w:rPr>
        <w:rFonts w:hint="default"/>
        <w:lang w:val="en-US" w:eastAsia="zh-CN" w:bidi="ar-SA"/>
      </w:rPr>
    </w:lvl>
    <w:lvl w:ilvl="5">
      <w:start w:val="0"/>
      <w:numFmt w:val="bullet"/>
      <w:lvlText w:val="•"/>
      <w:lvlJc w:val="left"/>
      <w:pPr>
        <w:ind w:left="2298" w:hanging="424"/>
      </w:pPr>
      <w:rPr>
        <w:rFonts w:hint="default"/>
        <w:lang w:val="en-US" w:eastAsia="zh-CN" w:bidi="ar-SA"/>
      </w:rPr>
    </w:lvl>
    <w:lvl w:ilvl="6">
      <w:start w:val="0"/>
      <w:numFmt w:val="bullet"/>
      <w:lvlText w:val="•"/>
      <w:lvlJc w:val="left"/>
      <w:pPr>
        <w:ind w:left="2450" w:hanging="424"/>
      </w:pPr>
      <w:rPr>
        <w:rFonts w:hint="default"/>
        <w:lang w:val="en-US" w:eastAsia="zh-CN" w:bidi="ar-SA"/>
      </w:rPr>
    </w:lvl>
    <w:lvl w:ilvl="7">
      <w:start w:val="0"/>
      <w:numFmt w:val="bullet"/>
      <w:lvlText w:val="•"/>
      <w:lvlJc w:val="left"/>
      <w:pPr>
        <w:ind w:left="2602" w:hanging="424"/>
      </w:pPr>
      <w:rPr>
        <w:rFonts w:hint="default"/>
        <w:lang w:val="en-US" w:eastAsia="zh-CN" w:bidi="ar-SA"/>
      </w:rPr>
    </w:lvl>
    <w:lvl w:ilvl="8">
      <w:start w:val="0"/>
      <w:numFmt w:val="bullet"/>
      <w:lvlText w:val="•"/>
      <w:lvlJc w:val="left"/>
      <w:pPr>
        <w:ind w:left="2753" w:hanging="424"/>
      </w:pPr>
      <w:rPr>
        <w:rFonts w:hint="default"/>
        <w:lang w:val="en-US" w:eastAsia="zh-CN" w:bidi="ar-SA"/>
      </w:rPr>
    </w:lvl>
  </w:abstractNum>
  <w:abstractNum w:abstractNumId="93">
    <w:multiLevelType w:val="hybridMultilevel"/>
    <w:lvl w:ilvl="0">
      <w:start w:val="1"/>
      <w:numFmt w:val="decimal"/>
      <w:lvlText w:val="(%1)."/>
      <w:lvlJc w:val="left"/>
      <w:pPr>
        <w:ind w:left="1542"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723" w:hanging="424"/>
      </w:pPr>
      <w:rPr>
        <w:rFonts w:hint="default"/>
        <w:lang w:val="en-US" w:eastAsia="zh-CN" w:bidi="ar-SA"/>
      </w:rPr>
    </w:lvl>
    <w:lvl w:ilvl="2">
      <w:start w:val="0"/>
      <w:numFmt w:val="bullet"/>
      <w:lvlText w:val="•"/>
      <w:lvlJc w:val="left"/>
      <w:pPr>
        <w:ind w:left="1907" w:hanging="424"/>
      </w:pPr>
      <w:rPr>
        <w:rFonts w:hint="default"/>
        <w:lang w:val="en-US" w:eastAsia="zh-CN" w:bidi="ar-SA"/>
      </w:rPr>
    </w:lvl>
    <w:lvl w:ilvl="3">
      <w:start w:val="0"/>
      <w:numFmt w:val="bullet"/>
      <w:lvlText w:val="•"/>
      <w:lvlJc w:val="left"/>
      <w:pPr>
        <w:ind w:left="2091" w:hanging="424"/>
      </w:pPr>
      <w:rPr>
        <w:rFonts w:hint="default"/>
        <w:lang w:val="en-US" w:eastAsia="zh-CN" w:bidi="ar-SA"/>
      </w:rPr>
    </w:lvl>
    <w:lvl w:ilvl="4">
      <w:start w:val="0"/>
      <w:numFmt w:val="bullet"/>
      <w:lvlText w:val="•"/>
      <w:lvlJc w:val="left"/>
      <w:pPr>
        <w:ind w:left="2275" w:hanging="424"/>
      </w:pPr>
      <w:rPr>
        <w:rFonts w:hint="default"/>
        <w:lang w:val="en-US" w:eastAsia="zh-CN" w:bidi="ar-SA"/>
      </w:rPr>
    </w:lvl>
    <w:lvl w:ilvl="5">
      <w:start w:val="0"/>
      <w:numFmt w:val="bullet"/>
      <w:lvlText w:val="•"/>
      <w:lvlJc w:val="left"/>
      <w:pPr>
        <w:ind w:left="2459" w:hanging="424"/>
      </w:pPr>
      <w:rPr>
        <w:rFonts w:hint="default"/>
        <w:lang w:val="en-US" w:eastAsia="zh-CN" w:bidi="ar-SA"/>
      </w:rPr>
    </w:lvl>
    <w:lvl w:ilvl="6">
      <w:start w:val="0"/>
      <w:numFmt w:val="bullet"/>
      <w:lvlText w:val="•"/>
      <w:lvlJc w:val="left"/>
      <w:pPr>
        <w:ind w:left="2643" w:hanging="424"/>
      </w:pPr>
      <w:rPr>
        <w:rFonts w:hint="default"/>
        <w:lang w:val="en-US" w:eastAsia="zh-CN" w:bidi="ar-SA"/>
      </w:rPr>
    </w:lvl>
    <w:lvl w:ilvl="7">
      <w:start w:val="0"/>
      <w:numFmt w:val="bullet"/>
      <w:lvlText w:val="•"/>
      <w:lvlJc w:val="left"/>
      <w:pPr>
        <w:ind w:left="2827" w:hanging="424"/>
      </w:pPr>
      <w:rPr>
        <w:rFonts w:hint="default"/>
        <w:lang w:val="en-US" w:eastAsia="zh-CN" w:bidi="ar-SA"/>
      </w:rPr>
    </w:lvl>
    <w:lvl w:ilvl="8">
      <w:start w:val="0"/>
      <w:numFmt w:val="bullet"/>
      <w:lvlText w:val="•"/>
      <w:lvlJc w:val="left"/>
      <w:pPr>
        <w:ind w:left="3011" w:hanging="424"/>
      </w:pPr>
      <w:rPr>
        <w:rFonts w:hint="default"/>
        <w:lang w:val="en-US" w:eastAsia="zh-CN" w:bidi="ar-SA"/>
      </w:rPr>
    </w:lvl>
  </w:abstractNum>
  <w:abstractNum w:abstractNumId="92">
    <w:multiLevelType w:val="hybridMultilevel"/>
    <w:lvl w:ilvl="0">
      <w:start w:val="5"/>
      <w:numFmt w:val="decimal"/>
      <w:lvlText w:val="(%1)."/>
      <w:lvlJc w:val="left"/>
      <w:pPr>
        <w:ind w:left="154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16" w:hanging="428"/>
      </w:pPr>
      <w:rPr>
        <w:rFonts w:hint="default"/>
        <w:lang w:val="en-US" w:eastAsia="zh-CN" w:bidi="ar-SA"/>
      </w:rPr>
    </w:lvl>
    <w:lvl w:ilvl="2">
      <w:start w:val="0"/>
      <w:numFmt w:val="bullet"/>
      <w:lvlText w:val="•"/>
      <w:lvlJc w:val="left"/>
      <w:pPr>
        <w:ind w:left="3493" w:hanging="428"/>
      </w:pPr>
      <w:rPr>
        <w:rFonts w:hint="default"/>
        <w:lang w:val="en-US" w:eastAsia="zh-CN" w:bidi="ar-SA"/>
      </w:rPr>
    </w:lvl>
    <w:lvl w:ilvl="3">
      <w:start w:val="0"/>
      <w:numFmt w:val="bullet"/>
      <w:lvlText w:val="•"/>
      <w:lvlJc w:val="left"/>
      <w:pPr>
        <w:ind w:left="4469" w:hanging="428"/>
      </w:pPr>
      <w:rPr>
        <w:rFonts w:hint="default"/>
        <w:lang w:val="en-US" w:eastAsia="zh-CN" w:bidi="ar-SA"/>
      </w:rPr>
    </w:lvl>
    <w:lvl w:ilvl="4">
      <w:start w:val="0"/>
      <w:numFmt w:val="bullet"/>
      <w:lvlText w:val="•"/>
      <w:lvlJc w:val="left"/>
      <w:pPr>
        <w:ind w:left="5446" w:hanging="428"/>
      </w:pPr>
      <w:rPr>
        <w:rFonts w:hint="default"/>
        <w:lang w:val="en-US" w:eastAsia="zh-CN" w:bidi="ar-SA"/>
      </w:rPr>
    </w:lvl>
    <w:lvl w:ilvl="5">
      <w:start w:val="0"/>
      <w:numFmt w:val="bullet"/>
      <w:lvlText w:val="•"/>
      <w:lvlJc w:val="left"/>
      <w:pPr>
        <w:ind w:left="6423" w:hanging="428"/>
      </w:pPr>
      <w:rPr>
        <w:rFonts w:hint="default"/>
        <w:lang w:val="en-US" w:eastAsia="zh-CN" w:bidi="ar-SA"/>
      </w:rPr>
    </w:lvl>
    <w:lvl w:ilvl="6">
      <w:start w:val="0"/>
      <w:numFmt w:val="bullet"/>
      <w:lvlText w:val="•"/>
      <w:lvlJc w:val="left"/>
      <w:pPr>
        <w:ind w:left="7399" w:hanging="428"/>
      </w:pPr>
      <w:rPr>
        <w:rFonts w:hint="default"/>
        <w:lang w:val="en-US" w:eastAsia="zh-CN" w:bidi="ar-SA"/>
      </w:rPr>
    </w:lvl>
    <w:lvl w:ilvl="7">
      <w:start w:val="0"/>
      <w:numFmt w:val="bullet"/>
      <w:lvlText w:val="•"/>
      <w:lvlJc w:val="left"/>
      <w:pPr>
        <w:ind w:left="8376" w:hanging="428"/>
      </w:pPr>
      <w:rPr>
        <w:rFonts w:hint="default"/>
        <w:lang w:val="en-US" w:eastAsia="zh-CN" w:bidi="ar-SA"/>
      </w:rPr>
    </w:lvl>
    <w:lvl w:ilvl="8">
      <w:start w:val="0"/>
      <w:numFmt w:val="bullet"/>
      <w:lvlText w:val="•"/>
      <w:lvlJc w:val="left"/>
      <w:pPr>
        <w:ind w:left="9353" w:hanging="428"/>
      </w:pPr>
      <w:rPr>
        <w:rFonts w:hint="default"/>
        <w:lang w:val="en-US" w:eastAsia="zh-CN" w:bidi="ar-SA"/>
      </w:rPr>
    </w:lvl>
  </w:abstractNum>
  <w:abstractNum w:abstractNumId="91">
    <w:multiLevelType w:val="hybridMultilevel"/>
    <w:lvl w:ilvl="0">
      <w:start w:val="1"/>
      <w:numFmt w:val="decimal"/>
      <w:lvlText w:val="(%1)."/>
      <w:lvlJc w:val="left"/>
      <w:pPr>
        <w:ind w:left="154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723" w:hanging="428"/>
      </w:pPr>
      <w:rPr>
        <w:rFonts w:hint="default"/>
        <w:lang w:val="en-US" w:eastAsia="zh-CN" w:bidi="ar-SA"/>
      </w:rPr>
    </w:lvl>
    <w:lvl w:ilvl="2">
      <w:start w:val="0"/>
      <w:numFmt w:val="bullet"/>
      <w:lvlText w:val="•"/>
      <w:lvlJc w:val="left"/>
      <w:pPr>
        <w:ind w:left="1907" w:hanging="428"/>
      </w:pPr>
      <w:rPr>
        <w:rFonts w:hint="default"/>
        <w:lang w:val="en-US" w:eastAsia="zh-CN" w:bidi="ar-SA"/>
      </w:rPr>
    </w:lvl>
    <w:lvl w:ilvl="3">
      <w:start w:val="0"/>
      <w:numFmt w:val="bullet"/>
      <w:lvlText w:val="•"/>
      <w:lvlJc w:val="left"/>
      <w:pPr>
        <w:ind w:left="2091" w:hanging="428"/>
      </w:pPr>
      <w:rPr>
        <w:rFonts w:hint="default"/>
        <w:lang w:val="en-US" w:eastAsia="zh-CN" w:bidi="ar-SA"/>
      </w:rPr>
    </w:lvl>
    <w:lvl w:ilvl="4">
      <w:start w:val="0"/>
      <w:numFmt w:val="bullet"/>
      <w:lvlText w:val="•"/>
      <w:lvlJc w:val="left"/>
      <w:pPr>
        <w:ind w:left="2275" w:hanging="428"/>
      </w:pPr>
      <w:rPr>
        <w:rFonts w:hint="default"/>
        <w:lang w:val="en-US" w:eastAsia="zh-CN" w:bidi="ar-SA"/>
      </w:rPr>
    </w:lvl>
    <w:lvl w:ilvl="5">
      <w:start w:val="0"/>
      <w:numFmt w:val="bullet"/>
      <w:lvlText w:val="•"/>
      <w:lvlJc w:val="left"/>
      <w:pPr>
        <w:ind w:left="2459" w:hanging="428"/>
      </w:pPr>
      <w:rPr>
        <w:rFonts w:hint="default"/>
        <w:lang w:val="en-US" w:eastAsia="zh-CN" w:bidi="ar-SA"/>
      </w:rPr>
    </w:lvl>
    <w:lvl w:ilvl="6">
      <w:start w:val="0"/>
      <w:numFmt w:val="bullet"/>
      <w:lvlText w:val="•"/>
      <w:lvlJc w:val="left"/>
      <w:pPr>
        <w:ind w:left="2643" w:hanging="428"/>
      </w:pPr>
      <w:rPr>
        <w:rFonts w:hint="default"/>
        <w:lang w:val="en-US" w:eastAsia="zh-CN" w:bidi="ar-SA"/>
      </w:rPr>
    </w:lvl>
    <w:lvl w:ilvl="7">
      <w:start w:val="0"/>
      <w:numFmt w:val="bullet"/>
      <w:lvlText w:val="•"/>
      <w:lvlJc w:val="left"/>
      <w:pPr>
        <w:ind w:left="2827" w:hanging="428"/>
      </w:pPr>
      <w:rPr>
        <w:rFonts w:hint="default"/>
        <w:lang w:val="en-US" w:eastAsia="zh-CN" w:bidi="ar-SA"/>
      </w:rPr>
    </w:lvl>
    <w:lvl w:ilvl="8">
      <w:start w:val="0"/>
      <w:numFmt w:val="bullet"/>
      <w:lvlText w:val="•"/>
      <w:lvlJc w:val="left"/>
      <w:pPr>
        <w:ind w:left="3011" w:hanging="428"/>
      </w:pPr>
      <w:rPr>
        <w:rFonts w:hint="default"/>
        <w:lang w:val="en-US" w:eastAsia="zh-CN" w:bidi="ar-SA"/>
      </w:rPr>
    </w:lvl>
  </w:abstractNum>
  <w:abstractNum w:abstractNumId="90">
    <w:multiLevelType w:val="hybridMultilevel"/>
    <w:lvl w:ilvl="0">
      <w:start w:val="2"/>
      <w:numFmt w:val="decimal"/>
      <w:lvlText w:val="(%1)."/>
      <w:lvlJc w:val="left"/>
      <w:pPr>
        <w:ind w:left="563" w:hanging="426"/>
        <w:jc w:val="left"/>
      </w:pPr>
      <w:rPr>
        <w:rFonts w:hint="default" w:ascii="SimSun" w:hAnsi="SimSun" w:eastAsia="SimSun" w:cs="SimSun"/>
        <w:w w:val="100"/>
        <w:sz w:val="19"/>
        <w:szCs w:val="19"/>
        <w:lang w:val="en-US" w:eastAsia="zh-CN" w:bidi="ar-SA"/>
      </w:rPr>
    </w:lvl>
    <w:lvl w:ilvl="1">
      <w:start w:val="3"/>
      <w:numFmt w:val="decimal"/>
      <w:lvlText w:val="(%2)."/>
      <w:lvlJc w:val="left"/>
      <w:pPr>
        <w:ind w:left="1543" w:hanging="425"/>
        <w:jc w:val="left"/>
      </w:pPr>
      <w:rPr>
        <w:rFonts w:hint="default" w:ascii="SimSun" w:hAnsi="SimSun" w:eastAsia="SimSun" w:cs="SimSun"/>
        <w:w w:val="100"/>
        <w:sz w:val="19"/>
        <w:szCs w:val="19"/>
        <w:lang w:val="en-US" w:eastAsia="zh-CN" w:bidi="ar-SA"/>
      </w:rPr>
    </w:lvl>
    <w:lvl w:ilvl="2">
      <w:start w:val="0"/>
      <w:numFmt w:val="bullet"/>
      <w:lvlText w:val="•"/>
      <w:lvlJc w:val="left"/>
      <w:pPr>
        <w:ind w:left="2096" w:hanging="425"/>
      </w:pPr>
      <w:rPr>
        <w:rFonts w:hint="default"/>
        <w:lang w:val="en-US" w:eastAsia="zh-CN" w:bidi="ar-SA"/>
      </w:rPr>
    </w:lvl>
    <w:lvl w:ilvl="3">
      <w:start w:val="0"/>
      <w:numFmt w:val="bullet"/>
      <w:lvlText w:val="•"/>
      <w:lvlJc w:val="left"/>
      <w:pPr>
        <w:ind w:left="2652" w:hanging="425"/>
      </w:pPr>
      <w:rPr>
        <w:rFonts w:hint="default"/>
        <w:lang w:val="en-US" w:eastAsia="zh-CN" w:bidi="ar-SA"/>
      </w:rPr>
    </w:lvl>
    <w:lvl w:ilvl="4">
      <w:start w:val="0"/>
      <w:numFmt w:val="bullet"/>
      <w:lvlText w:val="•"/>
      <w:lvlJc w:val="left"/>
      <w:pPr>
        <w:ind w:left="3209" w:hanging="425"/>
      </w:pPr>
      <w:rPr>
        <w:rFonts w:hint="default"/>
        <w:lang w:val="en-US" w:eastAsia="zh-CN" w:bidi="ar-SA"/>
      </w:rPr>
    </w:lvl>
    <w:lvl w:ilvl="5">
      <w:start w:val="0"/>
      <w:numFmt w:val="bullet"/>
      <w:lvlText w:val="•"/>
      <w:lvlJc w:val="left"/>
      <w:pPr>
        <w:ind w:left="3765" w:hanging="425"/>
      </w:pPr>
      <w:rPr>
        <w:rFonts w:hint="default"/>
        <w:lang w:val="en-US" w:eastAsia="zh-CN" w:bidi="ar-SA"/>
      </w:rPr>
    </w:lvl>
    <w:lvl w:ilvl="6">
      <w:start w:val="0"/>
      <w:numFmt w:val="bullet"/>
      <w:lvlText w:val="•"/>
      <w:lvlJc w:val="left"/>
      <w:pPr>
        <w:ind w:left="4322" w:hanging="425"/>
      </w:pPr>
      <w:rPr>
        <w:rFonts w:hint="default"/>
        <w:lang w:val="en-US" w:eastAsia="zh-CN" w:bidi="ar-SA"/>
      </w:rPr>
    </w:lvl>
    <w:lvl w:ilvl="7">
      <w:start w:val="0"/>
      <w:numFmt w:val="bullet"/>
      <w:lvlText w:val="•"/>
      <w:lvlJc w:val="left"/>
      <w:pPr>
        <w:ind w:left="4878" w:hanging="425"/>
      </w:pPr>
      <w:rPr>
        <w:rFonts w:hint="default"/>
        <w:lang w:val="en-US" w:eastAsia="zh-CN" w:bidi="ar-SA"/>
      </w:rPr>
    </w:lvl>
    <w:lvl w:ilvl="8">
      <w:start w:val="0"/>
      <w:numFmt w:val="bullet"/>
      <w:lvlText w:val="•"/>
      <w:lvlJc w:val="left"/>
      <w:pPr>
        <w:ind w:left="5434" w:hanging="425"/>
      </w:pPr>
      <w:rPr>
        <w:rFonts w:hint="default"/>
        <w:lang w:val="en-US" w:eastAsia="zh-CN" w:bidi="ar-SA"/>
      </w:rPr>
    </w:lvl>
  </w:abstractNum>
  <w:abstractNum w:abstractNumId="89">
    <w:multiLevelType w:val="hybridMultilevel"/>
    <w:lvl w:ilvl="0">
      <w:start w:val="1"/>
      <w:numFmt w:val="decimal"/>
      <w:lvlText w:val="(%1)."/>
      <w:lvlJc w:val="left"/>
      <w:pPr>
        <w:ind w:left="1403"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362" w:hanging="425"/>
      </w:pPr>
      <w:rPr>
        <w:rFonts w:hint="default"/>
        <w:lang w:val="en-US" w:eastAsia="zh-CN" w:bidi="ar-SA"/>
      </w:rPr>
    </w:lvl>
    <w:lvl w:ilvl="2">
      <w:start w:val="0"/>
      <w:numFmt w:val="bullet"/>
      <w:lvlText w:val="•"/>
      <w:lvlJc w:val="left"/>
      <w:pPr>
        <w:ind w:left="3325" w:hanging="425"/>
      </w:pPr>
      <w:rPr>
        <w:rFonts w:hint="default"/>
        <w:lang w:val="en-US" w:eastAsia="zh-CN" w:bidi="ar-SA"/>
      </w:rPr>
    </w:lvl>
    <w:lvl w:ilvl="3">
      <w:start w:val="0"/>
      <w:numFmt w:val="bullet"/>
      <w:lvlText w:val="•"/>
      <w:lvlJc w:val="left"/>
      <w:pPr>
        <w:ind w:left="4287" w:hanging="425"/>
      </w:pPr>
      <w:rPr>
        <w:rFonts w:hint="default"/>
        <w:lang w:val="en-US" w:eastAsia="zh-CN" w:bidi="ar-SA"/>
      </w:rPr>
    </w:lvl>
    <w:lvl w:ilvl="4">
      <w:start w:val="0"/>
      <w:numFmt w:val="bullet"/>
      <w:lvlText w:val="•"/>
      <w:lvlJc w:val="left"/>
      <w:pPr>
        <w:ind w:left="5250" w:hanging="425"/>
      </w:pPr>
      <w:rPr>
        <w:rFonts w:hint="default"/>
        <w:lang w:val="en-US" w:eastAsia="zh-CN" w:bidi="ar-SA"/>
      </w:rPr>
    </w:lvl>
    <w:lvl w:ilvl="5">
      <w:start w:val="0"/>
      <w:numFmt w:val="bullet"/>
      <w:lvlText w:val="•"/>
      <w:lvlJc w:val="left"/>
      <w:pPr>
        <w:ind w:left="6213" w:hanging="425"/>
      </w:pPr>
      <w:rPr>
        <w:rFonts w:hint="default"/>
        <w:lang w:val="en-US" w:eastAsia="zh-CN" w:bidi="ar-SA"/>
      </w:rPr>
    </w:lvl>
    <w:lvl w:ilvl="6">
      <w:start w:val="0"/>
      <w:numFmt w:val="bullet"/>
      <w:lvlText w:val="•"/>
      <w:lvlJc w:val="left"/>
      <w:pPr>
        <w:ind w:left="7175" w:hanging="425"/>
      </w:pPr>
      <w:rPr>
        <w:rFonts w:hint="default"/>
        <w:lang w:val="en-US" w:eastAsia="zh-CN" w:bidi="ar-SA"/>
      </w:rPr>
    </w:lvl>
    <w:lvl w:ilvl="7">
      <w:start w:val="0"/>
      <w:numFmt w:val="bullet"/>
      <w:lvlText w:val="•"/>
      <w:lvlJc w:val="left"/>
      <w:pPr>
        <w:ind w:left="8138" w:hanging="425"/>
      </w:pPr>
      <w:rPr>
        <w:rFonts w:hint="default"/>
        <w:lang w:val="en-US" w:eastAsia="zh-CN" w:bidi="ar-SA"/>
      </w:rPr>
    </w:lvl>
    <w:lvl w:ilvl="8">
      <w:start w:val="0"/>
      <w:numFmt w:val="bullet"/>
      <w:lvlText w:val="•"/>
      <w:lvlJc w:val="left"/>
      <w:pPr>
        <w:ind w:left="9101" w:hanging="425"/>
      </w:pPr>
      <w:rPr>
        <w:rFonts w:hint="default"/>
        <w:lang w:val="en-US" w:eastAsia="zh-CN" w:bidi="ar-SA"/>
      </w:rPr>
    </w:lvl>
  </w:abstractNum>
  <w:abstractNum w:abstractNumId="88">
    <w:multiLevelType w:val="hybridMultilevel"/>
    <w:lvl w:ilvl="0">
      <w:start w:val="1"/>
      <w:numFmt w:val="decimal"/>
      <w:lvlText w:val="(%1)."/>
      <w:lvlJc w:val="left"/>
      <w:pPr>
        <w:ind w:left="1403"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362" w:hanging="425"/>
      </w:pPr>
      <w:rPr>
        <w:rFonts w:hint="default"/>
        <w:lang w:val="en-US" w:eastAsia="zh-CN" w:bidi="ar-SA"/>
      </w:rPr>
    </w:lvl>
    <w:lvl w:ilvl="2">
      <w:start w:val="0"/>
      <w:numFmt w:val="bullet"/>
      <w:lvlText w:val="•"/>
      <w:lvlJc w:val="left"/>
      <w:pPr>
        <w:ind w:left="3325" w:hanging="425"/>
      </w:pPr>
      <w:rPr>
        <w:rFonts w:hint="default"/>
        <w:lang w:val="en-US" w:eastAsia="zh-CN" w:bidi="ar-SA"/>
      </w:rPr>
    </w:lvl>
    <w:lvl w:ilvl="3">
      <w:start w:val="0"/>
      <w:numFmt w:val="bullet"/>
      <w:lvlText w:val="•"/>
      <w:lvlJc w:val="left"/>
      <w:pPr>
        <w:ind w:left="4287" w:hanging="425"/>
      </w:pPr>
      <w:rPr>
        <w:rFonts w:hint="default"/>
        <w:lang w:val="en-US" w:eastAsia="zh-CN" w:bidi="ar-SA"/>
      </w:rPr>
    </w:lvl>
    <w:lvl w:ilvl="4">
      <w:start w:val="0"/>
      <w:numFmt w:val="bullet"/>
      <w:lvlText w:val="•"/>
      <w:lvlJc w:val="left"/>
      <w:pPr>
        <w:ind w:left="5250" w:hanging="425"/>
      </w:pPr>
      <w:rPr>
        <w:rFonts w:hint="default"/>
        <w:lang w:val="en-US" w:eastAsia="zh-CN" w:bidi="ar-SA"/>
      </w:rPr>
    </w:lvl>
    <w:lvl w:ilvl="5">
      <w:start w:val="0"/>
      <w:numFmt w:val="bullet"/>
      <w:lvlText w:val="•"/>
      <w:lvlJc w:val="left"/>
      <w:pPr>
        <w:ind w:left="6213" w:hanging="425"/>
      </w:pPr>
      <w:rPr>
        <w:rFonts w:hint="default"/>
        <w:lang w:val="en-US" w:eastAsia="zh-CN" w:bidi="ar-SA"/>
      </w:rPr>
    </w:lvl>
    <w:lvl w:ilvl="6">
      <w:start w:val="0"/>
      <w:numFmt w:val="bullet"/>
      <w:lvlText w:val="•"/>
      <w:lvlJc w:val="left"/>
      <w:pPr>
        <w:ind w:left="7175" w:hanging="425"/>
      </w:pPr>
      <w:rPr>
        <w:rFonts w:hint="default"/>
        <w:lang w:val="en-US" w:eastAsia="zh-CN" w:bidi="ar-SA"/>
      </w:rPr>
    </w:lvl>
    <w:lvl w:ilvl="7">
      <w:start w:val="0"/>
      <w:numFmt w:val="bullet"/>
      <w:lvlText w:val="•"/>
      <w:lvlJc w:val="left"/>
      <w:pPr>
        <w:ind w:left="8138" w:hanging="425"/>
      </w:pPr>
      <w:rPr>
        <w:rFonts w:hint="default"/>
        <w:lang w:val="en-US" w:eastAsia="zh-CN" w:bidi="ar-SA"/>
      </w:rPr>
    </w:lvl>
    <w:lvl w:ilvl="8">
      <w:start w:val="0"/>
      <w:numFmt w:val="bullet"/>
      <w:lvlText w:val="•"/>
      <w:lvlJc w:val="left"/>
      <w:pPr>
        <w:ind w:left="9101" w:hanging="425"/>
      </w:pPr>
      <w:rPr>
        <w:rFonts w:hint="default"/>
        <w:lang w:val="en-US" w:eastAsia="zh-CN" w:bidi="ar-SA"/>
      </w:rPr>
    </w:lvl>
  </w:abstractNum>
  <w:abstractNum w:abstractNumId="87">
    <w:multiLevelType w:val="hybridMultilevel"/>
    <w:lvl w:ilvl="0">
      <w:start w:val="1"/>
      <w:numFmt w:val="decimal"/>
      <w:lvlText w:val="(%1)."/>
      <w:lvlJc w:val="left"/>
      <w:pPr>
        <w:ind w:left="1403"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362" w:hanging="425"/>
      </w:pPr>
      <w:rPr>
        <w:rFonts w:hint="default"/>
        <w:lang w:val="en-US" w:eastAsia="zh-CN" w:bidi="ar-SA"/>
      </w:rPr>
    </w:lvl>
    <w:lvl w:ilvl="2">
      <w:start w:val="0"/>
      <w:numFmt w:val="bullet"/>
      <w:lvlText w:val="•"/>
      <w:lvlJc w:val="left"/>
      <w:pPr>
        <w:ind w:left="3325" w:hanging="425"/>
      </w:pPr>
      <w:rPr>
        <w:rFonts w:hint="default"/>
        <w:lang w:val="en-US" w:eastAsia="zh-CN" w:bidi="ar-SA"/>
      </w:rPr>
    </w:lvl>
    <w:lvl w:ilvl="3">
      <w:start w:val="0"/>
      <w:numFmt w:val="bullet"/>
      <w:lvlText w:val="•"/>
      <w:lvlJc w:val="left"/>
      <w:pPr>
        <w:ind w:left="4287" w:hanging="425"/>
      </w:pPr>
      <w:rPr>
        <w:rFonts w:hint="default"/>
        <w:lang w:val="en-US" w:eastAsia="zh-CN" w:bidi="ar-SA"/>
      </w:rPr>
    </w:lvl>
    <w:lvl w:ilvl="4">
      <w:start w:val="0"/>
      <w:numFmt w:val="bullet"/>
      <w:lvlText w:val="•"/>
      <w:lvlJc w:val="left"/>
      <w:pPr>
        <w:ind w:left="5250" w:hanging="425"/>
      </w:pPr>
      <w:rPr>
        <w:rFonts w:hint="default"/>
        <w:lang w:val="en-US" w:eastAsia="zh-CN" w:bidi="ar-SA"/>
      </w:rPr>
    </w:lvl>
    <w:lvl w:ilvl="5">
      <w:start w:val="0"/>
      <w:numFmt w:val="bullet"/>
      <w:lvlText w:val="•"/>
      <w:lvlJc w:val="left"/>
      <w:pPr>
        <w:ind w:left="6213" w:hanging="425"/>
      </w:pPr>
      <w:rPr>
        <w:rFonts w:hint="default"/>
        <w:lang w:val="en-US" w:eastAsia="zh-CN" w:bidi="ar-SA"/>
      </w:rPr>
    </w:lvl>
    <w:lvl w:ilvl="6">
      <w:start w:val="0"/>
      <w:numFmt w:val="bullet"/>
      <w:lvlText w:val="•"/>
      <w:lvlJc w:val="left"/>
      <w:pPr>
        <w:ind w:left="7175" w:hanging="425"/>
      </w:pPr>
      <w:rPr>
        <w:rFonts w:hint="default"/>
        <w:lang w:val="en-US" w:eastAsia="zh-CN" w:bidi="ar-SA"/>
      </w:rPr>
    </w:lvl>
    <w:lvl w:ilvl="7">
      <w:start w:val="0"/>
      <w:numFmt w:val="bullet"/>
      <w:lvlText w:val="•"/>
      <w:lvlJc w:val="left"/>
      <w:pPr>
        <w:ind w:left="8138" w:hanging="425"/>
      </w:pPr>
      <w:rPr>
        <w:rFonts w:hint="default"/>
        <w:lang w:val="en-US" w:eastAsia="zh-CN" w:bidi="ar-SA"/>
      </w:rPr>
    </w:lvl>
    <w:lvl w:ilvl="8">
      <w:start w:val="0"/>
      <w:numFmt w:val="bullet"/>
      <w:lvlText w:val="•"/>
      <w:lvlJc w:val="left"/>
      <w:pPr>
        <w:ind w:left="9101" w:hanging="425"/>
      </w:pPr>
      <w:rPr>
        <w:rFonts w:hint="default"/>
        <w:lang w:val="en-US" w:eastAsia="zh-CN" w:bidi="ar-SA"/>
      </w:rPr>
    </w:lvl>
  </w:abstractNum>
  <w:abstractNum w:abstractNumId="86">
    <w:multiLevelType w:val="hybridMultilevel"/>
    <w:lvl w:ilvl="0">
      <w:start w:val="1"/>
      <w:numFmt w:val="decimal"/>
      <w:lvlText w:val="(%1)."/>
      <w:lvlJc w:val="left"/>
      <w:pPr>
        <w:ind w:left="978"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984" w:hanging="425"/>
      </w:pPr>
      <w:rPr>
        <w:rFonts w:hint="default"/>
        <w:lang w:val="en-US" w:eastAsia="zh-CN" w:bidi="ar-SA"/>
      </w:rPr>
    </w:lvl>
    <w:lvl w:ilvl="2">
      <w:start w:val="0"/>
      <w:numFmt w:val="bullet"/>
      <w:lvlText w:val="•"/>
      <w:lvlJc w:val="left"/>
      <w:pPr>
        <w:ind w:left="2989" w:hanging="425"/>
      </w:pPr>
      <w:rPr>
        <w:rFonts w:hint="default"/>
        <w:lang w:val="en-US" w:eastAsia="zh-CN" w:bidi="ar-SA"/>
      </w:rPr>
    </w:lvl>
    <w:lvl w:ilvl="3">
      <w:start w:val="0"/>
      <w:numFmt w:val="bullet"/>
      <w:lvlText w:val="•"/>
      <w:lvlJc w:val="left"/>
      <w:pPr>
        <w:ind w:left="3993" w:hanging="425"/>
      </w:pPr>
      <w:rPr>
        <w:rFonts w:hint="default"/>
        <w:lang w:val="en-US" w:eastAsia="zh-CN" w:bidi="ar-SA"/>
      </w:rPr>
    </w:lvl>
    <w:lvl w:ilvl="4">
      <w:start w:val="0"/>
      <w:numFmt w:val="bullet"/>
      <w:lvlText w:val="•"/>
      <w:lvlJc w:val="left"/>
      <w:pPr>
        <w:ind w:left="4998" w:hanging="425"/>
      </w:pPr>
      <w:rPr>
        <w:rFonts w:hint="default"/>
        <w:lang w:val="en-US" w:eastAsia="zh-CN" w:bidi="ar-SA"/>
      </w:rPr>
    </w:lvl>
    <w:lvl w:ilvl="5">
      <w:start w:val="0"/>
      <w:numFmt w:val="bullet"/>
      <w:lvlText w:val="•"/>
      <w:lvlJc w:val="left"/>
      <w:pPr>
        <w:ind w:left="6003" w:hanging="425"/>
      </w:pPr>
      <w:rPr>
        <w:rFonts w:hint="default"/>
        <w:lang w:val="en-US" w:eastAsia="zh-CN" w:bidi="ar-SA"/>
      </w:rPr>
    </w:lvl>
    <w:lvl w:ilvl="6">
      <w:start w:val="0"/>
      <w:numFmt w:val="bullet"/>
      <w:lvlText w:val="•"/>
      <w:lvlJc w:val="left"/>
      <w:pPr>
        <w:ind w:left="7007" w:hanging="425"/>
      </w:pPr>
      <w:rPr>
        <w:rFonts w:hint="default"/>
        <w:lang w:val="en-US" w:eastAsia="zh-CN" w:bidi="ar-SA"/>
      </w:rPr>
    </w:lvl>
    <w:lvl w:ilvl="7">
      <w:start w:val="0"/>
      <w:numFmt w:val="bullet"/>
      <w:lvlText w:val="•"/>
      <w:lvlJc w:val="left"/>
      <w:pPr>
        <w:ind w:left="8012" w:hanging="425"/>
      </w:pPr>
      <w:rPr>
        <w:rFonts w:hint="default"/>
        <w:lang w:val="en-US" w:eastAsia="zh-CN" w:bidi="ar-SA"/>
      </w:rPr>
    </w:lvl>
    <w:lvl w:ilvl="8">
      <w:start w:val="0"/>
      <w:numFmt w:val="bullet"/>
      <w:lvlText w:val="•"/>
      <w:lvlJc w:val="left"/>
      <w:pPr>
        <w:ind w:left="9017" w:hanging="425"/>
      </w:pPr>
      <w:rPr>
        <w:rFonts w:hint="default"/>
        <w:lang w:val="en-US" w:eastAsia="zh-CN" w:bidi="ar-SA"/>
      </w:rPr>
    </w:lvl>
  </w:abstractNum>
  <w:abstractNum w:abstractNumId="85">
    <w:multiLevelType w:val="hybridMultilevel"/>
    <w:lvl w:ilvl="0">
      <w:start w:val="1"/>
      <w:numFmt w:val="decimal"/>
      <w:lvlText w:val="（%1）"/>
      <w:lvlJc w:val="left"/>
      <w:pPr>
        <w:ind w:left="192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830" w:hanging="529"/>
      </w:pPr>
      <w:rPr>
        <w:rFonts w:hint="default"/>
        <w:lang w:val="en-US" w:eastAsia="zh-CN" w:bidi="ar-SA"/>
      </w:rPr>
    </w:lvl>
    <w:lvl w:ilvl="2">
      <w:start w:val="0"/>
      <w:numFmt w:val="bullet"/>
      <w:lvlText w:val="•"/>
      <w:lvlJc w:val="left"/>
      <w:pPr>
        <w:ind w:left="3741" w:hanging="529"/>
      </w:pPr>
      <w:rPr>
        <w:rFonts w:hint="default"/>
        <w:lang w:val="en-US" w:eastAsia="zh-CN" w:bidi="ar-SA"/>
      </w:rPr>
    </w:lvl>
    <w:lvl w:ilvl="3">
      <w:start w:val="0"/>
      <w:numFmt w:val="bullet"/>
      <w:lvlText w:val="•"/>
      <w:lvlJc w:val="left"/>
      <w:pPr>
        <w:ind w:left="4651" w:hanging="529"/>
      </w:pPr>
      <w:rPr>
        <w:rFonts w:hint="default"/>
        <w:lang w:val="en-US" w:eastAsia="zh-CN" w:bidi="ar-SA"/>
      </w:rPr>
    </w:lvl>
    <w:lvl w:ilvl="4">
      <w:start w:val="0"/>
      <w:numFmt w:val="bullet"/>
      <w:lvlText w:val="•"/>
      <w:lvlJc w:val="left"/>
      <w:pPr>
        <w:ind w:left="5562" w:hanging="529"/>
      </w:pPr>
      <w:rPr>
        <w:rFonts w:hint="default"/>
        <w:lang w:val="en-US" w:eastAsia="zh-CN" w:bidi="ar-SA"/>
      </w:rPr>
    </w:lvl>
    <w:lvl w:ilvl="5">
      <w:start w:val="0"/>
      <w:numFmt w:val="bullet"/>
      <w:lvlText w:val="•"/>
      <w:lvlJc w:val="left"/>
      <w:pPr>
        <w:ind w:left="6473" w:hanging="529"/>
      </w:pPr>
      <w:rPr>
        <w:rFonts w:hint="default"/>
        <w:lang w:val="en-US" w:eastAsia="zh-CN" w:bidi="ar-SA"/>
      </w:rPr>
    </w:lvl>
    <w:lvl w:ilvl="6">
      <w:start w:val="0"/>
      <w:numFmt w:val="bullet"/>
      <w:lvlText w:val="•"/>
      <w:lvlJc w:val="left"/>
      <w:pPr>
        <w:ind w:left="7383" w:hanging="529"/>
      </w:pPr>
      <w:rPr>
        <w:rFonts w:hint="default"/>
        <w:lang w:val="en-US" w:eastAsia="zh-CN" w:bidi="ar-SA"/>
      </w:rPr>
    </w:lvl>
    <w:lvl w:ilvl="7">
      <w:start w:val="0"/>
      <w:numFmt w:val="bullet"/>
      <w:lvlText w:val="•"/>
      <w:lvlJc w:val="left"/>
      <w:pPr>
        <w:ind w:left="8294" w:hanging="529"/>
      </w:pPr>
      <w:rPr>
        <w:rFonts w:hint="default"/>
        <w:lang w:val="en-US" w:eastAsia="zh-CN" w:bidi="ar-SA"/>
      </w:rPr>
    </w:lvl>
    <w:lvl w:ilvl="8">
      <w:start w:val="0"/>
      <w:numFmt w:val="bullet"/>
      <w:lvlText w:val="•"/>
      <w:lvlJc w:val="left"/>
      <w:pPr>
        <w:ind w:left="9205" w:hanging="529"/>
      </w:pPr>
      <w:rPr>
        <w:rFonts w:hint="default"/>
        <w:lang w:val="en-US" w:eastAsia="zh-CN" w:bidi="ar-SA"/>
      </w:rPr>
    </w:lvl>
  </w:abstractNum>
  <w:abstractNum w:abstractNumId="84">
    <w:multiLevelType w:val="hybridMultilevel"/>
    <w:lvl w:ilvl="0">
      <w:start w:val="1"/>
      <w:numFmt w:val="decimal"/>
      <w:lvlText w:val="（%1）"/>
      <w:lvlJc w:val="left"/>
      <w:pPr>
        <w:ind w:left="192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830" w:hanging="529"/>
      </w:pPr>
      <w:rPr>
        <w:rFonts w:hint="default"/>
        <w:lang w:val="en-US" w:eastAsia="zh-CN" w:bidi="ar-SA"/>
      </w:rPr>
    </w:lvl>
    <w:lvl w:ilvl="2">
      <w:start w:val="0"/>
      <w:numFmt w:val="bullet"/>
      <w:lvlText w:val="•"/>
      <w:lvlJc w:val="left"/>
      <w:pPr>
        <w:ind w:left="3741" w:hanging="529"/>
      </w:pPr>
      <w:rPr>
        <w:rFonts w:hint="default"/>
        <w:lang w:val="en-US" w:eastAsia="zh-CN" w:bidi="ar-SA"/>
      </w:rPr>
    </w:lvl>
    <w:lvl w:ilvl="3">
      <w:start w:val="0"/>
      <w:numFmt w:val="bullet"/>
      <w:lvlText w:val="•"/>
      <w:lvlJc w:val="left"/>
      <w:pPr>
        <w:ind w:left="4651" w:hanging="529"/>
      </w:pPr>
      <w:rPr>
        <w:rFonts w:hint="default"/>
        <w:lang w:val="en-US" w:eastAsia="zh-CN" w:bidi="ar-SA"/>
      </w:rPr>
    </w:lvl>
    <w:lvl w:ilvl="4">
      <w:start w:val="0"/>
      <w:numFmt w:val="bullet"/>
      <w:lvlText w:val="•"/>
      <w:lvlJc w:val="left"/>
      <w:pPr>
        <w:ind w:left="5562" w:hanging="529"/>
      </w:pPr>
      <w:rPr>
        <w:rFonts w:hint="default"/>
        <w:lang w:val="en-US" w:eastAsia="zh-CN" w:bidi="ar-SA"/>
      </w:rPr>
    </w:lvl>
    <w:lvl w:ilvl="5">
      <w:start w:val="0"/>
      <w:numFmt w:val="bullet"/>
      <w:lvlText w:val="•"/>
      <w:lvlJc w:val="left"/>
      <w:pPr>
        <w:ind w:left="6473" w:hanging="529"/>
      </w:pPr>
      <w:rPr>
        <w:rFonts w:hint="default"/>
        <w:lang w:val="en-US" w:eastAsia="zh-CN" w:bidi="ar-SA"/>
      </w:rPr>
    </w:lvl>
    <w:lvl w:ilvl="6">
      <w:start w:val="0"/>
      <w:numFmt w:val="bullet"/>
      <w:lvlText w:val="•"/>
      <w:lvlJc w:val="left"/>
      <w:pPr>
        <w:ind w:left="7383" w:hanging="529"/>
      </w:pPr>
      <w:rPr>
        <w:rFonts w:hint="default"/>
        <w:lang w:val="en-US" w:eastAsia="zh-CN" w:bidi="ar-SA"/>
      </w:rPr>
    </w:lvl>
    <w:lvl w:ilvl="7">
      <w:start w:val="0"/>
      <w:numFmt w:val="bullet"/>
      <w:lvlText w:val="•"/>
      <w:lvlJc w:val="left"/>
      <w:pPr>
        <w:ind w:left="8294" w:hanging="529"/>
      </w:pPr>
      <w:rPr>
        <w:rFonts w:hint="default"/>
        <w:lang w:val="en-US" w:eastAsia="zh-CN" w:bidi="ar-SA"/>
      </w:rPr>
    </w:lvl>
    <w:lvl w:ilvl="8">
      <w:start w:val="0"/>
      <w:numFmt w:val="bullet"/>
      <w:lvlText w:val="•"/>
      <w:lvlJc w:val="left"/>
      <w:pPr>
        <w:ind w:left="9205" w:hanging="529"/>
      </w:pPr>
      <w:rPr>
        <w:rFonts w:hint="default"/>
        <w:lang w:val="en-US" w:eastAsia="zh-CN" w:bidi="ar-SA"/>
      </w:rPr>
    </w:lvl>
  </w:abstractNum>
  <w:abstractNum w:abstractNumId="83">
    <w:multiLevelType w:val="hybridMultilevel"/>
    <w:lvl w:ilvl="0">
      <w:start w:val="2"/>
      <w:numFmt w:val="decimal"/>
      <w:lvlText w:val="(%1)."/>
      <w:lvlJc w:val="left"/>
      <w:pPr>
        <w:ind w:left="1403" w:hanging="425"/>
        <w:jc w:val="left"/>
      </w:pPr>
      <w:rPr>
        <w:rFonts w:hint="default" w:ascii="SimSun" w:hAnsi="SimSun" w:eastAsia="SimSun" w:cs="SimSun"/>
        <w:w w:val="100"/>
        <w:sz w:val="19"/>
        <w:szCs w:val="19"/>
        <w:lang w:val="en-US" w:eastAsia="zh-CN" w:bidi="ar-SA"/>
      </w:rPr>
    </w:lvl>
    <w:lvl w:ilvl="1">
      <w:start w:val="1"/>
      <w:numFmt w:val="decimal"/>
      <w:lvlText w:val="%2."/>
      <w:lvlJc w:val="left"/>
      <w:pPr>
        <w:ind w:left="1818" w:hanging="418"/>
        <w:jc w:val="left"/>
      </w:pPr>
      <w:rPr>
        <w:rFonts w:hint="default" w:ascii="SimSun" w:hAnsi="SimSun" w:eastAsia="SimSun" w:cs="SimSun"/>
        <w:w w:val="100"/>
        <w:sz w:val="21"/>
        <w:szCs w:val="21"/>
        <w:lang w:val="en-US" w:eastAsia="zh-CN" w:bidi="ar-SA"/>
      </w:rPr>
    </w:lvl>
    <w:lvl w:ilvl="2">
      <w:start w:val="0"/>
      <w:numFmt w:val="bullet"/>
      <w:lvlText w:val="•"/>
      <w:lvlJc w:val="left"/>
      <w:pPr>
        <w:ind w:left="2842" w:hanging="418"/>
      </w:pPr>
      <w:rPr>
        <w:rFonts w:hint="default"/>
        <w:lang w:val="en-US" w:eastAsia="zh-CN" w:bidi="ar-SA"/>
      </w:rPr>
    </w:lvl>
    <w:lvl w:ilvl="3">
      <w:start w:val="0"/>
      <w:numFmt w:val="bullet"/>
      <w:lvlText w:val="•"/>
      <w:lvlJc w:val="left"/>
      <w:pPr>
        <w:ind w:left="3865" w:hanging="418"/>
      </w:pPr>
      <w:rPr>
        <w:rFonts w:hint="default"/>
        <w:lang w:val="en-US" w:eastAsia="zh-CN" w:bidi="ar-SA"/>
      </w:rPr>
    </w:lvl>
    <w:lvl w:ilvl="4">
      <w:start w:val="0"/>
      <w:numFmt w:val="bullet"/>
      <w:lvlText w:val="•"/>
      <w:lvlJc w:val="left"/>
      <w:pPr>
        <w:ind w:left="4888" w:hanging="418"/>
      </w:pPr>
      <w:rPr>
        <w:rFonts w:hint="default"/>
        <w:lang w:val="en-US" w:eastAsia="zh-CN" w:bidi="ar-SA"/>
      </w:rPr>
    </w:lvl>
    <w:lvl w:ilvl="5">
      <w:start w:val="0"/>
      <w:numFmt w:val="bullet"/>
      <w:lvlText w:val="•"/>
      <w:lvlJc w:val="left"/>
      <w:pPr>
        <w:ind w:left="5911" w:hanging="418"/>
      </w:pPr>
      <w:rPr>
        <w:rFonts w:hint="default"/>
        <w:lang w:val="en-US" w:eastAsia="zh-CN" w:bidi="ar-SA"/>
      </w:rPr>
    </w:lvl>
    <w:lvl w:ilvl="6">
      <w:start w:val="0"/>
      <w:numFmt w:val="bullet"/>
      <w:lvlText w:val="•"/>
      <w:lvlJc w:val="left"/>
      <w:pPr>
        <w:ind w:left="6934" w:hanging="418"/>
      </w:pPr>
      <w:rPr>
        <w:rFonts w:hint="default"/>
        <w:lang w:val="en-US" w:eastAsia="zh-CN" w:bidi="ar-SA"/>
      </w:rPr>
    </w:lvl>
    <w:lvl w:ilvl="7">
      <w:start w:val="0"/>
      <w:numFmt w:val="bullet"/>
      <w:lvlText w:val="•"/>
      <w:lvlJc w:val="left"/>
      <w:pPr>
        <w:ind w:left="7957" w:hanging="418"/>
      </w:pPr>
      <w:rPr>
        <w:rFonts w:hint="default"/>
        <w:lang w:val="en-US" w:eastAsia="zh-CN" w:bidi="ar-SA"/>
      </w:rPr>
    </w:lvl>
    <w:lvl w:ilvl="8">
      <w:start w:val="0"/>
      <w:numFmt w:val="bullet"/>
      <w:lvlText w:val="•"/>
      <w:lvlJc w:val="left"/>
      <w:pPr>
        <w:ind w:left="8980" w:hanging="418"/>
      </w:pPr>
      <w:rPr>
        <w:rFonts w:hint="default"/>
        <w:lang w:val="en-US" w:eastAsia="zh-CN" w:bidi="ar-SA"/>
      </w:rPr>
    </w:lvl>
  </w:abstractNum>
  <w:abstractNum w:abstractNumId="82">
    <w:multiLevelType w:val="hybridMultilevel"/>
    <w:lvl w:ilvl="0">
      <w:start w:val="1"/>
      <w:numFmt w:val="decimal"/>
      <w:lvlText w:val="(%1)."/>
      <w:lvlJc w:val="left"/>
      <w:pPr>
        <w:ind w:left="14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362" w:hanging="428"/>
      </w:pPr>
      <w:rPr>
        <w:rFonts w:hint="default"/>
        <w:lang w:val="en-US" w:eastAsia="zh-CN" w:bidi="ar-SA"/>
      </w:rPr>
    </w:lvl>
    <w:lvl w:ilvl="2">
      <w:start w:val="0"/>
      <w:numFmt w:val="bullet"/>
      <w:lvlText w:val="•"/>
      <w:lvlJc w:val="left"/>
      <w:pPr>
        <w:ind w:left="3325" w:hanging="428"/>
      </w:pPr>
      <w:rPr>
        <w:rFonts w:hint="default"/>
        <w:lang w:val="en-US" w:eastAsia="zh-CN" w:bidi="ar-SA"/>
      </w:rPr>
    </w:lvl>
    <w:lvl w:ilvl="3">
      <w:start w:val="0"/>
      <w:numFmt w:val="bullet"/>
      <w:lvlText w:val="•"/>
      <w:lvlJc w:val="left"/>
      <w:pPr>
        <w:ind w:left="4287" w:hanging="428"/>
      </w:pPr>
      <w:rPr>
        <w:rFonts w:hint="default"/>
        <w:lang w:val="en-US" w:eastAsia="zh-CN" w:bidi="ar-SA"/>
      </w:rPr>
    </w:lvl>
    <w:lvl w:ilvl="4">
      <w:start w:val="0"/>
      <w:numFmt w:val="bullet"/>
      <w:lvlText w:val="•"/>
      <w:lvlJc w:val="left"/>
      <w:pPr>
        <w:ind w:left="5250" w:hanging="428"/>
      </w:pPr>
      <w:rPr>
        <w:rFonts w:hint="default"/>
        <w:lang w:val="en-US" w:eastAsia="zh-CN" w:bidi="ar-SA"/>
      </w:rPr>
    </w:lvl>
    <w:lvl w:ilvl="5">
      <w:start w:val="0"/>
      <w:numFmt w:val="bullet"/>
      <w:lvlText w:val="•"/>
      <w:lvlJc w:val="left"/>
      <w:pPr>
        <w:ind w:left="6213" w:hanging="428"/>
      </w:pPr>
      <w:rPr>
        <w:rFonts w:hint="default"/>
        <w:lang w:val="en-US" w:eastAsia="zh-CN" w:bidi="ar-SA"/>
      </w:rPr>
    </w:lvl>
    <w:lvl w:ilvl="6">
      <w:start w:val="0"/>
      <w:numFmt w:val="bullet"/>
      <w:lvlText w:val="•"/>
      <w:lvlJc w:val="left"/>
      <w:pPr>
        <w:ind w:left="7175" w:hanging="428"/>
      </w:pPr>
      <w:rPr>
        <w:rFonts w:hint="default"/>
        <w:lang w:val="en-US" w:eastAsia="zh-CN" w:bidi="ar-SA"/>
      </w:rPr>
    </w:lvl>
    <w:lvl w:ilvl="7">
      <w:start w:val="0"/>
      <w:numFmt w:val="bullet"/>
      <w:lvlText w:val="•"/>
      <w:lvlJc w:val="left"/>
      <w:pPr>
        <w:ind w:left="8138" w:hanging="428"/>
      </w:pPr>
      <w:rPr>
        <w:rFonts w:hint="default"/>
        <w:lang w:val="en-US" w:eastAsia="zh-CN" w:bidi="ar-SA"/>
      </w:rPr>
    </w:lvl>
    <w:lvl w:ilvl="8">
      <w:start w:val="0"/>
      <w:numFmt w:val="bullet"/>
      <w:lvlText w:val="•"/>
      <w:lvlJc w:val="left"/>
      <w:pPr>
        <w:ind w:left="9101" w:hanging="428"/>
      </w:pPr>
      <w:rPr>
        <w:rFonts w:hint="default"/>
        <w:lang w:val="en-US" w:eastAsia="zh-CN" w:bidi="ar-SA"/>
      </w:rPr>
    </w:lvl>
  </w:abstractNum>
  <w:abstractNum w:abstractNumId="81">
    <w:multiLevelType w:val="hybridMultilevel"/>
    <w:lvl w:ilvl="0">
      <w:start w:val="2"/>
      <w:numFmt w:val="decimal"/>
      <w:lvlText w:val="(%1)."/>
      <w:lvlJc w:val="left"/>
      <w:pPr>
        <w:ind w:left="14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731" w:hanging="428"/>
      </w:pPr>
      <w:rPr>
        <w:rFonts w:hint="default"/>
        <w:lang w:val="en-US" w:eastAsia="zh-CN" w:bidi="ar-SA"/>
      </w:rPr>
    </w:lvl>
    <w:lvl w:ilvl="2">
      <w:start w:val="0"/>
      <w:numFmt w:val="bullet"/>
      <w:lvlText w:val="•"/>
      <w:lvlJc w:val="left"/>
      <w:pPr>
        <w:ind w:left="2062" w:hanging="428"/>
      </w:pPr>
      <w:rPr>
        <w:rFonts w:hint="default"/>
        <w:lang w:val="en-US" w:eastAsia="zh-CN" w:bidi="ar-SA"/>
      </w:rPr>
    </w:lvl>
    <w:lvl w:ilvl="3">
      <w:start w:val="0"/>
      <w:numFmt w:val="bullet"/>
      <w:lvlText w:val="•"/>
      <w:lvlJc w:val="left"/>
      <w:pPr>
        <w:ind w:left="2393" w:hanging="428"/>
      </w:pPr>
      <w:rPr>
        <w:rFonts w:hint="default"/>
        <w:lang w:val="en-US" w:eastAsia="zh-CN" w:bidi="ar-SA"/>
      </w:rPr>
    </w:lvl>
    <w:lvl w:ilvl="4">
      <w:start w:val="0"/>
      <w:numFmt w:val="bullet"/>
      <w:lvlText w:val="•"/>
      <w:lvlJc w:val="left"/>
      <w:pPr>
        <w:ind w:left="2725" w:hanging="428"/>
      </w:pPr>
      <w:rPr>
        <w:rFonts w:hint="default"/>
        <w:lang w:val="en-US" w:eastAsia="zh-CN" w:bidi="ar-SA"/>
      </w:rPr>
    </w:lvl>
    <w:lvl w:ilvl="5">
      <w:start w:val="0"/>
      <w:numFmt w:val="bullet"/>
      <w:lvlText w:val="•"/>
      <w:lvlJc w:val="left"/>
      <w:pPr>
        <w:ind w:left="3056" w:hanging="428"/>
      </w:pPr>
      <w:rPr>
        <w:rFonts w:hint="default"/>
        <w:lang w:val="en-US" w:eastAsia="zh-CN" w:bidi="ar-SA"/>
      </w:rPr>
    </w:lvl>
    <w:lvl w:ilvl="6">
      <w:start w:val="0"/>
      <w:numFmt w:val="bullet"/>
      <w:lvlText w:val="•"/>
      <w:lvlJc w:val="left"/>
      <w:pPr>
        <w:ind w:left="3387" w:hanging="428"/>
      </w:pPr>
      <w:rPr>
        <w:rFonts w:hint="default"/>
        <w:lang w:val="en-US" w:eastAsia="zh-CN" w:bidi="ar-SA"/>
      </w:rPr>
    </w:lvl>
    <w:lvl w:ilvl="7">
      <w:start w:val="0"/>
      <w:numFmt w:val="bullet"/>
      <w:lvlText w:val="•"/>
      <w:lvlJc w:val="left"/>
      <w:pPr>
        <w:ind w:left="3719" w:hanging="428"/>
      </w:pPr>
      <w:rPr>
        <w:rFonts w:hint="default"/>
        <w:lang w:val="en-US" w:eastAsia="zh-CN" w:bidi="ar-SA"/>
      </w:rPr>
    </w:lvl>
    <w:lvl w:ilvl="8">
      <w:start w:val="0"/>
      <w:numFmt w:val="bullet"/>
      <w:lvlText w:val="•"/>
      <w:lvlJc w:val="left"/>
      <w:pPr>
        <w:ind w:left="4050" w:hanging="428"/>
      </w:pPr>
      <w:rPr>
        <w:rFonts w:hint="default"/>
        <w:lang w:val="en-US" w:eastAsia="zh-CN" w:bidi="ar-SA"/>
      </w:rPr>
    </w:lvl>
  </w:abstractNum>
  <w:abstractNum w:abstractNumId="80">
    <w:multiLevelType w:val="hybridMultilevel"/>
    <w:lvl w:ilvl="0">
      <w:start w:val="1"/>
      <w:numFmt w:val="decimal"/>
      <w:lvlText w:val="(%1)."/>
      <w:lvlJc w:val="left"/>
      <w:pPr>
        <w:ind w:left="14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731" w:hanging="428"/>
      </w:pPr>
      <w:rPr>
        <w:rFonts w:hint="default"/>
        <w:lang w:val="en-US" w:eastAsia="zh-CN" w:bidi="ar-SA"/>
      </w:rPr>
    </w:lvl>
    <w:lvl w:ilvl="2">
      <w:start w:val="0"/>
      <w:numFmt w:val="bullet"/>
      <w:lvlText w:val="•"/>
      <w:lvlJc w:val="left"/>
      <w:pPr>
        <w:ind w:left="2062" w:hanging="428"/>
      </w:pPr>
      <w:rPr>
        <w:rFonts w:hint="default"/>
        <w:lang w:val="en-US" w:eastAsia="zh-CN" w:bidi="ar-SA"/>
      </w:rPr>
    </w:lvl>
    <w:lvl w:ilvl="3">
      <w:start w:val="0"/>
      <w:numFmt w:val="bullet"/>
      <w:lvlText w:val="•"/>
      <w:lvlJc w:val="left"/>
      <w:pPr>
        <w:ind w:left="2393" w:hanging="428"/>
      </w:pPr>
      <w:rPr>
        <w:rFonts w:hint="default"/>
        <w:lang w:val="en-US" w:eastAsia="zh-CN" w:bidi="ar-SA"/>
      </w:rPr>
    </w:lvl>
    <w:lvl w:ilvl="4">
      <w:start w:val="0"/>
      <w:numFmt w:val="bullet"/>
      <w:lvlText w:val="•"/>
      <w:lvlJc w:val="left"/>
      <w:pPr>
        <w:ind w:left="2725" w:hanging="428"/>
      </w:pPr>
      <w:rPr>
        <w:rFonts w:hint="default"/>
        <w:lang w:val="en-US" w:eastAsia="zh-CN" w:bidi="ar-SA"/>
      </w:rPr>
    </w:lvl>
    <w:lvl w:ilvl="5">
      <w:start w:val="0"/>
      <w:numFmt w:val="bullet"/>
      <w:lvlText w:val="•"/>
      <w:lvlJc w:val="left"/>
      <w:pPr>
        <w:ind w:left="3056" w:hanging="428"/>
      </w:pPr>
      <w:rPr>
        <w:rFonts w:hint="default"/>
        <w:lang w:val="en-US" w:eastAsia="zh-CN" w:bidi="ar-SA"/>
      </w:rPr>
    </w:lvl>
    <w:lvl w:ilvl="6">
      <w:start w:val="0"/>
      <w:numFmt w:val="bullet"/>
      <w:lvlText w:val="•"/>
      <w:lvlJc w:val="left"/>
      <w:pPr>
        <w:ind w:left="3387" w:hanging="428"/>
      </w:pPr>
      <w:rPr>
        <w:rFonts w:hint="default"/>
        <w:lang w:val="en-US" w:eastAsia="zh-CN" w:bidi="ar-SA"/>
      </w:rPr>
    </w:lvl>
    <w:lvl w:ilvl="7">
      <w:start w:val="0"/>
      <w:numFmt w:val="bullet"/>
      <w:lvlText w:val="•"/>
      <w:lvlJc w:val="left"/>
      <w:pPr>
        <w:ind w:left="3719" w:hanging="428"/>
      </w:pPr>
      <w:rPr>
        <w:rFonts w:hint="default"/>
        <w:lang w:val="en-US" w:eastAsia="zh-CN" w:bidi="ar-SA"/>
      </w:rPr>
    </w:lvl>
    <w:lvl w:ilvl="8">
      <w:start w:val="0"/>
      <w:numFmt w:val="bullet"/>
      <w:lvlText w:val="•"/>
      <w:lvlJc w:val="left"/>
      <w:pPr>
        <w:ind w:left="4050" w:hanging="428"/>
      </w:pPr>
      <w:rPr>
        <w:rFonts w:hint="default"/>
        <w:lang w:val="en-US" w:eastAsia="zh-CN" w:bidi="ar-SA"/>
      </w:rPr>
    </w:lvl>
  </w:abstractNum>
  <w:abstractNum w:abstractNumId="79">
    <w:multiLevelType w:val="hybridMultilevel"/>
    <w:lvl w:ilvl="0">
      <w:start w:val="2"/>
      <w:numFmt w:val="decimal"/>
      <w:lvlText w:val="(%1)."/>
      <w:lvlJc w:val="left"/>
      <w:pPr>
        <w:ind w:left="14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362" w:hanging="428"/>
      </w:pPr>
      <w:rPr>
        <w:rFonts w:hint="default"/>
        <w:lang w:val="en-US" w:eastAsia="zh-CN" w:bidi="ar-SA"/>
      </w:rPr>
    </w:lvl>
    <w:lvl w:ilvl="2">
      <w:start w:val="0"/>
      <w:numFmt w:val="bullet"/>
      <w:lvlText w:val="•"/>
      <w:lvlJc w:val="left"/>
      <w:pPr>
        <w:ind w:left="3325" w:hanging="428"/>
      </w:pPr>
      <w:rPr>
        <w:rFonts w:hint="default"/>
        <w:lang w:val="en-US" w:eastAsia="zh-CN" w:bidi="ar-SA"/>
      </w:rPr>
    </w:lvl>
    <w:lvl w:ilvl="3">
      <w:start w:val="0"/>
      <w:numFmt w:val="bullet"/>
      <w:lvlText w:val="•"/>
      <w:lvlJc w:val="left"/>
      <w:pPr>
        <w:ind w:left="4287" w:hanging="428"/>
      </w:pPr>
      <w:rPr>
        <w:rFonts w:hint="default"/>
        <w:lang w:val="en-US" w:eastAsia="zh-CN" w:bidi="ar-SA"/>
      </w:rPr>
    </w:lvl>
    <w:lvl w:ilvl="4">
      <w:start w:val="0"/>
      <w:numFmt w:val="bullet"/>
      <w:lvlText w:val="•"/>
      <w:lvlJc w:val="left"/>
      <w:pPr>
        <w:ind w:left="5250" w:hanging="428"/>
      </w:pPr>
      <w:rPr>
        <w:rFonts w:hint="default"/>
        <w:lang w:val="en-US" w:eastAsia="zh-CN" w:bidi="ar-SA"/>
      </w:rPr>
    </w:lvl>
    <w:lvl w:ilvl="5">
      <w:start w:val="0"/>
      <w:numFmt w:val="bullet"/>
      <w:lvlText w:val="•"/>
      <w:lvlJc w:val="left"/>
      <w:pPr>
        <w:ind w:left="6213" w:hanging="428"/>
      </w:pPr>
      <w:rPr>
        <w:rFonts w:hint="default"/>
        <w:lang w:val="en-US" w:eastAsia="zh-CN" w:bidi="ar-SA"/>
      </w:rPr>
    </w:lvl>
    <w:lvl w:ilvl="6">
      <w:start w:val="0"/>
      <w:numFmt w:val="bullet"/>
      <w:lvlText w:val="•"/>
      <w:lvlJc w:val="left"/>
      <w:pPr>
        <w:ind w:left="7175" w:hanging="428"/>
      </w:pPr>
      <w:rPr>
        <w:rFonts w:hint="default"/>
        <w:lang w:val="en-US" w:eastAsia="zh-CN" w:bidi="ar-SA"/>
      </w:rPr>
    </w:lvl>
    <w:lvl w:ilvl="7">
      <w:start w:val="0"/>
      <w:numFmt w:val="bullet"/>
      <w:lvlText w:val="•"/>
      <w:lvlJc w:val="left"/>
      <w:pPr>
        <w:ind w:left="8138" w:hanging="428"/>
      </w:pPr>
      <w:rPr>
        <w:rFonts w:hint="default"/>
        <w:lang w:val="en-US" w:eastAsia="zh-CN" w:bidi="ar-SA"/>
      </w:rPr>
    </w:lvl>
    <w:lvl w:ilvl="8">
      <w:start w:val="0"/>
      <w:numFmt w:val="bullet"/>
      <w:lvlText w:val="•"/>
      <w:lvlJc w:val="left"/>
      <w:pPr>
        <w:ind w:left="9101" w:hanging="428"/>
      </w:pPr>
      <w:rPr>
        <w:rFonts w:hint="default"/>
        <w:lang w:val="en-US" w:eastAsia="zh-CN" w:bidi="ar-SA"/>
      </w:rPr>
    </w:lvl>
  </w:abstractNum>
  <w:abstractNum w:abstractNumId="78">
    <w:multiLevelType w:val="hybridMultilevel"/>
    <w:lvl w:ilvl="0">
      <w:start w:val="1"/>
      <w:numFmt w:val="decimal"/>
      <w:lvlText w:val="(%1)."/>
      <w:lvlJc w:val="left"/>
      <w:pPr>
        <w:ind w:left="14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362" w:hanging="428"/>
      </w:pPr>
      <w:rPr>
        <w:rFonts w:hint="default"/>
        <w:lang w:val="en-US" w:eastAsia="zh-CN" w:bidi="ar-SA"/>
      </w:rPr>
    </w:lvl>
    <w:lvl w:ilvl="2">
      <w:start w:val="0"/>
      <w:numFmt w:val="bullet"/>
      <w:lvlText w:val="•"/>
      <w:lvlJc w:val="left"/>
      <w:pPr>
        <w:ind w:left="3325" w:hanging="428"/>
      </w:pPr>
      <w:rPr>
        <w:rFonts w:hint="default"/>
        <w:lang w:val="en-US" w:eastAsia="zh-CN" w:bidi="ar-SA"/>
      </w:rPr>
    </w:lvl>
    <w:lvl w:ilvl="3">
      <w:start w:val="0"/>
      <w:numFmt w:val="bullet"/>
      <w:lvlText w:val="•"/>
      <w:lvlJc w:val="left"/>
      <w:pPr>
        <w:ind w:left="4287" w:hanging="428"/>
      </w:pPr>
      <w:rPr>
        <w:rFonts w:hint="default"/>
        <w:lang w:val="en-US" w:eastAsia="zh-CN" w:bidi="ar-SA"/>
      </w:rPr>
    </w:lvl>
    <w:lvl w:ilvl="4">
      <w:start w:val="0"/>
      <w:numFmt w:val="bullet"/>
      <w:lvlText w:val="•"/>
      <w:lvlJc w:val="left"/>
      <w:pPr>
        <w:ind w:left="5250" w:hanging="428"/>
      </w:pPr>
      <w:rPr>
        <w:rFonts w:hint="default"/>
        <w:lang w:val="en-US" w:eastAsia="zh-CN" w:bidi="ar-SA"/>
      </w:rPr>
    </w:lvl>
    <w:lvl w:ilvl="5">
      <w:start w:val="0"/>
      <w:numFmt w:val="bullet"/>
      <w:lvlText w:val="•"/>
      <w:lvlJc w:val="left"/>
      <w:pPr>
        <w:ind w:left="6213" w:hanging="428"/>
      </w:pPr>
      <w:rPr>
        <w:rFonts w:hint="default"/>
        <w:lang w:val="en-US" w:eastAsia="zh-CN" w:bidi="ar-SA"/>
      </w:rPr>
    </w:lvl>
    <w:lvl w:ilvl="6">
      <w:start w:val="0"/>
      <w:numFmt w:val="bullet"/>
      <w:lvlText w:val="•"/>
      <w:lvlJc w:val="left"/>
      <w:pPr>
        <w:ind w:left="7175" w:hanging="428"/>
      </w:pPr>
      <w:rPr>
        <w:rFonts w:hint="default"/>
        <w:lang w:val="en-US" w:eastAsia="zh-CN" w:bidi="ar-SA"/>
      </w:rPr>
    </w:lvl>
    <w:lvl w:ilvl="7">
      <w:start w:val="0"/>
      <w:numFmt w:val="bullet"/>
      <w:lvlText w:val="•"/>
      <w:lvlJc w:val="left"/>
      <w:pPr>
        <w:ind w:left="8138" w:hanging="428"/>
      </w:pPr>
      <w:rPr>
        <w:rFonts w:hint="default"/>
        <w:lang w:val="en-US" w:eastAsia="zh-CN" w:bidi="ar-SA"/>
      </w:rPr>
    </w:lvl>
    <w:lvl w:ilvl="8">
      <w:start w:val="0"/>
      <w:numFmt w:val="bullet"/>
      <w:lvlText w:val="•"/>
      <w:lvlJc w:val="left"/>
      <w:pPr>
        <w:ind w:left="9101" w:hanging="428"/>
      </w:pPr>
      <w:rPr>
        <w:rFonts w:hint="default"/>
        <w:lang w:val="en-US" w:eastAsia="zh-CN" w:bidi="ar-SA"/>
      </w:rPr>
    </w:lvl>
  </w:abstractNum>
  <w:abstractNum w:abstractNumId="77">
    <w:multiLevelType w:val="hybridMultilevel"/>
    <w:lvl w:ilvl="0">
      <w:start w:val="1"/>
      <w:numFmt w:val="decimal"/>
      <w:lvlText w:val="(%1)."/>
      <w:lvlJc w:val="left"/>
      <w:pPr>
        <w:ind w:left="14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362" w:hanging="428"/>
      </w:pPr>
      <w:rPr>
        <w:rFonts w:hint="default"/>
        <w:lang w:val="en-US" w:eastAsia="zh-CN" w:bidi="ar-SA"/>
      </w:rPr>
    </w:lvl>
    <w:lvl w:ilvl="2">
      <w:start w:val="0"/>
      <w:numFmt w:val="bullet"/>
      <w:lvlText w:val="•"/>
      <w:lvlJc w:val="left"/>
      <w:pPr>
        <w:ind w:left="3325" w:hanging="428"/>
      </w:pPr>
      <w:rPr>
        <w:rFonts w:hint="default"/>
        <w:lang w:val="en-US" w:eastAsia="zh-CN" w:bidi="ar-SA"/>
      </w:rPr>
    </w:lvl>
    <w:lvl w:ilvl="3">
      <w:start w:val="0"/>
      <w:numFmt w:val="bullet"/>
      <w:lvlText w:val="•"/>
      <w:lvlJc w:val="left"/>
      <w:pPr>
        <w:ind w:left="4287" w:hanging="428"/>
      </w:pPr>
      <w:rPr>
        <w:rFonts w:hint="default"/>
        <w:lang w:val="en-US" w:eastAsia="zh-CN" w:bidi="ar-SA"/>
      </w:rPr>
    </w:lvl>
    <w:lvl w:ilvl="4">
      <w:start w:val="0"/>
      <w:numFmt w:val="bullet"/>
      <w:lvlText w:val="•"/>
      <w:lvlJc w:val="left"/>
      <w:pPr>
        <w:ind w:left="5250" w:hanging="428"/>
      </w:pPr>
      <w:rPr>
        <w:rFonts w:hint="default"/>
        <w:lang w:val="en-US" w:eastAsia="zh-CN" w:bidi="ar-SA"/>
      </w:rPr>
    </w:lvl>
    <w:lvl w:ilvl="5">
      <w:start w:val="0"/>
      <w:numFmt w:val="bullet"/>
      <w:lvlText w:val="•"/>
      <w:lvlJc w:val="left"/>
      <w:pPr>
        <w:ind w:left="6213" w:hanging="428"/>
      </w:pPr>
      <w:rPr>
        <w:rFonts w:hint="default"/>
        <w:lang w:val="en-US" w:eastAsia="zh-CN" w:bidi="ar-SA"/>
      </w:rPr>
    </w:lvl>
    <w:lvl w:ilvl="6">
      <w:start w:val="0"/>
      <w:numFmt w:val="bullet"/>
      <w:lvlText w:val="•"/>
      <w:lvlJc w:val="left"/>
      <w:pPr>
        <w:ind w:left="7175" w:hanging="428"/>
      </w:pPr>
      <w:rPr>
        <w:rFonts w:hint="default"/>
        <w:lang w:val="en-US" w:eastAsia="zh-CN" w:bidi="ar-SA"/>
      </w:rPr>
    </w:lvl>
    <w:lvl w:ilvl="7">
      <w:start w:val="0"/>
      <w:numFmt w:val="bullet"/>
      <w:lvlText w:val="•"/>
      <w:lvlJc w:val="left"/>
      <w:pPr>
        <w:ind w:left="8138" w:hanging="428"/>
      </w:pPr>
      <w:rPr>
        <w:rFonts w:hint="default"/>
        <w:lang w:val="en-US" w:eastAsia="zh-CN" w:bidi="ar-SA"/>
      </w:rPr>
    </w:lvl>
    <w:lvl w:ilvl="8">
      <w:start w:val="0"/>
      <w:numFmt w:val="bullet"/>
      <w:lvlText w:val="•"/>
      <w:lvlJc w:val="left"/>
      <w:pPr>
        <w:ind w:left="9101" w:hanging="428"/>
      </w:pPr>
      <w:rPr>
        <w:rFonts w:hint="default"/>
        <w:lang w:val="en-US" w:eastAsia="zh-CN" w:bidi="ar-SA"/>
      </w:rPr>
    </w:lvl>
  </w:abstractNum>
  <w:abstractNum w:abstractNumId="76">
    <w:multiLevelType w:val="hybridMultilevel"/>
    <w:lvl w:ilvl="0">
      <w:start w:val="2"/>
      <w:numFmt w:val="decimal"/>
      <w:lvlText w:val="(%1)."/>
      <w:lvlJc w:val="left"/>
      <w:pPr>
        <w:ind w:left="14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362" w:hanging="428"/>
      </w:pPr>
      <w:rPr>
        <w:rFonts w:hint="default"/>
        <w:lang w:val="en-US" w:eastAsia="zh-CN" w:bidi="ar-SA"/>
      </w:rPr>
    </w:lvl>
    <w:lvl w:ilvl="2">
      <w:start w:val="0"/>
      <w:numFmt w:val="bullet"/>
      <w:lvlText w:val="•"/>
      <w:lvlJc w:val="left"/>
      <w:pPr>
        <w:ind w:left="3325" w:hanging="428"/>
      </w:pPr>
      <w:rPr>
        <w:rFonts w:hint="default"/>
        <w:lang w:val="en-US" w:eastAsia="zh-CN" w:bidi="ar-SA"/>
      </w:rPr>
    </w:lvl>
    <w:lvl w:ilvl="3">
      <w:start w:val="0"/>
      <w:numFmt w:val="bullet"/>
      <w:lvlText w:val="•"/>
      <w:lvlJc w:val="left"/>
      <w:pPr>
        <w:ind w:left="4287" w:hanging="428"/>
      </w:pPr>
      <w:rPr>
        <w:rFonts w:hint="default"/>
        <w:lang w:val="en-US" w:eastAsia="zh-CN" w:bidi="ar-SA"/>
      </w:rPr>
    </w:lvl>
    <w:lvl w:ilvl="4">
      <w:start w:val="0"/>
      <w:numFmt w:val="bullet"/>
      <w:lvlText w:val="•"/>
      <w:lvlJc w:val="left"/>
      <w:pPr>
        <w:ind w:left="5250" w:hanging="428"/>
      </w:pPr>
      <w:rPr>
        <w:rFonts w:hint="default"/>
        <w:lang w:val="en-US" w:eastAsia="zh-CN" w:bidi="ar-SA"/>
      </w:rPr>
    </w:lvl>
    <w:lvl w:ilvl="5">
      <w:start w:val="0"/>
      <w:numFmt w:val="bullet"/>
      <w:lvlText w:val="•"/>
      <w:lvlJc w:val="left"/>
      <w:pPr>
        <w:ind w:left="6213" w:hanging="428"/>
      </w:pPr>
      <w:rPr>
        <w:rFonts w:hint="default"/>
        <w:lang w:val="en-US" w:eastAsia="zh-CN" w:bidi="ar-SA"/>
      </w:rPr>
    </w:lvl>
    <w:lvl w:ilvl="6">
      <w:start w:val="0"/>
      <w:numFmt w:val="bullet"/>
      <w:lvlText w:val="•"/>
      <w:lvlJc w:val="left"/>
      <w:pPr>
        <w:ind w:left="7175" w:hanging="428"/>
      </w:pPr>
      <w:rPr>
        <w:rFonts w:hint="default"/>
        <w:lang w:val="en-US" w:eastAsia="zh-CN" w:bidi="ar-SA"/>
      </w:rPr>
    </w:lvl>
    <w:lvl w:ilvl="7">
      <w:start w:val="0"/>
      <w:numFmt w:val="bullet"/>
      <w:lvlText w:val="•"/>
      <w:lvlJc w:val="left"/>
      <w:pPr>
        <w:ind w:left="8138" w:hanging="428"/>
      </w:pPr>
      <w:rPr>
        <w:rFonts w:hint="default"/>
        <w:lang w:val="en-US" w:eastAsia="zh-CN" w:bidi="ar-SA"/>
      </w:rPr>
    </w:lvl>
    <w:lvl w:ilvl="8">
      <w:start w:val="0"/>
      <w:numFmt w:val="bullet"/>
      <w:lvlText w:val="•"/>
      <w:lvlJc w:val="left"/>
      <w:pPr>
        <w:ind w:left="9101" w:hanging="428"/>
      </w:pPr>
      <w:rPr>
        <w:rFonts w:hint="default"/>
        <w:lang w:val="en-US" w:eastAsia="zh-CN" w:bidi="ar-SA"/>
      </w:rPr>
    </w:lvl>
  </w:abstractNum>
  <w:abstractNum w:abstractNumId="75">
    <w:multiLevelType w:val="hybridMultilevel"/>
    <w:lvl w:ilvl="0">
      <w:start w:val="1"/>
      <w:numFmt w:val="decimal"/>
      <w:lvlText w:val="(%1)."/>
      <w:lvlJc w:val="left"/>
      <w:pPr>
        <w:ind w:left="1402"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678" w:hanging="424"/>
      </w:pPr>
      <w:rPr>
        <w:rFonts w:hint="default"/>
        <w:lang w:val="en-US" w:eastAsia="zh-CN" w:bidi="ar-SA"/>
      </w:rPr>
    </w:lvl>
    <w:lvl w:ilvl="2">
      <w:start w:val="0"/>
      <w:numFmt w:val="bullet"/>
      <w:lvlText w:val="•"/>
      <w:lvlJc w:val="left"/>
      <w:pPr>
        <w:ind w:left="1956" w:hanging="424"/>
      </w:pPr>
      <w:rPr>
        <w:rFonts w:hint="default"/>
        <w:lang w:val="en-US" w:eastAsia="zh-CN" w:bidi="ar-SA"/>
      </w:rPr>
    </w:lvl>
    <w:lvl w:ilvl="3">
      <w:start w:val="0"/>
      <w:numFmt w:val="bullet"/>
      <w:lvlText w:val="•"/>
      <w:lvlJc w:val="left"/>
      <w:pPr>
        <w:ind w:left="2234" w:hanging="424"/>
      </w:pPr>
      <w:rPr>
        <w:rFonts w:hint="default"/>
        <w:lang w:val="en-US" w:eastAsia="zh-CN" w:bidi="ar-SA"/>
      </w:rPr>
    </w:lvl>
    <w:lvl w:ilvl="4">
      <w:start w:val="0"/>
      <w:numFmt w:val="bullet"/>
      <w:lvlText w:val="•"/>
      <w:lvlJc w:val="left"/>
      <w:pPr>
        <w:ind w:left="2513" w:hanging="424"/>
      </w:pPr>
      <w:rPr>
        <w:rFonts w:hint="default"/>
        <w:lang w:val="en-US" w:eastAsia="zh-CN" w:bidi="ar-SA"/>
      </w:rPr>
    </w:lvl>
    <w:lvl w:ilvl="5">
      <w:start w:val="0"/>
      <w:numFmt w:val="bullet"/>
      <w:lvlText w:val="•"/>
      <w:lvlJc w:val="left"/>
      <w:pPr>
        <w:ind w:left="2791" w:hanging="424"/>
      </w:pPr>
      <w:rPr>
        <w:rFonts w:hint="default"/>
        <w:lang w:val="en-US" w:eastAsia="zh-CN" w:bidi="ar-SA"/>
      </w:rPr>
    </w:lvl>
    <w:lvl w:ilvl="6">
      <w:start w:val="0"/>
      <w:numFmt w:val="bullet"/>
      <w:lvlText w:val="•"/>
      <w:lvlJc w:val="left"/>
      <w:pPr>
        <w:ind w:left="3069" w:hanging="424"/>
      </w:pPr>
      <w:rPr>
        <w:rFonts w:hint="default"/>
        <w:lang w:val="en-US" w:eastAsia="zh-CN" w:bidi="ar-SA"/>
      </w:rPr>
    </w:lvl>
    <w:lvl w:ilvl="7">
      <w:start w:val="0"/>
      <w:numFmt w:val="bullet"/>
      <w:lvlText w:val="•"/>
      <w:lvlJc w:val="left"/>
      <w:pPr>
        <w:ind w:left="3347" w:hanging="424"/>
      </w:pPr>
      <w:rPr>
        <w:rFonts w:hint="default"/>
        <w:lang w:val="en-US" w:eastAsia="zh-CN" w:bidi="ar-SA"/>
      </w:rPr>
    </w:lvl>
    <w:lvl w:ilvl="8">
      <w:start w:val="0"/>
      <w:numFmt w:val="bullet"/>
      <w:lvlText w:val="•"/>
      <w:lvlJc w:val="left"/>
      <w:pPr>
        <w:ind w:left="3626" w:hanging="424"/>
      </w:pPr>
      <w:rPr>
        <w:rFonts w:hint="default"/>
        <w:lang w:val="en-US" w:eastAsia="zh-CN" w:bidi="ar-SA"/>
      </w:rPr>
    </w:lvl>
  </w:abstractNum>
  <w:abstractNum w:abstractNumId="74">
    <w:multiLevelType w:val="hybridMultilevel"/>
    <w:lvl w:ilvl="0">
      <w:start w:val="2"/>
      <w:numFmt w:val="decimal"/>
      <w:lvlText w:val="(%1)."/>
      <w:lvlJc w:val="left"/>
      <w:pPr>
        <w:ind w:left="1403"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541" w:hanging="425"/>
      </w:pPr>
      <w:rPr>
        <w:rFonts w:hint="default"/>
        <w:lang w:val="en-US" w:eastAsia="zh-CN" w:bidi="ar-SA"/>
      </w:rPr>
    </w:lvl>
    <w:lvl w:ilvl="2">
      <w:start w:val="0"/>
      <w:numFmt w:val="bullet"/>
      <w:lvlText w:val="•"/>
      <w:lvlJc w:val="left"/>
      <w:pPr>
        <w:ind w:left="1682" w:hanging="425"/>
      </w:pPr>
      <w:rPr>
        <w:rFonts w:hint="default"/>
        <w:lang w:val="en-US" w:eastAsia="zh-CN" w:bidi="ar-SA"/>
      </w:rPr>
    </w:lvl>
    <w:lvl w:ilvl="3">
      <w:start w:val="0"/>
      <w:numFmt w:val="bullet"/>
      <w:lvlText w:val="•"/>
      <w:lvlJc w:val="left"/>
      <w:pPr>
        <w:ind w:left="1824" w:hanging="425"/>
      </w:pPr>
      <w:rPr>
        <w:rFonts w:hint="default"/>
        <w:lang w:val="en-US" w:eastAsia="zh-CN" w:bidi="ar-SA"/>
      </w:rPr>
    </w:lvl>
    <w:lvl w:ilvl="4">
      <w:start w:val="0"/>
      <w:numFmt w:val="bullet"/>
      <w:lvlText w:val="•"/>
      <w:lvlJc w:val="left"/>
      <w:pPr>
        <w:ind w:left="1965" w:hanging="425"/>
      </w:pPr>
      <w:rPr>
        <w:rFonts w:hint="default"/>
        <w:lang w:val="en-US" w:eastAsia="zh-CN" w:bidi="ar-SA"/>
      </w:rPr>
    </w:lvl>
    <w:lvl w:ilvl="5">
      <w:start w:val="0"/>
      <w:numFmt w:val="bullet"/>
      <w:lvlText w:val="•"/>
      <w:lvlJc w:val="left"/>
      <w:pPr>
        <w:ind w:left="2107" w:hanging="425"/>
      </w:pPr>
      <w:rPr>
        <w:rFonts w:hint="default"/>
        <w:lang w:val="en-US" w:eastAsia="zh-CN" w:bidi="ar-SA"/>
      </w:rPr>
    </w:lvl>
    <w:lvl w:ilvl="6">
      <w:start w:val="0"/>
      <w:numFmt w:val="bullet"/>
      <w:lvlText w:val="•"/>
      <w:lvlJc w:val="left"/>
      <w:pPr>
        <w:ind w:left="2248" w:hanging="425"/>
      </w:pPr>
      <w:rPr>
        <w:rFonts w:hint="default"/>
        <w:lang w:val="en-US" w:eastAsia="zh-CN" w:bidi="ar-SA"/>
      </w:rPr>
    </w:lvl>
    <w:lvl w:ilvl="7">
      <w:start w:val="0"/>
      <w:numFmt w:val="bullet"/>
      <w:lvlText w:val="•"/>
      <w:lvlJc w:val="left"/>
      <w:pPr>
        <w:ind w:left="2389" w:hanging="425"/>
      </w:pPr>
      <w:rPr>
        <w:rFonts w:hint="default"/>
        <w:lang w:val="en-US" w:eastAsia="zh-CN" w:bidi="ar-SA"/>
      </w:rPr>
    </w:lvl>
    <w:lvl w:ilvl="8">
      <w:start w:val="0"/>
      <w:numFmt w:val="bullet"/>
      <w:lvlText w:val="•"/>
      <w:lvlJc w:val="left"/>
      <w:pPr>
        <w:ind w:left="2531" w:hanging="425"/>
      </w:pPr>
      <w:rPr>
        <w:rFonts w:hint="default"/>
        <w:lang w:val="en-US" w:eastAsia="zh-CN" w:bidi="ar-SA"/>
      </w:rPr>
    </w:lvl>
  </w:abstractNum>
  <w:abstractNum w:abstractNumId="73">
    <w:multiLevelType w:val="hybridMultilevel"/>
    <w:lvl w:ilvl="0">
      <w:start w:val="1"/>
      <w:numFmt w:val="decimal"/>
      <w:lvlText w:val="(%1)."/>
      <w:lvlJc w:val="left"/>
      <w:pPr>
        <w:ind w:left="1402"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940" w:hanging="424"/>
      </w:pPr>
      <w:rPr>
        <w:rFonts w:hint="default"/>
        <w:lang w:val="en-US" w:eastAsia="zh-CN" w:bidi="ar-SA"/>
      </w:rPr>
    </w:lvl>
    <w:lvl w:ilvl="2">
      <w:start w:val="0"/>
      <w:numFmt w:val="bullet"/>
      <w:lvlText w:val="•"/>
      <w:lvlJc w:val="left"/>
      <w:pPr>
        <w:ind w:left="2481" w:hanging="424"/>
      </w:pPr>
      <w:rPr>
        <w:rFonts w:hint="default"/>
        <w:lang w:val="en-US" w:eastAsia="zh-CN" w:bidi="ar-SA"/>
      </w:rPr>
    </w:lvl>
    <w:lvl w:ilvl="3">
      <w:start w:val="0"/>
      <w:numFmt w:val="bullet"/>
      <w:lvlText w:val="•"/>
      <w:lvlJc w:val="left"/>
      <w:pPr>
        <w:ind w:left="3022" w:hanging="424"/>
      </w:pPr>
      <w:rPr>
        <w:rFonts w:hint="default"/>
        <w:lang w:val="en-US" w:eastAsia="zh-CN" w:bidi="ar-SA"/>
      </w:rPr>
    </w:lvl>
    <w:lvl w:ilvl="4">
      <w:start w:val="0"/>
      <w:numFmt w:val="bullet"/>
      <w:lvlText w:val="•"/>
      <w:lvlJc w:val="left"/>
      <w:pPr>
        <w:ind w:left="3563" w:hanging="424"/>
      </w:pPr>
      <w:rPr>
        <w:rFonts w:hint="default"/>
        <w:lang w:val="en-US" w:eastAsia="zh-CN" w:bidi="ar-SA"/>
      </w:rPr>
    </w:lvl>
    <w:lvl w:ilvl="5">
      <w:start w:val="0"/>
      <w:numFmt w:val="bullet"/>
      <w:lvlText w:val="•"/>
      <w:lvlJc w:val="left"/>
      <w:pPr>
        <w:ind w:left="4104" w:hanging="424"/>
      </w:pPr>
      <w:rPr>
        <w:rFonts w:hint="default"/>
        <w:lang w:val="en-US" w:eastAsia="zh-CN" w:bidi="ar-SA"/>
      </w:rPr>
    </w:lvl>
    <w:lvl w:ilvl="6">
      <w:start w:val="0"/>
      <w:numFmt w:val="bullet"/>
      <w:lvlText w:val="•"/>
      <w:lvlJc w:val="left"/>
      <w:pPr>
        <w:ind w:left="4645" w:hanging="424"/>
      </w:pPr>
      <w:rPr>
        <w:rFonts w:hint="default"/>
        <w:lang w:val="en-US" w:eastAsia="zh-CN" w:bidi="ar-SA"/>
      </w:rPr>
    </w:lvl>
    <w:lvl w:ilvl="7">
      <w:start w:val="0"/>
      <w:numFmt w:val="bullet"/>
      <w:lvlText w:val="•"/>
      <w:lvlJc w:val="left"/>
      <w:pPr>
        <w:ind w:left="5186" w:hanging="424"/>
      </w:pPr>
      <w:rPr>
        <w:rFonts w:hint="default"/>
        <w:lang w:val="en-US" w:eastAsia="zh-CN" w:bidi="ar-SA"/>
      </w:rPr>
    </w:lvl>
    <w:lvl w:ilvl="8">
      <w:start w:val="0"/>
      <w:numFmt w:val="bullet"/>
      <w:lvlText w:val="•"/>
      <w:lvlJc w:val="left"/>
      <w:pPr>
        <w:ind w:left="5727" w:hanging="424"/>
      </w:pPr>
      <w:rPr>
        <w:rFonts w:hint="default"/>
        <w:lang w:val="en-US" w:eastAsia="zh-CN" w:bidi="ar-SA"/>
      </w:rPr>
    </w:lvl>
  </w:abstractNum>
  <w:abstractNum w:abstractNumId="72">
    <w:multiLevelType w:val="hybridMultilevel"/>
    <w:lvl w:ilvl="0">
      <w:start w:val="2"/>
      <w:numFmt w:val="decimal"/>
      <w:lvlText w:val="(%1)."/>
      <w:lvlJc w:val="left"/>
      <w:pPr>
        <w:ind w:left="14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362" w:hanging="428"/>
      </w:pPr>
      <w:rPr>
        <w:rFonts w:hint="default"/>
        <w:lang w:val="en-US" w:eastAsia="zh-CN" w:bidi="ar-SA"/>
      </w:rPr>
    </w:lvl>
    <w:lvl w:ilvl="2">
      <w:start w:val="0"/>
      <w:numFmt w:val="bullet"/>
      <w:lvlText w:val="•"/>
      <w:lvlJc w:val="left"/>
      <w:pPr>
        <w:ind w:left="3325" w:hanging="428"/>
      </w:pPr>
      <w:rPr>
        <w:rFonts w:hint="default"/>
        <w:lang w:val="en-US" w:eastAsia="zh-CN" w:bidi="ar-SA"/>
      </w:rPr>
    </w:lvl>
    <w:lvl w:ilvl="3">
      <w:start w:val="0"/>
      <w:numFmt w:val="bullet"/>
      <w:lvlText w:val="•"/>
      <w:lvlJc w:val="left"/>
      <w:pPr>
        <w:ind w:left="4287" w:hanging="428"/>
      </w:pPr>
      <w:rPr>
        <w:rFonts w:hint="default"/>
        <w:lang w:val="en-US" w:eastAsia="zh-CN" w:bidi="ar-SA"/>
      </w:rPr>
    </w:lvl>
    <w:lvl w:ilvl="4">
      <w:start w:val="0"/>
      <w:numFmt w:val="bullet"/>
      <w:lvlText w:val="•"/>
      <w:lvlJc w:val="left"/>
      <w:pPr>
        <w:ind w:left="5250" w:hanging="428"/>
      </w:pPr>
      <w:rPr>
        <w:rFonts w:hint="default"/>
        <w:lang w:val="en-US" w:eastAsia="zh-CN" w:bidi="ar-SA"/>
      </w:rPr>
    </w:lvl>
    <w:lvl w:ilvl="5">
      <w:start w:val="0"/>
      <w:numFmt w:val="bullet"/>
      <w:lvlText w:val="•"/>
      <w:lvlJc w:val="left"/>
      <w:pPr>
        <w:ind w:left="6213" w:hanging="428"/>
      </w:pPr>
      <w:rPr>
        <w:rFonts w:hint="default"/>
        <w:lang w:val="en-US" w:eastAsia="zh-CN" w:bidi="ar-SA"/>
      </w:rPr>
    </w:lvl>
    <w:lvl w:ilvl="6">
      <w:start w:val="0"/>
      <w:numFmt w:val="bullet"/>
      <w:lvlText w:val="•"/>
      <w:lvlJc w:val="left"/>
      <w:pPr>
        <w:ind w:left="7175" w:hanging="428"/>
      </w:pPr>
      <w:rPr>
        <w:rFonts w:hint="default"/>
        <w:lang w:val="en-US" w:eastAsia="zh-CN" w:bidi="ar-SA"/>
      </w:rPr>
    </w:lvl>
    <w:lvl w:ilvl="7">
      <w:start w:val="0"/>
      <w:numFmt w:val="bullet"/>
      <w:lvlText w:val="•"/>
      <w:lvlJc w:val="left"/>
      <w:pPr>
        <w:ind w:left="8138" w:hanging="428"/>
      </w:pPr>
      <w:rPr>
        <w:rFonts w:hint="default"/>
        <w:lang w:val="en-US" w:eastAsia="zh-CN" w:bidi="ar-SA"/>
      </w:rPr>
    </w:lvl>
    <w:lvl w:ilvl="8">
      <w:start w:val="0"/>
      <w:numFmt w:val="bullet"/>
      <w:lvlText w:val="•"/>
      <w:lvlJc w:val="left"/>
      <w:pPr>
        <w:ind w:left="9101" w:hanging="428"/>
      </w:pPr>
      <w:rPr>
        <w:rFonts w:hint="default"/>
        <w:lang w:val="en-US" w:eastAsia="zh-CN" w:bidi="ar-SA"/>
      </w:rPr>
    </w:lvl>
  </w:abstractNum>
  <w:abstractNum w:abstractNumId="71">
    <w:multiLevelType w:val="hybridMultilevel"/>
    <w:lvl w:ilvl="0">
      <w:start w:val="1"/>
      <w:numFmt w:val="decimal"/>
      <w:lvlText w:val="(%1)."/>
      <w:lvlJc w:val="left"/>
      <w:pPr>
        <w:ind w:left="14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362" w:hanging="428"/>
      </w:pPr>
      <w:rPr>
        <w:rFonts w:hint="default"/>
        <w:lang w:val="en-US" w:eastAsia="zh-CN" w:bidi="ar-SA"/>
      </w:rPr>
    </w:lvl>
    <w:lvl w:ilvl="2">
      <w:start w:val="0"/>
      <w:numFmt w:val="bullet"/>
      <w:lvlText w:val="•"/>
      <w:lvlJc w:val="left"/>
      <w:pPr>
        <w:ind w:left="3325" w:hanging="428"/>
      </w:pPr>
      <w:rPr>
        <w:rFonts w:hint="default"/>
        <w:lang w:val="en-US" w:eastAsia="zh-CN" w:bidi="ar-SA"/>
      </w:rPr>
    </w:lvl>
    <w:lvl w:ilvl="3">
      <w:start w:val="0"/>
      <w:numFmt w:val="bullet"/>
      <w:lvlText w:val="•"/>
      <w:lvlJc w:val="left"/>
      <w:pPr>
        <w:ind w:left="4287" w:hanging="428"/>
      </w:pPr>
      <w:rPr>
        <w:rFonts w:hint="default"/>
        <w:lang w:val="en-US" w:eastAsia="zh-CN" w:bidi="ar-SA"/>
      </w:rPr>
    </w:lvl>
    <w:lvl w:ilvl="4">
      <w:start w:val="0"/>
      <w:numFmt w:val="bullet"/>
      <w:lvlText w:val="•"/>
      <w:lvlJc w:val="left"/>
      <w:pPr>
        <w:ind w:left="5250" w:hanging="428"/>
      </w:pPr>
      <w:rPr>
        <w:rFonts w:hint="default"/>
        <w:lang w:val="en-US" w:eastAsia="zh-CN" w:bidi="ar-SA"/>
      </w:rPr>
    </w:lvl>
    <w:lvl w:ilvl="5">
      <w:start w:val="0"/>
      <w:numFmt w:val="bullet"/>
      <w:lvlText w:val="•"/>
      <w:lvlJc w:val="left"/>
      <w:pPr>
        <w:ind w:left="6213" w:hanging="428"/>
      </w:pPr>
      <w:rPr>
        <w:rFonts w:hint="default"/>
        <w:lang w:val="en-US" w:eastAsia="zh-CN" w:bidi="ar-SA"/>
      </w:rPr>
    </w:lvl>
    <w:lvl w:ilvl="6">
      <w:start w:val="0"/>
      <w:numFmt w:val="bullet"/>
      <w:lvlText w:val="•"/>
      <w:lvlJc w:val="left"/>
      <w:pPr>
        <w:ind w:left="7175" w:hanging="428"/>
      </w:pPr>
      <w:rPr>
        <w:rFonts w:hint="default"/>
        <w:lang w:val="en-US" w:eastAsia="zh-CN" w:bidi="ar-SA"/>
      </w:rPr>
    </w:lvl>
    <w:lvl w:ilvl="7">
      <w:start w:val="0"/>
      <w:numFmt w:val="bullet"/>
      <w:lvlText w:val="•"/>
      <w:lvlJc w:val="left"/>
      <w:pPr>
        <w:ind w:left="8138" w:hanging="428"/>
      </w:pPr>
      <w:rPr>
        <w:rFonts w:hint="default"/>
        <w:lang w:val="en-US" w:eastAsia="zh-CN" w:bidi="ar-SA"/>
      </w:rPr>
    </w:lvl>
    <w:lvl w:ilvl="8">
      <w:start w:val="0"/>
      <w:numFmt w:val="bullet"/>
      <w:lvlText w:val="•"/>
      <w:lvlJc w:val="left"/>
      <w:pPr>
        <w:ind w:left="9101" w:hanging="428"/>
      </w:pPr>
      <w:rPr>
        <w:rFonts w:hint="default"/>
        <w:lang w:val="en-US" w:eastAsia="zh-CN" w:bidi="ar-SA"/>
      </w:rPr>
    </w:lvl>
  </w:abstractNum>
  <w:abstractNum w:abstractNumId="70">
    <w:multiLevelType w:val="hybridMultilevel"/>
    <w:lvl w:ilvl="0">
      <w:start w:val="1"/>
      <w:numFmt w:val="decimal"/>
      <w:lvlText w:val="(%1)."/>
      <w:lvlJc w:val="left"/>
      <w:pPr>
        <w:ind w:left="14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362" w:hanging="428"/>
      </w:pPr>
      <w:rPr>
        <w:rFonts w:hint="default"/>
        <w:lang w:val="en-US" w:eastAsia="zh-CN" w:bidi="ar-SA"/>
      </w:rPr>
    </w:lvl>
    <w:lvl w:ilvl="2">
      <w:start w:val="0"/>
      <w:numFmt w:val="bullet"/>
      <w:lvlText w:val="•"/>
      <w:lvlJc w:val="left"/>
      <w:pPr>
        <w:ind w:left="3325" w:hanging="428"/>
      </w:pPr>
      <w:rPr>
        <w:rFonts w:hint="default"/>
        <w:lang w:val="en-US" w:eastAsia="zh-CN" w:bidi="ar-SA"/>
      </w:rPr>
    </w:lvl>
    <w:lvl w:ilvl="3">
      <w:start w:val="0"/>
      <w:numFmt w:val="bullet"/>
      <w:lvlText w:val="•"/>
      <w:lvlJc w:val="left"/>
      <w:pPr>
        <w:ind w:left="4287" w:hanging="428"/>
      </w:pPr>
      <w:rPr>
        <w:rFonts w:hint="default"/>
        <w:lang w:val="en-US" w:eastAsia="zh-CN" w:bidi="ar-SA"/>
      </w:rPr>
    </w:lvl>
    <w:lvl w:ilvl="4">
      <w:start w:val="0"/>
      <w:numFmt w:val="bullet"/>
      <w:lvlText w:val="•"/>
      <w:lvlJc w:val="left"/>
      <w:pPr>
        <w:ind w:left="5250" w:hanging="428"/>
      </w:pPr>
      <w:rPr>
        <w:rFonts w:hint="default"/>
        <w:lang w:val="en-US" w:eastAsia="zh-CN" w:bidi="ar-SA"/>
      </w:rPr>
    </w:lvl>
    <w:lvl w:ilvl="5">
      <w:start w:val="0"/>
      <w:numFmt w:val="bullet"/>
      <w:lvlText w:val="•"/>
      <w:lvlJc w:val="left"/>
      <w:pPr>
        <w:ind w:left="6213" w:hanging="428"/>
      </w:pPr>
      <w:rPr>
        <w:rFonts w:hint="default"/>
        <w:lang w:val="en-US" w:eastAsia="zh-CN" w:bidi="ar-SA"/>
      </w:rPr>
    </w:lvl>
    <w:lvl w:ilvl="6">
      <w:start w:val="0"/>
      <w:numFmt w:val="bullet"/>
      <w:lvlText w:val="•"/>
      <w:lvlJc w:val="left"/>
      <w:pPr>
        <w:ind w:left="7175" w:hanging="428"/>
      </w:pPr>
      <w:rPr>
        <w:rFonts w:hint="default"/>
        <w:lang w:val="en-US" w:eastAsia="zh-CN" w:bidi="ar-SA"/>
      </w:rPr>
    </w:lvl>
    <w:lvl w:ilvl="7">
      <w:start w:val="0"/>
      <w:numFmt w:val="bullet"/>
      <w:lvlText w:val="•"/>
      <w:lvlJc w:val="left"/>
      <w:pPr>
        <w:ind w:left="8138" w:hanging="428"/>
      </w:pPr>
      <w:rPr>
        <w:rFonts w:hint="default"/>
        <w:lang w:val="en-US" w:eastAsia="zh-CN" w:bidi="ar-SA"/>
      </w:rPr>
    </w:lvl>
    <w:lvl w:ilvl="8">
      <w:start w:val="0"/>
      <w:numFmt w:val="bullet"/>
      <w:lvlText w:val="•"/>
      <w:lvlJc w:val="left"/>
      <w:pPr>
        <w:ind w:left="9101" w:hanging="428"/>
      </w:pPr>
      <w:rPr>
        <w:rFonts w:hint="default"/>
        <w:lang w:val="en-US" w:eastAsia="zh-CN" w:bidi="ar-SA"/>
      </w:rPr>
    </w:lvl>
  </w:abstractNum>
  <w:abstractNum w:abstractNumId="69">
    <w:multiLevelType w:val="hybridMultilevel"/>
    <w:lvl w:ilvl="0">
      <w:start w:val="2"/>
      <w:numFmt w:val="decimal"/>
      <w:lvlText w:val="(%1)."/>
      <w:lvlJc w:val="left"/>
      <w:pPr>
        <w:ind w:left="14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855" w:hanging="428"/>
      </w:pPr>
      <w:rPr>
        <w:rFonts w:hint="default"/>
        <w:lang w:val="en-US" w:eastAsia="zh-CN" w:bidi="ar-SA"/>
      </w:rPr>
    </w:lvl>
    <w:lvl w:ilvl="2">
      <w:start w:val="0"/>
      <w:numFmt w:val="bullet"/>
      <w:lvlText w:val="•"/>
      <w:lvlJc w:val="left"/>
      <w:pPr>
        <w:ind w:left="4311" w:hanging="428"/>
      </w:pPr>
      <w:rPr>
        <w:rFonts w:hint="default"/>
        <w:lang w:val="en-US" w:eastAsia="zh-CN" w:bidi="ar-SA"/>
      </w:rPr>
    </w:lvl>
    <w:lvl w:ilvl="3">
      <w:start w:val="0"/>
      <w:numFmt w:val="bullet"/>
      <w:lvlText w:val="•"/>
      <w:lvlJc w:val="left"/>
      <w:pPr>
        <w:ind w:left="5767" w:hanging="428"/>
      </w:pPr>
      <w:rPr>
        <w:rFonts w:hint="default"/>
        <w:lang w:val="en-US" w:eastAsia="zh-CN" w:bidi="ar-SA"/>
      </w:rPr>
    </w:lvl>
    <w:lvl w:ilvl="4">
      <w:start w:val="0"/>
      <w:numFmt w:val="bullet"/>
      <w:lvlText w:val="•"/>
      <w:lvlJc w:val="left"/>
      <w:pPr>
        <w:ind w:left="7223" w:hanging="428"/>
      </w:pPr>
      <w:rPr>
        <w:rFonts w:hint="default"/>
        <w:lang w:val="en-US" w:eastAsia="zh-CN" w:bidi="ar-SA"/>
      </w:rPr>
    </w:lvl>
    <w:lvl w:ilvl="5">
      <w:start w:val="0"/>
      <w:numFmt w:val="bullet"/>
      <w:lvlText w:val="•"/>
      <w:lvlJc w:val="left"/>
      <w:pPr>
        <w:ind w:left="8679" w:hanging="428"/>
      </w:pPr>
      <w:rPr>
        <w:rFonts w:hint="default"/>
        <w:lang w:val="en-US" w:eastAsia="zh-CN" w:bidi="ar-SA"/>
      </w:rPr>
    </w:lvl>
    <w:lvl w:ilvl="6">
      <w:start w:val="0"/>
      <w:numFmt w:val="bullet"/>
      <w:lvlText w:val="•"/>
      <w:lvlJc w:val="left"/>
      <w:pPr>
        <w:ind w:left="10135" w:hanging="428"/>
      </w:pPr>
      <w:rPr>
        <w:rFonts w:hint="default"/>
        <w:lang w:val="en-US" w:eastAsia="zh-CN" w:bidi="ar-SA"/>
      </w:rPr>
    </w:lvl>
    <w:lvl w:ilvl="7">
      <w:start w:val="0"/>
      <w:numFmt w:val="bullet"/>
      <w:lvlText w:val="•"/>
      <w:lvlJc w:val="left"/>
      <w:pPr>
        <w:ind w:left="11590" w:hanging="428"/>
      </w:pPr>
      <w:rPr>
        <w:rFonts w:hint="default"/>
        <w:lang w:val="en-US" w:eastAsia="zh-CN" w:bidi="ar-SA"/>
      </w:rPr>
    </w:lvl>
    <w:lvl w:ilvl="8">
      <w:start w:val="0"/>
      <w:numFmt w:val="bullet"/>
      <w:lvlText w:val="•"/>
      <w:lvlJc w:val="left"/>
      <w:pPr>
        <w:ind w:left="13046" w:hanging="428"/>
      </w:pPr>
      <w:rPr>
        <w:rFonts w:hint="default"/>
        <w:lang w:val="en-US" w:eastAsia="zh-CN" w:bidi="ar-SA"/>
      </w:rPr>
    </w:lvl>
  </w:abstractNum>
  <w:abstractNum w:abstractNumId="68">
    <w:multiLevelType w:val="hybridMultilevel"/>
    <w:lvl w:ilvl="0">
      <w:start w:val="1"/>
      <w:numFmt w:val="decimal"/>
      <w:lvlText w:val="(%1)."/>
      <w:lvlJc w:val="left"/>
      <w:pPr>
        <w:ind w:left="16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741" w:hanging="428"/>
      </w:pPr>
      <w:rPr>
        <w:rFonts w:hint="default"/>
        <w:lang w:val="en-US" w:eastAsia="zh-CN" w:bidi="ar-SA"/>
      </w:rPr>
    </w:lvl>
    <w:lvl w:ilvl="2">
      <w:start w:val="0"/>
      <w:numFmt w:val="bullet"/>
      <w:lvlText w:val="•"/>
      <w:lvlJc w:val="left"/>
      <w:pPr>
        <w:ind w:left="1883" w:hanging="428"/>
      </w:pPr>
      <w:rPr>
        <w:rFonts w:hint="default"/>
        <w:lang w:val="en-US" w:eastAsia="zh-CN" w:bidi="ar-SA"/>
      </w:rPr>
    </w:lvl>
    <w:lvl w:ilvl="3">
      <w:start w:val="0"/>
      <w:numFmt w:val="bullet"/>
      <w:lvlText w:val="•"/>
      <w:lvlJc w:val="left"/>
      <w:pPr>
        <w:ind w:left="2024" w:hanging="428"/>
      </w:pPr>
      <w:rPr>
        <w:rFonts w:hint="default"/>
        <w:lang w:val="en-US" w:eastAsia="zh-CN" w:bidi="ar-SA"/>
      </w:rPr>
    </w:lvl>
    <w:lvl w:ilvl="4">
      <w:start w:val="0"/>
      <w:numFmt w:val="bullet"/>
      <w:lvlText w:val="•"/>
      <w:lvlJc w:val="left"/>
      <w:pPr>
        <w:ind w:left="2166" w:hanging="428"/>
      </w:pPr>
      <w:rPr>
        <w:rFonts w:hint="default"/>
        <w:lang w:val="en-US" w:eastAsia="zh-CN" w:bidi="ar-SA"/>
      </w:rPr>
    </w:lvl>
    <w:lvl w:ilvl="5">
      <w:start w:val="0"/>
      <w:numFmt w:val="bullet"/>
      <w:lvlText w:val="•"/>
      <w:lvlJc w:val="left"/>
      <w:pPr>
        <w:ind w:left="2308" w:hanging="428"/>
      </w:pPr>
      <w:rPr>
        <w:rFonts w:hint="default"/>
        <w:lang w:val="en-US" w:eastAsia="zh-CN" w:bidi="ar-SA"/>
      </w:rPr>
    </w:lvl>
    <w:lvl w:ilvl="6">
      <w:start w:val="0"/>
      <w:numFmt w:val="bullet"/>
      <w:lvlText w:val="•"/>
      <w:lvlJc w:val="left"/>
      <w:pPr>
        <w:ind w:left="2449" w:hanging="428"/>
      </w:pPr>
      <w:rPr>
        <w:rFonts w:hint="default"/>
        <w:lang w:val="en-US" w:eastAsia="zh-CN" w:bidi="ar-SA"/>
      </w:rPr>
    </w:lvl>
    <w:lvl w:ilvl="7">
      <w:start w:val="0"/>
      <w:numFmt w:val="bullet"/>
      <w:lvlText w:val="•"/>
      <w:lvlJc w:val="left"/>
      <w:pPr>
        <w:ind w:left="2591" w:hanging="428"/>
      </w:pPr>
      <w:rPr>
        <w:rFonts w:hint="default"/>
        <w:lang w:val="en-US" w:eastAsia="zh-CN" w:bidi="ar-SA"/>
      </w:rPr>
    </w:lvl>
    <w:lvl w:ilvl="8">
      <w:start w:val="0"/>
      <w:numFmt w:val="bullet"/>
      <w:lvlText w:val="•"/>
      <w:lvlJc w:val="left"/>
      <w:pPr>
        <w:ind w:left="2733" w:hanging="428"/>
      </w:pPr>
      <w:rPr>
        <w:rFonts w:hint="default"/>
        <w:lang w:val="en-US" w:eastAsia="zh-CN" w:bidi="ar-SA"/>
      </w:rPr>
    </w:lvl>
  </w:abstractNum>
  <w:abstractNum w:abstractNumId="67">
    <w:multiLevelType w:val="hybridMultilevel"/>
    <w:lvl w:ilvl="0">
      <w:start w:val="2"/>
      <w:numFmt w:val="decimal"/>
      <w:lvlText w:val="(%1)."/>
      <w:lvlJc w:val="left"/>
      <w:pPr>
        <w:ind w:left="16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84" w:hanging="428"/>
      </w:pPr>
      <w:rPr>
        <w:rFonts w:hint="default"/>
        <w:lang w:val="en-US" w:eastAsia="zh-CN" w:bidi="ar-SA"/>
      </w:rPr>
    </w:lvl>
    <w:lvl w:ilvl="2">
      <w:start w:val="0"/>
      <w:numFmt w:val="bullet"/>
      <w:lvlText w:val="•"/>
      <w:lvlJc w:val="left"/>
      <w:pPr>
        <w:ind w:left="3569" w:hanging="428"/>
      </w:pPr>
      <w:rPr>
        <w:rFonts w:hint="default"/>
        <w:lang w:val="en-US" w:eastAsia="zh-CN" w:bidi="ar-SA"/>
      </w:rPr>
    </w:lvl>
    <w:lvl w:ilvl="3">
      <w:start w:val="0"/>
      <w:numFmt w:val="bullet"/>
      <w:lvlText w:val="•"/>
      <w:lvlJc w:val="left"/>
      <w:pPr>
        <w:ind w:left="4553" w:hanging="428"/>
      </w:pPr>
      <w:rPr>
        <w:rFonts w:hint="default"/>
        <w:lang w:val="en-US" w:eastAsia="zh-CN" w:bidi="ar-SA"/>
      </w:rPr>
    </w:lvl>
    <w:lvl w:ilvl="4">
      <w:start w:val="0"/>
      <w:numFmt w:val="bullet"/>
      <w:lvlText w:val="•"/>
      <w:lvlJc w:val="left"/>
      <w:pPr>
        <w:ind w:left="5538" w:hanging="428"/>
      </w:pPr>
      <w:rPr>
        <w:rFonts w:hint="default"/>
        <w:lang w:val="en-US" w:eastAsia="zh-CN" w:bidi="ar-SA"/>
      </w:rPr>
    </w:lvl>
    <w:lvl w:ilvl="5">
      <w:start w:val="0"/>
      <w:numFmt w:val="bullet"/>
      <w:lvlText w:val="•"/>
      <w:lvlJc w:val="left"/>
      <w:pPr>
        <w:ind w:left="6523" w:hanging="428"/>
      </w:pPr>
      <w:rPr>
        <w:rFonts w:hint="default"/>
        <w:lang w:val="en-US" w:eastAsia="zh-CN" w:bidi="ar-SA"/>
      </w:rPr>
    </w:lvl>
    <w:lvl w:ilvl="6">
      <w:start w:val="0"/>
      <w:numFmt w:val="bullet"/>
      <w:lvlText w:val="•"/>
      <w:lvlJc w:val="left"/>
      <w:pPr>
        <w:ind w:left="7507" w:hanging="428"/>
      </w:pPr>
      <w:rPr>
        <w:rFonts w:hint="default"/>
        <w:lang w:val="en-US" w:eastAsia="zh-CN" w:bidi="ar-SA"/>
      </w:rPr>
    </w:lvl>
    <w:lvl w:ilvl="7">
      <w:start w:val="0"/>
      <w:numFmt w:val="bullet"/>
      <w:lvlText w:val="•"/>
      <w:lvlJc w:val="left"/>
      <w:pPr>
        <w:ind w:left="8492" w:hanging="428"/>
      </w:pPr>
      <w:rPr>
        <w:rFonts w:hint="default"/>
        <w:lang w:val="en-US" w:eastAsia="zh-CN" w:bidi="ar-SA"/>
      </w:rPr>
    </w:lvl>
    <w:lvl w:ilvl="8">
      <w:start w:val="0"/>
      <w:numFmt w:val="bullet"/>
      <w:lvlText w:val="•"/>
      <w:lvlJc w:val="left"/>
      <w:pPr>
        <w:ind w:left="9477" w:hanging="428"/>
      </w:pPr>
      <w:rPr>
        <w:rFonts w:hint="default"/>
        <w:lang w:val="en-US" w:eastAsia="zh-CN" w:bidi="ar-SA"/>
      </w:rPr>
    </w:lvl>
  </w:abstractNum>
  <w:abstractNum w:abstractNumId="66">
    <w:multiLevelType w:val="hybridMultilevel"/>
    <w:lvl w:ilvl="0">
      <w:start w:val="2"/>
      <w:numFmt w:val="decimal"/>
      <w:lvlText w:val="(%1)."/>
      <w:lvlJc w:val="left"/>
      <w:pPr>
        <w:ind w:left="16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84" w:hanging="428"/>
      </w:pPr>
      <w:rPr>
        <w:rFonts w:hint="default"/>
        <w:lang w:val="en-US" w:eastAsia="zh-CN" w:bidi="ar-SA"/>
      </w:rPr>
    </w:lvl>
    <w:lvl w:ilvl="2">
      <w:start w:val="0"/>
      <w:numFmt w:val="bullet"/>
      <w:lvlText w:val="•"/>
      <w:lvlJc w:val="left"/>
      <w:pPr>
        <w:ind w:left="3569" w:hanging="428"/>
      </w:pPr>
      <w:rPr>
        <w:rFonts w:hint="default"/>
        <w:lang w:val="en-US" w:eastAsia="zh-CN" w:bidi="ar-SA"/>
      </w:rPr>
    </w:lvl>
    <w:lvl w:ilvl="3">
      <w:start w:val="0"/>
      <w:numFmt w:val="bullet"/>
      <w:lvlText w:val="•"/>
      <w:lvlJc w:val="left"/>
      <w:pPr>
        <w:ind w:left="4553" w:hanging="428"/>
      </w:pPr>
      <w:rPr>
        <w:rFonts w:hint="default"/>
        <w:lang w:val="en-US" w:eastAsia="zh-CN" w:bidi="ar-SA"/>
      </w:rPr>
    </w:lvl>
    <w:lvl w:ilvl="4">
      <w:start w:val="0"/>
      <w:numFmt w:val="bullet"/>
      <w:lvlText w:val="•"/>
      <w:lvlJc w:val="left"/>
      <w:pPr>
        <w:ind w:left="5538" w:hanging="428"/>
      </w:pPr>
      <w:rPr>
        <w:rFonts w:hint="default"/>
        <w:lang w:val="en-US" w:eastAsia="zh-CN" w:bidi="ar-SA"/>
      </w:rPr>
    </w:lvl>
    <w:lvl w:ilvl="5">
      <w:start w:val="0"/>
      <w:numFmt w:val="bullet"/>
      <w:lvlText w:val="•"/>
      <w:lvlJc w:val="left"/>
      <w:pPr>
        <w:ind w:left="6523" w:hanging="428"/>
      </w:pPr>
      <w:rPr>
        <w:rFonts w:hint="default"/>
        <w:lang w:val="en-US" w:eastAsia="zh-CN" w:bidi="ar-SA"/>
      </w:rPr>
    </w:lvl>
    <w:lvl w:ilvl="6">
      <w:start w:val="0"/>
      <w:numFmt w:val="bullet"/>
      <w:lvlText w:val="•"/>
      <w:lvlJc w:val="left"/>
      <w:pPr>
        <w:ind w:left="7507" w:hanging="428"/>
      </w:pPr>
      <w:rPr>
        <w:rFonts w:hint="default"/>
        <w:lang w:val="en-US" w:eastAsia="zh-CN" w:bidi="ar-SA"/>
      </w:rPr>
    </w:lvl>
    <w:lvl w:ilvl="7">
      <w:start w:val="0"/>
      <w:numFmt w:val="bullet"/>
      <w:lvlText w:val="•"/>
      <w:lvlJc w:val="left"/>
      <w:pPr>
        <w:ind w:left="8492" w:hanging="428"/>
      </w:pPr>
      <w:rPr>
        <w:rFonts w:hint="default"/>
        <w:lang w:val="en-US" w:eastAsia="zh-CN" w:bidi="ar-SA"/>
      </w:rPr>
    </w:lvl>
    <w:lvl w:ilvl="8">
      <w:start w:val="0"/>
      <w:numFmt w:val="bullet"/>
      <w:lvlText w:val="•"/>
      <w:lvlJc w:val="left"/>
      <w:pPr>
        <w:ind w:left="9477" w:hanging="428"/>
      </w:pPr>
      <w:rPr>
        <w:rFonts w:hint="default"/>
        <w:lang w:val="en-US" w:eastAsia="zh-CN" w:bidi="ar-SA"/>
      </w:rPr>
    </w:lvl>
  </w:abstractNum>
  <w:abstractNum w:abstractNumId="65">
    <w:multiLevelType w:val="hybridMultilevel"/>
    <w:lvl w:ilvl="0">
      <w:start w:val="2"/>
      <w:numFmt w:val="decimal"/>
      <w:lvlText w:val="(%1)."/>
      <w:lvlJc w:val="left"/>
      <w:pPr>
        <w:ind w:left="16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84" w:hanging="428"/>
      </w:pPr>
      <w:rPr>
        <w:rFonts w:hint="default"/>
        <w:lang w:val="en-US" w:eastAsia="zh-CN" w:bidi="ar-SA"/>
      </w:rPr>
    </w:lvl>
    <w:lvl w:ilvl="2">
      <w:start w:val="0"/>
      <w:numFmt w:val="bullet"/>
      <w:lvlText w:val="•"/>
      <w:lvlJc w:val="left"/>
      <w:pPr>
        <w:ind w:left="3569" w:hanging="428"/>
      </w:pPr>
      <w:rPr>
        <w:rFonts w:hint="default"/>
        <w:lang w:val="en-US" w:eastAsia="zh-CN" w:bidi="ar-SA"/>
      </w:rPr>
    </w:lvl>
    <w:lvl w:ilvl="3">
      <w:start w:val="0"/>
      <w:numFmt w:val="bullet"/>
      <w:lvlText w:val="•"/>
      <w:lvlJc w:val="left"/>
      <w:pPr>
        <w:ind w:left="4553" w:hanging="428"/>
      </w:pPr>
      <w:rPr>
        <w:rFonts w:hint="default"/>
        <w:lang w:val="en-US" w:eastAsia="zh-CN" w:bidi="ar-SA"/>
      </w:rPr>
    </w:lvl>
    <w:lvl w:ilvl="4">
      <w:start w:val="0"/>
      <w:numFmt w:val="bullet"/>
      <w:lvlText w:val="•"/>
      <w:lvlJc w:val="left"/>
      <w:pPr>
        <w:ind w:left="5538" w:hanging="428"/>
      </w:pPr>
      <w:rPr>
        <w:rFonts w:hint="default"/>
        <w:lang w:val="en-US" w:eastAsia="zh-CN" w:bidi="ar-SA"/>
      </w:rPr>
    </w:lvl>
    <w:lvl w:ilvl="5">
      <w:start w:val="0"/>
      <w:numFmt w:val="bullet"/>
      <w:lvlText w:val="•"/>
      <w:lvlJc w:val="left"/>
      <w:pPr>
        <w:ind w:left="6523" w:hanging="428"/>
      </w:pPr>
      <w:rPr>
        <w:rFonts w:hint="default"/>
        <w:lang w:val="en-US" w:eastAsia="zh-CN" w:bidi="ar-SA"/>
      </w:rPr>
    </w:lvl>
    <w:lvl w:ilvl="6">
      <w:start w:val="0"/>
      <w:numFmt w:val="bullet"/>
      <w:lvlText w:val="•"/>
      <w:lvlJc w:val="left"/>
      <w:pPr>
        <w:ind w:left="7507" w:hanging="428"/>
      </w:pPr>
      <w:rPr>
        <w:rFonts w:hint="default"/>
        <w:lang w:val="en-US" w:eastAsia="zh-CN" w:bidi="ar-SA"/>
      </w:rPr>
    </w:lvl>
    <w:lvl w:ilvl="7">
      <w:start w:val="0"/>
      <w:numFmt w:val="bullet"/>
      <w:lvlText w:val="•"/>
      <w:lvlJc w:val="left"/>
      <w:pPr>
        <w:ind w:left="8492" w:hanging="428"/>
      </w:pPr>
      <w:rPr>
        <w:rFonts w:hint="default"/>
        <w:lang w:val="en-US" w:eastAsia="zh-CN" w:bidi="ar-SA"/>
      </w:rPr>
    </w:lvl>
    <w:lvl w:ilvl="8">
      <w:start w:val="0"/>
      <w:numFmt w:val="bullet"/>
      <w:lvlText w:val="•"/>
      <w:lvlJc w:val="left"/>
      <w:pPr>
        <w:ind w:left="9477" w:hanging="428"/>
      </w:pPr>
      <w:rPr>
        <w:rFonts w:hint="default"/>
        <w:lang w:val="en-US" w:eastAsia="zh-CN" w:bidi="ar-SA"/>
      </w:rPr>
    </w:lvl>
  </w:abstractNum>
  <w:abstractNum w:abstractNumId="64">
    <w:multiLevelType w:val="hybridMultilevel"/>
    <w:lvl w:ilvl="0">
      <w:start w:val="2"/>
      <w:numFmt w:val="decimal"/>
      <w:lvlText w:val="(%1)."/>
      <w:lvlJc w:val="left"/>
      <w:pPr>
        <w:ind w:left="16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84" w:hanging="428"/>
      </w:pPr>
      <w:rPr>
        <w:rFonts w:hint="default"/>
        <w:lang w:val="en-US" w:eastAsia="zh-CN" w:bidi="ar-SA"/>
      </w:rPr>
    </w:lvl>
    <w:lvl w:ilvl="2">
      <w:start w:val="0"/>
      <w:numFmt w:val="bullet"/>
      <w:lvlText w:val="•"/>
      <w:lvlJc w:val="left"/>
      <w:pPr>
        <w:ind w:left="3569" w:hanging="428"/>
      </w:pPr>
      <w:rPr>
        <w:rFonts w:hint="default"/>
        <w:lang w:val="en-US" w:eastAsia="zh-CN" w:bidi="ar-SA"/>
      </w:rPr>
    </w:lvl>
    <w:lvl w:ilvl="3">
      <w:start w:val="0"/>
      <w:numFmt w:val="bullet"/>
      <w:lvlText w:val="•"/>
      <w:lvlJc w:val="left"/>
      <w:pPr>
        <w:ind w:left="4553" w:hanging="428"/>
      </w:pPr>
      <w:rPr>
        <w:rFonts w:hint="default"/>
        <w:lang w:val="en-US" w:eastAsia="zh-CN" w:bidi="ar-SA"/>
      </w:rPr>
    </w:lvl>
    <w:lvl w:ilvl="4">
      <w:start w:val="0"/>
      <w:numFmt w:val="bullet"/>
      <w:lvlText w:val="•"/>
      <w:lvlJc w:val="left"/>
      <w:pPr>
        <w:ind w:left="5538" w:hanging="428"/>
      </w:pPr>
      <w:rPr>
        <w:rFonts w:hint="default"/>
        <w:lang w:val="en-US" w:eastAsia="zh-CN" w:bidi="ar-SA"/>
      </w:rPr>
    </w:lvl>
    <w:lvl w:ilvl="5">
      <w:start w:val="0"/>
      <w:numFmt w:val="bullet"/>
      <w:lvlText w:val="•"/>
      <w:lvlJc w:val="left"/>
      <w:pPr>
        <w:ind w:left="6523" w:hanging="428"/>
      </w:pPr>
      <w:rPr>
        <w:rFonts w:hint="default"/>
        <w:lang w:val="en-US" w:eastAsia="zh-CN" w:bidi="ar-SA"/>
      </w:rPr>
    </w:lvl>
    <w:lvl w:ilvl="6">
      <w:start w:val="0"/>
      <w:numFmt w:val="bullet"/>
      <w:lvlText w:val="•"/>
      <w:lvlJc w:val="left"/>
      <w:pPr>
        <w:ind w:left="7507" w:hanging="428"/>
      </w:pPr>
      <w:rPr>
        <w:rFonts w:hint="default"/>
        <w:lang w:val="en-US" w:eastAsia="zh-CN" w:bidi="ar-SA"/>
      </w:rPr>
    </w:lvl>
    <w:lvl w:ilvl="7">
      <w:start w:val="0"/>
      <w:numFmt w:val="bullet"/>
      <w:lvlText w:val="•"/>
      <w:lvlJc w:val="left"/>
      <w:pPr>
        <w:ind w:left="8492" w:hanging="428"/>
      </w:pPr>
      <w:rPr>
        <w:rFonts w:hint="default"/>
        <w:lang w:val="en-US" w:eastAsia="zh-CN" w:bidi="ar-SA"/>
      </w:rPr>
    </w:lvl>
    <w:lvl w:ilvl="8">
      <w:start w:val="0"/>
      <w:numFmt w:val="bullet"/>
      <w:lvlText w:val="•"/>
      <w:lvlJc w:val="left"/>
      <w:pPr>
        <w:ind w:left="9477" w:hanging="428"/>
      </w:pPr>
      <w:rPr>
        <w:rFonts w:hint="default"/>
        <w:lang w:val="en-US" w:eastAsia="zh-CN" w:bidi="ar-SA"/>
      </w:rPr>
    </w:lvl>
  </w:abstractNum>
  <w:abstractNum w:abstractNumId="63">
    <w:multiLevelType w:val="hybridMultilevel"/>
    <w:lvl w:ilvl="0">
      <w:start w:val="1"/>
      <w:numFmt w:val="decimal"/>
      <w:lvlText w:val="(%1)."/>
      <w:lvlJc w:val="left"/>
      <w:pPr>
        <w:ind w:left="16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137" w:hanging="428"/>
      </w:pPr>
      <w:rPr>
        <w:rFonts w:hint="default"/>
        <w:lang w:val="en-US" w:eastAsia="zh-CN" w:bidi="ar-SA"/>
      </w:rPr>
    </w:lvl>
    <w:lvl w:ilvl="2">
      <w:start w:val="0"/>
      <w:numFmt w:val="bullet"/>
      <w:lvlText w:val="•"/>
      <w:lvlJc w:val="left"/>
      <w:pPr>
        <w:ind w:left="2674" w:hanging="428"/>
      </w:pPr>
      <w:rPr>
        <w:rFonts w:hint="default"/>
        <w:lang w:val="en-US" w:eastAsia="zh-CN" w:bidi="ar-SA"/>
      </w:rPr>
    </w:lvl>
    <w:lvl w:ilvl="3">
      <w:start w:val="0"/>
      <w:numFmt w:val="bullet"/>
      <w:lvlText w:val="•"/>
      <w:lvlJc w:val="left"/>
      <w:pPr>
        <w:ind w:left="3212" w:hanging="428"/>
      </w:pPr>
      <w:rPr>
        <w:rFonts w:hint="default"/>
        <w:lang w:val="en-US" w:eastAsia="zh-CN" w:bidi="ar-SA"/>
      </w:rPr>
    </w:lvl>
    <w:lvl w:ilvl="4">
      <w:start w:val="0"/>
      <w:numFmt w:val="bullet"/>
      <w:lvlText w:val="•"/>
      <w:lvlJc w:val="left"/>
      <w:pPr>
        <w:ind w:left="3749" w:hanging="428"/>
      </w:pPr>
      <w:rPr>
        <w:rFonts w:hint="default"/>
        <w:lang w:val="en-US" w:eastAsia="zh-CN" w:bidi="ar-SA"/>
      </w:rPr>
    </w:lvl>
    <w:lvl w:ilvl="5">
      <w:start w:val="0"/>
      <w:numFmt w:val="bullet"/>
      <w:lvlText w:val="•"/>
      <w:lvlJc w:val="left"/>
      <w:pPr>
        <w:ind w:left="4286" w:hanging="428"/>
      </w:pPr>
      <w:rPr>
        <w:rFonts w:hint="default"/>
        <w:lang w:val="en-US" w:eastAsia="zh-CN" w:bidi="ar-SA"/>
      </w:rPr>
    </w:lvl>
    <w:lvl w:ilvl="6">
      <w:start w:val="0"/>
      <w:numFmt w:val="bullet"/>
      <w:lvlText w:val="•"/>
      <w:lvlJc w:val="left"/>
      <w:pPr>
        <w:ind w:left="4824" w:hanging="428"/>
      </w:pPr>
      <w:rPr>
        <w:rFonts w:hint="default"/>
        <w:lang w:val="en-US" w:eastAsia="zh-CN" w:bidi="ar-SA"/>
      </w:rPr>
    </w:lvl>
    <w:lvl w:ilvl="7">
      <w:start w:val="0"/>
      <w:numFmt w:val="bullet"/>
      <w:lvlText w:val="•"/>
      <w:lvlJc w:val="left"/>
      <w:pPr>
        <w:ind w:left="5361" w:hanging="428"/>
      </w:pPr>
      <w:rPr>
        <w:rFonts w:hint="default"/>
        <w:lang w:val="en-US" w:eastAsia="zh-CN" w:bidi="ar-SA"/>
      </w:rPr>
    </w:lvl>
    <w:lvl w:ilvl="8">
      <w:start w:val="0"/>
      <w:numFmt w:val="bullet"/>
      <w:lvlText w:val="•"/>
      <w:lvlJc w:val="left"/>
      <w:pPr>
        <w:ind w:left="5898" w:hanging="428"/>
      </w:pPr>
      <w:rPr>
        <w:rFonts w:hint="default"/>
        <w:lang w:val="en-US" w:eastAsia="zh-CN" w:bidi="ar-SA"/>
      </w:rPr>
    </w:lvl>
  </w:abstractNum>
  <w:abstractNum w:abstractNumId="62">
    <w:multiLevelType w:val="hybridMultilevel"/>
    <w:lvl w:ilvl="0">
      <w:start w:val="8"/>
      <w:numFmt w:val="decimal"/>
      <w:lvlText w:val="(%1)."/>
      <w:lvlJc w:val="left"/>
      <w:pPr>
        <w:ind w:left="16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05" w:hanging="428"/>
      </w:pPr>
      <w:rPr>
        <w:rFonts w:hint="default"/>
        <w:lang w:val="en-US" w:eastAsia="zh-CN" w:bidi="ar-SA"/>
      </w:rPr>
    </w:lvl>
    <w:lvl w:ilvl="2">
      <w:start w:val="0"/>
      <w:numFmt w:val="bullet"/>
      <w:lvlText w:val="•"/>
      <w:lvlJc w:val="left"/>
      <w:pPr>
        <w:ind w:left="2010" w:hanging="428"/>
      </w:pPr>
      <w:rPr>
        <w:rFonts w:hint="default"/>
        <w:lang w:val="en-US" w:eastAsia="zh-CN" w:bidi="ar-SA"/>
      </w:rPr>
    </w:lvl>
    <w:lvl w:ilvl="3">
      <w:start w:val="0"/>
      <w:numFmt w:val="bullet"/>
      <w:lvlText w:val="•"/>
      <w:lvlJc w:val="left"/>
      <w:pPr>
        <w:ind w:left="2215" w:hanging="428"/>
      </w:pPr>
      <w:rPr>
        <w:rFonts w:hint="default"/>
        <w:lang w:val="en-US" w:eastAsia="zh-CN" w:bidi="ar-SA"/>
      </w:rPr>
    </w:lvl>
    <w:lvl w:ilvl="4">
      <w:start w:val="0"/>
      <w:numFmt w:val="bullet"/>
      <w:lvlText w:val="•"/>
      <w:lvlJc w:val="left"/>
      <w:pPr>
        <w:ind w:left="2420" w:hanging="428"/>
      </w:pPr>
      <w:rPr>
        <w:rFonts w:hint="default"/>
        <w:lang w:val="en-US" w:eastAsia="zh-CN" w:bidi="ar-SA"/>
      </w:rPr>
    </w:lvl>
    <w:lvl w:ilvl="5">
      <w:start w:val="0"/>
      <w:numFmt w:val="bullet"/>
      <w:lvlText w:val="•"/>
      <w:lvlJc w:val="left"/>
      <w:pPr>
        <w:ind w:left="2625" w:hanging="428"/>
      </w:pPr>
      <w:rPr>
        <w:rFonts w:hint="default"/>
        <w:lang w:val="en-US" w:eastAsia="zh-CN" w:bidi="ar-SA"/>
      </w:rPr>
    </w:lvl>
    <w:lvl w:ilvl="6">
      <w:start w:val="0"/>
      <w:numFmt w:val="bullet"/>
      <w:lvlText w:val="•"/>
      <w:lvlJc w:val="left"/>
      <w:pPr>
        <w:ind w:left="2830" w:hanging="428"/>
      </w:pPr>
      <w:rPr>
        <w:rFonts w:hint="default"/>
        <w:lang w:val="en-US" w:eastAsia="zh-CN" w:bidi="ar-SA"/>
      </w:rPr>
    </w:lvl>
    <w:lvl w:ilvl="7">
      <w:start w:val="0"/>
      <w:numFmt w:val="bullet"/>
      <w:lvlText w:val="•"/>
      <w:lvlJc w:val="left"/>
      <w:pPr>
        <w:ind w:left="3035" w:hanging="428"/>
      </w:pPr>
      <w:rPr>
        <w:rFonts w:hint="default"/>
        <w:lang w:val="en-US" w:eastAsia="zh-CN" w:bidi="ar-SA"/>
      </w:rPr>
    </w:lvl>
    <w:lvl w:ilvl="8">
      <w:start w:val="0"/>
      <w:numFmt w:val="bullet"/>
      <w:lvlText w:val="•"/>
      <w:lvlJc w:val="left"/>
      <w:pPr>
        <w:ind w:left="3240" w:hanging="428"/>
      </w:pPr>
      <w:rPr>
        <w:rFonts w:hint="default"/>
        <w:lang w:val="en-US" w:eastAsia="zh-CN" w:bidi="ar-SA"/>
      </w:rPr>
    </w:lvl>
  </w:abstractNum>
  <w:abstractNum w:abstractNumId="61">
    <w:multiLevelType w:val="hybridMultilevel"/>
    <w:lvl w:ilvl="0">
      <w:start w:val="5"/>
      <w:numFmt w:val="decimal"/>
      <w:lvlText w:val="(%1)."/>
      <w:lvlJc w:val="left"/>
      <w:pPr>
        <w:ind w:left="16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910" w:hanging="428"/>
      </w:pPr>
      <w:rPr>
        <w:rFonts w:hint="default"/>
        <w:lang w:val="en-US" w:eastAsia="zh-CN" w:bidi="ar-SA"/>
      </w:rPr>
    </w:lvl>
    <w:lvl w:ilvl="2">
      <w:start w:val="0"/>
      <w:numFmt w:val="bullet"/>
      <w:lvlText w:val="•"/>
      <w:lvlJc w:val="left"/>
      <w:pPr>
        <w:ind w:left="2221" w:hanging="428"/>
      </w:pPr>
      <w:rPr>
        <w:rFonts w:hint="default"/>
        <w:lang w:val="en-US" w:eastAsia="zh-CN" w:bidi="ar-SA"/>
      </w:rPr>
    </w:lvl>
    <w:lvl w:ilvl="3">
      <w:start w:val="0"/>
      <w:numFmt w:val="bullet"/>
      <w:lvlText w:val="•"/>
      <w:lvlJc w:val="left"/>
      <w:pPr>
        <w:ind w:left="2531" w:hanging="428"/>
      </w:pPr>
      <w:rPr>
        <w:rFonts w:hint="default"/>
        <w:lang w:val="en-US" w:eastAsia="zh-CN" w:bidi="ar-SA"/>
      </w:rPr>
    </w:lvl>
    <w:lvl w:ilvl="4">
      <w:start w:val="0"/>
      <w:numFmt w:val="bullet"/>
      <w:lvlText w:val="•"/>
      <w:lvlJc w:val="left"/>
      <w:pPr>
        <w:ind w:left="2842" w:hanging="428"/>
      </w:pPr>
      <w:rPr>
        <w:rFonts w:hint="default"/>
        <w:lang w:val="en-US" w:eastAsia="zh-CN" w:bidi="ar-SA"/>
      </w:rPr>
    </w:lvl>
    <w:lvl w:ilvl="5">
      <w:start w:val="0"/>
      <w:numFmt w:val="bullet"/>
      <w:lvlText w:val="•"/>
      <w:lvlJc w:val="left"/>
      <w:pPr>
        <w:ind w:left="3153" w:hanging="428"/>
      </w:pPr>
      <w:rPr>
        <w:rFonts w:hint="default"/>
        <w:lang w:val="en-US" w:eastAsia="zh-CN" w:bidi="ar-SA"/>
      </w:rPr>
    </w:lvl>
    <w:lvl w:ilvl="6">
      <w:start w:val="0"/>
      <w:numFmt w:val="bullet"/>
      <w:lvlText w:val="•"/>
      <w:lvlJc w:val="left"/>
      <w:pPr>
        <w:ind w:left="3463" w:hanging="428"/>
      </w:pPr>
      <w:rPr>
        <w:rFonts w:hint="default"/>
        <w:lang w:val="en-US" w:eastAsia="zh-CN" w:bidi="ar-SA"/>
      </w:rPr>
    </w:lvl>
    <w:lvl w:ilvl="7">
      <w:start w:val="0"/>
      <w:numFmt w:val="bullet"/>
      <w:lvlText w:val="•"/>
      <w:lvlJc w:val="left"/>
      <w:pPr>
        <w:ind w:left="3774" w:hanging="428"/>
      </w:pPr>
      <w:rPr>
        <w:rFonts w:hint="default"/>
        <w:lang w:val="en-US" w:eastAsia="zh-CN" w:bidi="ar-SA"/>
      </w:rPr>
    </w:lvl>
    <w:lvl w:ilvl="8">
      <w:start w:val="0"/>
      <w:numFmt w:val="bullet"/>
      <w:lvlText w:val="•"/>
      <w:lvlJc w:val="left"/>
      <w:pPr>
        <w:ind w:left="4085" w:hanging="428"/>
      </w:pPr>
      <w:rPr>
        <w:rFonts w:hint="default"/>
        <w:lang w:val="en-US" w:eastAsia="zh-CN" w:bidi="ar-SA"/>
      </w:rPr>
    </w:lvl>
  </w:abstractNum>
  <w:abstractNum w:abstractNumId="60">
    <w:multiLevelType w:val="hybridMultilevel"/>
    <w:lvl w:ilvl="0">
      <w:start w:val="1"/>
      <w:numFmt w:val="decimal"/>
      <w:lvlText w:val="(%1)."/>
      <w:lvlJc w:val="left"/>
      <w:pPr>
        <w:ind w:left="16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84" w:hanging="428"/>
      </w:pPr>
      <w:rPr>
        <w:rFonts w:hint="default"/>
        <w:lang w:val="en-US" w:eastAsia="zh-CN" w:bidi="ar-SA"/>
      </w:rPr>
    </w:lvl>
    <w:lvl w:ilvl="2">
      <w:start w:val="0"/>
      <w:numFmt w:val="bullet"/>
      <w:lvlText w:val="•"/>
      <w:lvlJc w:val="left"/>
      <w:pPr>
        <w:ind w:left="3569" w:hanging="428"/>
      </w:pPr>
      <w:rPr>
        <w:rFonts w:hint="default"/>
        <w:lang w:val="en-US" w:eastAsia="zh-CN" w:bidi="ar-SA"/>
      </w:rPr>
    </w:lvl>
    <w:lvl w:ilvl="3">
      <w:start w:val="0"/>
      <w:numFmt w:val="bullet"/>
      <w:lvlText w:val="•"/>
      <w:lvlJc w:val="left"/>
      <w:pPr>
        <w:ind w:left="4553" w:hanging="428"/>
      </w:pPr>
      <w:rPr>
        <w:rFonts w:hint="default"/>
        <w:lang w:val="en-US" w:eastAsia="zh-CN" w:bidi="ar-SA"/>
      </w:rPr>
    </w:lvl>
    <w:lvl w:ilvl="4">
      <w:start w:val="0"/>
      <w:numFmt w:val="bullet"/>
      <w:lvlText w:val="•"/>
      <w:lvlJc w:val="left"/>
      <w:pPr>
        <w:ind w:left="5538" w:hanging="428"/>
      </w:pPr>
      <w:rPr>
        <w:rFonts w:hint="default"/>
        <w:lang w:val="en-US" w:eastAsia="zh-CN" w:bidi="ar-SA"/>
      </w:rPr>
    </w:lvl>
    <w:lvl w:ilvl="5">
      <w:start w:val="0"/>
      <w:numFmt w:val="bullet"/>
      <w:lvlText w:val="•"/>
      <w:lvlJc w:val="left"/>
      <w:pPr>
        <w:ind w:left="6523" w:hanging="428"/>
      </w:pPr>
      <w:rPr>
        <w:rFonts w:hint="default"/>
        <w:lang w:val="en-US" w:eastAsia="zh-CN" w:bidi="ar-SA"/>
      </w:rPr>
    </w:lvl>
    <w:lvl w:ilvl="6">
      <w:start w:val="0"/>
      <w:numFmt w:val="bullet"/>
      <w:lvlText w:val="•"/>
      <w:lvlJc w:val="left"/>
      <w:pPr>
        <w:ind w:left="7507" w:hanging="428"/>
      </w:pPr>
      <w:rPr>
        <w:rFonts w:hint="default"/>
        <w:lang w:val="en-US" w:eastAsia="zh-CN" w:bidi="ar-SA"/>
      </w:rPr>
    </w:lvl>
    <w:lvl w:ilvl="7">
      <w:start w:val="0"/>
      <w:numFmt w:val="bullet"/>
      <w:lvlText w:val="•"/>
      <w:lvlJc w:val="left"/>
      <w:pPr>
        <w:ind w:left="8492" w:hanging="428"/>
      </w:pPr>
      <w:rPr>
        <w:rFonts w:hint="default"/>
        <w:lang w:val="en-US" w:eastAsia="zh-CN" w:bidi="ar-SA"/>
      </w:rPr>
    </w:lvl>
    <w:lvl w:ilvl="8">
      <w:start w:val="0"/>
      <w:numFmt w:val="bullet"/>
      <w:lvlText w:val="•"/>
      <w:lvlJc w:val="left"/>
      <w:pPr>
        <w:ind w:left="9477" w:hanging="428"/>
      </w:pPr>
      <w:rPr>
        <w:rFonts w:hint="default"/>
        <w:lang w:val="en-US" w:eastAsia="zh-CN" w:bidi="ar-SA"/>
      </w:rPr>
    </w:lvl>
  </w:abstractNum>
  <w:abstractNum w:abstractNumId="59">
    <w:multiLevelType w:val="hybridMultilevel"/>
    <w:lvl w:ilvl="0">
      <w:start w:val="1"/>
      <w:numFmt w:val="decimal"/>
      <w:lvlText w:val="(%1)."/>
      <w:lvlJc w:val="left"/>
      <w:pPr>
        <w:ind w:left="160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84" w:hanging="428"/>
      </w:pPr>
      <w:rPr>
        <w:rFonts w:hint="default"/>
        <w:lang w:val="en-US" w:eastAsia="zh-CN" w:bidi="ar-SA"/>
      </w:rPr>
    </w:lvl>
    <w:lvl w:ilvl="2">
      <w:start w:val="0"/>
      <w:numFmt w:val="bullet"/>
      <w:lvlText w:val="•"/>
      <w:lvlJc w:val="left"/>
      <w:pPr>
        <w:ind w:left="3569" w:hanging="428"/>
      </w:pPr>
      <w:rPr>
        <w:rFonts w:hint="default"/>
        <w:lang w:val="en-US" w:eastAsia="zh-CN" w:bidi="ar-SA"/>
      </w:rPr>
    </w:lvl>
    <w:lvl w:ilvl="3">
      <w:start w:val="0"/>
      <w:numFmt w:val="bullet"/>
      <w:lvlText w:val="•"/>
      <w:lvlJc w:val="left"/>
      <w:pPr>
        <w:ind w:left="4553" w:hanging="428"/>
      </w:pPr>
      <w:rPr>
        <w:rFonts w:hint="default"/>
        <w:lang w:val="en-US" w:eastAsia="zh-CN" w:bidi="ar-SA"/>
      </w:rPr>
    </w:lvl>
    <w:lvl w:ilvl="4">
      <w:start w:val="0"/>
      <w:numFmt w:val="bullet"/>
      <w:lvlText w:val="•"/>
      <w:lvlJc w:val="left"/>
      <w:pPr>
        <w:ind w:left="5538" w:hanging="428"/>
      </w:pPr>
      <w:rPr>
        <w:rFonts w:hint="default"/>
        <w:lang w:val="en-US" w:eastAsia="zh-CN" w:bidi="ar-SA"/>
      </w:rPr>
    </w:lvl>
    <w:lvl w:ilvl="5">
      <w:start w:val="0"/>
      <w:numFmt w:val="bullet"/>
      <w:lvlText w:val="•"/>
      <w:lvlJc w:val="left"/>
      <w:pPr>
        <w:ind w:left="6523" w:hanging="428"/>
      </w:pPr>
      <w:rPr>
        <w:rFonts w:hint="default"/>
        <w:lang w:val="en-US" w:eastAsia="zh-CN" w:bidi="ar-SA"/>
      </w:rPr>
    </w:lvl>
    <w:lvl w:ilvl="6">
      <w:start w:val="0"/>
      <w:numFmt w:val="bullet"/>
      <w:lvlText w:val="•"/>
      <w:lvlJc w:val="left"/>
      <w:pPr>
        <w:ind w:left="7507" w:hanging="428"/>
      </w:pPr>
      <w:rPr>
        <w:rFonts w:hint="default"/>
        <w:lang w:val="en-US" w:eastAsia="zh-CN" w:bidi="ar-SA"/>
      </w:rPr>
    </w:lvl>
    <w:lvl w:ilvl="7">
      <w:start w:val="0"/>
      <w:numFmt w:val="bullet"/>
      <w:lvlText w:val="•"/>
      <w:lvlJc w:val="left"/>
      <w:pPr>
        <w:ind w:left="8492" w:hanging="428"/>
      </w:pPr>
      <w:rPr>
        <w:rFonts w:hint="default"/>
        <w:lang w:val="en-US" w:eastAsia="zh-CN" w:bidi="ar-SA"/>
      </w:rPr>
    </w:lvl>
    <w:lvl w:ilvl="8">
      <w:start w:val="0"/>
      <w:numFmt w:val="bullet"/>
      <w:lvlText w:val="•"/>
      <w:lvlJc w:val="left"/>
      <w:pPr>
        <w:ind w:left="9477" w:hanging="428"/>
      </w:pPr>
      <w:rPr>
        <w:rFonts w:hint="default"/>
        <w:lang w:val="en-US" w:eastAsia="zh-CN" w:bidi="ar-SA"/>
      </w:rPr>
    </w:lvl>
  </w:abstractNum>
  <w:abstractNum w:abstractNumId="58">
    <w:multiLevelType w:val="hybridMultilevel"/>
    <w:lvl w:ilvl="0">
      <w:start w:val="2"/>
      <w:numFmt w:val="decimal"/>
      <w:lvlText w:val="(%1)."/>
      <w:lvlJc w:val="left"/>
      <w:pPr>
        <w:ind w:left="566" w:hanging="428"/>
        <w:jc w:val="left"/>
      </w:pPr>
      <w:rPr>
        <w:rFonts w:hint="default" w:ascii="SimSun" w:hAnsi="SimSun" w:eastAsia="SimSun" w:cs="SimSun"/>
        <w:w w:val="100"/>
        <w:sz w:val="19"/>
        <w:szCs w:val="19"/>
        <w:lang w:val="en-US" w:eastAsia="zh-CN" w:bidi="ar-SA"/>
      </w:rPr>
    </w:lvl>
    <w:lvl w:ilvl="1">
      <w:start w:val="3"/>
      <w:numFmt w:val="decimal"/>
      <w:lvlText w:val="(%2)."/>
      <w:lvlJc w:val="left"/>
      <w:pPr>
        <w:ind w:left="1606" w:hanging="428"/>
        <w:jc w:val="left"/>
      </w:pPr>
      <w:rPr>
        <w:rFonts w:hint="default" w:ascii="SimSun" w:hAnsi="SimSun" w:eastAsia="SimSun" w:cs="SimSun"/>
        <w:w w:val="100"/>
        <w:sz w:val="19"/>
        <w:szCs w:val="19"/>
        <w:lang w:val="en-US" w:eastAsia="zh-CN" w:bidi="ar-SA"/>
      </w:rPr>
    </w:lvl>
    <w:lvl w:ilvl="2">
      <w:start w:val="0"/>
      <w:numFmt w:val="bullet"/>
      <w:lvlText w:val="•"/>
      <w:lvlJc w:val="left"/>
      <w:pPr>
        <w:ind w:left="2149" w:hanging="428"/>
      </w:pPr>
      <w:rPr>
        <w:rFonts w:hint="default"/>
        <w:lang w:val="en-US" w:eastAsia="zh-CN" w:bidi="ar-SA"/>
      </w:rPr>
    </w:lvl>
    <w:lvl w:ilvl="3">
      <w:start w:val="0"/>
      <w:numFmt w:val="bullet"/>
      <w:lvlText w:val="•"/>
      <w:lvlJc w:val="left"/>
      <w:pPr>
        <w:ind w:left="2699" w:hanging="428"/>
      </w:pPr>
      <w:rPr>
        <w:rFonts w:hint="default"/>
        <w:lang w:val="en-US" w:eastAsia="zh-CN" w:bidi="ar-SA"/>
      </w:rPr>
    </w:lvl>
    <w:lvl w:ilvl="4">
      <w:start w:val="0"/>
      <w:numFmt w:val="bullet"/>
      <w:lvlText w:val="•"/>
      <w:lvlJc w:val="left"/>
      <w:pPr>
        <w:ind w:left="3249" w:hanging="428"/>
      </w:pPr>
      <w:rPr>
        <w:rFonts w:hint="default"/>
        <w:lang w:val="en-US" w:eastAsia="zh-CN" w:bidi="ar-SA"/>
      </w:rPr>
    </w:lvl>
    <w:lvl w:ilvl="5">
      <w:start w:val="0"/>
      <w:numFmt w:val="bullet"/>
      <w:lvlText w:val="•"/>
      <w:lvlJc w:val="left"/>
      <w:pPr>
        <w:ind w:left="3799" w:hanging="428"/>
      </w:pPr>
      <w:rPr>
        <w:rFonts w:hint="default"/>
        <w:lang w:val="en-US" w:eastAsia="zh-CN" w:bidi="ar-SA"/>
      </w:rPr>
    </w:lvl>
    <w:lvl w:ilvl="6">
      <w:start w:val="0"/>
      <w:numFmt w:val="bullet"/>
      <w:lvlText w:val="•"/>
      <w:lvlJc w:val="left"/>
      <w:pPr>
        <w:ind w:left="4348" w:hanging="428"/>
      </w:pPr>
      <w:rPr>
        <w:rFonts w:hint="default"/>
        <w:lang w:val="en-US" w:eastAsia="zh-CN" w:bidi="ar-SA"/>
      </w:rPr>
    </w:lvl>
    <w:lvl w:ilvl="7">
      <w:start w:val="0"/>
      <w:numFmt w:val="bullet"/>
      <w:lvlText w:val="•"/>
      <w:lvlJc w:val="left"/>
      <w:pPr>
        <w:ind w:left="4898" w:hanging="428"/>
      </w:pPr>
      <w:rPr>
        <w:rFonts w:hint="default"/>
        <w:lang w:val="en-US" w:eastAsia="zh-CN" w:bidi="ar-SA"/>
      </w:rPr>
    </w:lvl>
    <w:lvl w:ilvl="8">
      <w:start w:val="0"/>
      <w:numFmt w:val="bullet"/>
      <w:lvlText w:val="•"/>
      <w:lvlJc w:val="left"/>
      <w:pPr>
        <w:ind w:left="5448" w:hanging="428"/>
      </w:pPr>
      <w:rPr>
        <w:rFonts w:hint="default"/>
        <w:lang w:val="en-US" w:eastAsia="zh-CN" w:bidi="ar-SA"/>
      </w:rPr>
    </w:lvl>
  </w:abstractNum>
  <w:abstractNum w:abstractNumId="57">
    <w:multiLevelType w:val="hybridMultilevel"/>
    <w:lvl w:ilvl="0">
      <w:start w:val="1"/>
      <w:numFmt w:val="decimal"/>
      <w:lvlText w:val="(%1)."/>
      <w:lvlJc w:val="left"/>
      <w:pPr>
        <w:ind w:left="582" w:hanging="424"/>
        <w:jc w:val="right"/>
      </w:pPr>
      <w:rPr>
        <w:rFonts w:hint="default" w:ascii="SimSun" w:hAnsi="SimSun" w:eastAsia="SimSun" w:cs="SimSun"/>
        <w:w w:val="100"/>
        <w:sz w:val="19"/>
        <w:szCs w:val="19"/>
        <w:lang w:val="en-US" w:eastAsia="zh-CN" w:bidi="ar-SA"/>
      </w:rPr>
    </w:lvl>
    <w:lvl w:ilvl="1">
      <w:start w:val="0"/>
      <w:numFmt w:val="bullet"/>
      <w:lvlText w:val="•"/>
      <w:lvlJc w:val="left"/>
      <w:pPr>
        <w:ind w:left="773" w:hanging="424"/>
      </w:pPr>
      <w:rPr>
        <w:rFonts w:hint="default"/>
        <w:lang w:val="en-US" w:eastAsia="zh-CN" w:bidi="ar-SA"/>
      </w:rPr>
    </w:lvl>
    <w:lvl w:ilvl="2">
      <w:start w:val="0"/>
      <w:numFmt w:val="bullet"/>
      <w:lvlText w:val="•"/>
      <w:lvlJc w:val="left"/>
      <w:pPr>
        <w:ind w:left="967" w:hanging="424"/>
      </w:pPr>
      <w:rPr>
        <w:rFonts w:hint="default"/>
        <w:lang w:val="en-US" w:eastAsia="zh-CN" w:bidi="ar-SA"/>
      </w:rPr>
    </w:lvl>
    <w:lvl w:ilvl="3">
      <w:start w:val="0"/>
      <w:numFmt w:val="bullet"/>
      <w:lvlText w:val="•"/>
      <w:lvlJc w:val="left"/>
      <w:pPr>
        <w:ind w:left="1161" w:hanging="424"/>
      </w:pPr>
      <w:rPr>
        <w:rFonts w:hint="default"/>
        <w:lang w:val="en-US" w:eastAsia="zh-CN" w:bidi="ar-SA"/>
      </w:rPr>
    </w:lvl>
    <w:lvl w:ilvl="4">
      <w:start w:val="0"/>
      <w:numFmt w:val="bullet"/>
      <w:lvlText w:val="•"/>
      <w:lvlJc w:val="left"/>
      <w:pPr>
        <w:ind w:left="1355" w:hanging="424"/>
      </w:pPr>
      <w:rPr>
        <w:rFonts w:hint="default"/>
        <w:lang w:val="en-US" w:eastAsia="zh-CN" w:bidi="ar-SA"/>
      </w:rPr>
    </w:lvl>
    <w:lvl w:ilvl="5">
      <w:start w:val="0"/>
      <w:numFmt w:val="bullet"/>
      <w:lvlText w:val="•"/>
      <w:lvlJc w:val="left"/>
      <w:pPr>
        <w:ind w:left="1549" w:hanging="424"/>
      </w:pPr>
      <w:rPr>
        <w:rFonts w:hint="default"/>
        <w:lang w:val="en-US" w:eastAsia="zh-CN" w:bidi="ar-SA"/>
      </w:rPr>
    </w:lvl>
    <w:lvl w:ilvl="6">
      <w:start w:val="0"/>
      <w:numFmt w:val="bullet"/>
      <w:lvlText w:val="•"/>
      <w:lvlJc w:val="left"/>
      <w:pPr>
        <w:ind w:left="1743" w:hanging="424"/>
      </w:pPr>
      <w:rPr>
        <w:rFonts w:hint="default"/>
        <w:lang w:val="en-US" w:eastAsia="zh-CN" w:bidi="ar-SA"/>
      </w:rPr>
    </w:lvl>
    <w:lvl w:ilvl="7">
      <w:start w:val="0"/>
      <w:numFmt w:val="bullet"/>
      <w:lvlText w:val="•"/>
      <w:lvlJc w:val="left"/>
      <w:pPr>
        <w:ind w:left="1937" w:hanging="424"/>
      </w:pPr>
      <w:rPr>
        <w:rFonts w:hint="default"/>
        <w:lang w:val="en-US" w:eastAsia="zh-CN" w:bidi="ar-SA"/>
      </w:rPr>
    </w:lvl>
    <w:lvl w:ilvl="8">
      <w:start w:val="0"/>
      <w:numFmt w:val="bullet"/>
      <w:lvlText w:val="•"/>
      <w:lvlJc w:val="left"/>
      <w:pPr>
        <w:ind w:left="2131" w:hanging="424"/>
      </w:pPr>
      <w:rPr>
        <w:rFonts w:hint="default"/>
        <w:lang w:val="en-US" w:eastAsia="zh-CN" w:bidi="ar-SA"/>
      </w:rPr>
    </w:lvl>
  </w:abstractNum>
  <w:abstractNum w:abstractNumId="56">
    <w:multiLevelType w:val="hybridMultilevel"/>
    <w:lvl w:ilvl="0">
      <w:start w:val="1"/>
      <w:numFmt w:val="decimal"/>
      <w:lvlText w:val="%1."/>
      <w:lvlJc w:val="left"/>
      <w:pPr>
        <w:ind w:left="158"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10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027" w:hanging="529"/>
      </w:pPr>
      <w:rPr>
        <w:rFonts w:hint="default"/>
        <w:lang w:val="en-US" w:eastAsia="zh-CN" w:bidi="ar-SA"/>
      </w:rPr>
    </w:lvl>
    <w:lvl w:ilvl="3">
      <w:start w:val="0"/>
      <w:numFmt w:val="bullet"/>
      <w:lvlText w:val="•"/>
      <w:lvlJc w:val="left"/>
      <w:pPr>
        <w:ind w:left="2954" w:hanging="529"/>
      </w:pPr>
      <w:rPr>
        <w:rFonts w:hint="default"/>
        <w:lang w:val="en-US" w:eastAsia="zh-CN" w:bidi="ar-SA"/>
      </w:rPr>
    </w:lvl>
    <w:lvl w:ilvl="4">
      <w:start w:val="0"/>
      <w:numFmt w:val="bullet"/>
      <w:lvlText w:val="•"/>
      <w:lvlJc w:val="left"/>
      <w:pPr>
        <w:ind w:left="3882" w:hanging="529"/>
      </w:pPr>
      <w:rPr>
        <w:rFonts w:hint="default"/>
        <w:lang w:val="en-US" w:eastAsia="zh-CN" w:bidi="ar-SA"/>
      </w:rPr>
    </w:lvl>
    <w:lvl w:ilvl="5">
      <w:start w:val="0"/>
      <w:numFmt w:val="bullet"/>
      <w:lvlText w:val="•"/>
      <w:lvlJc w:val="left"/>
      <w:pPr>
        <w:ind w:left="4809" w:hanging="529"/>
      </w:pPr>
      <w:rPr>
        <w:rFonts w:hint="default"/>
        <w:lang w:val="en-US" w:eastAsia="zh-CN" w:bidi="ar-SA"/>
      </w:rPr>
    </w:lvl>
    <w:lvl w:ilvl="6">
      <w:start w:val="0"/>
      <w:numFmt w:val="bullet"/>
      <w:lvlText w:val="•"/>
      <w:lvlJc w:val="left"/>
      <w:pPr>
        <w:ind w:left="5736" w:hanging="529"/>
      </w:pPr>
      <w:rPr>
        <w:rFonts w:hint="default"/>
        <w:lang w:val="en-US" w:eastAsia="zh-CN" w:bidi="ar-SA"/>
      </w:rPr>
    </w:lvl>
    <w:lvl w:ilvl="7">
      <w:start w:val="0"/>
      <w:numFmt w:val="bullet"/>
      <w:lvlText w:val="•"/>
      <w:lvlJc w:val="left"/>
      <w:pPr>
        <w:ind w:left="6664" w:hanging="529"/>
      </w:pPr>
      <w:rPr>
        <w:rFonts w:hint="default"/>
        <w:lang w:val="en-US" w:eastAsia="zh-CN" w:bidi="ar-SA"/>
      </w:rPr>
    </w:lvl>
    <w:lvl w:ilvl="8">
      <w:start w:val="0"/>
      <w:numFmt w:val="bullet"/>
      <w:lvlText w:val="•"/>
      <w:lvlJc w:val="left"/>
      <w:pPr>
        <w:ind w:left="7591" w:hanging="529"/>
      </w:pPr>
      <w:rPr>
        <w:rFonts w:hint="default"/>
        <w:lang w:val="en-US" w:eastAsia="zh-CN" w:bidi="ar-SA"/>
      </w:rPr>
    </w:lvl>
  </w:abstractNum>
  <w:abstractNum w:abstractNumId="55">
    <w:multiLevelType w:val="hybridMultilevel"/>
    <w:lvl w:ilvl="0">
      <w:start w:val="1"/>
      <w:numFmt w:val="decimal"/>
      <w:lvlText w:val="(%1)."/>
      <w:lvlJc w:val="left"/>
      <w:pPr>
        <w:ind w:left="58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66" w:hanging="428"/>
      </w:pPr>
      <w:rPr>
        <w:rFonts w:hint="default"/>
        <w:lang w:val="en-US" w:eastAsia="zh-CN" w:bidi="ar-SA"/>
      </w:rPr>
    </w:lvl>
    <w:lvl w:ilvl="2">
      <w:start w:val="0"/>
      <w:numFmt w:val="bullet"/>
      <w:lvlText w:val="•"/>
      <w:lvlJc w:val="left"/>
      <w:pPr>
        <w:ind w:left="2353" w:hanging="428"/>
      </w:pPr>
      <w:rPr>
        <w:rFonts w:hint="default"/>
        <w:lang w:val="en-US" w:eastAsia="zh-CN" w:bidi="ar-SA"/>
      </w:rPr>
    </w:lvl>
    <w:lvl w:ilvl="3">
      <w:start w:val="0"/>
      <w:numFmt w:val="bullet"/>
      <w:lvlText w:val="•"/>
      <w:lvlJc w:val="left"/>
      <w:pPr>
        <w:ind w:left="3239" w:hanging="428"/>
      </w:pPr>
      <w:rPr>
        <w:rFonts w:hint="default"/>
        <w:lang w:val="en-US" w:eastAsia="zh-CN" w:bidi="ar-SA"/>
      </w:rPr>
    </w:lvl>
    <w:lvl w:ilvl="4">
      <w:start w:val="0"/>
      <w:numFmt w:val="bullet"/>
      <w:lvlText w:val="•"/>
      <w:lvlJc w:val="left"/>
      <w:pPr>
        <w:ind w:left="4126" w:hanging="428"/>
      </w:pPr>
      <w:rPr>
        <w:rFonts w:hint="default"/>
        <w:lang w:val="en-US" w:eastAsia="zh-CN" w:bidi="ar-SA"/>
      </w:rPr>
    </w:lvl>
    <w:lvl w:ilvl="5">
      <w:start w:val="0"/>
      <w:numFmt w:val="bullet"/>
      <w:lvlText w:val="•"/>
      <w:lvlJc w:val="left"/>
      <w:pPr>
        <w:ind w:left="5013" w:hanging="428"/>
      </w:pPr>
      <w:rPr>
        <w:rFonts w:hint="default"/>
        <w:lang w:val="en-US" w:eastAsia="zh-CN" w:bidi="ar-SA"/>
      </w:rPr>
    </w:lvl>
    <w:lvl w:ilvl="6">
      <w:start w:val="0"/>
      <w:numFmt w:val="bullet"/>
      <w:lvlText w:val="•"/>
      <w:lvlJc w:val="left"/>
      <w:pPr>
        <w:ind w:left="5899" w:hanging="428"/>
      </w:pPr>
      <w:rPr>
        <w:rFonts w:hint="default"/>
        <w:lang w:val="en-US" w:eastAsia="zh-CN" w:bidi="ar-SA"/>
      </w:rPr>
    </w:lvl>
    <w:lvl w:ilvl="7">
      <w:start w:val="0"/>
      <w:numFmt w:val="bullet"/>
      <w:lvlText w:val="•"/>
      <w:lvlJc w:val="left"/>
      <w:pPr>
        <w:ind w:left="6786" w:hanging="428"/>
      </w:pPr>
      <w:rPr>
        <w:rFonts w:hint="default"/>
        <w:lang w:val="en-US" w:eastAsia="zh-CN" w:bidi="ar-SA"/>
      </w:rPr>
    </w:lvl>
    <w:lvl w:ilvl="8">
      <w:start w:val="0"/>
      <w:numFmt w:val="bullet"/>
      <w:lvlText w:val="•"/>
      <w:lvlJc w:val="left"/>
      <w:pPr>
        <w:ind w:left="7673" w:hanging="428"/>
      </w:pPr>
      <w:rPr>
        <w:rFonts w:hint="default"/>
        <w:lang w:val="en-US" w:eastAsia="zh-CN" w:bidi="ar-SA"/>
      </w:rPr>
    </w:lvl>
  </w:abstractNum>
  <w:abstractNum w:abstractNumId="54">
    <w:multiLevelType w:val="hybridMultilevel"/>
    <w:lvl w:ilvl="0">
      <w:start w:val="1"/>
      <w:numFmt w:val="upperLetter"/>
      <w:lvlText w:val="%1."/>
      <w:lvlJc w:val="left"/>
      <w:pPr>
        <w:ind w:left="791"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664" w:hanging="213"/>
      </w:pPr>
      <w:rPr>
        <w:rFonts w:hint="default"/>
        <w:lang w:val="en-US" w:eastAsia="zh-CN" w:bidi="ar-SA"/>
      </w:rPr>
    </w:lvl>
    <w:lvl w:ilvl="2">
      <w:start w:val="0"/>
      <w:numFmt w:val="bullet"/>
      <w:lvlText w:val="•"/>
      <w:lvlJc w:val="left"/>
      <w:pPr>
        <w:ind w:left="2529" w:hanging="213"/>
      </w:pPr>
      <w:rPr>
        <w:rFonts w:hint="default"/>
        <w:lang w:val="en-US" w:eastAsia="zh-CN" w:bidi="ar-SA"/>
      </w:rPr>
    </w:lvl>
    <w:lvl w:ilvl="3">
      <w:start w:val="0"/>
      <w:numFmt w:val="bullet"/>
      <w:lvlText w:val="•"/>
      <w:lvlJc w:val="left"/>
      <w:pPr>
        <w:ind w:left="3393" w:hanging="213"/>
      </w:pPr>
      <w:rPr>
        <w:rFonts w:hint="default"/>
        <w:lang w:val="en-US" w:eastAsia="zh-CN" w:bidi="ar-SA"/>
      </w:rPr>
    </w:lvl>
    <w:lvl w:ilvl="4">
      <w:start w:val="0"/>
      <w:numFmt w:val="bullet"/>
      <w:lvlText w:val="•"/>
      <w:lvlJc w:val="left"/>
      <w:pPr>
        <w:ind w:left="4258" w:hanging="213"/>
      </w:pPr>
      <w:rPr>
        <w:rFonts w:hint="default"/>
        <w:lang w:val="en-US" w:eastAsia="zh-CN" w:bidi="ar-SA"/>
      </w:rPr>
    </w:lvl>
    <w:lvl w:ilvl="5">
      <w:start w:val="0"/>
      <w:numFmt w:val="bullet"/>
      <w:lvlText w:val="•"/>
      <w:lvlJc w:val="left"/>
      <w:pPr>
        <w:ind w:left="5123" w:hanging="213"/>
      </w:pPr>
      <w:rPr>
        <w:rFonts w:hint="default"/>
        <w:lang w:val="en-US" w:eastAsia="zh-CN" w:bidi="ar-SA"/>
      </w:rPr>
    </w:lvl>
    <w:lvl w:ilvl="6">
      <w:start w:val="0"/>
      <w:numFmt w:val="bullet"/>
      <w:lvlText w:val="•"/>
      <w:lvlJc w:val="left"/>
      <w:pPr>
        <w:ind w:left="5987" w:hanging="213"/>
      </w:pPr>
      <w:rPr>
        <w:rFonts w:hint="default"/>
        <w:lang w:val="en-US" w:eastAsia="zh-CN" w:bidi="ar-SA"/>
      </w:rPr>
    </w:lvl>
    <w:lvl w:ilvl="7">
      <w:start w:val="0"/>
      <w:numFmt w:val="bullet"/>
      <w:lvlText w:val="•"/>
      <w:lvlJc w:val="left"/>
      <w:pPr>
        <w:ind w:left="6852" w:hanging="213"/>
      </w:pPr>
      <w:rPr>
        <w:rFonts w:hint="default"/>
        <w:lang w:val="en-US" w:eastAsia="zh-CN" w:bidi="ar-SA"/>
      </w:rPr>
    </w:lvl>
    <w:lvl w:ilvl="8">
      <w:start w:val="0"/>
      <w:numFmt w:val="bullet"/>
      <w:lvlText w:val="•"/>
      <w:lvlJc w:val="left"/>
      <w:pPr>
        <w:ind w:left="7717" w:hanging="213"/>
      </w:pPr>
      <w:rPr>
        <w:rFonts w:hint="default"/>
        <w:lang w:val="en-US" w:eastAsia="zh-CN" w:bidi="ar-SA"/>
      </w:rPr>
    </w:lvl>
  </w:abstractNum>
  <w:abstractNum w:abstractNumId="53">
    <w:multiLevelType w:val="hybridMultilevel"/>
    <w:lvl w:ilvl="0">
      <w:start w:val="1"/>
      <w:numFmt w:val="upperLetter"/>
      <w:lvlText w:val="%1."/>
      <w:lvlJc w:val="left"/>
      <w:pPr>
        <w:ind w:left="791"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664" w:hanging="213"/>
      </w:pPr>
      <w:rPr>
        <w:rFonts w:hint="default"/>
        <w:lang w:val="en-US" w:eastAsia="zh-CN" w:bidi="ar-SA"/>
      </w:rPr>
    </w:lvl>
    <w:lvl w:ilvl="2">
      <w:start w:val="0"/>
      <w:numFmt w:val="bullet"/>
      <w:lvlText w:val="•"/>
      <w:lvlJc w:val="left"/>
      <w:pPr>
        <w:ind w:left="2529" w:hanging="213"/>
      </w:pPr>
      <w:rPr>
        <w:rFonts w:hint="default"/>
        <w:lang w:val="en-US" w:eastAsia="zh-CN" w:bidi="ar-SA"/>
      </w:rPr>
    </w:lvl>
    <w:lvl w:ilvl="3">
      <w:start w:val="0"/>
      <w:numFmt w:val="bullet"/>
      <w:lvlText w:val="•"/>
      <w:lvlJc w:val="left"/>
      <w:pPr>
        <w:ind w:left="3393" w:hanging="213"/>
      </w:pPr>
      <w:rPr>
        <w:rFonts w:hint="default"/>
        <w:lang w:val="en-US" w:eastAsia="zh-CN" w:bidi="ar-SA"/>
      </w:rPr>
    </w:lvl>
    <w:lvl w:ilvl="4">
      <w:start w:val="0"/>
      <w:numFmt w:val="bullet"/>
      <w:lvlText w:val="•"/>
      <w:lvlJc w:val="left"/>
      <w:pPr>
        <w:ind w:left="4258" w:hanging="213"/>
      </w:pPr>
      <w:rPr>
        <w:rFonts w:hint="default"/>
        <w:lang w:val="en-US" w:eastAsia="zh-CN" w:bidi="ar-SA"/>
      </w:rPr>
    </w:lvl>
    <w:lvl w:ilvl="5">
      <w:start w:val="0"/>
      <w:numFmt w:val="bullet"/>
      <w:lvlText w:val="•"/>
      <w:lvlJc w:val="left"/>
      <w:pPr>
        <w:ind w:left="5123" w:hanging="213"/>
      </w:pPr>
      <w:rPr>
        <w:rFonts w:hint="default"/>
        <w:lang w:val="en-US" w:eastAsia="zh-CN" w:bidi="ar-SA"/>
      </w:rPr>
    </w:lvl>
    <w:lvl w:ilvl="6">
      <w:start w:val="0"/>
      <w:numFmt w:val="bullet"/>
      <w:lvlText w:val="•"/>
      <w:lvlJc w:val="left"/>
      <w:pPr>
        <w:ind w:left="5987" w:hanging="213"/>
      </w:pPr>
      <w:rPr>
        <w:rFonts w:hint="default"/>
        <w:lang w:val="en-US" w:eastAsia="zh-CN" w:bidi="ar-SA"/>
      </w:rPr>
    </w:lvl>
    <w:lvl w:ilvl="7">
      <w:start w:val="0"/>
      <w:numFmt w:val="bullet"/>
      <w:lvlText w:val="•"/>
      <w:lvlJc w:val="left"/>
      <w:pPr>
        <w:ind w:left="6852" w:hanging="213"/>
      </w:pPr>
      <w:rPr>
        <w:rFonts w:hint="default"/>
        <w:lang w:val="en-US" w:eastAsia="zh-CN" w:bidi="ar-SA"/>
      </w:rPr>
    </w:lvl>
    <w:lvl w:ilvl="8">
      <w:start w:val="0"/>
      <w:numFmt w:val="bullet"/>
      <w:lvlText w:val="•"/>
      <w:lvlJc w:val="left"/>
      <w:pPr>
        <w:ind w:left="7717" w:hanging="213"/>
      </w:pPr>
      <w:rPr>
        <w:rFonts w:hint="default"/>
        <w:lang w:val="en-US" w:eastAsia="zh-CN" w:bidi="ar-SA"/>
      </w:rPr>
    </w:lvl>
  </w:abstractNum>
  <w:abstractNum w:abstractNumId="52">
    <w:multiLevelType w:val="hybridMultilevel"/>
    <w:lvl w:ilvl="0">
      <w:start w:val="1"/>
      <w:numFmt w:val="upperLetter"/>
      <w:lvlText w:val="%1."/>
      <w:lvlJc w:val="left"/>
      <w:pPr>
        <w:ind w:left="791"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664" w:hanging="213"/>
      </w:pPr>
      <w:rPr>
        <w:rFonts w:hint="default"/>
        <w:lang w:val="en-US" w:eastAsia="zh-CN" w:bidi="ar-SA"/>
      </w:rPr>
    </w:lvl>
    <w:lvl w:ilvl="2">
      <w:start w:val="0"/>
      <w:numFmt w:val="bullet"/>
      <w:lvlText w:val="•"/>
      <w:lvlJc w:val="left"/>
      <w:pPr>
        <w:ind w:left="2529" w:hanging="213"/>
      </w:pPr>
      <w:rPr>
        <w:rFonts w:hint="default"/>
        <w:lang w:val="en-US" w:eastAsia="zh-CN" w:bidi="ar-SA"/>
      </w:rPr>
    </w:lvl>
    <w:lvl w:ilvl="3">
      <w:start w:val="0"/>
      <w:numFmt w:val="bullet"/>
      <w:lvlText w:val="•"/>
      <w:lvlJc w:val="left"/>
      <w:pPr>
        <w:ind w:left="3393" w:hanging="213"/>
      </w:pPr>
      <w:rPr>
        <w:rFonts w:hint="default"/>
        <w:lang w:val="en-US" w:eastAsia="zh-CN" w:bidi="ar-SA"/>
      </w:rPr>
    </w:lvl>
    <w:lvl w:ilvl="4">
      <w:start w:val="0"/>
      <w:numFmt w:val="bullet"/>
      <w:lvlText w:val="•"/>
      <w:lvlJc w:val="left"/>
      <w:pPr>
        <w:ind w:left="4258" w:hanging="213"/>
      </w:pPr>
      <w:rPr>
        <w:rFonts w:hint="default"/>
        <w:lang w:val="en-US" w:eastAsia="zh-CN" w:bidi="ar-SA"/>
      </w:rPr>
    </w:lvl>
    <w:lvl w:ilvl="5">
      <w:start w:val="0"/>
      <w:numFmt w:val="bullet"/>
      <w:lvlText w:val="•"/>
      <w:lvlJc w:val="left"/>
      <w:pPr>
        <w:ind w:left="5123" w:hanging="213"/>
      </w:pPr>
      <w:rPr>
        <w:rFonts w:hint="default"/>
        <w:lang w:val="en-US" w:eastAsia="zh-CN" w:bidi="ar-SA"/>
      </w:rPr>
    </w:lvl>
    <w:lvl w:ilvl="6">
      <w:start w:val="0"/>
      <w:numFmt w:val="bullet"/>
      <w:lvlText w:val="•"/>
      <w:lvlJc w:val="left"/>
      <w:pPr>
        <w:ind w:left="5987" w:hanging="213"/>
      </w:pPr>
      <w:rPr>
        <w:rFonts w:hint="default"/>
        <w:lang w:val="en-US" w:eastAsia="zh-CN" w:bidi="ar-SA"/>
      </w:rPr>
    </w:lvl>
    <w:lvl w:ilvl="7">
      <w:start w:val="0"/>
      <w:numFmt w:val="bullet"/>
      <w:lvlText w:val="•"/>
      <w:lvlJc w:val="left"/>
      <w:pPr>
        <w:ind w:left="6852" w:hanging="213"/>
      </w:pPr>
      <w:rPr>
        <w:rFonts w:hint="default"/>
        <w:lang w:val="en-US" w:eastAsia="zh-CN" w:bidi="ar-SA"/>
      </w:rPr>
    </w:lvl>
    <w:lvl w:ilvl="8">
      <w:start w:val="0"/>
      <w:numFmt w:val="bullet"/>
      <w:lvlText w:val="•"/>
      <w:lvlJc w:val="left"/>
      <w:pPr>
        <w:ind w:left="7717" w:hanging="213"/>
      </w:pPr>
      <w:rPr>
        <w:rFonts w:hint="default"/>
        <w:lang w:val="en-US" w:eastAsia="zh-CN" w:bidi="ar-SA"/>
      </w:rPr>
    </w:lvl>
  </w:abstractNum>
  <w:abstractNum w:abstractNumId="51">
    <w:multiLevelType w:val="hybridMultilevel"/>
    <w:lvl w:ilvl="0">
      <w:start w:val="1"/>
      <w:numFmt w:val="upperLetter"/>
      <w:lvlText w:val="%1."/>
      <w:lvlJc w:val="left"/>
      <w:pPr>
        <w:ind w:left="791"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664" w:hanging="213"/>
      </w:pPr>
      <w:rPr>
        <w:rFonts w:hint="default"/>
        <w:lang w:val="en-US" w:eastAsia="zh-CN" w:bidi="ar-SA"/>
      </w:rPr>
    </w:lvl>
    <w:lvl w:ilvl="2">
      <w:start w:val="0"/>
      <w:numFmt w:val="bullet"/>
      <w:lvlText w:val="•"/>
      <w:lvlJc w:val="left"/>
      <w:pPr>
        <w:ind w:left="2529" w:hanging="213"/>
      </w:pPr>
      <w:rPr>
        <w:rFonts w:hint="default"/>
        <w:lang w:val="en-US" w:eastAsia="zh-CN" w:bidi="ar-SA"/>
      </w:rPr>
    </w:lvl>
    <w:lvl w:ilvl="3">
      <w:start w:val="0"/>
      <w:numFmt w:val="bullet"/>
      <w:lvlText w:val="•"/>
      <w:lvlJc w:val="left"/>
      <w:pPr>
        <w:ind w:left="3393" w:hanging="213"/>
      </w:pPr>
      <w:rPr>
        <w:rFonts w:hint="default"/>
        <w:lang w:val="en-US" w:eastAsia="zh-CN" w:bidi="ar-SA"/>
      </w:rPr>
    </w:lvl>
    <w:lvl w:ilvl="4">
      <w:start w:val="0"/>
      <w:numFmt w:val="bullet"/>
      <w:lvlText w:val="•"/>
      <w:lvlJc w:val="left"/>
      <w:pPr>
        <w:ind w:left="4258" w:hanging="213"/>
      </w:pPr>
      <w:rPr>
        <w:rFonts w:hint="default"/>
        <w:lang w:val="en-US" w:eastAsia="zh-CN" w:bidi="ar-SA"/>
      </w:rPr>
    </w:lvl>
    <w:lvl w:ilvl="5">
      <w:start w:val="0"/>
      <w:numFmt w:val="bullet"/>
      <w:lvlText w:val="•"/>
      <w:lvlJc w:val="left"/>
      <w:pPr>
        <w:ind w:left="5123" w:hanging="213"/>
      </w:pPr>
      <w:rPr>
        <w:rFonts w:hint="default"/>
        <w:lang w:val="en-US" w:eastAsia="zh-CN" w:bidi="ar-SA"/>
      </w:rPr>
    </w:lvl>
    <w:lvl w:ilvl="6">
      <w:start w:val="0"/>
      <w:numFmt w:val="bullet"/>
      <w:lvlText w:val="•"/>
      <w:lvlJc w:val="left"/>
      <w:pPr>
        <w:ind w:left="5987" w:hanging="213"/>
      </w:pPr>
      <w:rPr>
        <w:rFonts w:hint="default"/>
        <w:lang w:val="en-US" w:eastAsia="zh-CN" w:bidi="ar-SA"/>
      </w:rPr>
    </w:lvl>
    <w:lvl w:ilvl="7">
      <w:start w:val="0"/>
      <w:numFmt w:val="bullet"/>
      <w:lvlText w:val="•"/>
      <w:lvlJc w:val="left"/>
      <w:pPr>
        <w:ind w:left="6852" w:hanging="213"/>
      </w:pPr>
      <w:rPr>
        <w:rFonts w:hint="default"/>
        <w:lang w:val="en-US" w:eastAsia="zh-CN" w:bidi="ar-SA"/>
      </w:rPr>
    </w:lvl>
    <w:lvl w:ilvl="8">
      <w:start w:val="0"/>
      <w:numFmt w:val="bullet"/>
      <w:lvlText w:val="•"/>
      <w:lvlJc w:val="left"/>
      <w:pPr>
        <w:ind w:left="7717" w:hanging="213"/>
      </w:pPr>
      <w:rPr>
        <w:rFonts w:hint="default"/>
        <w:lang w:val="en-US" w:eastAsia="zh-CN" w:bidi="ar-SA"/>
      </w:rPr>
    </w:lvl>
  </w:abstractNum>
  <w:abstractNum w:abstractNumId="50">
    <w:multiLevelType w:val="hybridMultilevel"/>
    <w:lvl w:ilvl="0">
      <w:start w:val="1"/>
      <w:numFmt w:val="decimal"/>
      <w:lvlText w:val="(%1)."/>
      <w:lvlJc w:val="left"/>
      <w:pPr>
        <w:ind w:left="586"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66" w:hanging="428"/>
      </w:pPr>
      <w:rPr>
        <w:rFonts w:hint="default"/>
        <w:lang w:val="en-US" w:eastAsia="zh-CN" w:bidi="ar-SA"/>
      </w:rPr>
    </w:lvl>
    <w:lvl w:ilvl="2">
      <w:start w:val="0"/>
      <w:numFmt w:val="bullet"/>
      <w:lvlText w:val="•"/>
      <w:lvlJc w:val="left"/>
      <w:pPr>
        <w:ind w:left="2353" w:hanging="428"/>
      </w:pPr>
      <w:rPr>
        <w:rFonts w:hint="default"/>
        <w:lang w:val="en-US" w:eastAsia="zh-CN" w:bidi="ar-SA"/>
      </w:rPr>
    </w:lvl>
    <w:lvl w:ilvl="3">
      <w:start w:val="0"/>
      <w:numFmt w:val="bullet"/>
      <w:lvlText w:val="•"/>
      <w:lvlJc w:val="left"/>
      <w:pPr>
        <w:ind w:left="3239" w:hanging="428"/>
      </w:pPr>
      <w:rPr>
        <w:rFonts w:hint="default"/>
        <w:lang w:val="en-US" w:eastAsia="zh-CN" w:bidi="ar-SA"/>
      </w:rPr>
    </w:lvl>
    <w:lvl w:ilvl="4">
      <w:start w:val="0"/>
      <w:numFmt w:val="bullet"/>
      <w:lvlText w:val="•"/>
      <w:lvlJc w:val="left"/>
      <w:pPr>
        <w:ind w:left="4126" w:hanging="428"/>
      </w:pPr>
      <w:rPr>
        <w:rFonts w:hint="default"/>
        <w:lang w:val="en-US" w:eastAsia="zh-CN" w:bidi="ar-SA"/>
      </w:rPr>
    </w:lvl>
    <w:lvl w:ilvl="5">
      <w:start w:val="0"/>
      <w:numFmt w:val="bullet"/>
      <w:lvlText w:val="•"/>
      <w:lvlJc w:val="left"/>
      <w:pPr>
        <w:ind w:left="5013" w:hanging="428"/>
      </w:pPr>
      <w:rPr>
        <w:rFonts w:hint="default"/>
        <w:lang w:val="en-US" w:eastAsia="zh-CN" w:bidi="ar-SA"/>
      </w:rPr>
    </w:lvl>
    <w:lvl w:ilvl="6">
      <w:start w:val="0"/>
      <w:numFmt w:val="bullet"/>
      <w:lvlText w:val="•"/>
      <w:lvlJc w:val="left"/>
      <w:pPr>
        <w:ind w:left="5899" w:hanging="428"/>
      </w:pPr>
      <w:rPr>
        <w:rFonts w:hint="default"/>
        <w:lang w:val="en-US" w:eastAsia="zh-CN" w:bidi="ar-SA"/>
      </w:rPr>
    </w:lvl>
    <w:lvl w:ilvl="7">
      <w:start w:val="0"/>
      <w:numFmt w:val="bullet"/>
      <w:lvlText w:val="•"/>
      <w:lvlJc w:val="left"/>
      <w:pPr>
        <w:ind w:left="6786" w:hanging="428"/>
      </w:pPr>
      <w:rPr>
        <w:rFonts w:hint="default"/>
        <w:lang w:val="en-US" w:eastAsia="zh-CN" w:bidi="ar-SA"/>
      </w:rPr>
    </w:lvl>
    <w:lvl w:ilvl="8">
      <w:start w:val="0"/>
      <w:numFmt w:val="bullet"/>
      <w:lvlText w:val="•"/>
      <w:lvlJc w:val="left"/>
      <w:pPr>
        <w:ind w:left="7673" w:hanging="428"/>
      </w:pPr>
      <w:rPr>
        <w:rFonts w:hint="default"/>
        <w:lang w:val="en-US" w:eastAsia="zh-CN" w:bidi="ar-SA"/>
      </w:rPr>
    </w:lvl>
  </w:abstractNum>
  <w:abstractNum w:abstractNumId="49">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3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03" w:hanging="529"/>
      </w:pPr>
      <w:rPr>
        <w:rFonts w:hint="default"/>
        <w:lang w:val="en-US" w:eastAsia="zh-CN" w:bidi="ar-SA"/>
      </w:rPr>
    </w:lvl>
    <w:lvl w:ilvl="4">
      <w:start w:val="0"/>
      <w:numFmt w:val="bullet"/>
      <w:lvlText w:val="•"/>
      <w:lvlJc w:val="left"/>
      <w:pPr>
        <w:ind w:left="4438" w:hanging="529"/>
      </w:pPr>
      <w:rPr>
        <w:rFonts w:hint="default"/>
        <w:lang w:val="en-US" w:eastAsia="zh-CN" w:bidi="ar-SA"/>
      </w:rPr>
    </w:lvl>
    <w:lvl w:ilvl="5">
      <w:start w:val="0"/>
      <w:numFmt w:val="bullet"/>
      <w:lvlText w:val="•"/>
      <w:lvlJc w:val="left"/>
      <w:pPr>
        <w:ind w:left="5273" w:hanging="529"/>
      </w:pPr>
      <w:rPr>
        <w:rFonts w:hint="default"/>
        <w:lang w:val="en-US" w:eastAsia="zh-CN" w:bidi="ar-SA"/>
      </w:rPr>
    </w:lvl>
    <w:lvl w:ilvl="6">
      <w:start w:val="0"/>
      <w:numFmt w:val="bullet"/>
      <w:lvlText w:val="•"/>
      <w:lvlJc w:val="left"/>
      <w:pPr>
        <w:ind w:left="610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777" w:hanging="529"/>
      </w:pPr>
      <w:rPr>
        <w:rFonts w:hint="default"/>
        <w:lang w:val="en-US" w:eastAsia="zh-CN" w:bidi="ar-SA"/>
      </w:rPr>
    </w:lvl>
  </w:abstractNum>
  <w:abstractNum w:abstractNumId="48">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3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03" w:hanging="529"/>
      </w:pPr>
      <w:rPr>
        <w:rFonts w:hint="default"/>
        <w:lang w:val="en-US" w:eastAsia="zh-CN" w:bidi="ar-SA"/>
      </w:rPr>
    </w:lvl>
    <w:lvl w:ilvl="4">
      <w:start w:val="0"/>
      <w:numFmt w:val="bullet"/>
      <w:lvlText w:val="•"/>
      <w:lvlJc w:val="left"/>
      <w:pPr>
        <w:ind w:left="4438" w:hanging="529"/>
      </w:pPr>
      <w:rPr>
        <w:rFonts w:hint="default"/>
        <w:lang w:val="en-US" w:eastAsia="zh-CN" w:bidi="ar-SA"/>
      </w:rPr>
    </w:lvl>
    <w:lvl w:ilvl="5">
      <w:start w:val="0"/>
      <w:numFmt w:val="bullet"/>
      <w:lvlText w:val="•"/>
      <w:lvlJc w:val="left"/>
      <w:pPr>
        <w:ind w:left="5273" w:hanging="529"/>
      </w:pPr>
      <w:rPr>
        <w:rFonts w:hint="default"/>
        <w:lang w:val="en-US" w:eastAsia="zh-CN" w:bidi="ar-SA"/>
      </w:rPr>
    </w:lvl>
    <w:lvl w:ilvl="6">
      <w:start w:val="0"/>
      <w:numFmt w:val="bullet"/>
      <w:lvlText w:val="•"/>
      <w:lvlJc w:val="left"/>
      <w:pPr>
        <w:ind w:left="610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777" w:hanging="529"/>
      </w:pPr>
      <w:rPr>
        <w:rFonts w:hint="default"/>
        <w:lang w:val="en-US" w:eastAsia="zh-CN" w:bidi="ar-SA"/>
      </w:rPr>
    </w:lvl>
  </w:abstractNum>
  <w:abstractNum w:abstractNumId="47">
    <w:multiLevelType w:val="hybridMultilevel"/>
    <w:lvl w:ilvl="0">
      <w:start w:val="1"/>
      <w:numFmt w:val="lowerLetter"/>
      <w:lvlText w:val="（%1）"/>
      <w:lvlJc w:val="left"/>
      <w:pPr>
        <w:ind w:left="158" w:hanging="529"/>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1088" w:hanging="529"/>
      </w:pPr>
      <w:rPr>
        <w:rFonts w:hint="default"/>
        <w:lang w:val="en-US" w:eastAsia="zh-CN" w:bidi="ar-SA"/>
      </w:rPr>
    </w:lvl>
    <w:lvl w:ilvl="2">
      <w:start w:val="0"/>
      <w:numFmt w:val="bullet"/>
      <w:lvlText w:val="•"/>
      <w:lvlJc w:val="left"/>
      <w:pPr>
        <w:ind w:left="2017" w:hanging="529"/>
      </w:pPr>
      <w:rPr>
        <w:rFonts w:hint="default"/>
        <w:lang w:val="en-US" w:eastAsia="zh-CN" w:bidi="ar-SA"/>
      </w:rPr>
    </w:lvl>
    <w:lvl w:ilvl="3">
      <w:start w:val="0"/>
      <w:numFmt w:val="bullet"/>
      <w:lvlText w:val="•"/>
      <w:lvlJc w:val="left"/>
      <w:pPr>
        <w:ind w:left="2945" w:hanging="529"/>
      </w:pPr>
      <w:rPr>
        <w:rFonts w:hint="default"/>
        <w:lang w:val="en-US" w:eastAsia="zh-CN" w:bidi="ar-SA"/>
      </w:rPr>
    </w:lvl>
    <w:lvl w:ilvl="4">
      <w:start w:val="0"/>
      <w:numFmt w:val="bullet"/>
      <w:lvlText w:val="•"/>
      <w:lvlJc w:val="left"/>
      <w:pPr>
        <w:ind w:left="3874" w:hanging="529"/>
      </w:pPr>
      <w:rPr>
        <w:rFonts w:hint="default"/>
        <w:lang w:val="en-US" w:eastAsia="zh-CN" w:bidi="ar-SA"/>
      </w:rPr>
    </w:lvl>
    <w:lvl w:ilvl="5">
      <w:start w:val="0"/>
      <w:numFmt w:val="bullet"/>
      <w:lvlText w:val="•"/>
      <w:lvlJc w:val="left"/>
      <w:pPr>
        <w:ind w:left="4803" w:hanging="529"/>
      </w:pPr>
      <w:rPr>
        <w:rFonts w:hint="default"/>
        <w:lang w:val="en-US" w:eastAsia="zh-CN" w:bidi="ar-SA"/>
      </w:rPr>
    </w:lvl>
    <w:lvl w:ilvl="6">
      <w:start w:val="0"/>
      <w:numFmt w:val="bullet"/>
      <w:lvlText w:val="•"/>
      <w:lvlJc w:val="left"/>
      <w:pPr>
        <w:ind w:left="5731" w:hanging="529"/>
      </w:pPr>
      <w:rPr>
        <w:rFonts w:hint="default"/>
        <w:lang w:val="en-US" w:eastAsia="zh-CN" w:bidi="ar-SA"/>
      </w:rPr>
    </w:lvl>
    <w:lvl w:ilvl="7">
      <w:start w:val="0"/>
      <w:numFmt w:val="bullet"/>
      <w:lvlText w:val="•"/>
      <w:lvlJc w:val="left"/>
      <w:pPr>
        <w:ind w:left="6660" w:hanging="529"/>
      </w:pPr>
      <w:rPr>
        <w:rFonts w:hint="default"/>
        <w:lang w:val="en-US" w:eastAsia="zh-CN" w:bidi="ar-SA"/>
      </w:rPr>
    </w:lvl>
    <w:lvl w:ilvl="8">
      <w:start w:val="0"/>
      <w:numFmt w:val="bullet"/>
      <w:lvlText w:val="•"/>
      <w:lvlJc w:val="left"/>
      <w:pPr>
        <w:ind w:left="7589" w:hanging="529"/>
      </w:pPr>
      <w:rPr>
        <w:rFonts w:hint="default"/>
        <w:lang w:val="en-US" w:eastAsia="zh-CN" w:bidi="ar-SA"/>
      </w:rPr>
    </w:lvl>
  </w:abstractNum>
  <w:abstractNum w:abstractNumId="46">
    <w:multiLevelType w:val="hybridMultilevel"/>
    <w:lvl w:ilvl="0">
      <w:start w:val="1"/>
      <w:numFmt w:val="decimal"/>
      <w:lvlText w:val="(%1)."/>
      <w:lvlJc w:val="left"/>
      <w:pPr>
        <w:ind w:left="586" w:hanging="428"/>
        <w:jc w:val="left"/>
      </w:pPr>
      <w:rPr>
        <w:rFonts w:hint="default" w:ascii="SimSun" w:hAnsi="SimSun" w:eastAsia="SimSun" w:cs="SimSun"/>
        <w:w w:val="100"/>
        <w:sz w:val="19"/>
        <w:szCs w:val="19"/>
        <w:lang w:val="en-US" w:eastAsia="zh-CN" w:bidi="ar-SA"/>
      </w:rPr>
    </w:lvl>
    <w:lvl w:ilvl="1">
      <w:start w:val="1"/>
      <w:numFmt w:val="upperLetter"/>
      <w:lvlText w:val="%2."/>
      <w:lvlJc w:val="left"/>
      <w:pPr>
        <w:ind w:left="791" w:hanging="213"/>
        <w:jc w:val="left"/>
      </w:pPr>
      <w:rPr>
        <w:rFonts w:hint="default" w:ascii="SimSun" w:hAnsi="SimSun" w:eastAsia="SimSun" w:cs="SimSun"/>
        <w:spacing w:val="-1"/>
        <w:w w:val="100"/>
        <w:sz w:val="19"/>
        <w:szCs w:val="19"/>
        <w:lang w:val="en-US" w:eastAsia="zh-CN" w:bidi="ar-SA"/>
      </w:rPr>
    </w:lvl>
    <w:lvl w:ilvl="2">
      <w:start w:val="0"/>
      <w:numFmt w:val="bullet"/>
      <w:lvlText w:val="•"/>
      <w:lvlJc w:val="left"/>
      <w:pPr>
        <w:ind w:left="1100" w:hanging="213"/>
      </w:pPr>
      <w:rPr>
        <w:rFonts w:hint="default"/>
        <w:lang w:val="en-US" w:eastAsia="zh-CN" w:bidi="ar-SA"/>
      </w:rPr>
    </w:lvl>
    <w:lvl w:ilvl="3">
      <w:start w:val="0"/>
      <w:numFmt w:val="bullet"/>
      <w:lvlText w:val="•"/>
      <w:lvlJc w:val="left"/>
      <w:pPr>
        <w:ind w:left="2143" w:hanging="213"/>
      </w:pPr>
      <w:rPr>
        <w:rFonts w:hint="default"/>
        <w:lang w:val="en-US" w:eastAsia="zh-CN" w:bidi="ar-SA"/>
      </w:rPr>
    </w:lvl>
    <w:lvl w:ilvl="4">
      <w:start w:val="0"/>
      <w:numFmt w:val="bullet"/>
      <w:lvlText w:val="•"/>
      <w:lvlJc w:val="left"/>
      <w:pPr>
        <w:ind w:left="3186" w:hanging="213"/>
      </w:pPr>
      <w:rPr>
        <w:rFonts w:hint="default"/>
        <w:lang w:val="en-US" w:eastAsia="zh-CN" w:bidi="ar-SA"/>
      </w:rPr>
    </w:lvl>
    <w:lvl w:ilvl="5">
      <w:start w:val="0"/>
      <w:numFmt w:val="bullet"/>
      <w:lvlText w:val="•"/>
      <w:lvlJc w:val="left"/>
      <w:pPr>
        <w:ind w:left="4229" w:hanging="213"/>
      </w:pPr>
      <w:rPr>
        <w:rFonts w:hint="default"/>
        <w:lang w:val="en-US" w:eastAsia="zh-CN" w:bidi="ar-SA"/>
      </w:rPr>
    </w:lvl>
    <w:lvl w:ilvl="6">
      <w:start w:val="0"/>
      <w:numFmt w:val="bullet"/>
      <w:lvlText w:val="•"/>
      <w:lvlJc w:val="left"/>
      <w:pPr>
        <w:ind w:left="5273" w:hanging="213"/>
      </w:pPr>
      <w:rPr>
        <w:rFonts w:hint="default"/>
        <w:lang w:val="en-US" w:eastAsia="zh-CN" w:bidi="ar-SA"/>
      </w:rPr>
    </w:lvl>
    <w:lvl w:ilvl="7">
      <w:start w:val="0"/>
      <w:numFmt w:val="bullet"/>
      <w:lvlText w:val="•"/>
      <w:lvlJc w:val="left"/>
      <w:pPr>
        <w:ind w:left="6316" w:hanging="213"/>
      </w:pPr>
      <w:rPr>
        <w:rFonts w:hint="default"/>
        <w:lang w:val="en-US" w:eastAsia="zh-CN" w:bidi="ar-SA"/>
      </w:rPr>
    </w:lvl>
    <w:lvl w:ilvl="8">
      <w:start w:val="0"/>
      <w:numFmt w:val="bullet"/>
      <w:lvlText w:val="•"/>
      <w:lvlJc w:val="left"/>
      <w:pPr>
        <w:ind w:left="7359" w:hanging="213"/>
      </w:pPr>
      <w:rPr>
        <w:rFonts w:hint="default"/>
        <w:lang w:val="en-US" w:eastAsia="zh-CN" w:bidi="ar-SA"/>
      </w:rPr>
    </w:lvl>
  </w:abstractNum>
  <w:abstractNum w:abstractNumId="45">
    <w:multiLevelType w:val="hybridMultilevel"/>
    <w:lvl w:ilvl="0">
      <w:start w:val="3"/>
      <w:numFmt w:val="upperLetter"/>
      <w:lvlText w:val="%1."/>
      <w:lvlJc w:val="left"/>
      <w:pPr>
        <w:ind w:left="158"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088" w:hanging="213"/>
      </w:pPr>
      <w:rPr>
        <w:rFonts w:hint="default"/>
        <w:lang w:val="en-US" w:eastAsia="zh-CN" w:bidi="ar-SA"/>
      </w:rPr>
    </w:lvl>
    <w:lvl w:ilvl="2">
      <w:start w:val="0"/>
      <w:numFmt w:val="bullet"/>
      <w:lvlText w:val="•"/>
      <w:lvlJc w:val="left"/>
      <w:pPr>
        <w:ind w:left="2017" w:hanging="213"/>
      </w:pPr>
      <w:rPr>
        <w:rFonts w:hint="default"/>
        <w:lang w:val="en-US" w:eastAsia="zh-CN" w:bidi="ar-SA"/>
      </w:rPr>
    </w:lvl>
    <w:lvl w:ilvl="3">
      <w:start w:val="0"/>
      <w:numFmt w:val="bullet"/>
      <w:lvlText w:val="•"/>
      <w:lvlJc w:val="left"/>
      <w:pPr>
        <w:ind w:left="2945" w:hanging="213"/>
      </w:pPr>
      <w:rPr>
        <w:rFonts w:hint="default"/>
        <w:lang w:val="en-US" w:eastAsia="zh-CN" w:bidi="ar-SA"/>
      </w:rPr>
    </w:lvl>
    <w:lvl w:ilvl="4">
      <w:start w:val="0"/>
      <w:numFmt w:val="bullet"/>
      <w:lvlText w:val="•"/>
      <w:lvlJc w:val="left"/>
      <w:pPr>
        <w:ind w:left="3874" w:hanging="213"/>
      </w:pPr>
      <w:rPr>
        <w:rFonts w:hint="default"/>
        <w:lang w:val="en-US" w:eastAsia="zh-CN" w:bidi="ar-SA"/>
      </w:rPr>
    </w:lvl>
    <w:lvl w:ilvl="5">
      <w:start w:val="0"/>
      <w:numFmt w:val="bullet"/>
      <w:lvlText w:val="•"/>
      <w:lvlJc w:val="left"/>
      <w:pPr>
        <w:ind w:left="4803" w:hanging="213"/>
      </w:pPr>
      <w:rPr>
        <w:rFonts w:hint="default"/>
        <w:lang w:val="en-US" w:eastAsia="zh-CN" w:bidi="ar-SA"/>
      </w:rPr>
    </w:lvl>
    <w:lvl w:ilvl="6">
      <w:start w:val="0"/>
      <w:numFmt w:val="bullet"/>
      <w:lvlText w:val="•"/>
      <w:lvlJc w:val="left"/>
      <w:pPr>
        <w:ind w:left="5731" w:hanging="213"/>
      </w:pPr>
      <w:rPr>
        <w:rFonts w:hint="default"/>
        <w:lang w:val="en-US" w:eastAsia="zh-CN" w:bidi="ar-SA"/>
      </w:rPr>
    </w:lvl>
    <w:lvl w:ilvl="7">
      <w:start w:val="0"/>
      <w:numFmt w:val="bullet"/>
      <w:lvlText w:val="•"/>
      <w:lvlJc w:val="left"/>
      <w:pPr>
        <w:ind w:left="6660" w:hanging="213"/>
      </w:pPr>
      <w:rPr>
        <w:rFonts w:hint="default"/>
        <w:lang w:val="en-US" w:eastAsia="zh-CN" w:bidi="ar-SA"/>
      </w:rPr>
    </w:lvl>
    <w:lvl w:ilvl="8">
      <w:start w:val="0"/>
      <w:numFmt w:val="bullet"/>
      <w:lvlText w:val="•"/>
      <w:lvlJc w:val="left"/>
      <w:pPr>
        <w:ind w:left="7589" w:hanging="213"/>
      </w:pPr>
      <w:rPr>
        <w:rFonts w:hint="default"/>
        <w:lang w:val="en-US" w:eastAsia="zh-CN" w:bidi="ar-SA"/>
      </w:rPr>
    </w:lvl>
  </w:abstractNum>
  <w:abstractNum w:abstractNumId="44">
    <w:multiLevelType w:val="hybridMultilevel"/>
    <w:lvl w:ilvl="0">
      <w:start w:val="1"/>
      <w:numFmt w:val="decimal"/>
      <w:lvlText w:val="(%1)."/>
      <w:lvlJc w:val="left"/>
      <w:pPr>
        <w:ind w:left="586"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10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027" w:hanging="529"/>
      </w:pPr>
      <w:rPr>
        <w:rFonts w:hint="default"/>
        <w:lang w:val="en-US" w:eastAsia="zh-CN" w:bidi="ar-SA"/>
      </w:rPr>
    </w:lvl>
    <w:lvl w:ilvl="3">
      <w:start w:val="0"/>
      <w:numFmt w:val="bullet"/>
      <w:lvlText w:val="•"/>
      <w:lvlJc w:val="left"/>
      <w:pPr>
        <w:ind w:left="2954" w:hanging="529"/>
      </w:pPr>
      <w:rPr>
        <w:rFonts w:hint="default"/>
        <w:lang w:val="en-US" w:eastAsia="zh-CN" w:bidi="ar-SA"/>
      </w:rPr>
    </w:lvl>
    <w:lvl w:ilvl="4">
      <w:start w:val="0"/>
      <w:numFmt w:val="bullet"/>
      <w:lvlText w:val="•"/>
      <w:lvlJc w:val="left"/>
      <w:pPr>
        <w:ind w:left="3882" w:hanging="529"/>
      </w:pPr>
      <w:rPr>
        <w:rFonts w:hint="default"/>
        <w:lang w:val="en-US" w:eastAsia="zh-CN" w:bidi="ar-SA"/>
      </w:rPr>
    </w:lvl>
    <w:lvl w:ilvl="5">
      <w:start w:val="0"/>
      <w:numFmt w:val="bullet"/>
      <w:lvlText w:val="•"/>
      <w:lvlJc w:val="left"/>
      <w:pPr>
        <w:ind w:left="4809" w:hanging="529"/>
      </w:pPr>
      <w:rPr>
        <w:rFonts w:hint="default"/>
        <w:lang w:val="en-US" w:eastAsia="zh-CN" w:bidi="ar-SA"/>
      </w:rPr>
    </w:lvl>
    <w:lvl w:ilvl="6">
      <w:start w:val="0"/>
      <w:numFmt w:val="bullet"/>
      <w:lvlText w:val="•"/>
      <w:lvlJc w:val="left"/>
      <w:pPr>
        <w:ind w:left="5736" w:hanging="529"/>
      </w:pPr>
      <w:rPr>
        <w:rFonts w:hint="default"/>
        <w:lang w:val="en-US" w:eastAsia="zh-CN" w:bidi="ar-SA"/>
      </w:rPr>
    </w:lvl>
    <w:lvl w:ilvl="7">
      <w:start w:val="0"/>
      <w:numFmt w:val="bullet"/>
      <w:lvlText w:val="•"/>
      <w:lvlJc w:val="left"/>
      <w:pPr>
        <w:ind w:left="6664" w:hanging="529"/>
      </w:pPr>
      <w:rPr>
        <w:rFonts w:hint="default"/>
        <w:lang w:val="en-US" w:eastAsia="zh-CN" w:bidi="ar-SA"/>
      </w:rPr>
    </w:lvl>
    <w:lvl w:ilvl="8">
      <w:start w:val="0"/>
      <w:numFmt w:val="bullet"/>
      <w:lvlText w:val="•"/>
      <w:lvlJc w:val="left"/>
      <w:pPr>
        <w:ind w:left="7591" w:hanging="529"/>
      </w:pPr>
      <w:rPr>
        <w:rFonts w:hint="default"/>
        <w:lang w:val="en-US" w:eastAsia="zh-CN" w:bidi="ar-SA"/>
      </w:rPr>
    </w:lvl>
  </w:abstractNum>
  <w:abstractNum w:abstractNumId="43">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3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03" w:hanging="529"/>
      </w:pPr>
      <w:rPr>
        <w:rFonts w:hint="default"/>
        <w:lang w:val="en-US" w:eastAsia="zh-CN" w:bidi="ar-SA"/>
      </w:rPr>
    </w:lvl>
    <w:lvl w:ilvl="4">
      <w:start w:val="0"/>
      <w:numFmt w:val="bullet"/>
      <w:lvlText w:val="•"/>
      <w:lvlJc w:val="left"/>
      <w:pPr>
        <w:ind w:left="4438" w:hanging="529"/>
      </w:pPr>
      <w:rPr>
        <w:rFonts w:hint="default"/>
        <w:lang w:val="en-US" w:eastAsia="zh-CN" w:bidi="ar-SA"/>
      </w:rPr>
    </w:lvl>
    <w:lvl w:ilvl="5">
      <w:start w:val="0"/>
      <w:numFmt w:val="bullet"/>
      <w:lvlText w:val="•"/>
      <w:lvlJc w:val="left"/>
      <w:pPr>
        <w:ind w:left="5273" w:hanging="529"/>
      </w:pPr>
      <w:rPr>
        <w:rFonts w:hint="default"/>
        <w:lang w:val="en-US" w:eastAsia="zh-CN" w:bidi="ar-SA"/>
      </w:rPr>
    </w:lvl>
    <w:lvl w:ilvl="6">
      <w:start w:val="0"/>
      <w:numFmt w:val="bullet"/>
      <w:lvlText w:val="•"/>
      <w:lvlJc w:val="left"/>
      <w:pPr>
        <w:ind w:left="610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777" w:hanging="529"/>
      </w:pPr>
      <w:rPr>
        <w:rFonts w:hint="default"/>
        <w:lang w:val="en-US" w:eastAsia="zh-CN" w:bidi="ar-SA"/>
      </w:rPr>
    </w:lvl>
  </w:abstractNum>
  <w:abstractNum w:abstractNumId="42">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3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03" w:hanging="529"/>
      </w:pPr>
      <w:rPr>
        <w:rFonts w:hint="default"/>
        <w:lang w:val="en-US" w:eastAsia="zh-CN" w:bidi="ar-SA"/>
      </w:rPr>
    </w:lvl>
    <w:lvl w:ilvl="4">
      <w:start w:val="0"/>
      <w:numFmt w:val="bullet"/>
      <w:lvlText w:val="•"/>
      <w:lvlJc w:val="left"/>
      <w:pPr>
        <w:ind w:left="4438" w:hanging="529"/>
      </w:pPr>
      <w:rPr>
        <w:rFonts w:hint="default"/>
        <w:lang w:val="en-US" w:eastAsia="zh-CN" w:bidi="ar-SA"/>
      </w:rPr>
    </w:lvl>
    <w:lvl w:ilvl="5">
      <w:start w:val="0"/>
      <w:numFmt w:val="bullet"/>
      <w:lvlText w:val="•"/>
      <w:lvlJc w:val="left"/>
      <w:pPr>
        <w:ind w:left="5273" w:hanging="529"/>
      </w:pPr>
      <w:rPr>
        <w:rFonts w:hint="default"/>
        <w:lang w:val="en-US" w:eastAsia="zh-CN" w:bidi="ar-SA"/>
      </w:rPr>
    </w:lvl>
    <w:lvl w:ilvl="6">
      <w:start w:val="0"/>
      <w:numFmt w:val="bullet"/>
      <w:lvlText w:val="•"/>
      <w:lvlJc w:val="left"/>
      <w:pPr>
        <w:ind w:left="610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777" w:hanging="529"/>
      </w:pPr>
      <w:rPr>
        <w:rFonts w:hint="default"/>
        <w:lang w:val="en-US" w:eastAsia="zh-CN" w:bidi="ar-SA"/>
      </w:rPr>
    </w:lvl>
  </w:abstractNum>
  <w:abstractNum w:abstractNumId="41">
    <w:multiLevelType w:val="hybridMultilevel"/>
    <w:lvl w:ilvl="0">
      <w:start w:val="1"/>
      <w:numFmt w:val="upperLetter"/>
      <w:lvlText w:val="%1."/>
      <w:lvlJc w:val="left"/>
      <w:pPr>
        <w:ind w:left="158"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088" w:hanging="213"/>
      </w:pPr>
      <w:rPr>
        <w:rFonts w:hint="default"/>
        <w:lang w:val="en-US" w:eastAsia="zh-CN" w:bidi="ar-SA"/>
      </w:rPr>
    </w:lvl>
    <w:lvl w:ilvl="2">
      <w:start w:val="0"/>
      <w:numFmt w:val="bullet"/>
      <w:lvlText w:val="•"/>
      <w:lvlJc w:val="left"/>
      <w:pPr>
        <w:ind w:left="2017" w:hanging="213"/>
      </w:pPr>
      <w:rPr>
        <w:rFonts w:hint="default"/>
        <w:lang w:val="en-US" w:eastAsia="zh-CN" w:bidi="ar-SA"/>
      </w:rPr>
    </w:lvl>
    <w:lvl w:ilvl="3">
      <w:start w:val="0"/>
      <w:numFmt w:val="bullet"/>
      <w:lvlText w:val="•"/>
      <w:lvlJc w:val="left"/>
      <w:pPr>
        <w:ind w:left="2945" w:hanging="213"/>
      </w:pPr>
      <w:rPr>
        <w:rFonts w:hint="default"/>
        <w:lang w:val="en-US" w:eastAsia="zh-CN" w:bidi="ar-SA"/>
      </w:rPr>
    </w:lvl>
    <w:lvl w:ilvl="4">
      <w:start w:val="0"/>
      <w:numFmt w:val="bullet"/>
      <w:lvlText w:val="•"/>
      <w:lvlJc w:val="left"/>
      <w:pPr>
        <w:ind w:left="3874" w:hanging="213"/>
      </w:pPr>
      <w:rPr>
        <w:rFonts w:hint="default"/>
        <w:lang w:val="en-US" w:eastAsia="zh-CN" w:bidi="ar-SA"/>
      </w:rPr>
    </w:lvl>
    <w:lvl w:ilvl="5">
      <w:start w:val="0"/>
      <w:numFmt w:val="bullet"/>
      <w:lvlText w:val="•"/>
      <w:lvlJc w:val="left"/>
      <w:pPr>
        <w:ind w:left="4803" w:hanging="213"/>
      </w:pPr>
      <w:rPr>
        <w:rFonts w:hint="default"/>
        <w:lang w:val="en-US" w:eastAsia="zh-CN" w:bidi="ar-SA"/>
      </w:rPr>
    </w:lvl>
    <w:lvl w:ilvl="6">
      <w:start w:val="0"/>
      <w:numFmt w:val="bullet"/>
      <w:lvlText w:val="•"/>
      <w:lvlJc w:val="left"/>
      <w:pPr>
        <w:ind w:left="5731" w:hanging="213"/>
      </w:pPr>
      <w:rPr>
        <w:rFonts w:hint="default"/>
        <w:lang w:val="en-US" w:eastAsia="zh-CN" w:bidi="ar-SA"/>
      </w:rPr>
    </w:lvl>
    <w:lvl w:ilvl="7">
      <w:start w:val="0"/>
      <w:numFmt w:val="bullet"/>
      <w:lvlText w:val="•"/>
      <w:lvlJc w:val="left"/>
      <w:pPr>
        <w:ind w:left="6660" w:hanging="213"/>
      </w:pPr>
      <w:rPr>
        <w:rFonts w:hint="default"/>
        <w:lang w:val="en-US" w:eastAsia="zh-CN" w:bidi="ar-SA"/>
      </w:rPr>
    </w:lvl>
    <w:lvl w:ilvl="8">
      <w:start w:val="0"/>
      <w:numFmt w:val="bullet"/>
      <w:lvlText w:val="•"/>
      <w:lvlJc w:val="left"/>
      <w:pPr>
        <w:ind w:left="7589" w:hanging="213"/>
      </w:pPr>
      <w:rPr>
        <w:rFonts w:hint="default"/>
        <w:lang w:val="en-US" w:eastAsia="zh-CN" w:bidi="ar-SA"/>
      </w:rPr>
    </w:lvl>
  </w:abstractNum>
  <w:abstractNum w:abstractNumId="40">
    <w:multiLevelType w:val="hybridMultilevel"/>
    <w:lvl w:ilvl="0">
      <w:start w:val="1"/>
      <w:numFmt w:val="upperLetter"/>
      <w:lvlText w:val="%1."/>
      <w:lvlJc w:val="left"/>
      <w:pPr>
        <w:ind w:left="158"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088" w:hanging="213"/>
      </w:pPr>
      <w:rPr>
        <w:rFonts w:hint="default"/>
        <w:lang w:val="en-US" w:eastAsia="zh-CN" w:bidi="ar-SA"/>
      </w:rPr>
    </w:lvl>
    <w:lvl w:ilvl="2">
      <w:start w:val="0"/>
      <w:numFmt w:val="bullet"/>
      <w:lvlText w:val="•"/>
      <w:lvlJc w:val="left"/>
      <w:pPr>
        <w:ind w:left="2017" w:hanging="213"/>
      </w:pPr>
      <w:rPr>
        <w:rFonts w:hint="default"/>
        <w:lang w:val="en-US" w:eastAsia="zh-CN" w:bidi="ar-SA"/>
      </w:rPr>
    </w:lvl>
    <w:lvl w:ilvl="3">
      <w:start w:val="0"/>
      <w:numFmt w:val="bullet"/>
      <w:lvlText w:val="•"/>
      <w:lvlJc w:val="left"/>
      <w:pPr>
        <w:ind w:left="2945" w:hanging="213"/>
      </w:pPr>
      <w:rPr>
        <w:rFonts w:hint="default"/>
        <w:lang w:val="en-US" w:eastAsia="zh-CN" w:bidi="ar-SA"/>
      </w:rPr>
    </w:lvl>
    <w:lvl w:ilvl="4">
      <w:start w:val="0"/>
      <w:numFmt w:val="bullet"/>
      <w:lvlText w:val="•"/>
      <w:lvlJc w:val="left"/>
      <w:pPr>
        <w:ind w:left="3874" w:hanging="213"/>
      </w:pPr>
      <w:rPr>
        <w:rFonts w:hint="default"/>
        <w:lang w:val="en-US" w:eastAsia="zh-CN" w:bidi="ar-SA"/>
      </w:rPr>
    </w:lvl>
    <w:lvl w:ilvl="5">
      <w:start w:val="0"/>
      <w:numFmt w:val="bullet"/>
      <w:lvlText w:val="•"/>
      <w:lvlJc w:val="left"/>
      <w:pPr>
        <w:ind w:left="4803" w:hanging="213"/>
      </w:pPr>
      <w:rPr>
        <w:rFonts w:hint="default"/>
        <w:lang w:val="en-US" w:eastAsia="zh-CN" w:bidi="ar-SA"/>
      </w:rPr>
    </w:lvl>
    <w:lvl w:ilvl="6">
      <w:start w:val="0"/>
      <w:numFmt w:val="bullet"/>
      <w:lvlText w:val="•"/>
      <w:lvlJc w:val="left"/>
      <w:pPr>
        <w:ind w:left="5731" w:hanging="213"/>
      </w:pPr>
      <w:rPr>
        <w:rFonts w:hint="default"/>
        <w:lang w:val="en-US" w:eastAsia="zh-CN" w:bidi="ar-SA"/>
      </w:rPr>
    </w:lvl>
    <w:lvl w:ilvl="7">
      <w:start w:val="0"/>
      <w:numFmt w:val="bullet"/>
      <w:lvlText w:val="•"/>
      <w:lvlJc w:val="left"/>
      <w:pPr>
        <w:ind w:left="6660" w:hanging="213"/>
      </w:pPr>
      <w:rPr>
        <w:rFonts w:hint="default"/>
        <w:lang w:val="en-US" w:eastAsia="zh-CN" w:bidi="ar-SA"/>
      </w:rPr>
    </w:lvl>
    <w:lvl w:ilvl="8">
      <w:start w:val="0"/>
      <w:numFmt w:val="bullet"/>
      <w:lvlText w:val="•"/>
      <w:lvlJc w:val="left"/>
      <w:pPr>
        <w:ind w:left="7589" w:hanging="213"/>
      </w:pPr>
      <w:rPr>
        <w:rFonts w:hint="default"/>
        <w:lang w:val="en-US" w:eastAsia="zh-CN" w:bidi="ar-SA"/>
      </w:rPr>
    </w:lvl>
  </w:abstractNum>
  <w:abstractNum w:abstractNumId="39">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3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03" w:hanging="529"/>
      </w:pPr>
      <w:rPr>
        <w:rFonts w:hint="default"/>
        <w:lang w:val="en-US" w:eastAsia="zh-CN" w:bidi="ar-SA"/>
      </w:rPr>
    </w:lvl>
    <w:lvl w:ilvl="4">
      <w:start w:val="0"/>
      <w:numFmt w:val="bullet"/>
      <w:lvlText w:val="•"/>
      <w:lvlJc w:val="left"/>
      <w:pPr>
        <w:ind w:left="4438" w:hanging="529"/>
      </w:pPr>
      <w:rPr>
        <w:rFonts w:hint="default"/>
        <w:lang w:val="en-US" w:eastAsia="zh-CN" w:bidi="ar-SA"/>
      </w:rPr>
    </w:lvl>
    <w:lvl w:ilvl="5">
      <w:start w:val="0"/>
      <w:numFmt w:val="bullet"/>
      <w:lvlText w:val="•"/>
      <w:lvlJc w:val="left"/>
      <w:pPr>
        <w:ind w:left="5273" w:hanging="529"/>
      </w:pPr>
      <w:rPr>
        <w:rFonts w:hint="default"/>
        <w:lang w:val="en-US" w:eastAsia="zh-CN" w:bidi="ar-SA"/>
      </w:rPr>
    </w:lvl>
    <w:lvl w:ilvl="6">
      <w:start w:val="0"/>
      <w:numFmt w:val="bullet"/>
      <w:lvlText w:val="•"/>
      <w:lvlJc w:val="left"/>
      <w:pPr>
        <w:ind w:left="610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777" w:hanging="529"/>
      </w:pPr>
      <w:rPr>
        <w:rFonts w:hint="default"/>
        <w:lang w:val="en-US" w:eastAsia="zh-CN" w:bidi="ar-SA"/>
      </w:rPr>
    </w:lvl>
  </w:abstractNum>
  <w:abstractNum w:abstractNumId="38">
    <w:multiLevelType w:val="hybridMultilevel"/>
    <w:lvl w:ilvl="0">
      <w:start w:val="1"/>
      <w:numFmt w:val="decimal"/>
      <w:lvlText w:val="(%1)."/>
      <w:lvlJc w:val="left"/>
      <w:pPr>
        <w:ind w:left="583"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66" w:hanging="425"/>
      </w:pPr>
      <w:rPr>
        <w:rFonts w:hint="default"/>
        <w:lang w:val="en-US" w:eastAsia="zh-CN" w:bidi="ar-SA"/>
      </w:rPr>
    </w:lvl>
    <w:lvl w:ilvl="2">
      <w:start w:val="0"/>
      <w:numFmt w:val="bullet"/>
      <w:lvlText w:val="•"/>
      <w:lvlJc w:val="left"/>
      <w:pPr>
        <w:ind w:left="2353" w:hanging="425"/>
      </w:pPr>
      <w:rPr>
        <w:rFonts w:hint="default"/>
        <w:lang w:val="en-US" w:eastAsia="zh-CN" w:bidi="ar-SA"/>
      </w:rPr>
    </w:lvl>
    <w:lvl w:ilvl="3">
      <w:start w:val="0"/>
      <w:numFmt w:val="bullet"/>
      <w:lvlText w:val="•"/>
      <w:lvlJc w:val="left"/>
      <w:pPr>
        <w:ind w:left="3239" w:hanging="425"/>
      </w:pPr>
      <w:rPr>
        <w:rFonts w:hint="default"/>
        <w:lang w:val="en-US" w:eastAsia="zh-CN" w:bidi="ar-SA"/>
      </w:rPr>
    </w:lvl>
    <w:lvl w:ilvl="4">
      <w:start w:val="0"/>
      <w:numFmt w:val="bullet"/>
      <w:lvlText w:val="•"/>
      <w:lvlJc w:val="left"/>
      <w:pPr>
        <w:ind w:left="4126" w:hanging="425"/>
      </w:pPr>
      <w:rPr>
        <w:rFonts w:hint="default"/>
        <w:lang w:val="en-US" w:eastAsia="zh-CN" w:bidi="ar-SA"/>
      </w:rPr>
    </w:lvl>
    <w:lvl w:ilvl="5">
      <w:start w:val="0"/>
      <w:numFmt w:val="bullet"/>
      <w:lvlText w:val="•"/>
      <w:lvlJc w:val="left"/>
      <w:pPr>
        <w:ind w:left="5013" w:hanging="425"/>
      </w:pPr>
      <w:rPr>
        <w:rFonts w:hint="default"/>
        <w:lang w:val="en-US" w:eastAsia="zh-CN" w:bidi="ar-SA"/>
      </w:rPr>
    </w:lvl>
    <w:lvl w:ilvl="6">
      <w:start w:val="0"/>
      <w:numFmt w:val="bullet"/>
      <w:lvlText w:val="•"/>
      <w:lvlJc w:val="left"/>
      <w:pPr>
        <w:ind w:left="5899" w:hanging="425"/>
      </w:pPr>
      <w:rPr>
        <w:rFonts w:hint="default"/>
        <w:lang w:val="en-US" w:eastAsia="zh-CN" w:bidi="ar-SA"/>
      </w:rPr>
    </w:lvl>
    <w:lvl w:ilvl="7">
      <w:start w:val="0"/>
      <w:numFmt w:val="bullet"/>
      <w:lvlText w:val="•"/>
      <w:lvlJc w:val="left"/>
      <w:pPr>
        <w:ind w:left="6786" w:hanging="425"/>
      </w:pPr>
      <w:rPr>
        <w:rFonts w:hint="default"/>
        <w:lang w:val="en-US" w:eastAsia="zh-CN" w:bidi="ar-SA"/>
      </w:rPr>
    </w:lvl>
    <w:lvl w:ilvl="8">
      <w:start w:val="0"/>
      <w:numFmt w:val="bullet"/>
      <w:lvlText w:val="•"/>
      <w:lvlJc w:val="left"/>
      <w:pPr>
        <w:ind w:left="7673" w:hanging="425"/>
      </w:pPr>
      <w:rPr>
        <w:rFonts w:hint="default"/>
        <w:lang w:val="en-US" w:eastAsia="zh-CN" w:bidi="ar-SA"/>
      </w:rPr>
    </w:lvl>
  </w:abstractNum>
  <w:abstractNum w:abstractNumId="37">
    <w:multiLevelType w:val="hybridMultilevel"/>
    <w:lvl w:ilvl="0">
      <w:start w:val="1"/>
      <w:numFmt w:val="decimal"/>
      <w:lvlText w:val="(%1)."/>
      <w:lvlJc w:val="left"/>
      <w:pPr>
        <w:ind w:left="583"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66" w:hanging="425"/>
      </w:pPr>
      <w:rPr>
        <w:rFonts w:hint="default"/>
        <w:lang w:val="en-US" w:eastAsia="zh-CN" w:bidi="ar-SA"/>
      </w:rPr>
    </w:lvl>
    <w:lvl w:ilvl="2">
      <w:start w:val="0"/>
      <w:numFmt w:val="bullet"/>
      <w:lvlText w:val="•"/>
      <w:lvlJc w:val="left"/>
      <w:pPr>
        <w:ind w:left="2353" w:hanging="425"/>
      </w:pPr>
      <w:rPr>
        <w:rFonts w:hint="default"/>
        <w:lang w:val="en-US" w:eastAsia="zh-CN" w:bidi="ar-SA"/>
      </w:rPr>
    </w:lvl>
    <w:lvl w:ilvl="3">
      <w:start w:val="0"/>
      <w:numFmt w:val="bullet"/>
      <w:lvlText w:val="•"/>
      <w:lvlJc w:val="left"/>
      <w:pPr>
        <w:ind w:left="3239" w:hanging="425"/>
      </w:pPr>
      <w:rPr>
        <w:rFonts w:hint="default"/>
        <w:lang w:val="en-US" w:eastAsia="zh-CN" w:bidi="ar-SA"/>
      </w:rPr>
    </w:lvl>
    <w:lvl w:ilvl="4">
      <w:start w:val="0"/>
      <w:numFmt w:val="bullet"/>
      <w:lvlText w:val="•"/>
      <w:lvlJc w:val="left"/>
      <w:pPr>
        <w:ind w:left="4126" w:hanging="425"/>
      </w:pPr>
      <w:rPr>
        <w:rFonts w:hint="default"/>
        <w:lang w:val="en-US" w:eastAsia="zh-CN" w:bidi="ar-SA"/>
      </w:rPr>
    </w:lvl>
    <w:lvl w:ilvl="5">
      <w:start w:val="0"/>
      <w:numFmt w:val="bullet"/>
      <w:lvlText w:val="•"/>
      <w:lvlJc w:val="left"/>
      <w:pPr>
        <w:ind w:left="5013" w:hanging="425"/>
      </w:pPr>
      <w:rPr>
        <w:rFonts w:hint="default"/>
        <w:lang w:val="en-US" w:eastAsia="zh-CN" w:bidi="ar-SA"/>
      </w:rPr>
    </w:lvl>
    <w:lvl w:ilvl="6">
      <w:start w:val="0"/>
      <w:numFmt w:val="bullet"/>
      <w:lvlText w:val="•"/>
      <w:lvlJc w:val="left"/>
      <w:pPr>
        <w:ind w:left="5899" w:hanging="425"/>
      </w:pPr>
      <w:rPr>
        <w:rFonts w:hint="default"/>
        <w:lang w:val="en-US" w:eastAsia="zh-CN" w:bidi="ar-SA"/>
      </w:rPr>
    </w:lvl>
    <w:lvl w:ilvl="7">
      <w:start w:val="0"/>
      <w:numFmt w:val="bullet"/>
      <w:lvlText w:val="•"/>
      <w:lvlJc w:val="left"/>
      <w:pPr>
        <w:ind w:left="6786" w:hanging="425"/>
      </w:pPr>
      <w:rPr>
        <w:rFonts w:hint="default"/>
        <w:lang w:val="en-US" w:eastAsia="zh-CN" w:bidi="ar-SA"/>
      </w:rPr>
    </w:lvl>
    <w:lvl w:ilvl="8">
      <w:start w:val="0"/>
      <w:numFmt w:val="bullet"/>
      <w:lvlText w:val="•"/>
      <w:lvlJc w:val="left"/>
      <w:pPr>
        <w:ind w:left="7673" w:hanging="425"/>
      </w:pPr>
      <w:rPr>
        <w:rFonts w:hint="default"/>
        <w:lang w:val="en-US" w:eastAsia="zh-CN" w:bidi="ar-SA"/>
      </w:rPr>
    </w:lvl>
  </w:abstractNum>
  <w:abstractNum w:abstractNumId="36">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3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03" w:hanging="529"/>
      </w:pPr>
      <w:rPr>
        <w:rFonts w:hint="default"/>
        <w:lang w:val="en-US" w:eastAsia="zh-CN" w:bidi="ar-SA"/>
      </w:rPr>
    </w:lvl>
    <w:lvl w:ilvl="4">
      <w:start w:val="0"/>
      <w:numFmt w:val="bullet"/>
      <w:lvlText w:val="•"/>
      <w:lvlJc w:val="left"/>
      <w:pPr>
        <w:ind w:left="4438" w:hanging="529"/>
      </w:pPr>
      <w:rPr>
        <w:rFonts w:hint="default"/>
        <w:lang w:val="en-US" w:eastAsia="zh-CN" w:bidi="ar-SA"/>
      </w:rPr>
    </w:lvl>
    <w:lvl w:ilvl="5">
      <w:start w:val="0"/>
      <w:numFmt w:val="bullet"/>
      <w:lvlText w:val="•"/>
      <w:lvlJc w:val="left"/>
      <w:pPr>
        <w:ind w:left="5273" w:hanging="529"/>
      </w:pPr>
      <w:rPr>
        <w:rFonts w:hint="default"/>
        <w:lang w:val="en-US" w:eastAsia="zh-CN" w:bidi="ar-SA"/>
      </w:rPr>
    </w:lvl>
    <w:lvl w:ilvl="6">
      <w:start w:val="0"/>
      <w:numFmt w:val="bullet"/>
      <w:lvlText w:val="•"/>
      <w:lvlJc w:val="left"/>
      <w:pPr>
        <w:ind w:left="610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777" w:hanging="529"/>
      </w:pPr>
      <w:rPr>
        <w:rFonts w:hint="default"/>
        <w:lang w:val="en-US" w:eastAsia="zh-CN" w:bidi="ar-SA"/>
      </w:rPr>
    </w:lvl>
  </w:abstractNum>
  <w:abstractNum w:abstractNumId="35">
    <w:multiLevelType w:val="hybridMultilevel"/>
    <w:lvl w:ilvl="0">
      <w:start w:val="1"/>
      <w:numFmt w:val="upperLetter"/>
      <w:lvlText w:val="%1."/>
      <w:lvlJc w:val="left"/>
      <w:pPr>
        <w:ind w:left="791"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664" w:hanging="213"/>
      </w:pPr>
      <w:rPr>
        <w:rFonts w:hint="default"/>
        <w:lang w:val="en-US" w:eastAsia="zh-CN" w:bidi="ar-SA"/>
      </w:rPr>
    </w:lvl>
    <w:lvl w:ilvl="2">
      <w:start w:val="0"/>
      <w:numFmt w:val="bullet"/>
      <w:lvlText w:val="•"/>
      <w:lvlJc w:val="left"/>
      <w:pPr>
        <w:ind w:left="2529" w:hanging="213"/>
      </w:pPr>
      <w:rPr>
        <w:rFonts w:hint="default"/>
        <w:lang w:val="en-US" w:eastAsia="zh-CN" w:bidi="ar-SA"/>
      </w:rPr>
    </w:lvl>
    <w:lvl w:ilvl="3">
      <w:start w:val="0"/>
      <w:numFmt w:val="bullet"/>
      <w:lvlText w:val="•"/>
      <w:lvlJc w:val="left"/>
      <w:pPr>
        <w:ind w:left="3393" w:hanging="213"/>
      </w:pPr>
      <w:rPr>
        <w:rFonts w:hint="default"/>
        <w:lang w:val="en-US" w:eastAsia="zh-CN" w:bidi="ar-SA"/>
      </w:rPr>
    </w:lvl>
    <w:lvl w:ilvl="4">
      <w:start w:val="0"/>
      <w:numFmt w:val="bullet"/>
      <w:lvlText w:val="•"/>
      <w:lvlJc w:val="left"/>
      <w:pPr>
        <w:ind w:left="4258" w:hanging="213"/>
      </w:pPr>
      <w:rPr>
        <w:rFonts w:hint="default"/>
        <w:lang w:val="en-US" w:eastAsia="zh-CN" w:bidi="ar-SA"/>
      </w:rPr>
    </w:lvl>
    <w:lvl w:ilvl="5">
      <w:start w:val="0"/>
      <w:numFmt w:val="bullet"/>
      <w:lvlText w:val="•"/>
      <w:lvlJc w:val="left"/>
      <w:pPr>
        <w:ind w:left="5123" w:hanging="213"/>
      </w:pPr>
      <w:rPr>
        <w:rFonts w:hint="default"/>
        <w:lang w:val="en-US" w:eastAsia="zh-CN" w:bidi="ar-SA"/>
      </w:rPr>
    </w:lvl>
    <w:lvl w:ilvl="6">
      <w:start w:val="0"/>
      <w:numFmt w:val="bullet"/>
      <w:lvlText w:val="•"/>
      <w:lvlJc w:val="left"/>
      <w:pPr>
        <w:ind w:left="5987" w:hanging="213"/>
      </w:pPr>
      <w:rPr>
        <w:rFonts w:hint="default"/>
        <w:lang w:val="en-US" w:eastAsia="zh-CN" w:bidi="ar-SA"/>
      </w:rPr>
    </w:lvl>
    <w:lvl w:ilvl="7">
      <w:start w:val="0"/>
      <w:numFmt w:val="bullet"/>
      <w:lvlText w:val="•"/>
      <w:lvlJc w:val="left"/>
      <w:pPr>
        <w:ind w:left="6852" w:hanging="213"/>
      </w:pPr>
      <w:rPr>
        <w:rFonts w:hint="default"/>
        <w:lang w:val="en-US" w:eastAsia="zh-CN" w:bidi="ar-SA"/>
      </w:rPr>
    </w:lvl>
    <w:lvl w:ilvl="8">
      <w:start w:val="0"/>
      <w:numFmt w:val="bullet"/>
      <w:lvlText w:val="•"/>
      <w:lvlJc w:val="left"/>
      <w:pPr>
        <w:ind w:left="7717" w:hanging="213"/>
      </w:pPr>
      <w:rPr>
        <w:rFonts w:hint="default"/>
        <w:lang w:val="en-US" w:eastAsia="zh-CN" w:bidi="ar-SA"/>
      </w:rPr>
    </w:lvl>
  </w:abstractNum>
  <w:abstractNum w:abstractNumId="34">
    <w:multiLevelType w:val="hybridMultilevel"/>
    <w:lvl w:ilvl="0">
      <w:start w:val="1"/>
      <w:numFmt w:val="upperLetter"/>
      <w:lvlText w:val="%1."/>
      <w:lvlJc w:val="left"/>
      <w:pPr>
        <w:ind w:left="791"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664" w:hanging="213"/>
      </w:pPr>
      <w:rPr>
        <w:rFonts w:hint="default"/>
        <w:lang w:val="en-US" w:eastAsia="zh-CN" w:bidi="ar-SA"/>
      </w:rPr>
    </w:lvl>
    <w:lvl w:ilvl="2">
      <w:start w:val="0"/>
      <w:numFmt w:val="bullet"/>
      <w:lvlText w:val="•"/>
      <w:lvlJc w:val="left"/>
      <w:pPr>
        <w:ind w:left="2529" w:hanging="213"/>
      </w:pPr>
      <w:rPr>
        <w:rFonts w:hint="default"/>
        <w:lang w:val="en-US" w:eastAsia="zh-CN" w:bidi="ar-SA"/>
      </w:rPr>
    </w:lvl>
    <w:lvl w:ilvl="3">
      <w:start w:val="0"/>
      <w:numFmt w:val="bullet"/>
      <w:lvlText w:val="•"/>
      <w:lvlJc w:val="left"/>
      <w:pPr>
        <w:ind w:left="3393" w:hanging="213"/>
      </w:pPr>
      <w:rPr>
        <w:rFonts w:hint="default"/>
        <w:lang w:val="en-US" w:eastAsia="zh-CN" w:bidi="ar-SA"/>
      </w:rPr>
    </w:lvl>
    <w:lvl w:ilvl="4">
      <w:start w:val="0"/>
      <w:numFmt w:val="bullet"/>
      <w:lvlText w:val="•"/>
      <w:lvlJc w:val="left"/>
      <w:pPr>
        <w:ind w:left="4258" w:hanging="213"/>
      </w:pPr>
      <w:rPr>
        <w:rFonts w:hint="default"/>
        <w:lang w:val="en-US" w:eastAsia="zh-CN" w:bidi="ar-SA"/>
      </w:rPr>
    </w:lvl>
    <w:lvl w:ilvl="5">
      <w:start w:val="0"/>
      <w:numFmt w:val="bullet"/>
      <w:lvlText w:val="•"/>
      <w:lvlJc w:val="left"/>
      <w:pPr>
        <w:ind w:left="5123" w:hanging="213"/>
      </w:pPr>
      <w:rPr>
        <w:rFonts w:hint="default"/>
        <w:lang w:val="en-US" w:eastAsia="zh-CN" w:bidi="ar-SA"/>
      </w:rPr>
    </w:lvl>
    <w:lvl w:ilvl="6">
      <w:start w:val="0"/>
      <w:numFmt w:val="bullet"/>
      <w:lvlText w:val="•"/>
      <w:lvlJc w:val="left"/>
      <w:pPr>
        <w:ind w:left="5987" w:hanging="213"/>
      </w:pPr>
      <w:rPr>
        <w:rFonts w:hint="default"/>
        <w:lang w:val="en-US" w:eastAsia="zh-CN" w:bidi="ar-SA"/>
      </w:rPr>
    </w:lvl>
    <w:lvl w:ilvl="7">
      <w:start w:val="0"/>
      <w:numFmt w:val="bullet"/>
      <w:lvlText w:val="•"/>
      <w:lvlJc w:val="left"/>
      <w:pPr>
        <w:ind w:left="6852" w:hanging="213"/>
      </w:pPr>
      <w:rPr>
        <w:rFonts w:hint="default"/>
        <w:lang w:val="en-US" w:eastAsia="zh-CN" w:bidi="ar-SA"/>
      </w:rPr>
    </w:lvl>
    <w:lvl w:ilvl="8">
      <w:start w:val="0"/>
      <w:numFmt w:val="bullet"/>
      <w:lvlText w:val="•"/>
      <w:lvlJc w:val="left"/>
      <w:pPr>
        <w:ind w:left="7717" w:hanging="213"/>
      </w:pPr>
      <w:rPr>
        <w:rFonts w:hint="default"/>
        <w:lang w:val="en-US" w:eastAsia="zh-CN" w:bidi="ar-SA"/>
      </w:rPr>
    </w:lvl>
  </w:abstractNum>
  <w:abstractNum w:abstractNumId="33">
    <w:multiLevelType w:val="hybridMultilevel"/>
    <w:lvl w:ilvl="0">
      <w:start w:val="1"/>
      <w:numFmt w:val="upperLetter"/>
      <w:lvlText w:val="%1."/>
      <w:lvlJc w:val="left"/>
      <w:pPr>
        <w:ind w:left="791"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664" w:hanging="213"/>
      </w:pPr>
      <w:rPr>
        <w:rFonts w:hint="default"/>
        <w:lang w:val="en-US" w:eastAsia="zh-CN" w:bidi="ar-SA"/>
      </w:rPr>
    </w:lvl>
    <w:lvl w:ilvl="2">
      <w:start w:val="0"/>
      <w:numFmt w:val="bullet"/>
      <w:lvlText w:val="•"/>
      <w:lvlJc w:val="left"/>
      <w:pPr>
        <w:ind w:left="2529" w:hanging="213"/>
      </w:pPr>
      <w:rPr>
        <w:rFonts w:hint="default"/>
        <w:lang w:val="en-US" w:eastAsia="zh-CN" w:bidi="ar-SA"/>
      </w:rPr>
    </w:lvl>
    <w:lvl w:ilvl="3">
      <w:start w:val="0"/>
      <w:numFmt w:val="bullet"/>
      <w:lvlText w:val="•"/>
      <w:lvlJc w:val="left"/>
      <w:pPr>
        <w:ind w:left="3393" w:hanging="213"/>
      </w:pPr>
      <w:rPr>
        <w:rFonts w:hint="default"/>
        <w:lang w:val="en-US" w:eastAsia="zh-CN" w:bidi="ar-SA"/>
      </w:rPr>
    </w:lvl>
    <w:lvl w:ilvl="4">
      <w:start w:val="0"/>
      <w:numFmt w:val="bullet"/>
      <w:lvlText w:val="•"/>
      <w:lvlJc w:val="left"/>
      <w:pPr>
        <w:ind w:left="4258" w:hanging="213"/>
      </w:pPr>
      <w:rPr>
        <w:rFonts w:hint="default"/>
        <w:lang w:val="en-US" w:eastAsia="zh-CN" w:bidi="ar-SA"/>
      </w:rPr>
    </w:lvl>
    <w:lvl w:ilvl="5">
      <w:start w:val="0"/>
      <w:numFmt w:val="bullet"/>
      <w:lvlText w:val="•"/>
      <w:lvlJc w:val="left"/>
      <w:pPr>
        <w:ind w:left="5123" w:hanging="213"/>
      </w:pPr>
      <w:rPr>
        <w:rFonts w:hint="default"/>
        <w:lang w:val="en-US" w:eastAsia="zh-CN" w:bidi="ar-SA"/>
      </w:rPr>
    </w:lvl>
    <w:lvl w:ilvl="6">
      <w:start w:val="0"/>
      <w:numFmt w:val="bullet"/>
      <w:lvlText w:val="•"/>
      <w:lvlJc w:val="left"/>
      <w:pPr>
        <w:ind w:left="5987" w:hanging="213"/>
      </w:pPr>
      <w:rPr>
        <w:rFonts w:hint="default"/>
        <w:lang w:val="en-US" w:eastAsia="zh-CN" w:bidi="ar-SA"/>
      </w:rPr>
    </w:lvl>
    <w:lvl w:ilvl="7">
      <w:start w:val="0"/>
      <w:numFmt w:val="bullet"/>
      <w:lvlText w:val="•"/>
      <w:lvlJc w:val="left"/>
      <w:pPr>
        <w:ind w:left="6852" w:hanging="213"/>
      </w:pPr>
      <w:rPr>
        <w:rFonts w:hint="default"/>
        <w:lang w:val="en-US" w:eastAsia="zh-CN" w:bidi="ar-SA"/>
      </w:rPr>
    </w:lvl>
    <w:lvl w:ilvl="8">
      <w:start w:val="0"/>
      <w:numFmt w:val="bullet"/>
      <w:lvlText w:val="•"/>
      <w:lvlJc w:val="left"/>
      <w:pPr>
        <w:ind w:left="7717" w:hanging="213"/>
      </w:pPr>
      <w:rPr>
        <w:rFonts w:hint="default"/>
        <w:lang w:val="en-US" w:eastAsia="zh-CN" w:bidi="ar-SA"/>
      </w:rPr>
    </w:lvl>
  </w:abstractNum>
  <w:abstractNum w:abstractNumId="32">
    <w:multiLevelType w:val="hybridMultilevel"/>
    <w:lvl w:ilvl="0">
      <w:start w:val="1"/>
      <w:numFmt w:val="upperLetter"/>
      <w:lvlText w:val="%1."/>
      <w:lvlJc w:val="left"/>
      <w:pPr>
        <w:ind w:left="791"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664" w:hanging="213"/>
      </w:pPr>
      <w:rPr>
        <w:rFonts w:hint="default"/>
        <w:lang w:val="en-US" w:eastAsia="zh-CN" w:bidi="ar-SA"/>
      </w:rPr>
    </w:lvl>
    <w:lvl w:ilvl="2">
      <w:start w:val="0"/>
      <w:numFmt w:val="bullet"/>
      <w:lvlText w:val="•"/>
      <w:lvlJc w:val="left"/>
      <w:pPr>
        <w:ind w:left="2529" w:hanging="213"/>
      </w:pPr>
      <w:rPr>
        <w:rFonts w:hint="default"/>
        <w:lang w:val="en-US" w:eastAsia="zh-CN" w:bidi="ar-SA"/>
      </w:rPr>
    </w:lvl>
    <w:lvl w:ilvl="3">
      <w:start w:val="0"/>
      <w:numFmt w:val="bullet"/>
      <w:lvlText w:val="•"/>
      <w:lvlJc w:val="left"/>
      <w:pPr>
        <w:ind w:left="3393" w:hanging="213"/>
      </w:pPr>
      <w:rPr>
        <w:rFonts w:hint="default"/>
        <w:lang w:val="en-US" w:eastAsia="zh-CN" w:bidi="ar-SA"/>
      </w:rPr>
    </w:lvl>
    <w:lvl w:ilvl="4">
      <w:start w:val="0"/>
      <w:numFmt w:val="bullet"/>
      <w:lvlText w:val="•"/>
      <w:lvlJc w:val="left"/>
      <w:pPr>
        <w:ind w:left="4258" w:hanging="213"/>
      </w:pPr>
      <w:rPr>
        <w:rFonts w:hint="default"/>
        <w:lang w:val="en-US" w:eastAsia="zh-CN" w:bidi="ar-SA"/>
      </w:rPr>
    </w:lvl>
    <w:lvl w:ilvl="5">
      <w:start w:val="0"/>
      <w:numFmt w:val="bullet"/>
      <w:lvlText w:val="•"/>
      <w:lvlJc w:val="left"/>
      <w:pPr>
        <w:ind w:left="5123" w:hanging="213"/>
      </w:pPr>
      <w:rPr>
        <w:rFonts w:hint="default"/>
        <w:lang w:val="en-US" w:eastAsia="zh-CN" w:bidi="ar-SA"/>
      </w:rPr>
    </w:lvl>
    <w:lvl w:ilvl="6">
      <w:start w:val="0"/>
      <w:numFmt w:val="bullet"/>
      <w:lvlText w:val="•"/>
      <w:lvlJc w:val="left"/>
      <w:pPr>
        <w:ind w:left="5987" w:hanging="213"/>
      </w:pPr>
      <w:rPr>
        <w:rFonts w:hint="default"/>
        <w:lang w:val="en-US" w:eastAsia="zh-CN" w:bidi="ar-SA"/>
      </w:rPr>
    </w:lvl>
    <w:lvl w:ilvl="7">
      <w:start w:val="0"/>
      <w:numFmt w:val="bullet"/>
      <w:lvlText w:val="•"/>
      <w:lvlJc w:val="left"/>
      <w:pPr>
        <w:ind w:left="6852" w:hanging="213"/>
      </w:pPr>
      <w:rPr>
        <w:rFonts w:hint="default"/>
        <w:lang w:val="en-US" w:eastAsia="zh-CN" w:bidi="ar-SA"/>
      </w:rPr>
    </w:lvl>
    <w:lvl w:ilvl="8">
      <w:start w:val="0"/>
      <w:numFmt w:val="bullet"/>
      <w:lvlText w:val="•"/>
      <w:lvlJc w:val="left"/>
      <w:pPr>
        <w:ind w:left="7717" w:hanging="213"/>
      </w:pPr>
      <w:rPr>
        <w:rFonts w:hint="default"/>
        <w:lang w:val="en-US" w:eastAsia="zh-CN" w:bidi="ar-SA"/>
      </w:rPr>
    </w:lvl>
  </w:abstractNum>
  <w:abstractNum w:abstractNumId="31">
    <w:multiLevelType w:val="hybridMultilevel"/>
    <w:lvl w:ilvl="0">
      <w:start w:val="1"/>
      <w:numFmt w:val="upperLetter"/>
      <w:lvlText w:val="%1."/>
      <w:lvlJc w:val="left"/>
      <w:pPr>
        <w:ind w:left="791"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664" w:hanging="213"/>
      </w:pPr>
      <w:rPr>
        <w:rFonts w:hint="default"/>
        <w:lang w:val="en-US" w:eastAsia="zh-CN" w:bidi="ar-SA"/>
      </w:rPr>
    </w:lvl>
    <w:lvl w:ilvl="2">
      <w:start w:val="0"/>
      <w:numFmt w:val="bullet"/>
      <w:lvlText w:val="•"/>
      <w:lvlJc w:val="left"/>
      <w:pPr>
        <w:ind w:left="2529" w:hanging="213"/>
      </w:pPr>
      <w:rPr>
        <w:rFonts w:hint="default"/>
        <w:lang w:val="en-US" w:eastAsia="zh-CN" w:bidi="ar-SA"/>
      </w:rPr>
    </w:lvl>
    <w:lvl w:ilvl="3">
      <w:start w:val="0"/>
      <w:numFmt w:val="bullet"/>
      <w:lvlText w:val="•"/>
      <w:lvlJc w:val="left"/>
      <w:pPr>
        <w:ind w:left="3393" w:hanging="213"/>
      </w:pPr>
      <w:rPr>
        <w:rFonts w:hint="default"/>
        <w:lang w:val="en-US" w:eastAsia="zh-CN" w:bidi="ar-SA"/>
      </w:rPr>
    </w:lvl>
    <w:lvl w:ilvl="4">
      <w:start w:val="0"/>
      <w:numFmt w:val="bullet"/>
      <w:lvlText w:val="•"/>
      <w:lvlJc w:val="left"/>
      <w:pPr>
        <w:ind w:left="4258" w:hanging="213"/>
      </w:pPr>
      <w:rPr>
        <w:rFonts w:hint="default"/>
        <w:lang w:val="en-US" w:eastAsia="zh-CN" w:bidi="ar-SA"/>
      </w:rPr>
    </w:lvl>
    <w:lvl w:ilvl="5">
      <w:start w:val="0"/>
      <w:numFmt w:val="bullet"/>
      <w:lvlText w:val="•"/>
      <w:lvlJc w:val="left"/>
      <w:pPr>
        <w:ind w:left="5123" w:hanging="213"/>
      </w:pPr>
      <w:rPr>
        <w:rFonts w:hint="default"/>
        <w:lang w:val="en-US" w:eastAsia="zh-CN" w:bidi="ar-SA"/>
      </w:rPr>
    </w:lvl>
    <w:lvl w:ilvl="6">
      <w:start w:val="0"/>
      <w:numFmt w:val="bullet"/>
      <w:lvlText w:val="•"/>
      <w:lvlJc w:val="left"/>
      <w:pPr>
        <w:ind w:left="5987" w:hanging="213"/>
      </w:pPr>
      <w:rPr>
        <w:rFonts w:hint="default"/>
        <w:lang w:val="en-US" w:eastAsia="zh-CN" w:bidi="ar-SA"/>
      </w:rPr>
    </w:lvl>
    <w:lvl w:ilvl="7">
      <w:start w:val="0"/>
      <w:numFmt w:val="bullet"/>
      <w:lvlText w:val="•"/>
      <w:lvlJc w:val="left"/>
      <w:pPr>
        <w:ind w:left="6852" w:hanging="213"/>
      </w:pPr>
      <w:rPr>
        <w:rFonts w:hint="default"/>
        <w:lang w:val="en-US" w:eastAsia="zh-CN" w:bidi="ar-SA"/>
      </w:rPr>
    </w:lvl>
    <w:lvl w:ilvl="8">
      <w:start w:val="0"/>
      <w:numFmt w:val="bullet"/>
      <w:lvlText w:val="•"/>
      <w:lvlJc w:val="left"/>
      <w:pPr>
        <w:ind w:left="7717" w:hanging="213"/>
      </w:pPr>
      <w:rPr>
        <w:rFonts w:hint="default"/>
        <w:lang w:val="en-US" w:eastAsia="zh-CN" w:bidi="ar-SA"/>
      </w:rPr>
    </w:lvl>
  </w:abstractNum>
  <w:abstractNum w:abstractNumId="30">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3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03" w:hanging="529"/>
      </w:pPr>
      <w:rPr>
        <w:rFonts w:hint="default"/>
        <w:lang w:val="en-US" w:eastAsia="zh-CN" w:bidi="ar-SA"/>
      </w:rPr>
    </w:lvl>
    <w:lvl w:ilvl="4">
      <w:start w:val="0"/>
      <w:numFmt w:val="bullet"/>
      <w:lvlText w:val="•"/>
      <w:lvlJc w:val="left"/>
      <w:pPr>
        <w:ind w:left="4438" w:hanging="529"/>
      </w:pPr>
      <w:rPr>
        <w:rFonts w:hint="default"/>
        <w:lang w:val="en-US" w:eastAsia="zh-CN" w:bidi="ar-SA"/>
      </w:rPr>
    </w:lvl>
    <w:lvl w:ilvl="5">
      <w:start w:val="0"/>
      <w:numFmt w:val="bullet"/>
      <w:lvlText w:val="•"/>
      <w:lvlJc w:val="left"/>
      <w:pPr>
        <w:ind w:left="5273" w:hanging="529"/>
      </w:pPr>
      <w:rPr>
        <w:rFonts w:hint="default"/>
        <w:lang w:val="en-US" w:eastAsia="zh-CN" w:bidi="ar-SA"/>
      </w:rPr>
    </w:lvl>
    <w:lvl w:ilvl="6">
      <w:start w:val="0"/>
      <w:numFmt w:val="bullet"/>
      <w:lvlText w:val="•"/>
      <w:lvlJc w:val="left"/>
      <w:pPr>
        <w:ind w:left="610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777" w:hanging="529"/>
      </w:pPr>
      <w:rPr>
        <w:rFonts w:hint="default"/>
        <w:lang w:val="en-US" w:eastAsia="zh-CN" w:bidi="ar-SA"/>
      </w:rPr>
    </w:lvl>
  </w:abstractNum>
  <w:abstractNum w:abstractNumId="29">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3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03" w:hanging="529"/>
      </w:pPr>
      <w:rPr>
        <w:rFonts w:hint="default"/>
        <w:lang w:val="en-US" w:eastAsia="zh-CN" w:bidi="ar-SA"/>
      </w:rPr>
    </w:lvl>
    <w:lvl w:ilvl="4">
      <w:start w:val="0"/>
      <w:numFmt w:val="bullet"/>
      <w:lvlText w:val="•"/>
      <w:lvlJc w:val="left"/>
      <w:pPr>
        <w:ind w:left="4438" w:hanging="529"/>
      </w:pPr>
      <w:rPr>
        <w:rFonts w:hint="default"/>
        <w:lang w:val="en-US" w:eastAsia="zh-CN" w:bidi="ar-SA"/>
      </w:rPr>
    </w:lvl>
    <w:lvl w:ilvl="5">
      <w:start w:val="0"/>
      <w:numFmt w:val="bullet"/>
      <w:lvlText w:val="•"/>
      <w:lvlJc w:val="left"/>
      <w:pPr>
        <w:ind w:left="5273" w:hanging="529"/>
      </w:pPr>
      <w:rPr>
        <w:rFonts w:hint="default"/>
        <w:lang w:val="en-US" w:eastAsia="zh-CN" w:bidi="ar-SA"/>
      </w:rPr>
    </w:lvl>
    <w:lvl w:ilvl="6">
      <w:start w:val="0"/>
      <w:numFmt w:val="bullet"/>
      <w:lvlText w:val="•"/>
      <w:lvlJc w:val="left"/>
      <w:pPr>
        <w:ind w:left="610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777" w:hanging="529"/>
      </w:pPr>
      <w:rPr>
        <w:rFonts w:hint="default"/>
        <w:lang w:val="en-US" w:eastAsia="zh-CN" w:bidi="ar-SA"/>
      </w:rPr>
    </w:lvl>
  </w:abstractNum>
  <w:abstractNum w:abstractNumId="28">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3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03" w:hanging="529"/>
      </w:pPr>
      <w:rPr>
        <w:rFonts w:hint="default"/>
        <w:lang w:val="en-US" w:eastAsia="zh-CN" w:bidi="ar-SA"/>
      </w:rPr>
    </w:lvl>
    <w:lvl w:ilvl="4">
      <w:start w:val="0"/>
      <w:numFmt w:val="bullet"/>
      <w:lvlText w:val="•"/>
      <w:lvlJc w:val="left"/>
      <w:pPr>
        <w:ind w:left="4438" w:hanging="529"/>
      </w:pPr>
      <w:rPr>
        <w:rFonts w:hint="default"/>
        <w:lang w:val="en-US" w:eastAsia="zh-CN" w:bidi="ar-SA"/>
      </w:rPr>
    </w:lvl>
    <w:lvl w:ilvl="5">
      <w:start w:val="0"/>
      <w:numFmt w:val="bullet"/>
      <w:lvlText w:val="•"/>
      <w:lvlJc w:val="left"/>
      <w:pPr>
        <w:ind w:left="5273" w:hanging="529"/>
      </w:pPr>
      <w:rPr>
        <w:rFonts w:hint="default"/>
        <w:lang w:val="en-US" w:eastAsia="zh-CN" w:bidi="ar-SA"/>
      </w:rPr>
    </w:lvl>
    <w:lvl w:ilvl="6">
      <w:start w:val="0"/>
      <w:numFmt w:val="bullet"/>
      <w:lvlText w:val="•"/>
      <w:lvlJc w:val="left"/>
      <w:pPr>
        <w:ind w:left="610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777" w:hanging="529"/>
      </w:pPr>
      <w:rPr>
        <w:rFonts w:hint="default"/>
        <w:lang w:val="en-US" w:eastAsia="zh-CN" w:bidi="ar-SA"/>
      </w:rPr>
    </w:lvl>
  </w:abstractNum>
  <w:abstractNum w:abstractNumId="27">
    <w:multiLevelType w:val="hybridMultilevel"/>
    <w:lvl w:ilvl="0">
      <w:start w:val="1"/>
      <w:numFmt w:val="lowerLetter"/>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3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03" w:hanging="529"/>
      </w:pPr>
      <w:rPr>
        <w:rFonts w:hint="default"/>
        <w:lang w:val="en-US" w:eastAsia="zh-CN" w:bidi="ar-SA"/>
      </w:rPr>
    </w:lvl>
    <w:lvl w:ilvl="4">
      <w:start w:val="0"/>
      <w:numFmt w:val="bullet"/>
      <w:lvlText w:val="•"/>
      <w:lvlJc w:val="left"/>
      <w:pPr>
        <w:ind w:left="4438" w:hanging="529"/>
      </w:pPr>
      <w:rPr>
        <w:rFonts w:hint="default"/>
        <w:lang w:val="en-US" w:eastAsia="zh-CN" w:bidi="ar-SA"/>
      </w:rPr>
    </w:lvl>
    <w:lvl w:ilvl="5">
      <w:start w:val="0"/>
      <w:numFmt w:val="bullet"/>
      <w:lvlText w:val="•"/>
      <w:lvlJc w:val="left"/>
      <w:pPr>
        <w:ind w:left="5273" w:hanging="529"/>
      </w:pPr>
      <w:rPr>
        <w:rFonts w:hint="default"/>
        <w:lang w:val="en-US" w:eastAsia="zh-CN" w:bidi="ar-SA"/>
      </w:rPr>
    </w:lvl>
    <w:lvl w:ilvl="6">
      <w:start w:val="0"/>
      <w:numFmt w:val="bullet"/>
      <w:lvlText w:val="•"/>
      <w:lvlJc w:val="left"/>
      <w:pPr>
        <w:ind w:left="610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777" w:hanging="529"/>
      </w:pPr>
      <w:rPr>
        <w:rFonts w:hint="default"/>
        <w:lang w:val="en-US" w:eastAsia="zh-CN" w:bidi="ar-SA"/>
      </w:rPr>
    </w:lvl>
  </w:abstractNum>
  <w:abstractNum w:abstractNumId="26">
    <w:multiLevelType w:val="hybridMultilevel"/>
    <w:lvl w:ilvl="0">
      <w:start w:val="5"/>
      <w:numFmt w:val="decimal"/>
      <w:lvlText w:val="（%1）"/>
      <w:lvlJc w:val="left"/>
      <w:pPr>
        <w:ind w:left="887" w:hanging="529"/>
        <w:jc w:val="left"/>
      </w:pPr>
      <w:rPr>
        <w:rFonts w:hint="default" w:ascii="SimSun" w:hAnsi="SimSun" w:eastAsia="SimSun" w:cs="SimSun"/>
        <w:spacing w:val="-3"/>
        <w:w w:val="100"/>
        <w:sz w:val="19"/>
        <w:szCs w:val="19"/>
        <w:lang w:val="en-US" w:eastAsia="zh-CN" w:bidi="ar-SA"/>
      </w:rPr>
    </w:lvl>
    <w:lvl w:ilvl="1">
      <w:start w:val="1"/>
      <w:numFmt w:val="upperLetter"/>
      <w:lvlText w:val="%2."/>
      <w:lvlJc w:val="left"/>
      <w:pPr>
        <w:ind w:left="791" w:hanging="213"/>
        <w:jc w:val="left"/>
      </w:pPr>
      <w:rPr>
        <w:rFonts w:hint="default" w:ascii="SimSun" w:hAnsi="SimSun" w:eastAsia="SimSun" w:cs="SimSun"/>
        <w:spacing w:val="-1"/>
        <w:w w:val="100"/>
        <w:sz w:val="19"/>
        <w:szCs w:val="19"/>
        <w:lang w:val="en-US" w:eastAsia="zh-CN" w:bidi="ar-SA"/>
      </w:rPr>
    </w:lvl>
    <w:lvl w:ilvl="2">
      <w:start w:val="0"/>
      <w:numFmt w:val="bullet"/>
      <w:lvlText w:val="•"/>
      <w:lvlJc w:val="left"/>
      <w:pPr>
        <w:ind w:left="1831" w:hanging="213"/>
      </w:pPr>
      <w:rPr>
        <w:rFonts w:hint="default"/>
        <w:lang w:val="en-US" w:eastAsia="zh-CN" w:bidi="ar-SA"/>
      </w:rPr>
    </w:lvl>
    <w:lvl w:ilvl="3">
      <w:start w:val="0"/>
      <w:numFmt w:val="bullet"/>
      <w:lvlText w:val="•"/>
      <w:lvlJc w:val="left"/>
      <w:pPr>
        <w:ind w:left="2783" w:hanging="213"/>
      </w:pPr>
      <w:rPr>
        <w:rFonts w:hint="default"/>
        <w:lang w:val="en-US" w:eastAsia="zh-CN" w:bidi="ar-SA"/>
      </w:rPr>
    </w:lvl>
    <w:lvl w:ilvl="4">
      <w:start w:val="0"/>
      <w:numFmt w:val="bullet"/>
      <w:lvlText w:val="•"/>
      <w:lvlJc w:val="left"/>
      <w:pPr>
        <w:ind w:left="3735" w:hanging="213"/>
      </w:pPr>
      <w:rPr>
        <w:rFonts w:hint="default"/>
        <w:lang w:val="en-US" w:eastAsia="zh-CN" w:bidi="ar-SA"/>
      </w:rPr>
    </w:lvl>
    <w:lvl w:ilvl="5">
      <w:start w:val="0"/>
      <w:numFmt w:val="bullet"/>
      <w:lvlText w:val="•"/>
      <w:lvlJc w:val="left"/>
      <w:pPr>
        <w:ind w:left="4687" w:hanging="213"/>
      </w:pPr>
      <w:rPr>
        <w:rFonts w:hint="default"/>
        <w:lang w:val="en-US" w:eastAsia="zh-CN" w:bidi="ar-SA"/>
      </w:rPr>
    </w:lvl>
    <w:lvl w:ilvl="6">
      <w:start w:val="0"/>
      <w:numFmt w:val="bullet"/>
      <w:lvlText w:val="•"/>
      <w:lvlJc w:val="left"/>
      <w:pPr>
        <w:ind w:left="5639" w:hanging="213"/>
      </w:pPr>
      <w:rPr>
        <w:rFonts w:hint="default"/>
        <w:lang w:val="en-US" w:eastAsia="zh-CN" w:bidi="ar-SA"/>
      </w:rPr>
    </w:lvl>
    <w:lvl w:ilvl="7">
      <w:start w:val="0"/>
      <w:numFmt w:val="bullet"/>
      <w:lvlText w:val="•"/>
      <w:lvlJc w:val="left"/>
      <w:pPr>
        <w:ind w:left="6590" w:hanging="213"/>
      </w:pPr>
      <w:rPr>
        <w:rFonts w:hint="default"/>
        <w:lang w:val="en-US" w:eastAsia="zh-CN" w:bidi="ar-SA"/>
      </w:rPr>
    </w:lvl>
    <w:lvl w:ilvl="8">
      <w:start w:val="0"/>
      <w:numFmt w:val="bullet"/>
      <w:lvlText w:val="•"/>
      <w:lvlJc w:val="left"/>
      <w:pPr>
        <w:ind w:left="7542" w:hanging="213"/>
      </w:pPr>
      <w:rPr>
        <w:rFonts w:hint="default"/>
        <w:lang w:val="en-US" w:eastAsia="zh-CN" w:bidi="ar-SA"/>
      </w:rPr>
    </w:lvl>
  </w:abstractNum>
  <w:abstractNum w:abstractNumId="25">
    <w:multiLevelType w:val="hybridMultilevel"/>
    <w:lvl w:ilvl="0">
      <w:start w:val="1"/>
      <w:numFmt w:val="upperLetter"/>
      <w:lvlText w:val="%1."/>
      <w:lvlJc w:val="left"/>
      <w:pPr>
        <w:ind w:left="791"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664" w:hanging="213"/>
      </w:pPr>
      <w:rPr>
        <w:rFonts w:hint="default"/>
        <w:lang w:val="en-US" w:eastAsia="zh-CN" w:bidi="ar-SA"/>
      </w:rPr>
    </w:lvl>
    <w:lvl w:ilvl="2">
      <w:start w:val="0"/>
      <w:numFmt w:val="bullet"/>
      <w:lvlText w:val="•"/>
      <w:lvlJc w:val="left"/>
      <w:pPr>
        <w:ind w:left="2529" w:hanging="213"/>
      </w:pPr>
      <w:rPr>
        <w:rFonts w:hint="default"/>
        <w:lang w:val="en-US" w:eastAsia="zh-CN" w:bidi="ar-SA"/>
      </w:rPr>
    </w:lvl>
    <w:lvl w:ilvl="3">
      <w:start w:val="0"/>
      <w:numFmt w:val="bullet"/>
      <w:lvlText w:val="•"/>
      <w:lvlJc w:val="left"/>
      <w:pPr>
        <w:ind w:left="3393" w:hanging="213"/>
      </w:pPr>
      <w:rPr>
        <w:rFonts w:hint="default"/>
        <w:lang w:val="en-US" w:eastAsia="zh-CN" w:bidi="ar-SA"/>
      </w:rPr>
    </w:lvl>
    <w:lvl w:ilvl="4">
      <w:start w:val="0"/>
      <w:numFmt w:val="bullet"/>
      <w:lvlText w:val="•"/>
      <w:lvlJc w:val="left"/>
      <w:pPr>
        <w:ind w:left="4258" w:hanging="213"/>
      </w:pPr>
      <w:rPr>
        <w:rFonts w:hint="default"/>
        <w:lang w:val="en-US" w:eastAsia="zh-CN" w:bidi="ar-SA"/>
      </w:rPr>
    </w:lvl>
    <w:lvl w:ilvl="5">
      <w:start w:val="0"/>
      <w:numFmt w:val="bullet"/>
      <w:lvlText w:val="•"/>
      <w:lvlJc w:val="left"/>
      <w:pPr>
        <w:ind w:left="5123" w:hanging="213"/>
      </w:pPr>
      <w:rPr>
        <w:rFonts w:hint="default"/>
        <w:lang w:val="en-US" w:eastAsia="zh-CN" w:bidi="ar-SA"/>
      </w:rPr>
    </w:lvl>
    <w:lvl w:ilvl="6">
      <w:start w:val="0"/>
      <w:numFmt w:val="bullet"/>
      <w:lvlText w:val="•"/>
      <w:lvlJc w:val="left"/>
      <w:pPr>
        <w:ind w:left="5987" w:hanging="213"/>
      </w:pPr>
      <w:rPr>
        <w:rFonts w:hint="default"/>
        <w:lang w:val="en-US" w:eastAsia="zh-CN" w:bidi="ar-SA"/>
      </w:rPr>
    </w:lvl>
    <w:lvl w:ilvl="7">
      <w:start w:val="0"/>
      <w:numFmt w:val="bullet"/>
      <w:lvlText w:val="•"/>
      <w:lvlJc w:val="left"/>
      <w:pPr>
        <w:ind w:left="6852" w:hanging="213"/>
      </w:pPr>
      <w:rPr>
        <w:rFonts w:hint="default"/>
        <w:lang w:val="en-US" w:eastAsia="zh-CN" w:bidi="ar-SA"/>
      </w:rPr>
    </w:lvl>
    <w:lvl w:ilvl="8">
      <w:start w:val="0"/>
      <w:numFmt w:val="bullet"/>
      <w:lvlText w:val="•"/>
      <w:lvlJc w:val="left"/>
      <w:pPr>
        <w:ind w:left="7717" w:hanging="213"/>
      </w:pPr>
      <w:rPr>
        <w:rFonts w:hint="default"/>
        <w:lang w:val="en-US" w:eastAsia="zh-CN" w:bidi="ar-SA"/>
      </w:rPr>
    </w:lvl>
  </w:abstractNum>
  <w:abstractNum w:abstractNumId="24">
    <w:multiLevelType w:val="hybridMultilevel"/>
    <w:lvl w:ilvl="0">
      <w:start w:val="1"/>
      <w:numFmt w:val="lowerLetter"/>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3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03" w:hanging="529"/>
      </w:pPr>
      <w:rPr>
        <w:rFonts w:hint="default"/>
        <w:lang w:val="en-US" w:eastAsia="zh-CN" w:bidi="ar-SA"/>
      </w:rPr>
    </w:lvl>
    <w:lvl w:ilvl="4">
      <w:start w:val="0"/>
      <w:numFmt w:val="bullet"/>
      <w:lvlText w:val="•"/>
      <w:lvlJc w:val="left"/>
      <w:pPr>
        <w:ind w:left="4438" w:hanging="529"/>
      </w:pPr>
      <w:rPr>
        <w:rFonts w:hint="default"/>
        <w:lang w:val="en-US" w:eastAsia="zh-CN" w:bidi="ar-SA"/>
      </w:rPr>
    </w:lvl>
    <w:lvl w:ilvl="5">
      <w:start w:val="0"/>
      <w:numFmt w:val="bullet"/>
      <w:lvlText w:val="•"/>
      <w:lvlJc w:val="left"/>
      <w:pPr>
        <w:ind w:left="5273" w:hanging="529"/>
      </w:pPr>
      <w:rPr>
        <w:rFonts w:hint="default"/>
        <w:lang w:val="en-US" w:eastAsia="zh-CN" w:bidi="ar-SA"/>
      </w:rPr>
    </w:lvl>
    <w:lvl w:ilvl="6">
      <w:start w:val="0"/>
      <w:numFmt w:val="bullet"/>
      <w:lvlText w:val="•"/>
      <w:lvlJc w:val="left"/>
      <w:pPr>
        <w:ind w:left="610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777" w:hanging="529"/>
      </w:pPr>
      <w:rPr>
        <w:rFonts w:hint="default"/>
        <w:lang w:val="en-US" w:eastAsia="zh-CN" w:bidi="ar-SA"/>
      </w:rPr>
    </w:lvl>
  </w:abstractNum>
  <w:abstractNum w:abstractNumId="23">
    <w:multiLevelType w:val="hybridMultilevel"/>
    <w:lvl w:ilvl="0">
      <w:start w:val="1"/>
      <w:numFmt w:val="lowerLetter"/>
      <w:lvlText w:val="（%1）"/>
      <w:lvlJc w:val="left"/>
      <w:pPr>
        <w:ind w:left="158" w:hanging="529"/>
        <w:jc w:val="left"/>
      </w:pPr>
      <w:rPr>
        <w:rFonts w:hint="default" w:ascii="SimSun" w:hAnsi="SimSun" w:eastAsia="SimSun" w:cs="SimSun"/>
        <w:spacing w:val="-25"/>
        <w:w w:val="100"/>
        <w:sz w:val="19"/>
        <w:szCs w:val="19"/>
        <w:lang w:val="en-US" w:eastAsia="zh-CN" w:bidi="ar-SA"/>
      </w:rPr>
    </w:lvl>
    <w:lvl w:ilvl="1">
      <w:start w:val="0"/>
      <w:numFmt w:val="bullet"/>
      <w:lvlText w:val="•"/>
      <w:lvlJc w:val="left"/>
      <w:pPr>
        <w:ind w:left="1088" w:hanging="529"/>
      </w:pPr>
      <w:rPr>
        <w:rFonts w:hint="default"/>
        <w:lang w:val="en-US" w:eastAsia="zh-CN" w:bidi="ar-SA"/>
      </w:rPr>
    </w:lvl>
    <w:lvl w:ilvl="2">
      <w:start w:val="0"/>
      <w:numFmt w:val="bullet"/>
      <w:lvlText w:val="•"/>
      <w:lvlJc w:val="left"/>
      <w:pPr>
        <w:ind w:left="2017" w:hanging="529"/>
      </w:pPr>
      <w:rPr>
        <w:rFonts w:hint="default"/>
        <w:lang w:val="en-US" w:eastAsia="zh-CN" w:bidi="ar-SA"/>
      </w:rPr>
    </w:lvl>
    <w:lvl w:ilvl="3">
      <w:start w:val="0"/>
      <w:numFmt w:val="bullet"/>
      <w:lvlText w:val="•"/>
      <w:lvlJc w:val="left"/>
      <w:pPr>
        <w:ind w:left="2945" w:hanging="529"/>
      </w:pPr>
      <w:rPr>
        <w:rFonts w:hint="default"/>
        <w:lang w:val="en-US" w:eastAsia="zh-CN" w:bidi="ar-SA"/>
      </w:rPr>
    </w:lvl>
    <w:lvl w:ilvl="4">
      <w:start w:val="0"/>
      <w:numFmt w:val="bullet"/>
      <w:lvlText w:val="•"/>
      <w:lvlJc w:val="left"/>
      <w:pPr>
        <w:ind w:left="3874" w:hanging="529"/>
      </w:pPr>
      <w:rPr>
        <w:rFonts w:hint="default"/>
        <w:lang w:val="en-US" w:eastAsia="zh-CN" w:bidi="ar-SA"/>
      </w:rPr>
    </w:lvl>
    <w:lvl w:ilvl="5">
      <w:start w:val="0"/>
      <w:numFmt w:val="bullet"/>
      <w:lvlText w:val="•"/>
      <w:lvlJc w:val="left"/>
      <w:pPr>
        <w:ind w:left="4803" w:hanging="529"/>
      </w:pPr>
      <w:rPr>
        <w:rFonts w:hint="default"/>
        <w:lang w:val="en-US" w:eastAsia="zh-CN" w:bidi="ar-SA"/>
      </w:rPr>
    </w:lvl>
    <w:lvl w:ilvl="6">
      <w:start w:val="0"/>
      <w:numFmt w:val="bullet"/>
      <w:lvlText w:val="•"/>
      <w:lvlJc w:val="left"/>
      <w:pPr>
        <w:ind w:left="5731" w:hanging="529"/>
      </w:pPr>
      <w:rPr>
        <w:rFonts w:hint="default"/>
        <w:lang w:val="en-US" w:eastAsia="zh-CN" w:bidi="ar-SA"/>
      </w:rPr>
    </w:lvl>
    <w:lvl w:ilvl="7">
      <w:start w:val="0"/>
      <w:numFmt w:val="bullet"/>
      <w:lvlText w:val="•"/>
      <w:lvlJc w:val="left"/>
      <w:pPr>
        <w:ind w:left="6660" w:hanging="529"/>
      </w:pPr>
      <w:rPr>
        <w:rFonts w:hint="default"/>
        <w:lang w:val="en-US" w:eastAsia="zh-CN" w:bidi="ar-SA"/>
      </w:rPr>
    </w:lvl>
    <w:lvl w:ilvl="8">
      <w:start w:val="0"/>
      <w:numFmt w:val="bullet"/>
      <w:lvlText w:val="•"/>
      <w:lvlJc w:val="left"/>
      <w:pPr>
        <w:ind w:left="7589" w:hanging="529"/>
      </w:pPr>
      <w:rPr>
        <w:rFonts w:hint="default"/>
        <w:lang w:val="en-US" w:eastAsia="zh-CN" w:bidi="ar-SA"/>
      </w:rPr>
    </w:lvl>
  </w:abstractNum>
  <w:abstractNum w:abstractNumId="22">
    <w:multiLevelType w:val="hybridMultilevel"/>
    <w:lvl w:ilvl="0">
      <w:start w:val="3"/>
      <w:numFmt w:val="decimal"/>
      <w:lvlText w:val="（%1）"/>
      <w:lvlJc w:val="left"/>
      <w:pPr>
        <w:ind w:left="887" w:hanging="529"/>
        <w:jc w:val="left"/>
      </w:pPr>
      <w:rPr>
        <w:rFonts w:hint="default" w:ascii="SimSun" w:hAnsi="SimSun" w:eastAsia="SimSun" w:cs="SimSun"/>
        <w:spacing w:val="-3"/>
        <w:w w:val="100"/>
        <w:sz w:val="19"/>
        <w:szCs w:val="19"/>
        <w:lang w:val="en-US" w:eastAsia="zh-CN" w:bidi="ar-SA"/>
      </w:rPr>
    </w:lvl>
    <w:lvl w:ilvl="1">
      <w:start w:val="1"/>
      <w:numFmt w:val="upperLetter"/>
      <w:lvlText w:val="%2."/>
      <w:lvlJc w:val="left"/>
      <w:pPr>
        <w:ind w:left="791" w:hanging="213"/>
        <w:jc w:val="left"/>
      </w:pPr>
      <w:rPr>
        <w:rFonts w:hint="default" w:ascii="SimSun" w:hAnsi="SimSun" w:eastAsia="SimSun" w:cs="SimSun"/>
        <w:spacing w:val="-1"/>
        <w:w w:val="100"/>
        <w:sz w:val="19"/>
        <w:szCs w:val="19"/>
        <w:lang w:val="en-US" w:eastAsia="zh-CN" w:bidi="ar-SA"/>
      </w:rPr>
    </w:lvl>
    <w:lvl w:ilvl="2">
      <w:start w:val="0"/>
      <w:numFmt w:val="bullet"/>
      <w:lvlText w:val="•"/>
      <w:lvlJc w:val="left"/>
      <w:pPr>
        <w:ind w:left="1831" w:hanging="213"/>
      </w:pPr>
      <w:rPr>
        <w:rFonts w:hint="default"/>
        <w:lang w:val="en-US" w:eastAsia="zh-CN" w:bidi="ar-SA"/>
      </w:rPr>
    </w:lvl>
    <w:lvl w:ilvl="3">
      <w:start w:val="0"/>
      <w:numFmt w:val="bullet"/>
      <w:lvlText w:val="•"/>
      <w:lvlJc w:val="left"/>
      <w:pPr>
        <w:ind w:left="2783" w:hanging="213"/>
      </w:pPr>
      <w:rPr>
        <w:rFonts w:hint="default"/>
        <w:lang w:val="en-US" w:eastAsia="zh-CN" w:bidi="ar-SA"/>
      </w:rPr>
    </w:lvl>
    <w:lvl w:ilvl="4">
      <w:start w:val="0"/>
      <w:numFmt w:val="bullet"/>
      <w:lvlText w:val="•"/>
      <w:lvlJc w:val="left"/>
      <w:pPr>
        <w:ind w:left="3735" w:hanging="213"/>
      </w:pPr>
      <w:rPr>
        <w:rFonts w:hint="default"/>
        <w:lang w:val="en-US" w:eastAsia="zh-CN" w:bidi="ar-SA"/>
      </w:rPr>
    </w:lvl>
    <w:lvl w:ilvl="5">
      <w:start w:val="0"/>
      <w:numFmt w:val="bullet"/>
      <w:lvlText w:val="•"/>
      <w:lvlJc w:val="left"/>
      <w:pPr>
        <w:ind w:left="4687" w:hanging="213"/>
      </w:pPr>
      <w:rPr>
        <w:rFonts w:hint="default"/>
        <w:lang w:val="en-US" w:eastAsia="zh-CN" w:bidi="ar-SA"/>
      </w:rPr>
    </w:lvl>
    <w:lvl w:ilvl="6">
      <w:start w:val="0"/>
      <w:numFmt w:val="bullet"/>
      <w:lvlText w:val="•"/>
      <w:lvlJc w:val="left"/>
      <w:pPr>
        <w:ind w:left="5639" w:hanging="213"/>
      </w:pPr>
      <w:rPr>
        <w:rFonts w:hint="default"/>
        <w:lang w:val="en-US" w:eastAsia="zh-CN" w:bidi="ar-SA"/>
      </w:rPr>
    </w:lvl>
    <w:lvl w:ilvl="7">
      <w:start w:val="0"/>
      <w:numFmt w:val="bullet"/>
      <w:lvlText w:val="•"/>
      <w:lvlJc w:val="left"/>
      <w:pPr>
        <w:ind w:left="6590" w:hanging="213"/>
      </w:pPr>
      <w:rPr>
        <w:rFonts w:hint="default"/>
        <w:lang w:val="en-US" w:eastAsia="zh-CN" w:bidi="ar-SA"/>
      </w:rPr>
    </w:lvl>
    <w:lvl w:ilvl="8">
      <w:start w:val="0"/>
      <w:numFmt w:val="bullet"/>
      <w:lvlText w:val="•"/>
      <w:lvlJc w:val="left"/>
      <w:pPr>
        <w:ind w:left="7542" w:hanging="213"/>
      </w:pPr>
      <w:rPr>
        <w:rFonts w:hint="default"/>
        <w:lang w:val="en-US" w:eastAsia="zh-CN" w:bidi="ar-SA"/>
      </w:rPr>
    </w:lvl>
  </w:abstractNum>
  <w:abstractNum w:abstractNumId="21">
    <w:multiLevelType w:val="hybridMultilevel"/>
    <w:lvl w:ilvl="0">
      <w:start w:val="1"/>
      <w:numFmt w:val="decimal"/>
      <w:lvlText w:val="%1."/>
      <w:lvlJc w:val="left"/>
      <w:pPr>
        <w:ind w:left="583"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896" w:hanging="318"/>
        <w:jc w:val="left"/>
      </w:pPr>
      <w:rPr>
        <w:rFonts w:hint="default" w:ascii="SimSun" w:hAnsi="SimSun" w:eastAsia="SimSun" w:cs="SimSun"/>
        <w:spacing w:val="-1"/>
        <w:w w:val="100"/>
        <w:sz w:val="19"/>
        <w:szCs w:val="19"/>
        <w:lang w:val="en-US" w:eastAsia="zh-CN" w:bidi="ar-SA"/>
      </w:rPr>
    </w:lvl>
    <w:lvl w:ilvl="2">
      <w:start w:val="0"/>
      <w:numFmt w:val="bullet"/>
      <w:lvlText w:val="•"/>
      <w:lvlJc w:val="left"/>
      <w:pPr>
        <w:ind w:left="1849" w:hanging="318"/>
      </w:pPr>
      <w:rPr>
        <w:rFonts w:hint="default"/>
        <w:lang w:val="en-US" w:eastAsia="zh-CN" w:bidi="ar-SA"/>
      </w:rPr>
    </w:lvl>
    <w:lvl w:ilvl="3">
      <w:start w:val="0"/>
      <w:numFmt w:val="bullet"/>
      <w:lvlText w:val="•"/>
      <w:lvlJc w:val="left"/>
      <w:pPr>
        <w:ind w:left="2799" w:hanging="318"/>
      </w:pPr>
      <w:rPr>
        <w:rFonts w:hint="default"/>
        <w:lang w:val="en-US" w:eastAsia="zh-CN" w:bidi="ar-SA"/>
      </w:rPr>
    </w:lvl>
    <w:lvl w:ilvl="4">
      <w:start w:val="0"/>
      <w:numFmt w:val="bullet"/>
      <w:lvlText w:val="•"/>
      <w:lvlJc w:val="left"/>
      <w:pPr>
        <w:ind w:left="3748" w:hanging="318"/>
      </w:pPr>
      <w:rPr>
        <w:rFonts w:hint="default"/>
        <w:lang w:val="en-US" w:eastAsia="zh-CN" w:bidi="ar-SA"/>
      </w:rPr>
    </w:lvl>
    <w:lvl w:ilvl="5">
      <w:start w:val="0"/>
      <w:numFmt w:val="bullet"/>
      <w:lvlText w:val="•"/>
      <w:lvlJc w:val="left"/>
      <w:pPr>
        <w:ind w:left="4698" w:hanging="318"/>
      </w:pPr>
      <w:rPr>
        <w:rFonts w:hint="default"/>
        <w:lang w:val="en-US" w:eastAsia="zh-CN" w:bidi="ar-SA"/>
      </w:rPr>
    </w:lvl>
    <w:lvl w:ilvl="6">
      <w:start w:val="0"/>
      <w:numFmt w:val="bullet"/>
      <w:lvlText w:val="•"/>
      <w:lvlJc w:val="left"/>
      <w:pPr>
        <w:ind w:left="5648" w:hanging="318"/>
      </w:pPr>
      <w:rPr>
        <w:rFonts w:hint="default"/>
        <w:lang w:val="en-US" w:eastAsia="zh-CN" w:bidi="ar-SA"/>
      </w:rPr>
    </w:lvl>
    <w:lvl w:ilvl="7">
      <w:start w:val="0"/>
      <w:numFmt w:val="bullet"/>
      <w:lvlText w:val="•"/>
      <w:lvlJc w:val="left"/>
      <w:pPr>
        <w:ind w:left="6597" w:hanging="318"/>
      </w:pPr>
      <w:rPr>
        <w:rFonts w:hint="default"/>
        <w:lang w:val="en-US" w:eastAsia="zh-CN" w:bidi="ar-SA"/>
      </w:rPr>
    </w:lvl>
    <w:lvl w:ilvl="8">
      <w:start w:val="0"/>
      <w:numFmt w:val="bullet"/>
      <w:lvlText w:val="•"/>
      <w:lvlJc w:val="left"/>
      <w:pPr>
        <w:ind w:left="7547" w:hanging="318"/>
      </w:pPr>
      <w:rPr>
        <w:rFonts w:hint="default"/>
        <w:lang w:val="en-US" w:eastAsia="zh-CN" w:bidi="ar-SA"/>
      </w:rPr>
    </w:lvl>
  </w:abstractNum>
  <w:abstractNum w:abstractNumId="20">
    <w:multiLevelType w:val="hybridMultilevel"/>
    <w:lvl w:ilvl="0">
      <w:start w:val="1"/>
      <w:numFmt w:val="decimal"/>
      <w:lvlText w:val="%1."/>
      <w:lvlJc w:val="left"/>
      <w:pPr>
        <w:ind w:left="583"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466" w:hanging="425"/>
      </w:pPr>
      <w:rPr>
        <w:rFonts w:hint="default"/>
        <w:lang w:val="en-US" w:eastAsia="zh-CN" w:bidi="ar-SA"/>
      </w:rPr>
    </w:lvl>
    <w:lvl w:ilvl="2">
      <w:start w:val="0"/>
      <w:numFmt w:val="bullet"/>
      <w:lvlText w:val="•"/>
      <w:lvlJc w:val="left"/>
      <w:pPr>
        <w:ind w:left="2353" w:hanging="425"/>
      </w:pPr>
      <w:rPr>
        <w:rFonts w:hint="default"/>
        <w:lang w:val="en-US" w:eastAsia="zh-CN" w:bidi="ar-SA"/>
      </w:rPr>
    </w:lvl>
    <w:lvl w:ilvl="3">
      <w:start w:val="0"/>
      <w:numFmt w:val="bullet"/>
      <w:lvlText w:val="•"/>
      <w:lvlJc w:val="left"/>
      <w:pPr>
        <w:ind w:left="3239" w:hanging="425"/>
      </w:pPr>
      <w:rPr>
        <w:rFonts w:hint="default"/>
        <w:lang w:val="en-US" w:eastAsia="zh-CN" w:bidi="ar-SA"/>
      </w:rPr>
    </w:lvl>
    <w:lvl w:ilvl="4">
      <w:start w:val="0"/>
      <w:numFmt w:val="bullet"/>
      <w:lvlText w:val="•"/>
      <w:lvlJc w:val="left"/>
      <w:pPr>
        <w:ind w:left="4126" w:hanging="425"/>
      </w:pPr>
      <w:rPr>
        <w:rFonts w:hint="default"/>
        <w:lang w:val="en-US" w:eastAsia="zh-CN" w:bidi="ar-SA"/>
      </w:rPr>
    </w:lvl>
    <w:lvl w:ilvl="5">
      <w:start w:val="0"/>
      <w:numFmt w:val="bullet"/>
      <w:lvlText w:val="•"/>
      <w:lvlJc w:val="left"/>
      <w:pPr>
        <w:ind w:left="5013" w:hanging="425"/>
      </w:pPr>
      <w:rPr>
        <w:rFonts w:hint="default"/>
        <w:lang w:val="en-US" w:eastAsia="zh-CN" w:bidi="ar-SA"/>
      </w:rPr>
    </w:lvl>
    <w:lvl w:ilvl="6">
      <w:start w:val="0"/>
      <w:numFmt w:val="bullet"/>
      <w:lvlText w:val="•"/>
      <w:lvlJc w:val="left"/>
      <w:pPr>
        <w:ind w:left="5899" w:hanging="425"/>
      </w:pPr>
      <w:rPr>
        <w:rFonts w:hint="default"/>
        <w:lang w:val="en-US" w:eastAsia="zh-CN" w:bidi="ar-SA"/>
      </w:rPr>
    </w:lvl>
    <w:lvl w:ilvl="7">
      <w:start w:val="0"/>
      <w:numFmt w:val="bullet"/>
      <w:lvlText w:val="•"/>
      <w:lvlJc w:val="left"/>
      <w:pPr>
        <w:ind w:left="6786" w:hanging="425"/>
      </w:pPr>
      <w:rPr>
        <w:rFonts w:hint="default"/>
        <w:lang w:val="en-US" w:eastAsia="zh-CN" w:bidi="ar-SA"/>
      </w:rPr>
    </w:lvl>
    <w:lvl w:ilvl="8">
      <w:start w:val="0"/>
      <w:numFmt w:val="bullet"/>
      <w:lvlText w:val="•"/>
      <w:lvlJc w:val="left"/>
      <w:pPr>
        <w:ind w:left="7673" w:hanging="425"/>
      </w:pPr>
      <w:rPr>
        <w:rFonts w:hint="default"/>
        <w:lang w:val="en-US" w:eastAsia="zh-CN" w:bidi="ar-SA"/>
      </w:rPr>
    </w:lvl>
  </w:abstractNum>
  <w:abstractNum w:abstractNumId="19">
    <w:multiLevelType w:val="hybridMultilevel"/>
    <w:lvl w:ilvl="0">
      <w:start w:val="1"/>
      <w:numFmt w:val="decimal"/>
      <w:lvlText w:val="%1."/>
      <w:lvlJc w:val="left"/>
      <w:pPr>
        <w:ind w:left="578" w:hanging="420"/>
        <w:jc w:val="left"/>
      </w:pPr>
      <w:rPr>
        <w:rFonts w:hint="default" w:ascii="SimSun" w:hAnsi="SimSun" w:eastAsia="SimSun" w:cs="SimSun"/>
        <w:w w:val="100"/>
        <w:sz w:val="21"/>
        <w:szCs w:val="21"/>
        <w:lang w:val="en-US" w:eastAsia="zh-CN" w:bidi="ar-SA"/>
      </w:rPr>
    </w:lvl>
    <w:lvl w:ilvl="1">
      <w:start w:val="1"/>
      <w:numFmt w:val="decimal"/>
      <w:lvlText w:val="（%2）"/>
      <w:lvlJc w:val="left"/>
      <w:pPr>
        <w:ind w:left="110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027" w:hanging="529"/>
      </w:pPr>
      <w:rPr>
        <w:rFonts w:hint="default"/>
        <w:lang w:val="en-US" w:eastAsia="zh-CN" w:bidi="ar-SA"/>
      </w:rPr>
    </w:lvl>
    <w:lvl w:ilvl="3">
      <w:start w:val="0"/>
      <w:numFmt w:val="bullet"/>
      <w:lvlText w:val="•"/>
      <w:lvlJc w:val="left"/>
      <w:pPr>
        <w:ind w:left="2954" w:hanging="529"/>
      </w:pPr>
      <w:rPr>
        <w:rFonts w:hint="default"/>
        <w:lang w:val="en-US" w:eastAsia="zh-CN" w:bidi="ar-SA"/>
      </w:rPr>
    </w:lvl>
    <w:lvl w:ilvl="4">
      <w:start w:val="0"/>
      <w:numFmt w:val="bullet"/>
      <w:lvlText w:val="•"/>
      <w:lvlJc w:val="left"/>
      <w:pPr>
        <w:ind w:left="3882" w:hanging="529"/>
      </w:pPr>
      <w:rPr>
        <w:rFonts w:hint="default"/>
        <w:lang w:val="en-US" w:eastAsia="zh-CN" w:bidi="ar-SA"/>
      </w:rPr>
    </w:lvl>
    <w:lvl w:ilvl="5">
      <w:start w:val="0"/>
      <w:numFmt w:val="bullet"/>
      <w:lvlText w:val="•"/>
      <w:lvlJc w:val="left"/>
      <w:pPr>
        <w:ind w:left="4809" w:hanging="529"/>
      </w:pPr>
      <w:rPr>
        <w:rFonts w:hint="default"/>
        <w:lang w:val="en-US" w:eastAsia="zh-CN" w:bidi="ar-SA"/>
      </w:rPr>
    </w:lvl>
    <w:lvl w:ilvl="6">
      <w:start w:val="0"/>
      <w:numFmt w:val="bullet"/>
      <w:lvlText w:val="•"/>
      <w:lvlJc w:val="left"/>
      <w:pPr>
        <w:ind w:left="5736" w:hanging="529"/>
      </w:pPr>
      <w:rPr>
        <w:rFonts w:hint="default"/>
        <w:lang w:val="en-US" w:eastAsia="zh-CN" w:bidi="ar-SA"/>
      </w:rPr>
    </w:lvl>
    <w:lvl w:ilvl="7">
      <w:start w:val="0"/>
      <w:numFmt w:val="bullet"/>
      <w:lvlText w:val="•"/>
      <w:lvlJc w:val="left"/>
      <w:pPr>
        <w:ind w:left="6664" w:hanging="529"/>
      </w:pPr>
      <w:rPr>
        <w:rFonts w:hint="default"/>
        <w:lang w:val="en-US" w:eastAsia="zh-CN" w:bidi="ar-SA"/>
      </w:rPr>
    </w:lvl>
    <w:lvl w:ilvl="8">
      <w:start w:val="0"/>
      <w:numFmt w:val="bullet"/>
      <w:lvlText w:val="•"/>
      <w:lvlJc w:val="left"/>
      <w:pPr>
        <w:ind w:left="7591" w:hanging="529"/>
      </w:pPr>
      <w:rPr>
        <w:rFonts w:hint="default"/>
        <w:lang w:val="en-US" w:eastAsia="zh-CN" w:bidi="ar-SA"/>
      </w:rPr>
    </w:lvl>
  </w:abstractNum>
  <w:abstractNum w:abstractNumId="18">
    <w:multiLevelType w:val="hybridMultilevel"/>
    <w:lvl w:ilvl="0">
      <w:start w:val="1"/>
      <w:numFmt w:val="decimal"/>
      <w:lvlText w:val="（%1）"/>
      <w:lvlJc w:val="left"/>
      <w:pPr>
        <w:ind w:left="718" w:hanging="529"/>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1692" w:hanging="529"/>
      </w:pPr>
      <w:rPr>
        <w:rFonts w:hint="default"/>
        <w:lang w:val="en-US" w:eastAsia="zh-CN" w:bidi="ar-SA"/>
      </w:rPr>
    </w:lvl>
    <w:lvl w:ilvl="2">
      <w:start w:val="0"/>
      <w:numFmt w:val="bullet"/>
      <w:lvlText w:val="•"/>
      <w:lvlJc w:val="left"/>
      <w:pPr>
        <w:ind w:left="2665" w:hanging="529"/>
      </w:pPr>
      <w:rPr>
        <w:rFonts w:hint="default"/>
        <w:lang w:val="en-US" w:eastAsia="zh-CN" w:bidi="ar-SA"/>
      </w:rPr>
    </w:lvl>
    <w:lvl w:ilvl="3">
      <w:start w:val="0"/>
      <w:numFmt w:val="bullet"/>
      <w:lvlText w:val="•"/>
      <w:lvlJc w:val="left"/>
      <w:pPr>
        <w:ind w:left="3637" w:hanging="529"/>
      </w:pPr>
      <w:rPr>
        <w:rFonts w:hint="default"/>
        <w:lang w:val="en-US" w:eastAsia="zh-CN" w:bidi="ar-SA"/>
      </w:rPr>
    </w:lvl>
    <w:lvl w:ilvl="4">
      <w:start w:val="0"/>
      <w:numFmt w:val="bullet"/>
      <w:lvlText w:val="•"/>
      <w:lvlJc w:val="left"/>
      <w:pPr>
        <w:ind w:left="4610" w:hanging="529"/>
      </w:pPr>
      <w:rPr>
        <w:rFonts w:hint="default"/>
        <w:lang w:val="en-US" w:eastAsia="zh-CN" w:bidi="ar-SA"/>
      </w:rPr>
    </w:lvl>
    <w:lvl w:ilvl="5">
      <w:start w:val="0"/>
      <w:numFmt w:val="bullet"/>
      <w:lvlText w:val="•"/>
      <w:lvlJc w:val="left"/>
      <w:pPr>
        <w:ind w:left="5583" w:hanging="529"/>
      </w:pPr>
      <w:rPr>
        <w:rFonts w:hint="default"/>
        <w:lang w:val="en-US" w:eastAsia="zh-CN" w:bidi="ar-SA"/>
      </w:rPr>
    </w:lvl>
    <w:lvl w:ilvl="6">
      <w:start w:val="0"/>
      <w:numFmt w:val="bullet"/>
      <w:lvlText w:val="•"/>
      <w:lvlJc w:val="left"/>
      <w:pPr>
        <w:ind w:left="6555" w:hanging="529"/>
      </w:pPr>
      <w:rPr>
        <w:rFonts w:hint="default"/>
        <w:lang w:val="en-US" w:eastAsia="zh-CN" w:bidi="ar-SA"/>
      </w:rPr>
    </w:lvl>
    <w:lvl w:ilvl="7">
      <w:start w:val="0"/>
      <w:numFmt w:val="bullet"/>
      <w:lvlText w:val="•"/>
      <w:lvlJc w:val="left"/>
      <w:pPr>
        <w:ind w:left="7528" w:hanging="529"/>
      </w:pPr>
      <w:rPr>
        <w:rFonts w:hint="default"/>
        <w:lang w:val="en-US" w:eastAsia="zh-CN" w:bidi="ar-SA"/>
      </w:rPr>
    </w:lvl>
    <w:lvl w:ilvl="8">
      <w:start w:val="0"/>
      <w:numFmt w:val="bullet"/>
      <w:lvlText w:val="•"/>
      <w:lvlJc w:val="left"/>
      <w:pPr>
        <w:ind w:left="8501" w:hanging="529"/>
      </w:pPr>
      <w:rPr>
        <w:rFonts w:hint="default"/>
        <w:lang w:val="en-US" w:eastAsia="zh-CN" w:bidi="ar-SA"/>
      </w:rPr>
    </w:lvl>
  </w:abstractNum>
  <w:abstractNum w:abstractNumId="17">
    <w:multiLevelType w:val="hybridMultilevel"/>
    <w:lvl w:ilvl="0">
      <w:start w:val="1"/>
      <w:numFmt w:val="decimal"/>
      <w:lvlText w:val="（%1）"/>
      <w:lvlJc w:val="left"/>
      <w:pPr>
        <w:ind w:left="718" w:hanging="529"/>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1692" w:hanging="529"/>
      </w:pPr>
      <w:rPr>
        <w:rFonts w:hint="default"/>
        <w:lang w:val="en-US" w:eastAsia="zh-CN" w:bidi="ar-SA"/>
      </w:rPr>
    </w:lvl>
    <w:lvl w:ilvl="2">
      <w:start w:val="0"/>
      <w:numFmt w:val="bullet"/>
      <w:lvlText w:val="•"/>
      <w:lvlJc w:val="left"/>
      <w:pPr>
        <w:ind w:left="2665" w:hanging="529"/>
      </w:pPr>
      <w:rPr>
        <w:rFonts w:hint="default"/>
        <w:lang w:val="en-US" w:eastAsia="zh-CN" w:bidi="ar-SA"/>
      </w:rPr>
    </w:lvl>
    <w:lvl w:ilvl="3">
      <w:start w:val="0"/>
      <w:numFmt w:val="bullet"/>
      <w:lvlText w:val="•"/>
      <w:lvlJc w:val="left"/>
      <w:pPr>
        <w:ind w:left="3637" w:hanging="529"/>
      </w:pPr>
      <w:rPr>
        <w:rFonts w:hint="default"/>
        <w:lang w:val="en-US" w:eastAsia="zh-CN" w:bidi="ar-SA"/>
      </w:rPr>
    </w:lvl>
    <w:lvl w:ilvl="4">
      <w:start w:val="0"/>
      <w:numFmt w:val="bullet"/>
      <w:lvlText w:val="•"/>
      <w:lvlJc w:val="left"/>
      <w:pPr>
        <w:ind w:left="4610" w:hanging="529"/>
      </w:pPr>
      <w:rPr>
        <w:rFonts w:hint="default"/>
        <w:lang w:val="en-US" w:eastAsia="zh-CN" w:bidi="ar-SA"/>
      </w:rPr>
    </w:lvl>
    <w:lvl w:ilvl="5">
      <w:start w:val="0"/>
      <w:numFmt w:val="bullet"/>
      <w:lvlText w:val="•"/>
      <w:lvlJc w:val="left"/>
      <w:pPr>
        <w:ind w:left="5583" w:hanging="529"/>
      </w:pPr>
      <w:rPr>
        <w:rFonts w:hint="default"/>
        <w:lang w:val="en-US" w:eastAsia="zh-CN" w:bidi="ar-SA"/>
      </w:rPr>
    </w:lvl>
    <w:lvl w:ilvl="6">
      <w:start w:val="0"/>
      <w:numFmt w:val="bullet"/>
      <w:lvlText w:val="•"/>
      <w:lvlJc w:val="left"/>
      <w:pPr>
        <w:ind w:left="6555" w:hanging="529"/>
      </w:pPr>
      <w:rPr>
        <w:rFonts w:hint="default"/>
        <w:lang w:val="en-US" w:eastAsia="zh-CN" w:bidi="ar-SA"/>
      </w:rPr>
    </w:lvl>
    <w:lvl w:ilvl="7">
      <w:start w:val="0"/>
      <w:numFmt w:val="bullet"/>
      <w:lvlText w:val="•"/>
      <w:lvlJc w:val="left"/>
      <w:pPr>
        <w:ind w:left="7528" w:hanging="529"/>
      </w:pPr>
      <w:rPr>
        <w:rFonts w:hint="default"/>
        <w:lang w:val="en-US" w:eastAsia="zh-CN" w:bidi="ar-SA"/>
      </w:rPr>
    </w:lvl>
    <w:lvl w:ilvl="8">
      <w:start w:val="0"/>
      <w:numFmt w:val="bullet"/>
      <w:lvlText w:val="•"/>
      <w:lvlJc w:val="left"/>
      <w:pPr>
        <w:ind w:left="8501" w:hanging="529"/>
      </w:pPr>
      <w:rPr>
        <w:rFonts w:hint="default"/>
        <w:lang w:val="en-US" w:eastAsia="zh-CN" w:bidi="ar-SA"/>
      </w:rPr>
    </w:lvl>
  </w:abstractNum>
  <w:abstractNum w:abstractNumId="16">
    <w:multiLevelType w:val="hybridMultilevel"/>
    <w:lvl w:ilvl="0">
      <w:start w:val="1"/>
      <w:numFmt w:val="decimal"/>
      <w:lvlText w:val="%1"/>
      <w:lvlJc w:val="left"/>
      <w:pPr>
        <w:ind w:left="1143"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718" w:hanging="529"/>
        <w:jc w:val="left"/>
      </w:pPr>
      <w:rPr>
        <w:rFonts w:hint="default" w:ascii="SimSun" w:hAnsi="SimSun" w:eastAsia="SimSun" w:cs="SimSun"/>
        <w:spacing w:val="-94"/>
        <w:w w:val="100"/>
        <w:sz w:val="19"/>
        <w:szCs w:val="19"/>
        <w:lang w:val="en-US" w:eastAsia="zh-CN" w:bidi="ar-SA"/>
      </w:rPr>
    </w:lvl>
    <w:lvl w:ilvl="2">
      <w:start w:val="0"/>
      <w:numFmt w:val="bullet"/>
      <w:lvlText w:val="•"/>
      <w:lvlJc w:val="left"/>
      <w:pPr>
        <w:ind w:left="2174" w:hanging="529"/>
      </w:pPr>
      <w:rPr>
        <w:rFonts w:hint="default"/>
        <w:lang w:val="en-US" w:eastAsia="zh-CN" w:bidi="ar-SA"/>
      </w:rPr>
    </w:lvl>
    <w:lvl w:ilvl="3">
      <w:start w:val="0"/>
      <w:numFmt w:val="bullet"/>
      <w:lvlText w:val="•"/>
      <w:lvlJc w:val="left"/>
      <w:pPr>
        <w:ind w:left="3208" w:hanging="529"/>
      </w:pPr>
      <w:rPr>
        <w:rFonts w:hint="default"/>
        <w:lang w:val="en-US" w:eastAsia="zh-CN" w:bidi="ar-SA"/>
      </w:rPr>
    </w:lvl>
    <w:lvl w:ilvl="4">
      <w:start w:val="0"/>
      <w:numFmt w:val="bullet"/>
      <w:lvlText w:val="•"/>
      <w:lvlJc w:val="left"/>
      <w:pPr>
        <w:ind w:left="4242" w:hanging="529"/>
      </w:pPr>
      <w:rPr>
        <w:rFonts w:hint="default"/>
        <w:lang w:val="en-US" w:eastAsia="zh-CN" w:bidi="ar-SA"/>
      </w:rPr>
    </w:lvl>
    <w:lvl w:ilvl="5">
      <w:start w:val="0"/>
      <w:numFmt w:val="bullet"/>
      <w:lvlText w:val="•"/>
      <w:lvlJc w:val="left"/>
      <w:pPr>
        <w:ind w:left="5276" w:hanging="529"/>
      </w:pPr>
      <w:rPr>
        <w:rFonts w:hint="default"/>
        <w:lang w:val="en-US" w:eastAsia="zh-CN" w:bidi="ar-SA"/>
      </w:rPr>
    </w:lvl>
    <w:lvl w:ilvl="6">
      <w:start w:val="0"/>
      <w:numFmt w:val="bullet"/>
      <w:lvlText w:val="•"/>
      <w:lvlJc w:val="left"/>
      <w:pPr>
        <w:ind w:left="6310" w:hanging="529"/>
      </w:pPr>
      <w:rPr>
        <w:rFonts w:hint="default"/>
        <w:lang w:val="en-US" w:eastAsia="zh-CN" w:bidi="ar-SA"/>
      </w:rPr>
    </w:lvl>
    <w:lvl w:ilvl="7">
      <w:start w:val="0"/>
      <w:numFmt w:val="bullet"/>
      <w:lvlText w:val="•"/>
      <w:lvlJc w:val="left"/>
      <w:pPr>
        <w:ind w:left="7344" w:hanging="529"/>
      </w:pPr>
      <w:rPr>
        <w:rFonts w:hint="default"/>
        <w:lang w:val="en-US" w:eastAsia="zh-CN" w:bidi="ar-SA"/>
      </w:rPr>
    </w:lvl>
    <w:lvl w:ilvl="8">
      <w:start w:val="0"/>
      <w:numFmt w:val="bullet"/>
      <w:lvlText w:val="•"/>
      <w:lvlJc w:val="left"/>
      <w:pPr>
        <w:ind w:left="8378" w:hanging="529"/>
      </w:pPr>
      <w:rPr>
        <w:rFonts w:hint="default"/>
        <w:lang w:val="en-US" w:eastAsia="zh-CN" w:bidi="ar-SA"/>
      </w:rPr>
    </w:lvl>
  </w:abstractNum>
  <w:abstractNum w:abstractNumId="15">
    <w:multiLevelType w:val="hybridMultilevel"/>
    <w:lvl w:ilvl="0">
      <w:start w:val="1"/>
      <w:numFmt w:val="decimal"/>
      <w:lvlText w:val="%1"/>
      <w:lvlJc w:val="left"/>
      <w:pPr>
        <w:ind w:left="11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070" w:hanging="420"/>
      </w:pPr>
      <w:rPr>
        <w:rFonts w:hint="default"/>
        <w:lang w:val="en-US" w:eastAsia="zh-CN" w:bidi="ar-SA"/>
      </w:rPr>
    </w:lvl>
    <w:lvl w:ilvl="2">
      <w:start w:val="0"/>
      <w:numFmt w:val="bullet"/>
      <w:lvlText w:val="•"/>
      <w:lvlJc w:val="left"/>
      <w:pPr>
        <w:ind w:left="3001" w:hanging="420"/>
      </w:pPr>
      <w:rPr>
        <w:rFonts w:hint="default"/>
        <w:lang w:val="en-US" w:eastAsia="zh-CN" w:bidi="ar-SA"/>
      </w:rPr>
    </w:lvl>
    <w:lvl w:ilvl="3">
      <w:start w:val="0"/>
      <w:numFmt w:val="bullet"/>
      <w:lvlText w:val="•"/>
      <w:lvlJc w:val="left"/>
      <w:pPr>
        <w:ind w:left="3931" w:hanging="420"/>
      </w:pPr>
      <w:rPr>
        <w:rFonts w:hint="default"/>
        <w:lang w:val="en-US" w:eastAsia="zh-CN" w:bidi="ar-SA"/>
      </w:rPr>
    </w:lvl>
    <w:lvl w:ilvl="4">
      <w:start w:val="0"/>
      <w:numFmt w:val="bullet"/>
      <w:lvlText w:val="•"/>
      <w:lvlJc w:val="left"/>
      <w:pPr>
        <w:ind w:left="4862" w:hanging="420"/>
      </w:pPr>
      <w:rPr>
        <w:rFonts w:hint="default"/>
        <w:lang w:val="en-US" w:eastAsia="zh-CN" w:bidi="ar-SA"/>
      </w:rPr>
    </w:lvl>
    <w:lvl w:ilvl="5">
      <w:start w:val="0"/>
      <w:numFmt w:val="bullet"/>
      <w:lvlText w:val="•"/>
      <w:lvlJc w:val="left"/>
      <w:pPr>
        <w:ind w:left="5793" w:hanging="420"/>
      </w:pPr>
      <w:rPr>
        <w:rFonts w:hint="default"/>
        <w:lang w:val="en-US" w:eastAsia="zh-CN" w:bidi="ar-SA"/>
      </w:rPr>
    </w:lvl>
    <w:lvl w:ilvl="6">
      <w:start w:val="0"/>
      <w:numFmt w:val="bullet"/>
      <w:lvlText w:val="•"/>
      <w:lvlJc w:val="left"/>
      <w:pPr>
        <w:ind w:left="6723" w:hanging="420"/>
      </w:pPr>
      <w:rPr>
        <w:rFonts w:hint="default"/>
        <w:lang w:val="en-US" w:eastAsia="zh-CN" w:bidi="ar-SA"/>
      </w:rPr>
    </w:lvl>
    <w:lvl w:ilvl="7">
      <w:start w:val="0"/>
      <w:numFmt w:val="bullet"/>
      <w:lvlText w:val="•"/>
      <w:lvlJc w:val="left"/>
      <w:pPr>
        <w:ind w:left="7654" w:hanging="420"/>
      </w:pPr>
      <w:rPr>
        <w:rFonts w:hint="default"/>
        <w:lang w:val="en-US" w:eastAsia="zh-CN" w:bidi="ar-SA"/>
      </w:rPr>
    </w:lvl>
    <w:lvl w:ilvl="8">
      <w:start w:val="0"/>
      <w:numFmt w:val="bullet"/>
      <w:lvlText w:val="•"/>
      <w:lvlJc w:val="left"/>
      <w:pPr>
        <w:ind w:left="8585" w:hanging="420"/>
      </w:pPr>
      <w:rPr>
        <w:rFonts w:hint="default"/>
        <w:lang w:val="en-US" w:eastAsia="zh-CN" w:bidi="ar-SA"/>
      </w:rPr>
    </w:lvl>
  </w:abstractNum>
  <w:abstractNum w:abstractNumId="14">
    <w:multiLevelType w:val="hybridMultilevel"/>
    <w:lvl w:ilvl="0">
      <w:start w:val="1"/>
      <w:numFmt w:val="decimal"/>
      <w:lvlText w:val="(%1)"/>
      <w:lvlJc w:val="left"/>
      <w:pPr>
        <w:ind w:left="1078" w:hanging="360"/>
        <w:jc w:val="left"/>
      </w:pPr>
      <w:rPr>
        <w:rFonts w:hint="default" w:ascii="SimSun" w:hAnsi="SimSun" w:eastAsia="SimSun" w:cs="SimSun"/>
        <w:w w:val="100"/>
        <w:sz w:val="21"/>
        <w:szCs w:val="21"/>
        <w:lang w:val="en-US" w:eastAsia="zh-CN" w:bidi="ar-SA"/>
      </w:rPr>
    </w:lvl>
    <w:lvl w:ilvl="1">
      <w:start w:val="0"/>
      <w:numFmt w:val="bullet"/>
      <w:lvlText w:val="•"/>
      <w:lvlJc w:val="left"/>
      <w:pPr>
        <w:ind w:left="2016" w:hanging="360"/>
      </w:pPr>
      <w:rPr>
        <w:rFonts w:hint="default"/>
        <w:lang w:val="en-US" w:eastAsia="zh-CN" w:bidi="ar-SA"/>
      </w:rPr>
    </w:lvl>
    <w:lvl w:ilvl="2">
      <w:start w:val="0"/>
      <w:numFmt w:val="bullet"/>
      <w:lvlText w:val="•"/>
      <w:lvlJc w:val="left"/>
      <w:pPr>
        <w:ind w:left="2953" w:hanging="360"/>
      </w:pPr>
      <w:rPr>
        <w:rFonts w:hint="default"/>
        <w:lang w:val="en-US" w:eastAsia="zh-CN" w:bidi="ar-SA"/>
      </w:rPr>
    </w:lvl>
    <w:lvl w:ilvl="3">
      <w:start w:val="0"/>
      <w:numFmt w:val="bullet"/>
      <w:lvlText w:val="•"/>
      <w:lvlJc w:val="left"/>
      <w:pPr>
        <w:ind w:left="3889" w:hanging="360"/>
      </w:pPr>
      <w:rPr>
        <w:rFonts w:hint="default"/>
        <w:lang w:val="en-US" w:eastAsia="zh-CN" w:bidi="ar-SA"/>
      </w:rPr>
    </w:lvl>
    <w:lvl w:ilvl="4">
      <w:start w:val="0"/>
      <w:numFmt w:val="bullet"/>
      <w:lvlText w:val="•"/>
      <w:lvlJc w:val="left"/>
      <w:pPr>
        <w:ind w:left="4826" w:hanging="360"/>
      </w:pPr>
      <w:rPr>
        <w:rFonts w:hint="default"/>
        <w:lang w:val="en-US" w:eastAsia="zh-CN" w:bidi="ar-SA"/>
      </w:rPr>
    </w:lvl>
    <w:lvl w:ilvl="5">
      <w:start w:val="0"/>
      <w:numFmt w:val="bullet"/>
      <w:lvlText w:val="•"/>
      <w:lvlJc w:val="left"/>
      <w:pPr>
        <w:ind w:left="5763" w:hanging="360"/>
      </w:pPr>
      <w:rPr>
        <w:rFonts w:hint="default"/>
        <w:lang w:val="en-US" w:eastAsia="zh-CN" w:bidi="ar-SA"/>
      </w:rPr>
    </w:lvl>
    <w:lvl w:ilvl="6">
      <w:start w:val="0"/>
      <w:numFmt w:val="bullet"/>
      <w:lvlText w:val="•"/>
      <w:lvlJc w:val="left"/>
      <w:pPr>
        <w:ind w:left="6699" w:hanging="360"/>
      </w:pPr>
      <w:rPr>
        <w:rFonts w:hint="default"/>
        <w:lang w:val="en-US" w:eastAsia="zh-CN" w:bidi="ar-SA"/>
      </w:rPr>
    </w:lvl>
    <w:lvl w:ilvl="7">
      <w:start w:val="0"/>
      <w:numFmt w:val="bullet"/>
      <w:lvlText w:val="•"/>
      <w:lvlJc w:val="left"/>
      <w:pPr>
        <w:ind w:left="7636" w:hanging="360"/>
      </w:pPr>
      <w:rPr>
        <w:rFonts w:hint="default"/>
        <w:lang w:val="en-US" w:eastAsia="zh-CN" w:bidi="ar-SA"/>
      </w:rPr>
    </w:lvl>
    <w:lvl w:ilvl="8">
      <w:start w:val="0"/>
      <w:numFmt w:val="bullet"/>
      <w:lvlText w:val="•"/>
      <w:lvlJc w:val="left"/>
      <w:pPr>
        <w:ind w:left="8573" w:hanging="360"/>
      </w:pPr>
      <w:rPr>
        <w:rFonts w:hint="default"/>
        <w:lang w:val="en-US" w:eastAsia="zh-CN" w:bidi="ar-SA"/>
      </w:rPr>
    </w:lvl>
  </w:abstractNum>
  <w:abstractNum w:abstractNumId="13">
    <w:multiLevelType w:val="hybridMultilevel"/>
    <w:lvl w:ilvl="0">
      <w:start w:val="1"/>
      <w:numFmt w:val="decimal"/>
      <w:lvlText w:val="(%1)"/>
      <w:lvlJc w:val="left"/>
      <w:pPr>
        <w:ind w:left="1078" w:hanging="360"/>
        <w:jc w:val="left"/>
      </w:pPr>
      <w:rPr>
        <w:rFonts w:hint="default" w:ascii="SimSun" w:hAnsi="SimSun" w:eastAsia="SimSun" w:cs="SimSun"/>
        <w:w w:val="100"/>
        <w:sz w:val="21"/>
        <w:szCs w:val="21"/>
        <w:lang w:val="en-US" w:eastAsia="zh-CN" w:bidi="ar-SA"/>
      </w:rPr>
    </w:lvl>
    <w:lvl w:ilvl="1">
      <w:start w:val="0"/>
      <w:numFmt w:val="bullet"/>
      <w:lvlText w:val="•"/>
      <w:lvlJc w:val="left"/>
      <w:pPr>
        <w:ind w:left="2016" w:hanging="360"/>
      </w:pPr>
      <w:rPr>
        <w:rFonts w:hint="default"/>
        <w:lang w:val="en-US" w:eastAsia="zh-CN" w:bidi="ar-SA"/>
      </w:rPr>
    </w:lvl>
    <w:lvl w:ilvl="2">
      <w:start w:val="0"/>
      <w:numFmt w:val="bullet"/>
      <w:lvlText w:val="•"/>
      <w:lvlJc w:val="left"/>
      <w:pPr>
        <w:ind w:left="2953" w:hanging="360"/>
      </w:pPr>
      <w:rPr>
        <w:rFonts w:hint="default"/>
        <w:lang w:val="en-US" w:eastAsia="zh-CN" w:bidi="ar-SA"/>
      </w:rPr>
    </w:lvl>
    <w:lvl w:ilvl="3">
      <w:start w:val="0"/>
      <w:numFmt w:val="bullet"/>
      <w:lvlText w:val="•"/>
      <w:lvlJc w:val="left"/>
      <w:pPr>
        <w:ind w:left="3889" w:hanging="360"/>
      </w:pPr>
      <w:rPr>
        <w:rFonts w:hint="default"/>
        <w:lang w:val="en-US" w:eastAsia="zh-CN" w:bidi="ar-SA"/>
      </w:rPr>
    </w:lvl>
    <w:lvl w:ilvl="4">
      <w:start w:val="0"/>
      <w:numFmt w:val="bullet"/>
      <w:lvlText w:val="•"/>
      <w:lvlJc w:val="left"/>
      <w:pPr>
        <w:ind w:left="4826" w:hanging="360"/>
      </w:pPr>
      <w:rPr>
        <w:rFonts w:hint="default"/>
        <w:lang w:val="en-US" w:eastAsia="zh-CN" w:bidi="ar-SA"/>
      </w:rPr>
    </w:lvl>
    <w:lvl w:ilvl="5">
      <w:start w:val="0"/>
      <w:numFmt w:val="bullet"/>
      <w:lvlText w:val="•"/>
      <w:lvlJc w:val="left"/>
      <w:pPr>
        <w:ind w:left="5763" w:hanging="360"/>
      </w:pPr>
      <w:rPr>
        <w:rFonts w:hint="default"/>
        <w:lang w:val="en-US" w:eastAsia="zh-CN" w:bidi="ar-SA"/>
      </w:rPr>
    </w:lvl>
    <w:lvl w:ilvl="6">
      <w:start w:val="0"/>
      <w:numFmt w:val="bullet"/>
      <w:lvlText w:val="•"/>
      <w:lvlJc w:val="left"/>
      <w:pPr>
        <w:ind w:left="6699" w:hanging="360"/>
      </w:pPr>
      <w:rPr>
        <w:rFonts w:hint="default"/>
        <w:lang w:val="en-US" w:eastAsia="zh-CN" w:bidi="ar-SA"/>
      </w:rPr>
    </w:lvl>
    <w:lvl w:ilvl="7">
      <w:start w:val="0"/>
      <w:numFmt w:val="bullet"/>
      <w:lvlText w:val="•"/>
      <w:lvlJc w:val="left"/>
      <w:pPr>
        <w:ind w:left="7636" w:hanging="360"/>
      </w:pPr>
      <w:rPr>
        <w:rFonts w:hint="default"/>
        <w:lang w:val="en-US" w:eastAsia="zh-CN" w:bidi="ar-SA"/>
      </w:rPr>
    </w:lvl>
    <w:lvl w:ilvl="8">
      <w:start w:val="0"/>
      <w:numFmt w:val="bullet"/>
      <w:lvlText w:val="•"/>
      <w:lvlJc w:val="left"/>
      <w:pPr>
        <w:ind w:left="8573" w:hanging="360"/>
      </w:pPr>
      <w:rPr>
        <w:rFonts w:hint="default"/>
        <w:lang w:val="en-US" w:eastAsia="zh-CN" w:bidi="ar-SA"/>
      </w:rPr>
    </w:lvl>
  </w:abstractNum>
  <w:abstractNum w:abstractNumId="12">
    <w:multiLevelType w:val="hybridMultilevel"/>
    <w:lvl w:ilvl="0">
      <w:start w:val="1"/>
      <w:numFmt w:val="decimal"/>
      <w:lvlText w:val="%1."/>
      <w:lvlJc w:val="left"/>
      <w:pPr>
        <w:ind w:left="710" w:hanging="452"/>
        <w:jc w:val="left"/>
      </w:pPr>
      <w:rPr>
        <w:rFonts w:hint="default" w:ascii="SimSun" w:hAnsi="SimSun" w:eastAsia="SimSun" w:cs="SimSun"/>
        <w:w w:val="100"/>
        <w:sz w:val="21"/>
        <w:szCs w:val="21"/>
        <w:lang w:val="en-US" w:eastAsia="zh-CN" w:bidi="ar-SA"/>
      </w:rPr>
    </w:lvl>
    <w:lvl w:ilvl="1">
      <w:start w:val="1"/>
      <w:numFmt w:val="decimal"/>
      <w:lvlText w:val="%2."/>
      <w:lvlJc w:val="left"/>
      <w:pPr>
        <w:ind w:left="1143" w:hanging="425"/>
        <w:jc w:val="left"/>
      </w:pPr>
      <w:rPr>
        <w:rFonts w:hint="default" w:ascii="SimSun" w:hAnsi="SimSun" w:eastAsia="SimSun" w:cs="SimSun"/>
        <w:w w:val="100"/>
        <w:sz w:val="21"/>
        <w:szCs w:val="21"/>
        <w:lang w:val="en-US" w:eastAsia="zh-CN" w:bidi="ar-SA"/>
      </w:rPr>
    </w:lvl>
    <w:lvl w:ilvl="2">
      <w:start w:val="0"/>
      <w:numFmt w:val="bullet"/>
      <w:lvlText w:val="•"/>
      <w:lvlJc w:val="left"/>
      <w:pPr>
        <w:ind w:left="2078" w:hanging="425"/>
      </w:pPr>
      <w:rPr>
        <w:rFonts w:hint="default"/>
        <w:lang w:val="en-US" w:eastAsia="zh-CN" w:bidi="ar-SA"/>
      </w:rPr>
    </w:lvl>
    <w:lvl w:ilvl="3">
      <w:start w:val="0"/>
      <w:numFmt w:val="bullet"/>
      <w:lvlText w:val="•"/>
      <w:lvlJc w:val="left"/>
      <w:pPr>
        <w:ind w:left="3016" w:hanging="425"/>
      </w:pPr>
      <w:rPr>
        <w:rFonts w:hint="default"/>
        <w:lang w:val="en-US" w:eastAsia="zh-CN" w:bidi="ar-SA"/>
      </w:rPr>
    </w:lvl>
    <w:lvl w:ilvl="4">
      <w:start w:val="0"/>
      <w:numFmt w:val="bullet"/>
      <w:lvlText w:val="•"/>
      <w:lvlJc w:val="left"/>
      <w:pPr>
        <w:ind w:left="3955" w:hanging="425"/>
      </w:pPr>
      <w:rPr>
        <w:rFonts w:hint="default"/>
        <w:lang w:val="en-US" w:eastAsia="zh-CN" w:bidi="ar-SA"/>
      </w:rPr>
    </w:lvl>
    <w:lvl w:ilvl="5">
      <w:start w:val="0"/>
      <w:numFmt w:val="bullet"/>
      <w:lvlText w:val="•"/>
      <w:lvlJc w:val="left"/>
      <w:pPr>
        <w:ind w:left="4893" w:hanging="425"/>
      </w:pPr>
      <w:rPr>
        <w:rFonts w:hint="default"/>
        <w:lang w:val="en-US" w:eastAsia="zh-CN" w:bidi="ar-SA"/>
      </w:rPr>
    </w:lvl>
    <w:lvl w:ilvl="6">
      <w:start w:val="0"/>
      <w:numFmt w:val="bullet"/>
      <w:lvlText w:val="•"/>
      <w:lvlJc w:val="left"/>
      <w:pPr>
        <w:ind w:left="5832" w:hanging="425"/>
      </w:pPr>
      <w:rPr>
        <w:rFonts w:hint="default"/>
        <w:lang w:val="en-US" w:eastAsia="zh-CN" w:bidi="ar-SA"/>
      </w:rPr>
    </w:lvl>
    <w:lvl w:ilvl="7">
      <w:start w:val="0"/>
      <w:numFmt w:val="bullet"/>
      <w:lvlText w:val="•"/>
      <w:lvlJc w:val="left"/>
      <w:pPr>
        <w:ind w:left="6770" w:hanging="425"/>
      </w:pPr>
      <w:rPr>
        <w:rFonts w:hint="default"/>
        <w:lang w:val="en-US" w:eastAsia="zh-CN" w:bidi="ar-SA"/>
      </w:rPr>
    </w:lvl>
    <w:lvl w:ilvl="8">
      <w:start w:val="0"/>
      <w:numFmt w:val="bullet"/>
      <w:lvlText w:val="•"/>
      <w:lvlJc w:val="left"/>
      <w:pPr>
        <w:ind w:left="7709" w:hanging="425"/>
      </w:pPr>
      <w:rPr>
        <w:rFonts w:hint="default"/>
        <w:lang w:val="en-US" w:eastAsia="zh-CN" w:bidi="ar-SA"/>
      </w:rPr>
    </w:lvl>
  </w:abstractNum>
  <w:abstractNum w:abstractNumId="11">
    <w:multiLevelType w:val="hybridMultilevel"/>
    <w:lvl w:ilvl="0">
      <w:start w:val="1"/>
      <w:numFmt w:val="decimal"/>
      <w:lvlText w:val="(%1)."/>
      <w:lvlJc w:val="left"/>
      <w:pPr>
        <w:ind w:left="682"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570" w:hanging="424"/>
      </w:pPr>
      <w:rPr>
        <w:rFonts w:hint="default"/>
        <w:lang w:val="en-US" w:eastAsia="zh-CN" w:bidi="ar-SA"/>
      </w:rPr>
    </w:lvl>
    <w:lvl w:ilvl="2">
      <w:start w:val="0"/>
      <w:numFmt w:val="bullet"/>
      <w:lvlText w:val="•"/>
      <w:lvlJc w:val="left"/>
      <w:pPr>
        <w:ind w:left="2461" w:hanging="424"/>
      </w:pPr>
      <w:rPr>
        <w:rFonts w:hint="default"/>
        <w:lang w:val="en-US" w:eastAsia="zh-CN" w:bidi="ar-SA"/>
      </w:rPr>
    </w:lvl>
    <w:lvl w:ilvl="3">
      <w:start w:val="0"/>
      <w:numFmt w:val="bullet"/>
      <w:lvlText w:val="•"/>
      <w:lvlJc w:val="left"/>
      <w:pPr>
        <w:ind w:left="3351" w:hanging="424"/>
      </w:pPr>
      <w:rPr>
        <w:rFonts w:hint="default"/>
        <w:lang w:val="en-US" w:eastAsia="zh-CN" w:bidi="ar-SA"/>
      </w:rPr>
    </w:lvl>
    <w:lvl w:ilvl="4">
      <w:start w:val="0"/>
      <w:numFmt w:val="bullet"/>
      <w:lvlText w:val="•"/>
      <w:lvlJc w:val="left"/>
      <w:pPr>
        <w:ind w:left="4242" w:hanging="424"/>
      </w:pPr>
      <w:rPr>
        <w:rFonts w:hint="default"/>
        <w:lang w:val="en-US" w:eastAsia="zh-CN" w:bidi="ar-SA"/>
      </w:rPr>
    </w:lvl>
    <w:lvl w:ilvl="5">
      <w:start w:val="0"/>
      <w:numFmt w:val="bullet"/>
      <w:lvlText w:val="•"/>
      <w:lvlJc w:val="left"/>
      <w:pPr>
        <w:ind w:left="5133" w:hanging="424"/>
      </w:pPr>
      <w:rPr>
        <w:rFonts w:hint="default"/>
        <w:lang w:val="en-US" w:eastAsia="zh-CN" w:bidi="ar-SA"/>
      </w:rPr>
    </w:lvl>
    <w:lvl w:ilvl="6">
      <w:start w:val="0"/>
      <w:numFmt w:val="bullet"/>
      <w:lvlText w:val="•"/>
      <w:lvlJc w:val="left"/>
      <w:pPr>
        <w:ind w:left="6023" w:hanging="424"/>
      </w:pPr>
      <w:rPr>
        <w:rFonts w:hint="default"/>
        <w:lang w:val="en-US" w:eastAsia="zh-CN" w:bidi="ar-SA"/>
      </w:rPr>
    </w:lvl>
    <w:lvl w:ilvl="7">
      <w:start w:val="0"/>
      <w:numFmt w:val="bullet"/>
      <w:lvlText w:val="•"/>
      <w:lvlJc w:val="left"/>
      <w:pPr>
        <w:ind w:left="6914" w:hanging="424"/>
      </w:pPr>
      <w:rPr>
        <w:rFonts w:hint="default"/>
        <w:lang w:val="en-US" w:eastAsia="zh-CN" w:bidi="ar-SA"/>
      </w:rPr>
    </w:lvl>
    <w:lvl w:ilvl="8">
      <w:start w:val="0"/>
      <w:numFmt w:val="bullet"/>
      <w:lvlText w:val="•"/>
      <w:lvlJc w:val="left"/>
      <w:pPr>
        <w:ind w:left="7805" w:hanging="424"/>
      </w:pPr>
      <w:rPr>
        <w:rFonts w:hint="default"/>
        <w:lang w:val="en-US" w:eastAsia="zh-CN" w:bidi="ar-SA"/>
      </w:rPr>
    </w:lvl>
  </w:abstractNum>
  <w:abstractNum w:abstractNumId="10">
    <w:multiLevelType w:val="hybridMultilevel"/>
    <w:lvl w:ilvl="0">
      <w:start w:val="1"/>
      <w:numFmt w:val="decimal"/>
      <w:lvlText w:val="%1."/>
      <w:lvlJc w:val="left"/>
      <w:pPr>
        <w:ind w:left="67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570" w:hanging="420"/>
      </w:pPr>
      <w:rPr>
        <w:rFonts w:hint="default"/>
        <w:lang w:val="en-US" w:eastAsia="zh-CN" w:bidi="ar-SA"/>
      </w:rPr>
    </w:lvl>
    <w:lvl w:ilvl="2">
      <w:start w:val="0"/>
      <w:numFmt w:val="bullet"/>
      <w:lvlText w:val="•"/>
      <w:lvlJc w:val="left"/>
      <w:pPr>
        <w:ind w:left="2461" w:hanging="420"/>
      </w:pPr>
      <w:rPr>
        <w:rFonts w:hint="default"/>
        <w:lang w:val="en-US" w:eastAsia="zh-CN" w:bidi="ar-SA"/>
      </w:rPr>
    </w:lvl>
    <w:lvl w:ilvl="3">
      <w:start w:val="0"/>
      <w:numFmt w:val="bullet"/>
      <w:lvlText w:val="•"/>
      <w:lvlJc w:val="left"/>
      <w:pPr>
        <w:ind w:left="3351" w:hanging="420"/>
      </w:pPr>
      <w:rPr>
        <w:rFonts w:hint="default"/>
        <w:lang w:val="en-US" w:eastAsia="zh-CN" w:bidi="ar-SA"/>
      </w:rPr>
    </w:lvl>
    <w:lvl w:ilvl="4">
      <w:start w:val="0"/>
      <w:numFmt w:val="bullet"/>
      <w:lvlText w:val="•"/>
      <w:lvlJc w:val="left"/>
      <w:pPr>
        <w:ind w:left="4242" w:hanging="420"/>
      </w:pPr>
      <w:rPr>
        <w:rFonts w:hint="default"/>
        <w:lang w:val="en-US" w:eastAsia="zh-CN" w:bidi="ar-SA"/>
      </w:rPr>
    </w:lvl>
    <w:lvl w:ilvl="5">
      <w:start w:val="0"/>
      <w:numFmt w:val="bullet"/>
      <w:lvlText w:val="•"/>
      <w:lvlJc w:val="left"/>
      <w:pPr>
        <w:ind w:left="5133" w:hanging="420"/>
      </w:pPr>
      <w:rPr>
        <w:rFonts w:hint="default"/>
        <w:lang w:val="en-US" w:eastAsia="zh-CN" w:bidi="ar-SA"/>
      </w:rPr>
    </w:lvl>
    <w:lvl w:ilvl="6">
      <w:start w:val="0"/>
      <w:numFmt w:val="bullet"/>
      <w:lvlText w:val="•"/>
      <w:lvlJc w:val="left"/>
      <w:pPr>
        <w:ind w:left="6023" w:hanging="420"/>
      </w:pPr>
      <w:rPr>
        <w:rFonts w:hint="default"/>
        <w:lang w:val="en-US" w:eastAsia="zh-CN" w:bidi="ar-SA"/>
      </w:rPr>
    </w:lvl>
    <w:lvl w:ilvl="7">
      <w:start w:val="0"/>
      <w:numFmt w:val="bullet"/>
      <w:lvlText w:val="•"/>
      <w:lvlJc w:val="left"/>
      <w:pPr>
        <w:ind w:left="6914" w:hanging="420"/>
      </w:pPr>
      <w:rPr>
        <w:rFonts w:hint="default"/>
        <w:lang w:val="en-US" w:eastAsia="zh-CN" w:bidi="ar-SA"/>
      </w:rPr>
    </w:lvl>
    <w:lvl w:ilvl="8">
      <w:start w:val="0"/>
      <w:numFmt w:val="bullet"/>
      <w:lvlText w:val="•"/>
      <w:lvlJc w:val="left"/>
      <w:pPr>
        <w:ind w:left="7805" w:hanging="420"/>
      </w:pPr>
      <w:rPr>
        <w:rFonts w:hint="default"/>
        <w:lang w:val="en-US" w:eastAsia="zh-CN" w:bidi="ar-SA"/>
      </w:rPr>
    </w:lvl>
  </w:abstractNum>
  <w:abstractNum w:abstractNumId="9">
    <w:multiLevelType w:val="hybridMultilevel"/>
    <w:lvl w:ilvl="0">
      <w:start w:val="1"/>
      <w:numFmt w:val="decimal"/>
      <w:lvlText w:val="（%1）"/>
      <w:lvlJc w:val="left"/>
      <w:pPr>
        <w:ind w:left="138" w:hanging="529"/>
        <w:jc w:val="left"/>
      </w:pPr>
      <w:rPr>
        <w:rFonts w:hint="default" w:ascii="SimSun" w:hAnsi="SimSun" w:eastAsia="SimSun" w:cs="SimSun"/>
        <w:spacing w:val="-94"/>
        <w:w w:val="100"/>
        <w:sz w:val="19"/>
        <w:szCs w:val="19"/>
        <w:lang w:val="en-US" w:eastAsia="zh-CN" w:bidi="ar-SA"/>
      </w:rPr>
    </w:lvl>
    <w:lvl w:ilvl="1">
      <w:start w:val="0"/>
      <w:numFmt w:val="bullet"/>
      <w:lvlText w:val="•"/>
      <w:lvlJc w:val="left"/>
      <w:pPr>
        <w:ind w:left="1078" w:hanging="529"/>
      </w:pPr>
      <w:rPr>
        <w:rFonts w:hint="default"/>
        <w:lang w:val="en-US" w:eastAsia="zh-CN" w:bidi="ar-SA"/>
      </w:rPr>
    </w:lvl>
    <w:lvl w:ilvl="2">
      <w:start w:val="0"/>
      <w:numFmt w:val="bullet"/>
      <w:lvlText w:val="•"/>
      <w:lvlJc w:val="left"/>
      <w:pPr>
        <w:ind w:left="2017" w:hanging="529"/>
      </w:pPr>
      <w:rPr>
        <w:rFonts w:hint="default"/>
        <w:lang w:val="en-US" w:eastAsia="zh-CN" w:bidi="ar-SA"/>
      </w:rPr>
    </w:lvl>
    <w:lvl w:ilvl="3">
      <w:start w:val="0"/>
      <w:numFmt w:val="bullet"/>
      <w:lvlText w:val="•"/>
      <w:lvlJc w:val="left"/>
      <w:pPr>
        <w:ind w:left="2955" w:hanging="529"/>
      </w:pPr>
      <w:rPr>
        <w:rFonts w:hint="default"/>
        <w:lang w:val="en-US" w:eastAsia="zh-CN" w:bidi="ar-SA"/>
      </w:rPr>
    </w:lvl>
    <w:lvl w:ilvl="4">
      <w:start w:val="0"/>
      <w:numFmt w:val="bullet"/>
      <w:lvlText w:val="•"/>
      <w:lvlJc w:val="left"/>
      <w:pPr>
        <w:ind w:left="3894" w:hanging="529"/>
      </w:pPr>
      <w:rPr>
        <w:rFonts w:hint="default"/>
        <w:lang w:val="en-US" w:eastAsia="zh-CN" w:bidi="ar-SA"/>
      </w:rPr>
    </w:lvl>
    <w:lvl w:ilvl="5">
      <w:start w:val="0"/>
      <w:numFmt w:val="bullet"/>
      <w:lvlText w:val="•"/>
      <w:lvlJc w:val="left"/>
      <w:pPr>
        <w:ind w:left="4833" w:hanging="529"/>
      </w:pPr>
      <w:rPr>
        <w:rFonts w:hint="default"/>
        <w:lang w:val="en-US" w:eastAsia="zh-CN" w:bidi="ar-SA"/>
      </w:rPr>
    </w:lvl>
    <w:lvl w:ilvl="6">
      <w:start w:val="0"/>
      <w:numFmt w:val="bullet"/>
      <w:lvlText w:val="•"/>
      <w:lvlJc w:val="left"/>
      <w:pPr>
        <w:ind w:left="5771" w:hanging="529"/>
      </w:pPr>
      <w:rPr>
        <w:rFonts w:hint="default"/>
        <w:lang w:val="en-US" w:eastAsia="zh-CN" w:bidi="ar-SA"/>
      </w:rPr>
    </w:lvl>
    <w:lvl w:ilvl="7">
      <w:start w:val="0"/>
      <w:numFmt w:val="bullet"/>
      <w:lvlText w:val="•"/>
      <w:lvlJc w:val="left"/>
      <w:pPr>
        <w:ind w:left="6710" w:hanging="529"/>
      </w:pPr>
      <w:rPr>
        <w:rFonts w:hint="default"/>
        <w:lang w:val="en-US" w:eastAsia="zh-CN" w:bidi="ar-SA"/>
      </w:rPr>
    </w:lvl>
    <w:lvl w:ilvl="8">
      <w:start w:val="0"/>
      <w:numFmt w:val="bullet"/>
      <w:lvlText w:val="•"/>
      <w:lvlJc w:val="left"/>
      <w:pPr>
        <w:ind w:left="7649" w:hanging="529"/>
      </w:pPr>
      <w:rPr>
        <w:rFonts w:hint="default"/>
        <w:lang w:val="en-US" w:eastAsia="zh-CN" w:bidi="ar-SA"/>
      </w:rPr>
    </w:lvl>
  </w:abstractNum>
  <w:abstractNum w:abstractNumId="8">
    <w:multiLevelType w:val="hybridMultilevel"/>
    <w:lvl w:ilvl="0">
      <w:start w:val="1"/>
      <w:numFmt w:val="decimal"/>
      <w:lvlText w:val="（%1）"/>
      <w:lvlJc w:val="left"/>
      <w:pPr>
        <w:ind w:left="108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13" w:hanging="529"/>
      </w:pPr>
      <w:rPr>
        <w:rFonts w:hint="default"/>
        <w:lang w:val="en-US" w:eastAsia="zh-CN" w:bidi="ar-SA"/>
      </w:rPr>
    </w:lvl>
    <w:lvl w:ilvl="4">
      <w:start w:val="0"/>
      <w:numFmt w:val="bullet"/>
      <w:lvlText w:val="•"/>
      <w:lvlJc w:val="left"/>
      <w:pPr>
        <w:ind w:left="4458" w:hanging="529"/>
      </w:pPr>
      <w:rPr>
        <w:rFonts w:hint="default"/>
        <w:lang w:val="en-US" w:eastAsia="zh-CN" w:bidi="ar-SA"/>
      </w:rPr>
    </w:lvl>
    <w:lvl w:ilvl="5">
      <w:start w:val="0"/>
      <w:numFmt w:val="bullet"/>
      <w:lvlText w:val="•"/>
      <w:lvlJc w:val="left"/>
      <w:pPr>
        <w:ind w:left="5303" w:hanging="529"/>
      </w:pPr>
      <w:rPr>
        <w:rFonts w:hint="default"/>
        <w:lang w:val="en-US" w:eastAsia="zh-CN" w:bidi="ar-SA"/>
      </w:rPr>
    </w:lvl>
    <w:lvl w:ilvl="6">
      <w:start w:val="0"/>
      <w:numFmt w:val="bullet"/>
      <w:lvlText w:val="•"/>
      <w:lvlJc w:val="left"/>
      <w:pPr>
        <w:ind w:left="6147" w:hanging="529"/>
      </w:pPr>
      <w:rPr>
        <w:rFonts w:hint="default"/>
        <w:lang w:val="en-US" w:eastAsia="zh-CN" w:bidi="ar-SA"/>
      </w:rPr>
    </w:lvl>
    <w:lvl w:ilvl="7">
      <w:start w:val="0"/>
      <w:numFmt w:val="bullet"/>
      <w:lvlText w:val="•"/>
      <w:lvlJc w:val="left"/>
      <w:pPr>
        <w:ind w:left="6992" w:hanging="529"/>
      </w:pPr>
      <w:rPr>
        <w:rFonts w:hint="default"/>
        <w:lang w:val="en-US" w:eastAsia="zh-CN" w:bidi="ar-SA"/>
      </w:rPr>
    </w:lvl>
    <w:lvl w:ilvl="8">
      <w:start w:val="0"/>
      <w:numFmt w:val="bullet"/>
      <w:lvlText w:val="•"/>
      <w:lvlJc w:val="left"/>
      <w:pPr>
        <w:ind w:left="7837" w:hanging="529"/>
      </w:pPr>
      <w:rPr>
        <w:rFonts w:hint="default"/>
        <w:lang w:val="en-US" w:eastAsia="zh-CN" w:bidi="ar-SA"/>
      </w:rPr>
    </w:lvl>
  </w:abstractNum>
  <w:abstractNum w:abstractNumId="7">
    <w:multiLevelType w:val="hybridMultilevel"/>
    <w:lvl w:ilvl="0">
      <w:start w:val="1"/>
      <w:numFmt w:val="decimal"/>
      <w:lvlText w:val="（%1）"/>
      <w:lvlJc w:val="left"/>
      <w:pPr>
        <w:ind w:left="108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4" w:hanging="529"/>
      </w:pPr>
      <w:rPr>
        <w:rFonts w:hint="default"/>
        <w:lang w:val="en-US" w:eastAsia="zh-CN" w:bidi="ar-SA"/>
      </w:rPr>
    </w:lvl>
    <w:lvl w:ilvl="2">
      <w:start w:val="0"/>
      <w:numFmt w:val="bullet"/>
      <w:lvlText w:val="•"/>
      <w:lvlJc w:val="left"/>
      <w:pPr>
        <w:ind w:left="2769" w:hanging="529"/>
      </w:pPr>
      <w:rPr>
        <w:rFonts w:hint="default"/>
        <w:lang w:val="en-US" w:eastAsia="zh-CN" w:bidi="ar-SA"/>
      </w:rPr>
    </w:lvl>
    <w:lvl w:ilvl="3">
      <w:start w:val="0"/>
      <w:numFmt w:val="bullet"/>
      <w:lvlText w:val="•"/>
      <w:lvlJc w:val="left"/>
      <w:pPr>
        <w:ind w:left="3613" w:hanging="529"/>
      </w:pPr>
      <w:rPr>
        <w:rFonts w:hint="default"/>
        <w:lang w:val="en-US" w:eastAsia="zh-CN" w:bidi="ar-SA"/>
      </w:rPr>
    </w:lvl>
    <w:lvl w:ilvl="4">
      <w:start w:val="0"/>
      <w:numFmt w:val="bullet"/>
      <w:lvlText w:val="•"/>
      <w:lvlJc w:val="left"/>
      <w:pPr>
        <w:ind w:left="4458" w:hanging="529"/>
      </w:pPr>
      <w:rPr>
        <w:rFonts w:hint="default"/>
        <w:lang w:val="en-US" w:eastAsia="zh-CN" w:bidi="ar-SA"/>
      </w:rPr>
    </w:lvl>
    <w:lvl w:ilvl="5">
      <w:start w:val="0"/>
      <w:numFmt w:val="bullet"/>
      <w:lvlText w:val="•"/>
      <w:lvlJc w:val="left"/>
      <w:pPr>
        <w:ind w:left="5303" w:hanging="529"/>
      </w:pPr>
      <w:rPr>
        <w:rFonts w:hint="default"/>
        <w:lang w:val="en-US" w:eastAsia="zh-CN" w:bidi="ar-SA"/>
      </w:rPr>
    </w:lvl>
    <w:lvl w:ilvl="6">
      <w:start w:val="0"/>
      <w:numFmt w:val="bullet"/>
      <w:lvlText w:val="•"/>
      <w:lvlJc w:val="left"/>
      <w:pPr>
        <w:ind w:left="6147" w:hanging="529"/>
      </w:pPr>
      <w:rPr>
        <w:rFonts w:hint="default"/>
        <w:lang w:val="en-US" w:eastAsia="zh-CN" w:bidi="ar-SA"/>
      </w:rPr>
    </w:lvl>
    <w:lvl w:ilvl="7">
      <w:start w:val="0"/>
      <w:numFmt w:val="bullet"/>
      <w:lvlText w:val="•"/>
      <w:lvlJc w:val="left"/>
      <w:pPr>
        <w:ind w:left="6992" w:hanging="529"/>
      </w:pPr>
      <w:rPr>
        <w:rFonts w:hint="default"/>
        <w:lang w:val="en-US" w:eastAsia="zh-CN" w:bidi="ar-SA"/>
      </w:rPr>
    </w:lvl>
    <w:lvl w:ilvl="8">
      <w:start w:val="0"/>
      <w:numFmt w:val="bullet"/>
      <w:lvlText w:val="•"/>
      <w:lvlJc w:val="left"/>
      <w:pPr>
        <w:ind w:left="7837" w:hanging="529"/>
      </w:pPr>
      <w:rPr>
        <w:rFonts w:hint="default"/>
        <w:lang w:val="en-US" w:eastAsia="zh-CN" w:bidi="ar-SA"/>
      </w:rPr>
    </w:lvl>
  </w:abstractNum>
  <w:abstractNum w:abstractNumId="6">
    <w:multiLevelType w:val="hybridMultilevel"/>
    <w:lvl w:ilvl="0">
      <w:start w:val="1"/>
      <w:numFmt w:val="lowerLetter"/>
      <w:lvlText w:val="%1."/>
      <w:lvlJc w:val="left"/>
      <w:pPr>
        <w:ind w:left="771"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654" w:hanging="213"/>
      </w:pPr>
      <w:rPr>
        <w:rFonts w:hint="default"/>
        <w:lang w:val="en-US" w:eastAsia="zh-CN" w:bidi="ar-SA"/>
      </w:rPr>
    </w:lvl>
    <w:lvl w:ilvl="2">
      <w:start w:val="0"/>
      <w:numFmt w:val="bullet"/>
      <w:lvlText w:val="•"/>
      <w:lvlJc w:val="left"/>
      <w:pPr>
        <w:ind w:left="2529" w:hanging="213"/>
      </w:pPr>
      <w:rPr>
        <w:rFonts w:hint="default"/>
        <w:lang w:val="en-US" w:eastAsia="zh-CN" w:bidi="ar-SA"/>
      </w:rPr>
    </w:lvl>
    <w:lvl w:ilvl="3">
      <w:start w:val="0"/>
      <w:numFmt w:val="bullet"/>
      <w:lvlText w:val="•"/>
      <w:lvlJc w:val="left"/>
      <w:pPr>
        <w:ind w:left="3403" w:hanging="213"/>
      </w:pPr>
      <w:rPr>
        <w:rFonts w:hint="default"/>
        <w:lang w:val="en-US" w:eastAsia="zh-CN" w:bidi="ar-SA"/>
      </w:rPr>
    </w:lvl>
    <w:lvl w:ilvl="4">
      <w:start w:val="0"/>
      <w:numFmt w:val="bullet"/>
      <w:lvlText w:val="•"/>
      <w:lvlJc w:val="left"/>
      <w:pPr>
        <w:ind w:left="4278" w:hanging="213"/>
      </w:pPr>
      <w:rPr>
        <w:rFonts w:hint="default"/>
        <w:lang w:val="en-US" w:eastAsia="zh-CN" w:bidi="ar-SA"/>
      </w:rPr>
    </w:lvl>
    <w:lvl w:ilvl="5">
      <w:start w:val="0"/>
      <w:numFmt w:val="bullet"/>
      <w:lvlText w:val="•"/>
      <w:lvlJc w:val="left"/>
      <w:pPr>
        <w:ind w:left="5153" w:hanging="213"/>
      </w:pPr>
      <w:rPr>
        <w:rFonts w:hint="default"/>
        <w:lang w:val="en-US" w:eastAsia="zh-CN" w:bidi="ar-SA"/>
      </w:rPr>
    </w:lvl>
    <w:lvl w:ilvl="6">
      <w:start w:val="0"/>
      <w:numFmt w:val="bullet"/>
      <w:lvlText w:val="•"/>
      <w:lvlJc w:val="left"/>
      <w:pPr>
        <w:ind w:left="6027" w:hanging="213"/>
      </w:pPr>
      <w:rPr>
        <w:rFonts w:hint="default"/>
        <w:lang w:val="en-US" w:eastAsia="zh-CN" w:bidi="ar-SA"/>
      </w:rPr>
    </w:lvl>
    <w:lvl w:ilvl="7">
      <w:start w:val="0"/>
      <w:numFmt w:val="bullet"/>
      <w:lvlText w:val="•"/>
      <w:lvlJc w:val="left"/>
      <w:pPr>
        <w:ind w:left="6902" w:hanging="213"/>
      </w:pPr>
      <w:rPr>
        <w:rFonts w:hint="default"/>
        <w:lang w:val="en-US" w:eastAsia="zh-CN" w:bidi="ar-SA"/>
      </w:rPr>
    </w:lvl>
    <w:lvl w:ilvl="8">
      <w:start w:val="0"/>
      <w:numFmt w:val="bullet"/>
      <w:lvlText w:val="•"/>
      <w:lvlJc w:val="left"/>
      <w:pPr>
        <w:ind w:left="7777" w:hanging="213"/>
      </w:pPr>
      <w:rPr>
        <w:rFonts w:hint="default"/>
        <w:lang w:val="en-US" w:eastAsia="zh-CN" w:bidi="ar-SA"/>
      </w:rPr>
    </w:lvl>
  </w:abstractNum>
  <w:abstractNum w:abstractNumId="5">
    <w:multiLevelType w:val="hybridMultilevel"/>
    <w:lvl w:ilvl="0">
      <w:start w:val="1"/>
      <w:numFmt w:val="decimal"/>
      <w:lvlText w:val="%1."/>
      <w:lvlJc w:val="left"/>
      <w:pPr>
        <w:ind w:left="1318" w:hanging="420"/>
        <w:jc w:val="left"/>
      </w:pPr>
      <w:rPr>
        <w:rFonts w:hint="default"/>
        <w:b/>
        <w:bCs/>
        <w:w w:val="100"/>
        <w:lang w:val="en-US" w:eastAsia="zh-CN" w:bidi="ar-SA"/>
      </w:rPr>
    </w:lvl>
    <w:lvl w:ilvl="1">
      <w:start w:val="0"/>
      <w:numFmt w:val="bullet"/>
      <w:lvlText w:val="•"/>
      <w:lvlJc w:val="left"/>
      <w:pPr>
        <w:ind w:left="2274" w:hanging="420"/>
      </w:pPr>
      <w:rPr>
        <w:rFonts w:hint="default"/>
        <w:lang w:val="en-US" w:eastAsia="zh-CN" w:bidi="ar-SA"/>
      </w:rPr>
    </w:lvl>
    <w:lvl w:ilvl="2">
      <w:start w:val="0"/>
      <w:numFmt w:val="bullet"/>
      <w:lvlText w:val="•"/>
      <w:lvlJc w:val="left"/>
      <w:pPr>
        <w:ind w:left="3229" w:hanging="420"/>
      </w:pPr>
      <w:rPr>
        <w:rFonts w:hint="default"/>
        <w:lang w:val="en-US" w:eastAsia="zh-CN" w:bidi="ar-SA"/>
      </w:rPr>
    </w:lvl>
    <w:lvl w:ilvl="3">
      <w:start w:val="0"/>
      <w:numFmt w:val="bullet"/>
      <w:lvlText w:val="•"/>
      <w:lvlJc w:val="left"/>
      <w:pPr>
        <w:ind w:left="4183" w:hanging="420"/>
      </w:pPr>
      <w:rPr>
        <w:rFonts w:hint="default"/>
        <w:lang w:val="en-US" w:eastAsia="zh-CN" w:bidi="ar-SA"/>
      </w:rPr>
    </w:lvl>
    <w:lvl w:ilvl="4">
      <w:start w:val="0"/>
      <w:numFmt w:val="bullet"/>
      <w:lvlText w:val="•"/>
      <w:lvlJc w:val="left"/>
      <w:pPr>
        <w:ind w:left="5138" w:hanging="420"/>
      </w:pPr>
      <w:rPr>
        <w:rFonts w:hint="default"/>
        <w:lang w:val="en-US" w:eastAsia="zh-CN" w:bidi="ar-SA"/>
      </w:rPr>
    </w:lvl>
    <w:lvl w:ilvl="5">
      <w:start w:val="0"/>
      <w:numFmt w:val="bullet"/>
      <w:lvlText w:val="•"/>
      <w:lvlJc w:val="left"/>
      <w:pPr>
        <w:ind w:left="6093" w:hanging="420"/>
      </w:pPr>
      <w:rPr>
        <w:rFonts w:hint="default"/>
        <w:lang w:val="en-US" w:eastAsia="zh-CN" w:bidi="ar-SA"/>
      </w:rPr>
    </w:lvl>
    <w:lvl w:ilvl="6">
      <w:start w:val="0"/>
      <w:numFmt w:val="bullet"/>
      <w:lvlText w:val="•"/>
      <w:lvlJc w:val="left"/>
      <w:pPr>
        <w:ind w:left="7047" w:hanging="420"/>
      </w:pPr>
      <w:rPr>
        <w:rFonts w:hint="default"/>
        <w:lang w:val="en-US" w:eastAsia="zh-CN" w:bidi="ar-SA"/>
      </w:rPr>
    </w:lvl>
    <w:lvl w:ilvl="7">
      <w:start w:val="0"/>
      <w:numFmt w:val="bullet"/>
      <w:lvlText w:val="•"/>
      <w:lvlJc w:val="left"/>
      <w:pPr>
        <w:ind w:left="8002" w:hanging="420"/>
      </w:pPr>
      <w:rPr>
        <w:rFonts w:hint="default"/>
        <w:lang w:val="en-US" w:eastAsia="zh-CN" w:bidi="ar-SA"/>
      </w:rPr>
    </w:lvl>
    <w:lvl w:ilvl="8">
      <w:start w:val="0"/>
      <w:numFmt w:val="bullet"/>
      <w:lvlText w:val="•"/>
      <w:lvlJc w:val="left"/>
      <w:pPr>
        <w:ind w:left="8957" w:hanging="420"/>
      </w:pPr>
      <w:rPr>
        <w:rFonts w:hint="default"/>
        <w:lang w:val="en-US" w:eastAsia="zh-CN" w:bidi="ar-SA"/>
      </w:rPr>
    </w:lvl>
  </w:abstractNum>
  <w:abstractNum w:abstractNumId="4">
    <w:multiLevelType w:val="hybridMultilevel"/>
    <w:lvl w:ilvl="0">
      <w:start w:val="1"/>
      <w:numFmt w:val="decimal"/>
      <w:lvlText w:val="%1."/>
      <w:lvlJc w:val="left"/>
      <w:pPr>
        <w:ind w:left="1323"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274" w:hanging="425"/>
      </w:pPr>
      <w:rPr>
        <w:rFonts w:hint="default"/>
        <w:lang w:val="en-US" w:eastAsia="zh-CN" w:bidi="ar-SA"/>
      </w:rPr>
    </w:lvl>
    <w:lvl w:ilvl="2">
      <w:start w:val="0"/>
      <w:numFmt w:val="bullet"/>
      <w:lvlText w:val="•"/>
      <w:lvlJc w:val="left"/>
      <w:pPr>
        <w:ind w:left="3229" w:hanging="425"/>
      </w:pPr>
      <w:rPr>
        <w:rFonts w:hint="default"/>
        <w:lang w:val="en-US" w:eastAsia="zh-CN" w:bidi="ar-SA"/>
      </w:rPr>
    </w:lvl>
    <w:lvl w:ilvl="3">
      <w:start w:val="0"/>
      <w:numFmt w:val="bullet"/>
      <w:lvlText w:val="•"/>
      <w:lvlJc w:val="left"/>
      <w:pPr>
        <w:ind w:left="4183" w:hanging="425"/>
      </w:pPr>
      <w:rPr>
        <w:rFonts w:hint="default"/>
        <w:lang w:val="en-US" w:eastAsia="zh-CN" w:bidi="ar-SA"/>
      </w:rPr>
    </w:lvl>
    <w:lvl w:ilvl="4">
      <w:start w:val="0"/>
      <w:numFmt w:val="bullet"/>
      <w:lvlText w:val="•"/>
      <w:lvlJc w:val="left"/>
      <w:pPr>
        <w:ind w:left="5138" w:hanging="425"/>
      </w:pPr>
      <w:rPr>
        <w:rFonts w:hint="default"/>
        <w:lang w:val="en-US" w:eastAsia="zh-CN" w:bidi="ar-SA"/>
      </w:rPr>
    </w:lvl>
    <w:lvl w:ilvl="5">
      <w:start w:val="0"/>
      <w:numFmt w:val="bullet"/>
      <w:lvlText w:val="•"/>
      <w:lvlJc w:val="left"/>
      <w:pPr>
        <w:ind w:left="6093" w:hanging="425"/>
      </w:pPr>
      <w:rPr>
        <w:rFonts w:hint="default"/>
        <w:lang w:val="en-US" w:eastAsia="zh-CN" w:bidi="ar-SA"/>
      </w:rPr>
    </w:lvl>
    <w:lvl w:ilvl="6">
      <w:start w:val="0"/>
      <w:numFmt w:val="bullet"/>
      <w:lvlText w:val="•"/>
      <w:lvlJc w:val="left"/>
      <w:pPr>
        <w:ind w:left="7047" w:hanging="425"/>
      </w:pPr>
      <w:rPr>
        <w:rFonts w:hint="default"/>
        <w:lang w:val="en-US" w:eastAsia="zh-CN" w:bidi="ar-SA"/>
      </w:rPr>
    </w:lvl>
    <w:lvl w:ilvl="7">
      <w:start w:val="0"/>
      <w:numFmt w:val="bullet"/>
      <w:lvlText w:val="•"/>
      <w:lvlJc w:val="left"/>
      <w:pPr>
        <w:ind w:left="8002" w:hanging="425"/>
      </w:pPr>
      <w:rPr>
        <w:rFonts w:hint="default"/>
        <w:lang w:val="en-US" w:eastAsia="zh-CN" w:bidi="ar-SA"/>
      </w:rPr>
    </w:lvl>
    <w:lvl w:ilvl="8">
      <w:start w:val="0"/>
      <w:numFmt w:val="bullet"/>
      <w:lvlText w:val="•"/>
      <w:lvlJc w:val="left"/>
      <w:pPr>
        <w:ind w:left="8957" w:hanging="425"/>
      </w:pPr>
      <w:rPr>
        <w:rFonts w:hint="default"/>
        <w:lang w:val="en-US" w:eastAsia="zh-CN" w:bidi="ar-SA"/>
      </w:rPr>
    </w:lvl>
  </w:abstractNum>
  <w:abstractNum w:abstractNumId="3">
    <w:multiLevelType w:val="hybridMultilevel"/>
    <w:lvl w:ilvl="0">
      <w:start w:val="1"/>
      <w:numFmt w:val="decimal"/>
      <w:lvlText w:val="%1."/>
      <w:lvlJc w:val="left"/>
      <w:pPr>
        <w:ind w:left="1323"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274" w:hanging="425"/>
      </w:pPr>
      <w:rPr>
        <w:rFonts w:hint="default"/>
        <w:lang w:val="en-US" w:eastAsia="zh-CN" w:bidi="ar-SA"/>
      </w:rPr>
    </w:lvl>
    <w:lvl w:ilvl="2">
      <w:start w:val="0"/>
      <w:numFmt w:val="bullet"/>
      <w:lvlText w:val="•"/>
      <w:lvlJc w:val="left"/>
      <w:pPr>
        <w:ind w:left="3229" w:hanging="425"/>
      </w:pPr>
      <w:rPr>
        <w:rFonts w:hint="default"/>
        <w:lang w:val="en-US" w:eastAsia="zh-CN" w:bidi="ar-SA"/>
      </w:rPr>
    </w:lvl>
    <w:lvl w:ilvl="3">
      <w:start w:val="0"/>
      <w:numFmt w:val="bullet"/>
      <w:lvlText w:val="•"/>
      <w:lvlJc w:val="left"/>
      <w:pPr>
        <w:ind w:left="4183" w:hanging="425"/>
      </w:pPr>
      <w:rPr>
        <w:rFonts w:hint="default"/>
        <w:lang w:val="en-US" w:eastAsia="zh-CN" w:bidi="ar-SA"/>
      </w:rPr>
    </w:lvl>
    <w:lvl w:ilvl="4">
      <w:start w:val="0"/>
      <w:numFmt w:val="bullet"/>
      <w:lvlText w:val="•"/>
      <w:lvlJc w:val="left"/>
      <w:pPr>
        <w:ind w:left="5138" w:hanging="425"/>
      </w:pPr>
      <w:rPr>
        <w:rFonts w:hint="default"/>
        <w:lang w:val="en-US" w:eastAsia="zh-CN" w:bidi="ar-SA"/>
      </w:rPr>
    </w:lvl>
    <w:lvl w:ilvl="5">
      <w:start w:val="0"/>
      <w:numFmt w:val="bullet"/>
      <w:lvlText w:val="•"/>
      <w:lvlJc w:val="left"/>
      <w:pPr>
        <w:ind w:left="6093" w:hanging="425"/>
      </w:pPr>
      <w:rPr>
        <w:rFonts w:hint="default"/>
        <w:lang w:val="en-US" w:eastAsia="zh-CN" w:bidi="ar-SA"/>
      </w:rPr>
    </w:lvl>
    <w:lvl w:ilvl="6">
      <w:start w:val="0"/>
      <w:numFmt w:val="bullet"/>
      <w:lvlText w:val="•"/>
      <w:lvlJc w:val="left"/>
      <w:pPr>
        <w:ind w:left="7047" w:hanging="425"/>
      </w:pPr>
      <w:rPr>
        <w:rFonts w:hint="default"/>
        <w:lang w:val="en-US" w:eastAsia="zh-CN" w:bidi="ar-SA"/>
      </w:rPr>
    </w:lvl>
    <w:lvl w:ilvl="7">
      <w:start w:val="0"/>
      <w:numFmt w:val="bullet"/>
      <w:lvlText w:val="•"/>
      <w:lvlJc w:val="left"/>
      <w:pPr>
        <w:ind w:left="8002" w:hanging="425"/>
      </w:pPr>
      <w:rPr>
        <w:rFonts w:hint="default"/>
        <w:lang w:val="en-US" w:eastAsia="zh-CN" w:bidi="ar-SA"/>
      </w:rPr>
    </w:lvl>
    <w:lvl w:ilvl="8">
      <w:start w:val="0"/>
      <w:numFmt w:val="bullet"/>
      <w:lvlText w:val="•"/>
      <w:lvlJc w:val="left"/>
      <w:pPr>
        <w:ind w:left="8957" w:hanging="425"/>
      </w:pPr>
      <w:rPr>
        <w:rFonts w:hint="default"/>
        <w:lang w:val="en-US" w:eastAsia="zh-CN" w:bidi="ar-SA"/>
      </w:rPr>
    </w:lvl>
  </w:abstractNum>
  <w:abstractNum w:abstractNumId="2">
    <w:multiLevelType w:val="hybridMultilevel"/>
    <w:lvl w:ilvl="0">
      <w:start w:val="1"/>
      <w:numFmt w:val="decimal"/>
      <w:lvlText w:val="(%1)."/>
      <w:lvlJc w:val="left"/>
      <w:pPr>
        <w:ind w:left="1322"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2274" w:hanging="424"/>
      </w:pPr>
      <w:rPr>
        <w:rFonts w:hint="default"/>
        <w:lang w:val="en-US" w:eastAsia="zh-CN" w:bidi="ar-SA"/>
      </w:rPr>
    </w:lvl>
    <w:lvl w:ilvl="2">
      <w:start w:val="0"/>
      <w:numFmt w:val="bullet"/>
      <w:lvlText w:val="•"/>
      <w:lvlJc w:val="left"/>
      <w:pPr>
        <w:ind w:left="3229" w:hanging="424"/>
      </w:pPr>
      <w:rPr>
        <w:rFonts w:hint="default"/>
        <w:lang w:val="en-US" w:eastAsia="zh-CN" w:bidi="ar-SA"/>
      </w:rPr>
    </w:lvl>
    <w:lvl w:ilvl="3">
      <w:start w:val="0"/>
      <w:numFmt w:val="bullet"/>
      <w:lvlText w:val="•"/>
      <w:lvlJc w:val="left"/>
      <w:pPr>
        <w:ind w:left="4183" w:hanging="424"/>
      </w:pPr>
      <w:rPr>
        <w:rFonts w:hint="default"/>
        <w:lang w:val="en-US" w:eastAsia="zh-CN" w:bidi="ar-SA"/>
      </w:rPr>
    </w:lvl>
    <w:lvl w:ilvl="4">
      <w:start w:val="0"/>
      <w:numFmt w:val="bullet"/>
      <w:lvlText w:val="•"/>
      <w:lvlJc w:val="left"/>
      <w:pPr>
        <w:ind w:left="5138" w:hanging="424"/>
      </w:pPr>
      <w:rPr>
        <w:rFonts w:hint="default"/>
        <w:lang w:val="en-US" w:eastAsia="zh-CN" w:bidi="ar-SA"/>
      </w:rPr>
    </w:lvl>
    <w:lvl w:ilvl="5">
      <w:start w:val="0"/>
      <w:numFmt w:val="bullet"/>
      <w:lvlText w:val="•"/>
      <w:lvlJc w:val="left"/>
      <w:pPr>
        <w:ind w:left="6093" w:hanging="424"/>
      </w:pPr>
      <w:rPr>
        <w:rFonts w:hint="default"/>
        <w:lang w:val="en-US" w:eastAsia="zh-CN" w:bidi="ar-SA"/>
      </w:rPr>
    </w:lvl>
    <w:lvl w:ilvl="6">
      <w:start w:val="0"/>
      <w:numFmt w:val="bullet"/>
      <w:lvlText w:val="•"/>
      <w:lvlJc w:val="left"/>
      <w:pPr>
        <w:ind w:left="7047" w:hanging="424"/>
      </w:pPr>
      <w:rPr>
        <w:rFonts w:hint="default"/>
        <w:lang w:val="en-US" w:eastAsia="zh-CN" w:bidi="ar-SA"/>
      </w:rPr>
    </w:lvl>
    <w:lvl w:ilvl="7">
      <w:start w:val="0"/>
      <w:numFmt w:val="bullet"/>
      <w:lvlText w:val="•"/>
      <w:lvlJc w:val="left"/>
      <w:pPr>
        <w:ind w:left="8002" w:hanging="424"/>
      </w:pPr>
      <w:rPr>
        <w:rFonts w:hint="default"/>
        <w:lang w:val="en-US" w:eastAsia="zh-CN" w:bidi="ar-SA"/>
      </w:rPr>
    </w:lvl>
    <w:lvl w:ilvl="8">
      <w:start w:val="0"/>
      <w:numFmt w:val="bullet"/>
      <w:lvlText w:val="•"/>
      <w:lvlJc w:val="left"/>
      <w:pPr>
        <w:ind w:left="8957" w:hanging="424"/>
      </w:pPr>
      <w:rPr>
        <w:rFonts w:hint="default"/>
        <w:lang w:val="en-US" w:eastAsia="zh-CN" w:bidi="ar-SA"/>
      </w:rPr>
    </w:lvl>
  </w:abstractNum>
  <w:abstractNum w:abstractNumId="1">
    <w:multiLevelType w:val="hybridMultilevel"/>
    <w:lvl w:ilvl="0">
      <w:start w:val="1"/>
      <w:numFmt w:val="decimal"/>
      <w:lvlText w:val="(%1)."/>
      <w:lvlJc w:val="left"/>
      <w:pPr>
        <w:ind w:left="1465" w:hanging="567"/>
        <w:jc w:val="left"/>
      </w:pPr>
      <w:rPr>
        <w:rFonts w:hint="default" w:ascii="SimSun" w:hAnsi="SimSun" w:eastAsia="SimSun" w:cs="SimSun"/>
        <w:w w:val="100"/>
        <w:sz w:val="21"/>
        <w:szCs w:val="21"/>
        <w:lang w:val="en-US" w:eastAsia="zh-CN" w:bidi="ar-SA"/>
      </w:rPr>
    </w:lvl>
    <w:lvl w:ilvl="1">
      <w:start w:val="0"/>
      <w:numFmt w:val="bullet"/>
      <w:lvlText w:val="•"/>
      <w:lvlJc w:val="left"/>
      <w:pPr>
        <w:ind w:left="2400" w:hanging="567"/>
      </w:pPr>
      <w:rPr>
        <w:rFonts w:hint="default"/>
        <w:lang w:val="en-US" w:eastAsia="zh-CN" w:bidi="ar-SA"/>
      </w:rPr>
    </w:lvl>
    <w:lvl w:ilvl="2">
      <w:start w:val="0"/>
      <w:numFmt w:val="bullet"/>
      <w:lvlText w:val="•"/>
      <w:lvlJc w:val="left"/>
      <w:pPr>
        <w:ind w:left="3341" w:hanging="567"/>
      </w:pPr>
      <w:rPr>
        <w:rFonts w:hint="default"/>
        <w:lang w:val="en-US" w:eastAsia="zh-CN" w:bidi="ar-SA"/>
      </w:rPr>
    </w:lvl>
    <w:lvl w:ilvl="3">
      <w:start w:val="0"/>
      <w:numFmt w:val="bullet"/>
      <w:lvlText w:val="•"/>
      <w:lvlJc w:val="left"/>
      <w:pPr>
        <w:ind w:left="4281" w:hanging="567"/>
      </w:pPr>
      <w:rPr>
        <w:rFonts w:hint="default"/>
        <w:lang w:val="en-US" w:eastAsia="zh-CN" w:bidi="ar-SA"/>
      </w:rPr>
    </w:lvl>
    <w:lvl w:ilvl="4">
      <w:start w:val="0"/>
      <w:numFmt w:val="bullet"/>
      <w:lvlText w:val="•"/>
      <w:lvlJc w:val="left"/>
      <w:pPr>
        <w:ind w:left="5222" w:hanging="567"/>
      </w:pPr>
      <w:rPr>
        <w:rFonts w:hint="default"/>
        <w:lang w:val="en-US" w:eastAsia="zh-CN" w:bidi="ar-SA"/>
      </w:rPr>
    </w:lvl>
    <w:lvl w:ilvl="5">
      <w:start w:val="0"/>
      <w:numFmt w:val="bullet"/>
      <w:lvlText w:val="•"/>
      <w:lvlJc w:val="left"/>
      <w:pPr>
        <w:ind w:left="6163" w:hanging="567"/>
      </w:pPr>
      <w:rPr>
        <w:rFonts w:hint="default"/>
        <w:lang w:val="en-US" w:eastAsia="zh-CN" w:bidi="ar-SA"/>
      </w:rPr>
    </w:lvl>
    <w:lvl w:ilvl="6">
      <w:start w:val="0"/>
      <w:numFmt w:val="bullet"/>
      <w:lvlText w:val="•"/>
      <w:lvlJc w:val="left"/>
      <w:pPr>
        <w:ind w:left="7103" w:hanging="567"/>
      </w:pPr>
      <w:rPr>
        <w:rFonts w:hint="default"/>
        <w:lang w:val="en-US" w:eastAsia="zh-CN" w:bidi="ar-SA"/>
      </w:rPr>
    </w:lvl>
    <w:lvl w:ilvl="7">
      <w:start w:val="0"/>
      <w:numFmt w:val="bullet"/>
      <w:lvlText w:val="•"/>
      <w:lvlJc w:val="left"/>
      <w:pPr>
        <w:ind w:left="8044" w:hanging="567"/>
      </w:pPr>
      <w:rPr>
        <w:rFonts w:hint="default"/>
        <w:lang w:val="en-US" w:eastAsia="zh-CN" w:bidi="ar-SA"/>
      </w:rPr>
    </w:lvl>
    <w:lvl w:ilvl="8">
      <w:start w:val="0"/>
      <w:numFmt w:val="bullet"/>
      <w:lvlText w:val="•"/>
      <w:lvlJc w:val="left"/>
      <w:pPr>
        <w:ind w:left="8985" w:hanging="567"/>
      </w:pPr>
      <w:rPr>
        <w:rFonts w:hint="default"/>
        <w:lang w:val="en-US" w:eastAsia="zh-CN" w:bidi="ar-SA"/>
      </w:rPr>
    </w:lvl>
  </w:abstractNum>
  <w:abstractNum w:abstractNumId="0">
    <w:multiLevelType w:val="hybridMultilevel"/>
    <w:lvl w:ilvl="0">
      <w:start w:val="1"/>
      <w:numFmt w:val="decimal"/>
      <w:lvlText w:val="%1."/>
      <w:lvlJc w:val="left"/>
      <w:pPr>
        <w:ind w:left="131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274" w:hanging="420"/>
      </w:pPr>
      <w:rPr>
        <w:rFonts w:hint="default"/>
        <w:lang w:val="en-US" w:eastAsia="zh-CN" w:bidi="ar-SA"/>
      </w:rPr>
    </w:lvl>
    <w:lvl w:ilvl="2">
      <w:start w:val="0"/>
      <w:numFmt w:val="bullet"/>
      <w:lvlText w:val="•"/>
      <w:lvlJc w:val="left"/>
      <w:pPr>
        <w:ind w:left="3229" w:hanging="420"/>
      </w:pPr>
      <w:rPr>
        <w:rFonts w:hint="default"/>
        <w:lang w:val="en-US" w:eastAsia="zh-CN" w:bidi="ar-SA"/>
      </w:rPr>
    </w:lvl>
    <w:lvl w:ilvl="3">
      <w:start w:val="0"/>
      <w:numFmt w:val="bullet"/>
      <w:lvlText w:val="•"/>
      <w:lvlJc w:val="left"/>
      <w:pPr>
        <w:ind w:left="4183" w:hanging="420"/>
      </w:pPr>
      <w:rPr>
        <w:rFonts w:hint="default"/>
        <w:lang w:val="en-US" w:eastAsia="zh-CN" w:bidi="ar-SA"/>
      </w:rPr>
    </w:lvl>
    <w:lvl w:ilvl="4">
      <w:start w:val="0"/>
      <w:numFmt w:val="bullet"/>
      <w:lvlText w:val="•"/>
      <w:lvlJc w:val="left"/>
      <w:pPr>
        <w:ind w:left="5138" w:hanging="420"/>
      </w:pPr>
      <w:rPr>
        <w:rFonts w:hint="default"/>
        <w:lang w:val="en-US" w:eastAsia="zh-CN" w:bidi="ar-SA"/>
      </w:rPr>
    </w:lvl>
    <w:lvl w:ilvl="5">
      <w:start w:val="0"/>
      <w:numFmt w:val="bullet"/>
      <w:lvlText w:val="•"/>
      <w:lvlJc w:val="left"/>
      <w:pPr>
        <w:ind w:left="6093" w:hanging="420"/>
      </w:pPr>
      <w:rPr>
        <w:rFonts w:hint="default"/>
        <w:lang w:val="en-US" w:eastAsia="zh-CN" w:bidi="ar-SA"/>
      </w:rPr>
    </w:lvl>
    <w:lvl w:ilvl="6">
      <w:start w:val="0"/>
      <w:numFmt w:val="bullet"/>
      <w:lvlText w:val="•"/>
      <w:lvlJc w:val="left"/>
      <w:pPr>
        <w:ind w:left="7047" w:hanging="420"/>
      </w:pPr>
      <w:rPr>
        <w:rFonts w:hint="default"/>
        <w:lang w:val="en-US" w:eastAsia="zh-CN" w:bidi="ar-SA"/>
      </w:rPr>
    </w:lvl>
    <w:lvl w:ilvl="7">
      <w:start w:val="0"/>
      <w:numFmt w:val="bullet"/>
      <w:lvlText w:val="•"/>
      <w:lvlJc w:val="left"/>
      <w:pPr>
        <w:ind w:left="8002" w:hanging="420"/>
      </w:pPr>
      <w:rPr>
        <w:rFonts w:hint="default"/>
        <w:lang w:val="en-US" w:eastAsia="zh-CN" w:bidi="ar-SA"/>
      </w:rPr>
    </w:lvl>
    <w:lvl w:ilvl="8">
      <w:start w:val="0"/>
      <w:numFmt w:val="bullet"/>
      <w:lvlText w:val="•"/>
      <w:lvlJc w:val="left"/>
      <w:pPr>
        <w:ind w:left="8957" w:hanging="420"/>
      </w:pPr>
      <w:rPr>
        <w:rFonts w:hint="default"/>
        <w:lang w:val="en-US" w:eastAsia="zh-CN" w:bidi="ar-SA"/>
      </w:rPr>
    </w:lvl>
  </w:abstract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898"/>
    </w:pPr>
    <w:rPr>
      <w:rFonts w:ascii="SimSun" w:hAnsi="SimSun" w:eastAsia="SimSun" w:cs="SimSun"/>
      <w:sz w:val="21"/>
      <w:szCs w:val="21"/>
      <w:lang w:val="en-US" w:eastAsia="zh-CN" w:bidi="ar-SA"/>
    </w:rPr>
  </w:style>
  <w:style w:styleId="BodyText" w:type="paragraph">
    <w:name w:val="Body Text"/>
    <w:basedOn w:val="Normal"/>
    <w:uiPriority w:val="1"/>
    <w:qFormat/>
    <w:pPr>
      <w:ind w:left="978"/>
    </w:pPr>
    <w:rPr>
      <w:rFonts w:ascii="SimSun" w:hAnsi="SimSun" w:eastAsia="SimSun" w:cs="SimSun"/>
      <w:sz w:val="21"/>
      <w:szCs w:val="21"/>
      <w:lang w:val="en-US" w:eastAsia="zh-CN" w:bidi="ar-SA"/>
    </w:rPr>
  </w:style>
  <w:style w:styleId="Heading1" w:type="paragraph">
    <w:name w:val="Heading 1"/>
    <w:basedOn w:val="Normal"/>
    <w:uiPriority w:val="1"/>
    <w:qFormat/>
    <w:pPr>
      <w:ind w:left="661" w:right="1400"/>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3"/>
      <w:ind w:left="978"/>
      <w:outlineLvl w:val="2"/>
    </w:pPr>
    <w:rPr>
      <w:rFonts w:ascii="SimSun" w:hAnsi="SimSun" w:eastAsia="SimSun" w:cs="SimSun"/>
      <w:sz w:val="24"/>
      <w:szCs w:val="24"/>
      <w:lang w:val="en-US" w:eastAsia="zh-CN" w:bidi="ar-SA"/>
    </w:rPr>
  </w:style>
  <w:style w:styleId="Title" w:type="paragraph">
    <w:name w:val="Title"/>
    <w:basedOn w:val="Normal"/>
    <w:uiPriority w:val="1"/>
    <w:qFormat/>
    <w:pPr>
      <w:ind w:left="3829" w:right="3225" w:hanging="606"/>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spacing w:before="62"/>
      <w:ind w:left="583" w:hanging="426"/>
    </w:pPr>
    <w:rPr>
      <w:rFonts w:ascii="SimSun" w:hAnsi="SimSun" w:eastAsia="SimSun" w:cs="SimSun"/>
      <w:lang w:val="en-US" w:eastAsia="zh-CN" w:bidi="ar-SA"/>
    </w:rPr>
  </w:style>
  <w:style w:styleId="TableParagraph" w:type="paragraph">
    <w:name w:val="Table Paragraph"/>
    <w:basedOn w:val="Normal"/>
    <w:uiPriority w:val="1"/>
    <w:qFormat/>
    <w:pPr>
      <w:spacing w:before="1"/>
      <w:jc w:val="righ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foto@glfoto.cn" TargetMode="External"/><Relationship Id="rId8" Type="http://schemas.openxmlformats.org/officeDocument/2006/relationships/hyperlink" Target="http://www.glfoto.cn/" TargetMode="External"/><Relationship Id="rId9" Type="http://schemas.openxmlformats.org/officeDocument/2006/relationships/hyperlink" Target="http://www.sse.com.cn/"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hyperlink" Target="http://www.ciceia.org.cn/" TargetMode="Externa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png"/><Relationship Id="rId22" Type="http://schemas.openxmlformats.org/officeDocument/2006/relationships/hyperlink" Target="http://www.askci.com/" TargetMode="External"/><Relationship Id="rId23" Type="http://schemas.openxmlformats.org/officeDocument/2006/relationships/hyperlink" Target="http://www.tianrun.com/" TargetMode="External"/><Relationship Id="rId24" Type="http://schemas.openxmlformats.org/officeDocument/2006/relationships/hyperlink" Target="http://www.dd518c.com/" TargetMode="External"/><Relationship Id="rId25" Type="http://schemas.openxmlformats.org/officeDocument/2006/relationships/hyperlink" Target="http://www.ccyd.com.cn/" TargetMode="External"/><Relationship Id="rId26" Type="http://schemas.openxmlformats.org/officeDocument/2006/relationships/hyperlink" Target="http://www.chinese-gear.com/" TargetMode="External"/><Relationship Id="rId27" Type="http://schemas.openxmlformats.org/officeDocument/2006/relationships/hyperlink" Target="http://www.airshipgear.com/" TargetMode="External"/><Relationship Id="rId28" Type="http://schemas.openxmlformats.org/officeDocument/2006/relationships/header" Target="header4.xml"/><Relationship Id="rId29" Type="http://schemas.openxmlformats.org/officeDocument/2006/relationships/footer" Target="footer4.xml"/><Relationship Id="rId30" Type="http://schemas.openxmlformats.org/officeDocument/2006/relationships/header" Target="header5.xml"/><Relationship Id="rId31" Type="http://schemas.openxmlformats.org/officeDocument/2006/relationships/footer" Target="footer5.xml"/><Relationship Id="rId32" Type="http://schemas.openxmlformats.org/officeDocument/2006/relationships/header" Target="header6.xml"/><Relationship Id="rId33" Type="http://schemas.openxmlformats.org/officeDocument/2006/relationships/footer" Target="footer6.xml"/><Relationship Id="rId34" Type="http://schemas.openxmlformats.org/officeDocument/2006/relationships/header" Target="header7.xml"/><Relationship Id="rId35" Type="http://schemas.openxmlformats.org/officeDocument/2006/relationships/footer" Target="footer7.xml"/><Relationship Id="rId36" Type="http://schemas.openxmlformats.org/officeDocument/2006/relationships/header" Target="header8.xml"/><Relationship Id="rId37" Type="http://schemas.openxmlformats.org/officeDocument/2006/relationships/footer" Target="footer8.xml"/><Relationship Id="rId38" Type="http://schemas.openxmlformats.org/officeDocument/2006/relationships/header" Target="header9.xml"/><Relationship Id="rId39" Type="http://schemas.openxmlformats.org/officeDocument/2006/relationships/footer" Target="footer9.xml"/><Relationship Id="rId40" Type="http://schemas.openxmlformats.org/officeDocument/2006/relationships/header" Target="header10.xml"/><Relationship Id="rId41" Type="http://schemas.openxmlformats.org/officeDocument/2006/relationships/footer" Target="footer10.xml"/><Relationship Id="rId42" Type="http://schemas.openxmlformats.org/officeDocument/2006/relationships/header" Target="header11.xml"/><Relationship Id="rId43" Type="http://schemas.openxmlformats.org/officeDocument/2006/relationships/footer" Target="footer11.xml"/><Relationship Id="rId44" Type="http://schemas.openxmlformats.org/officeDocument/2006/relationships/header" Target="header12.xml"/><Relationship Id="rId45" Type="http://schemas.openxmlformats.org/officeDocument/2006/relationships/footer" Target="footer12.xml"/><Relationship Id="rId46" Type="http://schemas.openxmlformats.org/officeDocument/2006/relationships/header" Target="header13.xml"/><Relationship Id="rId47" Type="http://schemas.openxmlformats.org/officeDocument/2006/relationships/footer" Target="footer13.xml"/><Relationship Id="rId48" Type="http://schemas.openxmlformats.org/officeDocument/2006/relationships/image" Target="media/image8.jpeg"/><Relationship Id="rId49" Type="http://schemas.openxmlformats.org/officeDocument/2006/relationships/image" Target="media/image9.jpeg"/><Relationship Id="rId50" Type="http://schemas.openxmlformats.org/officeDocument/2006/relationships/header" Target="header14.xml"/><Relationship Id="rId51" Type="http://schemas.openxmlformats.org/officeDocument/2006/relationships/footer" Target="footer14.xml"/><Relationship Id="rId52" Type="http://schemas.openxmlformats.org/officeDocument/2006/relationships/header" Target="header15.xml"/><Relationship Id="rId53" Type="http://schemas.openxmlformats.org/officeDocument/2006/relationships/footer" Target="footer15.xml"/><Relationship Id="rId54" Type="http://schemas.openxmlformats.org/officeDocument/2006/relationships/header" Target="header16.xml"/><Relationship Id="rId55" Type="http://schemas.openxmlformats.org/officeDocument/2006/relationships/footer" Target="footer16.xml"/><Relationship Id="rId56" Type="http://schemas.openxmlformats.org/officeDocument/2006/relationships/header" Target="header17.xml"/><Relationship Id="rId57" Type="http://schemas.openxmlformats.org/officeDocument/2006/relationships/footer" Target="footer17.xml"/><Relationship Id="rId58" Type="http://schemas.openxmlformats.org/officeDocument/2006/relationships/header" Target="header18.xml"/><Relationship Id="rId59" Type="http://schemas.openxmlformats.org/officeDocument/2006/relationships/footer" Target="footer18.xml"/><Relationship Id="rId60" Type="http://schemas.openxmlformats.org/officeDocument/2006/relationships/header" Target="header19.xml"/><Relationship Id="rId61" Type="http://schemas.openxmlformats.org/officeDocument/2006/relationships/footer" Target="footer19.xml"/><Relationship Id="rId62" Type="http://schemas.openxmlformats.org/officeDocument/2006/relationships/header" Target="header20.xml"/><Relationship Id="rId63" Type="http://schemas.openxmlformats.org/officeDocument/2006/relationships/footer" Target="footer20.xml"/><Relationship Id="rId64" Type="http://schemas.openxmlformats.org/officeDocument/2006/relationships/header" Target="header21.xml"/><Relationship Id="rId65" Type="http://schemas.openxmlformats.org/officeDocument/2006/relationships/footer" Target="footer21.xml"/><Relationship Id="rId66" Type="http://schemas.openxmlformats.org/officeDocument/2006/relationships/header" Target="header22.xml"/><Relationship Id="rId67" Type="http://schemas.openxmlformats.org/officeDocument/2006/relationships/footer" Target="footer22.xml"/><Relationship Id="rId68" Type="http://schemas.openxmlformats.org/officeDocument/2006/relationships/header" Target="header23.xml"/><Relationship Id="rId69" Type="http://schemas.openxmlformats.org/officeDocument/2006/relationships/footer" Target="footer23.xml"/><Relationship Id="rId70" Type="http://schemas.openxmlformats.org/officeDocument/2006/relationships/header" Target="header24.xml"/><Relationship Id="rId71" Type="http://schemas.openxmlformats.org/officeDocument/2006/relationships/footer" Target="footer24.xml"/><Relationship Id="rId72" Type="http://schemas.openxmlformats.org/officeDocument/2006/relationships/header" Target="header25.xml"/><Relationship Id="rId73" Type="http://schemas.openxmlformats.org/officeDocument/2006/relationships/footer" Target="footer25.xml"/><Relationship Id="rId74" Type="http://schemas.openxmlformats.org/officeDocument/2006/relationships/header" Target="header26.xml"/><Relationship Id="rId75" Type="http://schemas.openxmlformats.org/officeDocument/2006/relationships/footer" Target="footer26.xml"/><Relationship Id="rId76" Type="http://schemas.openxmlformats.org/officeDocument/2006/relationships/header" Target="header27.xml"/><Relationship Id="rId77" Type="http://schemas.openxmlformats.org/officeDocument/2006/relationships/footer" Target="footer27.xml"/><Relationship Id="rId7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2024-03-21T13:35:10Z</dcterms:created>
  <dcterms:modified xsi:type="dcterms:W3CDTF">2024-03-21T13:35:10Z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2023-03-08T00:00:00Z</vt:filetime>
  </property>
  <property fmtid="{D5CDD505-2E9C-101B-9397-08002B2CF9AE}" pid="3" name="Creator">
    <vt:lpwstr>Microsoft® Word 2016</vt:lpwstr>
  </property>
  <property fmtid="{D5CDD505-2E9C-101B-9397-08002B2CF9AE}" pid="4" name="LastSaved">
    <vt:filetime>2024-03-21T00:00:00Z</vt:filetime>
  </property>
</Properties>
</file>